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31E0" w14:textId="77777777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PENGARUH JUMLAH DAGING BUAH NAGA DAN GULA TERHADAP SIFAT KIMIA, FISIK, TINGKAT KESUKAAN SELAI</w:t>
      </w:r>
    </w:p>
    <w:p w14:paraId="4D454746" w14:textId="77777777" w:rsidR="00631B3A" w:rsidRPr="00A16460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BUAH NAGA MERAH </w:t>
      </w:r>
      <w:r w:rsidRPr="00DA6E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DA6EE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Hylocereus</w:t>
      </w:r>
      <w:proofErr w:type="spellEnd"/>
      <w:r w:rsidRPr="00DA6EE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A6EE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polyrhizus</w:t>
      </w:r>
      <w:proofErr w:type="spellEnd"/>
      <w:r w:rsidRPr="00DA6E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C0F0348" w14:textId="23FD0118" w:rsidR="00631B3A" w:rsidRDefault="00631B3A" w:rsidP="00631B3A">
      <w:pPr>
        <w:spacing w:after="0" w:line="240" w:lineRule="auto"/>
      </w:pPr>
    </w:p>
    <w:p w14:paraId="42582624" w14:textId="35C79C36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Petrus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Alexandrinus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Meo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Chatarina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Wariyah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, Siti Tamaroh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45C09AC2" w14:textId="77777777" w:rsidR="00631B3A" w:rsidRP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03217" w14:textId="77777777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3E8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 Agroindustri, </w:t>
      </w:r>
    </w:p>
    <w:p w14:paraId="32C45C03" w14:textId="0EB5A1D4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3E8">
        <w:rPr>
          <w:rFonts w:ascii="Times New Roman" w:hAnsi="Times New Roman" w:cs="Times New Roman"/>
          <w:sz w:val="24"/>
          <w:szCs w:val="24"/>
        </w:rPr>
        <w:t xml:space="preserve">Universitas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3E8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6C03E8">
        <w:rPr>
          <w:rFonts w:ascii="Times New Roman" w:hAnsi="Times New Roman" w:cs="Times New Roman"/>
          <w:sz w:val="24"/>
          <w:szCs w:val="24"/>
        </w:rPr>
        <w:t xml:space="preserve"> Yogyakarta</w:t>
      </w:r>
    </w:p>
    <w:p w14:paraId="588CA910" w14:textId="77777777" w:rsidR="00631B3A" w:rsidRPr="006E56F8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6F8">
        <w:rPr>
          <w:rFonts w:ascii="Times New Roman" w:hAnsi="Times New Roman" w:cs="Times New Roman"/>
          <w:sz w:val="24"/>
          <w:szCs w:val="24"/>
        </w:rPr>
        <w:t>Jl. Wates Km. 10 Yogyakarta 55753</w:t>
      </w:r>
    </w:p>
    <w:p w14:paraId="690DFC15" w14:textId="3DB70331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523D8">
          <w:rPr>
            <w:rStyle w:val="Hyperlink"/>
            <w:rFonts w:ascii="Times New Roman" w:hAnsi="Times New Roman" w:cs="Times New Roman"/>
            <w:sz w:val="24"/>
            <w:szCs w:val="24"/>
          </w:rPr>
          <w:t>petrusalexandrinus13@gmail.com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23C0E" w14:textId="3DC6A2FA" w:rsid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0BC0D" w14:textId="586B07C7" w:rsidR="00631B3A" w:rsidRPr="00631B3A" w:rsidRDefault="00631B3A" w:rsidP="00631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B3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0075BA1" w14:textId="77777777" w:rsidR="00001911" w:rsidRDefault="00631B3A" w:rsidP="00001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bioaktif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pektin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segar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90% dan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7-10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dihancurkan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gula,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 w:rsidRPr="004F0FC5">
        <w:rPr>
          <w:rFonts w:ascii="Times New Roman" w:hAnsi="Times New Roman" w:cs="Times New Roman"/>
          <w:sz w:val="24"/>
          <w:szCs w:val="24"/>
          <w:lang w:val="id-ID"/>
        </w:rPr>
        <w:t>enge</w:t>
      </w:r>
      <w:r w:rsidRPr="004F0FC5">
        <w:rPr>
          <w:rFonts w:ascii="Times New Roman" w:hAnsi="Times New Roman" w:cs="Times New Roman"/>
          <w:sz w:val="24"/>
          <w:szCs w:val="24"/>
        </w:rPr>
        <w:t>valuasi</w:t>
      </w:r>
      <w:proofErr w:type="spellEnd"/>
      <w:r w:rsidRPr="004F0FC5">
        <w:rPr>
          <w:rFonts w:ascii="Times New Roman" w:hAnsi="Times New Roman" w:cs="Times New Roman"/>
          <w:sz w:val="24"/>
          <w:szCs w:val="24"/>
          <w:lang w:val="id-ID"/>
        </w:rPr>
        <w:t xml:space="preserve"> pengaruh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dan gula </w:t>
      </w:r>
      <w:r w:rsidRPr="004F0FC5">
        <w:rPr>
          <w:rFonts w:ascii="Times New Roman" w:hAnsi="Times New Roman" w:cs="Times New Roman"/>
          <w:sz w:val="24"/>
          <w:szCs w:val="24"/>
          <w:lang w:val="id-ID"/>
        </w:rPr>
        <w:t>terhadap sifat</w:t>
      </w:r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>,</w:t>
      </w:r>
      <w:r w:rsidRPr="004F0FC5">
        <w:rPr>
          <w:rFonts w:ascii="Times New Roman" w:hAnsi="Times New Roman" w:cs="Times New Roman"/>
          <w:sz w:val="24"/>
          <w:szCs w:val="24"/>
          <w:lang w:val="id-ID"/>
        </w:rPr>
        <w:t xml:space="preserve"> fisik</w:t>
      </w:r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r w:rsidRPr="004F0FC5">
        <w:rPr>
          <w:rFonts w:ascii="Times New Roman" w:hAnsi="Times New Roman" w:cs="Times New Roman"/>
          <w:sz w:val="24"/>
          <w:szCs w:val="24"/>
          <w:lang w:val="id-ID"/>
        </w:rPr>
        <w:t>dan tingkat kesukaan</w:t>
      </w:r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5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4F0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94DC6" w14:textId="77777777" w:rsidR="00001911" w:rsidRPr="00001911" w:rsidRDefault="00631B3A" w:rsidP="00001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01911">
        <w:rPr>
          <w:rFonts w:ascii="Times New Roman" w:hAnsi="Times New Roman" w:cs="Times New Roman"/>
          <w:sz w:val="24"/>
          <w:szCs w:val="24"/>
        </w:rPr>
        <w:t>Pada p</w:t>
      </w:r>
      <w:proofErr w:type="spellStart"/>
      <w:r w:rsidRPr="00001911">
        <w:rPr>
          <w:rFonts w:ascii="Times New Roman" w:hAnsi="Times New Roman" w:cs="Times New Roman"/>
          <w:sz w:val="24"/>
          <w:szCs w:val="24"/>
          <w:lang w:val="id-ID"/>
        </w:rPr>
        <w:t>enelitian</w:t>
      </w:r>
      <w:proofErr w:type="spellEnd"/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 ini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menggunakan rancangan acak lengkap (RAL) dua faktor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01911">
        <w:rPr>
          <w:rFonts w:ascii="Times New Roman" w:hAnsi="Times New Roman" w:cs="Times New Roman"/>
          <w:sz w:val="24"/>
          <w:szCs w:val="24"/>
        </w:rPr>
        <w:t>1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00</w:t>
      </w:r>
      <w:r w:rsidRPr="00001911">
        <w:rPr>
          <w:rFonts w:ascii="Times New Roman" w:hAnsi="Times New Roman" w:cs="Times New Roman"/>
          <w:sz w:val="24"/>
          <w:szCs w:val="24"/>
        </w:rPr>
        <w:t xml:space="preserve"> g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001911">
        <w:rPr>
          <w:rFonts w:ascii="Times New Roman" w:hAnsi="Times New Roman" w:cs="Times New Roman"/>
          <w:sz w:val="24"/>
          <w:szCs w:val="24"/>
        </w:rPr>
        <w:t>2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00</w:t>
      </w:r>
      <w:r w:rsidRPr="00001911">
        <w:rPr>
          <w:rFonts w:ascii="Times New Roman" w:hAnsi="Times New Roman" w:cs="Times New Roman"/>
          <w:sz w:val="24"/>
          <w:szCs w:val="24"/>
        </w:rPr>
        <w:t xml:space="preserve"> g, 3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00 g) dan </w:t>
      </w:r>
      <w:r w:rsidRPr="00001911">
        <w:rPr>
          <w:rFonts w:ascii="Times New Roman" w:hAnsi="Times New Roman" w:cs="Times New Roman"/>
          <w:sz w:val="24"/>
          <w:szCs w:val="24"/>
        </w:rPr>
        <w:t xml:space="preserve">gula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01911">
        <w:rPr>
          <w:rFonts w:ascii="Times New Roman" w:hAnsi="Times New Roman" w:cs="Times New Roman"/>
          <w:sz w:val="24"/>
          <w:szCs w:val="24"/>
        </w:rPr>
        <w:t>60 g, 70 g, 80 g)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. Analisis kimia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meliputi kadar air, gula total,</w:t>
      </w:r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(pH), dan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.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Analisis fisik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meliputi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dan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warna.</w:t>
      </w:r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Sifat</w:t>
      </w:r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organoleptik diuji berdasarkan tingkat kesukaan.</w:t>
      </w:r>
      <w:r w:rsidRPr="00001911">
        <w:rPr>
          <w:rFonts w:ascii="Times New Roman" w:hAnsi="Times New Roman" w:cs="Times New Roman"/>
          <w:spacing w:val="-5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Data</w:t>
      </w:r>
      <w:r w:rsidRPr="00001911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yang</w:t>
      </w:r>
      <w:r w:rsidRPr="00001911">
        <w:rPr>
          <w:rFonts w:ascii="Times New Roman" w:hAnsi="Times New Roman" w:cs="Times New Roman"/>
          <w:spacing w:val="-9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diperoleh</w:t>
      </w:r>
      <w:r w:rsidRPr="00001911">
        <w:rPr>
          <w:rFonts w:ascii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dianalisis</w:t>
      </w:r>
      <w:r w:rsidRPr="00001911">
        <w:rPr>
          <w:rFonts w:ascii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statistik</w:t>
      </w:r>
      <w:r w:rsidRPr="00001911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Pr="00001911">
        <w:rPr>
          <w:rFonts w:ascii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tingkat</w:t>
      </w:r>
      <w:r w:rsidRPr="00001911">
        <w:rPr>
          <w:rFonts w:ascii="Times New Roman" w:hAnsi="Times New Roman" w:cs="Times New Roman"/>
          <w:spacing w:val="-6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kepercayaan</w:t>
      </w:r>
      <w:r w:rsidRPr="00001911">
        <w:rPr>
          <w:rFonts w:ascii="Times New Roman" w:hAnsi="Times New Roman" w:cs="Times New Roman"/>
          <w:spacing w:val="-7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 xml:space="preserve">95% dan dilanjutkan dengan </w:t>
      </w:r>
      <w:proofErr w:type="spellStart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>Duncan</w:t>
      </w:r>
      <w:proofErr w:type="spellEnd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>Multiple</w:t>
      </w:r>
      <w:proofErr w:type="spellEnd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>Range</w:t>
      </w:r>
      <w:proofErr w:type="spellEnd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>Test</w:t>
      </w:r>
      <w:proofErr w:type="spellEnd"/>
      <w:r w:rsidRPr="0000191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(DMRT) jika terdapat perbedaan</w:t>
      </w:r>
      <w:r w:rsidRPr="00001911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001911">
        <w:rPr>
          <w:rFonts w:ascii="Times New Roman" w:hAnsi="Times New Roman" w:cs="Times New Roman"/>
          <w:sz w:val="24"/>
          <w:szCs w:val="24"/>
          <w:lang w:val="id-ID"/>
        </w:rPr>
        <w:t>nyata.</w:t>
      </w:r>
    </w:p>
    <w:p w14:paraId="2266997C" w14:textId="5B242982" w:rsidR="00631B3A" w:rsidRPr="00001911" w:rsidRDefault="00631B3A" w:rsidP="00001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911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300 g dan gula 80 g yang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air 23,14%bb, gula total 42,40%bk,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(pH) 5,60,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18,36%RSA,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9,78 cm,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kecerahan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26,34,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3,67 dan </w:t>
      </w:r>
      <w:proofErr w:type="spellStart"/>
      <w:r w:rsidRPr="00001911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001911">
        <w:rPr>
          <w:rFonts w:ascii="Times New Roman" w:hAnsi="Times New Roman" w:cs="Times New Roman"/>
          <w:sz w:val="24"/>
          <w:szCs w:val="24"/>
        </w:rPr>
        <w:t xml:space="preserve"> -0,41. </w:t>
      </w:r>
    </w:p>
    <w:p w14:paraId="551AF739" w14:textId="77777777" w:rsidR="00631B3A" w:rsidRDefault="00631B3A" w:rsidP="00631B3A">
      <w:pPr>
        <w:pStyle w:val="BodyText"/>
        <w:spacing w:before="1"/>
        <w:jc w:val="both"/>
      </w:pPr>
    </w:p>
    <w:p w14:paraId="068B22FF" w14:textId="64038413" w:rsidR="00631B3A" w:rsidRDefault="00631B3A" w:rsidP="00631B3A">
      <w:pPr>
        <w:pStyle w:val="BodyText"/>
        <w:spacing w:before="1"/>
        <w:jc w:val="both"/>
      </w:pPr>
      <w:r w:rsidRPr="0053767A">
        <w:rPr>
          <w:b/>
          <w:bCs/>
        </w:rPr>
        <w:t xml:space="preserve">Kata </w:t>
      </w:r>
      <w:proofErr w:type="spellStart"/>
      <w:r w:rsidRPr="0053767A">
        <w:rPr>
          <w:b/>
          <w:bCs/>
        </w:rPr>
        <w:t>kunci</w:t>
      </w:r>
      <w:proofErr w:type="spellEnd"/>
      <w:r w:rsidRPr="0053767A">
        <w:rPr>
          <w:b/>
          <w:bCs/>
        </w:rPr>
        <w:t>:</w:t>
      </w:r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, </w:t>
      </w:r>
      <w:proofErr w:type="spellStart"/>
      <w:r>
        <w:t>selai</w:t>
      </w:r>
      <w:proofErr w:type="spellEnd"/>
      <w:r>
        <w:t xml:space="preserve">, gula, </w:t>
      </w:r>
      <w:proofErr w:type="spellStart"/>
      <w:r>
        <w:t>sifat</w:t>
      </w:r>
      <w:proofErr w:type="spellEnd"/>
      <w:r>
        <w:t>-gel.</w:t>
      </w:r>
    </w:p>
    <w:p w14:paraId="75EEAF0E" w14:textId="60BEAA57" w:rsidR="00631B3A" w:rsidRDefault="00631B3A" w:rsidP="00631B3A">
      <w:pPr>
        <w:pStyle w:val="BodyText"/>
        <w:spacing w:before="1"/>
        <w:jc w:val="both"/>
      </w:pPr>
    </w:p>
    <w:p w14:paraId="0D99A7FF" w14:textId="47988E7F" w:rsidR="00631B3A" w:rsidRDefault="00631B3A" w:rsidP="00631B3A">
      <w:pPr>
        <w:pStyle w:val="BodyText"/>
        <w:spacing w:before="1" w:line="360" w:lineRule="auto"/>
        <w:jc w:val="both"/>
        <w:rPr>
          <w:b/>
          <w:bCs/>
        </w:rPr>
      </w:pPr>
      <w:r>
        <w:rPr>
          <w:b/>
          <w:bCs/>
        </w:rPr>
        <w:t>PENDAHULUAN</w:t>
      </w:r>
    </w:p>
    <w:p w14:paraId="58246D6C" w14:textId="77777777" w:rsidR="00001911" w:rsidRDefault="00631B3A" w:rsidP="00001911">
      <w:pPr>
        <w:pStyle w:val="BodyText"/>
        <w:spacing w:before="1" w:line="360" w:lineRule="auto"/>
        <w:ind w:firstLine="426"/>
        <w:jc w:val="both"/>
      </w:pP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naga</w:t>
      </w:r>
      <w:proofErr w:type="spellEnd"/>
      <w:r w:rsidRPr="008D354F">
        <w:t xml:space="preserve"> (</w:t>
      </w:r>
      <w:proofErr w:type="spellStart"/>
      <w:r w:rsidRPr="008D354F">
        <w:rPr>
          <w:i/>
          <w:iCs/>
        </w:rPr>
        <w:t>Hylocereus</w:t>
      </w:r>
      <w:proofErr w:type="spellEnd"/>
      <w:r w:rsidRPr="008D354F">
        <w:t xml:space="preserve"> </w:t>
      </w:r>
      <w:proofErr w:type="spellStart"/>
      <w:r w:rsidRPr="008D354F">
        <w:t>sp</w:t>
      </w:r>
      <w:proofErr w:type="spellEnd"/>
      <w:r w:rsidRPr="008D354F">
        <w:t xml:space="preserve">) </w:t>
      </w:r>
      <w:proofErr w:type="spellStart"/>
      <w:r w:rsidRPr="008D354F">
        <w:t>merupakan</w:t>
      </w:r>
      <w:proofErr w:type="spellEnd"/>
      <w:r w:rsidRPr="008D354F">
        <w:t xml:space="preserve">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dari</w:t>
      </w:r>
      <w:proofErr w:type="spellEnd"/>
      <w:r w:rsidRPr="008D354F">
        <w:t xml:space="preserve"> </w:t>
      </w:r>
      <w:proofErr w:type="spellStart"/>
      <w:r w:rsidRPr="008D354F">
        <w:t>beberapa</w:t>
      </w:r>
      <w:proofErr w:type="spellEnd"/>
      <w:r w:rsidRPr="008D354F">
        <w:t xml:space="preserve"> </w:t>
      </w:r>
      <w:proofErr w:type="spellStart"/>
      <w:r w:rsidRPr="008D354F">
        <w:t>kaktus</w:t>
      </w:r>
      <w:proofErr w:type="spellEnd"/>
      <w:r w:rsidRPr="008D354F">
        <w:t xml:space="preserve"> </w:t>
      </w:r>
      <w:proofErr w:type="spellStart"/>
      <w:r w:rsidRPr="008D354F">
        <w:t>dari</w:t>
      </w:r>
      <w:proofErr w:type="spellEnd"/>
      <w:r w:rsidRPr="008D354F">
        <w:t xml:space="preserve"> genus </w:t>
      </w:r>
      <w:proofErr w:type="spellStart"/>
      <w:r w:rsidRPr="00D30966">
        <w:rPr>
          <w:i/>
          <w:iCs/>
        </w:rPr>
        <w:t>Hylocereus</w:t>
      </w:r>
      <w:proofErr w:type="spellEnd"/>
      <w:r w:rsidRPr="008D354F">
        <w:t xml:space="preserve"> dan </w:t>
      </w:r>
      <w:proofErr w:type="spellStart"/>
      <w:r w:rsidRPr="00D30966">
        <w:rPr>
          <w:i/>
          <w:iCs/>
        </w:rPr>
        <w:t>Selenicereus</w:t>
      </w:r>
      <w:proofErr w:type="spellEnd"/>
      <w:r w:rsidRPr="008D354F">
        <w:t xml:space="preserve">.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ini</w:t>
      </w:r>
      <w:proofErr w:type="spellEnd"/>
      <w:r w:rsidRPr="008D354F">
        <w:t xml:space="preserve"> </w:t>
      </w:r>
      <w:proofErr w:type="spellStart"/>
      <w:r w:rsidRPr="008D354F">
        <w:t>berasal</w:t>
      </w:r>
      <w:proofErr w:type="spellEnd"/>
      <w:r w:rsidRPr="008D354F">
        <w:t xml:space="preserve"> </w:t>
      </w:r>
      <w:proofErr w:type="spellStart"/>
      <w:r w:rsidRPr="008D354F">
        <w:t>dari</w:t>
      </w:r>
      <w:proofErr w:type="spellEnd"/>
      <w:r w:rsidRPr="008D354F">
        <w:t xml:space="preserve"> </w:t>
      </w:r>
      <w:proofErr w:type="spellStart"/>
      <w:r w:rsidRPr="008D354F">
        <w:t>Meksiko</w:t>
      </w:r>
      <w:proofErr w:type="spellEnd"/>
      <w:r w:rsidRPr="008D354F">
        <w:t xml:space="preserve">, Amerika Tengah dan Selatan, </w:t>
      </w:r>
      <w:proofErr w:type="spellStart"/>
      <w:r w:rsidRPr="008D354F">
        <w:t>namun</w:t>
      </w:r>
      <w:proofErr w:type="spellEnd"/>
      <w:r w:rsidRPr="008D354F">
        <w:t xml:space="preserve"> </w:t>
      </w:r>
      <w:proofErr w:type="spellStart"/>
      <w:r w:rsidRPr="008D354F">
        <w:t>kini</w:t>
      </w:r>
      <w:proofErr w:type="spellEnd"/>
      <w:r w:rsidRPr="008D354F">
        <w:t xml:space="preserve"> juga </w:t>
      </w:r>
      <w:proofErr w:type="spellStart"/>
      <w:r w:rsidRPr="008D354F">
        <w:t>tumbuh</w:t>
      </w:r>
      <w:proofErr w:type="spellEnd"/>
      <w:r w:rsidRPr="008D354F">
        <w:t xml:space="preserve"> di negara-negara Asia </w:t>
      </w:r>
      <w:proofErr w:type="spellStart"/>
      <w:r w:rsidRPr="008D354F">
        <w:t>seperti</w:t>
      </w:r>
      <w:proofErr w:type="spellEnd"/>
      <w:r w:rsidRPr="008D354F">
        <w:t xml:space="preserve"> Taiwan, Vietnam, Filipina dan Malaysia (</w:t>
      </w:r>
      <w:proofErr w:type="spellStart"/>
      <w:r w:rsidRPr="008D354F">
        <w:t>Wulandari</w:t>
      </w:r>
      <w:proofErr w:type="spellEnd"/>
      <w:r w:rsidRPr="008D354F">
        <w:t xml:space="preserve">, 2011).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>
        <w:t>n</w:t>
      </w:r>
      <w:r w:rsidRPr="008D354F">
        <w:t>aga</w:t>
      </w:r>
      <w:proofErr w:type="spellEnd"/>
      <w:r w:rsidRPr="008D354F">
        <w:t xml:space="preserve"> (</w:t>
      </w:r>
      <w:r w:rsidRPr="008D354F">
        <w:rPr>
          <w:i/>
          <w:iCs/>
        </w:rPr>
        <w:t xml:space="preserve">Dragon </w:t>
      </w:r>
      <w:r>
        <w:rPr>
          <w:i/>
          <w:iCs/>
        </w:rPr>
        <w:t>f</w:t>
      </w:r>
      <w:r w:rsidRPr="008D354F">
        <w:rPr>
          <w:i/>
          <w:iCs/>
        </w:rPr>
        <w:t>ruit</w:t>
      </w:r>
      <w:r w:rsidRPr="008D354F">
        <w:t xml:space="preserve">) </w:t>
      </w:r>
      <w:proofErr w:type="spellStart"/>
      <w:r w:rsidRPr="008D354F">
        <w:t>merupakan</w:t>
      </w:r>
      <w:proofErr w:type="spellEnd"/>
      <w:r w:rsidRPr="008D354F">
        <w:t xml:space="preserve"> </w:t>
      </w:r>
      <w:proofErr w:type="spellStart"/>
      <w:r w:rsidRPr="008D354F">
        <w:t>jenis</w:t>
      </w:r>
      <w:proofErr w:type="spellEnd"/>
      <w:r w:rsidRPr="008D354F">
        <w:t xml:space="preserve">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pendatang</w:t>
      </w:r>
      <w:proofErr w:type="spellEnd"/>
      <w:r w:rsidRPr="008D354F">
        <w:t xml:space="preserve"> yang </w:t>
      </w:r>
      <w:proofErr w:type="spellStart"/>
      <w:r w:rsidRPr="008D354F">
        <w:t>digemari</w:t>
      </w:r>
      <w:proofErr w:type="spellEnd"/>
      <w:r w:rsidRPr="008D354F">
        <w:t xml:space="preserve"> oleh </w:t>
      </w:r>
      <w:proofErr w:type="spellStart"/>
      <w:r w:rsidRPr="008D354F">
        <w:t>masyarakat</w:t>
      </w:r>
      <w:proofErr w:type="spellEnd"/>
      <w:r w:rsidRPr="008D354F">
        <w:t xml:space="preserve"> </w:t>
      </w:r>
      <w:proofErr w:type="spellStart"/>
      <w:r w:rsidRPr="008D354F">
        <w:t>karena</w:t>
      </w:r>
      <w:proofErr w:type="spellEnd"/>
      <w:r w:rsidRPr="008D354F">
        <w:t xml:space="preserve"> </w:t>
      </w:r>
      <w:proofErr w:type="spellStart"/>
      <w:r w:rsidRPr="008D354F">
        <w:t>karakteristik</w:t>
      </w:r>
      <w:proofErr w:type="spellEnd"/>
      <w:r w:rsidRPr="008D354F">
        <w:t xml:space="preserve"> dan </w:t>
      </w:r>
      <w:proofErr w:type="spellStart"/>
      <w:r w:rsidRPr="008D354F">
        <w:t>manfaatnya</w:t>
      </w:r>
      <w:proofErr w:type="spellEnd"/>
      <w:r w:rsidRPr="008D354F">
        <w:t xml:space="preserve"> </w:t>
      </w:r>
      <w:proofErr w:type="spellStart"/>
      <w:r w:rsidRPr="008D354F">
        <w:t>serta</w:t>
      </w:r>
      <w:proofErr w:type="spellEnd"/>
      <w:r w:rsidRPr="008D354F">
        <w:t xml:space="preserve"> </w:t>
      </w:r>
      <w:proofErr w:type="spellStart"/>
      <w:r w:rsidRPr="008D354F">
        <w:t>nilai</w:t>
      </w:r>
      <w:proofErr w:type="spellEnd"/>
      <w:r w:rsidRPr="008D354F">
        <w:t xml:space="preserve"> </w:t>
      </w:r>
      <w:proofErr w:type="spellStart"/>
      <w:r w:rsidRPr="008D354F">
        <w:t>gizinya</w:t>
      </w:r>
      <w:proofErr w:type="spellEnd"/>
      <w:r w:rsidRPr="008D354F">
        <w:t xml:space="preserve"> yang </w:t>
      </w:r>
      <w:proofErr w:type="spellStart"/>
      <w:r w:rsidRPr="008D354F">
        <w:t>tinggi</w:t>
      </w:r>
      <w:proofErr w:type="spellEnd"/>
      <w:r w:rsidRPr="008D354F">
        <w:t xml:space="preserve">. Usaha </w:t>
      </w:r>
      <w:proofErr w:type="spellStart"/>
      <w:r w:rsidRPr="008D354F">
        <w:t>pengembangan</w:t>
      </w:r>
      <w:proofErr w:type="spellEnd"/>
      <w:r w:rsidRPr="008D354F">
        <w:t xml:space="preserve">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naga</w:t>
      </w:r>
      <w:proofErr w:type="spellEnd"/>
      <w:r w:rsidRPr="008D354F">
        <w:t xml:space="preserve"> di Indonesia </w:t>
      </w:r>
      <w:proofErr w:type="spellStart"/>
      <w:r w:rsidRPr="008D354F">
        <w:t>dimulai</w:t>
      </w:r>
      <w:proofErr w:type="spellEnd"/>
      <w:r w:rsidRPr="008D354F">
        <w:t xml:space="preserve"> pada </w:t>
      </w:r>
      <w:proofErr w:type="spellStart"/>
      <w:r w:rsidRPr="008D354F">
        <w:t>tahun</w:t>
      </w:r>
      <w:proofErr w:type="spellEnd"/>
      <w:r w:rsidRPr="008D354F">
        <w:t xml:space="preserve"> 2001 di wilayah Mojokerto, </w:t>
      </w:r>
      <w:proofErr w:type="spellStart"/>
      <w:r w:rsidRPr="008D354F">
        <w:t>Pasuruan</w:t>
      </w:r>
      <w:proofErr w:type="spellEnd"/>
      <w:r w:rsidRPr="008D354F">
        <w:t xml:space="preserve"> dan </w:t>
      </w:r>
      <w:proofErr w:type="spellStart"/>
      <w:r w:rsidRPr="008D354F">
        <w:t>Jember</w:t>
      </w:r>
      <w:proofErr w:type="spellEnd"/>
      <w:r w:rsidRPr="008D354F">
        <w:t xml:space="preserve">. </w:t>
      </w:r>
      <w:proofErr w:type="spellStart"/>
      <w:r w:rsidRPr="008D354F">
        <w:t>Saat</w:t>
      </w:r>
      <w:proofErr w:type="spellEnd"/>
      <w:r w:rsidRPr="008D354F">
        <w:t xml:space="preserve"> </w:t>
      </w:r>
      <w:proofErr w:type="spellStart"/>
      <w:r w:rsidRPr="008D354F">
        <w:t>ini</w:t>
      </w:r>
      <w:proofErr w:type="spellEnd"/>
      <w:r w:rsidRPr="008D354F">
        <w:t xml:space="preserve"> </w:t>
      </w:r>
      <w:proofErr w:type="spellStart"/>
      <w:r w:rsidRPr="008D354F">
        <w:t>perkembangannya</w:t>
      </w:r>
      <w:proofErr w:type="spellEnd"/>
      <w:r w:rsidRPr="008D354F">
        <w:t xml:space="preserve"> </w:t>
      </w:r>
      <w:proofErr w:type="spellStart"/>
      <w:r w:rsidRPr="008D354F">
        <w:t>relatif</w:t>
      </w:r>
      <w:proofErr w:type="spellEnd"/>
      <w:r w:rsidRPr="008D354F">
        <w:t xml:space="preserve"> </w:t>
      </w:r>
      <w:proofErr w:type="spellStart"/>
      <w:r w:rsidRPr="008D354F">
        <w:lastRenderedPageBreak/>
        <w:t>lambat</w:t>
      </w:r>
      <w:proofErr w:type="spellEnd"/>
      <w:r w:rsidRPr="008D354F">
        <w:t xml:space="preserve">, </w:t>
      </w:r>
      <w:proofErr w:type="spellStart"/>
      <w:r w:rsidRPr="008D354F">
        <w:t>sehingga</w:t>
      </w:r>
      <w:proofErr w:type="spellEnd"/>
      <w:r w:rsidRPr="008D354F">
        <w:t xml:space="preserve"> </w:t>
      </w:r>
      <w:proofErr w:type="spellStart"/>
      <w:r w:rsidRPr="008D354F">
        <w:t>daerah</w:t>
      </w:r>
      <w:proofErr w:type="spellEnd"/>
      <w:r w:rsidRPr="008D354F">
        <w:t xml:space="preserve"> non-</w:t>
      </w:r>
      <w:proofErr w:type="spellStart"/>
      <w:r w:rsidRPr="008D354F">
        <w:t>penghasil</w:t>
      </w:r>
      <w:proofErr w:type="spellEnd"/>
      <w:r w:rsidRPr="008D354F">
        <w:t xml:space="preserve"> </w:t>
      </w:r>
      <w:proofErr w:type="spellStart"/>
      <w:r w:rsidRPr="008D354F">
        <w:t>menjual</w:t>
      </w:r>
      <w:proofErr w:type="spellEnd"/>
      <w:r w:rsidRPr="008D354F">
        <w:t xml:space="preserve"> </w:t>
      </w:r>
      <w:proofErr w:type="spellStart"/>
      <w:r w:rsidRPr="008D354F">
        <w:t>buah</w:t>
      </w:r>
      <w:proofErr w:type="spellEnd"/>
      <w:r w:rsidRPr="008D354F">
        <w:t xml:space="preserve"> </w:t>
      </w:r>
      <w:proofErr w:type="spellStart"/>
      <w:r w:rsidRPr="008D354F">
        <w:t>naga</w:t>
      </w:r>
      <w:proofErr w:type="spellEnd"/>
      <w:r w:rsidRPr="008D354F">
        <w:t xml:space="preserve"> </w:t>
      </w:r>
      <w:proofErr w:type="spellStart"/>
      <w:r w:rsidRPr="008D354F">
        <w:t>impor</w:t>
      </w:r>
      <w:proofErr w:type="spellEnd"/>
      <w:r w:rsidRPr="008D354F">
        <w:t xml:space="preserve"> </w:t>
      </w:r>
      <w:proofErr w:type="spellStart"/>
      <w:r w:rsidRPr="008D354F">
        <w:t>dengan</w:t>
      </w:r>
      <w:proofErr w:type="spellEnd"/>
      <w:r w:rsidRPr="008D354F">
        <w:t xml:space="preserve"> </w:t>
      </w:r>
      <w:proofErr w:type="spellStart"/>
      <w:r w:rsidRPr="008D354F">
        <w:t>harga</w:t>
      </w:r>
      <w:proofErr w:type="spellEnd"/>
      <w:r w:rsidRPr="008D354F">
        <w:t xml:space="preserve"> yang </w:t>
      </w:r>
      <w:proofErr w:type="spellStart"/>
      <w:r w:rsidRPr="008D354F">
        <w:t>relatif</w:t>
      </w:r>
      <w:proofErr w:type="spellEnd"/>
      <w:r w:rsidRPr="008D354F">
        <w:t xml:space="preserve"> mahal (</w:t>
      </w:r>
      <w:proofErr w:type="spellStart"/>
      <w:r w:rsidRPr="008D354F">
        <w:t>Handayani</w:t>
      </w:r>
      <w:proofErr w:type="spellEnd"/>
      <w:r w:rsidRPr="008D354F">
        <w:t xml:space="preserve"> </w:t>
      </w:r>
      <w:proofErr w:type="spellStart"/>
      <w:r>
        <w:t>dkk</w:t>
      </w:r>
      <w:proofErr w:type="spellEnd"/>
      <w:r w:rsidRPr="008D354F">
        <w:t>., 2012).</w:t>
      </w:r>
    </w:p>
    <w:p w14:paraId="7D5E4929" w14:textId="77777777" w:rsidR="00001911" w:rsidRDefault="00631B3A" w:rsidP="00001911">
      <w:pPr>
        <w:pStyle w:val="BodyText"/>
        <w:spacing w:before="1" w:line="360" w:lineRule="auto"/>
        <w:ind w:firstLine="426"/>
        <w:jc w:val="both"/>
      </w:pPr>
      <w:proofErr w:type="spellStart"/>
      <w:r w:rsidRPr="00DB10F8">
        <w:t>Buah</w:t>
      </w:r>
      <w:proofErr w:type="spellEnd"/>
      <w:r w:rsidRPr="00DB10F8">
        <w:t xml:space="preserve"> </w:t>
      </w:r>
      <w:proofErr w:type="spellStart"/>
      <w:r w:rsidRPr="00DB10F8">
        <w:t>naga</w:t>
      </w:r>
      <w:proofErr w:type="spellEnd"/>
      <w:r w:rsidRPr="00DB10F8">
        <w:t xml:space="preserve"> </w:t>
      </w:r>
      <w:proofErr w:type="spellStart"/>
      <w:r w:rsidRPr="00DB10F8">
        <w:t>merah</w:t>
      </w:r>
      <w:proofErr w:type="spellEnd"/>
      <w:r w:rsidRPr="00DB10F8">
        <w:t xml:space="preserve"> </w:t>
      </w:r>
      <w:proofErr w:type="spellStart"/>
      <w:r w:rsidRPr="00DB10F8">
        <w:t>mengandung</w:t>
      </w:r>
      <w:proofErr w:type="spellEnd"/>
      <w:r w:rsidRPr="00DB10F8">
        <w:t xml:space="preserve"> </w:t>
      </w:r>
      <w:proofErr w:type="spellStart"/>
      <w:r w:rsidRPr="00DB10F8">
        <w:t>zat</w:t>
      </w:r>
      <w:proofErr w:type="spellEnd"/>
      <w:r w:rsidRPr="00DB10F8">
        <w:t xml:space="preserve"> </w:t>
      </w:r>
      <w:proofErr w:type="spellStart"/>
      <w:r w:rsidRPr="00DB10F8">
        <w:t>bioaktif</w:t>
      </w:r>
      <w:proofErr w:type="spellEnd"/>
      <w:r w:rsidRPr="00DB10F8">
        <w:t xml:space="preserve"> yang </w:t>
      </w:r>
      <w:proofErr w:type="spellStart"/>
      <w:r w:rsidRPr="00DB10F8">
        <w:t>bermanfaat</w:t>
      </w:r>
      <w:proofErr w:type="spellEnd"/>
      <w:r w:rsidRPr="00DB10F8">
        <w:t xml:space="preserve"> </w:t>
      </w:r>
      <w:proofErr w:type="spellStart"/>
      <w:r w:rsidRPr="00DB10F8">
        <w:t>bagi</w:t>
      </w:r>
      <w:proofErr w:type="spellEnd"/>
      <w:r w:rsidRPr="00DB10F8">
        <w:t xml:space="preserve"> </w:t>
      </w:r>
      <w:proofErr w:type="spellStart"/>
      <w:r w:rsidRPr="00DB10F8">
        <w:t>tubuh</w:t>
      </w:r>
      <w:proofErr w:type="spellEnd"/>
      <w:r w:rsidRPr="00DB10F8">
        <w:t xml:space="preserve"> </w:t>
      </w:r>
      <w:proofErr w:type="spellStart"/>
      <w:r w:rsidRPr="00DB10F8">
        <w:t>diantaranya</w:t>
      </w:r>
      <w:proofErr w:type="spellEnd"/>
      <w:r w:rsidRPr="00DB10F8">
        <w:t xml:space="preserve"> </w:t>
      </w:r>
      <w:proofErr w:type="spellStart"/>
      <w:r w:rsidRPr="00DB10F8">
        <w:t>antioksidan</w:t>
      </w:r>
      <w:proofErr w:type="spellEnd"/>
      <w:r w:rsidRPr="00DB10F8">
        <w:t xml:space="preserve"> dan </w:t>
      </w:r>
      <w:proofErr w:type="spellStart"/>
      <w:r w:rsidRPr="00DB10F8">
        <w:t>serat</w:t>
      </w:r>
      <w:proofErr w:type="spellEnd"/>
      <w:r w:rsidRPr="00DB10F8">
        <w:t xml:space="preserve"> </w:t>
      </w:r>
      <w:proofErr w:type="spellStart"/>
      <w:r w:rsidRPr="00DB10F8">
        <w:t>pangan</w:t>
      </w:r>
      <w:proofErr w:type="spellEnd"/>
      <w:r w:rsidRPr="00DB10F8">
        <w:t xml:space="preserve"> </w:t>
      </w:r>
      <w:proofErr w:type="spellStart"/>
      <w:r w:rsidRPr="00DB10F8">
        <w:t>dalam</w:t>
      </w:r>
      <w:proofErr w:type="spellEnd"/>
      <w:r w:rsidRPr="00DB10F8">
        <w:t xml:space="preserve"> </w:t>
      </w:r>
      <w:proofErr w:type="spellStart"/>
      <w:r w:rsidRPr="00DB10F8">
        <w:t>bentuk</w:t>
      </w:r>
      <w:proofErr w:type="spellEnd"/>
      <w:r w:rsidRPr="00DB10F8">
        <w:t xml:space="preserve"> </w:t>
      </w:r>
      <w:proofErr w:type="spellStart"/>
      <w:r w:rsidRPr="00DB10F8">
        <w:t>pektin</w:t>
      </w:r>
      <w:proofErr w:type="spellEnd"/>
      <w:r w:rsidRPr="00DB10F8">
        <w:t xml:space="preserve">. </w:t>
      </w:r>
      <w:proofErr w:type="spellStart"/>
      <w:r w:rsidRPr="00DB10F8">
        <w:t>Buah</w:t>
      </w:r>
      <w:proofErr w:type="spellEnd"/>
      <w:r w:rsidRPr="00DB10F8">
        <w:t xml:space="preserve"> </w:t>
      </w:r>
      <w:proofErr w:type="spellStart"/>
      <w:r w:rsidRPr="00DB10F8">
        <w:t>naga</w:t>
      </w:r>
      <w:proofErr w:type="spellEnd"/>
      <w:r w:rsidRPr="00DB10F8">
        <w:t xml:space="preserve"> </w:t>
      </w:r>
      <w:proofErr w:type="spellStart"/>
      <w:r w:rsidRPr="00DB10F8">
        <w:t>merah</w:t>
      </w:r>
      <w:proofErr w:type="spellEnd"/>
      <w:r w:rsidRPr="00DB10F8">
        <w:t xml:space="preserve"> </w:t>
      </w:r>
      <w:proofErr w:type="spellStart"/>
      <w:r w:rsidRPr="00DB10F8">
        <w:t>mengandung</w:t>
      </w:r>
      <w:proofErr w:type="spellEnd"/>
      <w:r w:rsidRPr="00DB10F8">
        <w:t xml:space="preserve"> </w:t>
      </w:r>
      <w:proofErr w:type="spellStart"/>
      <w:r w:rsidRPr="00DB10F8">
        <w:t>beberapa</w:t>
      </w:r>
      <w:proofErr w:type="spellEnd"/>
      <w:r w:rsidRPr="00DB10F8">
        <w:t xml:space="preserve"> mineral </w:t>
      </w:r>
      <w:proofErr w:type="spellStart"/>
      <w:r w:rsidRPr="00DB10F8">
        <w:t>seperti</w:t>
      </w:r>
      <w:proofErr w:type="spellEnd"/>
      <w:r w:rsidRPr="00DB10F8">
        <w:t xml:space="preserve"> </w:t>
      </w:r>
      <w:proofErr w:type="spellStart"/>
      <w:r w:rsidRPr="00DB10F8">
        <w:t>kalsium</w:t>
      </w:r>
      <w:proofErr w:type="spellEnd"/>
      <w:r w:rsidRPr="00DB10F8">
        <w:t xml:space="preserve">, </w:t>
      </w:r>
      <w:proofErr w:type="spellStart"/>
      <w:r w:rsidRPr="00DB10F8">
        <w:t>fosfor</w:t>
      </w:r>
      <w:proofErr w:type="spellEnd"/>
      <w:r w:rsidRPr="00DB10F8">
        <w:t xml:space="preserve">, dan </w:t>
      </w:r>
      <w:proofErr w:type="spellStart"/>
      <w:r w:rsidRPr="00DB10F8">
        <w:t>besi</w:t>
      </w:r>
      <w:proofErr w:type="spellEnd"/>
      <w:r w:rsidRPr="00DB10F8">
        <w:t xml:space="preserve">. Vitamin yang </w:t>
      </w:r>
      <w:proofErr w:type="spellStart"/>
      <w:r w:rsidRPr="00DB10F8">
        <w:t>terdapat</w:t>
      </w:r>
      <w:proofErr w:type="spellEnd"/>
      <w:r w:rsidRPr="00DB10F8">
        <w:t xml:space="preserve"> </w:t>
      </w:r>
      <w:proofErr w:type="spellStart"/>
      <w:r w:rsidRPr="00DB10F8">
        <w:t>dalam</w:t>
      </w:r>
      <w:proofErr w:type="spellEnd"/>
      <w:r w:rsidRPr="00DB10F8">
        <w:t xml:space="preserve"> </w:t>
      </w:r>
      <w:proofErr w:type="spellStart"/>
      <w:r w:rsidRPr="00DB10F8">
        <w:t>buah</w:t>
      </w:r>
      <w:proofErr w:type="spellEnd"/>
      <w:r w:rsidRPr="00DB10F8">
        <w:t xml:space="preserve"> </w:t>
      </w:r>
      <w:proofErr w:type="spellStart"/>
      <w:r w:rsidRPr="00DB10F8">
        <w:t>naga</w:t>
      </w:r>
      <w:proofErr w:type="spellEnd"/>
      <w:r w:rsidRPr="00DB10F8">
        <w:t xml:space="preserve"> </w:t>
      </w:r>
      <w:proofErr w:type="spellStart"/>
      <w:r w:rsidRPr="00DB10F8">
        <w:t>merah</w:t>
      </w:r>
      <w:proofErr w:type="spellEnd"/>
      <w:r w:rsidRPr="00DB10F8">
        <w:t xml:space="preserve"> </w:t>
      </w:r>
      <w:proofErr w:type="spellStart"/>
      <w:r w:rsidRPr="00DB10F8">
        <w:t>adalah</w:t>
      </w:r>
      <w:proofErr w:type="spellEnd"/>
      <w:r w:rsidRPr="00DB10F8">
        <w:t xml:space="preserve"> vitamin C </w:t>
      </w:r>
      <w:r w:rsidRPr="005B77F8">
        <w:t>(</w:t>
      </w:r>
      <w:proofErr w:type="spellStart"/>
      <w:r w:rsidRPr="005B77F8">
        <w:t>Pratomo</w:t>
      </w:r>
      <w:proofErr w:type="spellEnd"/>
      <w:r w:rsidRPr="005B77F8">
        <w:t>, 2008).</w:t>
      </w:r>
      <w:r>
        <w:t xml:space="preserve"> </w:t>
      </w:r>
      <w:proofErr w:type="spellStart"/>
      <w:r w:rsidRPr="00971B21">
        <w:t>Selain</w:t>
      </w:r>
      <w:proofErr w:type="spellEnd"/>
      <w:r w:rsidRPr="00971B21">
        <w:t xml:space="preserve"> </w:t>
      </w:r>
      <w:proofErr w:type="spellStart"/>
      <w:r w:rsidRPr="00971B21">
        <w:t>itu</w:t>
      </w:r>
      <w:proofErr w:type="spellEnd"/>
      <w:r w:rsidRPr="00971B21">
        <w:t xml:space="preserve"> </w:t>
      </w:r>
      <w:proofErr w:type="spellStart"/>
      <w:r w:rsidRPr="00971B21">
        <w:t>buah</w:t>
      </w:r>
      <w:proofErr w:type="spellEnd"/>
      <w:r w:rsidRPr="00971B21">
        <w:t xml:space="preserve"> </w:t>
      </w:r>
      <w:proofErr w:type="spellStart"/>
      <w:r w:rsidRPr="00971B21">
        <w:t>naga</w:t>
      </w:r>
      <w:proofErr w:type="spellEnd"/>
      <w:r w:rsidRPr="00971B21">
        <w:t xml:space="preserve"> </w:t>
      </w:r>
      <w:proofErr w:type="spellStart"/>
      <w:r w:rsidRPr="00971B21">
        <w:t>merah</w:t>
      </w:r>
      <w:proofErr w:type="spellEnd"/>
      <w:r w:rsidRPr="00971B21">
        <w:t xml:space="preserve"> </w:t>
      </w:r>
      <w:proofErr w:type="spellStart"/>
      <w:r w:rsidRPr="00971B21">
        <w:t>memiliki</w:t>
      </w:r>
      <w:proofErr w:type="spellEnd"/>
      <w:r w:rsidRPr="00971B21">
        <w:t xml:space="preserve"> </w:t>
      </w:r>
      <w:proofErr w:type="spellStart"/>
      <w:r w:rsidRPr="00971B21">
        <w:t>kandungan</w:t>
      </w:r>
      <w:proofErr w:type="spellEnd"/>
      <w:r w:rsidRPr="00971B21">
        <w:t xml:space="preserve"> </w:t>
      </w:r>
      <w:proofErr w:type="spellStart"/>
      <w:r w:rsidRPr="00971B21">
        <w:t>antosianin</w:t>
      </w:r>
      <w:proofErr w:type="spellEnd"/>
      <w:r w:rsidRPr="00971B21">
        <w:t xml:space="preserve"> yang </w:t>
      </w:r>
      <w:proofErr w:type="spellStart"/>
      <w:r w:rsidRPr="00971B21">
        <w:t>merupakan</w:t>
      </w:r>
      <w:proofErr w:type="spellEnd"/>
      <w:r w:rsidRPr="00971B21">
        <w:t xml:space="preserve"> </w:t>
      </w:r>
      <w:proofErr w:type="spellStart"/>
      <w:r w:rsidRPr="00971B21">
        <w:t>senyawa</w:t>
      </w:r>
      <w:proofErr w:type="spellEnd"/>
      <w:r w:rsidRPr="00971B21">
        <w:t xml:space="preserve"> </w:t>
      </w:r>
      <w:proofErr w:type="spellStart"/>
      <w:r w:rsidRPr="00971B21">
        <w:t>polifenol</w:t>
      </w:r>
      <w:proofErr w:type="spellEnd"/>
      <w:r w:rsidRPr="00971B21">
        <w:t xml:space="preserve"> yang kaya </w:t>
      </w:r>
      <w:proofErr w:type="spellStart"/>
      <w:r w:rsidRPr="00971B21">
        <w:t>akan</w:t>
      </w:r>
      <w:proofErr w:type="spellEnd"/>
      <w:r w:rsidRPr="00971B21">
        <w:t xml:space="preserve"> pigmen dan </w:t>
      </w:r>
      <w:proofErr w:type="spellStart"/>
      <w:r w:rsidRPr="00971B21">
        <w:t>bertanggung</w:t>
      </w:r>
      <w:proofErr w:type="spellEnd"/>
      <w:r w:rsidRPr="00971B21">
        <w:t xml:space="preserve"> </w:t>
      </w:r>
      <w:proofErr w:type="spellStart"/>
      <w:r w:rsidRPr="00971B21">
        <w:t>jawab</w:t>
      </w:r>
      <w:proofErr w:type="spellEnd"/>
      <w:r w:rsidRPr="00971B21">
        <w:t xml:space="preserve"> </w:t>
      </w:r>
      <w:proofErr w:type="spellStart"/>
      <w:r w:rsidRPr="00971B21">
        <w:t>bagi</w:t>
      </w:r>
      <w:proofErr w:type="spellEnd"/>
      <w:r w:rsidRPr="00971B21">
        <w:t xml:space="preserve"> </w:t>
      </w:r>
      <w:proofErr w:type="spellStart"/>
      <w:r w:rsidRPr="00971B21">
        <w:t>terbentuknya</w:t>
      </w:r>
      <w:proofErr w:type="spellEnd"/>
      <w:r w:rsidRPr="00971B21">
        <w:t xml:space="preserve"> </w:t>
      </w:r>
      <w:proofErr w:type="spellStart"/>
      <w:r w:rsidRPr="00971B21">
        <w:t>warna</w:t>
      </w:r>
      <w:proofErr w:type="spellEnd"/>
      <w:r w:rsidRPr="00971B21">
        <w:t xml:space="preserve"> </w:t>
      </w:r>
      <w:proofErr w:type="spellStart"/>
      <w:r w:rsidRPr="00971B21">
        <w:t>merah</w:t>
      </w:r>
      <w:proofErr w:type="spellEnd"/>
      <w:r w:rsidRPr="00971B21">
        <w:t xml:space="preserve">, </w:t>
      </w:r>
      <w:proofErr w:type="spellStart"/>
      <w:r w:rsidRPr="00971B21">
        <w:t>ungu</w:t>
      </w:r>
      <w:proofErr w:type="spellEnd"/>
      <w:r w:rsidRPr="00971B21">
        <w:t xml:space="preserve"> dan </w:t>
      </w:r>
      <w:proofErr w:type="spellStart"/>
      <w:r w:rsidRPr="00971B21">
        <w:t>biru</w:t>
      </w:r>
      <w:proofErr w:type="spellEnd"/>
      <w:r w:rsidRPr="00971B21">
        <w:t xml:space="preserve"> </w:t>
      </w:r>
      <w:proofErr w:type="spellStart"/>
      <w:r w:rsidRPr="00971B21">
        <w:t>dari</w:t>
      </w:r>
      <w:proofErr w:type="spellEnd"/>
      <w:r w:rsidRPr="00971B21">
        <w:t xml:space="preserve"> </w:t>
      </w:r>
      <w:proofErr w:type="spellStart"/>
      <w:r w:rsidRPr="00971B21">
        <w:t>berbagai</w:t>
      </w:r>
      <w:proofErr w:type="spellEnd"/>
      <w:r w:rsidRPr="00971B21">
        <w:t xml:space="preserve"> </w:t>
      </w:r>
      <w:proofErr w:type="spellStart"/>
      <w:r w:rsidRPr="00971B21">
        <w:t>buah-buahan</w:t>
      </w:r>
      <w:proofErr w:type="spellEnd"/>
      <w:r w:rsidRPr="00971B21">
        <w:t xml:space="preserve"> dan </w:t>
      </w:r>
      <w:proofErr w:type="spellStart"/>
      <w:r w:rsidRPr="00971B21">
        <w:t>sayur-sayuran</w:t>
      </w:r>
      <w:proofErr w:type="spellEnd"/>
      <w:r w:rsidRPr="00971B21">
        <w:t xml:space="preserve">. </w:t>
      </w:r>
      <w:proofErr w:type="spellStart"/>
      <w:r w:rsidRPr="00971B21">
        <w:t>Antosianin</w:t>
      </w:r>
      <w:proofErr w:type="spellEnd"/>
      <w:r w:rsidRPr="00971B21">
        <w:t xml:space="preserve"> </w:t>
      </w:r>
      <w:proofErr w:type="spellStart"/>
      <w:r w:rsidRPr="00971B21">
        <w:t>merupakan</w:t>
      </w:r>
      <w:proofErr w:type="spellEnd"/>
      <w:r w:rsidRPr="00971B21">
        <w:t xml:space="preserve"> salah </w:t>
      </w:r>
      <w:proofErr w:type="spellStart"/>
      <w:r w:rsidRPr="00971B21">
        <w:t>satu</w:t>
      </w:r>
      <w:proofErr w:type="spellEnd"/>
      <w:r w:rsidRPr="00971B21">
        <w:t xml:space="preserve"> </w:t>
      </w:r>
      <w:proofErr w:type="spellStart"/>
      <w:r w:rsidRPr="00971B21">
        <w:t>jenis</w:t>
      </w:r>
      <w:proofErr w:type="spellEnd"/>
      <w:r w:rsidRPr="00971B21">
        <w:t xml:space="preserve"> flavonoid yang </w:t>
      </w:r>
      <w:proofErr w:type="spellStart"/>
      <w:r w:rsidRPr="00971B21">
        <w:t>banyak</w:t>
      </w:r>
      <w:proofErr w:type="spellEnd"/>
      <w:r w:rsidRPr="00971B21">
        <w:t xml:space="preserve"> </w:t>
      </w:r>
      <w:proofErr w:type="spellStart"/>
      <w:r w:rsidRPr="00971B21">
        <w:t>terdapat</w:t>
      </w:r>
      <w:proofErr w:type="spellEnd"/>
      <w:r w:rsidRPr="00971B21">
        <w:t xml:space="preserve"> pada </w:t>
      </w:r>
      <w:proofErr w:type="spellStart"/>
      <w:r w:rsidRPr="00971B21">
        <w:t>buah</w:t>
      </w:r>
      <w:proofErr w:type="spellEnd"/>
      <w:r w:rsidRPr="00971B21">
        <w:t xml:space="preserve"> </w:t>
      </w:r>
      <w:proofErr w:type="spellStart"/>
      <w:r w:rsidRPr="00971B21">
        <w:t>naga</w:t>
      </w:r>
      <w:proofErr w:type="spellEnd"/>
      <w:r w:rsidRPr="00971B21">
        <w:t xml:space="preserve"> dan </w:t>
      </w:r>
      <w:proofErr w:type="spellStart"/>
      <w:r w:rsidRPr="00971B21">
        <w:t>berperan</w:t>
      </w:r>
      <w:proofErr w:type="spellEnd"/>
      <w:r w:rsidRPr="00971B21">
        <w:t xml:space="preserve"> </w:t>
      </w:r>
      <w:proofErr w:type="spellStart"/>
      <w:r w:rsidRPr="00971B21">
        <w:t>sebagai</w:t>
      </w:r>
      <w:proofErr w:type="spellEnd"/>
      <w:r w:rsidRPr="00971B21">
        <w:t xml:space="preserve"> </w:t>
      </w:r>
      <w:proofErr w:type="spellStart"/>
      <w:r w:rsidRPr="00971B21">
        <w:t>zat</w:t>
      </w:r>
      <w:proofErr w:type="spellEnd"/>
      <w:r w:rsidRPr="00971B21">
        <w:t xml:space="preserve"> </w:t>
      </w:r>
      <w:proofErr w:type="spellStart"/>
      <w:r w:rsidRPr="00971B21">
        <w:t>antioksidan</w:t>
      </w:r>
      <w:proofErr w:type="spellEnd"/>
      <w:r w:rsidRPr="00971B21">
        <w:t xml:space="preserve"> (Jamilah</w:t>
      </w:r>
      <w:r>
        <w:t xml:space="preserve"> </w:t>
      </w:r>
      <w:proofErr w:type="spellStart"/>
      <w:r>
        <w:t>dkk</w:t>
      </w:r>
      <w:proofErr w:type="spellEnd"/>
      <w:r>
        <w:t>.</w:t>
      </w:r>
      <w:r w:rsidRPr="00971B21">
        <w:t>, 2011).</w:t>
      </w:r>
    </w:p>
    <w:p w14:paraId="4CF58056" w14:textId="77777777" w:rsidR="00001911" w:rsidRDefault="00631B3A" w:rsidP="00001911">
      <w:pPr>
        <w:pStyle w:val="BodyText"/>
        <w:spacing w:before="1" w:line="360" w:lineRule="auto"/>
        <w:ind w:firstLine="426"/>
        <w:jc w:val="both"/>
      </w:pPr>
      <w:proofErr w:type="spellStart"/>
      <w:r w:rsidRPr="007560F4">
        <w:t>Buah</w:t>
      </w:r>
      <w:proofErr w:type="spellEnd"/>
      <w:r w:rsidRPr="007560F4">
        <w:t xml:space="preserve"> </w:t>
      </w:r>
      <w:proofErr w:type="spellStart"/>
      <w:r w:rsidRPr="007560F4">
        <w:t>naga</w:t>
      </w:r>
      <w:proofErr w:type="spellEnd"/>
      <w:r w:rsidRPr="007560F4">
        <w:t xml:space="preserve"> segar </w:t>
      </w:r>
      <w:proofErr w:type="spellStart"/>
      <w:r w:rsidRPr="007560F4">
        <w:t>tidak</w:t>
      </w:r>
      <w:proofErr w:type="spellEnd"/>
      <w:r w:rsidRPr="007560F4">
        <w:t xml:space="preserve"> </w:t>
      </w:r>
      <w:proofErr w:type="spellStart"/>
      <w:r w:rsidRPr="007560F4">
        <w:t>dapat</w:t>
      </w:r>
      <w:proofErr w:type="spellEnd"/>
      <w:r w:rsidRPr="007560F4">
        <w:t xml:space="preserve"> </w:t>
      </w:r>
      <w:proofErr w:type="spellStart"/>
      <w:r w:rsidRPr="007560F4">
        <w:t>disimpan</w:t>
      </w:r>
      <w:proofErr w:type="spellEnd"/>
      <w:r w:rsidRPr="007560F4">
        <w:t xml:space="preserve"> </w:t>
      </w:r>
      <w:proofErr w:type="spellStart"/>
      <w:r w:rsidRPr="007560F4">
        <w:t>dalam</w:t>
      </w:r>
      <w:proofErr w:type="spellEnd"/>
      <w:r w:rsidRPr="007560F4">
        <w:t xml:space="preserve"> </w:t>
      </w:r>
      <w:proofErr w:type="spellStart"/>
      <w:r w:rsidRPr="007560F4">
        <w:t>waktu</w:t>
      </w:r>
      <w:proofErr w:type="spellEnd"/>
      <w:r w:rsidRPr="007560F4">
        <w:t xml:space="preserve"> lama </w:t>
      </w:r>
      <w:proofErr w:type="spellStart"/>
      <w:r w:rsidRPr="007560F4">
        <w:t>karena</w:t>
      </w:r>
      <w:proofErr w:type="spellEnd"/>
      <w:r w:rsidRPr="007560F4">
        <w:t xml:space="preserve"> </w:t>
      </w:r>
      <w:proofErr w:type="spellStart"/>
      <w:r w:rsidRPr="007560F4">
        <w:t>memiliki</w:t>
      </w:r>
      <w:proofErr w:type="spellEnd"/>
      <w:r w:rsidRPr="007560F4">
        <w:t xml:space="preserve"> </w:t>
      </w:r>
      <w:proofErr w:type="spellStart"/>
      <w:r w:rsidRPr="007560F4">
        <w:t>kadar</w:t>
      </w:r>
      <w:proofErr w:type="spellEnd"/>
      <w:r w:rsidRPr="007560F4">
        <w:t xml:space="preserve"> air </w:t>
      </w:r>
      <w:proofErr w:type="spellStart"/>
      <w:r w:rsidRPr="007560F4">
        <w:t>hingga</w:t>
      </w:r>
      <w:proofErr w:type="spellEnd"/>
      <w:r w:rsidRPr="007560F4">
        <w:t xml:space="preserve"> 90% dan </w:t>
      </w:r>
      <w:proofErr w:type="spellStart"/>
      <w:r w:rsidRPr="007560F4">
        <w:t>umur</w:t>
      </w:r>
      <w:proofErr w:type="spellEnd"/>
      <w:r w:rsidRPr="007560F4">
        <w:t xml:space="preserve"> </w:t>
      </w:r>
      <w:proofErr w:type="spellStart"/>
      <w:r w:rsidRPr="007560F4">
        <w:t>simpan</w:t>
      </w:r>
      <w:proofErr w:type="spellEnd"/>
      <w:r w:rsidRPr="007560F4">
        <w:t xml:space="preserve"> 7-10 </w:t>
      </w:r>
      <w:proofErr w:type="spellStart"/>
      <w:r w:rsidRPr="007560F4">
        <w:t>hari</w:t>
      </w:r>
      <w:proofErr w:type="spellEnd"/>
      <w:r w:rsidRPr="007560F4">
        <w:t xml:space="preserve">, </w:t>
      </w:r>
      <w:proofErr w:type="spellStart"/>
      <w:r w:rsidRPr="007560F4">
        <w:t>sehingga</w:t>
      </w:r>
      <w:proofErr w:type="spellEnd"/>
      <w:r w:rsidRPr="007560F4">
        <w:t xml:space="preserve"> </w:t>
      </w:r>
      <w:proofErr w:type="spellStart"/>
      <w:r w:rsidRPr="007560F4">
        <w:t>perlu</w:t>
      </w:r>
      <w:proofErr w:type="spellEnd"/>
      <w:r w:rsidRPr="007560F4">
        <w:t xml:space="preserve"> </w:t>
      </w:r>
      <w:proofErr w:type="spellStart"/>
      <w:r w:rsidRPr="007560F4">
        <w:t>pengolahan</w:t>
      </w:r>
      <w:proofErr w:type="spellEnd"/>
      <w:r w:rsidRPr="007560F4">
        <w:t xml:space="preserve"> </w:t>
      </w:r>
      <w:proofErr w:type="spellStart"/>
      <w:r w:rsidRPr="007560F4">
        <w:t>lebih</w:t>
      </w:r>
      <w:proofErr w:type="spellEnd"/>
      <w:r w:rsidRPr="007560F4">
        <w:t xml:space="preserve"> </w:t>
      </w:r>
      <w:proofErr w:type="spellStart"/>
      <w:r w:rsidRPr="007560F4">
        <w:t>lanjut</w:t>
      </w:r>
      <w:proofErr w:type="spellEnd"/>
      <w:r w:rsidRPr="007560F4">
        <w:t xml:space="preserve"> </w:t>
      </w:r>
      <w:proofErr w:type="spellStart"/>
      <w:r w:rsidRPr="007560F4">
        <w:t>untuk</w:t>
      </w:r>
      <w:proofErr w:type="spellEnd"/>
      <w:r w:rsidRPr="007560F4">
        <w:t xml:space="preserve"> </w:t>
      </w:r>
      <w:proofErr w:type="spellStart"/>
      <w:r w:rsidRPr="007560F4">
        <w:t>menjaga</w:t>
      </w:r>
      <w:proofErr w:type="spellEnd"/>
      <w:r w:rsidRPr="007560F4">
        <w:t xml:space="preserve"> </w:t>
      </w:r>
      <w:proofErr w:type="spellStart"/>
      <w:r w:rsidRPr="007560F4">
        <w:t>kebutuhan</w:t>
      </w:r>
      <w:proofErr w:type="spellEnd"/>
      <w:r w:rsidRPr="007560F4">
        <w:t xml:space="preserve"> </w:t>
      </w:r>
      <w:proofErr w:type="spellStart"/>
      <w:r w:rsidRPr="007560F4">
        <w:t>nutrisi</w:t>
      </w:r>
      <w:proofErr w:type="spellEnd"/>
      <w:r w:rsidRPr="007560F4">
        <w:t xml:space="preserve"> dan </w:t>
      </w:r>
      <w:proofErr w:type="spellStart"/>
      <w:r w:rsidRPr="007560F4">
        <w:t>memperpanjang</w:t>
      </w:r>
      <w:proofErr w:type="spellEnd"/>
      <w:r w:rsidRPr="007560F4">
        <w:t xml:space="preserve"> </w:t>
      </w:r>
      <w:proofErr w:type="spellStart"/>
      <w:r w:rsidRPr="007560F4">
        <w:t>umur</w:t>
      </w:r>
      <w:proofErr w:type="spellEnd"/>
      <w:r w:rsidRPr="007560F4">
        <w:t xml:space="preserve"> </w:t>
      </w:r>
      <w:proofErr w:type="spellStart"/>
      <w:r w:rsidRPr="007560F4">
        <w:t>simpan</w:t>
      </w:r>
      <w:proofErr w:type="spellEnd"/>
      <w:r w:rsidRPr="007560F4">
        <w:t xml:space="preserve"> (</w:t>
      </w:r>
      <w:proofErr w:type="spellStart"/>
      <w:r w:rsidRPr="007560F4">
        <w:t>Farikha</w:t>
      </w:r>
      <w:proofErr w:type="spellEnd"/>
      <w:r w:rsidRPr="007560F4">
        <w:t>, 2013).</w:t>
      </w:r>
      <w:r>
        <w:t xml:space="preserve"> </w:t>
      </w:r>
      <w:r w:rsidRPr="007560F4">
        <w:t xml:space="preserve">Salah </w:t>
      </w:r>
      <w:proofErr w:type="spellStart"/>
      <w:r w:rsidRPr="007560F4">
        <w:t>satu</w:t>
      </w:r>
      <w:proofErr w:type="spellEnd"/>
      <w:r w:rsidRPr="007560F4">
        <w:t xml:space="preserve"> </w:t>
      </w:r>
      <w:proofErr w:type="spellStart"/>
      <w:r w:rsidRPr="007560F4">
        <w:t>pengolahan</w:t>
      </w:r>
      <w:proofErr w:type="spellEnd"/>
      <w:r w:rsidRPr="007560F4">
        <w:t xml:space="preserve"> </w:t>
      </w:r>
      <w:proofErr w:type="spellStart"/>
      <w:r w:rsidRPr="007560F4">
        <w:t>buah</w:t>
      </w:r>
      <w:proofErr w:type="spellEnd"/>
      <w:r w:rsidRPr="007560F4">
        <w:t xml:space="preserve"> </w:t>
      </w:r>
      <w:proofErr w:type="spellStart"/>
      <w:r w:rsidRPr="007560F4">
        <w:t>naga</w:t>
      </w:r>
      <w:proofErr w:type="spellEnd"/>
      <w:r w:rsidRPr="007560F4">
        <w:t xml:space="preserve"> </w:t>
      </w:r>
      <w:proofErr w:type="spellStart"/>
      <w:r w:rsidRPr="007560F4">
        <w:t>adalah</w:t>
      </w:r>
      <w:proofErr w:type="spellEnd"/>
      <w:r w:rsidRPr="007560F4">
        <w:t xml:space="preserve"> </w:t>
      </w:r>
      <w:proofErr w:type="spellStart"/>
      <w:r w:rsidRPr="007560F4">
        <w:t>dibuat</w:t>
      </w:r>
      <w:proofErr w:type="spellEnd"/>
      <w:r w:rsidRPr="007560F4">
        <w:t xml:space="preserve"> </w:t>
      </w:r>
      <w:proofErr w:type="spellStart"/>
      <w:r w:rsidRPr="007560F4">
        <w:t>selai</w:t>
      </w:r>
      <w:proofErr w:type="spellEnd"/>
      <w:r w:rsidRPr="007560F4">
        <w:t>.</w:t>
      </w:r>
      <w:r w:rsidR="00AD4606">
        <w:t xml:space="preserve"> </w:t>
      </w:r>
      <w:proofErr w:type="spellStart"/>
      <w:r w:rsidRPr="007560F4">
        <w:t>Selai</w:t>
      </w:r>
      <w:proofErr w:type="spellEnd"/>
      <w:r w:rsidRPr="007560F4">
        <w:t xml:space="preserve"> </w:t>
      </w:r>
      <w:proofErr w:type="spellStart"/>
      <w:r w:rsidRPr="007560F4">
        <w:t>adalah</w:t>
      </w:r>
      <w:proofErr w:type="spellEnd"/>
      <w:r w:rsidRPr="007560F4">
        <w:t xml:space="preserve"> </w:t>
      </w:r>
      <w:proofErr w:type="spellStart"/>
      <w:r w:rsidRPr="007560F4">
        <w:t>buah</w:t>
      </w:r>
      <w:proofErr w:type="spellEnd"/>
      <w:r w:rsidRPr="007560F4">
        <w:t xml:space="preserve"> yang </w:t>
      </w:r>
      <w:proofErr w:type="spellStart"/>
      <w:r w:rsidRPr="007560F4">
        <w:t>dihancurkan</w:t>
      </w:r>
      <w:proofErr w:type="spellEnd"/>
      <w:r w:rsidRPr="007560F4">
        <w:t xml:space="preserve"> dan </w:t>
      </w:r>
      <w:proofErr w:type="spellStart"/>
      <w:r w:rsidRPr="007560F4">
        <w:t>ditambahkan</w:t>
      </w:r>
      <w:proofErr w:type="spellEnd"/>
      <w:r w:rsidRPr="007560F4">
        <w:t xml:space="preserve"> gula, </w:t>
      </w:r>
      <w:proofErr w:type="spellStart"/>
      <w:r w:rsidRPr="007560F4">
        <w:t>kemudian</w:t>
      </w:r>
      <w:proofErr w:type="spellEnd"/>
      <w:r w:rsidRPr="007560F4">
        <w:t xml:space="preserve"> </w:t>
      </w:r>
      <w:proofErr w:type="spellStart"/>
      <w:r w:rsidRPr="007560F4">
        <w:t>dipanaskan</w:t>
      </w:r>
      <w:proofErr w:type="spellEnd"/>
      <w:r w:rsidRPr="007560F4">
        <w:t xml:space="preserve"> </w:t>
      </w:r>
      <w:proofErr w:type="spellStart"/>
      <w:r w:rsidRPr="007560F4">
        <w:t>atau</w:t>
      </w:r>
      <w:proofErr w:type="spellEnd"/>
      <w:r w:rsidRPr="007560F4">
        <w:t xml:space="preserve"> </w:t>
      </w:r>
      <w:proofErr w:type="spellStart"/>
      <w:r w:rsidRPr="007560F4">
        <w:t>dimasak</w:t>
      </w:r>
      <w:proofErr w:type="spellEnd"/>
      <w:r w:rsidRPr="007560F4">
        <w:t xml:space="preserve"> </w:t>
      </w:r>
      <w:proofErr w:type="spellStart"/>
      <w:r w:rsidRPr="007560F4">
        <w:t>hingga</w:t>
      </w:r>
      <w:proofErr w:type="spellEnd"/>
      <w:r w:rsidRPr="007560F4">
        <w:t xml:space="preserve"> </w:t>
      </w:r>
      <w:proofErr w:type="spellStart"/>
      <w:r w:rsidRPr="007560F4">
        <w:t>terbentuk</w:t>
      </w:r>
      <w:proofErr w:type="spellEnd"/>
      <w:r w:rsidRPr="007560F4">
        <w:t xml:space="preserve"> </w:t>
      </w:r>
      <w:proofErr w:type="spellStart"/>
      <w:r w:rsidRPr="007560F4">
        <w:t>produk</w:t>
      </w:r>
      <w:proofErr w:type="spellEnd"/>
      <w:r w:rsidRPr="007560F4">
        <w:t xml:space="preserve"> </w:t>
      </w:r>
      <w:proofErr w:type="spellStart"/>
      <w:r w:rsidRPr="007560F4">
        <w:t>olahan</w:t>
      </w:r>
      <w:proofErr w:type="spellEnd"/>
      <w:r w:rsidRPr="007560F4">
        <w:t xml:space="preserve"> yang </w:t>
      </w:r>
      <w:proofErr w:type="spellStart"/>
      <w:r w:rsidRPr="007560F4">
        <w:t>kental</w:t>
      </w:r>
      <w:proofErr w:type="spellEnd"/>
      <w:r w:rsidRPr="007560F4">
        <w:t xml:space="preserve"> dan </w:t>
      </w:r>
      <w:proofErr w:type="spellStart"/>
      <w:r w:rsidRPr="007560F4">
        <w:t>substansial</w:t>
      </w:r>
      <w:proofErr w:type="spellEnd"/>
      <w:r w:rsidRPr="007560F4">
        <w:t>.</w:t>
      </w:r>
      <w:r>
        <w:t xml:space="preserve"> </w:t>
      </w:r>
      <w:proofErr w:type="spellStart"/>
      <w:r w:rsidRPr="00BB7F30">
        <w:t>Dalam</w:t>
      </w:r>
      <w:proofErr w:type="spellEnd"/>
      <w:r w:rsidRPr="00BB7F30">
        <w:t xml:space="preserve"> </w:t>
      </w:r>
      <w:proofErr w:type="spellStart"/>
      <w:r w:rsidRPr="00BB7F30">
        <w:t>pembuatan</w:t>
      </w:r>
      <w:proofErr w:type="spellEnd"/>
      <w:r w:rsidRPr="00BB7F30">
        <w:t xml:space="preserve"> </w:t>
      </w:r>
      <w:proofErr w:type="spellStart"/>
      <w:r w:rsidRPr="00BB7F30">
        <w:t>selai</w:t>
      </w:r>
      <w:proofErr w:type="spellEnd"/>
      <w:r w:rsidRPr="00BB7F30">
        <w:t xml:space="preserve"> </w:t>
      </w:r>
      <w:proofErr w:type="spellStart"/>
      <w:r w:rsidRPr="00BB7F30">
        <w:t>digunakan</w:t>
      </w:r>
      <w:proofErr w:type="spellEnd"/>
      <w:r w:rsidRPr="00BB7F30">
        <w:t xml:space="preserve"> gula </w:t>
      </w:r>
      <w:proofErr w:type="spellStart"/>
      <w:r w:rsidRPr="00BB7F30">
        <w:t>sebagai</w:t>
      </w:r>
      <w:proofErr w:type="spellEnd"/>
      <w:r w:rsidRPr="00BB7F30">
        <w:t xml:space="preserve"> </w:t>
      </w:r>
      <w:proofErr w:type="spellStart"/>
      <w:r w:rsidRPr="00BB7F30">
        <w:t>bahan</w:t>
      </w:r>
      <w:proofErr w:type="spellEnd"/>
      <w:r w:rsidRPr="00BB7F30">
        <w:t xml:space="preserve"> </w:t>
      </w:r>
      <w:proofErr w:type="spellStart"/>
      <w:r w:rsidRPr="00BB7F30">
        <w:t>utamanya</w:t>
      </w:r>
      <w:proofErr w:type="spellEnd"/>
      <w:r w:rsidRPr="00BB7F30">
        <w:t xml:space="preserve">. Gula </w:t>
      </w:r>
      <w:proofErr w:type="spellStart"/>
      <w:r w:rsidRPr="00BB7F30">
        <w:t>biasanya</w:t>
      </w:r>
      <w:proofErr w:type="spellEnd"/>
      <w:r w:rsidRPr="00BB7F30">
        <w:t xml:space="preserve"> </w:t>
      </w:r>
      <w:proofErr w:type="spellStart"/>
      <w:r w:rsidRPr="00BB7F30">
        <w:t>digunakan</w:t>
      </w:r>
      <w:proofErr w:type="spellEnd"/>
      <w:r w:rsidRPr="00BB7F30">
        <w:t xml:space="preserve"> </w:t>
      </w:r>
      <w:proofErr w:type="spellStart"/>
      <w:r w:rsidRPr="00BB7F30">
        <w:t>sebagai</w:t>
      </w:r>
      <w:proofErr w:type="spellEnd"/>
      <w:r w:rsidRPr="00BB7F30">
        <w:t xml:space="preserve"> </w:t>
      </w:r>
      <w:proofErr w:type="spellStart"/>
      <w:r w:rsidRPr="00BB7F30">
        <w:t>bahan</w:t>
      </w:r>
      <w:proofErr w:type="spellEnd"/>
      <w:r w:rsidRPr="00BB7F30">
        <w:t xml:space="preserve"> </w:t>
      </w:r>
      <w:proofErr w:type="spellStart"/>
      <w:r w:rsidRPr="00BB7F30">
        <w:t>pemanis</w:t>
      </w:r>
      <w:proofErr w:type="spellEnd"/>
      <w:r w:rsidRPr="00BB7F30">
        <w:t xml:space="preserve"> </w:t>
      </w:r>
      <w:proofErr w:type="spellStart"/>
      <w:r w:rsidRPr="00BB7F30">
        <w:t>makanan</w:t>
      </w:r>
      <w:proofErr w:type="spellEnd"/>
      <w:r w:rsidRPr="00BB7F30">
        <w:t xml:space="preserve">. Gula juga </w:t>
      </w:r>
      <w:proofErr w:type="spellStart"/>
      <w:r w:rsidRPr="00BB7F30">
        <w:t>berfungsi</w:t>
      </w:r>
      <w:proofErr w:type="spellEnd"/>
      <w:r w:rsidRPr="00BB7F30">
        <w:t xml:space="preserve"> </w:t>
      </w:r>
      <w:proofErr w:type="spellStart"/>
      <w:r w:rsidRPr="00BB7F30">
        <w:t>sebagai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 xml:space="preserve"> air dan</w:t>
      </w:r>
      <w:r w:rsidRPr="00BB7F30">
        <w:t xml:space="preserve"> </w:t>
      </w:r>
      <w:proofErr w:type="spellStart"/>
      <w:r w:rsidRPr="00BB7F30">
        <w:t>pengawet</w:t>
      </w:r>
      <w:proofErr w:type="spellEnd"/>
      <w:r w:rsidRPr="00BB7F30">
        <w:t xml:space="preserve"> </w:t>
      </w:r>
      <w:proofErr w:type="spellStart"/>
      <w:r w:rsidRPr="00BB7F30">
        <w:t>makanan</w:t>
      </w:r>
      <w:proofErr w:type="spellEnd"/>
      <w:r w:rsidRPr="00BB7F30">
        <w:t xml:space="preserve"> yang </w:t>
      </w:r>
      <w:proofErr w:type="spellStart"/>
      <w:r w:rsidRPr="00BB7F30">
        <w:t>menghambat</w:t>
      </w:r>
      <w:proofErr w:type="spellEnd"/>
      <w:r w:rsidRPr="00BB7F30">
        <w:t xml:space="preserve"> </w:t>
      </w:r>
      <w:proofErr w:type="spellStart"/>
      <w:r w:rsidRPr="00BB7F30">
        <w:t>pertumbuhan</w:t>
      </w:r>
      <w:proofErr w:type="spellEnd"/>
      <w:r w:rsidRPr="00BB7F30">
        <w:t xml:space="preserve"> </w:t>
      </w:r>
      <w:proofErr w:type="spellStart"/>
      <w:r w:rsidRPr="00BB7F30">
        <w:t>mikroba</w:t>
      </w:r>
      <w:proofErr w:type="spellEnd"/>
      <w:r w:rsidRPr="00BB7F30">
        <w:t xml:space="preserve"> </w:t>
      </w:r>
      <w:proofErr w:type="spellStart"/>
      <w:r w:rsidRPr="00BB7F30">
        <w:t>masuk</w:t>
      </w:r>
      <w:proofErr w:type="spellEnd"/>
      <w:r w:rsidRPr="00BB7F30">
        <w:t xml:space="preserve"> </w:t>
      </w:r>
      <w:proofErr w:type="spellStart"/>
      <w:r w:rsidRPr="00BB7F30">
        <w:t>kedalamnya</w:t>
      </w:r>
      <w:proofErr w:type="spellEnd"/>
      <w:r w:rsidRPr="005B5AB9">
        <w:t xml:space="preserve">. </w:t>
      </w:r>
      <w:proofErr w:type="spellStart"/>
      <w:r w:rsidRPr="00C37941">
        <w:t>Tujuan</w:t>
      </w:r>
      <w:proofErr w:type="spellEnd"/>
      <w:r w:rsidRPr="00C37941">
        <w:t xml:space="preserve"> </w:t>
      </w:r>
      <w:proofErr w:type="spellStart"/>
      <w:r w:rsidRPr="00C37941">
        <w:t>penambahan</w:t>
      </w:r>
      <w:proofErr w:type="spellEnd"/>
      <w:r w:rsidRPr="00C37941">
        <w:t xml:space="preserve"> gula pada proses </w:t>
      </w:r>
      <w:proofErr w:type="spellStart"/>
      <w:r w:rsidRPr="00C37941">
        <w:t>pembuatan</w:t>
      </w:r>
      <w:proofErr w:type="spellEnd"/>
      <w:r w:rsidRPr="00C37941">
        <w:t xml:space="preserve"> </w:t>
      </w:r>
      <w:proofErr w:type="spellStart"/>
      <w:r w:rsidRPr="00C37941">
        <w:t>selai</w:t>
      </w:r>
      <w:proofErr w:type="spellEnd"/>
      <w:r w:rsidRPr="00C37941">
        <w:t xml:space="preserve"> </w:t>
      </w:r>
      <w:proofErr w:type="spellStart"/>
      <w:r w:rsidRPr="00C37941">
        <w:t>adalah</w:t>
      </w:r>
      <w:proofErr w:type="spellEnd"/>
      <w:r w:rsidRPr="00C37941">
        <w:t xml:space="preserve"> </w:t>
      </w:r>
      <w:proofErr w:type="spellStart"/>
      <w:r w:rsidRPr="00C37941">
        <w:t>untuk</w:t>
      </w:r>
      <w:proofErr w:type="spellEnd"/>
      <w:r w:rsidRPr="00C37941">
        <w:t xml:space="preserve"> </w:t>
      </w:r>
      <w:proofErr w:type="spellStart"/>
      <w:r w:rsidRPr="00C37941">
        <w:t>memperoleh</w:t>
      </w:r>
      <w:proofErr w:type="spellEnd"/>
      <w:r w:rsidRPr="00C37941">
        <w:t xml:space="preserve"> </w:t>
      </w:r>
      <w:proofErr w:type="spellStart"/>
      <w:r w:rsidRPr="00C37941">
        <w:t>tekstur</w:t>
      </w:r>
      <w:proofErr w:type="spellEnd"/>
      <w:r w:rsidRPr="00C37941">
        <w:t xml:space="preserve">, </w:t>
      </w:r>
      <w:proofErr w:type="spellStart"/>
      <w:r w:rsidRPr="00C37941">
        <w:t>penampakan</w:t>
      </w:r>
      <w:proofErr w:type="spellEnd"/>
      <w:r w:rsidRPr="00C37941">
        <w:t xml:space="preserve"> dan rasa yang </w:t>
      </w:r>
      <w:proofErr w:type="spellStart"/>
      <w:r w:rsidRPr="00C37941">
        <w:t>baik</w:t>
      </w:r>
      <w:proofErr w:type="spellEnd"/>
      <w:r w:rsidRPr="00C37941">
        <w:t xml:space="preserve">. </w:t>
      </w:r>
      <w:proofErr w:type="spellStart"/>
      <w:r w:rsidRPr="00C37941">
        <w:t>Asam</w:t>
      </w:r>
      <w:proofErr w:type="spellEnd"/>
      <w:r w:rsidRPr="00C37941">
        <w:t xml:space="preserve"> dan gula </w:t>
      </w:r>
      <w:proofErr w:type="spellStart"/>
      <w:r w:rsidRPr="00C37941">
        <w:t>akan</w:t>
      </w:r>
      <w:proofErr w:type="spellEnd"/>
      <w:r w:rsidRPr="00C37941">
        <w:t xml:space="preserve"> </w:t>
      </w:r>
      <w:proofErr w:type="spellStart"/>
      <w:r w:rsidRPr="00C37941">
        <w:t>mempengaruhi</w:t>
      </w:r>
      <w:proofErr w:type="spellEnd"/>
      <w:r w:rsidRPr="00C37941">
        <w:t xml:space="preserve"> </w:t>
      </w:r>
      <w:proofErr w:type="spellStart"/>
      <w:r w:rsidRPr="00C37941">
        <w:t>konsistensi</w:t>
      </w:r>
      <w:proofErr w:type="spellEnd"/>
      <w:r w:rsidRPr="00C37941">
        <w:t xml:space="preserve"> dan </w:t>
      </w:r>
      <w:proofErr w:type="spellStart"/>
      <w:r w:rsidRPr="00C37941">
        <w:t>permeabilitas</w:t>
      </w:r>
      <w:proofErr w:type="spellEnd"/>
      <w:r w:rsidRPr="00C37941">
        <w:t xml:space="preserve"> yang </w:t>
      </w:r>
      <w:proofErr w:type="spellStart"/>
      <w:r w:rsidRPr="00C37941">
        <w:t>berhubungan</w:t>
      </w:r>
      <w:proofErr w:type="spellEnd"/>
      <w:r w:rsidRPr="00C37941">
        <w:t xml:space="preserve"> </w:t>
      </w:r>
      <w:proofErr w:type="spellStart"/>
      <w:r w:rsidRPr="00C37941">
        <w:t>dengan</w:t>
      </w:r>
      <w:proofErr w:type="spellEnd"/>
      <w:r w:rsidRPr="00C37941">
        <w:t xml:space="preserve"> </w:t>
      </w:r>
      <w:proofErr w:type="spellStart"/>
      <w:r w:rsidRPr="00C37941">
        <w:t>daya</w:t>
      </w:r>
      <w:proofErr w:type="spellEnd"/>
      <w:r w:rsidRPr="00C37941">
        <w:t xml:space="preserve"> </w:t>
      </w:r>
      <w:proofErr w:type="spellStart"/>
      <w:r w:rsidRPr="00C37941">
        <w:t>sebar</w:t>
      </w:r>
      <w:proofErr w:type="spellEnd"/>
      <w:r w:rsidRPr="00C37941">
        <w:t xml:space="preserve"> </w:t>
      </w:r>
      <w:proofErr w:type="spellStart"/>
      <w:r w:rsidRPr="00C37941">
        <w:t>selai</w:t>
      </w:r>
      <w:proofErr w:type="spellEnd"/>
      <w:r w:rsidRPr="00C37941">
        <w:t xml:space="preserve">, </w:t>
      </w:r>
      <w:proofErr w:type="spellStart"/>
      <w:r w:rsidRPr="00C37941">
        <w:t>dalam</w:t>
      </w:r>
      <w:proofErr w:type="spellEnd"/>
      <w:r w:rsidRPr="00C37941">
        <w:t xml:space="preserve"> </w:t>
      </w:r>
      <w:proofErr w:type="spellStart"/>
      <w:r w:rsidRPr="00C37941">
        <w:t>hal</w:t>
      </w:r>
      <w:proofErr w:type="spellEnd"/>
      <w:r w:rsidRPr="00C37941">
        <w:t xml:space="preserve"> </w:t>
      </w:r>
      <w:proofErr w:type="spellStart"/>
      <w:r w:rsidRPr="00C37941">
        <w:t>ini</w:t>
      </w:r>
      <w:proofErr w:type="spellEnd"/>
      <w:r w:rsidRPr="00C37941">
        <w:t xml:space="preserve"> gula dan </w:t>
      </w:r>
      <w:proofErr w:type="spellStart"/>
      <w:r w:rsidRPr="00C37941">
        <w:t>asam</w:t>
      </w:r>
      <w:proofErr w:type="spellEnd"/>
      <w:r w:rsidRPr="00C37941">
        <w:t xml:space="preserve"> </w:t>
      </w:r>
      <w:proofErr w:type="spellStart"/>
      <w:r w:rsidRPr="00C37941">
        <w:t>akan</w:t>
      </w:r>
      <w:proofErr w:type="spellEnd"/>
      <w:r w:rsidRPr="00C37941">
        <w:t xml:space="preserve"> </w:t>
      </w:r>
      <w:proofErr w:type="spellStart"/>
      <w:r w:rsidRPr="00C37941">
        <w:t>mempengaruhi</w:t>
      </w:r>
      <w:proofErr w:type="spellEnd"/>
      <w:r w:rsidRPr="00C37941">
        <w:t xml:space="preserve"> </w:t>
      </w:r>
      <w:proofErr w:type="spellStart"/>
      <w:r w:rsidRPr="00C37941">
        <w:t>pembentukan</w:t>
      </w:r>
      <w:proofErr w:type="spellEnd"/>
      <w:r w:rsidRPr="00C37941">
        <w:t xml:space="preserve"> gel. </w:t>
      </w:r>
      <w:proofErr w:type="spellStart"/>
      <w:r w:rsidRPr="00C37941">
        <w:t>Menurut</w:t>
      </w:r>
      <w:proofErr w:type="spellEnd"/>
      <w:r w:rsidRPr="00C37941">
        <w:t xml:space="preserve"> </w:t>
      </w:r>
      <w:proofErr w:type="spellStart"/>
      <w:r w:rsidRPr="00C37941">
        <w:t>Yenrina</w:t>
      </w:r>
      <w:proofErr w:type="spellEnd"/>
      <w:r w:rsidRPr="00C37941">
        <w:t xml:space="preserve">, </w:t>
      </w:r>
      <w:proofErr w:type="spellStart"/>
      <w:r w:rsidRPr="00C37941">
        <w:t>dkk</w:t>
      </w:r>
      <w:proofErr w:type="spellEnd"/>
      <w:r w:rsidRPr="00C37941">
        <w:t xml:space="preserve"> (2009) </w:t>
      </w:r>
      <w:proofErr w:type="spellStart"/>
      <w:r w:rsidRPr="00C37941">
        <w:t>selai</w:t>
      </w:r>
      <w:proofErr w:type="spellEnd"/>
      <w:r w:rsidRPr="00C37941">
        <w:t xml:space="preserve"> </w:t>
      </w:r>
      <w:proofErr w:type="spellStart"/>
      <w:r w:rsidRPr="00C37941">
        <w:t>berkualitas</w:t>
      </w:r>
      <w:proofErr w:type="spellEnd"/>
      <w:r w:rsidRPr="00C37941">
        <w:t xml:space="preserve"> </w:t>
      </w:r>
      <w:proofErr w:type="spellStart"/>
      <w:r w:rsidRPr="00C37941">
        <w:t>tinggi</w:t>
      </w:r>
      <w:proofErr w:type="spellEnd"/>
      <w:r w:rsidRPr="00C37941">
        <w:t xml:space="preserve"> </w:t>
      </w:r>
      <w:proofErr w:type="spellStart"/>
      <w:r w:rsidRPr="00C37941">
        <w:t>memiliki</w:t>
      </w:r>
      <w:proofErr w:type="spellEnd"/>
      <w:r w:rsidRPr="00C37941">
        <w:t xml:space="preserve"> </w:t>
      </w:r>
      <w:proofErr w:type="spellStart"/>
      <w:r w:rsidRPr="00C37941">
        <w:t>karakteristik</w:t>
      </w:r>
      <w:proofErr w:type="spellEnd"/>
      <w:r w:rsidRPr="00C37941">
        <w:t xml:space="preserve"> </w:t>
      </w:r>
      <w:proofErr w:type="spellStart"/>
      <w:r w:rsidRPr="00C37941">
        <w:t>tertentu</w:t>
      </w:r>
      <w:proofErr w:type="spellEnd"/>
      <w:r w:rsidRPr="00C37941">
        <w:t xml:space="preserve">, </w:t>
      </w:r>
      <w:proofErr w:type="spellStart"/>
      <w:r w:rsidRPr="00C37941">
        <w:t>antara</w:t>
      </w:r>
      <w:proofErr w:type="spellEnd"/>
      <w:r w:rsidRPr="00C37941">
        <w:t xml:space="preserve"> lain </w:t>
      </w:r>
      <w:proofErr w:type="spellStart"/>
      <w:r w:rsidRPr="00C37941">
        <w:t>konsistensi</w:t>
      </w:r>
      <w:proofErr w:type="spellEnd"/>
      <w:r w:rsidRPr="00C37941">
        <w:t xml:space="preserve">, </w:t>
      </w:r>
      <w:proofErr w:type="spellStart"/>
      <w:r w:rsidRPr="00C37941">
        <w:t>warna</w:t>
      </w:r>
      <w:proofErr w:type="spellEnd"/>
      <w:r w:rsidRPr="00C37941">
        <w:t xml:space="preserve"> </w:t>
      </w:r>
      <w:proofErr w:type="spellStart"/>
      <w:r w:rsidRPr="00C37941">
        <w:t>cerah</w:t>
      </w:r>
      <w:proofErr w:type="spellEnd"/>
      <w:r w:rsidRPr="00C37941">
        <w:t xml:space="preserve">, </w:t>
      </w:r>
      <w:proofErr w:type="spellStart"/>
      <w:r w:rsidRPr="00C37941">
        <w:t>tekstur</w:t>
      </w:r>
      <w:proofErr w:type="spellEnd"/>
      <w:r w:rsidRPr="00C37941">
        <w:t xml:space="preserve"> </w:t>
      </w:r>
      <w:proofErr w:type="spellStart"/>
      <w:r w:rsidRPr="00C37941">
        <w:t>lembut</w:t>
      </w:r>
      <w:proofErr w:type="spellEnd"/>
      <w:r w:rsidRPr="00C37941">
        <w:t xml:space="preserve">, rasa </w:t>
      </w:r>
      <w:proofErr w:type="spellStart"/>
      <w:r w:rsidRPr="00C37941">
        <w:t>buah</w:t>
      </w:r>
      <w:proofErr w:type="spellEnd"/>
      <w:r w:rsidRPr="00C37941">
        <w:t xml:space="preserve"> </w:t>
      </w:r>
      <w:proofErr w:type="spellStart"/>
      <w:r w:rsidRPr="00C37941">
        <w:t>alami</w:t>
      </w:r>
      <w:proofErr w:type="spellEnd"/>
      <w:r w:rsidRPr="00C37941">
        <w:t xml:space="preserve">, dan </w:t>
      </w:r>
      <w:proofErr w:type="spellStart"/>
      <w:r w:rsidRPr="00C37941">
        <w:t>tidak</w:t>
      </w:r>
      <w:proofErr w:type="spellEnd"/>
      <w:r w:rsidRPr="00C37941">
        <w:t xml:space="preserve"> </w:t>
      </w:r>
      <w:proofErr w:type="spellStart"/>
      <w:r w:rsidRPr="00C37941">
        <w:t>mengalami</w:t>
      </w:r>
      <w:proofErr w:type="spellEnd"/>
      <w:r w:rsidRPr="00C37941">
        <w:t xml:space="preserve"> </w:t>
      </w:r>
      <w:proofErr w:type="spellStart"/>
      <w:r w:rsidRPr="00C37941">
        <w:t>sineresis</w:t>
      </w:r>
      <w:proofErr w:type="spellEnd"/>
      <w:r w:rsidRPr="00C37941">
        <w:t>.</w:t>
      </w:r>
    </w:p>
    <w:p w14:paraId="46FAE9C5" w14:textId="4C329E73" w:rsidR="00AD4606" w:rsidRDefault="00AD4606" w:rsidP="00001911">
      <w:pPr>
        <w:pStyle w:val="BodyText"/>
        <w:spacing w:before="1" w:line="360" w:lineRule="auto"/>
        <w:ind w:firstLine="426"/>
        <w:jc w:val="both"/>
      </w:pPr>
      <w:proofErr w:type="spellStart"/>
      <w:r>
        <w:t>Masalah</w:t>
      </w:r>
      <w:proofErr w:type="spellEnd"/>
      <w:r>
        <w:t xml:space="preserve"> </w:t>
      </w:r>
      <w:r w:rsidRPr="00FE7577">
        <w:t xml:space="preserve">yang </w:t>
      </w:r>
      <w:proofErr w:type="spellStart"/>
      <w:r w:rsidRPr="00FE7577">
        <w:t>dihadapi</w:t>
      </w:r>
      <w:proofErr w:type="spellEnd"/>
      <w:r w:rsidRPr="00FE7577">
        <w:t xml:space="preserve"> </w:t>
      </w:r>
      <w:proofErr w:type="spellStart"/>
      <w:r w:rsidRPr="00FE7577">
        <w:t>dalam</w:t>
      </w:r>
      <w:proofErr w:type="spellEnd"/>
      <w:r w:rsidRPr="00FE7577">
        <w:t xml:space="preserve"> </w:t>
      </w:r>
      <w:proofErr w:type="spellStart"/>
      <w:r w:rsidRPr="00FE7577">
        <w:t>pengolahan</w:t>
      </w:r>
      <w:proofErr w:type="spellEnd"/>
      <w:r w:rsidRPr="00FE7577">
        <w:t xml:space="preserve"> </w:t>
      </w:r>
      <w:proofErr w:type="spellStart"/>
      <w:r w:rsidRPr="00FE7577">
        <w:t>selai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gula dan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pektin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gula yang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 gula pada </w:t>
      </w:r>
      <w:proofErr w:type="spellStart"/>
      <w:r>
        <w:t>selai</w:t>
      </w:r>
      <w:proofErr w:type="spellEnd"/>
      <w:r>
        <w:t xml:space="preserve"> dan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pektin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menurun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gula yang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air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pektinpun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kental</w:t>
      </w:r>
      <w:proofErr w:type="spellEnd"/>
      <w:r>
        <w:t xml:space="preserve">. </w:t>
      </w:r>
      <w:r w:rsidRPr="00BB7F30">
        <w:t xml:space="preserve">Oleh </w:t>
      </w:r>
      <w:proofErr w:type="spellStart"/>
      <w:r>
        <w:t>k</w:t>
      </w:r>
      <w:r w:rsidRPr="00BB7F30">
        <w:t>arena</w:t>
      </w:r>
      <w:proofErr w:type="spellEnd"/>
      <w:r w:rsidRPr="00BB7F30">
        <w:t xml:space="preserve"> </w:t>
      </w:r>
      <w:proofErr w:type="spellStart"/>
      <w:r w:rsidRPr="00BB7F30">
        <w:t>itu</w:t>
      </w:r>
      <w:proofErr w:type="spellEnd"/>
      <w:r w:rsidRPr="00BB7F30">
        <w:t xml:space="preserve"> </w:t>
      </w:r>
      <w:proofErr w:type="spellStart"/>
      <w:r w:rsidRPr="00BB7F30">
        <w:t>dalam</w:t>
      </w:r>
      <w:proofErr w:type="spellEnd"/>
      <w:r w:rsidRPr="00BB7F30">
        <w:t xml:space="preserve"> </w:t>
      </w:r>
      <w:proofErr w:type="spellStart"/>
      <w:r w:rsidRPr="00BB7F30">
        <w:t>penelitian</w:t>
      </w:r>
      <w:proofErr w:type="spellEnd"/>
      <w:r w:rsidRPr="00BB7F30">
        <w:t xml:space="preserve"> </w:t>
      </w:r>
      <w:proofErr w:type="spellStart"/>
      <w:r w:rsidRPr="00BB7F30">
        <w:t>ini</w:t>
      </w:r>
      <w:proofErr w:type="spellEnd"/>
      <w:r w:rsidRPr="00BB7F30"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 dan </w:t>
      </w:r>
      <w:r w:rsidRPr="00BB7F30">
        <w:t xml:space="preserve">gula </w:t>
      </w:r>
      <w:proofErr w:type="spellStart"/>
      <w:r w:rsidRPr="00BB7F30">
        <w:t>berbeda</w:t>
      </w:r>
      <w:proofErr w:type="spellEnd"/>
      <w:r w:rsidRPr="00BB7F30"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 w:rsidRPr="00BB7F30">
        <w:t>kualitas</w:t>
      </w:r>
      <w:proofErr w:type="spellEnd"/>
      <w:r w:rsidRPr="00BB7F30">
        <w:t xml:space="preserve"> </w:t>
      </w:r>
      <w:proofErr w:type="spellStart"/>
      <w:r w:rsidRPr="00BB7F30">
        <w:t>selai</w:t>
      </w:r>
      <w:proofErr w:type="spellEnd"/>
      <w:r w:rsidRPr="00BB7F30">
        <w:t xml:space="preserve"> yang </w:t>
      </w:r>
      <w:proofErr w:type="spellStart"/>
      <w:r w:rsidRPr="00BB7F30">
        <w:t>dihasilkan</w:t>
      </w:r>
      <w:proofErr w:type="spellEnd"/>
      <w:r w:rsidRPr="00BB7F30">
        <w:t>.</w:t>
      </w:r>
      <w:r>
        <w:t xml:space="preserve">   </w:t>
      </w:r>
    </w:p>
    <w:p w14:paraId="1114E85F" w14:textId="25FFEE9A" w:rsid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METODE PENELITIAN </w:t>
      </w:r>
    </w:p>
    <w:p w14:paraId="66714D02" w14:textId="613F7A50" w:rsid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</w:p>
    <w:p w14:paraId="540FE175" w14:textId="77777777" w:rsidR="00001911" w:rsidRDefault="00AD4606" w:rsidP="00001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37028">
        <w:rPr>
          <w:rFonts w:ascii="Times New Roman" w:hAnsi="Times New Roman" w:cs="Times New Roman"/>
          <w:sz w:val="24"/>
          <w:szCs w:val="24"/>
        </w:rPr>
        <w:t>uah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2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di </w:t>
      </w:r>
      <w:r w:rsidRPr="00464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Jalan Wates KM. 4, </w:t>
      </w:r>
      <w:proofErr w:type="spellStart"/>
      <w:r w:rsidRPr="00464493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Gamping</w:t>
      </w:r>
      <w:proofErr w:type="spellEnd"/>
      <w:r w:rsidRPr="004644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449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37028">
        <w:rPr>
          <w:rFonts w:ascii="Times New Roman" w:hAnsi="Times New Roman" w:cs="Times New Roman"/>
          <w:sz w:val="24"/>
          <w:szCs w:val="24"/>
        </w:rPr>
        <w:t>Daerah Istimewa Yogyakart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37028"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3F23">
        <w:rPr>
          <w:rFonts w:ascii="Times New Roman" w:hAnsi="Times New Roman" w:cs="Times New Roman"/>
          <w:i/>
          <w:iCs/>
          <w:sz w:val="24"/>
          <w:szCs w:val="24"/>
        </w:rPr>
        <w:t>Happy Sweet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CMC </w:t>
      </w:r>
      <w:r w:rsidRPr="0033702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sitrat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  <w:r w:rsidRPr="003370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88731" w14:textId="59B37156" w:rsidR="00AD4606" w:rsidRDefault="00AD4606" w:rsidP="00001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2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yait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12E">
        <w:rPr>
          <w:rFonts w:ascii="Times New Roman" w:hAnsi="Times New Roman" w:cs="Times New Roman"/>
          <w:i/>
          <w:iCs/>
          <w:sz w:val="24"/>
          <w:szCs w:val="24"/>
        </w:rPr>
        <w:t>whatman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label,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foil,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028">
        <w:rPr>
          <w:rFonts w:ascii="Times New Roman" w:hAnsi="Times New Roman" w:cs="Times New Roman"/>
          <w:sz w:val="24"/>
          <w:szCs w:val="24"/>
        </w:rPr>
        <w:t>DPPH</w:t>
      </w:r>
      <w:r>
        <w:rPr>
          <w:rFonts w:ascii="Times New Roman" w:hAnsi="Times New Roman" w:cs="Times New Roman"/>
          <w:sz w:val="24"/>
          <w:szCs w:val="24"/>
        </w:rPr>
        <w:t xml:space="preserve"> 0,1 mM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2,2-Diphenyl-1-Picrylhydrazyl </w:t>
      </w:r>
      <w:r>
        <w:rPr>
          <w:rFonts w:ascii="Times New Roman" w:hAnsi="Times New Roman" w:cs="Times New Roman"/>
          <w:sz w:val="24"/>
          <w:szCs w:val="24"/>
        </w:rPr>
        <w:t>Sigma Aldrich D9132-5G)</w:t>
      </w:r>
      <w:r w:rsidRPr="003370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BHT </w:t>
      </w:r>
      <w:r w:rsidRPr="00047D2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047D2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utylated </w:t>
      </w:r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47D22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ydroxytoluene)</w:t>
      </w:r>
      <w:r w:rsidRPr="00047D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eastAsia="Calibri" w:hAnsi="Times New Roman" w:cs="Times New Roman"/>
          <w:sz w:val="24"/>
          <w:szCs w:val="24"/>
        </w:rPr>
        <w:t>aquades</w:t>
      </w:r>
      <w:proofErr w:type="spellEnd"/>
      <w:r w:rsidRPr="00337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kualifikasi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proanalisis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Merck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eastAsia="Calibri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80%</w:t>
      </w:r>
      <w:r w:rsidRPr="003370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95%</w:t>
      </w:r>
      <w:r w:rsidRPr="00337028">
        <w:rPr>
          <w:rFonts w:ascii="Times New Roman" w:hAnsi="Times New Roman" w:cs="Times New Roman"/>
          <w:sz w:val="24"/>
          <w:szCs w:val="24"/>
        </w:rPr>
        <w:t>, NaOH</w:t>
      </w:r>
      <w:r>
        <w:rPr>
          <w:rFonts w:ascii="Times New Roman" w:hAnsi="Times New Roman" w:cs="Times New Roman"/>
          <w:sz w:val="24"/>
          <w:szCs w:val="24"/>
        </w:rPr>
        <w:t xml:space="preserve"> 45%</w:t>
      </w:r>
      <w:r w:rsidRPr="00337028">
        <w:rPr>
          <w:rFonts w:ascii="Times New Roman" w:hAnsi="Times New Roman" w:cs="Times New Roman"/>
          <w:sz w:val="24"/>
          <w:szCs w:val="24"/>
        </w:rPr>
        <w:t>, HC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37028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5 N</w:t>
      </w:r>
      <w:r w:rsidRPr="00337028"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Cl 30%</w:t>
      </w:r>
      <w:r w:rsidRPr="00337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Arsenomolybdat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Nelson A, Nelson B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dan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DB2A31" w14:textId="3D019CEF" w:rsid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Alat </w:t>
      </w:r>
    </w:p>
    <w:p w14:paraId="09008D11" w14:textId="77777777" w:rsidR="00001911" w:rsidRDefault="00AD4606" w:rsidP="00001911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028">
        <w:rPr>
          <w:rFonts w:ascii="Times New Roman" w:hAnsi="Times New Roman" w:cs="Times New Roman"/>
          <w:sz w:val="24"/>
          <w:szCs w:val="24"/>
        </w:rPr>
        <w:t xml:space="preserve">Alat yang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baskom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wajan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(Stainless steel), </w:t>
      </w:r>
      <w:r w:rsidRPr="00337028">
        <w:rPr>
          <w:rFonts w:ascii="Times New Roman" w:hAnsi="Times New Roman" w:cs="Times New Roman"/>
          <w:sz w:val="24"/>
          <w:szCs w:val="24"/>
        </w:rPr>
        <w:t>blender</w:t>
      </w:r>
      <w:r>
        <w:rPr>
          <w:rFonts w:ascii="Times New Roman" w:hAnsi="Times New Roman" w:cs="Times New Roman"/>
          <w:sz w:val="24"/>
          <w:szCs w:val="24"/>
        </w:rPr>
        <w:t xml:space="preserve"> (Philips HR2116)</w:t>
      </w:r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botol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sodet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sutil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sendok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mangkok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piring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talenan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(SF-400)</w:t>
      </w:r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kompor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(Rinnai</w:t>
      </w:r>
      <w:r w:rsidRPr="00337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 602 BGX),</w:t>
      </w:r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gas</w:t>
      </w:r>
      <w:r>
        <w:rPr>
          <w:rFonts w:ascii="Times New Roman" w:hAnsi="Times New Roman" w:cs="Times New Roman"/>
          <w:sz w:val="24"/>
          <w:szCs w:val="24"/>
        </w:rPr>
        <w:t xml:space="preserve"> 3 kg</w:t>
      </w:r>
      <w:r w:rsidRPr="00337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thermometer. </w:t>
      </w:r>
    </w:p>
    <w:p w14:paraId="564BC093" w14:textId="3670307A" w:rsidR="00AD4606" w:rsidRPr="00973DFF" w:rsidRDefault="00AD4606" w:rsidP="00001911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r w:rsidRPr="00337028">
        <w:rPr>
          <w:rFonts w:ascii="Times New Roman" w:hAnsi="Times New Roman" w:cs="Times New Roman"/>
          <w:sz w:val="24"/>
          <w:szCs w:val="24"/>
        </w:rPr>
        <w:t>pH meter</w:t>
      </w:r>
      <w:r>
        <w:rPr>
          <w:rFonts w:ascii="Times New Roman" w:hAnsi="Times New Roman" w:cs="Times New Roman"/>
          <w:sz w:val="24"/>
          <w:szCs w:val="24"/>
        </w:rPr>
        <w:t xml:space="preserve"> HI 2210 (Hanna)</w:t>
      </w:r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spectrophotometer UV-mini 1240 (Shimadzu), colorimeter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High Quality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Colorymetry</w:t>
      </w:r>
      <w:proofErr w:type="spellEnd"/>
      <w:r>
        <w:rPr>
          <w:rFonts w:ascii="Times New Roman" w:hAnsi="Times New Roman"/>
          <w:sz w:val="24"/>
          <w:szCs w:val="24"/>
        </w:rPr>
        <w:t xml:space="preserve"> NH310)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028">
        <w:rPr>
          <w:rFonts w:ascii="Times New Roman" w:hAnsi="Times New Roman" w:cs="Times New Roman"/>
          <w:sz w:val="24"/>
          <w:szCs w:val="24"/>
        </w:rPr>
        <w:t>oven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Memmert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penjepit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33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pyrex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3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028">
        <w:rPr>
          <w:rFonts w:ascii="Times New Roman" w:hAnsi="Times New Roman" w:cs="Times New Roman"/>
          <w:sz w:val="24"/>
          <w:szCs w:val="24"/>
        </w:rPr>
        <w:t>desikator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pyrex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mikropipet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Socorex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825), pipet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pyrex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pipet tetes,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Erlenmeyer,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pyrex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</w:t>
      </w:r>
      <w:proofErr w:type="spellEnd"/>
      <w:r>
        <w:rPr>
          <w:rFonts w:ascii="Times New Roman" w:hAnsi="Times New Roman" w:cs="Times New Roman"/>
          <w:sz w:val="24"/>
          <w:szCs w:val="24"/>
        </w:rPr>
        <w:t>, spatula, vortex (Maxi Mix 11), shake water bath (</w:t>
      </w:r>
      <w:proofErr w:type="spellStart"/>
      <w:r>
        <w:rPr>
          <w:rFonts w:ascii="Times New Roman" w:hAnsi="Times New Roman" w:cs="Times New Roman"/>
          <w:sz w:val="24"/>
          <w:szCs w:val="24"/>
        </w:rPr>
        <w:t>Kottermann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(Maspion),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(Model 2X-0,5), dan stir plate (Nuova II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Thermotyne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Cimarec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3634617D" w14:textId="77777777" w:rsid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25C342F" w14:textId="07788935" w:rsidR="00AD4606" w:rsidRPr="00AD4606" w:rsidRDefault="00AD4606" w:rsidP="0000191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Hasil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Kimia,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Sensoris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Agroindustri Universitas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Mercu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Buana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Yogyakarta.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7028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337028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April – 25 Mei </w:t>
      </w:r>
      <w:r w:rsidRPr="00337028">
        <w:rPr>
          <w:rFonts w:ascii="Times New Roman" w:hAnsi="Times New Roman" w:cs="Times New Roman"/>
          <w:color w:val="000000"/>
          <w:sz w:val="24"/>
          <w:szCs w:val="24"/>
        </w:rPr>
        <w:t>2021.</w:t>
      </w:r>
    </w:p>
    <w:p w14:paraId="7B5467C3" w14:textId="77777777" w:rsidR="00AD4606" w:rsidRP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ACCC1" w14:textId="229EB83B" w:rsidR="00AD4606" w:rsidRDefault="00AD4606" w:rsidP="00AD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Cara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E0E696E" w14:textId="7DF7F091" w:rsidR="00AD4606" w:rsidRDefault="00AD4606" w:rsidP="000019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87">
        <w:rPr>
          <w:rFonts w:ascii="Times New Roman" w:hAnsi="Times New Roman" w:cs="Times New Roman"/>
          <w:sz w:val="24"/>
          <w:szCs w:val="24"/>
        </w:rPr>
        <w:t>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8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E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8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E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E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08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E2087">
        <w:rPr>
          <w:rFonts w:ascii="Times New Roman" w:hAnsi="Times New Roman" w:cs="Times New Roman"/>
          <w:sz w:val="24"/>
          <w:szCs w:val="24"/>
        </w:rPr>
        <w:t xml:space="preserve"> pada Gambar </w:t>
      </w:r>
      <w:r w:rsidR="00976E38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2BD4E9D5" w14:textId="668218B6" w:rsidR="00976E38" w:rsidRPr="00AD4606" w:rsidRDefault="00976E38" w:rsidP="00976E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27FAEEA9" wp14:editId="6138F21F">
                <wp:extent cx="5074723" cy="7650778"/>
                <wp:effectExtent l="0" t="0" r="0" b="762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Rectangle 4"/>
                        <wps:cNvSpPr/>
                        <wps:spPr>
                          <a:xfrm>
                            <a:off x="1844773" y="29208"/>
                            <a:ext cx="1286849" cy="45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129F0" w14:textId="77777777" w:rsidR="00976E38" w:rsidRDefault="00976E38" w:rsidP="00976E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Buah naga merah</w:t>
                              </w:r>
                            </w:p>
                            <w:p w14:paraId="6C62A10B" w14:textId="77777777" w:rsidR="00976E38" w:rsidRDefault="00976E38" w:rsidP="00976E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ditimbang </w:t>
                              </w:r>
                              <w:r w:rsidRPr="0040371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EC9206E" w14:textId="77777777" w:rsidR="00976E38" w:rsidRPr="00403717" w:rsidRDefault="00976E38" w:rsidP="00976E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844776" y="682644"/>
                            <a:ext cx="1286849" cy="305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348B4" w14:textId="77777777" w:rsidR="00976E38" w:rsidRPr="00403717" w:rsidRDefault="00976E38" w:rsidP="00976E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Sortasi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844776" y="1237178"/>
                            <a:ext cx="1286848" cy="2867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D1017" w14:textId="77777777" w:rsidR="00976E38" w:rsidRPr="00403717" w:rsidRDefault="00976E38" w:rsidP="00976E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Pencucian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998" y="2438000"/>
                            <a:ext cx="1409700" cy="83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5CA853" w14:textId="77777777" w:rsidR="00976E38" w:rsidRPr="00561DAB" w:rsidRDefault="00976E38" w:rsidP="00976E3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Ditimbang daging buah 100g, 200g, 300g.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445698" y="1761313"/>
                            <a:ext cx="2085002" cy="61020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AA12D2" w14:textId="77777777" w:rsidR="00976E38" w:rsidRPr="00403717" w:rsidRDefault="00976E38" w:rsidP="00976E3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0371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Pengupasan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dan pemotongan dengan ukuran ± 2-3 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40924" y="3346104"/>
                            <a:ext cx="2286975" cy="4956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FDF8D" w14:textId="77777777" w:rsidR="00976E38" w:rsidRPr="00561DAB" w:rsidRDefault="00976E38" w:rsidP="00976E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Penghancuran (bl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nder)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kecepatan nomor 2, t: ± 2 menit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30747" y="1695312"/>
                            <a:ext cx="1134449" cy="743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6F7D9" w14:textId="77777777" w:rsidR="00976E38" w:rsidRPr="00BC4678" w:rsidRDefault="00976E38" w:rsidP="00976E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467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Limbah padat (kulit)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82848" y="5773302"/>
                            <a:ext cx="1619250" cy="464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BBCDD" w14:textId="77777777" w:rsidR="00976E38" w:rsidRPr="00126D21" w:rsidRDefault="00976E38" w:rsidP="00976E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Pendinginan, T: 28℃, t: ± 1 jam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0910" y="3924048"/>
                            <a:ext cx="1409700" cy="83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2EB1B0" w14:textId="77777777" w:rsidR="00976E38" w:rsidRDefault="00976E38" w:rsidP="00976E3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Gula 60 g, 70 g,</w:t>
                              </w:r>
                            </w:p>
                            <w:p w14:paraId="72636C53" w14:textId="77777777" w:rsidR="00976E38" w:rsidRDefault="00976E38" w:rsidP="00976E3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80 g</w:t>
                              </w:r>
                            </w:p>
                            <w:p w14:paraId="6B3F9F9D" w14:textId="77777777" w:rsidR="00976E38" w:rsidRDefault="00976E38" w:rsidP="00976E3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CMC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 mg</w:t>
                              </w: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2DB46CB" w14:textId="77777777" w:rsidR="00976E38" w:rsidRPr="00561DAB" w:rsidRDefault="00976E38" w:rsidP="00976E38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Asam sitrat</w:t>
                              </w:r>
                              <w:r w:rsidRPr="00561DA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,5 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45698" y="4902111"/>
                            <a:ext cx="2085002" cy="54987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AFB8AC" w14:textId="77777777" w:rsidR="00976E38" w:rsidRDefault="00976E38" w:rsidP="00976E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Pemasakan bubur buah, </w:t>
                              </w:r>
                            </w:p>
                            <w:p w14:paraId="194C6E5C" w14:textId="77777777" w:rsidR="00976E38" w:rsidRPr="00126D21" w:rsidRDefault="00976E38" w:rsidP="00976E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T: 80℃ sampai berbentuk gel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40973" y="6657322"/>
                            <a:ext cx="1504949" cy="52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C4995" w14:textId="77777777" w:rsidR="00976E38" w:rsidRPr="00126D21" w:rsidRDefault="00976E38" w:rsidP="00976E3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Selai Buah Naga Merah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2488198" y="485776"/>
                            <a:ext cx="3" cy="1968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>
                          <a:stCxn id="5" idx="2"/>
                          <a:endCxn id="6" idx="0"/>
                        </wps:cNvCnPr>
                        <wps:spPr>
                          <a:xfrm flipH="1">
                            <a:off x="2488200" y="988454"/>
                            <a:ext cx="1" cy="248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8" idx="2"/>
                          <a:endCxn id="37" idx="0"/>
                        </wps:cNvCnPr>
                        <wps:spPr>
                          <a:xfrm>
                            <a:off x="2488199" y="2371515"/>
                            <a:ext cx="3" cy="264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>
                          <a:stCxn id="9" idx="2"/>
                          <a:endCxn id="38" idx="0"/>
                        </wps:cNvCnPr>
                        <wps:spPr>
                          <a:xfrm>
                            <a:off x="2484412" y="3841767"/>
                            <a:ext cx="3792" cy="313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13" idx="3"/>
                          <a:endCxn id="38" idx="1"/>
                        </wps:cNvCnPr>
                        <wps:spPr>
                          <a:xfrm>
                            <a:off x="1540610" y="4339490"/>
                            <a:ext cx="304166" cy="12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8" idx="3"/>
                          <a:endCxn id="10" idx="1"/>
                        </wps:cNvCnPr>
                        <wps:spPr>
                          <a:xfrm>
                            <a:off x="3530700" y="2066414"/>
                            <a:ext cx="400047" cy="4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>
                          <a:stCxn id="7" idx="3"/>
                          <a:endCxn id="37" idx="1"/>
                        </wps:cNvCnPr>
                        <wps:spPr>
                          <a:xfrm flipV="1">
                            <a:off x="1445698" y="2856073"/>
                            <a:ext cx="399078" cy="12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>
                          <a:stCxn id="14" idx="2"/>
                          <a:endCxn id="12" idx="0"/>
                        </wps:cNvCnPr>
                        <wps:spPr>
                          <a:xfrm>
                            <a:off x="2488199" y="5451983"/>
                            <a:ext cx="4274" cy="3213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stCxn id="12" idx="2"/>
                          <a:endCxn id="16" idx="0"/>
                        </wps:cNvCnPr>
                        <wps:spPr>
                          <a:xfrm>
                            <a:off x="2492473" y="6238209"/>
                            <a:ext cx="975" cy="4191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27899" y="5570552"/>
                            <a:ext cx="1446824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7C0B63" w14:textId="77777777" w:rsidR="00976E38" w:rsidRPr="0010107E" w:rsidRDefault="00976E38" w:rsidP="00976E3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Analisis sifat kimia: kadar air,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gula total, </w:t>
                              </w: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pH,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aktivitas antioksidan</w:t>
                              </w:r>
                            </w:p>
                            <w:p w14:paraId="2FCD8B70" w14:textId="77777777" w:rsidR="00976E38" w:rsidRPr="0010107E" w:rsidRDefault="00976E38" w:rsidP="00976E3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Analisis sifat fisik: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warna, daya oles</w:t>
                              </w:r>
                            </w:p>
                            <w:p w14:paraId="7B6B238C" w14:textId="77777777" w:rsidR="00976E38" w:rsidRPr="0010107E" w:rsidRDefault="00976E38" w:rsidP="00976E3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Uji tingkat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010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kesukaan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nector: Elbow 20"/>
                        <wps:cNvCnPr>
                          <a:stCxn id="16" idx="3"/>
                          <a:endCxn id="29" idx="1"/>
                        </wps:cNvCnPr>
                        <wps:spPr>
                          <a:xfrm flipV="1">
                            <a:off x="3245922" y="6570677"/>
                            <a:ext cx="381977" cy="34898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stCxn id="6" idx="2"/>
                          <a:endCxn id="8" idx="0"/>
                        </wps:cNvCnPr>
                        <wps:spPr>
                          <a:xfrm flipH="1">
                            <a:off x="2488199" y="1523907"/>
                            <a:ext cx="1" cy="2374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64023" y="9521"/>
                            <a:ext cx="1601173" cy="73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D8B5FF" w14:textId="77777777" w:rsidR="00976E38" w:rsidRPr="00F27AFB" w:rsidRDefault="00976E38" w:rsidP="00976E38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Analisis: Kadar a</w:t>
                              </w:r>
                              <w:r w:rsidRPr="00F27AFB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 xml:space="preserve">ir,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 xml:space="preserve">kadar </w:t>
                              </w:r>
                              <w:r w:rsidRPr="00F27AFB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gula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, pH, dan aktivitas antioksidan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3124297" y="188853"/>
                            <a:ext cx="33972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44776" y="2635570"/>
                            <a:ext cx="1286852" cy="441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E51FC4" w14:textId="77777777" w:rsidR="00976E38" w:rsidRPr="008D2F14" w:rsidRDefault="00976E38" w:rsidP="00976E38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2F14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Daging buah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44776" y="4155591"/>
                            <a:ext cx="1286855" cy="370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7B19F8" w14:textId="77777777" w:rsidR="00976E38" w:rsidRPr="008D2F14" w:rsidRDefault="00976E38" w:rsidP="00976E38">
                              <w:pPr>
                                <w:spacing w:line="254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D2F14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Bubur buah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>
                          <a:stCxn id="38" idx="2"/>
                          <a:endCxn id="14" idx="0"/>
                        </wps:cNvCnPr>
                        <wps:spPr>
                          <a:xfrm flipH="1">
                            <a:off x="2488199" y="4525796"/>
                            <a:ext cx="5" cy="3763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>
                          <a:stCxn id="37" idx="2"/>
                          <a:endCxn id="9" idx="0"/>
                        </wps:cNvCnPr>
                        <wps:spPr>
                          <a:xfrm flipH="1">
                            <a:off x="2484412" y="3076575"/>
                            <a:ext cx="3790" cy="2695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74173" y="1236858"/>
                            <a:ext cx="866437" cy="286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84D606" w14:textId="77777777" w:rsidR="00976E38" w:rsidRPr="00460595" w:rsidRDefault="00976E38" w:rsidP="00976E38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60595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Air bersih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30700" y="1237165"/>
                            <a:ext cx="888750" cy="38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C775AF" w14:textId="77777777" w:rsidR="00976E38" w:rsidRPr="00460595" w:rsidRDefault="00976E38" w:rsidP="00976E38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60595">
                                <w:rPr>
                                  <w:rFonts w:ascii="Times New Roman" w:eastAsia="DengXian" w:hAnsi="Times New Roman" w:cs="Times New Roman"/>
                                  <w:sz w:val="24"/>
                                  <w:szCs w:val="24"/>
                                </w:rPr>
                                <w:t>Air kotor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>
                          <a:stCxn id="6" idx="3"/>
                        </wps:cNvCnPr>
                        <wps:spPr>
                          <a:xfrm flipV="1">
                            <a:off x="3131624" y="1379584"/>
                            <a:ext cx="399076" cy="8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>
                          <a:stCxn id="41" idx="3"/>
                          <a:endCxn id="6" idx="1"/>
                        </wps:cNvCnPr>
                        <wps:spPr>
                          <a:xfrm>
                            <a:off x="1540610" y="1380143"/>
                            <a:ext cx="304166" cy="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FAEEA9" id="Canvas 33" o:spid="_x0000_s1026" editas="canvas" style="width:399.6pt;height:602.4pt;mso-position-horizontal-relative:char;mso-position-vertical-relative:line" coordsize="50742,7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742;height:76504;visibility:visible;mso-wrap-style:square" filled="t">
                  <v:fill o:detectmouseclick="t"/>
                  <v:path o:connecttype="none"/>
                </v:shape>
                <v:rect id="Rectangle 4" o:spid="_x0000_s1028" style="position:absolute;left:18447;top:292;width:12869;height:4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0C7129F0" w14:textId="77777777" w:rsidR="00976E38" w:rsidRDefault="00976E38" w:rsidP="00976E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Buah naga merah</w:t>
                        </w:r>
                      </w:p>
                      <w:p w14:paraId="6C62A10B" w14:textId="77777777" w:rsidR="00976E38" w:rsidRDefault="00976E38" w:rsidP="00976E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ditimbang </w:t>
                        </w:r>
                        <w:r w:rsidRPr="004037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EC9206E" w14:textId="77777777" w:rsidR="00976E38" w:rsidRPr="00403717" w:rsidRDefault="00976E38" w:rsidP="00976E3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8447;top:6826;width:12869;height:3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52A348B4" w14:textId="77777777" w:rsidR="00976E38" w:rsidRPr="00403717" w:rsidRDefault="00976E38" w:rsidP="00976E3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Sortasi</w:t>
                        </w:r>
                      </w:p>
                    </w:txbxContent>
                  </v:textbox>
                </v:rect>
                <v:rect id="Rectangle 6" o:spid="_x0000_s1030" style="position:absolute;left:18447;top:12371;width:12869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08ED1017" w14:textId="77777777" w:rsidR="00976E38" w:rsidRPr="00403717" w:rsidRDefault="00976E38" w:rsidP="00976E3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Pencucian </w:t>
                        </w:r>
                      </w:p>
                    </w:txbxContent>
                  </v:textbox>
                </v:rect>
                <v:rect id="Rectangle 7" o:spid="_x0000_s1031" style="position:absolute;left:359;top:24380;width:14097;height:8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" fillcolor="white [3201]" stroked="f" strokeweight="1pt">
                  <v:textbox>
                    <w:txbxContent>
                      <w:p w14:paraId="4E5CA853" w14:textId="77777777" w:rsidR="00976E38" w:rsidRPr="00561DAB" w:rsidRDefault="00976E38" w:rsidP="00976E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Ditimbang daging buah 100g, 200g, 300g.  </w:t>
                        </w:r>
                      </w:p>
                    </w:txbxContent>
                  </v:textbox>
                </v:rect>
                <v:rect id="Rectangle 8" o:spid="_x0000_s1032" style="position:absolute;left:14456;top:17613;width:20851;height:6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7AAA12D2" w14:textId="77777777" w:rsidR="00976E38" w:rsidRPr="00403717" w:rsidRDefault="00976E38" w:rsidP="00976E3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037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Pengupasan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dan pemotongan dengan ukuran ± 2-3 cm</w:t>
                        </w:r>
                      </w:p>
                    </w:txbxContent>
                  </v:textbox>
                </v:rect>
                <v:rect id="Rectangle 9" o:spid="_x0000_s1033" style="position:absolute;left:13409;top:33461;width:22869;height:4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621FDF8D" w14:textId="77777777" w:rsidR="00976E38" w:rsidRPr="00561DAB" w:rsidRDefault="00976E38" w:rsidP="00976E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Penghancuran (bl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nder)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kecepatan nomor 2, t: ± 2 menit</w:t>
                        </w:r>
                      </w:p>
                    </w:txbxContent>
                  </v:textbox>
                </v:rect>
                <v:rect id="Rectangle 10" o:spid="_x0000_s1034" style="position:absolute;left:39307;top:16953;width:11344;height:7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wH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738IgPo+T8AAAD//wMAUEsBAi0AFAAGAAgAAAAhANvh9svuAAAAhQEAABMAAAAAAAAA&#10;AAAAAAAAAAAAAFtDb250ZW50X1R5cGVzXS54bWxQSwECLQAUAAYACAAAACEAWvQsW78AAAAVAQAA&#10;CwAAAAAAAAAAAAAAAAAfAQAAX3JlbHMvLnJlbHNQSwECLQAUAAYACAAAACEAlqf8B8YAAADbAAAA&#10;DwAAAAAAAAAAAAAAAAAHAgAAZHJzL2Rvd25yZXYueG1sUEsFBgAAAAADAAMAtwAAAPoCAAAAAA==&#10;" fillcolor="white [3201]" stroked="f" strokeweight="1pt">
                  <v:textbox>
                    <w:txbxContent>
                      <w:p w14:paraId="7896F7D9" w14:textId="77777777" w:rsidR="00976E38" w:rsidRPr="00BC4678" w:rsidRDefault="00976E38" w:rsidP="00976E38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67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Limbah padat (kulit)</w:t>
                        </w:r>
                      </w:p>
                    </w:txbxContent>
                  </v:textbox>
                </v:rect>
                <v:rect id="Rectangle 12" o:spid="_x0000_s1035" style="position:absolute;left:16828;top:57733;width:16192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14:paraId="26ABBCDD" w14:textId="77777777" w:rsidR="00976E38" w:rsidRPr="00126D21" w:rsidRDefault="00976E38" w:rsidP="00976E3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Pendinginan, T: 28℃, t: ± 1 jam</w:t>
                        </w:r>
                      </w:p>
                    </w:txbxContent>
                  </v:textbox>
                </v:rect>
                <v:rect id="Rectangle 13" o:spid="_x0000_s1036" style="position:absolute;left:1309;top:39240;width:14097;height:8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JwwwAAANs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THcfgkHyOwPAAD//wMAUEsBAi0AFAAGAAgAAAAhANvh9svuAAAAhQEAABMAAAAAAAAAAAAA&#10;AAAAAAAAAFtDb250ZW50X1R5cGVzXS54bWxQSwECLQAUAAYACAAAACEAWvQsW78AAAAVAQAACwAA&#10;AAAAAAAAAAAAAAAfAQAAX3JlbHMvLnJlbHNQSwECLQAUAAYACAAAACEAZnVicMMAAADbAAAADwAA&#10;AAAAAAAAAAAAAAAHAgAAZHJzL2Rvd25yZXYueG1sUEsFBgAAAAADAAMAtwAAAPcCAAAAAA==&#10;" fillcolor="white [3201]" stroked="f" strokeweight="1pt">
                  <v:textbox>
                    <w:txbxContent>
                      <w:p w14:paraId="382EB1B0" w14:textId="77777777" w:rsidR="00976E38" w:rsidRDefault="00976E38" w:rsidP="00976E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Gula 60 g, 70 g,</w:t>
                        </w:r>
                      </w:p>
                      <w:p w14:paraId="72636C53" w14:textId="77777777" w:rsidR="00976E38" w:rsidRDefault="00976E38" w:rsidP="00976E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80 g</w:t>
                        </w:r>
                      </w:p>
                      <w:p w14:paraId="6B3F9F9D" w14:textId="77777777" w:rsidR="00976E38" w:rsidRDefault="00976E38" w:rsidP="00976E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CMC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 mg</w:t>
                        </w: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2DB46CB" w14:textId="77777777" w:rsidR="00976E38" w:rsidRPr="00561DAB" w:rsidRDefault="00976E38" w:rsidP="00976E3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Asam sitrat</w:t>
                        </w:r>
                        <w:r w:rsidRPr="00561DA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,5 g</w:t>
                        </w:r>
                      </w:p>
                    </w:txbxContent>
                  </v:textbox>
                </v:rect>
                <v:rect id="Rectangle 14" o:spid="_x0000_s1037" style="position:absolute;left:14456;top:49021;width:20851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14:paraId="3DAFB8AC" w14:textId="77777777" w:rsidR="00976E38" w:rsidRDefault="00976E38" w:rsidP="00976E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Pemasakan bubur buah, </w:t>
                        </w:r>
                      </w:p>
                      <w:p w14:paraId="194C6E5C" w14:textId="77777777" w:rsidR="00976E38" w:rsidRPr="00126D21" w:rsidRDefault="00976E38" w:rsidP="00976E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T: 80℃ sampai berbentuk gel</w:t>
                        </w:r>
                      </w:p>
                    </w:txbxContent>
                  </v:textbox>
                </v:rect>
                <v:rect id="Rectangle 16" o:spid="_x0000_s1038" style="position:absolute;left:17409;top:66573;width:15050;height:5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<v:textbox>
                    <w:txbxContent>
                      <w:p w14:paraId="420C4995" w14:textId="77777777" w:rsidR="00976E38" w:rsidRPr="00126D21" w:rsidRDefault="00976E38" w:rsidP="00976E3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Selai Buah Naga Merah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9" type="#_x0000_t32" style="position:absolute;left:24881;top:4857;width:1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18" o:spid="_x0000_s1040" type="#_x0000_t32" style="position:absolute;left:24882;top:9884;width:0;height:24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0" o:spid="_x0000_s1041" type="#_x0000_t32" style="position:absolute;left:24881;top:23715;width:1;height:2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21" o:spid="_x0000_s1042" type="#_x0000_t32" style="position:absolute;left:24844;top:38417;width:38;height:3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2" o:spid="_x0000_s1043" type="#_x0000_t32" style="position:absolute;left:15406;top:43394;width:3041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3" o:spid="_x0000_s1044" type="#_x0000_t32" style="position:absolute;left:35307;top:20664;width:400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5" o:spid="_x0000_s1045" type="#_x0000_t32" style="position:absolute;left:14456;top:28560;width:399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6" o:spid="_x0000_s1046" type="#_x0000_t32" style="position:absolute;left:24881;top:54519;width:43;height:32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7" o:spid="_x0000_s1047" type="#_x0000_t32" style="position:absolute;left:24924;top:62382;width:1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  <v:stroke endarrow="block" joinstyle="miter"/>
                </v:shape>
                <v:rect id="Rectangle 29" o:spid="_x0000_s1048" style="position:absolute;left:36278;top:55705;width:14469;height:20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" fillcolor="white [3201]" stroked="f" strokeweight="1pt">
                  <v:textbox>
                    <w:txbxContent>
                      <w:p w14:paraId="167C0B63" w14:textId="77777777" w:rsidR="00976E38" w:rsidRPr="0010107E" w:rsidRDefault="00976E38" w:rsidP="00976E3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Analisis sifat kimia: kadar air,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gula total, </w:t>
                        </w: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pH,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aktivitas antioksidan</w:t>
                        </w:r>
                      </w:p>
                      <w:p w14:paraId="2FCD8B70" w14:textId="77777777" w:rsidR="00976E38" w:rsidRPr="0010107E" w:rsidRDefault="00976E38" w:rsidP="00976E3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Analisis sifat fisik: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warna, daya oles</w:t>
                        </w:r>
                      </w:p>
                      <w:p w14:paraId="7B6B238C" w14:textId="77777777" w:rsidR="00976E38" w:rsidRPr="0010107E" w:rsidRDefault="00976E38" w:rsidP="00976E3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Uji tingkat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010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kesukaan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20" o:spid="_x0000_s1049" type="#_x0000_t34" style="position:absolute;left:32459;top:65706;width:3819;height:34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" strokecolor="black [3200]" strokeweight=".5pt">
                  <v:stroke endarrow="block"/>
                </v:shape>
                <v:shape id="Straight Arrow Connector 31" o:spid="_x0000_s1050" type="#_x0000_t32" style="position:absolute;left:24881;top:15239;width:1;height:23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" strokecolor="black [3200]" strokeweight=".5pt">
                  <v:stroke endarrow="block" joinstyle="miter"/>
                </v:shape>
                <v:rect id="Rectangle 35" o:spid="_x0000_s1051" style="position:absolute;left:34640;top:95;width:16011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" fillcolor="white [3201]" stroked="f" strokeweight="1pt">
                  <v:textbox>
                    <w:txbxContent>
                      <w:p w14:paraId="1CD8B5FF" w14:textId="77777777" w:rsidR="00976E38" w:rsidRPr="00F27AFB" w:rsidRDefault="00976E38" w:rsidP="00976E38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Analisis: Kadar a</w:t>
                        </w:r>
                        <w:r w:rsidRPr="00F27AFB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 xml:space="preserve">ir, </w:t>
                        </w:r>
                        <w:r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 xml:space="preserve">kadar </w:t>
                        </w:r>
                        <w:r w:rsidRPr="00F27AFB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gula</w:t>
                        </w:r>
                        <w:r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, pH, dan aktivitas antioksidan</w:t>
                        </w:r>
                      </w:p>
                    </w:txbxContent>
                  </v:textbox>
                </v:rect>
                <v:shape id="Straight Arrow Connector 36" o:spid="_x0000_s1052" type="#_x0000_t32" style="position:absolute;left:31242;top:1888;width:3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jt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Jl46O3EAAAA2wAAAA8A&#10;AAAAAAAAAAAAAAAABwIAAGRycy9kb3ducmV2LnhtbFBLBQYAAAAAAwADALcAAAD4AgAAAAA=&#10;" strokecolor="black [3200]" strokeweight=".5pt">
                  <v:stroke endarrow="block" joinstyle="miter"/>
                </v:shape>
                <v:rect id="Rectangle 37" o:spid="_x0000_s1053" style="position:absolute;left:18447;top:26355;width:12869;height:4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" fillcolor="white [3201]" stroked="f" strokeweight="1pt">
                  <v:textbox>
                    <w:txbxContent>
                      <w:p w14:paraId="3AE51FC4" w14:textId="77777777" w:rsidR="00976E38" w:rsidRPr="008D2F14" w:rsidRDefault="00976E38" w:rsidP="00976E38">
                        <w:pPr>
                          <w:spacing w:line="25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2F14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Daging buah</w:t>
                        </w:r>
                      </w:p>
                    </w:txbxContent>
                  </v:textbox>
                </v:rect>
                <v:rect id="Rectangle 38" o:spid="_x0000_s1054" style="position:absolute;left:18447;top:41555;width:12869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" fillcolor="white [3201]" stroked="f" strokeweight="1pt">
                  <v:textbox>
                    <w:txbxContent>
                      <w:p w14:paraId="457B19F8" w14:textId="77777777" w:rsidR="00976E38" w:rsidRPr="008D2F14" w:rsidRDefault="00976E38" w:rsidP="00976E38">
                        <w:pPr>
                          <w:spacing w:line="254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2F14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Bubur buah</w:t>
                        </w:r>
                      </w:p>
                    </w:txbxContent>
                  </v:textbox>
                </v:rect>
                <v:shape id="Straight Arrow Connector 39" o:spid="_x0000_s1055" type="#_x0000_t32" style="position:absolute;left:24881;top:45257;width:1;height:37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40" o:spid="_x0000_s1056" type="#_x0000_t32" style="position:absolute;left:24844;top:30765;width:38;height:26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" strokecolor="black [3200]" strokeweight=".5pt">
                  <v:stroke endarrow="block" joinstyle="miter"/>
                </v:shape>
                <v:rect id="Rectangle 41" o:spid="_x0000_s1057" style="position:absolute;left:6741;top:12368;width:8665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" fillcolor="white [3201]" stroked="f" strokeweight="1pt">
                  <v:textbox>
                    <w:txbxContent>
                      <w:p w14:paraId="7E84D606" w14:textId="77777777" w:rsidR="00976E38" w:rsidRPr="00460595" w:rsidRDefault="00976E38" w:rsidP="00976E38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0595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Air bersih</w:t>
                        </w:r>
                      </w:p>
                    </w:txbxContent>
                  </v:textbox>
                </v:rect>
                <v:rect id="Rectangle 42" o:spid="_x0000_s1058" style="position:absolute;left:35307;top:12371;width:8887;height: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" fillcolor="white [3201]" stroked="f" strokeweight="1pt">
                  <v:textbox>
                    <w:txbxContent>
                      <w:p w14:paraId="0EC775AF" w14:textId="77777777" w:rsidR="00976E38" w:rsidRPr="00460595" w:rsidRDefault="00976E38" w:rsidP="00976E38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60595">
                          <w:rPr>
                            <w:rFonts w:ascii="Times New Roman" w:eastAsia="DengXian" w:hAnsi="Times New Roman" w:cs="Times New Roman"/>
                            <w:sz w:val="24"/>
                            <w:szCs w:val="24"/>
                          </w:rPr>
                          <w:t>Air kotor</w:t>
                        </w:r>
                      </w:p>
                    </w:txbxContent>
                  </v:textbox>
                </v:rect>
                <v:shape id="Straight Arrow Connector 43" o:spid="_x0000_s1059" type="#_x0000_t32" style="position:absolute;left:31316;top:13795;width:3991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44" o:spid="_x0000_s1060" type="#_x0000_t32" style="position:absolute;left:15406;top:13801;width:3041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F2556BF" w14:textId="77777777" w:rsidR="00976E38" w:rsidRPr="000B37F5" w:rsidRDefault="00976E38" w:rsidP="00976E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1. </w:t>
      </w:r>
      <w:r w:rsidRPr="000B37F5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Pr="000B37F5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0B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F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0B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F5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B3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F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B37F5">
        <w:rPr>
          <w:rFonts w:ascii="Times New Roman" w:hAnsi="Times New Roman" w:cs="Times New Roman"/>
          <w:sz w:val="24"/>
          <w:szCs w:val="24"/>
        </w:rPr>
        <w:t xml:space="preserve"> Naga Merah</w:t>
      </w:r>
    </w:p>
    <w:p w14:paraId="54D49588" w14:textId="2E8EA709" w:rsidR="0034732B" w:rsidRDefault="0034732B" w:rsidP="00976E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</w:p>
    <w:p w14:paraId="31AAD6FE" w14:textId="39C20555" w:rsidR="0034732B" w:rsidRPr="0034732B" w:rsidRDefault="0034732B" w:rsidP="00001911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kimia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air,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kadar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gula total,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derajat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keasaman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(pH),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antioksidan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fisik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oles</w:t>
      </w:r>
      <w:proofErr w:type="spellEnd"/>
      <w:r w:rsidR="00A1319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13195"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kesukaan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4434E4" w14:textId="2E631496" w:rsidR="00AD4606" w:rsidRDefault="00976E38" w:rsidP="00976E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Percobaan</w:t>
      </w:r>
      <w:proofErr w:type="spellEnd"/>
    </w:p>
    <w:p w14:paraId="2A197DA9" w14:textId="6F388E05" w:rsidR="0034732B" w:rsidRPr="0034732B" w:rsidRDefault="0034732B" w:rsidP="0000191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0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(RAL) yang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faktorial</w:t>
      </w:r>
      <w:proofErr w:type="spellEnd"/>
      <w:r w:rsidRPr="0000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8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00086D">
        <w:rPr>
          <w:rFonts w:ascii="Times New Roman" w:hAnsi="Times New Roman" w:cs="Times New Roman"/>
          <w:sz w:val="24"/>
          <w:szCs w:val="24"/>
        </w:rPr>
        <w:t>gula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CF0">
        <w:rPr>
          <w:rFonts w:ascii="Times New Roman" w:hAnsi="Times New Roman" w:cs="Times New Roman"/>
          <w:sz w:val="24"/>
          <w:szCs w:val="24"/>
          <w:lang w:val="id"/>
        </w:rPr>
        <w:t>Hasil yang diperoleh dilakukan analisa statistik menggunakan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Univariate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Analysis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of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Variance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One</w:t>
      </w:r>
      <w:r w:rsidRPr="0010311A">
        <w:rPr>
          <w:rFonts w:ascii="Times New Roman" w:hAnsi="Times New Roman" w:cs="Times New Roman"/>
          <w:i/>
          <w:sz w:val="24"/>
          <w:szCs w:val="24"/>
        </w:rPr>
        <w:t xml:space="preserve">way </w:t>
      </w:r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ANOVA </w:t>
      </w:r>
      <w:r w:rsidRPr="0010311A">
        <w:rPr>
          <w:rFonts w:ascii="Times New Roman" w:hAnsi="Times New Roman" w:cs="Times New Roman"/>
          <w:sz w:val="24"/>
          <w:szCs w:val="24"/>
          <w:lang w:val="id-ID"/>
        </w:rPr>
        <w:t xml:space="preserve">dari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Software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SPSS. </w:t>
      </w:r>
      <w:r w:rsidRPr="0010311A">
        <w:rPr>
          <w:rFonts w:ascii="Times New Roman" w:hAnsi="Times New Roman" w:cs="Times New Roman"/>
          <w:sz w:val="24"/>
          <w:szCs w:val="24"/>
          <w:lang w:val="id-ID"/>
        </w:rPr>
        <w:t xml:space="preserve">Dikerjakan dengan program komputer SPSS 23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for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w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</w:rPr>
        <w:t>i</w:t>
      </w:r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ndows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evaluation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>version</w:t>
      </w:r>
      <w:proofErr w:type="spellEnd"/>
      <w:r w:rsidRPr="0010311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0311A">
        <w:rPr>
          <w:rFonts w:ascii="Times New Roman" w:hAnsi="Times New Roman" w:cs="Times New Roman"/>
          <w:sz w:val="24"/>
          <w:szCs w:val="24"/>
          <w:lang w:val="id-ID"/>
        </w:rPr>
        <w:t xml:space="preserve">pada tingkat kepercayaan 95% untuk mengetahui pengaruh perlakuan. Apabila ada pengaruh nyata maka dilanjutkan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Pr="00BA51E4">
        <w:rPr>
          <w:rFonts w:ascii="Times New Roman" w:hAnsi="Times New Roman" w:cs="Times New Roman"/>
          <w:i/>
          <w:iCs/>
          <w:sz w:val="24"/>
          <w:szCs w:val="24"/>
        </w:rPr>
        <w:t>Duncan’s Multiple Range Test</w:t>
      </w:r>
      <w:r w:rsidRPr="00BA51E4">
        <w:rPr>
          <w:rFonts w:ascii="Times New Roman" w:hAnsi="Times New Roman" w:cs="Times New Roman"/>
          <w:sz w:val="24"/>
          <w:szCs w:val="24"/>
        </w:rPr>
        <w:t xml:space="preserve"> (DMRT), pada </w:t>
      </w:r>
      <w:proofErr w:type="spellStart"/>
      <w:r w:rsidRPr="00BA51E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A5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1E4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BA51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BA51E4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B5F43" w14:textId="77777777" w:rsidR="0034732B" w:rsidRDefault="0034732B" w:rsidP="00976E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A48A" w14:textId="4FA48BEB" w:rsidR="00976E38" w:rsidRDefault="0034732B" w:rsidP="00976E3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7698A1F7" w14:textId="28D8AE11" w:rsidR="0034732B" w:rsidRPr="00AE7C63" w:rsidRDefault="0034732B" w:rsidP="00AE7C6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7C63">
        <w:rPr>
          <w:rFonts w:ascii="Times New Roman" w:hAnsi="Times New Roman" w:cs="Times New Roman"/>
          <w:b/>
          <w:bCs/>
          <w:sz w:val="24"/>
          <w:szCs w:val="24"/>
        </w:rPr>
        <w:t>Komponen</w:t>
      </w:r>
      <w:proofErr w:type="spellEnd"/>
      <w:r w:rsidRPr="00AE7C63">
        <w:rPr>
          <w:rFonts w:ascii="Times New Roman" w:hAnsi="Times New Roman" w:cs="Times New Roman"/>
          <w:b/>
          <w:bCs/>
          <w:sz w:val="24"/>
          <w:szCs w:val="24"/>
        </w:rPr>
        <w:t xml:space="preserve"> Kimia </w:t>
      </w:r>
      <w:proofErr w:type="spellStart"/>
      <w:r w:rsidRPr="00AE7C63">
        <w:rPr>
          <w:rFonts w:ascii="Times New Roman" w:hAnsi="Times New Roman" w:cs="Times New Roman"/>
          <w:b/>
          <w:bCs/>
          <w:sz w:val="24"/>
          <w:szCs w:val="24"/>
        </w:rPr>
        <w:t>Buah</w:t>
      </w:r>
      <w:proofErr w:type="spellEnd"/>
      <w:r w:rsidRPr="00AE7C63">
        <w:rPr>
          <w:rFonts w:ascii="Times New Roman" w:hAnsi="Times New Roman" w:cs="Times New Roman"/>
          <w:b/>
          <w:bCs/>
          <w:sz w:val="24"/>
          <w:szCs w:val="24"/>
        </w:rPr>
        <w:t xml:space="preserve"> Naga Merah</w:t>
      </w:r>
    </w:p>
    <w:p w14:paraId="4B394DB9" w14:textId="5B2616D8" w:rsidR="0034732B" w:rsidRDefault="0034732B" w:rsidP="00001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732B">
        <w:rPr>
          <w:rFonts w:ascii="Times New Roman" w:hAnsi="Times New Roman" w:cs="Times New Roman"/>
          <w:sz w:val="24"/>
          <w:szCs w:val="24"/>
          <w:lang w:val="id-ID"/>
        </w:rPr>
        <w:t xml:space="preserve">Komponen kimia yang dianalisis pada buah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r w:rsidRPr="0034732B">
        <w:rPr>
          <w:rFonts w:ascii="Times New Roman" w:hAnsi="Times New Roman" w:cs="Times New Roman"/>
          <w:sz w:val="24"/>
          <w:szCs w:val="24"/>
          <w:lang w:val="id-ID"/>
        </w:rPr>
        <w:t>meliputi kadar air</w:t>
      </w:r>
      <w:r w:rsidRPr="00347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gula total,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(pH), dan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34732B">
        <w:rPr>
          <w:rFonts w:ascii="Times New Roman" w:hAnsi="Times New Roman" w:cs="Times New Roman"/>
          <w:sz w:val="24"/>
          <w:szCs w:val="24"/>
          <w:lang w:val="id-ID"/>
        </w:rPr>
        <w:t xml:space="preserve">. Hasil analisis pada komponen kimia buah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47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32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34732B">
        <w:rPr>
          <w:rFonts w:ascii="Times New Roman" w:hAnsi="Times New Roman" w:cs="Times New Roman"/>
          <w:sz w:val="24"/>
          <w:szCs w:val="24"/>
          <w:lang w:val="id-ID"/>
        </w:rPr>
        <w:t xml:space="preserve"> pada Tabel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732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67E0DD0" w14:textId="4BEC8FFF" w:rsidR="0034732B" w:rsidRPr="00A4720F" w:rsidRDefault="0034732B" w:rsidP="00347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Komponen 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imia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uah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Naga Merah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268"/>
      </w:tblGrid>
      <w:tr w:rsidR="0034732B" w14:paraId="0117523E" w14:textId="77777777" w:rsidTr="0034732B">
        <w:trPr>
          <w:trHeight w:val="275"/>
          <w:jc w:val="center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E49185" w14:textId="77777777" w:rsidR="0034732B" w:rsidRDefault="0034732B" w:rsidP="00BF56C5">
            <w:pPr>
              <w:pStyle w:val="TableParagraph"/>
              <w:spacing w:line="256" w:lineRule="exact"/>
              <w:jc w:val="center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7AF748E" w14:textId="77777777" w:rsidR="0034732B" w:rsidRPr="006353D1" w:rsidRDefault="0034732B" w:rsidP="00BF56C5">
            <w:pPr>
              <w:pStyle w:val="TableParagraph"/>
              <w:spacing w:line="256" w:lineRule="exact"/>
              <w:ind w:left="176" w:right="145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Buah</w:t>
            </w:r>
            <w:proofErr w:type="spellEnd"/>
            <w:r>
              <w:rPr>
                <w:rFonts w:ascii="Times New Roman"/>
                <w:sz w:val="24"/>
              </w:rPr>
              <w:t xml:space="preserve"> Naga Merah</w:t>
            </w:r>
          </w:p>
        </w:tc>
      </w:tr>
      <w:tr w:rsidR="0034732B" w14:paraId="12AF5CF2" w14:textId="77777777" w:rsidTr="0034732B">
        <w:trPr>
          <w:trHeight w:val="272"/>
          <w:jc w:val="center"/>
        </w:trPr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6BAC227" w14:textId="77777777" w:rsidR="0034732B" w:rsidRDefault="0034732B" w:rsidP="00BF56C5"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  <w:lang w:val="id-ID"/>
              </w:rPr>
            </w:pPr>
            <w:r>
              <w:rPr>
                <w:rFonts w:ascii="Times New Roman"/>
                <w:sz w:val="24"/>
                <w:lang w:val="id-ID"/>
              </w:rPr>
              <w:t>Kadar Air (%b</w:t>
            </w:r>
            <w:r>
              <w:rPr>
                <w:rFonts w:ascii="Times New Roman"/>
                <w:sz w:val="24"/>
              </w:rPr>
              <w:t>b</w:t>
            </w:r>
            <w:r>
              <w:rPr>
                <w:rFonts w:ascii="Times New Roman"/>
                <w:sz w:val="24"/>
                <w:lang w:val="id-I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5B743C2" w14:textId="77777777" w:rsidR="0034732B" w:rsidRPr="00242C31" w:rsidRDefault="0034732B" w:rsidP="00BF56C5">
            <w:pPr>
              <w:pStyle w:val="TableParagraph"/>
              <w:spacing w:line="253" w:lineRule="exact"/>
              <w:ind w:left="176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±0,23</w:t>
            </w:r>
          </w:p>
        </w:tc>
      </w:tr>
      <w:tr w:rsidR="0034732B" w14:paraId="5B9F55DA" w14:textId="77777777" w:rsidTr="0034732B">
        <w:trPr>
          <w:trHeight w:val="614"/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8D5FF1" w14:textId="77777777" w:rsidR="0034732B" w:rsidRDefault="0034732B" w:rsidP="00BF56C5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id-ID"/>
              </w:rPr>
              <w:t xml:space="preserve">Kadar </w:t>
            </w:r>
            <w:r>
              <w:rPr>
                <w:rFonts w:ascii="Times New Roman"/>
                <w:sz w:val="24"/>
              </w:rPr>
              <w:t>Gula Total (%bb)</w:t>
            </w:r>
          </w:p>
          <w:p w14:paraId="06A68AF4" w14:textId="77777777" w:rsidR="0034732B" w:rsidRDefault="0034732B" w:rsidP="00BF56C5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Derajat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Keasaman</w:t>
            </w:r>
            <w:proofErr w:type="spellEnd"/>
            <w:r>
              <w:rPr>
                <w:rFonts w:ascii="Times New Roman"/>
                <w:sz w:val="24"/>
              </w:rPr>
              <w:t xml:space="preserve"> (pH)</w:t>
            </w:r>
          </w:p>
          <w:p w14:paraId="3E2D636B" w14:textId="77777777" w:rsidR="0034732B" w:rsidRPr="00497C6A" w:rsidRDefault="0034732B" w:rsidP="00BF56C5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Aktivitas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Antioksidan</w:t>
            </w:r>
            <w:proofErr w:type="spellEnd"/>
            <w:r>
              <w:rPr>
                <w:rFonts w:ascii="Times New Roman"/>
                <w:sz w:val="24"/>
              </w:rPr>
              <w:t xml:space="preserve"> (%Radical Scavenging Activity)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4BE339" w14:textId="77777777" w:rsidR="0034732B" w:rsidRPr="00242C31" w:rsidRDefault="0034732B" w:rsidP="00BF56C5">
            <w:pPr>
              <w:pStyle w:val="TableParagraph"/>
              <w:spacing w:line="271" w:lineRule="exact"/>
              <w:ind w:left="176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±0,28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058FC5D" w14:textId="77777777" w:rsidR="0034732B" w:rsidRDefault="0034732B" w:rsidP="00BF56C5">
            <w:pPr>
              <w:pStyle w:val="TableParagraph"/>
              <w:spacing w:line="271" w:lineRule="exact"/>
              <w:ind w:left="176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±0,01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0D662F7" w14:textId="77777777" w:rsidR="0034732B" w:rsidRPr="006353D1" w:rsidRDefault="0034732B" w:rsidP="00BF56C5">
            <w:pPr>
              <w:pStyle w:val="TableParagraph"/>
              <w:spacing w:line="271" w:lineRule="exact"/>
              <w:ind w:left="176" w:right="1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±0,26</w:t>
            </w:r>
          </w:p>
        </w:tc>
      </w:tr>
    </w:tbl>
    <w:p w14:paraId="62F342A8" w14:textId="65F412E0" w:rsidR="00001911" w:rsidRDefault="00001911" w:rsidP="00001911">
      <w:pPr>
        <w:shd w:val="clear" w:color="auto" w:fill="FFFFFF"/>
        <w:spacing w:before="240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Berdasarkan hasil analisis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Tabel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, nilai kadar air buah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83,00 (%bb).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r w:rsidRPr="00DA119A">
        <w:rPr>
          <w:rFonts w:ascii="Times New Roman" w:hAnsi="Times New Roman" w:cs="Times New Roman"/>
          <w:sz w:val="24"/>
          <w:szCs w:val="24"/>
        </w:rPr>
        <w:t xml:space="preserve">Jaafar, </w:t>
      </w:r>
      <w:proofErr w:type="spellStart"/>
      <w:r w:rsidRPr="00DA119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DA119A">
        <w:rPr>
          <w:rFonts w:ascii="Times New Roman" w:hAnsi="Times New Roman" w:cs="Times New Roman"/>
          <w:sz w:val="24"/>
          <w:szCs w:val="24"/>
        </w:rPr>
        <w:t xml:space="preserve"> (2009)</w:t>
      </w:r>
      <w:r w:rsidRPr="00DF58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DF580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DF5800">
        <w:rPr>
          <w:rFonts w:ascii="Times New Roman" w:hAnsi="Times New Roman" w:cs="Times New Roman"/>
          <w:sz w:val="24"/>
          <w:szCs w:val="24"/>
        </w:rPr>
        <w:t xml:space="preserve"> 82,5 – 83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F5800">
        <w:rPr>
          <w:rFonts w:ascii="Times New Roman" w:hAnsi="Times New Roman" w:cs="Times New Roman"/>
          <w:sz w:val="24"/>
          <w:szCs w:val="24"/>
        </w:rPr>
        <w:t>% (bb).</w:t>
      </w:r>
      <w:r w:rsidRPr="00DF580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17,75% (bb).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Kristanto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(200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2C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kemanisan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13-1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2CA">
        <w:rPr>
          <w:rFonts w:ascii="Times New Roman" w:hAnsi="Times New Roman" w:cs="Times New Roman"/>
          <w:sz w:val="24"/>
          <w:szCs w:val="24"/>
        </w:rPr>
        <w:t>%.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(pH)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(pH)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6,02.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71,01% RSA.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berbeda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terdahulu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BC0670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Laswati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(</w:t>
      </w:r>
      <w:r w:rsidRPr="00BC0670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2018)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menunjukka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antioksidan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segar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68,91%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1D49BB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RSA.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buah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potensial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antioksidan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selai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. </w:t>
      </w:r>
    </w:p>
    <w:p w14:paraId="6B1DF3E8" w14:textId="7D79B623" w:rsidR="00F52BAD" w:rsidRPr="00AE7C63" w:rsidRDefault="00F52BAD" w:rsidP="00AE7C63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Sifat Kimia </w:t>
      </w:r>
      <w:proofErr w:type="spellStart"/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Selai</w:t>
      </w:r>
      <w:proofErr w:type="spellEnd"/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Buah</w:t>
      </w:r>
      <w:proofErr w:type="spellEnd"/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Naga Merah</w:t>
      </w:r>
    </w:p>
    <w:p w14:paraId="357A45BE" w14:textId="77777777" w:rsidR="00F52BAD" w:rsidRPr="00AE7C63" w:rsidRDefault="00F52BAD" w:rsidP="00AE7C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Kadar air</w:t>
      </w:r>
    </w:p>
    <w:p w14:paraId="5E9B2F01" w14:textId="37B984A2" w:rsidR="00F52BAD" w:rsidRDefault="00AE7C63" w:rsidP="00A1319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A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A15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10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AD" w:rsidRPr="00F52BAD">
        <w:rPr>
          <w:rFonts w:ascii="Times New Roman" w:hAnsi="Times New Roman" w:cs="Times New Roman"/>
          <w:sz w:val="24"/>
          <w:szCs w:val="24"/>
        </w:rPr>
        <w:t xml:space="preserve">Kadar air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52BAD" w:rsidRPr="00F52BA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52BAD" w:rsidRPr="00F52BAD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5D735F2D" w14:textId="2B4DBAAC" w:rsidR="00F52BAD" w:rsidRPr="00986BE2" w:rsidRDefault="00F52BAD" w:rsidP="00F52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Kadar Air (%bb)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708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1523"/>
        <w:gridCol w:w="1388"/>
        <w:gridCol w:w="1388"/>
        <w:gridCol w:w="910"/>
      </w:tblGrid>
      <w:tr w:rsidR="00F52BAD" w14:paraId="00C3DC82" w14:textId="77777777" w:rsidTr="00BF56C5">
        <w:trPr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726E0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3DEF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F52BAD" w14:paraId="0503F581" w14:textId="77777777" w:rsidTr="00BF56C5">
        <w:trPr>
          <w:jc w:val="center"/>
        </w:trPr>
        <w:tc>
          <w:tcPr>
            <w:tcW w:w="18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4EF232B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0E74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3176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E53FB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D68B567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F52BAD" w14:paraId="3063BDE8" w14:textId="77777777" w:rsidTr="00BF56C5">
        <w:trPr>
          <w:jc w:val="center"/>
        </w:trPr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14:paraId="03EE1B7A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60A0C0FB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14,87±2,91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121836BA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11,71±2,02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45F8335E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10,79±0,81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5DD78705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</w:tr>
      <w:tr w:rsidR="00F52BAD" w14:paraId="5388311C" w14:textId="77777777" w:rsidTr="00BF56C5">
        <w:trPr>
          <w:jc w:val="center"/>
        </w:trPr>
        <w:tc>
          <w:tcPr>
            <w:tcW w:w="1879" w:type="dxa"/>
            <w:vAlign w:val="center"/>
          </w:tcPr>
          <w:p w14:paraId="7D79471E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  <w:vAlign w:val="center"/>
          </w:tcPr>
          <w:p w14:paraId="30AA41EF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22,66±3,67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8" w:type="dxa"/>
            <w:vAlign w:val="center"/>
          </w:tcPr>
          <w:p w14:paraId="0EB0475E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21,70±2,94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88" w:type="dxa"/>
            <w:vAlign w:val="center"/>
          </w:tcPr>
          <w:p w14:paraId="1BAE96F3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20,15±0,24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10" w:type="dxa"/>
          </w:tcPr>
          <w:p w14:paraId="13E1ABCA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</w:tr>
      <w:tr w:rsidR="00F52BAD" w14:paraId="231D10C9" w14:textId="77777777" w:rsidTr="00BF56C5">
        <w:trPr>
          <w:jc w:val="center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2AD0D903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292219C3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35,66±0,35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C43273B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27,84±0,06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744D0A8" w14:textId="77777777" w:rsidR="00F52BAD" w:rsidRPr="00986BE2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23,14±0,18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0605AF27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</w:tr>
      <w:tr w:rsidR="00F52BAD" w14:paraId="384B39C9" w14:textId="77777777" w:rsidTr="00BF56C5">
        <w:trPr>
          <w:jc w:val="center"/>
        </w:trPr>
        <w:tc>
          <w:tcPr>
            <w:tcW w:w="1879" w:type="dxa"/>
            <w:tcBorders>
              <w:top w:val="single" w:sz="4" w:space="0" w:color="auto"/>
            </w:tcBorders>
          </w:tcPr>
          <w:p w14:paraId="2D19A98A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4C89E7A7" w14:textId="77777777" w:rsidR="00F52BAD" w:rsidRPr="00190DC0" w:rsidRDefault="00F52BAD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24,39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6188C74F" w14:textId="77777777" w:rsidR="00F52BAD" w:rsidRPr="00684C44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7531324" w14:textId="77777777" w:rsidR="00F52BAD" w:rsidRPr="00684C44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9122612" w14:textId="77777777" w:rsidR="00F52BAD" w:rsidRPr="00FE5CBC" w:rsidRDefault="00F52BAD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0AFC9" w14:textId="77777777" w:rsidR="00F52BAD" w:rsidRDefault="00F52BAD" w:rsidP="00F52BA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1C713199" w14:textId="67AD4934" w:rsidR="00F52BAD" w:rsidRDefault="00F52BAD" w:rsidP="00F52BA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7021BFC5" w14:textId="77777777" w:rsidR="00F52BAD" w:rsidRPr="00E55938" w:rsidRDefault="00F52BAD" w:rsidP="00F52BAD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1E581" w14:textId="060AA754" w:rsidR="00F52BAD" w:rsidRPr="0006721C" w:rsidRDefault="00AE7C63" w:rsidP="00F52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F52BAD" w:rsidRPr="0006721C">
        <w:rPr>
          <w:rFonts w:ascii="Times New Roman" w:hAnsi="Times New Roman" w:cs="Times New Roman"/>
          <w:sz w:val="24"/>
          <w:szCs w:val="24"/>
        </w:rPr>
        <w:t>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BAD" w:rsidRPr="0006721C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F52BAD" w:rsidRPr="0006721C">
        <w:rPr>
          <w:rFonts w:ascii="Times New Roman" w:hAnsi="Times New Roman" w:cs="Times New Roman"/>
          <w:sz w:val="24"/>
          <w:szCs w:val="24"/>
        </w:rPr>
        <w:t>statisti</w:t>
      </w:r>
      <w:r w:rsidR="00F52BA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52BAD"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0672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52BAD"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06721C">
        <w:rPr>
          <w:rFonts w:ascii="Times New Roman" w:hAnsi="Times New Roman" w:cs="Times New Roman"/>
          <w:sz w:val="24"/>
          <w:szCs w:val="24"/>
        </w:rPr>
        <w:t>bahw</w:t>
      </w:r>
      <w:r w:rsidR="00F52B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2BAD"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0672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0672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F52BAD" w:rsidRPr="0006721C">
        <w:rPr>
          <w:rFonts w:ascii="Times New Roman" w:hAnsi="Times New Roman" w:cs="Times New Roman"/>
          <w:sz w:val="24"/>
          <w:szCs w:val="24"/>
        </w:rPr>
        <w:t>.</w:t>
      </w:r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. </w:t>
      </w:r>
      <w:r w:rsidR="00F52BAD" w:rsidRPr="002629B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A119A"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 w:rsidR="00F52BAD" w:rsidRPr="00DA1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BAD" w:rsidRPr="00DA119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F52BAD" w:rsidRPr="00DA119A">
        <w:rPr>
          <w:rFonts w:ascii="Times New Roman" w:hAnsi="Times New Roman" w:cs="Times New Roman"/>
          <w:sz w:val="24"/>
          <w:szCs w:val="24"/>
        </w:rPr>
        <w:t>., (2017)</w:t>
      </w:r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air pada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2BAD" w:rsidRPr="002629B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52BAD" w:rsidRPr="002629B8">
        <w:rPr>
          <w:rFonts w:ascii="Times New Roman" w:hAnsi="Times New Roman" w:cs="Times New Roman"/>
          <w:sz w:val="24"/>
          <w:szCs w:val="24"/>
        </w:rPr>
        <w:t>.</w:t>
      </w:r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P</w:t>
      </w:r>
      <w:r w:rsidR="00F52BAD" w:rsidRPr="00D4711C">
        <w:rPr>
          <w:rFonts w:ascii="Times New Roman" w:hAnsi="Times New Roman" w:cs="Times New Roman"/>
          <w:sz w:val="24"/>
          <w:szCs w:val="24"/>
        </w:rPr>
        <w:t>enambahan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r w:rsidR="00F52BAD" w:rsidRPr="00D4711C">
        <w:rPr>
          <w:rFonts w:ascii="Times New Roman" w:hAnsi="Times New Roman" w:cs="Times New Roman"/>
          <w:sz w:val="24"/>
          <w:szCs w:val="24"/>
        </w:rPr>
        <w:t xml:space="preserve">gula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air.</w:t>
      </w:r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(osmosis)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bertambahnya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gula. Gula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sukrosa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hidroskopis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Fahrizal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, 2014). Gula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osmosis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BAD" w:rsidRPr="00D4711C">
        <w:rPr>
          <w:rFonts w:ascii="Times New Roman" w:hAnsi="Times New Roman" w:cs="Times New Roman"/>
          <w:sz w:val="24"/>
          <w:szCs w:val="24"/>
        </w:rPr>
        <w:t>mikroorganisme</w:t>
      </w:r>
      <w:proofErr w:type="spellEnd"/>
      <w:r w:rsidR="00F52BAD" w:rsidRPr="00D4711C">
        <w:rPr>
          <w:rFonts w:ascii="Times New Roman" w:hAnsi="Times New Roman" w:cs="Times New Roman"/>
          <w:sz w:val="24"/>
          <w:szCs w:val="24"/>
        </w:rPr>
        <w:t>.</w:t>
      </w:r>
    </w:p>
    <w:p w14:paraId="7F92E530" w14:textId="2AF72D26" w:rsidR="00F52BAD" w:rsidRDefault="00AE7C63" w:rsidP="00AE7C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AE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Kadar Gula Total</w:t>
      </w:r>
    </w:p>
    <w:p w14:paraId="1BE4DF63" w14:textId="492D8E74" w:rsidR="00AE7C63" w:rsidRDefault="00AE7C63" w:rsidP="00AE7C6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gula. </w:t>
      </w:r>
      <w:r w:rsidRPr="00F25DCA">
        <w:rPr>
          <w:rFonts w:ascii="Times New Roman" w:hAnsi="Times New Roman" w:cs="Times New Roman"/>
          <w:sz w:val="24"/>
          <w:szCs w:val="24"/>
        </w:rPr>
        <w:t>Kadar</w:t>
      </w:r>
      <w:r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5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6297F" w14:textId="23EC5D91" w:rsidR="00AE7C63" w:rsidRPr="0057178D" w:rsidRDefault="00AE7C63" w:rsidP="00AE7C6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178D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57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178D">
        <w:rPr>
          <w:rFonts w:ascii="Times New Roman" w:hAnsi="Times New Roman" w:cs="Times New Roman"/>
          <w:sz w:val="24"/>
          <w:szCs w:val="24"/>
        </w:rPr>
        <w:t xml:space="preserve">. Kadar Gula Total </w:t>
      </w:r>
      <w:r>
        <w:rPr>
          <w:rFonts w:ascii="Times New Roman" w:hAnsi="Times New Roman" w:cs="Times New Roman"/>
          <w:sz w:val="24"/>
          <w:szCs w:val="24"/>
        </w:rPr>
        <w:t xml:space="preserve">(%bk) </w:t>
      </w:r>
      <w:proofErr w:type="spellStart"/>
      <w:r w:rsidRPr="0057178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7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78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57178D"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1308"/>
        <w:gridCol w:w="1308"/>
        <w:gridCol w:w="1308"/>
        <w:gridCol w:w="1076"/>
      </w:tblGrid>
      <w:tr w:rsidR="00AE7C63" w14:paraId="3EB0C0E0" w14:textId="77777777" w:rsidTr="00BF56C5">
        <w:trPr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299F2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A437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AE7C63" w14:paraId="0C8F5B29" w14:textId="77777777" w:rsidTr="00BF56C5">
        <w:trPr>
          <w:jc w:val="center"/>
        </w:trPr>
        <w:tc>
          <w:tcPr>
            <w:tcW w:w="22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E4249F" w14:textId="77777777" w:rsidR="00AE7C63" w:rsidRPr="00FE5CBC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DBA08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6AFAE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E79D5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3814AF21" w14:textId="77777777" w:rsidR="00AE7C63" w:rsidRPr="00FE5CBC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AE7C63" w14:paraId="080AC375" w14:textId="77777777" w:rsidTr="00BF56C5">
        <w:trPr>
          <w:jc w:val="center"/>
        </w:trPr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A8E306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41A40AF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20,87±1,17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14:paraId="0E305BCF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21,23±0,39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703ECCB1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22,74±0,51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343FA0DB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</w:tr>
      <w:tr w:rsidR="00AE7C63" w14:paraId="378D14C8" w14:textId="77777777" w:rsidTr="00BF56C5">
        <w:trPr>
          <w:jc w:val="center"/>
        </w:trPr>
        <w:tc>
          <w:tcPr>
            <w:tcW w:w="2220" w:type="dxa"/>
            <w:vAlign w:val="center"/>
          </w:tcPr>
          <w:p w14:paraId="1FF92770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vAlign w:val="center"/>
          </w:tcPr>
          <w:p w14:paraId="346AB58D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27,43±2,03</w:t>
            </w:r>
          </w:p>
        </w:tc>
        <w:tc>
          <w:tcPr>
            <w:tcW w:w="1076" w:type="dxa"/>
            <w:vAlign w:val="center"/>
          </w:tcPr>
          <w:p w14:paraId="7CC3AF18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28,30±0,49</w:t>
            </w:r>
          </w:p>
        </w:tc>
        <w:tc>
          <w:tcPr>
            <w:tcW w:w="1068" w:type="dxa"/>
            <w:vAlign w:val="center"/>
          </w:tcPr>
          <w:p w14:paraId="7A2139DB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28,96±1,38</w:t>
            </w:r>
          </w:p>
        </w:tc>
        <w:tc>
          <w:tcPr>
            <w:tcW w:w="1076" w:type="dxa"/>
          </w:tcPr>
          <w:p w14:paraId="67B5766D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</w:tr>
      <w:tr w:rsidR="00AE7C63" w14:paraId="0CA5E753" w14:textId="77777777" w:rsidTr="00BF56C5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A6306B0" w14:textId="77777777" w:rsidR="00AE7C63" w:rsidRPr="00986BE2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404531A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36,46±2,41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34F4B2A9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37,64±3,39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2A76C94C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42,40±1,27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2A154286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</w:tr>
      <w:tr w:rsidR="00AE7C63" w14:paraId="4CBFCAC3" w14:textId="77777777" w:rsidTr="00BF56C5">
        <w:trPr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14:paraId="53A80A0E" w14:textId="77777777" w:rsidR="00AE7C63" w:rsidRPr="00FE5CBC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096B00C" w14:textId="77777777" w:rsidR="00AE7C63" w:rsidRPr="00AF133F" w:rsidRDefault="00AE7C63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5FECAAF4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15673061" w14:textId="77777777" w:rsidR="00AE7C63" w:rsidRPr="00AF133F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y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32B7B5A2" w14:textId="77777777" w:rsidR="00AE7C63" w:rsidRPr="00FE5CBC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27C8B" w14:textId="3E1464CA" w:rsidR="00AE7C63" w:rsidRDefault="00AE7C63" w:rsidP="00AE7C63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678BC1A6" w14:textId="7DDE4599" w:rsidR="00AE7C63" w:rsidRDefault="00AE7C63" w:rsidP="00AE7C63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7F236088" w14:textId="77777777" w:rsidR="00AE7C63" w:rsidRDefault="00AE7C63" w:rsidP="00AE7C63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13C8D3D" w14:textId="308A66C4" w:rsidR="00AE7C63" w:rsidRDefault="00AE7C63" w:rsidP="00AE7C63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statisti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Kadar gula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80 g)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42,40%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 dan gula 60 g)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20,87%. </w:t>
      </w:r>
      <w:r w:rsidRPr="00280E3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gula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E36">
        <w:rPr>
          <w:rFonts w:ascii="Times New Roman" w:hAnsi="Times New Roman" w:cs="Times New Roman"/>
          <w:sz w:val="24"/>
          <w:szCs w:val="24"/>
        </w:rPr>
        <w:t>gula</w:t>
      </w:r>
      <w:r>
        <w:rPr>
          <w:rFonts w:ascii="Times New Roman" w:hAnsi="Times New Roman" w:cs="Times New Roman"/>
          <w:sz w:val="24"/>
          <w:szCs w:val="24"/>
        </w:rPr>
        <w:t xml:space="preserve"> total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 </w:t>
      </w:r>
      <w:r w:rsidRPr="00F45AE1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17,75% dan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gula pada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F45AE1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Pr="00F45AE1">
        <w:rPr>
          <w:rFonts w:ascii="Times New Roman" w:hAnsi="Times New Roman" w:cs="Times New Roman"/>
          <w:sz w:val="24"/>
          <w:szCs w:val="24"/>
        </w:rPr>
        <w:t xml:space="preserve"> </w:t>
      </w:r>
      <w:r w:rsidRPr="00EE68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680D">
        <w:rPr>
          <w:rFonts w:ascii="Times New Roman" w:hAnsi="Times New Roman" w:cs="Times New Roman"/>
          <w:sz w:val="24"/>
          <w:szCs w:val="24"/>
        </w:rPr>
        <w:t>Wignyanto</w:t>
      </w:r>
      <w:proofErr w:type="spellEnd"/>
      <w:r w:rsidRPr="00EE680D">
        <w:rPr>
          <w:rFonts w:ascii="Times New Roman" w:hAnsi="Times New Roman" w:cs="Times New Roman"/>
          <w:sz w:val="24"/>
          <w:szCs w:val="24"/>
        </w:rPr>
        <w:t>, 2012).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324F0" w14:textId="77777777" w:rsidR="00AE7C63" w:rsidRPr="00A4744E" w:rsidRDefault="00AE7C63" w:rsidP="00AE7C63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E3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0A">
        <w:rPr>
          <w:rFonts w:ascii="Times New Roman" w:hAnsi="Times New Roman" w:cs="Times New Roman"/>
          <w:sz w:val="24"/>
          <w:szCs w:val="24"/>
        </w:rPr>
        <w:t>Sidauruk</w:t>
      </w:r>
      <w:proofErr w:type="spellEnd"/>
      <w:r w:rsidRPr="00AB300A">
        <w:rPr>
          <w:rFonts w:ascii="Times New Roman" w:hAnsi="Times New Roman" w:cs="Times New Roman"/>
          <w:sz w:val="24"/>
          <w:szCs w:val="24"/>
        </w:rPr>
        <w:t xml:space="preserve"> (2010),</w:t>
      </w:r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gula total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sutau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280E3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280E36">
        <w:rPr>
          <w:rFonts w:ascii="Times New Roman" w:hAnsi="Times New Roman" w:cs="Times New Roman"/>
          <w:sz w:val="24"/>
          <w:szCs w:val="24"/>
        </w:rPr>
        <w:t xml:space="preserve"> gula total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F6E11" w14:textId="6DF34259" w:rsidR="00AE7C63" w:rsidRDefault="00AE7C63" w:rsidP="00AE7C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Derajat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Keasaman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(pH)</w:t>
      </w:r>
    </w:p>
    <w:p w14:paraId="7B1A31CC" w14:textId="29051B34" w:rsidR="00AE7C63" w:rsidRDefault="00AE7C63" w:rsidP="00AE7C63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(pH)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143C23CD" w14:textId="1EC3F7B2" w:rsidR="00AE7C63" w:rsidRPr="00CC16F4" w:rsidRDefault="00AE7C63" w:rsidP="00AE7C6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621"/>
        <w:gridCol w:w="1339"/>
        <w:gridCol w:w="1514"/>
        <w:gridCol w:w="849"/>
      </w:tblGrid>
      <w:tr w:rsidR="00AE7C63" w14:paraId="422510DC" w14:textId="77777777" w:rsidTr="00BF56C5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62B0A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E07FB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AE7C63" w14:paraId="3DB1D5C6" w14:textId="77777777" w:rsidTr="00BF56C5">
        <w:trPr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4983F" w14:textId="77777777" w:rsidR="00AE7C63" w:rsidRDefault="00AE7C63" w:rsidP="00BF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177F1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2FDDE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1F2A8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471308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AE7C63" w14:paraId="4E0DC844" w14:textId="77777777" w:rsidTr="00BF56C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2EBC9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C7C92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4,72±0,21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3E539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4,81±0,01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DA308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5,09±0,09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45641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AE7C63" w14:paraId="704220A2" w14:textId="77777777" w:rsidTr="00BF56C5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8AB94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AFC33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5,32±0,02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E32E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5,41±0,01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D4474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5,49±0,01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EE7DE26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AE7C63" w14:paraId="1496459D" w14:textId="77777777" w:rsidTr="00BF56C5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AD5F9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F7351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5,50±0,85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7DDAA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5,56±0,07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FAA88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5,60±0,05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E1346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AE7C63" w14:paraId="11716FC7" w14:textId="77777777" w:rsidTr="00BF56C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F96210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3EB55" w14:textId="77777777" w:rsidR="00AE7C63" w:rsidRPr="005D25BA" w:rsidRDefault="00AE7C63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0ED1" w14:textId="77777777" w:rsidR="00AE7C63" w:rsidRPr="00CC16F4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D5A57" w14:textId="77777777" w:rsidR="00AE7C63" w:rsidRPr="00CC16F4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A388" w14:textId="77777777" w:rsidR="00AE7C63" w:rsidRDefault="00AE7C63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76CE9" w14:textId="601A0713" w:rsidR="00A13195" w:rsidRDefault="00AE7C63" w:rsidP="00A13195">
      <w:pPr>
        <w:tabs>
          <w:tab w:val="left" w:pos="0"/>
          <w:tab w:val="left" w:pos="284"/>
        </w:tabs>
        <w:spacing w:after="0" w:line="240" w:lineRule="auto"/>
        <w:ind w:left="284" w:firstLin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47D9D0D3" w14:textId="53210C7F" w:rsidR="00AE7C63" w:rsidRPr="00E55938" w:rsidRDefault="00AE7C63" w:rsidP="00A13195">
      <w:pPr>
        <w:tabs>
          <w:tab w:val="left" w:pos="0"/>
          <w:tab w:val="left" w:pos="284"/>
        </w:tabs>
        <w:spacing w:after="0" w:line="240" w:lineRule="auto"/>
        <w:ind w:left="284" w:firstLine="240"/>
        <w:rPr>
          <w:rFonts w:ascii="Times New Roman" w:hAnsi="Times New Roman" w:cs="Times New Roman"/>
          <w:sz w:val="24"/>
          <w:szCs w:val="24"/>
        </w:rPr>
      </w:pP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284544D9" w14:textId="6AFF287D" w:rsidR="00AE7C63" w:rsidRDefault="00AE7C63" w:rsidP="00AE7C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742864A9" w14:textId="6D089A16" w:rsidR="00AE7C63" w:rsidRDefault="00AE7C63" w:rsidP="00F013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P</w:t>
      </w:r>
      <w:r w:rsidRPr="00FB10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nambahan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FB10A8">
        <w:rPr>
          <w:rFonts w:ascii="Times New Roman" w:hAnsi="Times New Roman" w:cs="Times New Roman"/>
          <w:sz w:val="24"/>
          <w:szCs w:val="24"/>
        </w:rPr>
        <w:t xml:space="preserve">gula pada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10A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pektin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terhidrolisis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pektat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pektinat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Fahrizal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dan Fadhil, 2014).</w:t>
      </w:r>
      <w:r w:rsidR="00A13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Ramadhan dan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Trilaksani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B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0A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68130" w14:textId="76AC9D2D" w:rsidR="00A13195" w:rsidRDefault="00A13195" w:rsidP="00A131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Antioksidan</w:t>
      </w:r>
      <w:proofErr w:type="spellEnd"/>
    </w:p>
    <w:p w14:paraId="4B45CEBC" w14:textId="141BA629" w:rsidR="00A13195" w:rsidRDefault="00A13195" w:rsidP="00A13195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5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80766" w14:textId="4F7C78B5" w:rsidR="00A13195" w:rsidRPr="00986BE2" w:rsidRDefault="00A13195" w:rsidP="00A13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(%RSA)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1308"/>
        <w:gridCol w:w="1308"/>
        <w:gridCol w:w="1308"/>
        <w:gridCol w:w="1076"/>
      </w:tblGrid>
      <w:tr w:rsidR="00A13195" w14:paraId="0DF22B5C" w14:textId="77777777" w:rsidTr="00BF56C5">
        <w:trPr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A533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E8ADE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A13195" w14:paraId="64F638E5" w14:textId="77777777" w:rsidTr="00BF56C5">
        <w:trPr>
          <w:jc w:val="center"/>
        </w:trPr>
        <w:tc>
          <w:tcPr>
            <w:tcW w:w="22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76318E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D2DA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0CCDD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001B1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F4DC11C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A13195" w14:paraId="7153DD31" w14:textId="77777777" w:rsidTr="00BF56C5">
        <w:trPr>
          <w:jc w:val="center"/>
        </w:trPr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54F18E6B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51F187EB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7,48±1,12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14:paraId="39F83589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8,48±1,61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14:paraId="022AA995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9,30±2,07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39B86051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</w:tr>
      <w:tr w:rsidR="00A13195" w14:paraId="5CAC6002" w14:textId="77777777" w:rsidTr="00BF56C5">
        <w:trPr>
          <w:jc w:val="center"/>
        </w:trPr>
        <w:tc>
          <w:tcPr>
            <w:tcW w:w="2220" w:type="dxa"/>
            <w:vAlign w:val="center"/>
          </w:tcPr>
          <w:p w14:paraId="39598282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4" w:type="dxa"/>
            <w:vAlign w:val="center"/>
          </w:tcPr>
          <w:p w14:paraId="39F089AC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10,16±1,12</w:t>
            </w:r>
          </w:p>
        </w:tc>
        <w:tc>
          <w:tcPr>
            <w:tcW w:w="1076" w:type="dxa"/>
            <w:vAlign w:val="center"/>
          </w:tcPr>
          <w:p w14:paraId="5BDE5A28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11,53±0,69</w:t>
            </w:r>
          </w:p>
        </w:tc>
        <w:tc>
          <w:tcPr>
            <w:tcW w:w="1068" w:type="dxa"/>
            <w:vAlign w:val="center"/>
          </w:tcPr>
          <w:p w14:paraId="7C35A617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13,33±2,94</w:t>
            </w:r>
          </w:p>
        </w:tc>
        <w:tc>
          <w:tcPr>
            <w:tcW w:w="1076" w:type="dxa"/>
          </w:tcPr>
          <w:p w14:paraId="3131C056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</w:tr>
      <w:tr w:rsidR="00A13195" w14:paraId="0AC4F33E" w14:textId="77777777" w:rsidTr="00BF56C5">
        <w:trPr>
          <w:jc w:val="center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BEC127A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A8DC5CA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15,34±2,14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7BE98655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16,28±2,35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48D374AC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18,36±0,36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32FC5D2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</w:tr>
      <w:tr w:rsidR="00A13195" w14:paraId="6CF6ED7D" w14:textId="77777777" w:rsidTr="00BF56C5">
        <w:trPr>
          <w:jc w:val="center"/>
        </w:trPr>
        <w:tc>
          <w:tcPr>
            <w:tcW w:w="2220" w:type="dxa"/>
            <w:tcBorders>
              <w:top w:val="single" w:sz="4" w:space="0" w:color="auto"/>
            </w:tcBorders>
          </w:tcPr>
          <w:p w14:paraId="40B43F01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DE1ED04" w14:textId="77777777" w:rsidR="00A13195" w:rsidRPr="00FA0E94" w:rsidRDefault="00A13195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3F4EA29F" w14:textId="77777777" w:rsidR="00A13195" w:rsidRPr="0095779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46C18461" w14:textId="77777777" w:rsidR="00A13195" w:rsidRPr="0095779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0900562F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1B8E3" w14:textId="408AA067" w:rsidR="00A13195" w:rsidRDefault="00A13195" w:rsidP="00A13195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551ECCA2" w14:textId="35E93F2D" w:rsidR="00A13195" w:rsidRPr="00E55938" w:rsidRDefault="00A13195" w:rsidP="00A13195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199D3979" w14:textId="77777777" w:rsidR="00A13195" w:rsidRPr="00D85869" w:rsidRDefault="00A13195" w:rsidP="00A131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6EA3CCA" w14:textId="77777777" w:rsidR="00A13195" w:rsidRDefault="00A13195" w:rsidP="00A1319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21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statisti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6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1C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gula.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flavonoid,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betasianin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vitamin 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(Jamilah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., 2011).</w:t>
      </w:r>
    </w:p>
    <w:p w14:paraId="74535500" w14:textId="30D42DB5" w:rsidR="00A13195" w:rsidRPr="00A13195" w:rsidRDefault="00A13195" w:rsidP="00A1319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A23">
        <w:rPr>
          <w:rFonts w:ascii="Times New Roman" w:hAnsi="Times New Roman" w:cs="Times New Roman"/>
          <w:sz w:val="24"/>
          <w:szCs w:val="24"/>
          <w:shd w:val="clear" w:color="auto" w:fill="FFFFFF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A23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266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A23">
        <w:rPr>
          <w:rFonts w:ascii="Times New Roman" w:hAnsi="Times New Roman" w:cs="Times New Roman"/>
          <w:sz w:val="24"/>
          <w:szCs w:val="24"/>
          <w:shd w:val="clear" w:color="auto" w:fill="FFFFFF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A23">
        <w:rPr>
          <w:rFonts w:ascii="Times New Roman" w:hAnsi="Times New Roman" w:cs="Times New Roman"/>
          <w:sz w:val="24"/>
          <w:szCs w:val="24"/>
          <w:shd w:val="clear" w:color="auto" w:fill="FFFFFF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pemasakan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± 80℃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sehingga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sebagian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besar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senyawa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antioksidan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yang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berasal</w:t>
      </w:r>
      <w:proofErr w:type="spellEnd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266A23">
        <w:rPr>
          <w:rFonts w:ascii="Times New Roman" w:eastAsia="Times New Roman" w:hAnsi="Times New Roman" w:cs="Times New Roman"/>
          <w:sz w:val="24"/>
          <w:szCs w:val="24"/>
          <w:lang w:bidi="hi-IN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kerusakan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Kerusakan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antioksidan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kerusakan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antosianin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dan vitamin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sejalan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penambahan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gula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selai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Diketahui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antosianin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dan vitamin 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substansi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berperan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antioksidan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14:paraId="3442725D" w14:textId="77777777" w:rsidR="00F0136A" w:rsidRDefault="00F0136A" w:rsidP="00A1319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</w:p>
    <w:p w14:paraId="6A227AE6" w14:textId="7E0C2DB5" w:rsidR="00A13195" w:rsidRDefault="00F52BAD" w:rsidP="00A1319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lastRenderedPageBreak/>
        <w:t xml:space="preserve">Sifat </w:t>
      </w:r>
      <w:proofErr w:type="spellStart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Fisik</w:t>
      </w:r>
      <w:proofErr w:type="spellEnd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Selai</w:t>
      </w:r>
      <w:proofErr w:type="spellEnd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Buah</w:t>
      </w:r>
      <w:proofErr w:type="spellEnd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Naga Merah</w:t>
      </w:r>
    </w:p>
    <w:p w14:paraId="54EB5805" w14:textId="61A80901" w:rsidR="00A13195" w:rsidRDefault="00A13195" w:rsidP="00A131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Daya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Oles</w:t>
      </w:r>
      <w:proofErr w:type="spellEnd"/>
    </w:p>
    <w:p w14:paraId="467956A8" w14:textId="3107ABD2" w:rsidR="00A13195" w:rsidRPr="00656BF9" w:rsidRDefault="00A13195" w:rsidP="00A13195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A0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A0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23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B5DB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B5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5D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0E71C" w14:textId="51EC5A67" w:rsidR="00A13195" w:rsidRPr="00986BE2" w:rsidRDefault="00A13195" w:rsidP="00A13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3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(cm)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1388"/>
        <w:gridCol w:w="1388"/>
        <w:gridCol w:w="1268"/>
        <w:gridCol w:w="1076"/>
      </w:tblGrid>
      <w:tr w:rsidR="00A13195" w14:paraId="065BD01C" w14:textId="77777777" w:rsidTr="00BF56C5">
        <w:trPr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ED586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21992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A13195" w14:paraId="7376A1F5" w14:textId="77777777" w:rsidTr="00BF56C5">
        <w:trPr>
          <w:jc w:val="center"/>
        </w:trPr>
        <w:tc>
          <w:tcPr>
            <w:tcW w:w="207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B4B7307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89780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90009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40BF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6507B34E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A13195" w14:paraId="502696FA" w14:textId="77777777" w:rsidTr="00BF56C5">
        <w:trPr>
          <w:jc w:val="center"/>
        </w:trPr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2930200D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364A69DD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7,55±0,07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5FCC26A3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6,78±0,04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35F335E0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6,30±0,21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4E66931D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</w:tr>
      <w:tr w:rsidR="00A13195" w14:paraId="2BCA4DE2" w14:textId="77777777" w:rsidTr="00BF56C5">
        <w:trPr>
          <w:jc w:val="center"/>
        </w:trPr>
        <w:tc>
          <w:tcPr>
            <w:tcW w:w="2078" w:type="dxa"/>
            <w:vAlign w:val="center"/>
          </w:tcPr>
          <w:p w14:paraId="737ACDAF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8" w:type="dxa"/>
            <w:vAlign w:val="center"/>
          </w:tcPr>
          <w:p w14:paraId="49319CBF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8,83±0,11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88" w:type="dxa"/>
            <w:vAlign w:val="center"/>
          </w:tcPr>
          <w:p w14:paraId="0F573411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8,43±0,11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268" w:type="dxa"/>
            <w:vAlign w:val="center"/>
          </w:tcPr>
          <w:p w14:paraId="1F751A23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8,28±0,18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076" w:type="dxa"/>
          </w:tcPr>
          <w:p w14:paraId="6A787FC3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A13195" w14:paraId="14C41835" w14:textId="77777777" w:rsidTr="00BF56C5">
        <w:trPr>
          <w:jc w:val="center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0B1A9C1D" w14:textId="77777777" w:rsidR="00A13195" w:rsidRPr="00986BE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6E3C32E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11,50±0,35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AC3697E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10,50±0,35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75B2DFEF" w14:textId="77777777" w:rsidR="00A13195" w:rsidRPr="00662F25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9,78±0,04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6A45D9DE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</w:tr>
      <w:tr w:rsidR="00A13195" w14:paraId="7700FEEB" w14:textId="77777777" w:rsidTr="00BF56C5">
        <w:trPr>
          <w:jc w:val="center"/>
        </w:trPr>
        <w:tc>
          <w:tcPr>
            <w:tcW w:w="2078" w:type="dxa"/>
            <w:tcBorders>
              <w:top w:val="single" w:sz="4" w:space="0" w:color="auto"/>
            </w:tcBorders>
          </w:tcPr>
          <w:p w14:paraId="41E154B6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7C7BB171" w14:textId="77777777" w:rsidR="00A13195" w:rsidRPr="00662F25" w:rsidRDefault="00A13195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0532866" w14:textId="77777777" w:rsidR="00A13195" w:rsidRPr="0095779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01419DB6" w14:textId="77777777" w:rsidR="00A13195" w:rsidRPr="00957792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4D4BFBA0" w14:textId="77777777" w:rsidR="00A13195" w:rsidRPr="00FE5CBC" w:rsidRDefault="00A13195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061D9" w14:textId="027B03C7" w:rsidR="00A13195" w:rsidRDefault="00A13195" w:rsidP="00A13195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4CF6B200" w14:textId="50296F6C" w:rsidR="00A13195" w:rsidRPr="00E55938" w:rsidRDefault="00A13195" w:rsidP="00A13195">
      <w:pP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2F1780B2" w14:textId="77777777" w:rsidR="00A13195" w:rsidRDefault="00A13195" w:rsidP="00A13195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37411" w14:textId="77777777" w:rsidR="00F0136A" w:rsidRDefault="00A13195" w:rsidP="00F0136A">
      <w:pPr>
        <w:spacing w:after="0" w:line="360" w:lineRule="auto"/>
        <w:ind w:firstLine="426"/>
        <w:jc w:val="both"/>
      </w:pPr>
      <w:proofErr w:type="spellStart"/>
      <w:r w:rsidRPr="002A64B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statisti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A64B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2A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4B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136A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F01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olesnya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ai</w:t>
      </w:r>
      <w:r w:rsidR="00F0136A">
        <w:rPr>
          <w:rFonts w:ascii="Times New Roman" w:hAnsi="Times New Roman" w:cs="Times New Roman"/>
          <w:sz w:val="24"/>
          <w:szCs w:val="24"/>
        </w:rPr>
        <w:t>r</w:t>
      </w:r>
      <w:r w:rsidR="00F0136A" w:rsidRPr="00826DA2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6A" w:rsidRPr="00826DA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0136A" w:rsidRPr="00826DA2">
        <w:rPr>
          <w:rFonts w:ascii="Times New Roman" w:hAnsi="Times New Roman" w:cs="Times New Roman"/>
          <w:sz w:val="24"/>
          <w:szCs w:val="24"/>
        </w:rPr>
        <w:t>.</w:t>
      </w:r>
      <w:r w:rsidR="00F0136A">
        <w:t xml:space="preserve"> </w:t>
      </w:r>
    </w:p>
    <w:p w14:paraId="0DF0F917" w14:textId="3D3D80AB" w:rsidR="00F0136A" w:rsidRDefault="00F0136A" w:rsidP="00F013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gel dan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(2012), yang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penampakan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7D">
        <w:rPr>
          <w:rFonts w:ascii="Times New Roman" w:hAnsi="Times New Roman" w:cs="Times New Roman"/>
          <w:sz w:val="24"/>
          <w:szCs w:val="24"/>
        </w:rPr>
        <w:t xml:space="preserve">flavor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yag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ideal dan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B7467D">
        <w:rPr>
          <w:rFonts w:ascii="Times New Roman" w:hAnsi="Times New Roman" w:cs="Times New Roman"/>
          <w:sz w:val="24"/>
          <w:szCs w:val="24"/>
        </w:rPr>
        <w:t xml:space="preserve"> gel.</w:t>
      </w:r>
    </w:p>
    <w:p w14:paraId="7B7DFA08" w14:textId="320EAAEF" w:rsidR="00F0136A" w:rsidRDefault="00F0136A" w:rsidP="00F013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9FA201" w14:textId="77777777" w:rsidR="00F0136A" w:rsidRDefault="00F0136A" w:rsidP="00F0136A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7467D">
        <w:rPr>
          <w:rFonts w:ascii="Times New Roman" w:hAnsi="Times New Roman"/>
          <w:sz w:val="24"/>
          <w:szCs w:val="24"/>
        </w:rPr>
        <w:t xml:space="preserve">Uji </w:t>
      </w:r>
      <w:proofErr w:type="spellStart"/>
      <w:r w:rsidRPr="00B7467D">
        <w:rPr>
          <w:rFonts w:ascii="Times New Roman" w:hAnsi="Times New Roman"/>
          <w:sz w:val="24"/>
          <w:szCs w:val="24"/>
        </w:rPr>
        <w:t>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menggunakan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r w:rsidRPr="00B7467D">
        <w:rPr>
          <w:rFonts w:ascii="Times New Roman" w:hAnsi="Times New Roman"/>
          <w:i/>
          <w:sz w:val="24"/>
          <w:szCs w:val="24"/>
        </w:rPr>
        <w:t>colorimeter</w:t>
      </w:r>
      <w:r w:rsidRPr="00B7467D">
        <w:rPr>
          <w:rFonts w:ascii="Times New Roman" w:hAnsi="Times New Roman"/>
          <w:sz w:val="24"/>
          <w:szCs w:val="24"/>
        </w:rPr>
        <w:t xml:space="preserve"> (</w:t>
      </w:r>
      <w:r w:rsidRPr="00B7467D">
        <w:rPr>
          <w:rFonts w:ascii="Times New Roman" w:hAnsi="Times New Roman"/>
          <w:i/>
          <w:sz w:val="24"/>
          <w:szCs w:val="24"/>
        </w:rPr>
        <w:t>High Quality</w:t>
      </w:r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i/>
          <w:sz w:val="24"/>
          <w:szCs w:val="24"/>
        </w:rPr>
        <w:t>Colorymeter</w:t>
      </w:r>
      <w:proofErr w:type="spellEnd"/>
      <w:r w:rsidRPr="00B7467D">
        <w:rPr>
          <w:rFonts w:ascii="Times New Roman" w:hAnsi="Times New Roman"/>
          <w:i/>
          <w:sz w:val="24"/>
          <w:szCs w:val="24"/>
        </w:rPr>
        <w:t xml:space="preserve"> </w:t>
      </w:r>
      <w:r w:rsidRPr="00B7467D">
        <w:rPr>
          <w:rFonts w:ascii="Times New Roman" w:hAnsi="Times New Roman"/>
          <w:sz w:val="24"/>
          <w:szCs w:val="24"/>
        </w:rPr>
        <w:t xml:space="preserve">NH310), </w:t>
      </w:r>
      <w:proofErr w:type="spellStart"/>
      <w:r w:rsidRPr="00B7467D">
        <w:rPr>
          <w:rFonts w:ascii="Times New Roman" w:hAnsi="Times New Roman"/>
          <w:sz w:val="24"/>
          <w:szCs w:val="24"/>
        </w:rPr>
        <w:t>berdasarkan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nilai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L, a dan b, </w:t>
      </w:r>
      <w:proofErr w:type="spellStart"/>
      <w:r w:rsidRPr="00B7467D">
        <w:rPr>
          <w:rFonts w:ascii="Times New Roman" w:hAnsi="Times New Roman"/>
          <w:sz w:val="24"/>
          <w:szCs w:val="24"/>
        </w:rPr>
        <w:t>menurut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Engelen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(2017) L </w:t>
      </w:r>
      <w:proofErr w:type="spellStart"/>
      <w:r w:rsidRPr="00B7467D">
        <w:rPr>
          <w:rFonts w:ascii="Times New Roman" w:hAnsi="Times New Roman"/>
          <w:sz w:val="24"/>
          <w:szCs w:val="24"/>
        </w:rPr>
        <w:t>merupakan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parameter </w:t>
      </w:r>
      <w:proofErr w:type="spellStart"/>
      <w:r w:rsidRPr="00B7467D">
        <w:rPr>
          <w:rFonts w:ascii="Times New Roman" w:hAnsi="Times New Roman"/>
          <w:sz w:val="24"/>
          <w:szCs w:val="24"/>
        </w:rPr>
        <w:t>kecerahan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dengan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skala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0 </w:t>
      </w:r>
      <w:proofErr w:type="spellStart"/>
      <w:r w:rsidRPr="00B7467D">
        <w:rPr>
          <w:rFonts w:ascii="Times New Roman" w:hAnsi="Times New Roman"/>
          <w:sz w:val="24"/>
          <w:szCs w:val="24"/>
        </w:rPr>
        <w:t>hitam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sampai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B7467D">
        <w:rPr>
          <w:rFonts w:ascii="Times New Roman" w:hAnsi="Times New Roman"/>
          <w:sz w:val="24"/>
          <w:szCs w:val="24"/>
        </w:rPr>
        <w:t>putih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7D">
        <w:rPr>
          <w:rFonts w:ascii="Times New Roman" w:hAnsi="Times New Roman"/>
          <w:sz w:val="24"/>
          <w:szCs w:val="24"/>
        </w:rPr>
        <w:t>nilai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7467D">
        <w:rPr>
          <w:rFonts w:ascii="Times New Roman" w:hAnsi="Times New Roman"/>
          <w:sz w:val="24"/>
          <w:szCs w:val="24"/>
        </w:rPr>
        <w:t>menunjukkan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kromatik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a+ </w:t>
      </w:r>
      <w:proofErr w:type="spellStart"/>
      <w:r w:rsidRPr="00B7467D">
        <w:rPr>
          <w:rFonts w:ascii="Times New Roman" w:hAnsi="Times New Roman"/>
          <w:sz w:val="24"/>
          <w:szCs w:val="24"/>
        </w:rPr>
        <w:t>dari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skala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0 – 100 </w:t>
      </w:r>
      <w:proofErr w:type="spellStart"/>
      <w:r w:rsidRPr="00B7467D">
        <w:rPr>
          <w:rFonts w:ascii="Times New Roman" w:hAnsi="Times New Roman"/>
          <w:sz w:val="24"/>
          <w:szCs w:val="24"/>
        </w:rPr>
        <w:t>berwarna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merah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sedangkan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a- </w:t>
      </w:r>
      <w:proofErr w:type="spellStart"/>
      <w:r w:rsidRPr="00B7467D">
        <w:rPr>
          <w:rFonts w:ascii="Times New Roman" w:hAnsi="Times New Roman"/>
          <w:sz w:val="24"/>
          <w:szCs w:val="24"/>
        </w:rPr>
        <w:t>dari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skala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0 - (-80) </w:t>
      </w:r>
      <w:proofErr w:type="spellStart"/>
      <w:r w:rsidRPr="00B7467D">
        <w:rPr>
          <w:rFonts w:ascii="Times New Roman" w:hAnsi="Times New Roman"/>
          <w:sz w:val="24"/>
          <w:szCs w:val="24"/>
        </w:rPr>
        <w:t>berwarna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hijau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467D">
        <w:rPr>
          <w:rFonts w:ascii="Times New Roman" w:hAnsi="Times New Roman"/>
          <w:sz w:val="24"/>
          <w:szCs w:val="24"/>
        </w:rPr>
        <w:t>nilai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B7467D">
        <w:rPr>
          <w:rFonts w:ascii="Times New Roman" w:hAnsi="Times New Roman"/>
          <w:sz w:val="24"/>
          <w:szCs w:val="24"/>
        </w:rPr>
        <w:t>menunjukkan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kuning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pada b+ </w:t>
      </w:r>
      <w:proofErr w:type="spellStart"/>
      <w:r w:rsidRPr="00B7467D">
        <w:rPr>
          <w:rFonts w:ascii="Times New Roman" w:hAnsi="Times New Roman"/>
          <w:sz w:val="24"/>
          <w:szCs w:val="24"/>
        </w:rPr>
        <w:t>skala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0 – 70 </w:t>
      </w:r>
      <w:proofErr w:type="spellStart"/>
      <w:r w:rsidRPr="00B7467D">
        <w:rPr>
          <w:rFonts w:ascii="Times New Roman" w:hAnsi="Times New Roman"/>
          <w:sz w:val="24"/>
          <w:szCs w:val="24"/>
        </w:rPr>
        <w:t>sedangkan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untuk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menunjukkan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warna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67D">
        <w:rPr>
          <w:rFonts w:ascii="Times New Roman" w:hAnsi="Times New Roman"/>
          <w:sz w:val="24"/>
          <w:szCs w:val="24"/>
        </w:rPr>
        <w:t>biru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b- </w:t>
      </w:r>
      <w:proofErr w:type="spellStart"/>
      <w:r w:rsidRPr="00B7467D">
        <w:rPr>
          <w:rFonts w:ascii="Times New Roman" w:hAnsi="Times New Roman"/>
          <w:sz w:val="24"/>
          <w:szCs w:val="24"/>
        </w:rPr>
        <w:t>skala</w:t>
      </w:r>
      <w:proofErr w:type="spellEnd"/>
      <w:r w:rsidRPr="00B7467D">
        <w:rPr>
          <w:rFonts w:ascii="Times New Roman" w:hAnsi="Times New Roman"/>
          <w:sz w:val="24"/>
          <w:szCs w:val="24"/>
        </w:rPr>
        <w:t xml:space="preserve"> 0 - (-70). </w:t>
      </w:r>
    </w:p>
    <w:p w14:paraId="278EB5D1" w14:textId="73FF1040" w:rsidR="00F0136A" w:rsidRPr="00F0136A" w:rsidRDefault="00F0136A" w:rsidP="00F013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r w:rsidRPr="00F0136A">
        <w:rPr>
          <w:rFonts w:ascii="Times New Roman" w:hAnsi="Times New Roman" w:cs="Times New Roman"/>
          <w:i/>
          <w:iCs/>
          <w:sz w:val="24"/>
          <w:szCs w:val="24"/>
        </w:rPr>
        <w:t xml:space="preserve">lightness </w:t>
      </w:r>
      <w:r w:rsidRPr="00F0136A">
        <w:rPr>
          <w:rFonts w:ascii="Times New Roman" w:hAnsi="Times New Roman" w:cs="Times New Roman"/>
          <w:sz w:val="24"/>
          <w:szCs w:val="24"/>
        </w:rPr>
        <w:t xml:space="preserve">(L)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28E1E9B2" w14:textId="22445735" w:rsidR="00F0136A" w:rsidRPr="00915547" w:rsidRDefault="00F0136A" w:rsidP="00F0136A">
      <w:pPr>
        <w:pStyle w:val="ListParagraph"/>
        <w:spacing w:before="240"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5547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91554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15547">
        <w:rPr>
          <w:rFonts w:ascii="Times New Roman" w:hAnsi="Times New Roman" w:cs="Times New Roman"/>
          <w:i/>
          <w:iCs/>
          <w:sz w:val="24"/>
          <w:szCs w:val="24"/>
        </w:rPr>
        <w:t xml:space="preserve">ightness </w:t>
      </w:r>
      <w:r w:rsidRPr="00915547">
        <w:rPr>
          <w:rFonts w:ascii="Times New Roman" w:hAnsi="Times New Roman" w:cs="Times New Roman"/>
          <w:sz w:val="24"/>
          <w:szCs w:val="24"/>
        </w:rPr>
        <w:t xml:space="preserve">(L)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15547">
        <w:rPr>
          <w:rFonts w:ascii="Times New Roman" w:hAnsi="Times New Roman" w:cs="Times New Roman"/>
          <w:sz w:val="24"/>
          <w:szCs w:val="24"/>
        </w:rPr>
        <w:t>elai</w:t>
      </w:r>
      <w:proofErr w:type="spellEnd"/>
      <w:r w:rsidRPr="00915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54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915547"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459"/>
        <w:gridCol w:w="1530"/>
        <w:gridCol w:w="1388"/>
        <w:gridCol w:w="880"/>
      </w:tblGrid>
      <w:tr w:rsidR="00F0136A" w14:paraId="71E3231D" w14:textId="77777777" w:rsidTr="00BF56C5">
        <w:trPr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F122D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93140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F0136A" w14:paraId="7B7D3F9F" w14:textId="77777777" w:rsidTr="00BF56C5">
        <w:trPr>
          <w:jc w:val="center"/>
        </w:trPr>
        <w:tc>
          <w:tcPr>
            <w:tcW w:w="19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1C6F896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5F72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60CC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376C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C1DE62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F0136A" w14:paraId="4BD6B5EB" w14:textId="77777777" w:rsidTr="00BF56C5">
        <w:trPr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EFEB7DE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CE071ED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28,83±0,18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97F665E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28,56±0,17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14:paraId="1786F2C0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27,71±0,07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2F1B77FB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</w:tc>
      </w:tr>
      <w:tr w:rsidR="00F0136A" w14:paraId="49C452DD" w14:textId="77777777" w:rsidTr="00BF56C5">
        <w:trPr>
          <w:jc w:val="center"/>
        </w:trPr>
        <w:tc>
          <w:tcPr>
            <w:tcW w:w="1918" w:type="dxa"/>
            <w:vAlign w:val="center"/>
          </w:tcPr>
          <w:p w14:paraId="070DDB21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  <w:vAlign w:val="center"/>
          </w:tcPr>
          <w:p w14:paraId="399C43E6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26,70±0,01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530" w:type="dxa"/>
            <w:vAlign w:val="center"/>
          </w:tcPr>
          <w:p w14:paraId="3AE5B043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26,57±0,13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388" w:type="dxa"/>
            <w:vAlign w:val="center"/>
          </w:tcPr>
          <w:p w14:paraId="18A7CEC9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26,38±0,06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80" w:type="dxa"/>
          </w:tcPr>
          <w:p w14:paraId="78B4C3B1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26,55</w:t>
            </w:r>
          </w:p>
        </w:tc>
      </w:tr>
      <w:tr w:rsidR="00F0136A" w14:paraId="4EE1A6D1" w14:textId="77777777" w:rsidTr="00BF56C5">
        <w:trPr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BABC1FA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573D578E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26,81±0,20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754C437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26,48±0,11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9F865D2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26,34±0,01</w:t>
            </w:r>
            <w:r w:rsidRPr="00773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966FC17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26,54</w:t>
            </w:r>
          </w:p>
        </w:tc>
      </w:tr>
      <w:tr w:rsidR="00F0136A" w14:paraId="33191F58" w14:textId="77777777" w:rsidTr="00BF56C5">
        <w:trPr>
          <w:jc w:val="center"/>
        </w:trPr>
        <w:tc>
          <w:tcPr>
            <w:tcW w:w="1918" w:type="dxa"/>
            <w:tcBorders>
              <w:top w:val="single" w:sz="4" w:space="0" w:color="auto"/>
            </w:tcBorders>
          </w:tcPr>
          <w:p w14:paraId="41C97D10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69CFA02F" w14:textId="77777777" w:rsidR="00F0136A" w:rsidRPr="00FA0E94" w:rsidRDefault="00F0136A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D410EF4" w14:textId="77777777" w:rsidR="00F0136A" w:rsidRPr="00DC13B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27,20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3E7855A" w14:textId="77777777" w:rsidR="00F0136A" w:rsidRPr="0095779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03F397F4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4332E" w14:textId="77531A6F" w:rsidR="00F0136A" w:rsidRDefault="00F0136A" w:rsidP="00F0136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</w:p>
    <w:p w14:paraId="18BC5F1A" w14:textId="60A46669" w:rsidR="00F0136A" w:rsidRPr="00E55938" w:rsidRDefault="00F0136A" w:rsidP="00F0136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0D9937CC" w14:textId="77777777" w:rsidR="00F0136A" w:rsidRPr="00E92587" w:rsidRDefault="00F0136A" w:rsidP="00F0136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CFB61E3" w14:textId="6D4BA841" w:rsidR="00F0136A" w:rsidRDefault="00F0136A" w:rsidP="0083789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r w:rsidRPr="00F0136A">
        <w:rPr>
          <w:rFonts w:ascii="Times New Roman" w:hAnsi="Times New Roman" w:cs="Times New Roman"/>
          <w:i/>
          <w:iCs/>
          <w:sz w:val="24"/>
          <w:szCs w:val="24"/>
        </w:rPr>
        <w:t>lightness</w:t>
      </w:r>
      <w:r w:rsidRPr="00F0136A">
        <w:rPr>
          <w:rFonts w:ascii="Times New Roman" w:hAnsi="Times New Roman" w:cs="Times New Roman"/>
          <w:sz w:val="24"/>
          <w:szCs w:val="24"/>
        </w:rPr>
        <w:t xml:space="preserve"> (L)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kecerahan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cerah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28,7 - 55,6 mg/100 g (Vargas,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., 2013) yang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pencoklatan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karamelisasi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maillard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r w:rsidRPr="00F0136A">
        <w:rPr>
          <w:rFonts w:ascii="Times New Roman" w:hAnsi="Times New Roman" w:cs="Times New Roman"/>
          <w:i/>
          <w:iCs/>
          <w:sz w:val="24"/>
          <w:szCs w:val="24"/>
        </w:rPr>
        <w:t xml:space="preserve">redness </w:t>
      </w:r>
      <w:r w:rsidRPr="00F0136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136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0136A">
        <w:rPr>
          <w:rFonts w:ascii="Times New Roman" w:hAnsi="Times New Roman" w:cs="Times New Roman"/>
          <w:sz w:val="24"/>
          <w:szCs w:val="24"/>
        </w:rPr>
        <w:t xml:space="preserve"> 8.  </w:t>
      </w:r>
    </w:p>
    <w:p w14:paraId="46BAB393" w14:textId="43F2D895" w:rsidR="00F0136A" w:rsidRPr="00986BE2" w:rsidRDefault="00F0136A" w:rsidP="00F0136A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Redness </w:t>
      </w:r>
      <w:r>
        <w:rPr>
          <w:rFonts w:ascii="Times New Roman" w:hAnsi="Times New Roman" w:cs="Times New Roman"/>
          <w:sz w:val="24"/>
          <w:szCs w:val="24"/>
        </w:rPr>
        <w:t xml:space="preserve">(a*)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47"/>
        <w:gridCol w:w="1188"/>
        <w:gridCol w:w="1188"/>
        <w:gridCol w:w="843"/>
      </w:tblGrid>
      <w:tr w:rsidR="00F0136A" w14:paraId="3917B21E" w14:textId="77777777" w:rsidTr="00BF56C5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EF84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460A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F0136A" w14:paraId="1900A6DC" w14:textId="77777777" w:rsidTr="00BF56C5">
        <w:trPr>
          <w:jc w:val="center"/>
        </w:trPr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19037C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9D0A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05F2C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1351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6241FFD6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F0136A" w14:paraId="266916B7" w14:textId="77777777" w:rsidTr="00BF56C5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0E11E6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3BD18570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1,14±0,08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6FF8EE34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1,23±0,14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3BD73CE6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1,53±0,25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4B480EB5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</w:tr>
      <w:tr w:rsidR="00F0136A" w14:paraId="2F6C5CC4" w14:textId="77777777" w:rsidTr="00BF56C5">
        <w:trPr>
          <w:jc w:val="center"/>
        </w:trPr>
        <w:tc>
          <w:tcPr>
            <w:tcW w:w="2127" w:type="dxa"/>
            <w:vAlign w:val="center"/>
          </w:tcPr>
          <w:p w14:paraId="28991F9B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7" w:type="dxa"/>
            <w:vAlign w:val="center"/>
          </w:tcPr>
          <w:p w14:paraId="155E4ED5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2,47±0,51</w:t>
            </w:r>
          </w:p>
        </w:tc>
        <w:tc>
          <w:tcPr>
            <w:tcW w:w="1188" w:type="dxa"/>
            <w:vAlign w:val="center"/>
          </w:tcPr>
          <w:p w14:paraId="5E030CD5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2,78±0,08</w:t>
            </w:r>
          </w:p>
        </w:tc>
        <w:tc>
          <w:tcPr>
            <w:tcW w:w="1188" w:type="dxa"/>
            <w:vAlign w:val="center"/>
          </w:tcPr>
          <w:p w14:paraId="36101DD9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2,80±0,09</w:t>
            </w:r>
          </w:p>
        </w:tc>
        <w:tc>
          <w:tcPr>
            <w:tcW w:w="843" w:type="dxa"/>
          </w:tcPr>
          <w:p w14:paraId="2355D8D6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</w:tr>
      <w:tr w:rsidR="00F0136A" w14:paraId="1CF32426" w14:textId="77777777" w:rsidTr="00BF56C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2F8891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99719D0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3,20±0,09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4C61335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3,38±0,23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DDBBF81" w14:textId="77777777" w:rsidR="00F0136A" w:rsidRPr="00986BE2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3,67±0,27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024E9D3F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</w:tr>
      <w:tr w:rsidR="00F0136A" w14:paraId="11A8F99D" w14:textId="77777777" w:rsidTr="00BF56C5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14:paraId="36BE8A5E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46CF0A58" w14:textId="77777777" w:rsidR="00F0136A" w:rsidRPr="0063591B" w:rsidRDefault="00F0136A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0FCCB5C7" w14:textId="77777777" w:rsidR="00F0136A" w:rsidRPr="0063591B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3B6644AC" w14:textId="77777777" w:rsidR="00F0136A" w:rsidRPr="0063591B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5D6548DC" w14:textId="77777777" w:rsidR="00F0136A" w:rsidRPr="00FE5CBC" w:rsidRDefault="00F0136A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7A6A5F" w14:textId="5619E70F" w:rsidR="00F0136A" w:rsidRDefault="00F0136A" w:rsidP="00F0136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0A82C5BF" w14:textId="1DF9C4BB" w:rsidR="00F0136A" w:rsidRPr="00F0136A" w:rsidRDefault="00F0136A" w:rsidP="00F0136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49FE4E4C" w14:textId="72E6F89C" w:rsidR="00F0136A" w:rsidRDefault="00F0136A" w:rsidP="00F0136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0574C5" w14:textId="54B549C4" w:rsidR="00D23979" w:rsidRPr="00D23979" w:rsidRDefault="0083789D" w:rsidP="00D239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r w:rsidRPr="00D23979">
        <w:rPr>
          <w:rFonts w:ascii="Times New Roman" w:hAnsi="Times New Roman" w:cs="Times New Roman"/>
          <w:i/>
          <w:iCs/>
          <w:sz w:val="24"/>
          <w:szCs w:val="24"/>
        </w:rPr>
        <w:t xml:space="preserve">redness </w:t>
      </w:r>
      <w:r w:rsidRPr="00D23979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Cindy,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antoksidan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pigmen yang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betalain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Betalain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pigmen yang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nitrogen dan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terdinitrogeni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betasianin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-violet.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D2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r w:rsidR="00D23979" w:rsidRPr="00D23979">
        <w:rPr>
          <w:rFonts w:ascii="Times New Roman" w:hAnsi="Times New Roman" w:cs="Times New Roman"/>
          <w:i/>
          <w:iCs/>
          <w:sz w:val="24"/>
          <w:szCs w:val="24"/>
        </w:rPr>
        <w:t xml:space="preserve">yellowness </w:t>
      </w:r>
      <w:r w:rsidR="00D23979" w:rsidRPr="00D23979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23979" w:rsidRPr="00D2397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D23979" w:rsidRPr="00D23979">
        <w:rPr>
          <w:rFonts w:ascii="Times New Roman" w:hAnsi="Times New Roman" w:cs="Times New Roman"/>
          <w:sz w:val="24"/>
          <w:szCs w:val="24"/>
        </w:rPr>
        <w:t xml:space="preserve"> </w:t>
      </w:r>
      <w:r w:rsidR="00D23979">
        <w:rPr>
          <w:rFonts w:ascii="Times New Roman" w:hAnsi="Times New Roman" w:cs="Times New Roman"/>
          <w:sz w:val="24"/>
          <w:szCs w:val="24"/>
        </w:rPr>
        <w:t>9</w:t>
      </w:r>
      <w:r w:rsidR="00D23979" w:rsidRPr="00D239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EA08DD" w14:textId="7742E9E4" w:rsidR="00D23979" w:rsidRPr="0032610C" w:rsidRDefault="00D23979" w:rsidP="00D2397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E86583">
        <w:rPr>
          <w:rFonts w:ascii="Times New Roman" w:hAnsi="Times New Roman" w:cs="Times New Roman"/>
          <w:i/>
          <w:iCs/>
          <w:sz w:val="24"/>
          <w:szCs w:val="24"/>
        </w:rPr>
        <w:t>ellowness</w:t>
      </w:r>
      <w:r>
        <w:rPr>
          <w:rFonts w:ascii="Times New Roman" w:hAnsi="Times New Roman" w:cs="Times New Roman"/>
          <w:sz w:val="24"/>
          <w:szCs w:val="24"/>
        </w:rPr>
        <w:t xml:space="preserve"> (b*)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337"/>
        <w:gridCol w:w="1276"/>
        <w:gridCol w:w="1276"/>
        <w:gridCol w:w="849"/>
      </w:tblGrid>
      <w:tr w:rsidR="00D23979" w14:paraId="4C27AC02" w14:textId="77777777" w:rsidTr="00BF56C5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BC88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(g)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79ABA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(g)</w:t>
            </w:r>
          </w:p>
        </w:tc>
      </w:tr>
      <w:tr w:rsidR="00D23979" w14:paraId="692B16E2" w14:textId="77777777" w:rsidTr="00BF56C5">
        <w:trPr>
          <w:jc w:val="center"/>
        </w:trPr>
        <w:tc>
          <w:tcPr>
            <w:tcW w:w="22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FEABC9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F671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B1E47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5395F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D86D876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</w:tr>
      <w:tr w:rsidR="00D23979" w14:paraId="14069A8D" w14:textId="77777777" w:rsidTr="00BF56C5">
        <w:trPr>
          <w:jc w:val="center"/>
        </w:trPr>
        <w:tc>
          <w:tcPr>
            <w:tcW w:w="2206" w:type="dxa"/>
            <w:tcBorders>
              <w:top w:val="single" w:sz="4" w:space="0" w:color="auto"/>
            </w:tcBorders>
            <w:vAlign w:val="center"/>
          </w:tcPr>
          <w:p w14:paraId="3519CB39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39960B7F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0,44±0,31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43CD0B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0,48±0,28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1E0AE4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0,74±0,25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7B94BC3E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</w:p>
        </w:tc>
      </w:tr>
      <w:tr w:rsidR="00D23979" w14:paraId="05C617FF" w14:textId="77777777" w:rsidTr="00BF56C5">
        <w:trPr>
          <w:jc w:val="center"/>
        </w:trPr>
        <w:tc>
          <w:tcPr>
            <w:tcW w:w="2206" w:type="dxa"/>
            <w:vAlign w:val="center"/>
          </w:tcPr>
          <w:p w14:paraId="5C63C8CC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7" w:type="dxa"/>
            <w:vAlign w:val="center"/>
          </w:tcPr>
          <w:p w14:paraId="7B1B0F13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-0,11±0,05</w:t>
            </w:r>
          </w:p>
        </w:tc>
        <w:tc>
          <w:tcPr>
            <w:tcW w:w="1276" w:type="dxa"/>
            <w:vAlign w:val="center"/>
          </w:tcPr>
          <w:p w14:paraId="581E4B5B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-0,18±0,06</w:t>
            </w:r>
          </w:p>
        </w:tc>
        <w:tc>
          <w:tcPr>
            <w:tcW w:w="1276" w:type="dxa"/>
            <w:vAlign w:val="center"/>
          </w:tcPr>
          <w:p w14:paraId="1D3DBADA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-0,27±0,04</w:t>
            </w:r>
          </w:p>
        </w:tc>
        <w:tc>
          <w:tcPr>
            <w:tcW w:w="849" w:type="dxa"/>
          </w:tcPr>
          <w:p w14:paraId="6435FA09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</w:p>
        </w:tc>
      </w:tr>
      <w:tr w:rsidR="00D23979" w14:paraId="404C4EC6" w14:textId="77777777" w:rsidTr="00BF56C5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1B933442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948784D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-0,30±0,05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3C283E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-0,34±0,04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0BF8B" w14:textId="77777777" w:rsidR="00D23979" w:rsidRPr="00986BE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-0,41±0,02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B211C6C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</w:tr>
      <w:tr w:rsidR="00D23979" w14:paraId="0EDCA1E5" w14:textId="77777777" w:rsidTr="00BF56C5">
        <w:trPr>
          <w:jc w:val="center"/>
        </w:trPr>
        <w:tc>
          <w:tcPr>
            <w:tcW w:w="2206" w:type="dxa"/>
            <w:tcBorders>
              <w:top w:val="single" w:sz="4" w:space="0" w:color="auto"/>
            </w:tcBorders>
          </w:tcPr>
          <w:p w14:paraId="4A76DF5D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BC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4D63E008" w14:textId="77777777" w:rsidR="00D23979" w:rsidRPr="00FA0E94" w:rsidRDefault="00D23979" w:rsidP="00BF56C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B96664E" w14:textId="77777777" w:rsidR="00D23979" w:rsidRPr="00DC13B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DF782F" w14:textId="77777777" w:rsidR="00D23979" w:rsidRPr="00957792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F125F3E" w14:textId="77777777" w:rsidR="00D23979" w:rsidRPr="00FE5CBC" w:rsidRDefault="00D23979" w:rsidP="00BF5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B95E6" w14:textId="77777777" w:rsidR="00D23979" w:rsidRDefault="00D23979" w:rsidP="00D2397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</w:p>
    <w:p w14:paraId="741B7000" w14:textId="4B3FE922" w:rsidR="0083789D" w:rsidRDefault="00D23979" w:rsidP="00D2397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6DDF8CFF" w14:textId="77777777" w:rsidR="00D23979" w:rsidRDefault="00D23979" w:rsidP="00D23979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A746B" w14:textId="4D7C4641" w:rsidR="00D23979" w:rsidRDefault="00D23979" w:rsidP="00D23979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statisti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yellowness</w:t>
      </w:r>
      <w:r w:rsidRPr="00156E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E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56E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0B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156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Hal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ini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terkait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pigmen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antosianin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yang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terdapat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dalam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buah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naga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merah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Antosianin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merupakan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senyawa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antioksida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yang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tidak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stabil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apabila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terkena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panas</w:t>
      </w:r>
      <w:proofErr w:type="spellEnd"/>
      <w:r w:rsidRPr="00106C5F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pH.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Pada pH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bewarna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keunguan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pada pH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hidroksi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metoksi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antosianidin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hidroksi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gugus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metoksi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antosianidin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C8E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A2C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50B">
        <w:rPr>
          <w:rFonts w:ascii="Times New Roman" w:hAnsi="Times New Roman" w:cs="Times New Roman"/>
          <w:sz w:val="24"/>
          <w:szCs w:val="24"/>
        </w:rPr>
        <w:t>Ovando</w:t>
      </w:r>
      <w:proofErr w:type="spellEnd"/>
      <w:r w:rsidRPr="004C750B">
        <w:rPr>
          <w:rFonts w:ascii="Times New Roman" w:hAnsi="Times New Roman" w:cs="Times New Roman"/>
          <w:sz w:val="24"/>
          <w:szCs w:val="24"/>
        </w:rPr>
        <w:t>, 2009</w:t>
      </w:r>
      <w:r w:rsidRPr="007A2C8E">
        <w:rPr>
          <w:rFonts w:ascii="Times New Roman" w:hAnsi="Times New Roman" w:cs="Times New Roman"/>
          <w:sz w:val="24"/>
          <w:szCs w:val="24"/>
        </w:rPr>
        <w:t>).</w:t>
      </w:r>
    </w:p>
    <w:p w14:paraId="1C496DD2" w14:textId="47D1C124" w:rsidR="00F52BAD" w:rsidRPr="00A13195" w:rsidRDefault="00F52BAD" w:rsidP="00A13195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Uji </w:t>
      </w:r>
      <w:proofErr w:type="spellStart"/>
      <w:r w:rsidRPr="00A1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Kesukaan</w:t>
      </w:r>
      <w:proofErr w:type="spellEnd"/>
    </w:p>
    <w:p w14:paraId="57E18E14" w14:textId="1D03C48E" w:rsidR="00507187" w:rsidRDefault="00507187" w:rsidP="00507187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4205EB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aroma,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, rasa,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(1 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=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=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=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=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hedonik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C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5DC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2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25DCA">
        <w:rPr>
          <w:rFonts w:ascii="Times New Roman" w:hAnsi="Times New Roman" w:cs="Times New Roman"/>
          <w:sz w:val="24"/>
          <w:szCs w:val="24"/>
        </w:rPr>
        <w:t>.</w:t>
      </w:r>
    </w:p>
    <w:p w14:paraId="24404004" w14:textId="77777777" w:rsidR="0034732B" w:rsidRPr="00001911" w:rsidRDefault="0034732B" w:rsidP="003473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B3BBE" w14:textId="77777777" w:rsidR="00507187" w:rsidRPr="004205EB" w:rsidRDefault="00507187" w:rsidP="0050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205EB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05EB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5E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205EB">
        <w:rPr>
          <w:rFonts w:ascii="Times New Roman" w:hAnsi="Times New Roman" w:cs="Times New Roman"/>
          <w:sz w:val="24"/>
          <w:szCs w:val="24"/>
        </w:rPr>
        <w:t xml:space="preserve"> Naga Merah</w:t>
      </w:r>
    </w:p>
    <w:tbl>
      <w:tblPr>
        <w:tblStyle w:val="ListTable6Colorful"/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910"/>
        <w:gridCol w:w="1188"/>
        <w:gridCol w:w="1339"/>
        <w:gridCol w:w="1410"/>
        <w:gridCol w:w="1309"/>
        <w:gridCol w:w="1429"/>
      </w:tblGrid>
      <w:tr w:rsidR="00507187" w14:paraId="77628466" w14:textId="77777777" w:rsidTr="00507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 w:val="restart"/>
            <w:vAlign w:val="center"/>
          </w:tcPr>
          <w:p w14:paraId="249FBEB8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Jumlah</w:t>
            </w:r>
            <w:proofErr w:type="spellEnd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Daging</w:t>
            </w:r>
            <w:proofErr w:type="spellEnd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Buah</w:t>
            </w:r>
            <w:proofErr w:type="spellEnd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Naga (g)</w:t>
            </w:r>
          </w:p>
        </w:tc>
        <w:tc>
          <w:tcPr>
            <w:tcW w:w="910" w:type="dxa"/>
            <w:vMerge w:val="restart"/>
            <w:vAlign w:val="center"/>
          </w:tcPr>
          <w:p w14:paraId="1F645264" w14:textId="77777777" w:rsidR="00507187" w:rsidRPr="00AF46EB" w:rsidRDefault="00507187" w:rsidP="00B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Jumlah</w:t>
            </w:r>
            <w:proofErr w:type="spellEnd"/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Gula (g)</w:t>
            </w:r>
          </w:p>
        </w:tc>
        <w:tc>
          <w:tcPr>
            <w:tcW w:w="6675" w:type="dxa"/>
            <w:gridSpan w:val="5"/>
            <w:vAlign w:val="center"/>
          </w:tcPr>
          <w:p w14:paraId="66B98CFC" w14:textId="77777777" w:rsidR="00507187" w:rsidRPr="00AF46EB" w:rsidRDefault="00507187" w:rsidP="00BF5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Parameter</w:t>
            </w:r>
          </w:p>
        </w:tc>
      </w:tr>
      <w:tr w:rsidR="00507187" w14:paraId="423F3811" w14:textId="77777777" w:rsidTr="0050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Merge/>
            <w:tcBorders>
              <w:bottom w:val="single" w:sz="4" w:space="0" w:color="auto"/>
            </w:tcBorders>
            <w:vAlign w:val="center"/>
          </w:tcPr>
          <w:p w14:paraId="197E29A1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vAlign w:val="center"/>
          </w:tcPr>
          <w:p w14:paraId="180FC09C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CE036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Aroma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252A8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9C51B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Rasa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B80FC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Kekentalan</w:t>
            </w:r>
            <w:proofErr w:type="spellEnd"/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03E34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Kesukaan</w:t>
            </w:r>
            <w:proofErr w:type="spellEnd"/>
            <w:r w:rsidRPr="00AF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</w:p>
        </w:tc>
      </w:tr>
      <w:tr w:rsidR="00507187" w14:paraId="0DC62ABB" w14:textId="77777777" w:rsidTr="005071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tcBorders>
              <w:top w:val="single" w:sz="4" w:space="0" w:color="auto"/>
            </w:tcBorders>
            <w:shd w:val="clear" w:color="auto" w:fill="auto"/>
          </w:tcPr>
          <w:p w14:paraId="0E56C2AA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3176A91C" w14:textId="77777777" w:rsidR="00507187" w:rsidRPr="00AF46EB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3042573D" w14:textId="77777777" w:rsidR="00507187" w:rsidRPr="00B8503F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2,48±0,77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</w:tcPr>
          <w:p w14:paraId="7C197E3F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2,00±0,71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790D34D7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2,40±0,87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0AB102FC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2,32±0,95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14:paraId="43CC4029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2,20±0,82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07187" w14:paraId="0DC00403" w14:textId="77777777" w:rsidTr="0050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06620681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79A029AC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shd w:val="clear" w:color="auto" w:fill="auto"/>
          </w:tcPr>
          <w:p w14:paraId="106BAF23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2,88±0,73</w:t>
            </w:r>
          </w:p>
        </w:tc>
        <w:tc>
          <w:tcPr>
            <w:tcW w:w="1339" w:type="dxa"/>
            <w:shd w:val="clear" w:color="auto" w:fill="auto"/>
          </w:tcPr>
          <w:p w14:paraId="0E2A8ABD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3,76±1,33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410" w:type="dxa"/>
            <w:shd w:val="clear" w:color="auto" w:fill="auto"/>
          </w:tcPr>
          <w:p w14:paraId="111930E8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3,84±1,41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9" w:type="dxa"/>
            <w:shd w:val="clear" w:color="auto" w:fill="auto"/>
          </w:tcPr>
          <w:p w14:paraId="0E75E942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5,04±1,62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29" w:type="dxa"/>
            <w:shd w:val="clear" w:color="auto" w:fill="auto"/>
          </w:tcPr>
          <w:p w14:paraId="5C824C8F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4,04±1,37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507187" w14:paraId="78FDF60C" w14:textId="77777777" w:rsidTr="005071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1A669672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6CA66575" w14:textId="77777777" w:rsidR="00507187" w:rsidRPr="00AF46EB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8" w:type="dxa"/>
            <w:shd w:val="clear" w:color="auto" w:fill="auto"/>
          </w:tcPr>
          <w:p w14:paraId="468F35BC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2,92±0,81</w:t>
            </w:r>
          </w:p>
        </w:tc>
        <w:tc>
          <w:tcPr>
            <w:tcW w:w="1339" w:type="dxa"/>
            <w:shd w:val="clear" w:color="auto" w:fill="auto"/>
          </w:tcPr>
          <w:p w14:paraId="7F0D4D6D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4,20±1,41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10" w:type="dxa"/>
            <w:shd w:val="clear" w:color="auto" w:fill="auto"/>
          </w:tcPr>
          <w:p w14:paraId="3C605086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3,88±1,17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9" w:type="dxa"/>
            <w:shd w:val="clear" w:color="auto" w:fill="auto"/>
          </w:tcPr>
          <w:p w14:paraId="55FDFD52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5,04±1,46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29" w:type="dxa"/>
            <w:shd w:val="clear" w:color="auto" w:fill="auto"/>
          </w:tcPr>
          <w:p w14:paraId="0BEC0810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4,36±1,22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507187" w14:paraId="792B5E49" w14:textId="77777777" w:rsidTr="0050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41D518F4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10" w:type="dxa"/>
            <w:shd w:val="clear" w:color="auto" w:fill="auto"/>
          </w:tcPr>
          <w:p w14:paraId="272B2661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14:paraId="3D6C13A2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2,92±0,91</w:t>
            </w:r>
          </w:p>
        </w:tc>
        <w:tc>
          <w:tcPr>
            <w:tcW w:w="1339" w:type="dxa"/>
            <w:shd w:val="clear" w:color="auto" w:fill="auto"/>
          </w:tcPr>
          <w:p w14:paraId="7639F0C2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3,24±1,27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0" w:type="dxa"/>
            <w:shd w:val="clear" w:color="auto" w:fill="auto"/>
          </w:tcPr>
          <w:p w14:paraId="27D64A8C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3,60±1,41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9" w:type="dxa"/>
            <w:shd w:val="clear" w:color="auto" w:fill="auto"/>
          </w:tcPr>
          <w:p w14:paraId="62F6B14D" w14:textId="77777777" w:rsidR="00507187" w:rsidRPr="00712039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3,16±1,41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29" w:type="dxa"/>
            <w:shd w:val="clear" w:color="auto" w:fill="auto"/>
          </w:tcPr>
          <w:p w14:paraId="2CFCCC03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3,92±1,29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507187" w14:paraId="0F638205" w14:textId="77777777" w:rsidTr="005071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0FCD1680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49E4E944" w14:textId="77777777" w:rsidR="00507187" w:rsidRPr="00AF46EB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shd w:val="clear" w:color="auto" w:fill="auto"/>
          </w:tcPr>
          <w:p w14:paraId="6DD5BB74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2,76±0,60</w:t>
            </w:r>
          </w:p>
        </w:tc>
        <w:tc>
          <w:tcPr>
            <w:tcW w:w="1339" w:type="dxa"/>
            <w:shd w:val="clear" w:color="auto" w:fill="auto"/>
          </w:tcPr>
          <w:p w14:paraId="3B85449B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2,36±0,91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shd w:val="clear" w:color="auto" w:fill="auto"/>
          </w:tcPr>
          <w:p w14:paraId="02A5C4B4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2,76±1,54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09" w:type="dxa"/>
            <w:shd w:val="clear" w:color="auto" w:fill="auto"/>
          </w:tcPr>
          <w:p w14:paraId="2C77F16D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3,48±1,39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29" w:type="dxa"/>
            <w:shd w:val="clear" w:color="auto" w:fill="auto"/>
          </w:tcPr>
          <w:p w14:paraId="1075B9BF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3,04±1,21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507187" w14:paraId="77D3C474" w14:textId="77777777" w:rsidTr="0050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777FC50B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7BB71EEB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8" w:type="dxa"/>
            <w:shd w:val="clear" w:color="auto" w:fill="auto"/>
          </w:tcPr>
          <w:p w14:paraId="3B2A1B2D" w14:textId="77777777" w:rsidR="00507187" w:rsidRPr="00B8503F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2,60±0,91</w:t>
            </w:r>
          </w:p>
        </w:tc>
        <w:tc>
          <w:tcPr>
            <w:tcW w:w="1339" w:type="dxa"/>
            <w:shd w:val="clear" w:color="auto" w:fill="auto"/>
          </w:tcPr>
          <w:p w14:paraId="59616649" w14:textId="77777777" w:rsidR="00507187" w:rsidRPr="001016F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2,28±0,74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shd w:val="clear" w:color="auto" w:fill="auto"/>
          </w:tcPr>
          <w:p w14:paraId="089DEFAA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2,68±1,18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309" w:type="dxa"/>
            <w:shd w:val="clear" w:color="auto" w:fill="auto"/>
          </w:tcPr>
          <w:p w14:paraId="2E000AE0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3,52±1,26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29" w:type="dxa"/>
            <w:shd w:val="clear" w:color="auto" w:fill="auto"/>
          </w:tcPr>
          <w:p w14:paraId="52ADFD1B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2,88±1,36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507187" w14:paraId="5F3696E6" w14:textId="77777777" w:rsidTr="005071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12249991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910" w:type="dxa"/>
            <w:shd w:val="clear" w:color="auto" w:fill="auto"/>
          </w:tcPr>
          <w:p w14:paraId="21241A3B" w14:textId="77777777" w:rsidR="00507187" w:rsidRPr="00AF46EB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14:paraId="010F1903" w14:textId="77777777" w:rsidR="00507187" w:rsidRPr="00B8503F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2,64±0,91</w:t>
            </w:r>
          </w:p>
        </w:tc>
        <w:tc>
          <w:tcPr>
            <w:tcW w:w="1339" w:type="dxa"/>
            <w:shd w:val="clear" w:color="auto" w:fill="auto"/>
          </w:tcPr>
          <w:p w14:paraId="3B3F37D2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1,92±0,86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shd w:val="clear" w:color="auto" w:fill="auto"/>
          </w:tcPr>
          <w:p w14:paraId="034D41D2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2,00±0,65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09" w:type="dxa"/>
            <w:shd w:val="clear" w:color="auto" w:fill="auto"/>
          </w:tcPr>
          <w:p w14:paraId="45E2BBA7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2,00±0,91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9" w:type="dxa"/>
            <w:shd w:val="clear" w:color="auto" w:fill="auto"/>
          </w:tcPr>
          <w:p w14:paraId="2645CF83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1,96±0,68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07187" w14:paraId="142919D4" w14:textId="77777777" w:rsidTr="0050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4C47EC3E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7E3ED592" w14:textId="77777777" w:rsidR="00507187" w:rsidRPr="00AF46EB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8" w:type="dxa"/>
            <w:shd w:val="clear" w:color="auto" w:fill="auto"/>
          </w:tcPr>
          <w:p w14:paraId="4B943414" w14:textId="77777777" w:rsidR="00507187" w:rsidRPr="00B8503F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2,56±0,71</w:t>
            </w:r>
          </w:p>
        </w:tc>
        <w:tc>
          <w:tcPr>
            <w:tcW w:w="1339" w:type="dxa"/>
            <w:shd w:val="clear" w:color="auto" w:fill="auto"/>
          </w:tcPr>
          <w:p w14:paraId="0F9ECECA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1,88±0,73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shd w:val="clear" w:color="auto" w:fill="auto"/>
          </w:tcPr>
          <w:p w14:paraId="5A6FE7F5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1,84±0,94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09" w:type="dxa"/>
            <w:shd w:val="clear" w:color="auto" w:fill="auto"/>
          </w:tcPr>
          <w:p w14:paraId="12229446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2,04±0,94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9" w:type="dxa"/>
            <w:shd w:val="clear" w:color="auto" w:fill="auto"/>
          </w:tcPr>
          <w:p w14:paraId="539EF4FB" w14:textId="77777777" w:rsidR="00507187" w:rsidRPr="00274678" w:rsidRDefault="00507187" w:rsidP="00BF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2,12±0,97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507187" w14:paraId="63F9766E" w14:textId="77777777" w:rsidTr="005071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shd w:val="clear" w:color="auto" w:fill="auto"/>
          </w:tcPr>
          <w:p w14:paraId="07D088ED" w14:textId="77777777" w:rsidR="00507187" w:rsidRPr="00AF46EB" w:rsidRDefault="00507187" w:rsidP="00BF56C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14:paraId="66219455" w14:textId="77777777" w:rsidR="00507187" w:rsidRPr="00AF46EB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6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8" w:type="dxa"/>
            <w:shd w:val="clear" w:color="auto" w:fill="auto"/>
          </w:tcPr>
          <w:p w14:paraId="31446F79" w14:textId="77777777" w:rsidR="00507187" w:rsidRPr="00B8503F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2,64±0,86</w:t>
            </w:r>
          </w:p>
        </w:tc>
        <w:tc>
          <w:tcPr>
            <w:tcW w:w="1339" w:type="dxa"/>
            <w:shd w:val="clear" w:color="auto" w:fill="auto"/>
          </w:tcPr>
          <w:p w14:paraId="297552B2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1,84±0,75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0" w:type="dxa"/>
            <w:shd w:val="clear" w:color="auto" w:fill="auto"/>
          </w:tcPr>
          <w:p w14:paraId="14F2330F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2,16±0,85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309" w:type="dxa"/>
            <w:shd w:val="clear" w:color="auto" w:fill="auto"/>
          </w:tcPr>
          <w:p w14:paraId="2A9D895D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2,12±1,01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29" w:type="dxa"/>
            <w:shd w:val="clear" w:color="auto" w:fill="auto"/>
          </w:tcPr>
          <w:p w14:paraId="78AB7020" w14:textId="77777777" w:rsidR="00507187" w:rsidRPr="00274678" w:rsidRDefault="00507187" w:rsidP="00BF5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2,24±0,97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14:paraId="74414F12" w14:textId="77777777" w:rsidR="00507187" w:rsidRPr="00E55938" w:rsidRDefault="00507187" w:rsidP="0050718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2587">
        <w:rPr>
          <w:rFonts w:ascii="Times New Roman" w:hAnsi="Times New Roman" w:cs="Times New Roman"/>
          <w:sz w:val="24"/>
        </w:rPr>
        <w:t>Keterangan</w:t>
      </w:r>
      <w:proofErr w:type="spellEnd"/>
      <w:r w:rsidRPr="00E92587">
        <w:rPr>
          <w:rFonts w:ascii="Times New Roman" w:hAnsi="Times New Roman" w:cs="Times New Roman"/>
          <w:sz w:val="24"/>
        </w:rPr>
        <w:t xml:space="preserve">: </w:t>
      </w:r>
      <w:r w:rsidRPr="00E55938">
        <w:rPr>
          <w:rFonts w:ascii="Times New Roman" w:hAnsi="Times New Roman" w:cs="Times New Roman"/>
          <w:sz w:val="24"/>
          <w:szCs w:val="24"/>
        </w:rPr>
        <w:t xml:space="preserve">Angka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menunjukka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uji DMRT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938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E55938">
        <w:rPr>
          <w:rFonts w:ascii="Times New Roman" w:hAnsi="Times New Roman" w:cs="Times New Roman"/>
          <w:sz w:val="24"/>
          <w:szCs w:val="24"/>
        </w:rPr>
        <w:t xml:space="preserve"> 5%</w:t>
      </w:r>
    </w:p>
    <w:p w14:paraId="1B9A926D" w14:textId="6F110683" w:rsidR="0034732B" w:rsidRDefault="0034732B" w:rsidP="005071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B33CE4A" w14:textId="11FDDF0E" w:rsidR="00DF1731" w:rsidRDefault="00DF1731" w:rsidP="005071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Aroma</w:t>
      </w:r>
    </w:p>
    <w:p w14:paraId="128D844C" w14:textId="11706DA4" w:rsidR="00DF1731" w:rsidRDefault="00DF1731" w:rsidP="00DF1731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F52F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aroma</w:t>
      </w:r>
      <w:r w:rsidRPr="000F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FC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F52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aroma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 dan gula 60 g),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60 g, 70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g).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diduga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aroma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Gula pada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dasarnya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pada aroma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aroma yang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menonjol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Hadiwijaya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2013).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Selain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itu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menurut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750B">
        <w:rPr>
          <w:rFonts w:ascii="Times New Roman" w:hAnsi="Times New Roman"/>
          <w:sz w:val="24"/>
          <w:szCs w:val="24"/>
          <w:shd w:val="clear" w:color="auto" w:fill="FFFFFF"/>
        </w:rPr>
        <w:t>Giyarto</w:t>
      </w:r>
      <w:proofErr w:type="spellEnd"/>
      <w:r w:rsidRPr="004C75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750B">
        <w:rPr>
          <w:rFonts w:ascii="Times New Roman" w:hAnsi="Times New Roman"/>
          <w:sz w:val="24"/>
          <w:szCs w:val="24"/>
          <w:shd w:val="clear" w:color="auto" w:fill="FFFFFF"/>
        </w:rPr>
        <w:t>dkk</w:t>
      </w:r>
      <w:proofErr w:type="spellEnd"/>
      <w:r w:rsidRPr="004C750B">
        <w:rPr>
          <w:rFonts w:ascii="Times New Roman" w:hAnsi="Times New Roman"/>
          <w:sz w:val="24"/>
          <w:szCs w:val="24"/>
          <w:shd w:val="clear" w:color="auto" w:fill="FFFFFF"/>
        </w:rPr>
        <w:t xml:space="preserve"> (2020)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menyatakan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suhu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pemanasan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tingkat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kesukaan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aroma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panelis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sebagian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senyawa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aroma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evaporasi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12AFA22" w14:textId="663AE9C8" w:rsidR="00DF1731" w:rsidRDefault="00DF1731" w:rsidP="00DF173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 w:rsidRPr="00DF17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Warna</w:t>
      </w:r>
      <w:proofErr w:type="spellEnd"/>
    </w:p>
    <w:p w14:paraId="5F3D44EA" w14:textId="77777777" w:rsidR="00DF1731" w:rsidRDefault="00DF1731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1,84 – 4,20 yang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B2FF8">
        <w:rPr>
          <w:rFonts w:ascii="Times New Roman" w:hAnsi="Times New Roman" w:cs="Times New Roman"/>
          <w:sz w:val="24"/>
          <w:szCs w:val="24"/>
        </w:rPr>
        <w:t xml:space="preserve">00 g dan gula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2FF8">
        <w:rPr>
          <w:rFonts w:ascii="Times New Roman" w:hAnsi="Times New Roman" w:cs="Times New Roman"/>
          <w:sz w:val="24"/>
          <w:szCs w:val="24"/>
        </w:rPr>
        <w:t>0 g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FF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5B2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FF8">
        <w:rPr>
          <w:rFonts w:ascii="Times New Roman" w:hAnsi="Times New Roman" w:cs="Times New Roman"/>
          <w:sz w:val="24"/>
          <w:szCs w:val="24"/>
        </w:rPr>
        <w:t xml:space="preserve">300 g dan gula </w:t>
      </w:r>
      <w:r>
        <w:rPr>
          <w:rFonts w:ascii="Times New Roman" w:hAnsi="Times New Roman" w:cs="Times New Roman"/>
          <w:sz w:val="24"/>
          <w:szCs w:val="24"/>
        </w:rPr>
        <w:t xml:space="preserve">60 g, 70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FF8">
        <w:rPr>
          <w:rFonts w:ascii="Times New Roman" w:hAnsi="Times New Roman" w:cs="Times New Roman"/>
          <w:sz w:val="24"/>
          <w:szCs w:val="24"/>
        </w:rPr>
        <w:t>80 g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89AF41" w14:textId="1FC0867C" w:rsidR="00DF1731" w:rsidRDefault="00DF1731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893">
        <w:rPr>
          <w:rFonts w:ascii="Times New Roman" w:hAnsi="Times New Roman" w:cs="Times New Roman"/>
          <w:sz w:val="24"/>
          <w:szCs w:val="24"/>
        </w:rPr>
        <w:lastRenderedPageBreak/>
        <w:t xml:space="preserve">Tingkat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keunguan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89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antosianin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893">
        <w:rPr>
          <w:rFonts w:ascii="Times New Roman" w:hAnsi="Times New Roman" w:cs="Times New Roman"/>
          <w:sz w:val="24"/>
          <w:szCs w:val="24"/>
        </w:rPr>
        <w:t xml:space="preserve">28,7 - 55,6 mg/100 g (Vargas,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>., 2013)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3893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23893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0238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40489" w14:textId="4EFA5C9F" w:rsidR="00E823A9" w:rsidRDefault="00E823A9" w:rsidP="00E823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Rasa </w:t>
      </w:r>
    </w:p>
    <w:p w14:paraId="10D4B003" w14:textId="77777777" w:rsid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kemanisan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1,84 – 3,88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 dan</w:t>
      </w:r>
      <w:r w:rsidRPr="003259AE">
        <w:rPr>
          <w:rFonts w:ascii="Times New Roman" w:hAnsi="Times New Roman" w:cs="Times New Roman"/>
          <w:sz w:val="24"/>
          <w:szCs w:val="24"/>
        </w:rPr>
        <w:t xml:space="preserve"> gula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259AE">
        <w:rPr>
          <w:rFonts w:ascii="Times New Roman" w:hAnsi="Times New Roman" w:cs="Times New Roman"/>
          <w:sz w:val="24"/>
          <w:szCs w:val="24"/>
        </w:rPr>
        <w:t>0 gram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60 g, 70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g). </w:t>
      </w:r>
      <w:r w:rsidRPr="003259AE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 60 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70 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 80 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C01ADF" w14:textId="4A7126AD" w:rsid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259AE">
        <w:rPr>
          <w:rFonts w:ascii="Times New Roman" w:hAnsi="Times New Roman" w:cs="Times New Roman"/>
          <w:sz w:val="24"/>
          <w:szCs w:val="24"/>
        </w:rPr>
        <w:t xml:space="preserve">gula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kemanisan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C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062CA">
        <w:rPr>
          <w:rFonts w:ascii="Times New Roman" w:hAnsi="Times New Roman" w:cs="Times New Roman"/>
          <w:sz w:val="24"/>
          <w:szCs w:val="24"/>
        </w:rPr>
        <w:t xml:space="preserve"> 13-1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62C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Kristanto</w:t>
      </w:r>
      <w:proofErr w:type="spellEnd"/>
      <w:r>
        <w:rPr>
          <w:rFonts w:ascii="Times New Roman" w:hAnsi="Times New Roman" w:cs="Times New Roman"/>
          <w:sz w:val="24"/>
          <w:szCs w:val="24"/>
        </w:rPr>
        <w:t>, 2008).</w:t>
      </w:r>
    </w:p>
    <w:p w14:paraId="71E58E8A" w14:textId="4064CCC3" w:rsidR="00E823A9" w:rsidRDefault="00E823A9" w:rsidP="00E823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Kekentalan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C38E89" w14:textId="5F54B902" w:rsid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E156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1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E15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568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8E15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01BF2" w14:textId="2D10C0DC" w:rsidR="00E823A9" w:rsidRP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encer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gula,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lastRenderedPageBreak/>
        <w:t>berkurang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kental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gel pada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gula,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pektin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59AE">
        <w:rPr>
          <w:rFonts w:ascii="Times New Roman" w:hAnsi="Times New Roman" w:cs="Times New Roman"/>
          <w:sz w:val="24"/>
          <w:szCs w:val="24"/>
        </w:rPr>
        <w:t>Hasbullah</w:t>
      </w:r>
      <w:proofErr w:type="spellEnd"/>
      <w:r w:rsidRPr="003259AE">
        <w:rPr>
          <w:rFonts w:ascii="Times New Roman" w:hAnsi="Times New Roman" w:cs="Times New Roman"/>
          <w:sz w:val="24"/>
          <w:szCs w:val="24"/>
        </w:rPr>
        <w:t>, 2001).</w:t>
      </w:r>
    </w:p>
    <w:p w14:paraId="7D278DAC" w14:textId="6BF52FEB" w:rsidR="00DF1731" w:rsidRDefault="00E823A9" w:rsidP="00DF173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Kesukaan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Keseluruhan</w:t>
      </w:r>
      <w:proofErr w:type="spellEnd"/>
    </w:p>
    <w:p w14:paraId="0C769D03" w14:textId="77777777" w:rsid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1,96</w:t>
      </w:r>
      <w:r w:rsidRPr="00EE2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2B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EE2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BF7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EE2BF7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 dan gula 60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60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70 g,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80 g.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total, pH,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80 g.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g dan gula 80 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22AEC" w14:textId="6991DC3C" w:rsidR="00E823A9" w:rsidRDefault="00E823A9" w:rsidP="00E823A9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hakekatnya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aroma,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, rasa, dan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Soekarto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, (2002) uji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overvall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 aroma,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, rasa, dan </w:t>
      </w:r>
      <w:proofErr w:type="spellStart"/>
      <w:r w:rsidRPr="00380FD7">
        <w:rPr>
          <w:rFonts w:ascii="Times New Roman" w:hAnsi="Times New Roman" w:cs="Times New Roman"/>
          <w:sz w:val="24"/>
          <w:szCs w:val="24"/>
        </w:rPr>
        <w:t>kekentalan</w:t>
      </w:r>
      <w:proofErr w:type="spellEnd"/>
      <w:r w:rsidRPr="00380F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7C522" w14:textId="77777777" w:rsidR="00E823A9" w:rsidRDefault="00E823A9" w:rsidP="00E823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9884E" w14:textId="04A9ACD3" w:rsidR="00E823A9" w:rsidRPr="00E823A9" w:rsidRDefault="00E823A9" w:rsidP="00E823A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383C2D34" w14:textId="11FB9A29" w:rsidR="00E823A9" w:rsidRDefault="00E823A9" w:rsidP="00DF1731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Kesimpulan</w:t>
      </w:r>
    </w:p>
    <w:p w14:paraId="3E1BF908" w14:textId="504A74E4" w:rsidR="00E823A9" w:rsidRDefault="00E823A9" w:rsidP="00E823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3A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dan gula pada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gula total,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(pH),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selai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naga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3A9">
        <w:rPr>
          <w:rFonts w:ascii="Times New Roman" w:hAnsi="Times New Roman" w:cs="Times New Roman"/>
          <w:sz w:val="24"/>
          <w:szCs w:val="24"/>
        </w:rPr>
        <w:t>300 gram</w:t>
      </w:r>
      <w:proofErr w:type="gramEnd"/>
      <w:r w:rsidRPr="00E823A9">
        <w:rPr>
          <w:rFonts w:ascii="Times New Roman" w:hAnsi="Times New Roman" w:cs="Times New Roman"/>
          <w:sz w:val="24"/>
          <w:szCs w:val="24"/>
        </w:rPr>
        <w:t xml:space="preserve"> dan gula 80 gram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karaketristik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air 23,14%bb, gula total 42,40%bk,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keasaman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(pH) 5,60,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18,36%RSA,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oles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9,78 cm,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kecerahan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26,34,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3,67 dan </w:t>
      </w:r>
      <w:proofErr w:type="spellStart"/>
      <w:r w:rsidRPr="00E823A9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E823A9">
        <w:rPr>
          <w:rFonts w:ascii="Times New Roman" w:hAnsi="Times New Roman" w:cs="Times New Roman"/>
          <w:sz w:val="24"/>
          <w:szCs w:val="24"/>
        </w:rPr>
        <w:t xml:space="preserve"> -0,41. </w:t>
      </w:r>
    </w:p>
    <w:p w14:paraId="53732FA2" w14:textId="77777777" w:rsidR="00177509" w:rsidRDefault="00177509" w:rsidP="00E823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0FCBE8" w14:textId="3B12EE4D" w:rsidR="00E823A9" w:rsidRDefault="00E823A9" w:rsidP="00E823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Saran </w:t>
      </w:r>
    </w:p>
    <w:p w14:paraId="39525E35" w14:textId="77777777" w:rsidR="00E823A9" w:rsidRDefault="00E823A9" w:rsidP="00E823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1F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1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F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C1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F8F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CC1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F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1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F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C1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4CC4C2" w14:textId="6BC692BB" w:rsidR="00E823A9" w:rsidRDefault="00E823A9" w:rsidP="00E823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80F3D" w14:textId="289F7A62" w:rsidR="00E823A9" w:rsidRDefault="00E823A9" w:rsidP="00E823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4A3F0C4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Technopreneur, 5(1): 8-12.</w:t>
      </w:r>
    </w:p>
    <w:p w14:paraId="70584513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Fahrizal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Fadli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2014.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Kakao.Jurnal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</w:p>
    <w:p w14:paraId="055EDAC0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Farikha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I.N.,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Hyclocereus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polyrhizus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Teknosains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Surakarta: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FA9A25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Giyarto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Suwasono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dan Surya, P.O.,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>, 13(02), 118-130.</w:t>
      </w:r>
    </w:p>
    <w:p w14:paraId="02F83F3C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Hadiwijaya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H., Lukman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Sirup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polyrhizus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Padang. Padang.</w:t>
      </w:r>
    </w:p>
    <w:p w14:paraId="089E8058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A.P., dan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(Dragon fruit)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hAnsi="Times New Roman" w:cs="Times New Roman"/>
          <w:sz w:val="24"/>
          <w:szCs w:val="24"/>
        </w:rPr>
        <w:t>. Vol 1: 19-24.</w:t>
      </w:r>
    </w:p>
    <w:p w14:paraId="43AE7581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Hasbullah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2001.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Guna Agroindustri Kecil Sumatera Barat.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. Sumatera Barat.</w:t>
      </w:r>
    </w:p>
    <w:p w14:paraId="16DEB5EA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Jaafar, Ali,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Nazri</w:t>
      </w:r>
      <w:proofErr w:type="spellEnd"/>
      <w:r>
        <w:rPr>
          <w:rFonts w:ascii="Times New Roman" w:hAnsi="Times New Roman" w:cs="Times New Roman"/>
          <w:sz w:val="24"/>
          <w:szCs w:val="24"/>
        </w:rPr>
        <w:t>, M., dan Khairuddin, W., 2009. Proximate Analysis of Dragon Fruit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Hylecereus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polyhizus</w:t>
      </w:r>
      <w:proofErr w:type="spellEnd"/>
      <w:r>
        <w:rPr>
          <w:rFonts w:ascii="Times New Roman" w:hAnsi="Times New Roman" w:cs="Times New Roman"/>
          <w:sz w:val="24"/>
          <w:szCs w:val="24"/>
        </w:rPr>
        <w:t>). American Journal of Applied Sciences, 6: 1341-134.</w:t>
      </w:r>
    </w:p>
    <w:p w14:paraId="78F59750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Jamilah, B., Shu, C.E.,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Dzulkifly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M.A.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Noranizan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>-chemical Characteristics of Red Pitaya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polyrhizus</w:t>
      </w:r>
      <w:proofErr w:type="spellEnd"/>
      <w:r>
        <w:rPr>
          <w:rFonts w:ascii="Times New Roman" w:hAnsi="Times New Roman" w:cs="Times New Roman"/>
          <w:sz w:val="24"/>
          <w:szCs w:val="24"/>
        </w:rPr>
        <w:t>) Peel. International Food Research Journal 18: 279-286.</w:t>
      </w:r>
    </w:p>
    <w:p w14:paraId="00BAD8F1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Kristanto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Pembudidayaan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Pot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Depok: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15937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Laswati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D.T., 2018.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Waktu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Pemanasan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Sifat Kimia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Organoleptik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Agar-Agar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Naga Merah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>Hylocereus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bidi="hi-IN"/>
        </w:rPr>
        <w:t>polyrhizus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Dana DIPA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Kopertis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Wilayah V Yogyakarta/LLDIKTI.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bidi="hi-IN"/>
        </w:rPr>
        <w:t>2018.</w:t>
      </w:r>
    </w:p>
    <w:p w14:paraId="69684748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Ovando</w:t>
      </w:r>
      <w:proofErr w:type="spellEnd"/>
      <w:r>
        <w:rPr>
          <w:rFonts w:ascii="Times New Roman" w:hAnsi="Times New Roman" w:cs="Times New Roman"/>
          <w:sz w:val="24"/>
          <w:szCs w:val="24"/>
        </w:rPr>
        <w:t>, C., 2009. Chemical Studies of Anthocyanins: A Review. Journal Food Chemistry, 4, 859–871.</w:t>
      </w:r>
    </w:p>
    <w:p w14:paraId="60837241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Naga.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http://www.unika.ac.id/pasca/pmpt/?p=5</w:t>
        </w:r>
      </w:hyperlink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2DC308B9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Ramadhan W.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Trilaksani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W.,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Hidrokoloid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Acidulant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20 (1): 95-108.</w:t>
      </w:r>
    </w:p>
    <w:p w14:paraId="2E326445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[online].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http://www.scribd.com/doc/100213391/Penggulaan-Dan-Selai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Dipenogoro</w:t>
      </w:r>
      <w:proofErr w:type="spellEnd"/>
      <w:r>
        <w:rPr>
          <w:rFonts w:ascii="Times New Roman" w:hAnsi="Times New Roman" w:cs="Times New Roman"/>
          <w:sz w:val="24"/>
          <w:szCs w:val="24"/>
        </w:rPr>
        <w:t>: Semarang.</w:t>
      </w:r>
    </w:p>
    <w:p w14:paraId="5E3D7458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Sidauruk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Mutiara Y., 2010.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Nangka (</w:t>
      </w:r>
      <w:r>
        <w:rPr>
          <w:rFonts w:ascii="Times New Roman" w:hAnsi="Times New Roman" w:cs="Times New Roman"/>
          <w:i/>
          <w:iCs/>
          <w:sz w:val="24"/>
          <w:szCs w:val="24"/>
        </w:rPr>
        <w:t>Artocarpus heterophyllus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Averrhoa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bilimbí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</w:t>
      </w:r>
    </w:p>
    <w:p w14:paraId="76A54688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Alawiyah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N.L.,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Vol.3, No 02.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Vol.3, No 02.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Sumatera Utara Medan.</w:t>
      </w:r>
    </w:p>
    <w:p w14:paraId="3D8FC532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Soekarto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Bogor. Bogor.</w:t>
      </w:r>
    </w:p>
    <w:p w14:paraId="4F8CD752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L.L., 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Gregoria S.S.D.,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Polyrhisuz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Annona Muricata </w:t>
      </w:r>
      <w:r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Fruit Leather.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Ratulangi.Manado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D3B8E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Vargas, M. de Lourdes Vargas y., J.A. T. Cortez., E.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A.P.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C. H.H. Méndez., 2013. Extraction and Stability of Anthocyanins Present in the Skin of the Dragon Fruit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undatus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Food and Nutrition Sciences, 4: 1221-1228.</w:t>
      </w:r>
    </w:p>
    <w:p w14:paraId="07529D77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Wignyanto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I.P.,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Averrhoa bilimbi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Perendaman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(CaOH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dan Lama 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Pertanian.Vol</w:t>
      </w:r>
      <w:proofErr w:type="spellEnd"/>
      <w:r>
        <w:rPr>
          <w:rFonts w:ascii="Times New Roman" w:hAnsi="Times New Roman" w:cs="Times New Roman"/>
          <w:sz w:val="24"/>
          <w:szCs w:val="24"/>
        </w:rPr>
        <w:t>. 1 No. 03. Hal. 2.</w:t>
      </w:r>
    </w:p>
    <w:p w14:paraId="076FA0C5" w14:textId="77777777" w:rsid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Yenrina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N. Hamzah, dan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Zilvia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Nanas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Ananas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comusus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Cucurbita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moschata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, volume 1(2): 33-42.</w:t>
      </w:r>
    </w:p>
    <w:p w14:paraId="4C3545D2" w14:textId="04F74DC5" w:rsidR="00631B3A" w:rsidRPr="00177509" w:rsidRDefault="00177509" w:rsidP="00177509">
      <w:p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Sifat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 Merah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Hylocereus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Polyrhizus</w:t>
      </w:r>
      <w:proofErr w:type="spellEnd"/>
      <w:r>
        <w:rPr>
          <w:rFonts w:ascii="Times New Roman" w:hAnsi="Times New Roman" w:cs="Times New Roman"/>
          <w:sz w:val="24"/>
          <w:szCs w:val="24"/>
        </w:rPr>
        <w:t>). Universitas Negeri Surabaya.</w:t>
      </w:r>
    </w:p>
    <w:sectPr w:rsidR="00631B3A" w:rsidRPr="00177509" w:rsidSect="00631B3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8C6"/>
    <w:multiLevelType w:val="hybridMultilevel"/>
    <w:tmpl w:val="737AA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0F11"/>
    <w:multiLevelType w:val="hybridMultilevel"/>
    <w:tmpl w:val="6DF25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0786"/>
    <w:multiLevelType w:val="hybridMultilevel"/>
    <w:tmpl w:val="AE20ACD2"/>
    <w:lvl w:ilvl="0" w:tplc="7B8AB9A6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2C22C9"/>
    <w:multiLevelType w:val="hybridMultilevel"/>
    <w:tmpl w:val="F1C0E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449E"/>
    <w:multiLevelType w:val="hybridMultilevel"/>
    <w:tmpl w:val="2A541EEC"/>
    <w:lvl w:ilvl="0" w:tplc="6AE8A8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A"/>
    <w:rsid w:val="00001911"/>
    <w:rsid w:val="00177509"/>
    <w:rsid w:val="0034732B"/>
    <w:rsid w:val="00507187"/>
    <w:rsid w:val="00631B3A"/>
    <w:rsid w:val="0083789D"/>
    <w:rsid w:val="00976E38"/>
    <w:rsid w:val="00A13195"/>
    <w:rsid w:val="00AD4606"/>
    <w:rsid w:val="00AE7C63"/>
    <w:rsid w:val="00D23979"/>
    <w:rsid w:val="00DF1731"/>
    <w:rsid w:val="00E823A9"/>
    <w:rsid w:val="00F0136A"/>
    <w:rsid w:val="00F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F569"/>
  <w15:chartTrackingRefBased/>
  <w15:docId w15:val="{A210D47C-1C3C-414E-B2B5-117A8E22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3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B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631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31B3A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31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B3A"/>
    <w:rPr>
      <w:szCs w:val="22"/>
      <w:lang w:bidi="ar-SA"/>
    </w:rPr>
  </w:style>
  <w:style w:type="character" w:styleId="Emphasis">
    <w:name w:val="Emphasis"/>
    <w:basedOn w:val="DefaultParagraphFont"/>
    <w:uiPriority w:val="20"/>
    <w:qFormat/>
    <w:rsid w:val="00AD4606"/>
    <w:rPr>
      <w:i/>
      <w:iCs/>
    </w:rPr>
  </w:style>
  <w:style w:type="paragraph" w:styleId="ListParagraph">
    <w:name w:val="List Paragraph"/>
    <w:basedOn w:val="Normal"/>
    <w:uiPriority w:val="34"/>
    <w:qFormat/>
    <w:rsid w:val="00AD460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73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table" w:styleId="TableGrid">
    <w:name w:val="Table Grid"/>
    <w:basedOn w:val="TableNormal"/>
    <w:uiPriority w:val="39"/>
    <w:rsid w:val="00F52BA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507187"/>
    <w:pPr>
      <w:spacing w:after="0" w:line="240" w:lineRule="auto"/>
    </w:pPr>
    <w:rPr>
      <w:color w:val="000000" w:themeColor="text1"/>
      <w:szCs w:val="22"/>
      <w:lang w:bidi="ar-SA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bd.com/doc/100213391/Penggulaan-Dan-Sel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ka.ac.id/pasca/pmpt/?p=5" TargetMode="External"/><Relationship Id="rId5" Type="http://schemas.openxmlformats.org/officeDocument/2006/relationships/hyperlink" Target="mailto:petrusalexandrinus1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Alexander</dc:creator>
  <cp:keywords/>
  <dc:description/>
  <cp:lastModifiedBy>Shan Alexander</cp:lastModifiedBy>
  <cp:revision>5</cp:revision>
  <dcterms:created xsi:type="dcterms:W3CDTF">2021-08-23T06:09:00Z</dcterms:created>
  <dcterms:modified xsi:type="dcterms:W3CDTF">2021-08-25T06:45:00Z</dcterms:modified>
</cp:coreProperties>
</file>