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4371" w14:textId="15175A5D" w:rsidR="00A5202D" w:rsidRDefault="00AE1C32" w:rsidP="00AE1C3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Tingkat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Kesukaan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Warna dan Sifat Kimia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Minuman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Seduhan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Daun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Sirsak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F11B9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CF11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Annona muricata</w:t>
      </w:r>
      <w:r w:rsidRPr="00CF11B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Variasi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Lama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Penyeduhan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Penambahan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Jahe</w:t>
      </w:r>
    </w:p>
    <w:p w14:paraId="636CD20B" w14:textId="58D83ED0" w:rsidR="00AE1C32" w:rsidRPr="00AE1C32" w:rsidRDefault="00AE1C32" w:rsidP="00AE1C32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1C32">
        <w:rPr>
          <w:rFonts w:ascii="Times New Roman" w:hAnsi="Times New Roman" w:cs="Times New Roman"/>
          <w:bCs/>
          <w:sz w:val="24"/>
          <w:szCs w:val="24"/>
        </w:rPr>
        <w:t>L</w:t>
      </w:r>
      <w:r w:rsidRPr="00AE1C32">
        <w:rPr>
          <w:rFonts w:ascii="Times New Roman" w:hAnsi="Times New Roman" w:cs="Times New Roman"/>
          <w:bCs/>
          <w:sz w:val="24"/>
          <w:szCs w:val="24"/>
        </w:rPr>
        <w:t>evel</w:t>
      </w:r>
      <w:r w:rsidRPr="00AE1C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1C32">
        <w:rPr>
          <w:rFonts w:ascii="Times New Roman" w:hAnsi="Times New Roman" w:cs="Times New Roman"/>
          <w:bCs/>
          <w:sz w:val="24"/>
          <w:szCs w:val="24"/>
        </w:rPr>
        <w:t>of</w:t>
      </w:r>
      <w:r w:rsidRPr="00AE1C32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AE1C32">
        <w:rPr>
          <w:rFonts w:ascii="Times New Roman" w:hAnsi="Times New Roman" w:cs="Times New Roman"/>
          <w:bCs/>
          <w:sz w:val="24"/>
          <w:szCs w:val="24"/>
        </w:rPr>
        <w:t>reference</w:t>
      </w:r>
      <w:r w:rsidRPr="00AE1C32">
        <w:rPr>
          <w:rFonts w:ascii="Times New Roman" w:hAnsi="Times New Roman" w:cs="Times New Roman"/>
          <w:bCs/>
          <w:sz w:val="24"/>
          <w:szCs w:val="24"/>
        </w:rPr>
        <w:t>, C</w:t>
      </w:r>
      <w:r w:rsidRPr="00AE1C32">
        <w:rPr>
          <w:rFonts w:ascii="Times New Roman" w:hAnsi="Times New Roman" w:cs="Times New Roman"/>
          <w:bCs/>
          <w:sz w:val="24"/>
          <w:szCs w:val="24"/>
        </w:rPr>
        <w:t>olor</w:t>
      </w:r>
      <w:r w:rsidRPr="00AE1C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1C32">
        <w:rPr>
          <w:rFonts w:ascii="Times New Roman" w:hAnsi="Times New Roman" w:cs="Times New Roman"/>
          <w:bCs/>
          <w:sz w:val="24"/>
          <w:szCs w:val="24"/>
        </w:rPr>
        <w:t>and</w:t>
      </w:r>
      <w:r w:rsidRPr="00AE1C32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Pr="00AE1C32">
        <w:rPr>
          <w:rFonts w:ascii="Times New Roman" w:hAnsi="Times New Roman" w:cs="Times New Roman"/>
          <w:bCs/>
          <w:sz w:val="24"/>
          <w:szCs w:val="24"/>
        </w:rPr>
        <w:t>hemical</w:t>
      </w:r>
      <w:r w:rsidRPr="00AE1C32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AE1C32">
        <w:rPr>
          <w:rFonts w:ascii="Times New Roman" w:hAnsi="Times New Roman" w:cs="Times New Roman"/>
          <w:bCs/>
          <w:sz w:val="24"/>
          <w:szCs w:val="24"/>
        </w:rPr>
        <w:t>roperties</w:t>
      </w:r>
      <w:r w:rsidRPr="00AE1C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1C32">
        <w:rPr>
          <w:rFonts w:ascii="Times New Roman" w:hAnsi="Times New Roman" w:cs="Times New Roman"/>
          <w:bCs/>
          <w:sz w:val="24"/>
          <w:szCs w:val="24"/>
        </w:rPr>
        <w:t>of</w:t>
      </w:r>
      <w:r w:rsidRPr="00AE1C32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Pr="00AE1C32">
        <w:rPr>
          <w:rFonts w:ascii="Times New Roman" w:hAnsi="Times New Roman" w:cs="Times New Roman"/>
          <w:bCs/>
          <w:sz w:val="24"/>
          <w:szCs w:val="24"/>
        </w:rPr>
        <w:t>rewed</w:t>
      </w:r>
      <w:r w:rsidRPr="00AE1C32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Pr="00AE1C32">
        <w:rPr>
          <w:rFonts w:ascii="Times New Roman" w:hAnsi="Times New Roman" w:cs="Times New Roman"/>
          <w:bCs/>
          <w:sz w:val="24"/>
          <w:szCs w:val="24"/>
        </w:rPr>
        <w:t>rink</w:t>
      </w:r>
      <w:r w:rsidRPr="00AE1C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1C32">
        <w:rPr>
          <w:rFonts w:ascii="Times New Roman" w:hAnsi="Times New Roman" w:cs="Times New Roman"/>
          <w:bCs/>
          <w:sz w:val="24"/>
          <w:szCs w:val="24"/>
        </w:rPr>
        <w:t>of</w:t>
      </w:r>
      <w:r w:rsidRPr="00AE1C32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AE1C32">
        <w:rPr>
          <w:rFonts w:ascii="Times New Roman" w:hAnsi="Times New Roman" w:cs="Times New Roman"/>
          <w:bCs/>
          <w:sz w:val="24"/>
          <w:szCs w:val="24"/>
        </w:rPr>
        <w:t>oursop</w:t>
      </w:r>
      <w:r w:rsidRPr="00AE1C32"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Pr="00AE1C32">
        <w:rPr>
          <w:rFonts w:ascii="Times New Roman" w:hAnsi="Times New Roman" w:cs="Times New Roman"/>
          <w:bCs/>
          <w:sz w:val="24"/>
          <w:szCs w:val="24"/>
        </w:rPr>
        <w:t>eaf</w:t>
      </w:r>
      <w:r w:rsidRPr="00AE1C3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AE1C32">
        <w:rPr>
          <w:rFonts w:ascii="Times New Roman" w:hAnsi="Times New Roman" w:cs="Times New Roman"/>
          <w:bCs/>
          <w:i/>
          <w:iCs/>
          <w:sz w:val="24"/>
          <w:szCs w:val="24"/>
        </w:rPr>
        <w:t>Annona muricata</w:t>
      </w:r>
      <w:r w:rsidRPr="00AE1C3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AE1C32">
        <w:rPr>
          <w:rFonts w:ascii="Times New Roman" w:hAnsi="Times New Roman" w:cs="Times New Roman"/>
          <w:bCs/>
          <w:sz w:val="24"/>
          <w:szCs w:val="24"/>
        </w:rPr>
        <w:t>with</w:t>
      </w:r>
      <w:r w:rsidRPr="00AE1C32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Pr="00AE1C32">
        <w:rPr>
          <w:rFonts w:ascii="Times New Roman" w:hAnsi="Times New Roman" w:cs="Times New Roman"/>
          <w:bCs/>
          <w:sz w:val="24"/>
          <w:szCs w:val="24"/>
        </w:rPr>
        <w:t>ariations</w:t>
      </w:r>
      <w:r w:rsidRPr="00AE1C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1C32">
        <w:rPr>
          <w:rFonts w:ascii="Times New Roman" w:hAnsi="Times New Roman" w:cs="Times New Roman"/>
          <w:bCs/>
          <w:sz w:val="24"/>
          <w:szCs w:val="24"/>
        </w:rPr>
        <w:t>of</w:t>
      </w:r>
      <w:r w:rsidRPr="00AE1C32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Pr="00AE1C32">
        <w:rPr>
          <w:rFonts w:ascii="Times New Roman" w:hAnsi="Times New Roman" w:cs="Times New Roman"/>
          <w:bCs/>
          <w:sz w:val="24"/>
          <w:szCs w:val="24"/>
        </w:rPr>
        <w:t>rewing</w:t>
      </w:r>
      <w:r w:rsidRPr="00AE1C32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Pr="00AE1C32">
        <w:rPr>
          <w:rFonts w:ascii="Times New Roman" w:hAnsi="Times New Roman" w:cs="Times New Roman"/>
          <w:bCs/>
          <w:sz w:val="24"/>
          <w:szCs w:val="24"/>
        </w:rPr>
        <w:t>ime</w:t>
      </w:r>
      <w:r w:rsidRPr="00AE1C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1C32">
        <w:rPr>
          <w:rFonts w:ascii="Times New Roman" w:hAnsi="Times New Roman" w:cs="Times New Roman"/>
          <w:bCs/>
          <w:sz w:val="24"/>
          <w:szCs w:val="24"/>
        </w:rPr>
        <w:t>and</w:t>
      </w:r>
      <w:r w:rsidRPr="00AE1C32">
        <w:rPr>
          <w:rFonts w:ascii="Times New Roman" w:hAnsi="Times New Roman" w:cs="Times New Roman"/>
          <w:bCs/>
          <w:sz w:val="24"/>
          <w:szCs w:val="24"/>
        </w:rPr>
        <w:t xml:space="preserve"> G</w:t>
      </w:r>
      <w:r w:rsidRPr="00AE1C32">
        <w:rPr>
          <w:rFonts w:ascii="Times New Roman" w:hAnsi="Times New Roman" w:cs="Times New Roman"/>
          <w:bCs/>
          <w:sz w:val="24"/>
          <w:szCs w:val="24"/>
        </w:rPr>
        <w:t>inger</w:t>
      </w:r>
      <w:r w:rsidRPr="00AE1C32">
        <w:rPr>
          <w:rFonts w:ascii="Times New Roman" w:hAnsi="Times New Roman" w:cs="Times New Roman"/>
          <w:bCs/>
          <w:sz w:val="24"/>
          <w:szCs w:val="24"/>
        </w:rPr>
        <w:t>'</w:t>
      </w:r>
      <w:r w:rsidRPr="00AE1C32">
        <w:rPr>
          <w:rFonts w:ascii="Times New Roman" w:hAnsi="Times New Roman" w:cs="Times New Roman"/>
          <w:bCs/>
          <w:sz w:val="24"/>
          <w:szCs w:val="24"/>
        </w:rPr>
        <w:t>s</w:t>
      </w:r>
      <w:r w:rsidRPr="00AE1C32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AE1C32">
        <w:rPr>
          <w:rFonts w:ascii="Times New Roman" w:hAnsi="Times New Roman" w:cs="Times New Roman"/>
          <w:bCs/>
          <w:sz w:val="24"/>
          <w:szCs w:val="24"/>
        </w:rPr>
        <w:t>ddition</w:t>
      </w:r>
    </w:p>
    <w:p w14:paraId="79EE5105" w14:textId="6932C5A6" w:rsidR="00AE1C32" w:rsidRDefault="00AE1C32" w:rsidP="00AE1C32">
      <w:pPr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  <w:r>
        <w:rPr>
          <w:rFonts w:ascii="Times New Roman" w:eastAsia="Calibri" w:hAnsi="Times New Roman" w:cs="Times New Roman"/>
          <w:b/>
          <w:sz w:val="24"/>
        </w:rPr>
        <w:t>Imas Puji Astuti</w:t>
      </w:r>
      <w:r w:rsidRPr="00AE1C32">
        <w:rPr>
          <w:rFonts w:ascii="Times New Roman" w:eastAsia="Calibri" w:hAnsi="Times New Roman" w:cs="Times New Roman"/>
          <w:b/>
          <w:sz w:val="24"/>
          <w:lang w:val="id-ID"/>
        </w:rPr>
        <w:t>,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Dwiyati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Pujimulyani</w:t>
      </w:r>
      <w:proofErr w:type="spellEnd"/>
      <w:r w:rsidRPr="00AE1C32">
        <w:rPr>
          <w:rFonts w:ascii="Times New Roman" w:eastAsia="Calibri" w:hAnsi="Times New Roman" w:cs="Times New Roman"/>
          <w:b/>
          <w:sz w:val="24"/>
          <w:lang w:val="id-ID"/>
        </w:rPr>
        <w:t xml:space="preserve">*, </w:t>
      </w:r>
      <w:r>
        <w:rPr>
          <w:rFonts w:ascii="Times New Roman" w:eastAsia="Calibri" w:hAnsi="Times New Roman" w:cs="Times New Roman"/>
          <w:b/>
          <w:sz w:val="24"/>
        </w:rPr>
        <w:t xml:space="preserve">Astuti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Setyowati</w:t>
      </w:r>
      <w:proofErr w:type="spellEnd"/>
      <w:r w:rsidRPr="00AE1C32">
        <w:rPr>
          <w:rFonts w:ascii="Times New Roman" w:eastAsia="Calibri" w:hAnsi="Times New Roman" w:cs="Times New Roman"/>
          <w:b/>
          <w:sz w:val="24"/>
          <w:lang w:val="id-ID"/>
        </w:rPr>
        <w:t>*</w:t>
      </w:r>
    </w:p>
    <w:p w14:paraId="746221EB" w14:textId="77777777" w:rsidR="00AE1C32" w:rsidRPr="00BC1504" w:rsidRDefault="00AE1C32" w:rsidP="00AE1C32">
      <w:pPr>
        <w:jc w:val="center"/>
        <w:rPr>
          <w:rFonts w:ascii="Times New Roman" w:eastAsia="Calibri" w:hAnsi="Times New Roman"/>
          <w:sz w:val="24"/>
        </w:rPr>
      </w:pPr>
      <w:r w:rsidRPr="00BC1504">
        <w:rPr>
          <w:rFonts w:ascii="Times New Roman" w:eastAsia="Calibri" w:hAnsi="Times New Roman"/>
          <w:sz w:val="24"/>
          <w:vertAlign w:val="superscript"/>
        </w:rPr>
        <w:t>1</w:t>
      </w:r>
      <w:r w:rsidRPr="00BC1504">
        <w:rPr>
          <w:rFonts w:ascii="Times New Roman" w:eastAsia="Calibri" w:hAnsi="Times New Roman"/>
          <w:sz w:val="24"/>
        </w:rPr>
        <w:t xml:space="preserve">Program Studi </w:t>
      </w:r>
      <w:proofErr w:type="spellStart"/>
      <w:r w:rsidRPr="00BC1504">
        <w:rPr>
          <w:rFonts w:ascii="Times New Roman" w:eastAsia="Calibri" w:hAnsi="Times New Roman"/>
          <w:sz w:val="24"/>
        </w:rPr>
        <w:t>Teknologi</w:t>
      </w:r>
      <w:proofErr w:type="spellEnd"/>
      <w:r w:rsidRPr="00BC1504">
        <w:rPr>
          <w:rFonts w:ascii="Times New Roman" w:eastAsia="Calibri" w:hAnsi="Times New Roman"/>
          <w:sz w:val="24"/>
        </w:rPr>
        <w:t xml:space="preserve"> Hasil </w:t>
      </w:r>
      <w:proofErr w:type="spellStart"/>
      <w:r w:rsidRPr="00BC1504">
        <w:rPr>
          <w:rFonts w:ascii="Times New Roman" w:eastAsia="Calibri" w:hAnsi="Times New Roman"/>
          <w:sz w:val="24"/>
        </w:rPr>
        <w:t>Pertanian</w:t>
      </w:r>
      <w:proofErr w:type="spellEnd"/>
      <w:r w:rsidRPr="00BC1504">
        <w:rPr>
          <w:rFonts w:ascii="Times New Roman" w:eastAsia="Calibri" w:hAnsi="Times New Roman"/>
          <w:sz w:val="24"/>
        </w:rPr>
        <w:t xml:space="preserve">, </w:t>
      </w:r>
      <w:proofErr w:type="spellStart"/>
      <w:r w:rsidRPr="00BC1504">
        <w:rPr>
          <w:rFonts w:ascii="Times New Roman" w:eastAsia="Calibri" w:hAnsi="Times New Roman"/>
          <w:sz w:val="24"/>
        </w:rPr>
        <w:t>Fakultas</w:t>
      </w:r>
      <w:proofErr w:type="spellEnd"/>
      <w:r w:rsidRPr="00BC1504">
        <w:rPr>
          <w:rFonts w:ascii="Times New Roman" w:eastAsia="Calibri" w:hAnsi="Times New Roman"/>
          <w:sz w:val="24"/>
        </w:rPr>
        <w:t xml:space="preserve"> Agroindustri, Universitas </w:t>
      </w:r>
      <w:proofErr w:type="spellStart"/>
      <w:r w:rsidRPr="00BC1504">
        <w:rPr>
          <w:rFonts w:ascii="Times New Roman" w:eastAsia="Calibri" w:hAnsi="Times New Roman"/>
          <w:sz w:val="24"/>
        </w:rPr>
        <w:t>Mercu</w:t>
      </w:r>
      <w:proofErr w:type="spellEnd"/>
      <w:r w:rsidRPr="00BC1504">
        <w:rPr>
          <w:rFonts w:ascii="Times New Roman" w:eastAsia="Calibri" w:hAnsi="Times New Roman"/>
          <w:sz w:val="24"/>
        </w:rPr>
        <w:t xml:space="preserve"> Buana Yogyakarta, Jl. Wates Km. 10 Yogyakarta 55244, Indonesia</w:t>
      </w:r>
      <w:r>
        <w:rPr>
          <w:rFonts w:ascii="Times New Roman" w:eastAsia="Calibri" w:hAnsi="Times New Roman"/>
          <w:sz w:val="24"/>
        </w:rPr>
        <w:t>.</w:t>
      </w:r>
    </w:p>
    <w:p w14:paraId="7F64D74A" w14:textId="5AA42E7D" w:rsidR="00AE1C32" w:rsidRDefault="00AE1C32" w:rsidP="00AE1C32">
      <w:pPr>
        <w:jc w:val="center"/>
        <w:rPr>
          <w:rFonts w:ascii="Times New Roman" w:eastAsia="Calibri" w:hAnsi="Times New Roman"/>
          <w:b/>
          <w:sz w:val="24"/>
        </w:rPr>
      </w:pPr>
      <w:r w:rsidRPr="00BC1504">
        <w:rPr>
          <w:rFonts w:ascii="Times New Roman" w:eastAsia="Calibri" w:hAnsi="Times New Roman"/>
          <w:b/>
          <w:sz w:val="24"/>
        </w:rPr>
        <w:t>ABSTRAK</w:t>
      </w:r>
    </w:p>
    <w:p w14:paraId="4D6B0089" w14:textId="03F6C782" w:rsidR="00AE1C32" w:rsidRDefault="00AE1C32" w:rsidP="00AE1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Sirsak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Daun </w:t>
      </w:r>
      <w:proofErr w:type="spellStart"/>
      <w:r>
        <w:rPr>
          <w:rFonts w:ascii="Times New Roman" w:hAnsi="Times New Roman" w:cs="Times New Roman"/>
          <w:sz w:val="24"/>
          <w:szCs w:val="24"/>
        </w:rPr>
        <w:t>sirsak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herbal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Jahe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rempah-rempah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Selain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>flavor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jahe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khasiat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menyembuhkan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seduhan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sirsak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variasi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penambahan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jahe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disukai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panelis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1D006A87" w14:textId="77777777" w:rsidR="00AE1C32" w:rsidRDefault="00AE1C32" w:rsidP="00AE1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dikerjakan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acak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variasi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penyeduhan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(1, 3, dan 5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variasi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penambahan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jahe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(0, 10 dan 20%). Analisa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fenol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air, uji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kesukaan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dianalisis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Univariate Analysis of Variance</w:t>
      </w:r>
      <w:r>
        <w:rPr>
          <w:rFonts w:ascii="Times New Roman" w:hAnsi="Times New Roman" w:cs="Times New Roman"/>
          <w:sz w:val="24"/>
          <w:szCs w:val="24"/>
        </w:rPr>
        <w:t xml:space="preserve"> dan Varian ANOVA (</w:t>
      </w:r>
      <w:r>
        <w:rPr>
          <w:rFonts w:ascii="Times New Roman" w:hAnsi="Times New Roman" w:cs="Times New Roman"/>
          <w:i/>
          <w:iCs/>
          <w:sz w:val="24"/>
          <w:szCs w:val="24"/>
        </w:rPr>
        <w:t>Analysis of Variance</w:t>
      </w:r>
      <w:r>
        <w:rPr>
          <w:rFonts w:ascii="Times New Roman" w:hAnsi="Times New Roman" w:cs="Times New Roman"/>
          <w:sz w:val="24"/>
          <w:szCs w:val="24"/>
        </w:rPr>
        <w:t>).  </w:t>
      </w:r>
    </w:p>
    <w:p w14:paraId="0550955A" w14:textId="2B2DDFF8" w:rsidR="00AE1C32" w:rsidRDefault="00AE1C32" w:rsidP="00AE1C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10%.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Analisa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Kimia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Sifat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L*, a*, dan b*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98,19%,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0,0296%,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antivitas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antioksidan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0,6242%.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panelis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7E4BC6" w14:textId="19F5FC72" w:rsidR="00AE1C32" w:rsidRDefault="00AE1C32" w:rsidP="00AE1C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Antioksidan</w:t>
      </w:r>
      <w:proofErr w:type="spellEnd"/>
    </w:p>
    <w:p w14:paraId="60BD4D5D" w14:textId="77777777" w:rsidR="00AE1C32" w:rsidRDefault="00AE1C32" w:rsidP="00AE1C3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1504">
        <w:rPr>
          <w:rFonts w:ascii="Times New Roman" w:hAnsi="Times New Roman"/>
          <w:b/>
          <w:sz w:val="24"/>
          <w:szCs w:val="24"/>
        </w:rPr>
        <w:t>PENDAHULUAN</w:t>
      </w:r>
    </w:p>
    <w:p w14:paraId="63DC208B" w14:textId="2D508A7D" w:rsidR="00AE1C32" w:rsidRPr="00AE1C32" w:rsidRDefault="00AE1C32" w:rsidP="00AE1C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1880538"/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tumbuh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beriklim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tropis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salah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satunya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Indonesia. Selain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buahnya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daunnya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Anonim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2008). Daun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diketahui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pengobatan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herbal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mengandung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antioksidan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bermanfaat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menjaga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di Korea pada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1965, para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ilmuwan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membuktikan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ekstrak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khasiat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kemoterapi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lastRenderedPageBreak/>
        <w:t>penelitian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disimpulkan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mencegah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mengobati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kanker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kimia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acetogenins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terkandung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berperan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selektif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membunuh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sel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kanker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dan 10.000 kali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kemoterapi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ekstrak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memperlambat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kanker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(Hermanto, 2013).</w:t>
      </w:r>
      <w:bookmarkEnd w:id="0"/>
    </w:p>
    <w:p w14:paraId="0ED95708" w14:textId="77777777" w:rsidR="00AE1C32" w:rsidRPr="00AE1C32" w:rsidRDefault="00AE1C32" w:rsidP="00AE1C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C3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Hasnawati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2002)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khasiat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membunuh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sel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kanker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mematikan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dan optimal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merusak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sel-sel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pada organ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menghambat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sel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kanker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mematikan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bakteri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dan virus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penyebab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kanker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sel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kanker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prostat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pankreas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paru-paru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. Daun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kandungan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steroid/terpenoid, flavonoid,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kumarin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alkaloid dan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tanin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(Subroto dan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Saputro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2010).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Kandungan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yang lain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kalsium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fosfor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karbohidrat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vitamin A, vitamin B, vitamin C,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tanin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fitosterol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kalsium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oksalat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dan alkaloid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murisine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Utami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dan Desi, 2013).  </w:t>
      </w:r>
    </w:p>
    <w:p w14:paraId="42EC7BEA" w14:textId="77777777" w:rsidR="00AE1C32" w:rsidRPr="00AE1C32" w:rsidRDefault="00AE1C32" w:rsidP="00AE1C32">
      <w:pPr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ab/>
        <w:t xml:space="preserve">Jahe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salah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rempah-rempah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dikenal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luas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Selain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penghasil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i/>
          <w:iCs/>
          <w:sz w:val="24"/>
          <w:szCs w:val="24"/>
          <w:lang w:val="en-ID"/>
        </w:rPr>
        <w:t>flavor</w:t>
      </w:r>
      <w:proofErr w:type="spellEnd"/>
      <w:r w:rsidRPr="00AE1C32">
        <w:rPr>
          <w:rFonts w:ascii="Times New Roman" w:eastAsia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berbagai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pangan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jahe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dikenal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mempunyai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khasiat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menyembuhkan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berbagai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macam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penyakit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masuk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angin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batuk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diare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Beberapa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komponen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bioaktif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ekastrak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jahe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antara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lain (6)-gingerol, (6)-shogaol,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diarilheptanoid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 curcumin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mempunyai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aktivitas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antioksidan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melebihi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tokoferol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(Zakaria </w:t>
      </w:r>
      <w:r w:rsidRPr="00AE1C32">
        <w:rPr>
          <w:rFonts w:ascii="Times New Roman" w:eastAsia="Times New Roman" w:hAnsi="Times New Roman" w:cs="Times New Roman"/>
          <w:i/>
          <w:iCs/>
          <w:sz w:val="24"/>
          <w:szCs w:val="24"/>
          <w:lang w:val="en-ID"/>
        </w:rPr>
        <w:t xml:space="preserve">et al., </w:t>
      </w:r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2000).</w:t>
      </w:r>
    </w:p>
    <w:p w14:paraId="055A87B8" w14:textId="77777777" w:rsidR="00AE1C32" w:rsidRPr="00AE1C32" w:rsidRDefault="00AE1C32" w:rsidP="00AE1C32">
      <w:pPr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ab/>
      </w:r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Jahe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emprit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rimpang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putih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daripada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merah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daripada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gajah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Bentuknya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agak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pipih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berwarna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putih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seratnya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lembut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aromanya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tajam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. Jahe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mengandung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minyak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atsiri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1,5-3,3%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berat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keringnya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. Jahe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emprit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baku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rempah-rempah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penyedap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(Fakhrudin M. I., 2008).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Rimpang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emprit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(Zingiber officinale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Rosc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suku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Zingiberaceae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volatil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minyak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atsiri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) dan non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volatil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(oleoresin) yang paling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dibandingkan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yang lain.</w:t>
      </w:r>
    </w:p>
    <w:p w14:paraId="7D154ACC" w14:textId="77777777" w:rsidR="00AE1C32" w:rsidRPr="00AE1C32" w:rsidRDefault="00AE1C32" w:rsidP="00AE1C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ab/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acuan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(Eze dan Agbo, 2016)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variasi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penambahan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jahe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0, 10, dan 20%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terbukti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jahe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peningkatan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kadar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air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seiring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meningkatnya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konsentrasi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jahe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ditambahkan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Selain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itu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penambahan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jahe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mempengaruhi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warna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seduhan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teh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daun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sirsak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Hal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ini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pendapat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(Muzaki dan Wahyuni, 2015)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menyatakan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semakin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jahe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ditambahkan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pada air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seduhan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minuman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semakin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pula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nilai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kecerahannya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</w:p>
    <w:p w14:paraId="34E373B7" w14:textId="77777777" w:rsidR="00AE1C32" w:rsidRPr="00AE1C32" w:rsidRDefault="00AE1C32" w:rsidP="00AE1C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C3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Teh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dikonsumsi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Indonesia. Manfaat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teh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rasa segar,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memulihkan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badan dan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terbukti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menimbulkan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negatif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meski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dikonsumsi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Towaha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J dan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Balittri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2013).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Teh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diketahui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antioksidan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. Salah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yang paling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lastRenderedPageBreak/>
        <w:t>antioksidannya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teh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hijau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dibandingkan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teh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hitam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Kusmiyati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1C32">
        <w:rPr>
          <w:rFonts w:ascii="Times New Roman" w:eastAsia="Times New Roman" w:hAnsi="Times New Roman" w:cs="Times New Roman"/>
          <w:i/>
          <w:iCs/>
          <w:sz w:val="24"/>
          <w:szCs w:val="24"/>
        </w:rPr>
        <w:t>et al.,</w:t>
      </w:r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2015).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teh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teh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lain salah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satunya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DAF3D9" w14:textId="77777777" w:rsidR="00AE1C32" w:rsidRPr="00AE1C32" w:rsidRDefault="00AE1C32" w:rsidP="00AE1C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C3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Teh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yang paling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dikonsumsi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lapisan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ekonomis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teh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dianggap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kandungan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zat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bioaktif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penangkal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radikal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teh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yang paling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dikonsumsi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air. Aroma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teh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harum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rasanya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khas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dikonsumsi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Teh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antioksidan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memperbaiki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sel-sel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rusak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menghaluskan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kulit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melangsingkan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mencegah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kanker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mencegah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jantung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kolesterol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melancarkan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sirkulasi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. 39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Teh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terbuat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pucuk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muda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teh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E1C32">
        <w:rPr>
          <w:rFonts w:ascii="Times New Roman" w:eastAsia="Times New Roman" w:hAnsi="Times New Roman" w:cs="Times New Roman"/>
          <w:i/>
          <w:iCs/>
          <w:sz w:val="24"/>
          <w:szCs w:val="24"/>
        </w:rPr>
        <w:t>Cameliasinensis</w:t>
      </w:r>
      <w:proofErr w:type="spellEnd"/>
      <w:r w:rsidRPr="00AE1C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L. Kuntze</w:t>
      </w:r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teh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terbuat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alpukat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kersen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</w:rPr>
        <w:t>pacar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</w:rPr>
        <w:t xml:space="preserve"> air.</w:t>
      </w:r>
    </w:p>
    <w:p w14:paraId="2EC9806F" w14:textId="77777777" w:rsidR="00AE1C32" w:rsidRPr="00AE1C32" w:rsidRDefault="00AE1C32" w:rsidP="00AE1C32">
      <w:pPr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AE1C32">
        <w:rPr>
          <w:rFonts w:ascii="Times New Roman" w:eastAsia="Times New Roman" w:hAnsi="Times New Roman" w:cs="Times New Roman"/>
          <w:sz w:val="24"/>
          <w:szCs w:val="24"/>
        </w:rPr>
        <w:tab/>
      </w:r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Proses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penyeduhan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pemisahan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komponen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pelarut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air. Faktor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mempengaruhi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penyeduhan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ada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dua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faktor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suhu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waktu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penyeduhan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Semakin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suhu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air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kemampuan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air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mengekstrak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senyawa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kimia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terkandung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didalam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teh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semakin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Demikian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pula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waktu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 lama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penyeduhan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Waktu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kadar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kandungan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bahan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kimia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terlarut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intensitas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warna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aroma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teh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dikonsumsi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Ajisaka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, 2012).</w:t>
      </w:r>
    </w:p>
    <w:p w14:paraId="0350E96F" w14:textId="77777777" w:rsidR="00AE1C32" w:rsidRPr="00AE1C32" w:rsidRDefault="00AE1C32" w:rsidP="00AE1C32">
      <w:pPr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ab/>
        <w:t xml:space="preserve">Lama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penyeduhan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mempengaruhi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polifenol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total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terekstrak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Hal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Rohdiana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r w:rsidRPr="00AE1C32">
        <w:rPr>
          <w:rFonts w:ascii="Times New Roman" w:eastAsia="Times New Roman" w:hAnsi="Times New Roman" w:cs="Times New Roman"/>
          <w:i/>
          <w:iCs/>
          <w:sz w:val="24"/>
          <w:szCs w:val="24"/>
          <w:lang w:val="en-ID"/>
        </w:rPr>
        <w:t>et al</w:t>
      </w:r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(2008)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teh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putih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olong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lama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penyeduhan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3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menit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terus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mengalami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peningkatan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polifenol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total yang </w:t>
      </w:r>
      <w:proofErr w:type="spellStart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>terekstrak</w:t>
      </w:r>
      <w:proofErr w:type="spellEnd"/>
      <w:r w:rsidRPr="00AE1C3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</w:p>
    <w:p w14:paraId="583D4D6C" w14:textId="77777777" w:rsidR="00AE1C32" w:rsidRDefault="00AE1C32" w:rsidP="00AE1C32">
      <w:pPr>
        <w:pStyle w:val="ListParagraph"/>
        <w:spacing w:after="0" w:line="240" w:lineRule="auto"/>
        <w:ind w:left="0"/>
        <w:jc w:val="both"/>
        <w:rPr>
          <w:rFonts w:ascii="Times-Roman" w:hAnsi="Times-Roman"/>
          <w:b/>
          <w:color w:val="000000"/>
          <w:sz w:val="24"/>
        </w:rPr>
      </w:pPr>
      <w:r w:rsidRPr="00BC1504">
        <w:rPr>
          <w:rFonts w:ascii="Times-Roman" w:hAnsi="Times-Roman"/>
          <w:b/>
          <w:color w:val="000000"/>
          <w:sz w:val="24"/>
        </w:rPr>
        <w:t>METODE PENELITIAN</w:t>
      </w:r>
    </w:p>
    <w:p w14:paraId="42D003F2" w14:textId="77777777" w:rsidR="00AE1C32" w:rsidRPr="00BC1504" w:rsidRDefault="00AE1C32" w:rsidP="00AE1C32">
      <w:pPr>
        <w:pStyle w:val="ListParagraph"/>
        <w:spacing w:after="0" w:line="240" w:lineRule="auto"/>
        <w:ind w:left="0"/>
        <w:jc w:val="both"/>
        <w:rPr>
          <w:rFonts w:ascii="Times-Roman" w:hAnsi="Times-Roman"/>
          <w:b/>
          <w:color w:val="000000"/>
          <w:sz w:val="24"/>
        </w:rPr>
      </w:pPr>
    </w:p>
    <w:p w14:paraId="41344157" w14:textId="77777777" w:rsidR="00AE1C32" w:rsidRDefault="00AE1C32" w:rsidP="00AE1C3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Bahan</w:t>
      </w:r>
    </w:p>
    <w:p w14:paraId="6DE384A2" w14:textId="3A0F66A9" w:rsidR="00044419" w:rsidRDefault="00044419" w:rsidP="000444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44419">
        <w:rPr>
          <w:rFonts w:ascii="Times New Roman" w:eastAsia="Times New Roman" w:hAnsi="Times New Roman" w:cs="Times New Roman"/>
          <w:sz w:val="24"/>
          <w:szCs w:val="24"/>
        </w:rPr>
        <w:t>Bahan-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teh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44419">
        <w:rPr>
          <w:rFonts w:ascii="Times New Roman" w:eastAsia="Times New Roman" w:hAnsi="Times New Roman" w:cs="Times New Roman"/>
          <w:i/>
          <w:iCs/>
          <w:sz w:val="24"/>
          <w:szCs w:val="24"/>
        </w:rPr>
        <w:t>Annona muricata L.</w:t>
      </w:r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) yang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rekan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emprit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bubuk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Pasar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Bringharjo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, Yogyakarta. Bahan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kimia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Analisa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lain,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aquades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etanol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, iodin dan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larutan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DPPH.</w:t>
      </w:r>
    </w:p>
    <w:p w14:paraId="33FAE8A3" w14:textId="77777777" w:rsidR="00044419" w:rsidRDefault="00044419" w:rsidP="00044419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Alat</w:t>
      </w:r>
    </w:p>
    <w:p w14:paraId="7AF5EB9A" w14:textId="5D3C05C0" w:rsidR="00044419" w:rsidRDefault="00044419" w:rsidP="000444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44419">
        <w:rPr>
          <w:rFonts w:ascii="Times New Roman" w:eastAsia="Times New Roman" w:hAnsi="Times New Roman" w:cs="Times New Roman"/>
          <w:sz w:val="24"/>
          <w:szCs w:val="24"/>
        </w:rPr>
        <w:t>Alat-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teh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oven (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Maksindo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fdh6), blender (Philips HR 2157),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loyang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gelas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ukur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baskom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sendok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rangkaian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destilasi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neraca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analitik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(Ohaus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Pionner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PA214, Sartorius BL210S,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uji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44419">
        <w:rPr>
          <w:rFonts w:ascii="Times New Roman" w:eastAsia="Times New Roman" w:hAnsi="Times New Roman" w:cs="Times New Roman"/>
          <w:i/>
          <w:iCs/>
          <w:sz w:val="24"/>
          <w:szCs w:val="24"/>
        </w:rPr>
        <w:t>colorimetri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Model F),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gelas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ukur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(Pyrex), pipet tetes,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raegen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419">
        <w:rPr>
          <w:rFonts w:ascii="Times New Roman" w:eastAsia="Times New Roman" w:hAnsi="Times New Roman" w:cs="Times New Roman"/>
          <w:i/>
          <w:iCs/>
          <w:sz w:val="24"/>
          <w:szCs w:val="24"/>
        </w:rPr>
        <w:t>Folin-</w:t>
      </w:r>
      <w:proofErr w:type="spellStart"/>
      <w:r w:rsidRPr="00044419">
        <w:rPr>
          <w:rFonts w:ascii="Times New Roman" w:eastAsia="Times New Roman" w:hAnsi="Times New Roman" w:cs="Times New Roman"/>
          <w:i/>
          <w:iCs/>
          <w:sz w:val="24"/>
          <w:szCs w:val="24"/>
        </w:rPr>
        <w:t>Ciocalteu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erlenmeyer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corong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buret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(Pyrex),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cawan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porselen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, vortex (Barnstead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lastRenderedPageBreak/>
        <w:t>Thermolyne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Type 37600 Mixer),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botol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timbang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kertas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saring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, pipet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mikro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(Acura 825 autoclavable),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labu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ukur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(Pyrex),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kaca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arloji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tabung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reaksi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( Iwaki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pyrex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C561CEA" w14:textId="77777777" w:rsidR="00044419" w:rsidRDefault="00044419" w:rsidP="00044419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Waktu dan Tempat</w:t>
      </w:r>
    </w:p>
    <w:p w14:paraId="1A92EDEF" w14:textId="288ECEDB" w:rsidR="00044419" w:rsidRDefault="00044419" w:rsidP="000444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Laboratorium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Hasil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Pertanian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Agroindustri Universitas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Mercu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Buana Yogyakarta.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Maret-Mei 2021.</w:t>
      </w:r>
    </w:p>
    <w:p w14:paraId="12BFD79F" w14:textId="77777777" w:rsidR="00044419" w:rsidRDefault="00044419" w:rsidP="00044419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Cara Penelitian</w:t>
      </w:r>
    </w:p>
    <w:p w14:paraId="09A26860" w14:textId="0F171879" w:rsidR="00044419" w:rsidRDefault="00044419" w:rsidP="000444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Tahap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pelayuan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segar pada suhu70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04441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menit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. Setelah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pelayuan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pengeringan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oven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04441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pengeringan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150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menit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kering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penyeduhan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air 100 ml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90-100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04441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1,3 dan 5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menit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ditambahkan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bubuk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0,10 dan 20%. </w:t>
      </w:r>
      <w:r w:rsidRPr="0004441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FD6F8B" w14:textId="77777777" w:rsidR="00044419" w:rsidRPr="00044419" w:rsidRDefault="00044419" w:rsidP="00044419">
      <w:pPr>
        <w:spacing w:after="200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04441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Analisis yang Dilakukan</w:t>
      </w:r>
    </w:p>
    <w:p w14:paraId="32CBF6E8" w14:textId="77777777" w:rsidR="00044419" w:rsidRPr="00044419" w:rsidRDefault="00044419" w:rsidP="0004441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44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Sifat </w:t>
      </w:r>
      <w:proofErr w:type="spellStart"/>
      <w:r w:rsidRPr="00044419">
        <w:rPr>
          <w:rFonts w:ascii="Times New Roman" w:eastAsia="Times New Roman" w:hAnsi="Times New Roman" w:cs="Times New Roman"/>
          <w:b/>
          <w:bCs/>
          <w:sz w:val="24"/>
          <w:szCs w:val="24"/>
        </w:rPr>
        <w:t>fisik</w:t>
      </w:r>
      <w:proofErr w:type="spellEnd"/>
      <w:r w:rsidRPr="000444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5CC0410" w14:textId="0EA2EF17" w:rsidR="00044419" w:rsidRPr="00044419" w:rsidRDefault="00044419" w:rsidP="000444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677ABC">
        <w:rPr>
          <w:rFonts w:ascii="Times New Roman" w:hAnsi="Times New Roman"/>
          <w:sz w:val="24"/>
          <w:szCs w:val="24"/>
        </w:rPr>
        <w:t>Analisis</w:t>
      </w:r>
      <w:proofErr w:type="spellEnd"/>
      <w:r w:rsidRPr="00677A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ABC">
        <w:rPr>
          <w:rFonts w:ascii="Times New Roman" w:hAnsi="Times New Roman"/>
          <w:sz w:val="24"/>
          <w:szCs w:val="24"/>
        </w:rPr>
        <w:t>sifat</w:t>
      </w:r>
      <w:proofErr w:type="spellEnd"/>
      <w:r w:rsidRPr="00677A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ABC">
        <w:rPr>
          <w:rFonts w:ascii="Times New Roman" w:hAnsi="Times New Roman"/>
          <w:sz w:val="24"/>
          <w:szCs w:val="24"/>
        </w:rPr>
        <w:t>fisik</w:t>
      </w:r>
      <w:proofErr w:type="spellEnd"/>
      <w:r w:rsidRPr="00677AB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77ABC">
        <w:rPr>
          <w:rFonts w:ascii="Times New Roman" w:hAnsi="Times New Roman"/>
          <w:sz w:val="24"/>
          <w:szCs w:val="24"/>
        </w:rPr>
        <w:t>dilakukan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(Francis, 1982)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C4B53A" w14:textId="160BD28A" w:rsidR="00044419" w:rsidRPr="00044419" w:rsidRDefault="00044419" w:rsidP="0004441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44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Analisa </w:t>
      </w:r>
      <w:proofErr w:type="spellStart"/>
      <w:r w:rsidRPr="00044419">
        <w:rPr>
          <w:rFonts w:ascii="Times New Roman" w:eastAsia="Times New Roman" w:hAnsi="Times New Roman" w:cs="Times New Roman"/>
          <w:b/>
          <w:bCs/>
          <w:sz w:val="24"/>
          <w:szCs w:val="24"/>
        </w:rPr>
        <w:t>kimia</w:t>
      </w:r>
      <w:proofErr w:type="spellEnd"/>
      <w:r w:rsidRPr="000444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846CA1E" w14:textId="08A1CF48" w:rsidR="00044419" w:rsidRPr="00044419" w:rsidRDefault="00044419" w:rsidP="000444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  Analisa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kimia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44419">
        <w:rPr>
          <w:rFonts w:ascii="Times New Roman" w:eastAsia="Times New Roman" w:hAnsi="Times New Roman" w:cs="Times New Roman"/>
          <w:sz w:val="24"/>
          <w:szCs w:val="24"/>
        </w:rPr>
        <w:t>nalisa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air (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gravimetri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>, AOAC 2005)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a</w:t>
      </w:r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nalisa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kadar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total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fenol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metode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spektrofotometri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, 2004)</w:t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a</w:t>
      </w:r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nalisa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antioksidan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metode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Xu dan Chang, 2007)</w:t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.</w:t>
      </w:r>
    </w:p>
    <w:p w14:paraId="1AEC619D" w14:textId="77777777" w:rsidR="00044419" w:rsidRDefault="00044419" w:rsidP="0004441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D"/>
        </w:rPr>
      </w:pPr>
      <w:r w:rsidRPr="00044419">
        <w:rPr>
          <w:rFonts w:ascii="Times New Roman" w:eastAsia="Times New Roman" w:hAnsi="Times New Roman" w:cs="Times New Roman"/>
          <w:b/>
          <w:bCs/>
          <w:sz w:val="24"/>
          <w:szCs w:val="24"/>
          <w:lang w:val="en-ID"/>
        </w:rPr>
        <w:t xml:space="preserve">3. Uji </w:t>
      </w:r>
      <w:proofErr w:type="spellStart"/>
      <w:r w:rsidRPr="00044419">
        <w:rPr>
          <w:rFonts w:ascii="Times New Roman" w:eastAsia="Times New Roman" w:hAnsi="Times New Roman" w:cs="Times New Roman"/>
          <w:b/>
          <w:bCs/>
          <w:sz w:val="24"/>
          <w:szCs w:val="24"/>
          <w:lang w:val="en-ID"/>
        </w:rPr>
        <w:t>tingkat</w:t>
      </w:r>
      <w:proofErr w:type="spellEnd"/>
      <w:r w:rsidRPr="00044419">
        <w:rPr>
          <w:rFonts w:ascii="Times New Roman" w:eastAsia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b/>
          <w:bCs/>
          <w:sz w:val="24"/>
          <w:szCs w:val="24"/>
          <w:lang w:val="en-ID"/>
        </w:rPr>
        <w:t>kesukaan</w:t>
      </w:r>
      <w:proofErr w:type="spellEnd"/>
    </w:p>
    <w:p w14:paraId="4EC4D5DC" w14:textId="221AD0B2" w:rsidR="00044419" w:rsidRDefault="00044419" w:rsidP="000444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Uji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timgkat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kesukaan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mengacu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pada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Adawiyah</w:t>
      </w:r>
      <w:proofErr w:type="gram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Waysima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(</w:t>
      </w:r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2008)</w:t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.</w:t>
      </w:r>
    </w:p>
    <w:p w14:paraId="7E0B9264" w14:textId="77777777" w:rsidR="00044419" w:rsidRPr="00677ABC" w:rsidRDefault="00044419" w:rsidP="00044419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7ABC">
        <w:rPr>
          <w:rFonts w:ascii="Times New Roman" w:hAnsi="Times New Roman"/>
          <w:b/>
          <w:color w:val="000000"/>
          <w:sz w:val="24"/>
          <w:szCs w:val="24"/>
        </w:rPr>
        <w:t>Rancangan Percobaan</w:t>
      </w:r>
    </w:p>
    <w:p w14:paraId="79C50125" w14:textId="06D777CE" w:rsidR="00044419" w:rsidRDefault="00044419" w:rsidP="000444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ab/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Rancangan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percobaan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ini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Rancangan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Acak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Kelompok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(RAK)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2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faktor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Perlakuan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ini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variasi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lama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penyeduhan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1, 3 dan 5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menit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variasi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penambahan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jahe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0, 10 dan 20%. Data yang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diperoleh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dihitung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analisis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sidik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ragam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mengetahui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pengaruh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perlakuan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keseragaman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95%.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Apabila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terdapat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pengaruh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nyata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makan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uji Duncan</w:t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.</w:t>
      </w:r>
    </w:p>
    <w:p w14:paraId="35960B1F" w14:textId="77777777" w:rsidR="00044419" w:rsidRDefault="00044419" w:rsidP="00044419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HASIL DAN PEMBAHASAN</w:t>
      </w:r>
    </w:p>
    <w:p w14:paraId="131BCC31" w14:textId="21A7A170" w:rsidR="00044419" w:rsidRDefault="00044419" w:rsidP="0004441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1B9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Pr="00CF11B9">
        <w:rPr>
          <w:rFonts w:ascii="Times New Roman" w:hAnsi="Times New Roman" w:cs="Times New Roman"/>
          <w:b/>
          <w:bCs/>
          <w:sz w:val="24"/>
          <w:szCs w:val="24"/>
        </w:rPr>
        <w:t>Kesukaan</w:t>
      </w:r>
      <w:proofErr w:type="spellEnd"/>
    </w:p>
    <w:p w14:paraId="7E3D8B24" w14:textId="217ECCCE" w:rsidR="00044419" w:rsidRDefault="00044419" w:rsidP="000444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Hasil uji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kesukaan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variasi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penyeduhan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pada Tabel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41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444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568E88" w14:textId="77777777" w:rsidR="00B54650" w:rsidRDefault="00B54650" w:rsidP="00044419">
      <w:pPr>
        <w:pStyle w:val="Caption"/>
        <w:jc w:val="center"/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</w:pPr>
      <w:bookmarkStart w:id="1" w:name="_Toc73231827"/>
    </w:p>
    <w:p w14:paraId="3A85D204" w14:textId="6AA6C268" w:rsidR="00044419" w:rsidRDefault="00044419" w:rsidP="00044419">
      <w:pPr>
        <w:pStyle w:val="Caption"/>
        <w:jc w:val="center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</w:pPr>
      <w:r w:rsidRPr="00CF11B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lastRenderedPageBreak/>
        <w:t xml:space="preserve">Tabel </w:t>
      </w:r>
      <w:r w:rsidRPr="00CF11B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CF11B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instrText xml:space="preserve"> SEQ Table \* ARABIC </w:instrText>
      </w:r>
      <w:r w:rsidRPr="00CF11B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CF11B9">
        <w:rPr>
          <w:rFonts w:ascii="Times New Roman" w:hAnsi="Times New Roman" w:cs="Times New Roman"/>
          <w:bCs/>
          <w:i w:val="0"/>
          <w:iCs w:val="0"/>
          <w:noProof/>
          <w:color w:val="000000" w:themeColor="text1"/>
          <w:sz w:val="24"/>
          <w:szCs w:val="24"/>
        </w:rPr>
        <w:t>5</w:t>
      </w:r>
      <w:r w:rsidRPr="00CF11B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CF11B9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. Hasil uji </w:t>
      </w:r>
      <w:proofErr w:type="spellStart"/>
      <w:r w:rsidRPr="00CF11B9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kesukaan</w:t>
      </w:r>
      <w:proofErr w:type="spellEnd"/>
      <w:r w:rsidRPr="00CF11B9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F11B9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minuman</w:t>
      </w:r>
      <w:proofErr w:type="spellEnd"/>
      <w:r w:rsidRPr="00CF11B9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F11B9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seduhan</w:t>
      </w:r>
      <w:proofErr w:type="spellEnd"/>
      <w:r w:rsidRPr="00CF11B9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F11B9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daun</w:t>
      </w:r>
      <w:proofErr w:type="spellEnd"/>
      <w:r w:rsidRPr="00CF11B9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CF11B9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sirsak</w:t>
      </w:r>
      <w:bookmarkEnd w:id="1"/>
      <w:proofErr w:type="spellEnd"/>
    </w:p>
    <w:tbl>
      <w:tblPr>
        <w:tblStyle w:val="TableGrid"/>
        <w:tblW w:w="8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1445"/>
        <w:gridCol w:w="1356"/>
        <w:gridCol w:w="1394"/>
        <w:gridCol w:w="1316"/>
        <w:gridCol w:w="1548"/>
      </w:tblGrid>
      <w:tr w:rsidR="00B54650" w:rsidRPr="00CF11B9" w14:paraId="62EE655E" w14:textId="77777777" w:rsidTr="00B54650">
        <w:tc>
          <w:tcPr>
            <w:tcW w:w="2824" w:type="dxa"/>
            <w:gridSpan w:val="2"/>
            <w:tcBorders>
              <w:top w:val="single" w:sz="4" w:space="0" w:color="auto"/>
            </w:tcBorders>
          </w:tcPr>
          <w:p w14:paraId="649640C3" w14:textId="77777777" w:rsidR="00B54650" w:rsidRPr="00CF11B9" w:rsidRDefault="00B54650" w:rsidP="00CC7752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11B9">
              <w:rPr>
                <w:rFonts w:ascii="Times New Roman" w:hAnsi="Times New Roman" w:cs="Times New Roman"/>
              </w:rPr>
              <w:t>Perlakuan</w:t>
            </w:r>
            <w:proofErr w:type="spellEnd"/>
            <w:r w:rsidRPr="00CF11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1B9">
              <w:rPr>
                <w:rFonts w:ascii="Times New Roman" w:hAnsi="Times New Roman" w:cs="Times New Roman"/>
              </w:rPr>
              <w:t>Seduahan</w:t>
            </w:r>
            <w:proofErr w:type="spellEnd"/>
            <w:r w:rsidRPr="00CF11B9">
              <w:rPr>
                <w:rFonts w:ascii="Times New Roman" w:hAnsi="Times New Roman" w:cs="Times New Roman"/>
              </w:rPr>
              <w:t xml:space="preserve"> Daun </w:t>
            </w:r>
            <w:proofErr w:type="spellStart"/>
            <w:r w:rsidRPr="00CF11B9">
              <w:rPr>
                <w:rFonts w:ascii="Times New Roman" w:hAnsi="Times New Roman" w:cs="Times New Roman"/>
              </w:rPr>
              <w:t>Sirsak</w:t>
            </w:r>
            <w:proofErr w:type="spellEnd"/>
          </w:p>
        </w:tc>
        <w:tc>
          <w:tcPr>
            <w:tcW w:w="5614" w:type="dxa"/>
            <w:gridSpan w:val="4"/>
            <w:tcBorders>
              <w:top w:val="single" w:sz="4" w:space="0" w:color="auto"/>
            </w:tcBorders>
          </w:tcPr>
          <w:p w14:paraId="733F6ABA" w14:textId="77777777" w:rsidR="00B54650" w:rsidRPr="00CF11B9" w:rsidRDefault="00B54650" w:rsidP="00CC7752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Parameter </w:t>
            </w:r>
            <w:proofErr w:type="spellStart"/>
            <w:r w:rsidRPr="00CF11B9">
              <w:rPr>
                <w:rFonts w:ascii="Times New Roman" w:hAnsi="Times New Roman" w:cs="Times New Roman"/>
              </w:rPr>
              <w:t>Kesukaan</w:t>
            </w:r>
            <w:proofErr w:type="spellEnd"/>
          </w:p>
        </w:tc>
      </w:tr>
      <w:tr w:rsidR="00B54650" w:rsidRPr="00CF11B9" w14:paraId="2D83E1F2" w14:textId="77777777" w:rsidTr="00B54650"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14:paraId="6EB3B477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Waktu </w:t>
            </w:r>
            <w:proofErr w:type="spellStart"/>
            <w:r w:rsidRPr="00CF11B9">
              <w:rPr>
                <w:rFonts w:ascii="Times New Roman" w:hAnsi="Times New Roman" w:cs="Times New Roman"/>
              </w:rPr>
              <w:t>Penyeduhan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7F1F39F4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11B9">
              <w:rPr>
                <w:rFonts w:ascii="Times New Roman" w:hAnsi="Times New Roman" w:cs="Times New Roman"/>
              </w:rPr>
              <w:t>Konsenterasi</w:t>
            </w:r>
            <w:proofErr w:type="spellEnd"/>
            <w:r w:rsidRPr="00CF11B9">
              <w:rPr>
                <w:rFonts w:ascii="Times New Roman" w:hAnsi="Times New Roman" w:cs="Times New Roman"/>
              </w:rPr>
              <w:t xml:space="preserve"> Jahe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6BFF483D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Warna*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3B833D14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Aroma**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34CAF7EA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Rasa**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6995A911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11B9">
              <w:rPr>
                <w:rFonts w:ascii="Times New Roman" w:hAnsi="Times New Roman" w:cs="Times New Roman"/>
              </w:rPr>
              <w:t>Keseluruhan</w:t>
            </w:r>
            <w:proofErr w:type="spellEnd"/>
            <w:r w:rsidRPr="00CF11B9">
              <w:rPr>
                <w:rFonts w:ascii="Times New Roman" w:hAnsi="Times New Roman" w:cs="Times New Roman"/>
              </w:rPr>
              <w:t>**</w:t>
            </w:r>
          </w:p>
        </w:tc>
      </w:tr>
      <w:tr w:rsidR="00B54650" w:rsidRPr="00CF11B9" w14:paraId="2022C335" w14:textId="77777777" w:rsidTr="00B54650">
        <w:tc>
          <w:tcPr>
            <w:tcW w:w="1379" w:type="dxa"/>
            <w:tcBorders>
              <w:top w:val="single" w:sz="4" w:space="0" w:color="auto"/>
            </w:tcBorders>
          </w:tcPr>
          <w:p w14:paraId="377FC28D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F11B9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3B57798F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14:paraId="25DF30BA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3,20±0,70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E5D17DF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3,40±0,60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abc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14:paraId="5469D114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3,10±0,79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7A86CAE6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3,35±0,67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</w:tr>
      <w:tr w:rsidR="00B54650" w:rsidRPr="00CF11B9" w14:paraId="72FBC583" w14:textId="77777777" w:rsidTr="00B54650">
        <w:tc>
          <w:tcPr>
            <w:tcW w:w="1379" w:type="dxa"/>
          </w:tcPr>
          <w:p w14:paraId="70A78039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F11B9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1445" w:type="dxa"/>
          </w:tcPr>
          <w:p w14:paraId="64EEFED8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10 %</w:t>
            </w:r>
          </w:p>
        </w:tc>
        <w:tc>
          <w:tcPr>
            <w:tcW w:w="1356" w:type="dxa"/>
          </w:tcPr>
          <w:p w14:paraId="3FB3934A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4,30±0,73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bc</w:t>
            </w:r>
          </w:p>
        </w:tc>
        <w:tc>
          <w:tcPr>
            <w:tcW w:w="1394" w:type="dxa"/>
          </w:tcPr>
          <w:p w14:paraId="67264A28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4,10±0,72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1316" w:type="dxa"/>
          </w:tcPr>
          <w:p w14:paraId="42F7DD49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3,75±0,85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548" w:type="dxa"/>
          </w:tcPr>
          <w:p w14:paraId="39F123EB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4,05±0,69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</w:tr>
      <w:tr w:rsidR="00B54650" w:rsidRPr="00CF11B9" w14:paraId="4596D890" w14:textId="77777777" w:rsidTr="00B54650">
        <w:tc>
          <w:tcPr>
            <w:tcW w:w="1379" w:type="dxa"/>
          </w:tcPr>
          <w:p w14:paraId="3FD515F2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F11B9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1445" w:type="dxa"/>
          </w:tcPr>
          <w:p w14:paraId="6CB7B95B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20 %</w:t>
            </w:r>
          </w:p>
        </w:tc>
        <w:tc>
          <w:tcPr>
            <w:tcW w:w="1356" w:type="dxa"/>
          </w:tcPr>
          <w:p w14:paraId="5F4ECD18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4,05±0,61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bc</w:t>
            </w:r>
          </w:p>
        </w:tc>
        <w:tc>
          <w:tcPr>
            <w:tcW w:w="1394" w:type="dxa"/>
          </w:tcPr>
          <w:p w14:paraId="6D1F076E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3,70±0,80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bcd</w:t>
            </w:r>
          </w:p>
        </w:tc>
        <w:tc>
          <w:tcPr>
            <w:tcW w:w="1316" w:type="dxa"/>
          </w:tcPr>
          <w:p w14:paraId="5A6CEE83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3,75±0,72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548" w:type="dxa"/>
          </w:tcPr>
          <w:p w14:paraId="2006F2A1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3,75±0,72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bc</w:t>
            </w:r>
          </w:p>
        </w:tc>
      </w:tr>
      <w:tr w:rsidR="00B54650" w:rsidRPr="00CF11B9" w14:paraId="3529C75F" w14:textId="77777777" w:rsidTr="00B54650">
        <w:tc>
          <w:tcPr>
            <w:tcW w:w="1379" w:type="dxa"/>
          </w:tcPr>
          <w:p w14:paraId="46FEF07E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F11B9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1445" w:type="dxa"/>
          </w:tcPr>
          <w:p w14:paraId="3D5CE5FE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356" w:type="dxa"/>
          </w:tcPr>
          <w:p w14:paraId="2FF02168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3,30±0,73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94" w:type="dxa"/>
          </w:tcPr>
          <w:p w14:paraId="2A3E6E58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3,35±0,75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16" w:type="dxa"/>
          </w:tcPr>
          <w:p w14:paraId="381BFE76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3,25±0,72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548" w:type="dxa"/>
          </w:tcPr>
          <w:p w14:paraId="24FDBC33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3,40±0,68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</w:tr>
      <w:tr w:rsidR="00B54650" w:rsidRPr="00CF11B9" w14:paraId="1E5DC432" w14:textId="77777777" w:rsidTr="00B54650">
        <w:tc>
          <w:tcPr>
            <w:tcW w:w="1379" w:type="dxa"/>
          </w:tcPr>
          <w:p w14:paraId="1ED24EFF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F11B9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1445" w:type="dxa"/>
          </w:tcPr>
          <w:p w14:paraId="052D4B0E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10 %</w:t>
            </w:r>
          </w:p>
        </w:tc>
        <w:tc>
          <w:tcPr>
            <w:tcW w:w="1356" w:type="dxa"/>
          </w:tcPr>
          <w:p w14:paraId="35A51754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3,95±0,51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bc</w:t>
            </w:r>
          </w:p>
        </w:tc>
        <w:tc>
          <w:tcPr>
            <w:tcW w:w="1394" w:type="dxa"/>
          </w:tcPr>
          <w:p w14:paraId="197CB0AF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3,70±0,57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bcd</w:t>
            </w:r>
          </w:p>
        </w:tc>
        <w:tc>
          <w:tcPr>
            <w:tcW w:w="1316" w:type="dxa"/>
          </w:tcPr>
          <w:p w14:paraId="5F92E1C5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3,70±0,66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548" w:type="dxa"/>
          </w:tcPr>
          <w:p w14:paraId="20EC2540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3,80±0,52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bc</w:t>
            </w:r>
          </w:p>
        </w:tc>
      </w:tr>
      <w:tr w:rsidR="00B54650" w:rsidRPr="00CF11B9" w14:paraId="0D7A4DFA" w14:textId="77777777" w:rsidTr="00B54650">
        <w:tc>
          <w:tcPr>
            <w:tcW w:w="1379" w:type="dxa"/>
          </w:tcPr>
          <w:p w14:paraId="0E3C71A2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F11B9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1445" w:type="dxa"/>
          </w:tcPr>
          <w:p w14:paraId="3FE0018F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20 %</w:t>
            </w:r>
          </w:p>
        </w:tc>
        <w:tc>
          <w:tcPr>
            <w:tcW w:w="1356" w:type="dxa"/>
          </w:tcPr>
          <w:p w14:paraId="0FA89D26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4,40±0,60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1394" w:type="dxa"/>
          </w:tcPr>
          <w:p w14:paraId="52A1783F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3,75±0,85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bcd</w:t>
            </w:r>
          </w:p>
        </w:tc>
        <w:tc>
          <w:tcPr>
            <w:tcW w:w="1316" w:type="dxa"/>
          </w:tcPr>
          <w:p w14:paraId="178EE0A1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3,70±0,66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548" w:type="dxa"/>
          </w:tcPr>
          <w:p w14:paraId="5F4C4EDD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3,85±0,73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</w:tr>
      <w:tr w:rsidR="00B54650" w:rsidRPr="00CF11B9" w14:paraId="4CF51C2F" w14:textId="77777777" w:rsidTr="00B54650">
        <w:tc>
          <w:tcPr>
            <w:tcW w:w="1379" w:type="dxa"/>
          </w:tcPr>
          <w:p w14:paraId="280E338F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CF11B9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1445" w:type="dxa"/>
          </w:tcPr>
          <w:p w14:paraId="43DCB038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356" w:type="dxa"/>
          </w:tcPr>
          <w:p w14:paraId="046121D3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2,95±0,76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94" w:type="dxa"/>
          </w:tcPr>
          <w:p w14:paraId="1D5B4816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3,15±0,81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16" w:type="dxa"/>
          </w:tcPr>
          <w:p w14:paraId="51E942D1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3,00±0,80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548" w:type="dxa"/>
          </w:tcPr>
          <w:p w14:paraId="7CB5290F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3,00±0,80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B54650" w:rsidRPr="00CF11B9" w14:paraId="445B92D7" w14:textId="77777777" w:rsidTr="00B54650">
        <w:tc>
          <w:tcPr>
            <w:tcW w:w="1379" w:type="dxa"/>
          </w:tcPr>
          <w:p w14:paraId="72471B1A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CF11B9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1445" w:type="dxa"/>
          </w:tcPr>
          <w:p w14:paraId="2CE7A118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10 %</w:t>
            </w:r>
          </w:p>
        </w:tc>
        <w:tc>
          <w:tcPr>
            <w:tcW w:w="1356" w:type="dxa"/>
          </w:tcPr>
          <w:p w14:paraId="4D1BD7E1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3,85±0,67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394" w:type="dxa"/>
          </w:tcPr>
          <w:p w14:paraId="4035BB7D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3,75±0,64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bcd</w:t>
            </w:r>
          </w:p>
        </w:tc>
        <w:tc>
          <w:tcPr>
            <w:tcW w:w="1316" w:type="dxa"/>
          </w:tcPr>
          <w:p w14:paraId="686681B3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3,60±0,94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548" w:type="dxa"/>
          </w:tcPr>
          <w:p w14:paraId="3F8AA152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3,75±0,79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bc</w:t>
            </w:r>
          </w:p>
        </w:tc>
      </w:tr>
      <w:tr w:rsidR="00B54650" w:rsidRPr="00CF11B9" w14:paraId="6241BFD6" w14:textId="77777777" w:rsidTr="00B54650">
        <w:tc>
          <w:tcPr>
            <w:tcW w:w="1379" w:type="dxa"/>
            <w:tcBorders>
              <w:bottom w:val="single" w:sz="4" w:space="0" w:color="auto"/>
            </w:tcBorders>
          </w:tcPr>
          <w:p w14:paraId="081D29F6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CF11B9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61DF6C66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20 %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534E816F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4,30±0,66b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5C86D3F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3,90±0,72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cd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7513CF44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3,65±0,59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14036B8D" w14:textId="77777777" w:rsidR="00B54650" w:rsidRPr="00CF11B9" w:rsidRDefault="00B54650" w:rsidP="00CC775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3,85±0,75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bc</w:t>
            </w:r>
          </w:p>
        </w:tc>
      </w:tr>
    </w:tbl>
    <w:p w14:paraId="36D2076A" w14:textId="77777777" w:rsidR="00B54650" w:rsidRPr="00B54650" w:rsidRDefault="00B54650" w:rsidP="00B54650">
      <w:pPr>
        <w:contextualSpacing/>
        <w:jc w:val="both"/>
        <w:rPr>
          <w:rFonts w:ascii="Times New Roman" w:hAnsi="Times New Roman" w:cs="Times New Roman"/>
        </w:rPr>
      </w:pPr>
      <w:proofErr w:type="spellStart"/>
      <w:r w:rsidRPr="00B54650">
        <w:rPr>
          <w:rFonts w:ascii="Times New Roman" w:hAnsi="Times New Roman" w:cs="Times New Roman"/>
        </w:rPr>
        <w:t>Keterangan</w:t>
      </w:r>
      <w:proofErr w:type="spellEnd"/>
      <w:r w:rsidRPr="00B54650">
        <w:rPr>
          <w:rFonts w:ascii="Times New Roman" w:hAnsi="Times New Roman" w:cs="Times New Roman"/>
        </w:rPr>
        <w:t xml:space="preserve">: </w:t>
      </w:r>
      <w:proofErr w:type="spellStart"/>
      <w:r w:rsidRPr="00B54650">
        <w:rPr>
          <w:rFonts w:ascii="Times New Roman" w:hAnsi="Times New Roman" w:cs="Times New Roman"/>
        </w:rPr>
        <w:t>angka</w:t>
      </w:r>
      <w:proofErr w:type="spellEnd"/>
      <w:r w:rsidRPr="00B54650">
        <w:rPr>
          <w:rFonts w:ascii="Times New Roman" w:hAnsi="Times New Roman" w:cs="Times New Roman"/>
        </w:rPr>
        <w:t xml:space="preserve"> yang </w:t>
      </w:r>
      <w:proofErr w:type="spellStart"/>
      <w:r w:rsidRPr="00B54650">
        <w:rPr>
          <w:rFonts w:ascii="Times New Roman" w:hAnsi="Times New Roman" w:cs="Times New Roman"/>
        </w:rPr>
        <w:t>diikuti</w:t>
      </w:r>
      <w:proofErr w:type="spellEnd"/>
      <w:r w:rsidRPr="00B54650">
        <w:rPr>
          <w:rFonts w:ascii="Times New Roman" w:hAnsi="Times New Roman" w:cs="Times New Roman"/>
        </w:rPr>
        <w:t xml:space="preserve"> </w:t>
      </w:r>
      <w:proofErr w:type="spellStart"/>
      <w:r w:rsidRPr="00B54650">
        <w:rPr>
          <w:rFonts w:ascii="Times New Roman" w:hAnsi="Times New Roman" w:cs="Times New Roman"/>
        </w:rPr>
        <w:t>notasi</w:t>
      </w:r>
      <w:proofErr w:type="spellEnd"/>
      <w:r w:rsidRPr="00B54650">
        <w:rPr>
          <w:rFonts w:ascii="Times New Roman" w:hAnsi="Times New Roman" w:cs="Times New Roman"/>
        </w:rPr>
        <w:t xml:space="preserve"> </w:t>
      </w:r>
      <w:proofErr w:type="spellStart"/>
      <w:r w:rsidRPr="00B54650">
        <w:rPr>
          <w:rFonts w:ascii="Times New Roman" w:hAnsi="Times New Roman" w:cs="Times New Roman"/>
        </w:rPr>
        <w:t>berbeda</w:t>
      </w:r>
      <w:proofErr w:type="spellEnd"/>
      <w:r w:rsidRPr="00B54650">
        <w:rPr>
          <w:rFonts w:ascii="Times New Roman" w:hAnsi="Times New Roman" w:cs="Times New Roman"/>
        </w:rPr>
        <w:t xml:space="preserve"> pada </w:t>
      </w:r>
      <w:proofErr w:type="spellStart"/>
      <w:r w:rsidRPr="00B54650">
        <w:rPr>
          <w:rFonts w:ascii="Times New Roman" w:hAnsi="Times New Roman" w:cs="Times New Roman"/>
        </w:rPr>
        <w:t>kolom</w:t>
      </w:r>
      <w:proofErr w:type="spellEnd"/>
      <w:r w:rsidRPr="00B54650">
        <w:rPr>
          <w:rFonts w:ascii="Times New Roman" w:hAnsi="Times New Roman" w:cs="Times New Roman"/>
        </w:rPr>
        <w:t xml:space="preserve"> yang </w:t>
      </w:r>
      <w:proofErr w:type="spellStart"/>
      <w:r w:rsidRPr="00B54650">
        <w:rPr>
          <w:rFonts w:ascii="Times New Roman" w:hAnsi="Times New Roman" w:cs="Times New Roman"/>
        </w:rPr>
        <w:t>sama</w:t>
      </w:r>
      <w:proofErr w:type="spellEnd"/>
      <w:r w:rsidRPr="00B54650">
        <w:rPr>
          <w:rFonts w:ascii="Times New Roman" w:hAnsi="Times New Roman" w:cs="Times New Roman"/>
        </w:rPr>
        <w:t xml:space="preserve"> </w:t>
      </w:r>
      <w:proofErr w:type="spellStart"/>
      <w:r w:rsidRPr="00B54650">
        <w:rPr>
          <w:rFonts w:ascii="Times New Roman" w:hAnsi="Times New Roman" w:cs="Times New Roman"/>
        </w:rPr>
        <w:t>menunjukkan</w:t>
      </w:r>
      <w:proofErr w:type="spellEnd"/>
      <w:r w:rsidRPr="00B54650">
        <w:rPr>
          <w:rFonts w:ascii="Times New Roman" w:hAnsi="Times New Roman" w:cs="Times New Roman"/>
        </w:rPr>
        <w:t xml:space="preserve"> </w:t>
      </w:r>
      <w:proofErr w:type="spellStart"/>
      <w:r w:rsidRPr="00B54650">
        <w:rPr>
          <w:rFonts w:ascii="Times New Roman" w:hAnsi="Times New Roman" w:cs="Times New Roman"/>
        </w:rPr>
        <w:t>beda</w:t>
      </w:r>
      <w:proofErr w:type="spellEnd"/>
      <w:r w:rsidRPr="00B54650">
        <w:rPr>
          <w:rFonts w:ascii="Times New Roman" w:hAnsi="Times New Roman" w:cs="Times New Roman"/>
        </w:rPr>
        <w:t xml:space="preserve"> </w:t>
      </w:r>
      <w:proofErr w:type="spellStart"/>
      <w:r w:rsidRPr="00B54650">
        <w:rPr>
          <w:rFonts w:ascii="Times New Roman" w:hAnsi="Times New Roman" w:cs="Times New Roman"/>
        </w:rPr>
        <w:t>nyata</w:t>
      </w:r>
      <w:proofErr w:type="spellEnd"/>
      <w:r w:rsidRPr="00B54650">
        <w:rPr>
          <w:rFonts w:ascii="Times New Roman" w:hAnsi="Times New Roman" w:cs="Times New Roman"/>
        </w:rPr>
        <w:t xml:space="preserve"> pada </w:t>
      </w:r>
      <w:proofErr w:type="spellStart"/>
      <w:r w:rsidRPr="00B54650">
        <w:rPr>
          <w:rFonts w:ascii="Times New Roman" w:hAnsi="Times New Roman" w:cs="Times New Roman"/>
        </w:rPr>
        <w:t>taraf</w:t>
      </w:r>
      <w:proofErr w:type="spellEnd"/>
      <w:r w:rsidRPr="00B54650">
        <w:rPr>
          <w:rFonts w:ascii="Times New Roman" w:hAnsi="Times New Roman" w:cs="Times New Roman"/>
        </w:rPr>
        <w:t xml:space="preserve"> </w:t>
      </w:r>
      <w:proofErr w:type="spellStart"/>
      <w:r w:rsidRPr="00B54650">
        <w:rPr>
          <w:rFonts w:ascii="Times New Roman" w:hAnsi="Times New Roman" w:cs="Times New Roman"/>
        </w:rPr>
        <w:t>signifikasi</w:t>
      </w:r>
      <w:proofErr w:type="spellEnd"/>
      <w:r w:rsidRPr="00B54650">
        <w:rPr>
          <w:rFonts w:ascii="Times New Roman" w:hAnsi="Times New Roman" w:cs="Times New Roman"/>
        </w:rPr>
        <w:t xml:space="preserve"> 5%.</w:t>
      </w:r>
    </w:p>
    <w:p w14:paraId="32733FC8" w14:textId="77777777" w:rsidR="00B54650" w:rsidRPr="00B54650" w:rsidRDefault="00B54650" w:rsidP="00B54650">
      <w:pPr>
        <w:spacing w:line="240" w:lineRule="auto"/>
        <w:contextualSpacing/>
        <w:rPr>
          <w:rFonts w:ascii="Times New Roman" w:hAnsi="Times New Roman" w:cs="Times New Roman"/>
        </w:rPr>
      </w:pPr>
    </w:p>
    <w:p w14:paraId="0A62A012" w14:textId="77777777" w:rsidR="00B54650" w:rsidRPr="00B54650" w:rsidRDefault="00B54650" w:rsidP="00B54650">
      <w:pPr>
        <w:spacing w:line="240" w:lineRule="auto"/>
        <w:contextualSpacing/>
        <w:rPr>
          <w:rFonts w:ascii="Times New Roman" w:hAnsi="Times New Roman" w:cs="Times New Roman"/>
        </w:rPr>
      </w:pPr>
      <w:r w:rsidRPr="00B54650">
        <w:rPr>
          <w:rFonts w:ascii="Times New Roman" w:hAnsi="Times New Roman" w:cs="Times New Roman"/>
        </w:rPr>
        <w:t xml:space="preserve">1. Warna </w:t>
      </w:r>
    </w:p>
    <w:p w14:paraId="04A37FCD" w14:textId="77777777" w:rsidR="00B54650" w:rsidRP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50">
        <w:rPr>
          <w:rFonts w:ascii="Times New Roman" w:hAnsi="Times New Roman" w:cs="Times New Roman"/>
        </w:rPr>
        <w:tab/>
      </w:r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Warna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parameter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mutu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dideteksi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indera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Warna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kesan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menyimpang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seharusnya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dikonsumsi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walaupun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rasa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enak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tekstur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Penentuan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mutu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umumnya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tergantung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tampil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terlebih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dahulu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Winarno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>, 2004).</w:t>
      </w:r>
    </w:p>
    <w:p w14:paraId="0F6A83DD" w14:textId="77777777" w:rsidR="00B54650" w:rsidRP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50">
        <w:rPr>
          <w:rFonts w:ascii="Times New Roman" w:eastAsia="Times New Roman" w:hAnsi="Times New Roman" w:cs="Times New Roman"/>
          <w:sz w:val="24"/>
          <w:szCs w:val="24"/>
        </w:rPr>
        <w:tab/>
        <w:t xml:space="preserve">Warna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sebutan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sensasi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timbul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retina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berhubungan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mekanisme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urat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syaraf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sesuatu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Sifat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penglihatan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kenampakan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sifat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diamati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sifat-sifat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dinilai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(Kramer, 1986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Adityatama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>, 2016).</w:t>
      </w:r>
    </w:p>
    <w:p w14:paraId="04516518" w14:textId="77777777" w:rsidR="00B54650" w:rsidRP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50">
        <w:rPr>
          <w:rFonts w:ascii="Times New Roman" w:eastAsia="Times New Roman" w:hAnsi="Times New Roman" w:cs="Times New Roman"/>
          <w:sz w:val="24"/>
          <w:szCs w:val="24"/>
        </w:rPr>
        <w:tab/>
        <w:t xml:space="preserve">Warna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keseluruhan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berbeda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nyata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panelis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membedakan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variasi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variasi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lama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penyeduhan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kesukaan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paling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disukai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10% dan yang paling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disukai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0%. Hal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disebabkan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asli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cokelat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kekuningan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menetralkan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cokelat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kemerahan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konsentrasi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ditambahkan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terang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Muzaki dan Wahyuni (2015)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ditambahkan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air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pula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kecerahannya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didukung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Chasparinda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et al. (2014)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ekstrak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lastRenderedPageBreak/>
        <w:t>meningkatkan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kecerahan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Warna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kemerahan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diduga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kandungan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antosianin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19FF8D9" w14:textId="77777777" w:rsidR="00B54650" w:rsidRP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50">
        <w:rPr>
          <w:rFonts w:ascii="Times New Roman" w:eastAsia="Times New Roman" w:hAnsi="Times New Roman" w:cs="Times New Roman"/>
          <w:sz w:val="24"/>
          <w:szCs w:val="24"/>
        </w:rPr>
        <w:t>2. Rasa</w:t>
      </w:r>
    </w:p>
    <w:p w14:paraId="311A8057" w14:textId="77777777" w:rsidR="00B54650" w:rsidRP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50">
        <w:rPr>
          <w:rFonts w:ascii="Times New Roman" w:eastAsia="Times New Roman" w:hAnsi="Times New Roman" w:cs="Times New Roman"/>
          <w:sz w:val="24"/>
          <w:szCs w:val="24"/>
        </w:rPr>
        <w:tab/>
        <w:t xml:space="preserve">Rasa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timbul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rangsangan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kimiawi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indera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pencicip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lidah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Rasa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panelis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5,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paling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disukai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presentase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10% dan 20%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kesukaan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cenderung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suka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10%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20%,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disebabkan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perlakuan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khas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disukai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panelis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dibandingkan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0%. </w:t>
      </w:r>
    </w:p>
    <w:p w14:paraId="60BA4579" w14:textId="77777777" w:rsidR="00B54650" w:rsidRP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5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SNI 01-3143-1992 rasa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normal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sepet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Katekin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tanin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sifat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menyamak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menggumpalkan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protein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rasa sepat (Ardi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Wikanastri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2013). Rasa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pahit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dan sepat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fungsional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berkurang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bubuk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fungsional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konsentrasi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bubuk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tertinggi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disukai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panelis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Rasa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pedas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diduga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kandungan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gingerol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50811D0" w14:textId="77777777" w:rsidR="00B54650" w:rsidRP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3. Aroma </w:t>
      </w:r>
    </w:p>
    <w:p w14:paraId="01A0571F" w14:textId="77777777" w:rsidR="00B54650" w:rsidRP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50">
        <w:rPr>
          <w:rFonts w:ascii="Times New Roman" w:eastAsia="Times New Roman" w:hAnsi="Times New Roman" w:cs="Times New Roman"/>
          <w:sz w:val="24"/>
          <w:szCs w:val="24"/>
        </w:rPr>
        <w:tab/>
        <w:t xml:space="preserve">Aroma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ditimbukan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rangsangan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kimia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tercium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syaraf-syaraf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olfaktori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rongga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hidung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mulut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Winarno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2004).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Variasi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lama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penyeduhan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panelis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parameter aroma.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variasi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panelis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5,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paling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disukai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10% dan 20%. Hal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perlakuan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kontrol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bubuk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aroma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kesukaan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terendah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aroma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sedap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aroma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langu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dirasakan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penyeduhan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650">
        <w:rPr>
          <w:rFonts w:ascii="Times New Roman" w:eastAsia="Times New Roman" w:hAnsi="Times New Roman" w:cs="Times New Roman"/>
          <w:i/>
          <w:iCs/>
          <w:sz w:val="24"/>
          <w:szCs w:val="24"/>
        </w:rPr>
        <w:t>Lee et al.</w:t>
      </w:r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(2013)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aroma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menyenangkan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aroma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langu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berasal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aldehid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alifatik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volatil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3-Methyl-butanal.</w:t>
      </w:r>
    </w:p>
    <w:p w14:paraId="34A53E95" w14:textId="55DAFF6A" w:rsidR="00B54650" w:rsidRP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5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Kesukaan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panelis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aroma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disebabkan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aroma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khas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disebabkan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minyak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atsiri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minyak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atsiri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pemberi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aroma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khas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minyak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atsiri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zingiberen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zingiberol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Yulianti (2008),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pemberian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perisa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tanggapan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organoleptik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Perisa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fungsional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perisa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alami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bubuk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Jahe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alami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mengandung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minyak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atsiri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harum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khas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disukai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panelis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5EAC8D" w14:textId="77777777" w:rsidR="00B54650" w:rsidRP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Keseluruhan</w:t>
      </w:r>
      <w:proofErr w:type="spellEnd"/>
    </w:p>
    <w:p w14:paraId="450E6F92" w14:textId="2636D1DD" w:rsid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5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Atribut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keseluruhan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rasa dan aroma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ditampilkan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keseluruhan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perbedaan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lastRenderedPageBreak/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variasi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lama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penyeduhan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parameter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rasa dan aroma. </w:t>
      </w:r>
    </w:p>
    <w:p w14:paraId="201DCC2D" w14:textId="322E995D" w:rsid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417F2" w14:textId="39727A3B" w:rsidR="00B54650" w:rsidRDefault="00B54650" w:rsidP="00B54650">
      <w:pPr>
        <w:pStyle w:val="ListParagraph"/>
        <w:spacing w:line="480" w:lineRule="auto"/>
        <w:ind w:left="0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CF11B9">
        <w:rPr>
          <w:rFonts w:ascii="Times New Roman" w:hAnsi="Times New Roman"/>
          <w:b/>
          <w:bCs/>
          <w:sz w:val="24"/>
          <w:szCs w:val="24"/>
        </w:rPr>
        <w:t>Uji Warna</w:t>
      </w:r>
    </w:p>
    <w:p w14:paraId="77C7F87B" w14:textId="629F7B51" w:rsidR="00B54650" w:rsidRDefault="00B54650" w:rsidP="00B54650">
      <w:pPr>
        <w:pStyle w:val="ListParagraph"/>
        <w:spacing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Pr="00B54650">
        <w:rPr>
          <w:rFonts w:ascii="Times New Roman" w:hAnsi="Times New Roman"/>
          <w:sz w:val="24"/>
          <w:szCs w:val="24"/>
          <w:lang w:val="en-US"/>
        </w:rPr>
        <w:t xml:space="preserve">Warna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pangan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ukuran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mutu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juga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indikator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kesegaran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kematangan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Winarno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, 1992). Pada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sampel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uji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intensitas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seberapa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besar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tingkat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dihasilkan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oleh pigmen pada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minuman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seduhan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sirsak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jahe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uji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wana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minuman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seduhan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sirsak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dilihat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pada Tabel 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54650">
        <w:rPr>
          <w:rFonts w:ascii="Times New Roman" w:hAnsi="Times New Roman"/>
          <w:sz w:val="24"/>
          <w:szCs w:val="24"/>
          <w:lang w:val="en-US"/>
        </w:rPr>
        <w:t>.</w:t>
      </w:r>
    </w:p>
    <w:p w14:paraId="1B4AB795" w14:textId="1C718AD9" w:rsidR="00B54650" w:rsidRDefault="00B54650" w:rsidP="00B54650">
      <w:pPr>
        <w:pStyle w:val="ListParagraph"/>
        <w:spacing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</w:p>
    <w:p w14:paraId="7377BE65" w14:textId="2AA5B63E" w:rsidR="00B54650" w:rsidRDefault="00B54650" w:rsidP="00B54650">
      <w:pPr>
        <w:pStyle w:val="ListParagraph"/>
        <w:jc w:val="center"/>
        <w:outlineLvl w:val="1"/>
        <w:rPr>
          <w:rFonts w:ascii="Times New Roman" w:hAnsi="Times New Roman"/>
          <w:bCs/>
          <w:sz w:val="24"/>
          <w:szCs w:val="24"/>
          <w:lang w:val="en-US"/>
        </w:rPr>
      </w:pPr>
      <w:bookmarkStart w:id="2" w:name="_Toc73231828"/>
      <w:r w:rsidRPr="00B54650">
        <w:rPr>
          <w:rFonts w:ascii="Times New Roman" w:hAnsi="Times New Roman"/>
          <w:bCs/>
          <w:sz w:val="24"/>
          <w:szCs w:val="24"/>
          <w:lang w:val="en-US"/>
        </w:rPr>
        <w:t xml:space="preserve">Tabel </w:t>
      </w:r>
      <w:r>
        <w:rPr>
          <w:rFonts w:ascii="Times New Roman" w:hAnsi="Times New Roman"/>
          <w:bCs/>
          <w:sz w:val="24"/>
          <w:szCs w:val="24"/>
          <w:lang w:val="en-US"/>
        </w:rPr>
        <w:t>2</w:t>
      </w:r>
      <w:r w:rsidRPr="00B54650">
        <w:rPr>
          <w:rFonts w:ascii="Times New Roman" w:hAnsi="Times New Roman"/>
          <w:bCs/>
          <w:sz w:val="24"/>
          <w:szCs w:val="24"/>
          <w:lang w:val="en-US"/>
        </w:rPr>
        <w:t xml:space="preserve">. Hasil uji </w:t>
      </w:r>
      <w:proofErr w:type="spellStart"/>
      <w:r w:rsidRPr="00B54650">
        <w:rPr>
          <w:rFonts w:ascii="Times New Roman" w:hAnsi="Times New Roman"/>
          <w:bCs/>
          <w:sz w:val="24"/>
          <w:szCs w:val="24"/>
          <w:lang w:val="en-US"/>
        </w:rPr>
        <w:t>warna</w:t>
      </w:r>
      <w:proofErr w:type="spellEnd"/>
      <w:r w:rsidRPr="00B54650">
        <w:rPr>
          <w:rFonts w:ascii="Times New Roman" w:hAnsi="Times New Roman"/>
          <w:bCs/>
          <w:sz w:val="24"/>
          <w:szCs w:val="24"/>
          <w:lang w:val="en-US"/>
        </w:rPr>
        <w:t xml:space="preserve"> pada </w:t>
      </w:r>
      <w:proofErr w:type="spellStart"/>
      <w:r w:rsidRPr="00B54650">
        <w:rPr>
          <w:rFonts w:ascii="Times New Roman" w:hAnsi="Times New Roman"/>
          <w:bCs/>
          <w:sz w:val="24"/>
          <w:szCs w:val="24"/>
          <w:lang w:val="en-US"/>
        </w:rPr>
        <w:t>minuman</w:t>
      </w:r>
      <w:proofErr w:type="spellEnd"/>
      <w:r w:rsidRPr="00B5465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bCs/>
          <w:sz w:val="24"/>
          <w:szCs w:val="24"/>
          <w:lang w:val="en-US"/>
        </w:rPr>
        <w:t>seduhan</w:t>
      </w:r>
      <w:proofErr w:type="spellEnd"/>
      <w:r w:rsidRPr="00B5465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bCs/>
          <w:sz w:val="24"/>
          <w:szCs w:val="24"/>
          <w:lang w:val="en-US"/>
        </w:rPr>
        <w:t>daun</w:t>
      </w:r>
      <w:proofErr w:type="spellEnd"/>
      <w:r w:rsidRPr="00B5465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bCs/>
          <w:sz w:val="24"/>
          <w:szCs w:val="24"/>
          <w:lang w:val="en-US"/>
        </w:rPr>
        <w:t>sirsak</w:t>
      </w:r>
      <w:proofErr w:type="spellEnd"/>
      <w:r w:rsidRPr="00B5465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bCs/>
          <w:sz w:val="24"/>
          <w:szCs w:val="24"/>
          <w:lang w:val="en-US"/>
        </w:rPr>
        <w:t>dengan</w:t>
      </w:r>
      <w:proofErr w:type="spellEnd"/>
      <w:r w:rsidRPr="00B5465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bCs/>
          <w:sz w:val="24"/>
          <w:szCs w:val="24"/>
          <w:lang w:val="en-US"/>
        </w:rPr>
        <w:t>dengan</w:t>
      </w:r>
      <w:proofErr w:type="spellEnd"/>
      <w:r w:rsidRPr="00B54650">
        <w:rPr>
          <w:rFonts w:ascii="Times New Roman" w:hAnsi="Times New Roman"/>
          <w:bCs/>
          <w:sz w:val="24"/>
          <w:szCs w:val="24"/>
          <w:lang w:val="en-US"/>
        </w:rPr>
        <w:t xml:space="preserve"> lama </w:t>
      </w:r>
      <w:proofErr w:type="spellStart"/>
      <w:r w:rsidRPr="00B54650">
        <w:rPr>
          <w:rFonts w:ascii="Times New Roman" w:hAnsi="Times New Roman"/>
          <w:bCs/>
          <w:sz w:val="24"/>
          <w:szCs w:val="24"/>
          <w:lang w:val="en-US"/>
        </w:rPr>
        <w:t>penyeduhan</w:t>
      </w:r>
      <w:proofErr w:type="spellEnd"/>
      <w:r w:rsidRPr="00B54650">
        <w:rPr>
          <w:rFonts w:ascii="Times New Roman" w:hAnsi="Times New Roman"/>
          <w:bCs/>
          <w:sz w:val="24"/>
          <w:szCs w:val="24"/>
          <w:lang w:val="en-US"/>
        </w:rPr>
        <w:t xml:space="preserve"> dan </w:t>
      </w:r>
      <w:proofErr w:type="spellStart"/>
      <w:r w:rsidRPr="00B54650">
        <w:rPr>
          <w:rFonts w:ascii="Times New Roman" w:hAnsi="Times New Roman"/>
          <w:bCs/>
          <w:sz w:val="24"/>
          <w:szCs w:val="24"/>
          <w:lang w:val="en-US"/>
        </w:rPr>
        <w:t>penambahan</w:t>
      </w:r>
      <w:proofErr w:type="spellEnd"/>
      <w:r w:rsidRPr="00B5465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bCs/>
          <w:sz w:val="24"/>
          <w:szCs w:val="24"/>
          <w:lang w:val="en-US"/>
        </w:rPr>
        <w:t>jahe</w:t>
      </w:r>
      <w:bookmarkEnd w:id="2"/>
      <w:proofErr w:type="spellEnd"/>
    </w:p>
    <w:tbl>
      <w:tblPr>
        <w:tblStyle w:val="PlainTable22"/>
        <w:tblW w:w="8294" w:type="dxa"/>
        <w:tblBorders>
          <w:bottom w:val="single" w:sz="4" w:space="0" w:color="auto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73"/>
        <w:gridCol w:w="2073"/>
        <w:gridCol w:w="2074"/>
        <w:gridCol w:w="2074"/>
      </w:tblGrid>
      <w:tr w:rsidR="00B54650" w:rsidRPr="00CF11B9" w14:paraId="486F5491" w14:textId="77777777" w:rsidTr="00CC7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tcBorders>
              <w:bottom w:val="none" w:sz="0" w:space="0" w:color="auto"/>
            </w:tcBorders>
          </w:tcPr>
          <w:p w14:paraId="65088C38" w14:textId="77777777" w:rsidR="00B54650" w:rsidRPr="00CF11B9" w:rsidRDefault="00B54650" w:rsidP="00CC7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11B9">
              <w:rPr>
                <w:rFonts w:ascii="Times New Roman" w:hAnsi="Times New Roman" w:cs="Times New Roman"/>
              </w:rPr>
              <w:t>Perlakuan</w:t>
            </w:r>
            <w:proofErr w:type="spellEnd"/>
          </w:p>
        </w:tc>
        <w:tc>
          <w:tcPr>
            <w:tcW w:w="2073" w:type="dxa"/>
            <w:tcBorders>
              <w:bottom w:val="none" w:sz="0" w:space="0" w:color="auto"/>
            </w:tcBorders>
          </w:tcPr>
          <w:p w14:paraId="13F8311D" w14:textId="77777777" w:rsidR="00B54650" w:rsidRPr="00CF11B9" w:rsidRDefault="00B54650" w:rsidP="00CC77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074" w:type="dxa"/>
            <w:tcBorders>
              <w:bottom w:val="none" w:sz="0" w:space="0" w:color="auto"/>
            </w:tcBorders>
          </w:tcPr>
          <w:p w14:paraId="3380E72C" w14:textId="77777777" w:rsidR="00B54650" w:rsidRPr="00CF11B9" w:rsidRDefault="00B54650" w:rsidP="00CC77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74" w:type="dxa"/>
            <w:tcBorders>
              <w:bottom w:val="none" w:sz="0" w:space="0" w:color="auto"/>
            </w:tcBorders>
          </w:tcPr>
          <w:p w14:paraId="73316151" w14:textId="77777777" w:rsidR="00B54650" w:rsidRPr="00CF11B9" w:rsidRDefault="00B54650" w:rsidP="00CC77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</w:tr>
      <w:tr w:rsidR="00B54650" w:rsidRPr="00CF11B9" w14:paraId="275B14A4" w14:textId="77777777" w:rsidTr="00CC7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tcBorders>
              <w:top w:val="none" w:sz="0" w:space="0" w:color="auto"/>
              <w:bottom w:val="nil"/>
            </w:tcBorders>
          </w:tcPr>
          <w:p w14:paraId="720C0721" w14:textId="77777777" w:rsidR="00B54650" w:rsidRPr="00CF11B9" w:rsidRDefault="00B54650" w:rsidP="00B54650">
            <w:pPr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F11B9">
              <w:rPr>
                <w:rFonts w:ascii="Times New Roman" w:hAnsi="Times New Roman" w:cs="Times New Roman"/>
              </w:rPr>
              <w:t>menit</w:t>
            </w:r>
            <w:proofErr w:type="spellEnd"/>
            <w:r w:rsidRPr="00CF11B9">
              <w:rPr>
                <w:rFonts w:ascii="Times New Roman" w:hAnsi="Times New Roman" w:cs="Times New Roman"/>
              </w:rPr>
              <w:t xml:space="preserve">, 0% </w:t>
            </w:r>
            <w:proofErr w:type="spellStart"/>
            <w:r w:rsidRPr="00CF11B9">
              <w:rPr>
                <w:rFonts w:ascii="Times New Roman" w:hAnsi="Times New Roman" w:cs="Times New Roman"/>
              </w:rPr>
              <w:t>jahe</w:t>
            </w:r>
            <w:proofErr w:type="spellEnd"/>
          </w:p>
        </w:tc>
        <w:tc>
          <w:tcPr>
            <w:tcW w:w="2073" w:type="dxa"/>
            <w:tcBorders>
              <w:top w:val="none" w:sz="0" w:space="0" w:color="auto"/>
              <w:bottom w:val="nil"/>
            </w:tcBorders>
          </w:tcPr>
          <w:p w14:paraId="527A6FA1" w14:textId="77777777" w:rsidR="00B54650" w:rsidRPr="00CF11B9" w:rsidRDefault="00B54650" w:rsidP="00B5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51,63 ± 10,78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074" w:type="dxa"/>
            <w:tcBorders>
              <w:top w:val="none" w:sz="0" w:space="0" w:color="auto"/>
              <w:bottom w:val="nil"/>
            </w:tcBorders>
          </w:tcPr>
          <w:p w14:paraId="3E194A08" w14:textId="77777777" w:rsidR="00B54650" w:rsidRPr="00CF11B9" w:rsidRDefault="00B54650" w:rsidP="00B5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4,72 ± 2,22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2074" w:type="dxa"/>
            <w:tcBorders>
              <w:top w:val="none" w:sz="0" w:space="0" w:color="auto"/>
              <w:bottom w:val="nil"/>
            </w:tcBorders>
          </w:tcPr>
          <w:p w14:paraId="6B39E6E0" w14:textId="77777777" w:rsidR="00B54650" w:rsidRPr="00CF11B9" w:rsidRDefault="00B54650" w:rsidP="00B5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12,35 ± 5,65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B54650" w:rsidRPr="00CF11B9" w14:paraId="7ECF900C" w14:textId="77777777" w:rsidTr="00CC7752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tcBorders>
              <w:top w:val="nil"/>
              <w:bottom w:val="nil"/>
            </w:tcBorders>
          </w:tcPr>
          <w:p w14:paraId="6C339564" w14:textId="77777777" w:rsidR="00B54650" w:rsidRPr="00CF11B9" w:rsidRDefault="00B54650" w:rsidP="00B54650">
            <w:pPr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F11B9">
              <w:rPr>
                <w:rFonts w:ascii="Times New Roman" w:hAnsi="Times New Roman" w:cs="Times New Roman"/>
              </w:rPr>
              <w:t>menit</w:t>
            </w:r>
            <w:proofErr w:type="spellEnd"/>
            <w:r w:rsidRPr="00CF11B9">
              <w:rPr>
                <w:rFonts w:ascii="Times New Roman" w:hAnsi="Times New Roman" w:cs="Times New Roman"/>
              </w:rPr>
              <w:t xml:space="preserve">, 10% </w:t>
            </w:r>
            <w:proofErr w:type="spellStart"/>
            <w:r w:rsidRPr="00CF11B9">
              <w:rPr>
                <w:rFonts w:ascii="Times New Roman" w:hAnsi="Times New Roman" w:cs="Times New Roman"/>
              </w:rPr>
              <w:t>jahe</w:t>
            </w:r>
            <w:proofErr w:type="spellEnd"/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11F717EA" w14:textId="77777777" w:rsidR="00B54650" w:rsidRPr="00CF11B9" w:rsidRDefault="00B54650" w:rsidP="00B5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40, 84 ± 3,74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F5D25C7" w14:textId="77777777" w:rsidR="00B54650" w:rsidRPr="00CF11B9" w:rsidRDefault="00B54650" w:rsidP="00B5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F11B9">
              <w:rPr>
                <w:rFonts w:ascii="Times New Roman" w:hAnsi="Times New Roman" w:cs="Times New Roman"/>
              </w:rPr>
              <w:t xml:space="preserve">7,23 ± 2,60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37F1EDB" w14:textId="77777777" w:rsidR="00B54650" w:rsidRPr="00CF11B9" w:rsidRDefault="00B54650" w:rsidP="00B5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14,78 ± 2,30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B54650" w:rsidRPr="00CF11B9" w14:paraId="42B62E02" w14:textId="77777777" w:rsidTr="00CC7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tcBorders>
              <w:top w:val="nil"/>
              <w:bottom w:val="nil"/>
            </w:tcBorders>
          </w:tcPr>
          <w:p w14:paraId="7BD60A0D" w14:textId="77777777" w:rsidR="00B54650" w:rsidRPr="00CF11B9" w:rsidRDefault="00B54650" w:rsidP="00B54650">
            <w:pPr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F11B9">
              <w:rPr>
                <w:rFonts w:ascii="Times New Roman" w:hAnsi="Times New Roman" w:cs="Times New Roman"/>
              </w:rPr>
              <w:t>menit</w:t>
            </w:r>
            <w:proofErr w:type="spellEnd"/>
            <w:r w:rsidRPr="00CF11B9">
              <w:rPr>
                <w:rFonts w:ascii="Times New Roman" w:hAnsi="Times New Roman" w:cs="Times New Roman"/>
              </w:rPr>
              <w:t xml:space="preserve">, 20% </w:t>
            </w:r>
            <w:proofErr w:type="spellStart"/>
            <w:r w:rsidRPr="00CF11B9">
              <w:rPr>
                <w:rFonts w:ascii="Times New Roman" w:hAnsi="Times New Roman" w:cs="Times New Roman"/>
              </w:rPr>
              <w:t>jahe</w:t>
            </w:r>
            <w:proofErr w:type="spellEnd"/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5D4C91ED" w14:textId="77777777" w:rsidR="00B54650" w:rsidRPr="00CF11B9" w:rsidRDefault="00B54650" w:rsidP="00B5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41,90 ± 10,04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5D871F04" w14:textId="77777777" w:rsidR="00B54650" w:rsidRPr="00CF11B9" w:rsidRDefault="00B54650" w:rsidP="00B5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7,95 ± 0,40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23BDC834" w14:textId="77777777" w:rsidR="00B54650" w:rsidRPr="00CF11B9" w:rsidRDefault="00B54650" w:rsidP="00B5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13,16 ± 3,40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B54650" w:rsidRPr="00CF11B9" w14:paraId="2ECD2A7D" w14:textId="77777777" w:rsidTr="00CC7752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tcBorders>
              <w:top w:val="nil"/>
              <w:bottom w:val="nil"/>
            </w:tcBorders>
          </w:tcPr>
          <w:p w14:paraId="620FE8A1" w14:textId="77777777" w:rsidR="00B54650" w:rsidRPr="00CF11B9" w:rsidRDefault="00B54650" w:rsidP="00B54650">
            <w:pPr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F11B9">
              <w:rPr>
                <w:rFonts w:ascii="Times New Roman" w:hAnsi="Times New Roman" w:cs="Times New Roman"/>
              </w:rPr>
              <w:t>menit</w:t>
            </w:r>
            <w:proofErr w:type="spellEnd"/>
            <w:r w:rsidRPr="00CF11B9">
              <w:rPr>
                <w:rFonts w:ascii="Times New Roman" w:hAnsi="Times New Roman" w:cs="Times New Roman"/>
              </w:rPr>
              <w:t xml:space="preserve">, 0% </w:t>
            </w:r>
            <w:proofErr w:type="spellStart"/>
            <w:r w:rsidRPr="00CF11B9">
              <w:rPr>
                <w:rFonts w:ascii="Times New Roman" w:hAnsi="Times New Roman" w:cs="Times New Roman"/>
              </w:rPr>
              <w:t>jahe</w:t>
            </w:r>
            <w:proofErr w:type="spellEnd"/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175C4387" w14:textId="77777777" w:rsidR="00B54650" w:rsidRPr="00CF11B9" w:rsidRDefault="00B54650" w:rsidP="00B5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43,82 ± 84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997601E" w14:textId="77777777" w:rsidR="00B54650" w:rsidRPr="00CF11B9" w:rsidRDefault="00B54650" w:rsidP="00B5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3,84 ± 1,05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F4F4314" w14:textId="77777777" w:rsidR="00B54650" w:rsidRPr="00CF11B9" w:rsidRDefault="00B54650" w:rsidP="00B5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12,17 ± 2,10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B54650" w:rsidRPr="00CF11B9" w14:paraId="3809B805" w14:textId="77777777" w:rsidTr="00CC7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tcBorders>
              <w:top w:val="nil"/>
              <w:bottom w:val="nil"/>
            </w:tcBorders>
          </w:tcPr>
          <w:p w14:paraId="0FE3B72F" w14:textId="77777777" w:rsidR="00B54650" w:rsidRPr="00CF11B9" w:rsidRDefault="00B54650" w:rsidP="00B54650">
            <w:pPr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F11B9">
              <w:rPr>
                <w:rFonts w:ascii="Times New Roman" w:hAnsi="Times New Roman" w:cs="Times New Roman"/>
              </w:rPr>
              <w:t>menit</w:t>
            </w:r>
            <w:proofErr w:type="spellEnd"/>
            <w:r w:rsidRPr="00CF11B9">
              <w:rPr>
                <w:rFonts w:ascii="Times New Roman" w:hAnsi="Times New Roman" w:cs="Times New Roman"/>
              </w:rPr>
              <w:t xml:space="preserve">, 10% </w:t>
            </w:r>
            <w:proofErr w:type="spellStart"/>
            <w:r w:rsidRPr="00CF11B9">
              <w:rPr>
                <w:rFonts w:ascii="Times New Roman" w:hAnsi="Times New Roman" w:cs="Times New Roman"/>
              </w:rPr>
              <w:t>jahe</w:t>
            </w:r>
            <w:proofErr w:type="spellEnd"/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2DF73B46" w14:textId="77777777" w:rsidR="00B54650" w:rsidRPr="00CF11B9" w:rsidRDefault="00B54650" w:rsidP="00B5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43,00 ± 12,45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00A9C4ED" w14:textId="77777777" w:rsidR="00B54650" w:rsidRPr="00CF11B9" w:rsidRDefault="00B54650" w:rsidP="00B5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6,74 ± 1,05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0BF45912" w14:textId="77777777" w:rsidR="00B54650" w:rsidRPr="00CF11B9" w:rsidRDefault="00B54650" w:rsidP="00B5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13,38 ± 0,35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B54650" w:rsidRPr="00CF11B9" w14:paraId="6C3D8EA3" w14:textId="77777777" w:rsidTr="00CC7752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tcBorders>
              <w:top w:val="nil"/>
              <w:bottom w:val="nil"/>
            </w:tcBorders>
          </w:tcPr>
          <w:p w14:paraId="67E56ACC" w14:textId="77777777" w:rsidR="00B54650" w:rsidRPr="00CF11B9" w:rsidRDefault="00B54650" w:rsidP="00B54650">
            <w:pPr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F11B9">
              <w:rPr>
                <w:rFonts w:ascii="Times New Roman" w:hAnsi="Times New Roman" w:cs="Times New Roman"/>
              </w:rPr>
              <w:t>menit</w:t>
            </w:r>
            <w:proofErr w:type="spellEnd"/>
            <w:r w:rsidRPr="00CF11B9">
              <w:rPr>
                <w:rFonts w:ascii="Times New Roman" w:hAnsi="Times New Roman" w:cs="Times New Roman"/>
              </w:rPr>
              <w:t xml:space="preserve">, 20% </w:t>
            </w:r>
            <w:proofErr w:type="spellStart"/>
            <w:r w:rsidRPr="00CF11B9">
              <w:rPr>
                <w:rFonts w:ascii="Times New Roman" w:hAnsi="Times New Roman" w:cs="Times New Roman"/>
              </w:rPr>
              <w:t>jahe</w:t>
            </w:r>
            <w:proofErr w:type="spellEnd"/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673F077F" w14:textId="77777777" w:rsidR="00B54650" w:rsidRPr="00CF11B9" w:rsidRDefault="00B54650" w:rsidP="00B5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46,03 ± 9,07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780F88D9" w14:textId="77777777" w:rsidR="00B54650" w:rsidRPr="00CF11B9" w:rsidRDefault="00B54650" w:rsidP="00B5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7,22 ± 0,91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0701D463" w14:textId="77777777" w:rsidR="00B54650" w:rsidRPr="00CF11B9" w:rsidRDefault="00B54650" w:rsidP="00B5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13,05 ± 1,20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B54650" w:rsidRPr="00CF11B9" w14:paraId="2701B187" w14:textId="77777777" w:rsidTr="00CC7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tcBorders>
              <w:top w:val="nil"/>
              <w:bottom w:val="nil"/>
            </w:tcBorders>
          </w:tcPr>
          <w:p w14:paraId="1095F7A8" w14:textId="77777777" w:rsidR="00B54650" w:rsidRPr="00CF11B9" w:rsidRDefault="00B54650" w:rsidP="00B54650">
            <w:pPr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CF11B9">
              <w:rPr>
                <w:rFonts w:ascii="Times New Roman" w:hAnsi="Times New Roman" w:cs="Times New Roman"/>
              </w:rPr>
              <w:t>menit</w:t>
            </w:r>
            <w:proofErr w:type="spellEnd"/>
            <w:r w:rsidRPr="00CF11B9">
              <w:rPr>
                <w:rFonts w:ascii="Times New Roman" w:hAnsi="Times New Roman" w:cs="Times New Roman"/>
              </w:rPr>
              <w:t xml:space="preserve">, 0% </w:t>
            </w:r>
            <w:proofErr w:type="spellStart"/>
            <w:r w:rsidRPr="00CF11B9">
              <w:rPr>
                <w:rFonts w:ascii="Times New Roman" w:hAnsi="Times New Roman" w:cs="Times New Roman"/>
              </w:rPr>
              <w:t>jahe</w:t>
            </w:r>
            <w:proofErr w:type="spellEnd"/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644AA5FF" w14:textId="77777777" w:rsidR="00B54650" w:rsidRPr="00CF11B9" w:rsidRDefault="00B54650" w:rsidP="00B5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F11B9">
              <w:rPr>
                <w:rFonts w:ascii="Times New Roman" w:hAnsi="Times New Roman" w:cs="Times New Roman"/>
              </w:rPr>
              <w:t xml:space="preserve">44,17 ± 1,99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1ECF09CC" w14:textId="77777777" w:rsidR="00B54650" w:rsidRPr="00CF11B9" w:rsidRDefault="00B54650" w:rsidP="00B5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3,93 ± 0,60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07B788A4" w14:textId="77777777" w:rsidR="00B54650" w:rsidRPr="00CF11B9" w:rsidRDefault="00B54650" w:rsidP="00B5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11,54 ± 2,36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B54650" w:rsidRPr="00CF11B9" w14:paraId="152BECE2" w14:textId="77777777" w:rsidTr="00CC7752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tcBorders>
              <w:top w:val="nil"/>
              <w:bottom w:val="nil"/>
            </w:tcBorders>
          </w:tcPr>
          <w:p w14:paraId="0704597E" w14:textId="77777777" w:rsidR="00B54650" w:rsidRPr="00CF11B9" w:rsidRDefault="00B54650" w:rsidP="00B54650">
            <w:pPr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CF11B9">
              <w:rPr>
                <w:rFonts w:ascii="Times New Roman" w:hAnsi="Times New Roman" w:cs="Times New Roman"/>
              </w:rPr>
              <w:t>menit</w:t>
            </w:r>
            <w:proofErr w:type="spellEnd"/>
            <w:r w:rsidRPr="00CF11B9">
              <w:rPr>
                <w:rFonts w:ascii="Times New Roman" w:hAnsi="Times New Roman" w:cs="Times New Roman"/>
              </w:rPr>
              <w:t xml:space="preserve">, 10% </w:t>
            </w:r>
            <w:proofErr w:type="spellStart"/>
            <w:r w:rsidRPr="00CF11B9">
              <w:rPr>
                <w:rFonts w:ascii="Times New Roman" w:hAnsi="Times New Roman" w:cs="Times New Roman"/>
              </w:rPr>
              <w:t>jahe</w:t>
            </w:r>
            <w:proofErr w:type="spellEnd"/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4CE9FB42" w14:textId="77777777" w:rsidR="00B54650" w:rsidRPr="00CF11B9" w:rsidRDefault="00B54650" w:rsidP="00B5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40,50 ± 3,62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4758ED91" w14:textId="77777777" w:rsidR="00B54650" w:rsidRPr="00CF11B9" w:rsidRDefault="00B54650" w:rsidP="00B5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8,29 ± 2,72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399E9E4E" w14:textId="77777777" w:rsidR="00B54650" w:rsidRPr="00CF11B9" w:rsidRDefault="00B54650" w:rsidP="00B5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16,61 ± 19,80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B54650" w:rsidRPr="00CF11B9" w14:paraId="6C1205D7" w14:textId="77777777" w:rsidTr="00CC7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tcBorders>
              <w:top w:val="nil"/>
              <w:bottom w:val="none" w:sz="0" w:space="0" w:color="auto"/>
            </w:tcBorders>
          </w:tcPr>
          <w:p w14:paraId="512B45B6" w14:textId="77777777" w:rsidR="00B54650" w:rsidRPr="00CF11B9" w:rsidRDefault="00B54650" w:rsidP="00B54650">
            <w:pPr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CF11B9">
              <w:rPr>
                <w:rFonts w:ascii="Times New Roman" w:hAnsi="Times New Roman" w:cs="Times New Roman"/>
              </w:rPr>
              <w:t>menit</w:t>
            </w:r>
            <w:proofErr w:type="spellEnd"/>
            <w:r w:rsidRPr="00CF11B9">
              <w:rPr>
                <w:rFonts w:ascii="Times New Roman" w:hAnsi="Times New Roman" w:cs="Times New Roman"/>
              </w:rPr>
              <w:t xml:space="preserve">, 20% </w:t>
            </w:r>
            <w:proofErr w:type="spellStart"/>
            <w:r w:rsidRPr="00CF11B9">
              <w:rPr>
                <w:rFonts w:ascii="Times New Roman" w:hAnsi="Times New Roman" w:cs="Times New Roman"/>
              </w:rPr>
              <w:t>jahe</w:t>
            </w:r>
            <w:proofErr w:type="spellEnd"/>
          </w:p>
        </w:tc>
        <w:tc>
          <w:tcPr>
            <w:tcW w:w="2073" w:type="dxa"/>
            <w:tcBorders>
              <w:top w:val="nil"/>
              <w:bottom w:val="none" w:sz="0" w:space="0" w:color="auto"/>
            </w:tcBorders>
          </w:tcPr>
          <w:p w14:paraId="041E2605" w14:textId="77777777" w:rsidR="00B54650" w:rsidRPr="00CF11B9" w:rsidRDefault="00B54650" w:rsidP="00B5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34,66 ± 6,22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074" w:type="dxa"/>
            <w:tcBorders>
              <w:top w:val="nil"/>
              <w:bottom w:val="none" w:sz="0" w:space="0" w:color="auto"/>
            </w:tcBorders>
          </w:tcPr>
          <w:p w14:paraId="13A54B8F" w14:textId="77777777" w:rsidR="00B54650" w:rsidRPr="00CF11B9" w:rsidRDefault="00B54650" w:rsidP="00B5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7,18 ± 1,15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ab</w:t>
            </w:r>
          </w:p>
          <w:p w14:paraId="47507A33" w14:textId="77777777" w:rsidR="00B54650" w:rsidRPr="00CF11B9" w:rsidRDefault="00B54650" w:rsidP="00B5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nil"/>
              <w:bottom w:val="none" w:sz="0" w:space="0" w:color="auto"/>
            </w:tcBorders>
          </w:tcPr>
          <w:p w14:paraId="756CDAC7" w14:textId="77777777" w:rsidR="00B54650" w:rsidRPr="00CF11B9" w:rsidRDefault="00B54650" w:rsidP="00B5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11B9">
              <w:rPr>
                <w:rFonts w:ascii="Times New Roman" w:hAnsi="Times New Roman" w:cs="Times New Roman"/>
              </w:rPr>
              <w:t xml:space="preserve">13,65 ± 1,23 </w:t>
            </w:r>
            <w:r w:rsidRPr="00CF11B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</w:tbl>
    <w:p w14:paraId="11B8F6AC" w14:textId="77777777" w:rsidR="00B54650" w:rsidRPr="00B54650" w:rsidRDefault="00B54650" w:rsidP="00B5465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3" w:name="_Hlk76338030"/>
      <w:proofErr w:type="spellStart"/>
      <w:r w:rsidRPr="00B54650">
        <w:rPr>
          <w:rFonts w:ascii="Times New Roman" w:hAnsi="Times New Roman" w:cs="Times New Roman"/>
        </w:rPr>
        <w:t>Keterangan</w:t>
      </w:r>
      <w:proofErr w:type="spellEnd"/>
      <w:r w:rsidRPr="00B54650">
        <w:rPr>
          <w:rFonts w:ascii="Times New Roman" w:hAnsi="Times New Roman" w:cs="Times New Roman"/>
        </w:rPr>
        <w:t xml:space="preserve">: </w:t>
      </w:r>
      <w:proofErr w:type="spellStart"/>
      <w:r w:rsidRPr="00B54650">
        <w:rPr>
          <w:rFonts w:ascii="Times New Roman" w:hAnsi="Times New Roman" w:cs="Times New Roman"/>
        </w:rPr>
        <w:t>angka</w:t>
      </w:r>
      <w:proofErr w:type="spellEnd"/>
      <w:r w:rsidRPr="00B54650">
        <w:rPr>
          <w:rFonts w:ascii="Times New Roman" w:hAnsi="Times New Roman" w:cs="Times New Roman"/>
        </w:rPr>
        <w:t xml:space="preserve"> yang </w:t>
      </w:r>
      <w:proofErr w:type="spellStart"/>
      <w:r w:rsidRPr="00B54650">
        <w:rPr>
          <w:rFonts w:ascii="Times New Roman" w:hAnsi="Times New Roman" w:cs="Times New Roman"/>
        </w:rPr>
        <w:t>diikuti</w:t>
      </w:r>
      <w:proofErr w:type="spellEnd"/>
      <w:r w:rsidRPr="00B54650">
        <w:rPr>
          <w:rFonts w:ascii="Times New Roman" w:hAnsi="Times New Roman" w:cs="Times New Roman"/>
        </w:rPr>
        <w:t xml:space="preserve"> </w:t>
      </w:r>
      <w:proofErr w:type="spellStart"/>
      <w:r w:rsidRPr="00B54650">
        <w:rPr>
          <w:rFonts w:ascii="Times New Roman" w:hAnsi="Times New Roman" w:cs="Times New Roman"/>
        </w:rPr>
        <w:t>notasi</w:t>
      </w:r>
      <w:proofErr w:type="spellEnd"/>
      <w:r w:rsidRPr="00B54650">
        <w:rPr>
          <w:rFonts w:ascii="Times New Roman" w:hAnsi="Times New Roman" w:cs="Times New Roman"/>
        </w:rPr>
        <w:t xml:space="preserve"> </w:t>
      </w:r>
      <w:proofErr w:type="spellStart"/>
      <w:r w:rsidRPr="00B54650">
        <w:rPr>
          <w:rFonts w:ascii="Times New Roman" w:hAnsi="Times New Roman" w:cs="Times New Roman"/>
        </w:rPr>
        <w:t>berbeda</w:t>
      </w:r>
      <w:proofErr w:type="spellEnd"/>
      <w:r w:rsidRPr="00B54650">
        <w:rPr>
          <w:rFonts w:ascii="Times New Roman" w:hAnsi="Times New Roman" w:cs="Times New Roman"/>
        </w:rPr>
        <w:t xml:space="preserve"> pada </w:t>
      </w:r>
      <w:proofErr w:type="spellStart"/>
      <w:r w:rsidRPr="00B54650">
        <w:rPr>
          <w:rFonts w:ascii="Times New Roman" w:hAnsi="Times New Roman" w:cs="Times New Roman"/>
        </w:rPr>
        <w:t>kolom</w:t>
      </w:r>
      <w:proofErr w:type="spellEnd"/>
      <w:r w:rsidRPr="00B54650">
        <w:rPr>
          <w:rFonts w:ascii="Times New Roman" w:hAnsi="Times New Roman" w:cs="Times New Roman"/>
        </w:rPr>
        <w:t xml:space="preserve"> yang </w:t>
      </w:r>
      <w:proofErr w:type="spellStart"/>
      <w:r w:rsidRPr="00B54650">
        <w:rPr>
          <w:rFonts w:ascii="Times New Roman" w:hAnsi="Times New Roman" w:cs="Times New Roman"/>
        </w:rPr>
        <w:t>sama</w:t>
      </w:r>
      <w:proofErr w:type="spellEnd"/>
      <w:r w:rsidRPr="00B54650">
        <w:rPr>
          <w:rFonts w:ascii="Times New Roman" w:hAnsi="Times New Roman" w:cs="Times New Roman"/>
        </w:rPr>
        <w:t xml:space="preserve"> </w:t>
      </w:r>
      <w:proofErr w:type="spellStart"/>
      <w:r w:rsidRPr="00B54650">
        <w:rPr>
          <w:rFonts w:ascii="Times New Roman" w:hAnsi="Times New Roman" w:cs="Times New Roman"/>
        </w:rPr>
        <w:t>menunjukkan</w:t>
      </w:r>
      <w:proofErr w:type="spellEnd"/>
      <w:r w:rsidRPr="00B54650">
        <w:rPr>
          <w:rFonts w:ascii="Times New Roman" w:hAnsi="Times New Roman" w:cs="Times New Roman"/>
        </w:rPr>
        <w:t xml:space="preserve"> </w:t>
      </w:r>
      <w:proofErr w:type="spellStart"/>
      <w:r w:rsidRPr="00B54650">
        <w:rPr>
          <w:rFonts w:ascii="Times New Roman" w:hAnsi="Times New Roman" w:cs="Times New Roman"/>
        </w:rPr>
        <w:t>beda</w:t>
      </w:r>
      <w:proofErr w:type="spellEnd"/>
      <w:r w:rsidRPr="00B54650">
        <w:rPr>
          <w:rFonts w:ascii="Times New Roman" w:hAnsi="Times New Roman" w:cs="Times New Roman"/>
        </w:rPr>
        <w:t xml:space="preserve"> </w:t>
      </w:r>
      <w:proofErr w:type="spellStart"/>
      <w:r w:rsidRPr="00B54650">
        <w:rPr>
          <w:rFonts w:ascii="Times New Roman" w:hAnsi="Times New Roman" w:cs="Times New Roman"/>
        </w:rPr>
        <w:t>nyata</w:t>
      </w:r>
      <w:proofErr w:type="spellEnd"/>
      <w:r w:rsidRPr="00B54650">
        <w:rPr>
          <w:rFonts w:ascii="Times New Roman" w:hAnsi="Times New Roman" w:cs="Times New Roman"/>
        </w:rPr>
        <w:t xml:space="preserve"> pada </w:t>
      </w:r>
      <w:proofErr w:type="spellStart"/>
      <w:r w:rsidRPr="00B54650">
        <w:rPr>
          <w:rFonts w:ascii="Times New Roman" w:hAnsi="Times New Roman" w:cs="Times New Roman"/>
        </w:rPr>
        <w:t>taraf</w:t>
      </w:r>
      <w:proofErr w:type="spellEnd"/>
      <w:r w:rsidRPr="00B54650">
        <w:rPr>
          <w:rFonts w:ascii="Times New Roman" w:hAnsi="Times New Roman" w:cs="Times New Roman"/>
        </w:rPr>
        <w:t xml:space="preserve"> </w:t>
      </w:r>
      <w:proofErr w:type="spellStart"/>
      <w:r w:rsidRPr="00B54650">
        <w:rPr>
          <w:rFonts w:ascii="Times New Roman" w:hAnsi="Times New Roman" w:cs="Times New Roman"/>
        </w:rPr>
        <w:t>signifikasi</w:t>
      </w:r>
      <w:proofErr w:type="spellEnd"/>
      <w:r w:rsidRPr="00B54650">
        <w:rPr>
          <w:rFonts w:ascii="Times New Roman" w:hAnsi="Times New Roman" w:cs="Times New Roman"/>
        </w:rPr>
        <w:t xml:space="preserve"> 5%.</w:t>
      </w:r>
    </w:p>
    <w:p w14:paraId="7FDBD21D" w14:textId="77777777" w:rsidR="00B54650" w:rsidRPr="00B54650" w:rsidRDefault="00B54650" w:rsidP="00B54650">
      <w:pPr>
        <w:spacing w:line="240" w:lineRule="auto"/>
        <w:contextualSpacing/>
        <w:rPr>
          <w:rFonts w:ascii="Times New Roman" w:hAnsi="Times New Roman" w:cs="Times New Roman"/>
        </w:rPr>
      </w:pPr>
    </w:p>
    <w:p w14:paraId="6F4C8FC0" w14:textId="77777777" w:rsid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1. Uji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L (</w:t>
      </w:r>
      <w:r w:rsidRPr="00B54650">
        <w:rPr>
          <w:rFonts w:ascii="Times New Roman" w:eastAsia="Times New Roman" w:hAnsi="Times New Roman" w:cs="Times New Roman"/>
          <w:i/>
          <w:iCs/>
          <w:sz w:val="24"/>
          <w:szCs w:val="24"/>
        </w:rPr>
        <w:t>Lightness</w:t>
      </w:r>
      <w:r w:rsidRPr="00B54650"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4" w:name="_Hlk76338620"/>
      <w:bookmarkEnd w:id="3"/>
    </w:p>
    <w:p w14:paraId="5CF7778D" w14:textId="67339A14" w:rsidR="00B54650" w:rsidRP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Nilai L*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parameter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kecerahan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L* 0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hitam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putih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Nilai L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cahaya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pantul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akromatik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putih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abu-abu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hitam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Andarwulan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Kusnandar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Herawati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2011). Dari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diatas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tertinggi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yakni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51,63</w:t>
      </w:r>
      <w:bookmarkEnd w:id="4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perlakuan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lama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penyeduhan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menit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0%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cerah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Tingkat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kecerahan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dipengaruhi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kandungan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tanin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Li He </w:t>
      </w:r>
      <w:r w:rsidRPr="00B54650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., (2015)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gugus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hidroksil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tanin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ketidakstabilan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panas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kecerahan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kandungan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fenolik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lastRenderedPageBreak/>
        <w:t>Aprillia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(2014)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fenolik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total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baku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kecerahan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Selain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kandungan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antosianin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merah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BF5029" w14:textId="77777777" w:rsidR="00B54650" w:rsidRDefault="00B54650" w:rsidP="00B54650">
      <w:pPr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76338922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2. Uji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650">
        <w:rPr>
          <w:rFonts w:ascii="Times New Roman" w:eastAsia="Times New Roman" w:hAnsi="Times New Roman" w:cs="Times New Roman"/>
          <w:sz w:val="24"/>
          <w:szCs w:val="24"/>
          <w:lang w:val="id-ID"/>
        </w:rPr>
        <w:t>a*</w:t>
      </w:r>
      <w:bookmarkStart w:id="6" w:name="_Hlk76339135"/>
      <w:bookmarkEnd w:id="5"/>
    </w:p>
    <w:p w14:paraId="5A589513" w14:textId="77777777" w:rsidR="00B54650" w:rsidRDefault="00B54650" w:rsidP="00B546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B5465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Nilai Hue merupakan parameter nilai kromatik nilai menyatakan bahwa warna kromatik campuran merah-hijau dengan dengan nilai +a* (positif) dari angka 0 sampai 100 untuk warna merah dan nilai –a* dari 0 sampai -80 untuk warna hijau (Andarwulan, Kusnandar dan Herawati, 2011). Hasil uji warna a* (Redness)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dapat dilihat pada Tabel </w:t>
      </w:r>
      <w:r w:rsidRPr="00B5465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4650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7" w:name="_Hlk76339645"/>
      <w:bookmarkEnd w:id="6"/>
    </w:p>
    <w:p w14:paraId="5E87290B" w14:textId="135BD29F" w:rsidR="00B54650" w:rsidRPr="00B54650" w:rsidRDefault="00B54650" w:rsidP="00B546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6. Nilai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6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redness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variasi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lama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penyeduhan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650">
        <w:rPr>
          <w:rFonts w:ascii="Times New Roman" w:eastAsia="Times New Roman" w:hAnsi="Times New Roman" w:cs="Times New Roman"/>
          <w:i/>
          <w:iCs/>
          <w:sz w:val="24"/>
          <w:szCs w:val="24"/>
        </w:rPr>
        <w:t>redness</w:t>
      </w:r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variasi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650">
        <w:rPr>
          <w:rFonts w:ascii="Times New Roman" w:eastAsia="Times New Roman" w:hAnsi="Times New Roman" w:cs="Times New Roman"/>
          <w:i/>
          <w:iCs/>
          <w:sz w:val="24"/>
          <w:szCs w:val="24"/>
        </w:rPr>
        <w:t>redness.</w:t>
      </w:r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20%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6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redness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tertinggi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7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8,29. Hal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cokelat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kekuningan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menetralkan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cokelat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kemerahan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konsentrasi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ditambahkan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terang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Proses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pengeringan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hijau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khlorofil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teroksidasi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coklat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dikarenakan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peristiwa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pencoklatan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(Hernani, 2004).</w:t>
      </w:r>
    </w:p>
    <w:p w14:paraId="023E733A" w14:textId="77777777" w:rsidR="00B54650" w:rsidRPr="00B54650" w:rsidRDefault="00B54650" w:rsidP="00B546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6A3B89" w14:textId="77777777" w:rsidR="00B54650" w:rsidRDefault="00B54650" w:rsidP="00B5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76340080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Uji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650">
        <w:rPr>
          <w:rFonts w:ascii="Times New Roman" w:eastAsia="Times New Roman" w:hAnsi="Times New Roman" w:cs="Times New Roman"/>
          <w:sz w:val="24"/>
          <w:szCs w:val="24"/>
          <w:lang w:val="id-ID"/>
        </w:rPr>
        <w:t>b*</w:t>
      </w:r>
      <w:bookmarkEnd w:id="8"/>
    </w:p>
    <w:p w14:paraId="47BD21E8" w14:textId="4FDE054D" w:rsidR="00B54650" w:rsidRDefault="00B54650" w:rsidP="00B5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465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54650">
        <w:rPr>
          <w:rFonts w:ascii="Times New Roman" w:eastAsia="Times New Roman" w:hAnsi="Times New Roman" w:cs="Times New Roman"/>
          <w:sz w:val="24"/>
          <w:szCs w:val="24"/>
          <w:lang w:val="id-ID"/>
        </w:rPr>
        <w:t>ilai b* menunjukkan intensitas warna kuning (nilai+) dan biru (nilai-).</w:t>
      </w:r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Dari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variasi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lama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penyeduhan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b*.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variasi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b*.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Terlihat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6,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10% dan 20%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b*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Lestari </w:t>
      </w:r>
      <w:r w:rsidRPr="00B54650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(2014)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konsentrasi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tanin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diekstrak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gelap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pula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Kontributor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lain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berperan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pembentukan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650">
        <w:rPr>
          <w:rFonts w:ascii="Times New Roman" w:eastAsia="Times New Roman" w:hAnsi="Times New Roman" w:cs="Times New Roman"/>
          <w:i/>
          <w:iCs/>
          <w:sz w:val="24"/>
          <w:szCs w:val="24"/>
        </w:rPr>
        <w:t>theaflavin</w:t>
      </w:r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flavonol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kuning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klorofil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degradasi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kuning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gelap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Chaturvedula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dan Prakash (2011)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degradatif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klorofil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6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pheophytin </w:t>
      </w:r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r w:rsidRPr="00B546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pheophorbide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gelap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Degradasi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klorofil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diaktifkan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enzim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650">
        <w:rPr>
          <w:rFonts w:ascii="Times New Roman" w:eastAsia="Times New Roman" w:hAnsi="Times New Roman" w:cs="Times New Roman"/>
          <w:i/>
          <w:iCs/>
          <w:sz w:val="24"/>
          <w:szCs w:val="24"/>
        </w:rPr>
        <w:t>chlorophyllase</w:t>
      </w:r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temperatur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kelembaban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Selain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tingginya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b*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diduga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kandungan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minyak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atsiri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berbentuk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cairan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kental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kehijauan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kuning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37E38F0" w14:textId="6C5AFA1E" w:rsidR="00B54650" w:rsidRDefault="00B54650" w:rsidP="00B5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2B61E1" w14:textId="7E4450D9" w:rsidR="00B54650" w:rsidRDefault="00B54650" w:rsidP="00B54650">
      <w:pPr>
        <w:pStyle w:val="ListParagraph"/>
        <w:spacing w:line="480" w:lineRule="auto"/>
        <w:ind w:left="0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Sifat Kimia Minuman Seduhan Daun Sirsak</w:t>
      </w:r>
    </w:p>
    <w:p w14:paraId="1DDE9E41" w14:textId="44C6B0F7" w:rsidR="00B54650" w:rsidRDefault="00B54650" w:rsidP="00B54650">
      <w:pPr>
        <w:pStyle w:val="ListParagraph"/>
        <w:spacing w:line="240" w:lineRule="auto"/>
        <w:ind w:left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Hasil analisis sifat kimia minuman seduhan daun sirsak terpilih dapat dilihat pada tabel </w:t>
      </w:r>
      <w:r>
        <w:rPr>
          <w:rFonts w:ascii="Times New Roman" w:hAnsi="Times New Roman"/>
          <w:sz w:val="24"/>
          <w:szCs w:val="24"/>
          <w:lang w:val="en-US"/>
        </w:rPr>
        <w:t xml:space="preserve">3 </w:t>
      </w:r>
      <w:r>
        <w:rPr>
          <w:rFonts w:ascii="Times New Roman" w:hAnsi="Times New Roman"/>
          <w:sz w:val="24"/>
          <w:szCs w:val="24"/>
        </w:rPr>
        <w:t>berikut.</w:t>
      </w:r>
    </w:p>
    <w:p w14:paraId="157FBC7D" w14:textId="77777777" w:rsidR="00B54650" w:rsidRDefault="00B54650" w:rsidP="00B54650">
      <w:pPr>
        <w:pStyle w:val="ListParagraph"/>
        <w:spacing w:line="240" w:lineRule="auto"/>
        <w:ind w:left="0"/>
        <w:outlineLvl w:val="1"/>
        <w:rPr>
          <w:rFonts w:ascii="Times New Roman" w:hAnsi="Times New Roman"/>
          <w:sz w:val="24"/>
          <w:szCs w:val="24"/>
        </w:rPr>
      </w:pPr>
    </w:p>
    <w:p w14:paraId="3E633591" w14:textId="606EC932" w:rsidR="00B54650" w:rsidRDefault="00B54650" w:rsidP="00B54650">
      <w:pPr>
        <w:pStyle w:val="ListParagraph"/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B54650">
        <w:rPr>
          <w:rFonts w:ascii="Times New Roman" w:hAnsi="Times New Roman"/>
          <w:sz w:val="24"/>
          <w:szCs w:val="24"/>
          <w:lang w:val="en-US"/>
        </w:rPr>
        <w:lastRenderedPageBreak/>
        <w:t xml:space="preserve">Tabel </w:t>
      </w:r>
      <w:r w:rsidRPr="00B54650">
        <w:rPr>
          <w:rFonts w:ascii="Times New Roman" w:hAnsi="Times New Roman"/>
          <w:sz w:val="24"/>
          <w:szCs w:val="24"/>
          <w:lang w:val="en-US"/>
        </w:rPr>
        <w:t>3</w:t>
      </w:r>
      <w:r w:rsidRPr="00B54650">
        <w:rPr>
          <w:rFonts w:ascii="Times New Roman" w:hAnsi="Times New Roman"/>
          <w:sz w:val="24"/>
          <w:szCs w:val="24"/>
          <w:lang w:val="en-US"/>
        </w:rPr>
        <w:t xml:space="preserve">. Sifat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kimia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minuman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seduhan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sirsak</w:t>
      </w:r>
      <w:proofErr w:type="spellEnd"/>
      <w:r w:rsidRPr="00B546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650">
        <w:rPr>
          <w:rFonts w:ascii="Times New Roman" w:hAnsi="Times New Roman"/>
          <w:sz w:val="24"/>
          <w:szCs w:val="24"/>
          <w:lang w:val="en-US"/>
        </w:rPr>
        <w:t>terpilih</w:t>
      </w:r>
      <w:proofErr w:type="spellEnd"/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3962"/>
        <w:gridCol w:w="3975"/>
      </w:tblGrid>
      <w:tr w:rsidR="00B54650" w:rsidRPr="00B54650" w14:paraId="31772978" w14:textId="77777777" w:rsidTr="00CC7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</w:tcPr>
          <w:p w14:paraId="6445484E" w14:textId="77777777" w:rsidR="00B54650" w:rsidRPr="00B54650" w:rsidRDefault="00B54650" w:rsidP="00B54650">
            <w:pPr>
              <w:spacing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>Analisi</w:t>
            </w:r>
            <w:proofErr w:type="spellEnd"/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>kimia</w:t>
            </w:r>
            <w:proofErr w:type="spellEnd"/>
          </w:p>
        </w:tc>
        <w:tc>
          <w:tcPr>
            <w:tcW w:w="4240" w:type="dxa"/>
          </w:tcPr>
          <w:p w14:paraId="50F3BBC4" w14:textId="77777777" w:rsidR="00B54650" w:rsidRPr="00B54650" w:rsidRDefault="00B54650" w:rsidP="00B54650">
            <w:pPr>
              <w:spacing w:line="360" w:lineRule="auto"/>
              <w:contextualSpacing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>Minuman</w:t>
            </w:r>
            <w:proofErr w:type="spellEnd"/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>seduhan</w:t>
            </w:r>
            <w:proofErr w:type="spellEnd"/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>daun</w:t>
            </w:r>
            <w:proofErr w:type="spellEnd"/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>sirsak</w:t>
            </w:r>
            <w:proofErr w:type="spellEnd"/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>penyeduhan</w:t>
            </w:r>
            <w:proofErr w:type="spellEnd"/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>penambahan</w:t>
            </w:r>
            <w:proofErr w:type="spellEnd"/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>jahe</w:t>
            </w:r>
            <w:proofErr w:type="spellEnd"/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B54650" w:rsidRPr="00B54650" w14:paraId="0C080C8E" w14:textId="77777777" w:rsidTr="00CC7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</w:tcPr>
          <w:p w14:paraId="437E9D36" w14:textId="77777777" w:rsidR="00B54650" w:rsidRPr="00B54650" w:rsidRDefault="00B54650" w:rsidP="00B54650">
            <w:pPr>
              <w:spacing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>Kadar air (%)</w:t>
            </w:r>
          </w:p>
          <w:p w14:paraId="6B61F86E" w14:textId="77777777" w:rsidR="00B54650" w:rsidRPr="00B54650" w:rsidRDefault="00B54650" w:rsidP="00B54650">
            <w:pPr>
              <w:spacing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>Fenol</w:t>
            </w:r>
            <w:proofErr w:type="spellEnd"/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 (%)</w:t>
            </w:r>
          </w:p>
          <w:p w14:paraId="28848FAB" w14:textId="77777777" w:rsidR="00B54650" w:rsidRPr="00B54650" w:rsidRDefault="00B54650" w:rsidP="00B54650">
            <w:pPr>
              <w:spacing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>Aktivitas</w:t>
            </w:r>
            <w:proofErr w:type="spellEnd"/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>antioksidan</w:t>
            </w:r>
            <w:proofErr w:type="spellEnd"/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 RSA</w:t>
            </w:r>
          </w:p>
        </w:tc>
        <w:tc>
          <w:tcPr>
            <w:tcW w:w="4240" w:type="dxa"/>
          </w:tcPr>
          <w:p w14:paraId="008868C5" w14:textId="77777777" w:rsidR="00B54650" w:rsidRPr="00B54650" w:rsidRDefault="00B54650" w:rsidP="00B54650">
            <w:pPr>
              <w:spacing w:line="360" w:lineRule="auto"/>
              <w:contextualSpacing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>98, 19</w:t>
            </w:r>
          </w:p>
          <w:p w14:paraId="0C27F249" w14:textId="77777777" w:rsidR="00B54650" w:rsidRPr="00B54650" w:rsidRDefault="00B54650" w:rsidP="00B54650">
            <w:pPr>
              <w:spacing w:line="360" w:lineRule="auto"/>
              <w:contextualSpacing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  <w:p w14:paraId="73868E25" w14:textId="77777777" w:rsidR="00B54650" w:rsidRPr="00B54650" w:rsidRDefault="00B54650" w:rsidP="00B54650">
            <w:pPr>
              <w:spacing w:line="360" w:lineRule="auto"/>
              <w:contextualSpacing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650">
              <w:rPr>
                <w:rFonts w:ascii="Times New Roman" w:eastAsia="Times New Roman" w:hAnsi="Times New Roman" w:cs="Times New Roman"/>
                <w:sz w:val="24"/>
                <w:szCs w:val="24"/>
              </w:rPr>
              <w:t>0,62</w:t>
            </w:r>
          </w:p>
        </w:tc>
      </w:tr>
    </w:tbl>
    <w:p w14:paraId="15296F70" w14:textId="77777777" w:rsidR="00B54650" w:rsidRPr="00B54650" w:rsidRDefault="00B54650" w:rsidP="00B5465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194B277" w14:textId="77777777" w:rsidR="00B54650" w:rsidRP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46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Kadar air </w:t>
      </w:r>
    </w:p>
    <w:p w14:paraId="208F65A9" w14:textId="77777777" w:rsidR="00B54650" w:rsidRP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50">
        <w:rPr>
          <w:rFonts w:ascii="Times New Roman" w:eastAsia="Times New Roman" w:hAnsi="Times New Roman" w:cs="Times New Roman"/>
          <w:sz w:val="24"/>
          <w:szCs w:val="24"/>
        </w:rPr>
        <w:tab/>
        <w:t xml:space="preserve">Air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air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penampakan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tekstur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cita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Kadar air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ikut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kesegaran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awet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Air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peranan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Kadar air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karakteristik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penampakan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tekstur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citarasa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Makin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air,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makin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lambat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petumbuhan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mikroorganisme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bertahan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lama.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Sebaliknya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makin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makin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mikroorganisme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biak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pembusukan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berlangsung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Winarno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2002).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Keberadaan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dihubungkan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mutu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pengukur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kering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padatan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Hasil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Tabel 7.</w:t>
      </w:r>
    </w:p>
    <w:p w14:paraId="383BC37C" w14:textId="06E5B638" w:rsid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50">
        <w:rPr>
          <w:rFonts w:ascii="Times New Roman" w:eastAsia="Times New Roman" w:hAnsi="Times New Roman" w:cs="Times New Roman"/>
          <w:sz w:val="24"/>
          <w:szCs w:val="24"/>
        </w:rPr>
        <w:tab/>
        <w:t xml:space="preserve">Dari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98,19 %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Tingginya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ditambahkan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Kadar air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peranan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karakteristik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mutu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umur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simpan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Kadar air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seiring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meningkatnya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konsentrasi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ditambahkan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disebabkan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kering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air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mengakibatkan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bertambahnya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air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Eze dan Agbo (2011)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kering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mengandung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minyak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esensial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1-3%, oleoresin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5-10%,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pati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50-55%,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7-12%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mengandung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protein,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serat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lemak,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abu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8C238A" w14:textId="77777777" w:rsidR="00B54650" w:rsidRP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C743A3" w14:textId="77777777" w:rsidR="00B54650" w:rsidRP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46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Uji </w:t>
      </w:r>
      <w:proofErr w:type="spellStart"/>
      <w:r w:rsidRPr="00B54650">
        <w:rPr>
          <w:rFonts w:ascii="Times New Roman" w:eastAsia="Times New Roman" w:hAnsi="Times New Roman" w:cs="Times New Roman"/>
          <w:b/>
          <w:bCs/>
          <w:sz w:val="24"/>
          <w:szCs w:val="24"/>
        </w:rPr>
        <w:t>Fenol</w:t>
      </w:r>
      <w:proofErr w:type="spellEnd"/>
      <w:r w:rsidRPr="00B546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Total</w:t>
      </w:r>
    </w:p>
    <w:p w14:paraId="627AAB04" w14:textId="5C3C2A84" w:rsid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50">
        <w:rPr>
          <w:rFonts w:ascii="Times New Roman" w:eastAsia="Times New Roman" w:hAnsi="Times New Roman" w:cs="Times New Roman"/>
          <w:sz w:val="24"/>
          <w:szCs w:val="24"/>
        </w:rPr>
        <w:tab/>
        <w:t xml:space="preserve">Dari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fenol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0,03%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kandungan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fenol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Rendahnya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fenol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penyeduhan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lama,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Rohdiana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(2008)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bertambahnya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lama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penyeduhan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penyeduh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Proses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ekstraksi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sempurna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kandungan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fenol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mengingat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polifenol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larut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air. Selain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disebabkan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lastRenderedPageBreak/>
        <w:t>penyeduhan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terlalu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penyeduh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mengekstrak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kandungan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kimia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dikemukakan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oleh Miranda </w:t>
      </w:r>
      <w:r w:rsidRPr="00B54650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(2009),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fenol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kerusakan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fenol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flavonoid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diubah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segi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strukturnya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mengakibatkan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lain. Selain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fenolik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zat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termosensitif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memungkinkan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terjadinya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hidrolisis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pengurangan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Wenjuan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et al., 2010). </w:t>
      </w:r>
    </w:p>
    <w:p w14:paraId="0B37EB70" w14:textId="77777777" w:rsidR="00B54650" w:rsidRP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F9A63" w14:textId="77777777" w:rsidR="00B54650" w:rsidRP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46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B54650">
        <w:rPr>
          <w:rFonts w:ascii="Times New Roman" w:eastAsia="Times New Roman" w:hAnsi="Times New Roman" w:cs="Times New Roman"/>
          <w:b/>
          <w:bCs/>
          <w:sz w:val="24"/>
          <w:szCs w:val="24"/>
        </w:rPr>
        <w:t>Aktivitas</w:t>
      </w:r>
      <w:proofErr w:type="spellEnd"/>
      <w:r w:rsidRPr="00B546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b/>
          <w:bCs/>
          <w:sz w:val="24"/>
          <w:szCs w:val="24"/>
        </w:rPr>
        <w:t>antioksidan</w:t>
      </w:r>
      <w:proofErr w:type="spellEnd"/>
    </w:p>
    <w:p w14:paraId="66D28AF3" w14:textId="77777777" w:rsidR="00B54650" w:rsidRP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B5465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Antioksidan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zat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memperlambat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menunda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laju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oksidasi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teroksidasi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465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Windono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dkk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(2001)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menjelaskan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antioksidan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elektron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radikal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bebas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pengrusakan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sel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dihentikan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Radikal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bebas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molekul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kumpulan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elektron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berpasangan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Apabila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tubuh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kadar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radikal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bebas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memicu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berbagai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macam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penyakit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degeneratif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Winarsih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2007).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Penyakit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degeneratif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umumnya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diartikan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penyakit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terjadi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usia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tua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penurunan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fungsi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organ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tubuh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Tidak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menutup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kemungkinan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penyakit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ini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bisa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terjadi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usia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muda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(Dhani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Yamasari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2014). Hasil uji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antioksidan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variasi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lama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penyeduhan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dilihat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>tabel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7.</w:t>
      </w:r>
    </w:p>
    <w:p w14:paraId="362974F4" w14:textId="77777777" w:rsidR="00B54650" w:rsidRPr="00B54650" w:rsidRDefault="00B54650" w:rsidP="00B54650">
      <w:pPr>
        <w:spacing w:line="240" w:lineRule="auto"/>
        <w:ind w:firstLine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Dari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antioksidan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0,62%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Nilai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dibandingkan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oleh (Puspita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dkk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2019)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58.02%.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Rendahnya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kandungan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antioksidan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diduga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kurangnya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lama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penyeduhan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</w:t>
      </w:r>
      <w:r w:rsidRPr="00B54650">
        <w:rPr>
          <w:rFonts w:ascii="Times New Roman" w:hAnsi="Times New Roman" w:cs="Times New Roman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mengakibatkan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epimerisasi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polifenol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Lama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penyeduhan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polifenol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terepimerisasi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polifenol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epimerisasi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seiring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lamanya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penyeduhan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Rohdianna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(2009)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mengungkapkan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epimerisasi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epi,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contohnya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EGCG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Galocatecin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gallat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(GCG).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menurunkan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sifat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antioksidan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polifenol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katekin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katekin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epimerisasi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proses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penyeduhan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optimal. Selain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rendahnya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kandungan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antioksidan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diduga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penyeduhan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terlalu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mengakibatkan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metabolit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sekunder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bertindak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antioksidan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flavonoid)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rusak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Hasil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Sayekti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(2016) juga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penyeduhan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antioksidannya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merusak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antioksidan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7884F6" w14:textId="77777777" w:rsidR="00B54650" w:rsidRPr="00B54650" w:rsidRDefault="00B54650" w:rsidP="00B54650">
      <w:pPr>
        <w:spacing w:line="240" w:lineRule="auto"/>
        <w:ind w:firstLine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Kandungan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antioksidan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pengaruhi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bubuk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dikarenakan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mengandung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flavanoid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berperan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antioksidan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Jahe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fenol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(gingerol dan shogaol)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oleoresin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Oleoresin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mencegah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oksidasi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menutup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menangkap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radikal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antioksidan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Hernani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Winartii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(2014),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antioksidan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alami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efisien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menghambat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lastRenderedPageBreak/>
        <w:t>radikal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Gingerol, shogaol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zingeron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farmakologi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fisiologis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antioksidan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91C6C7" w14:textId="77777777" w:rsidR="00B54650" w:rsidRP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5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Yudiono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(2011)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flavonoid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rusak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terlalu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flavonoid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kuadratik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flavonoid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penurunan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flavonoid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terdekomposisi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Sjahid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2008;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Yudiono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2011) </w:t>
      </w:r>
    </w:p>
    <w:p w14:paraId="5C83B268" w14:textId="7B4FE739" w:rsid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5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antioksidan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dipengaruhi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fenol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dan total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flavonoidnya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fenol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dan flavonoid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kontribusi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linear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antioksidan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kadarnya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pula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antioksidannya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(Ghasemzadeh, 2011). Akan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antioksidan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dikorelasikan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fenol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flavonoid. Hal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disebabkan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perbedaan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sinergis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antagonis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terkandung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antioksidan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(EL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Gengaihi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650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B54650">
        <w:rPr>
          <w:rFonts w:ascii="Times New Roman" w:eastAsia="Times New Roman" w:hAnsi="Times New Roman" w:cs="Times New Roman"/>
          <w:sz w:val="24"/>
          <w:szCs w:val="24"/>
        </w:rPr>
        <w:t>., 2014)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66771C" w14:textId="4CF43B52" w:rsid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651707" w14:textId="0F1ACDF8" w:rsidR="00B54650" w:rsidRDefault="00B54650" w:rsidP="00B54650">
      <w:pPr>
        <w:pStyle w:val="ListParagraph"/>
        <w:spacing w:after="16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KESIMPULAN DAN SARAN</w:t>
      </w:r>
    </w:p>
    <w:p w14:paraId="125C54B3" w14:textId="3A4B9369" w:rsidR="009967EA" w:rsidRPr="009967EA" w:rsidRDefault="009967EA" w:rsidP="009967EA">
      <w:pPr>
        <w:pStyle w:val="ListParagraph"/>
        <w:numPr>
          <w:ilvl w:val="0"/>
          <w:numId w:val="2"/>
        </w:numPr>
        <w:spacing w:after="160" w:line="240" w:lineRule="auto"/>
        <w:rPr>
          <w:rFonts w:ascii="Times New Roman" w:hAnsi="Times New Roman"/>
          <w:b/>
          <w:sz w:val="24"/>
        </w:rPr>
      </w:pPr>
      <w:r w:rsidRPr="00E650B7">
        <w:rPr>
          <w:rFonts w:ascii="Times New Roman" w:hAnsi="Times New Roman"/>
          <w:b/>
          <w:sz w:val="24"/>
        </w:rPr>
        <w:t xml:space="preserve">Kesimpulan </w:t>
      </w:r>
    </w:p>
    <w:p w14:paraId="5DDEAFD5" w14:textId="77777777" w:rsidR="00B54650" w:rsidRP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50">
        <w:rPr>
          <w:rFonts w:ascii="Times New Roman" w:eastAsia="Times New Roman" w:hAnsi="Times New Roman" w:cs="Times New Roman"/>
          <w:sz w:val="24"/>
          <w:szCs w:val="24"/>
        </w:rPr>
        <w:t>1. Kesimpulan Umum</w:t>
      </w:r>
    </w:p>
    <w:p w14:paraId="430C615C" w14:textId="77777777" w:rsidR="00B54650" w:rsidRP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50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9" w:name="_Hlk71279758"/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Variasi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lama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penyeduhan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jahe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nyata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9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uji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kesukaan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sifat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kimia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seduhan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B54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FFDE3D" w14:textId="77777777" w:rsidR="00B54650" w:rsidRP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50">
        <w:rPr>
          <w:rFonts w:ascii="Times New Roman" w:eastAsia="Times New Roman" w:hAnsi="Times New Roman" w:cs="Times New Roman"/>
          <w:sz w:val="24"/>
          <w:szCs w:val="24"/>
        </w:rPr>
        <w:t xml:space="preserve">2. Kesimpulan </w:t>
      </w:r>
      <w:proofErr w:type="spellStart"/>
      <w:r w:rsidRPr="00B54650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</w:p>
    <w:p w14:paraId="0EFD9F82" w14:textId="07891793" w:rsidR="00B54650" w:rsidRPr="009967EA" w:rsidRDefault="00B54650" w:rsidP="009967E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67EA">
        <w:rPr>
          <w:rFonts w:ascii="Times New Roman" w:hAnsi="Times New Roman"/>
          <w:sz w:val="24"/>
          <w:szCs w:val="24"/>
        </w:rPr>
        <w:t xml:space="preserve">Variasi lama penyeduhan dengan variasi penambahan jahe terhadap </w:t>
      </w:r>
      <w:proofErr w:type="spellStart"/>
      <w:r w:rsidRPr="009967EA">
        <w:rPr>
          <w:rFonts w:ascii="Times New Roman" w:hAnsi="Times New Roman"/>
          <w:sz w:val="24"/>
          <w:szCs w:val="24"/>
        </w:rPr>
        <w:t>minuman</w:t>
      </w:r>
      <w:proofErr w:type="spellEnd"/>
      <w:r w:rsidRPr="009967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/>
          <w:sz w:val="24"/>
          <w:szCs w:val="24"/>
        </w:rPr>
        <w:t>seduhan</w:t>
      </w:r>
      <w:proofErr w:type="spellEnd"/>
      <w:r w:rsidRPr="009967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/>
          <w:sz w:val="24"/>
          <w:szCs w:val="24"/>
        </w:rPr>
        <w:t>daun</w:t>
      </w:r>
      <w:proofErr w:type="spellEnd"/>
      <w:r w:rsidRPr="009967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/>
          <w:sz w:val="24"/>
          <w:szCs w:val="24"/>
        </w:rPr>
        <w:t>sirsak</w:t>
      </w:r>
      <w:proofErr w:type="spellEnd"/>
      <w:r w:rsidRPr="009967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/>
          <w:sz w:val="24"/>
          <w:szCs w:val="24"/>
        </w:rPr>
        <w:t>mempunyai</w:t>
      </w:r>
      <w:proofErr w:type="spellEnd"/>
      <w:r w:rsidRPr="009967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/>
          <w:sz w:val="24"/>
          <w:szCs w:val="24"/>
        </w:rPr>
        <w:t>pengaruh</w:t>
      </w:r>
      <w:proofErr w:type="spellEnd"/>
      <w:r w:rsidRPr="009967EA">
        <w:rPr>
          <w:rFonts w:ascii="Times New Roman" w:hAnsi="Times New Roman"/>
          <w:sz w:val="24"/>
          <w:szCs w:val="24"/>
        </w:rPr>
        <w:t xml:space="preserve"> nyata uji kesukaan, warna dan sifat kimia minuman seduha</w:t>
      </w:r>
      <w:proofErr w:type="spellStart"/>
      <w:r w:rsidRPr="009967EA">
        <w:rPr>
          <w:rFonts w:ascii="Times New Roman" w:hAnsi="Times New Roman"/>
          <w:sz w:val="24"/>
          <w:szCs w:val="24"/>
        </w:rPr>
        <w:t>n</w:t>
      </w:r>
      <w:proofErr w:type="spellEnd"/>
      <w:r w:rsidRPr="009967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/>
          <w:sz w:val="24"/>
          <w:szCs w:val="24"/>
        </w:rPr>
        <w:t>daun</w:t>
      </w:r>
      <w:proofErr w:type="spellEnd"/>
      <w:r w:rsidRPr="009967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/>
          <w:sz w:val="24"/>
          <w:szCs w:val="24"/>
        </w:rPr>
        <w:t>sirsak</w:t>
      </w:r>
      <w:proofErr w:type="spellEnd"/>
      <w:r w:rsidRPr="009967EA">
        <w:rPr>
          <w:rFonts w:ascii="Times New Roman" w:hAnsi="Times New Roman"/>
          <w:sz w:val="24"/>
          <w:szCs w:val="24"/>
        </w:rPr>
        <w:t>.</w:t>
      </w:r>
    </w:p>
    <w:p w14:paraId="32DCED6F" w14:textId="42B574A7" w:rsidR="00B54650" w:rsidRDefault="00B54650" w:rsidP="009967E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67EA">
        <w:rPr>
          <w:rFonts w:ascii="Times New Roman" w:hAnsi="Times New Roman"/>
          <w:sz w:val="24"/>
          <w:szCs w:val="24"/>
        </w:rPr>
        <w:t>Variasi lama penyeduhan variasi penambahan jahe terbaik terdapat pada perlakuan lama penyeduhan 1 menit d</w:t>
      </w:r>
      <w:proofErr w:type="spellStart"/>
      <w:r w:rsidRPr="009967EA">
        <w:rPr>
          <w:rFonts w:ascii="Times New Roman" w:hAnsi="Times New Roman"/>
          <w:sz w:val="24"/>
          <w:szCs w:val="24"/>
        </w:rPr>
        <w:t>engan</w:t>
      </w:r>
      <w:proofErr w:type="spellEnd"/>
      <w:r w:rsidRPr="009967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/>
          <w:sz w:val="24"/>
          <w:szCs w:val="24"/>
        </w:rPr>
        <w:t>penambahan</w:t>
      </w:r>
      <w:proofErr w:type="spellEnd"/>
      <w:r w:rsidRPr="009967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/>
          <w:sz w:val="24"/>
          <w:szCs w:val="24"/>
        </w:rPr>
        <w:t>jahe</w:t>
      </w:r>
      <w:proofErr w:type="spellEnd"/>
      <w:r w:rsidRPr="009967EA">
        <w:rPr>
          <w:rFonts w:ascii="Times New Roman" w:hAnsi="Times New Roman"/>
          <w:sz w:val="24"/>
          <w:szCs w:val="24"/>
        </w:rPr>
        <w:t xml:space="preserve"> 10% yang </w:t>
      </w:r>
      <w:proofErr w:type="spellStart"/>
      <w:r w:rsidRPr="009967EA">
        <w:rPr>
          <w:rFonts w:ascii="Times New Roman" w:hAnsi="Times New Roman"/>
          <w:sz w:val="24"/>
          <w:szCs w:val="24"/>
        </w:rPr>
        <w:t>memiliki</w:t>
      </w:r>
      <w:proofErr w:type="spellEnd"/>
      <w:r w:rsidRPr="009967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/>
          <w:sz w:val="24"/>
          <w:szCs w:val="24"/>
        </w:rPr>
        <w:t>aktivitas</w:t>
      </w:r>
      <w:proofErr w:type="spellEnd"/>
      <w:r w:rsidRPr="009967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/>
          <w:sz w:val="24"/>
          <w:szCs w:val="24"/>
        </w:rPr>
        <w:t>antioksidan</w:t>
      </w:r>
      <w:proofErr w:type="spellEnd"/>
      <w:r w:rsidRPr="009967EA">
        <w:rPr>
          <w:rFonts w:ascii="Times New Roman" w:hAnsi="Times New Roman"/>
          <w:sz w:val="24"/>
          <w:szCs w:val="24"/>
        </w:rPr>
        <w:t xml:space="preserve"> 0,6242% (RSA), </w:t>
      </w:r>
      <w:proofErr w:type="spellStart"/>
      <w:r w:rsidRPr="009967EA">
        <w:rPr>
          <w:rFonts w:ascii="Times New Roman" w:hAnsi="Times New Roman"/>
          <w:sz w:val="24"/>
          <w:szCs w:val="24"/>
        </w:rPr>
        <w:t>kandungan</w:t>
      </w:r>
      <w:proofErr w:type="spellEnd"/>
      <w:r w:rsidRPr="009967EA">
        <w:rPr>
          <w:rFonts w:ascii="Times New Roman" w:hAnsi="Times New Roman"/>
          <w:sz w:val="24"/>
          <w:szCs w:val="24"/>
        </w:rPr>
        <w:t xml:space="preserve"> fenol 0,03% dan kadar air sebesar 98,19%.</w:t>
      </w:r>
    </w:p>
    <w:p w14:paraId="67BE33CB" w14:textId="0062E5C3" w:rsidR="009967EA" w:rsidRDefault="009967EA" w:rsidP="009967EA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30BFC21" w14:textId="102B9137" w:rsidR="009967EA" w:rsidRDefault="009967EA" w:rsidP="009967EA">
      <w:pPr>
        <w:pStyle w:val="ListParagraph"/>
        <w:spacing w:after="160" w:line="240" w:lineRule="auto"/>
        <w:ind w:hanging="294"/>
        <w:rPr>
          <w:rFonts w:ascii="Times New Roman" w:hAnsi="Times New Roman"/>
          <w:b/>
          <w:sz w:val="24"/>
        </w:rPr>
      </w:pPr>
      <w:r w:rsidRPr="00BD5086">
        <w:rPr>
          <w:rFonts w:ascii="Times New Roman" w:hAnsi="Times New Roman"/>
          <w:b/>
          <w:sz w:val="24"/>
        </w:rPr>
        <w:t>B.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Pr="00BD5086">
        <w:rPr>
          <w:rFonts w:ascii="Times New Roman" w:hAnsi="Times New Roman"/>
          <w:b/>
          <w:sz w:val="24"/>
        </w:rPr>
        <w:t>Saran</w:t>
      </w:r>
    </w:p>
    <w:p w14:paraId="653979D0" w14:textId="6CCA7F8A" w:rsidR="009967EA" w:rsidRDefault="009967EA" w:rsidP="00996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F11B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CF1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1B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F1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1B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F1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1B9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CF1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1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1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1B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F11B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F11B9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CF11B9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CF11B9">
        <w:rPr>
          <w:rFonts w:ascii="Times New Roman" w:hAnsi="Times New Roman" w:cs="Times New Roman"/>
          <w:sz w:val="24"/>
          <w:szCs w:val="24"/>
        </w:rPr>
        <w:t>penyeduhan</w:t>
      </w:r>
      <w:proofErr w:type="spellEnd"/>
      <w:r w:rsidRPr="00CF1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1B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F1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1B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F1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1B9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CF11B9">
        <w:rPr>
          <w:rFonts w:ascii="Times New Roman" w:hAnsi="Times New Roman" w:cs="Times New Roman"/>
          <w:sz w:val="24"/>
          <w:szCs w:val="24"/>
        </w:rPr>
        <w:t>.</w:t>
      </w:r>
    </w:p>
    <w:p w14:paraId="2F8BD2C3" w14:textId="22213F9C" w:rsidR="009967EA" w:rsidRDefault="009967EA" w:rsidP="00996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76F75" w14:textId="77777777" w:rsidR="009967EA" w:rsidRDefault="009967EA" w:rsidP="009967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Arial"/>
          <w:b/>
          <w:sz w:val="24"/>
          <w:szCs w:val="20"/>
        </w:rPr>
      </w:pPr>
      <w:r w:rsidRPr="00F13848">
        <w:rPr>
          <w:rFonts w:ascii="Times New Roman" w:hAnsi="Times New Roman" w:cs="Arial"/>
          <w:b/>
          <w:sz w:val="24"/>
          <w:szCs w:val="20"/>
        </w:rPr>
        <w:t>DAFTAR PUSTAKA</w:t>
      </w:r>
    </w:p>
    <w:p w14:paraId="55DB8C48" w14:textId="77777777" w:rsidR="009967EA" w:rsidRPr="009E7F86" w:rsidRDefault="009967EA" w:rsidP="009967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Arial"/>
          <w:sz w:val="24"/>
          <w:szCs w:val="20"/>
        </w:rPr>
      </w:pPr>
    </w:p>
    <w:p w14:paraId="086EE73D" w14:textId="4A9FF7AD" w:rsidR="009967EA" w:rsidRPr="009967EA" w:rsidRDefault="009967EA" w:rsidP="00996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Apsari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Dwi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, P dan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Susanti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, H., 2011,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Penetapan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 Kadar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Fenolik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Ekstrak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7E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Metanol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Kelopak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 Bunga Rosella Merah (</w:t>
      </w:r>
      <w:r w:rsidRPr="009967EA">
        <w:rPr>
          <w:rFonts w:ascii="Times New Roman" w:eastAsia="Times New Roman" w:hAnsi="Times New Roman" w:cs="Times New Roman"/>
          <w:i/>
          <w:sz w:val="24"/>
          <w:szCs w:val="24"/>
        </w:rPr>
        <w:t xml:space="preserve">Hibiscus Sabdariffa </w:t>
      </w:r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Linn)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7E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Variasi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Tumbuh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Spektrofotometri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Kefarmasian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67EA">
        <w:rPr>
          <w:rFonts w:ascii="Times New Roman" w:eastAsia="Times New Roman" w:hAnsi="Times New Roman" w:cs="Times New Roman"/>
          <w:sz w:val="24"/>
          <w:szCs w:val="24"/>
        </w:rPr>
        <w:tab/>
        <w:t>2(1), 73-80</w:t>
      </w:r>
    </w:p>
    <w:p w14:paraId="21A9BD9E" w14:textId="60056927" w:rsidR="009967EA" w:rsidRPr="009967EA" w:rsidRDefault="009967EA" w:rsidP="00996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7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Ardi D., dan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Wikanastri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 H., 2013.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Antioksidan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 Dan Sifat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Organoleptik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7EA">
        <w:rPr>
          <w:rFonts w:ascii="Times New Roman" w:eastAsia="Times New Roman" w:hAnsi="Times New Roman" w:cs="Times New Roman"/>
          <w:sz w:val="24"/>
          <w:szCs w:val="24"/>
        </w:rPr>
        <w:t>Daun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Sirsak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 (Annona Muricata Linn.)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Variasi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 Lama </w:t>
      </w:r>
      <w:r w:rsidRPr="009967E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Pengeringan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 Pangan dan Gizi. 7(4):1-12</w:t>
      </w:r>
    </w:p>
    <w:p w14:paraId="07DC218E" w14:textId="77777777" w:rsidR="009967EA" w:rsidRPr="009967EA" w:rsidRDefault="009967EA" w:rsidP="00996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Azima, S. A. M.,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Noriham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, A., dan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Manshoor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, N., 2011. Anthocyanin Content in </w:t>
      </w:r>
      <w:r w:rsidRPr="009967EA">
        <w:rPr>
          <w:rFonts w:ascii="Times New Roman" w:eastAsia="Times New Roman" w:hAnsi="Times New Roman" w:cs="Times New Roman"/>
          <w:sz w:val="24"/>
          <w:szCs w:val="24"/>
        </w:rPr>
        <w:tab/>
        <w:t xml:space="preserve">Relation to the Antioxidant Activity and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 Properties of Garcinia </w:t>
      </w:r>
      <w:r w:rsidRPr="009967E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Mangostana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 Peel, </w:t>
      </w:r>
      <w:proofErr w:type="spellStart"/>
      <w:r w:rsidRPr="009967EA">
        <w:rPr>
          <w:rFonts w:ascii="Times New Roman" w:eastAsia="Times New Roman" w:hAnsi="Times New Roman" w:cs="Times New Roman"/>
          <w:i/>
          <w:sz w:val="24"/>
          <w:szCs w:val="24"/>
        </w:rPr>
        <w:t>Syzigium</w:t>
      </w:r>
      <w:proofErr w:type="spellEnd"/>
      <w:r w:rsidRPr="009967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967EA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 w:rsidRPr="009967EA">
        <w:rPr>
          <w:rFonts w:ascii="Times New Roman" w:eastAsia="Times New Roman" w:hAnsi="Times New Roman" w:cs="Times New Roman"/>
          <w:i/>
          <w:sz w:val="24"/>
          <w:szCs w:val="24"/>
        </w:rPr>
        <w:t>cumini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r w:rsidRPr="009967E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eastAsia="Times New Roman" w:hAnsi="Times New Roman" w:cs="Times New Roman"/>
          <w:i/>
          <w:sz w:val="24"/>
          <w:szCs w:val="24"/>
        </w:rPr>
        <w:t>Clitoria</w:t>
      </w:r>
      <w:proofErr w:type="spellEnd"/>
      <w:r w:rsidRPr="009967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7EA">
        <w:rPr>
          <w:rFonts w:ascii="Times New Roman" w:eastAsia="Times New Roman" w:hAnsi="Times New Roman" w:cs="Times New Roman"/>
          <w:i/>
          <w:sz w:val="24"/>
          <w:szCs w:val="24"/>
        </w:rPr>
        <w:t>ternatea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 extracts. </w:t>
      </w:r>
      <w:r w:rsidRPr="009967EA">
        <w:rPr>
          <w:rFonts w:ascii="Times New Roman" w:eastAsia="Times New Roman" w:hAnsi="Times New Roman" w:cs="Times New Roman"/>
          <w:sz w:val="24"/>
          <w:szCs w:val="24"/>
        </w:rPr>
        <w:tab/>
        <w:t xml:space="preserve">International Food Research Journal. 21 (6): </w:t>
      </w:r>
      <w:r w:rsidRPr="009967EA">
        <w:rPr>
          <w:rFonts w:ascii="Times New Roman" w:eastAsia="Times New Roman" w:hAnsi="Times New Roman" w:cs="Times New Roman"/>
          <w:sz w:val="24"/>
          <w:szCs w:val="24"/>
        </w:rPr>
        <w:tab/>
        <w:t>2369-2375.</w:t>
      </w:r>
    </w:p>
    <w:p w14:paraId="22FFFF2F" w14:textId="369FB53B" w:rsidR="009967EA" w:rsidRPr="009967EA" w:rsidRDefault="009967EA" w:rsidP="00996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7EA">
        <w:rPr>
          <w:rFonts w:ascii="Times New Roman" w:hAnsi="Times New Roman" w:cs="Times New Roman"/>
          <w:sz w:val="24"/>
          <w:szCs w:val="24"/>
        </w:rPr>
        <w:t>Ajisaka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, Dadan;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Wisnu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Cahyadi; dan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Trisna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Risnawati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. 2008.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penangkapan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DPPH (</w:t>
      </w:r>
      <w:r w:rsidRPr="009967EA">
        <w:rPr>
          <w:rFonts w:ascii="Times New Roman" w:hAnsi="Times New Roman" w:cs="Times New Roman"/>
          <w:i/>
          <w:iCs/>
          <w:sz w:val="24"/>
          <w:szCs w:val="24"/>
        </w:rPr>
        <w:t>1,1-Diphenyl-2-</w:t>
      </w:r>
      <w:proofErr w:type="gramStart"/>
      <w:r w:rsidRPr="009967EA">
        <w:rPr>
          <w:rFonts w:ascii="Times New Roman" w:hAnsi="Times New Roman" w:cs="Times New Roman"/>
          <w:i/>
          <w:iCs/>
          <w:sz w:val="24"/>
          <w:szCs w:val="24"/>
        </w:rPr>
        <w:t>Picrylhidrazyl</w:t>
      </w:r>
      <w:r w:rsidRPr="009967E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proofErr w:type="gram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3(2): 79-81.</w:t>
      </w:r>
    </w:p>
    <w:p w14:paraId="51ED6333" w14:textId="77777777" w:rsidR="009967EA" w:rsidRPr="009967EA" w:rsidRDefault="009967EA" w:rsidP="00996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7EA">
        <w:rPr>
          <w:rFonts w:ascii="Times New Roman" w:hAnsi="Times New Roman" w:cs="Times New Roman"/>
          <w:sz w:val="24"/>
          <w:szCs w:val="24"/>
        </w:rPr>
        <w:t>Andarwulan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, N,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Kusnanda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, F,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Herawati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, D. 2011.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Pangan. Dian Rakyat. </w:t>
      </w:r>
      <w:r w:rsidRPr="009967EA">
        <w:rPr>
          <w:rFonts w:ascii="Times New Roman" w:hAnsi="Times New Roman" w:cs="Times New Roman"/>
          <w:sz w:val="24"/>
          <w:szCs w:val="24"/>
        </w:rPr>
        <w:tab/>
        <w:t>Jakarta.</w:t>
      </w:r>
    </w:p>
    <w:p w14:paraId="1B036D0D" w14:textId="77777777" w:rsidR="009967EA" w:rsidRPr="009967EA" w:rsidRDefault="009967EA" w:rsidP="00996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7EA">
        <w:rPr>
          <w:rFonts w:ascii="Times New Roman" w:hAnsi="Times New Roman" w:cs="Times New Roman"/>
          <w:sz w:val="24"/>
          <w:szCs w:val="24"/>
        </w:rPr>
        <w:t>Anonim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. 2005. Official Method of </w:t>
      </w:r>
      <w:r w:rsidRPr="009967EA">
        <w:rPr>
          <w:rFonts w:ascii="Times New Roman" w:hAnsi="Times New Roman" w:cs="Times New Roman"/>
          <w:sz w:val="24"/>
          <w:szCs w:val="24"/>
        </w:rPr>
        <w:tab/>
        <w:t xml:space="preserve">Analysis of </w:t>
      </w:r>
      <w:r w:rsidRPr="009967EA">
        <w:rPr>
          <w:rFonts w:ascii="Times New Roman" w:hAnsi="Times New Roman" w:cs="Times New Roman"/>
          <w:sz w:val="24"/>
          <w:szCs w:val="24"/>
        </w:rPr>
        <w:tab/>
        <w:t xml:space="preserve">The Association of Official </w:t>
      </w:r>
      <w:r w:rsidRPr="009967EA">
        <w:rPr>
          <w:rFonts w:ascii="Times New Roman" w:hAnsi="Times New Roman" w:cs="Times New Roman"/>
          <w:sz w:val="24"/>
          <w:szCs w:val="24"/>
        </w:rPr>
        <w:tab/>
        <w:t xml:space="preserve">Analytical of Chemist. Arlington, Virginia, USA: Association of Official </w:t>
      </w:r>
      <w:r w:rsidRPr="009967EA">
        <w:rPr>
          <w:rFonts w:ascii="Times New Roman" w:hAnsi="Times New Roman" w:cs="Times New Roman"/>
          <w:sz w:val="24"/>
          <w:szCs w:val="24"/>
        </w:rPr>
        <w:tab/>
        <w:t>Analytical Chemist, Inc.</w:t>
      </w:r>
    </w:p>
    <w:p w14:paraId="6D7B572C" w14:textId="57332453" w:rsidR="009967EA" w:rsidRPr="009967EA" w:rsidRDefault="009967EA" w:rsidP="00996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Bouayed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, J dan Bohn T. 2010. Exogenous Antioxidants Double-edged Swords in </w:t>
      </w:r>
      <w:r w:rsidRPr="009967EA">
        <w:rPr>
          <w:rFonts w:ascii="Times New Roman" w:eastAsia="Times New Roman" w:hAnsi="Times New Roman" w:cs="Times New Roman"/>
          <w:sz w:val="24"/>
          <w:szCs w:val="24"/>
        </w:rPr>
        <w:tab/>
        <w:t xml:space="preserve">Cellular Redox State: Health Beneficial Effects at Physiologic doses </w:t>
      </w:r>
      <w:r w:rsidRPr="009967EA">
        <w:rPr>
          <w:rFonts w:ascii="Times New Roman" w:eastAsia="Times New Roman" w:hAnsi="Times New Roman" w:cs="Times New Roman"/>
          <w:sz w:val="24"/>
          <w:szCs w:val="24"/>
        </w:rPr>
        <w:tab/>
        <w:t xml:space="preserve">Versus Deleterious Effects at High </w:t>
      </w:r>
      <w:r w:rsidRPr="009967EA">
        <w:rPr>
          <w:rFonts w:ascii="Times New Roman" w:eastAsia="Times New Roman" w:hAnsi="Times New Roman" w:cs="Times New Roman"/>
          <w:sz w:val="24"/>
          <w:szCs w:val="24"/>
        </w:rPr>
        <w:tab/>
        <w:t xml:space="preserve">Doses. Oxidative Medicine and </w:t>
      </w:r>
      <w:r w:rsidRPr="009967EA">
        <w:rPr>
          <w:rFonts w:ascii="Times New Roman" w:eastAsia="Times New Roman" w:hAnsi="Times New Roman" w:cs="Times New Roman"/>
          <w:sz w:val="24"/>
          <w:szCs w:val="24"/>
        </w:rPr>
        <w:tab/>
        <w:t>Cellular. Longevity.3(4):228-237.</w:t>
      </w:r>
    </w:p>
    <w:p w14:paraId="2FCC2FD1" w14:textId="77777777" w:rsidR="009967EA" w:rsidRPr="009967EA" w:rsidRDefault="009967EA" w:rsidP="00996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533014" w14:textId="77777777" w:rsidR="009967EA" w:rsidRPr="009967EA" w:rsidRDefault="009967EA" w:rsidP="00996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Brouillard, R. 1982. Chemical Structure of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Anthocyanins.In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 P. Markakis (Ed.), </w:t>
      </w:r>
      <w:r w:rsidRPr="009967EA">
        <w:rPr>
          <w:rFonts w:ascii="Times New Roman" w:eastAsia="Times New Roman" w:hAnsi="Times New Roman" w:cs="Times New Roman"/>
          <w:sz w:val="24"/>
          <w:szCs w:val="24"/>
        </w:rPr>
        <w:tab/>
        <w:t xml:space="preserve">Anthocyanins as Food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Colours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>. p. 26–28. New York: Academic Press.</w:t>
      </w:r>
    </w:p>
    <w:p w14:paraId="5D685039" w14:textId="77777777" w:rsidR="009967EA" w:rsidRPr="009967EA" w:rsidRDefault="009967EA" w:rsidP="00996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DA7633" w14:textId="3A332585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Dhani, S. R., dan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Yamasari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, Y. 2014.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Rancang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Bangun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Sistem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Pakar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Mendiagnosa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Penyakit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Degeneratif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Manajemen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Informatika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. 3(2):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17-25. </w:t>
      </w:r>
    </w:p>
    <w:p w14:paraId="28F52DB0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60E68463" w14:textId="74E5F449" w:rsid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7EA">
        <w:rPr>
          <w:rFonts w:ascii="Times New Roman" w:hAnsi="Times New Roman" w:cs="Times New Roman"/>
          <w:sz w:val="24"/>
          <w:szCs w:val="24"/>
        </w:rPr>
        <w:t xml:space="preserve">Dewi R., M. 2015.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Daun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Sirsak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Rosella, dan Madu </w:t>
      </w:r>
      <w:r w:rsidRPr="009967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Daun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Sirsak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(Annona </w:t>
      </w:r>
      <w:r>
        <w:rPr>
          <w:rFonts w:ascii="Times New Roman" w:hAnsi="Times New Roman" w:cs="Times New Roman"/>
          <w:sz w:val="24"/>
          <w:szCs w:val="24"/>
        </w:rPr>
        <w:tab/>
      </w:r>
      <w:r w:rsidRPr="009967EA">
        <w:rPr>
          <w:rFonts w:ascii="Times New Roman" w:hAnsi="Times New Roman" w:cs="Times New Roman"/>
          <w:sz w:val="24"/>
          <w:szCs w:val="24"/>
        </w:rPr>
        <w:t xml:space="preserve">Muricata </w:t>
      </w:r>
      <w:r w:rsidRPr="009967EA">
        <w:rPr>
          <w:rFonts w:ascii="Times New Roman" w:hAnsi="Times New Roman" w:cs="Times New Roman"/>
          <w:sz w:val="24"/>
          <w:szCs w:val="24"/>
        </w:rPr>
        <w:tab/>
        <w:t xml:space="preserve">Linn.). Universitas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>. Bandung.</w:t>
      </w:r>
    </w:p>
    <w:p w14:paraId="34D98CB5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1C6CD" w14:textId="18F7BCB8" w:rsidR="009967EA" w:rsidRPr="009967EA" w:rsidRDefault="009967EA" w:rsidP="00996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Elbe, J. H. V., dan Schwartz, T. J. C. Di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, Fennema, Owen, R. 1996. Food </w:t>
      </w:r>
      <w:r w:rsidRPr="009967EA">
        <w:rPr>
          <w:rFonts w:ascii="Times New Roman" w:eastAsia="Times New Roman" w:hAnsi="Times New Roman" w:cs="Times New Roman"/>
          <w:sz w:val="24"/>
          <w:szCs w:val="24"/>
        </w:rPr>
        <w:tab/>
        <w:t>Chemistry, New York, Marcell Dekker.</w:t>
      </w:r>
    </w:p>
    <w:p w14:paraId="55E44B1D" w14:textId="77777777" w:rsidR="009967EA" w:rsidRPr="009967EA" w:rsidRDefault="009967EA" w:rsidP="00996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226A8F" w14:textId="33FE1F45" w:rsidR="009967EA" w:rsidRPr="009967EA" w:rsidRDefault="009967EA" w:rsidP="00996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Gengaihi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, S., Ella, F., Emad, M., Shalaby, E., and Doha, H. 2014. Food </w:t>
      </w:r>
      <w:r w:rsidRPr="009967EA">
        <w:rPr>
          <w:rFonts w:ascii="Times New Roman" w:eastAsia="Times New Roman" w:hAnsi="Times New Roman" w:cs="Times New Roman"/>
          <w:sz w:val="24"/>
          <w:szCs w:val="24"/>
        </w:rPr>
        <w:tab/>
        <w:t xml:space="preserve">Processing &amp; </w:t>
      </w:r>
      <w:r w:rsidRPr="009967EA">
        <w:rPr>
          <w:rFonts w:ascii="Times New Roman" w:eastAsia="Times New Roman" w:hAnsi="Times New Roman" w:cs="Times New Roman"/>
          <w:sz w:val="24"/>
          <w:szCs w:val="24"/>
        </w:rPr>
        <w:tab/>
        <w:t xml:space="preserve">Technology Antioxidant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Actifty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 of Phenolic Compounds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967EA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Pr="009967EA">
        <w:rPr>
          <w:rFonts w:ascii="Times New Roman" w:eastAsia="Times New Roman" w:hAnsi="Times New Roman" w:cs="Times New Roman"/>
          <w:sz w:val="24"/>
          <w:szCs w:val="24"/>
        </w:rPr>
        <w:tab/>
        <w:t xml:space="preserve">Different </w:t>
      </w:r>
      <w:proofErr w:type="spellStart"/>
      <w:r w:rsidRPr="009967EA">
        <w:rPr>
          <w:rFonts w:ascii="Times New Roman" w:eastAsia="Times New Roman" w:hAnsi="Times New Roman" w:cs="Times New Roman"/>
          <w:sz w:val="24"/>
          <w:szCs w:val="24"/>
        </w:rPr>
        <w:t>Grapewastes</w:t>
      </w:r>
      <w:proofErr w:type="spellEnd"/>
      <w:r w:rsidRPr="009967EA">
        <w:rPr>
          <w:rFonts w:ascii="Times New Roman" w:eastAsia="Times New Roman" w:hAnsi="Times New Roman" w:cs="Times New Roman"/>
          <w:sz w:val="24"/>
          <w:szCs w:val="24"/>
        </w:rPr>
        <w:t>. Journal of Food Processing &amp; Technology</w:t>
      </w:r>
      <w:r w:rsidRPr="009967E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9967EA">
        <w:rPr>
          <w:rFonts w:ascii="Times New Roman" w:eastAsia="Times New Roman" w:hAnsi="Times New Roman" w:cs="Times New Roman"/>
          <w:sz w:val="24"/>
          <w:szCs w:val="24"/>
        </w:rPr>
        <w:t>5(2), 1-5. Doi: 10.4172/2157-</w:t>
      </w:r>
      <w:r w:rsidRPr="009967EA">
        <w:rPr>
          <w:rFonts w:ascii="Times New Roman" w:eastAsia="Times New Roman" w:hAnsi="Times New Roman" w:cs="Times New Roman"/>
          <w:sz w:val="24"/>
          <w:szCs w:val="24"/>
        </w:rPr>
        <w:tab/>
        <w:t>7110.1000296</w:t>
      </w:r>
    </w:p>
    <w:p w14:paraId="6D5EAD50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642BCD32" w14:textId="01D058A9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967EA">
        <w:rPr>
          <w:rFonts w:ascii="Times New Roman" w:hAnsi="Times New Roman" w:cs="Times New Roman"/>
          <w:sz w:val="24"/>
          <w:szCs w:val="24"/>
        </w:rPr>
        <w:t xml:space="preserve">Eze, J.I. dan Agbo, K.E. 2011. Comparative studies of sun and solar drying of </w:t>
      </w:r>
      <w:r>
        <w:rPr>
          <w:rFonts w:ascii="Times New Roman" w:hAnsi="Times New Roman" w:cs="Times New Roman"/>
          <w:sz w:val="24"/>
          <w:szCs w:val="24"/>
        </w:rPr>
        <w:tab/>
      </w:r>
      <w:r w:rsidRPr="009967EA">
        <w:rPr>
          <w:rFonts w:ascii="Times New Roman" w:hAnsi="Times New Roman" w:cs="Times New Roman"/>
          <w:sz w:val="24"/>
          <w:szCs w:val="24"/>
        </w:rPr>
        <w:t xml:space="preserve">peeled </w:t>
      </w:r>
      <w:r w:rsidRPr="009967EA">
        <w:rPr>
          <w:rFonts w:ascii="Times New Roman" w:hAnsi="Times New Roman" w:cs="Times New Roman"/>
          <w:sz w:val="24"/>
          <w:szCs w:val="24"/>
        </w:rPr>
        <w:tab/>
        <w:t xml:space="preserve">and unpeeled ginger. American Journal of Scientific and Industrial </w:t>
      </w:r>
      <w:r>
        <w:rPr>
          <w:rFonts w:ascii="Times New Roman" w:hAnsi="Times New Roman" w:cs="Times New Roman"/>
          <w:sz w:val="24"/>
          <w:szCs w:val="24"/>
        </w:rPr>
        <w:tab/>
      </w:r>
      <w:r w:rsidRPr="009967EA">
        <w:rPr>
          <w:rFonts w:ascii="Times New Roman" w:hAnsi="Times New Roman" w:cs="Times New Roman"/>
          <w:sz w:val="24"/>
          <w:szCs w:val="24"/>
        </w:rPr>
        <w:t>Research. 2 (2): 136-143.</w:t>
      </w:r>
    </w:p>
    <w:p w14:paraId="7F6BF02B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967EA"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Fennema, O.R. 1996. Food Chemistry,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Thrid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Edition. Marcel Dekker Inc, New </w:t>
      </w:r>
      <w:r w:rsidRPr="009967EA">
        <w:rPr>
          <w:rFonts w:ascii="Times New Roman" w:hAnsi="Times New Roman" w:cs="Times New Roman"/>
          <w:sz w:val="24"/>
          <w:szCs w:val="24"/>
          <w:lang w:val="en-ID"/>
        </w:rPr>
        <w:tab/>
        <w:t>York.</w:t>
      </w:r>
    </w:p>
    <w:p w14:paraId="6AE9AF3C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EA">
        <w:rPr>
          <w:rFonts w:ascii="Times New Roman" w:hAnsi="Times New Roman" w:cs="Times New Roman"/>
          <w:sz w:val="24"/>
          <w:szCs w:val="24"/>
        </w:rPr>
        <w:t xml:space="preserve">Foote, G. Kenneth. 1985. Rather-High-Frequency Sound Scattering </w:t>
      </w:r>
      <w:proofErr w:type="gramStart"/>
      <w:r w:rsidRPr="009967EA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</w:rPr>
        <w:tab/>
        <w:t>Swimbladdered Fish</w:t>
      </w:r>
      <w:r w:rsidRPr="009967E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967EA">
        <w:rPr>
          <w:rFonts w:ascii="Times New Roman" w:hAnsi="Times New Roman" w:cs="Times New Roman"/>
          <w:i/>
          <w:sz w:val="24"/>
          <w:szCs w:val="24"/>
        </w:rPr>
        <w:tab/>
      </w:r>
      <w:r w:rsidRPr="009967EA">
        <w:rPr>
          <w:rFonts w:ascii="Times New Roman" w:hAnsi="Times New Roman" w:cs="Times New Roman"/>
          <w:sz w:val="24"/>
          <w:szCs w:val="24"/>
        </w:rPr>
        <w:t>Institute of Marine Research. 5011 Bergen, Norway</w:t>
      </w:r>
    </w:p>
    <w:p w14:paraId="21F47654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C2CCA" w14:textId="2EC27F8A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EA">
        <w:rPr>
          <w:rFonts w:ascii="Times New Roman" w:hAnsi="Times New Roman" w:cs="Times New Roman"/>
          <w:sz w:val="24"/>
          <w:szCs w:val="24"/>
        </w:rPr>
        <w:t xml:space="preserve">Ghasemzadeh, A., dan Jaafar HZE., 2011. Anticancer and Antioxidant Activities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967EA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</w:rPr>
        <w:t>Malaysian</w:t>
      </w:r>
      <w:proofErr w:type="gramEnd"/>
      <w:r w:rsidRPr="009967EA">
        <w:rPr>
          <w:rFonts w:ascii="Times New Roman" w:hAnsi="Times New Roman" w:cs="Times New Roman"/>
          <w:sz w:val="24"/>
          <w:szCs w:val="24"/>
        </w:rPr>
        <w:t xml:space="preserve"> Young Ginger (</w:t>
      </w:r>
      <w:r w:rsidRPr="009967EA">
        <w:rPr>
          <w:rFonts w:ascii="Times New Roman" w:hAnsi="Times New Roman" w:cs="Times New Roman"/>
          <w:i/>
          <w:sz w:val="24"/>
          <w:szCs w:val="24"/>
        </w:rPr>
        <w:t>zingiber officinale Roscoe</w:t>
      </w:r>
      <w:r w:rsidRPr="009967EA">
        <w:rPr>
          <w:rFonts w:ascii="Times New Roman" w:hAnsi="Times New Roman" w:cs="Times New Roman"/>
          <w:sz w:val="24"/>
          <w:szCs w:val="24"/>
        </w:rPr>
        <w:t xml:space="preserve">) Varieties </w:t>
      </w:r>
      <w:r>
        <w:rPr>
          <w:rFonts w:ascii="Times New Roman" w:hAnsi="Times New Roman" w:cs="Times New Roman"/>
          <w:sz w:val="24"/>
          <w:szCs w:val="24"/>
        </w:rPr>
        <w:tab/>
      </w:r>
      <w:r w:rsidRPr="009967EA">
        <w:rPr>
          <w:rFonts w:ascii="Times New Roman" w:hAnsi="Times New Roman" w:cs="Times New Roman"/>
          <w:sz w:val="24"/>
          <w:szCs w:val="24"/>
        </w:rPr>
        <w:t xml:space="preserve">Grown </w:t>
      </w:r>
      <w:r w:rsidRPr="009967EA">
        <w:rPr>
          <w:rFonts w:ascii="Times New Roman" w:hAnsi="Times New Roman" w:cs="Times New Roman"/>
          <w:sz w:val="24"/>
          <w:szCs w:val="24"/>
        </w:rPr>
        <w:tab/>
        <w:t>Under Different CO</w:t>
      </w:r>
      <w:r w:rsidRPr="009967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967EA">
        <w:rPr>
          <w:rFonts w:ascii="Times New Roman" w:hAnsi="Times New Roman" w:cs="Times New Roman"/>
          <w:sz w:val="24"/>
          <w:szCs w:val="24"/>
        </w:rPr>
        <w:t xml:space="preserve"> Concentration. </w:t>
      </w:r>
      <w:r w:rsidRPr="009967EA">
        <w:rPr>
          <w:rFonts w:ascii="Times New Roman" w:hAnsi="Times New Roman" w:cs="Times New Roman"/>
          <w:sz w:val="24"/>
          <w:szCs w:val="24"/>
        </w:rPr>
        <w:tab/>
        <w:t>J. Med. Plant Res.,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</w:rPr>
        <w:t>5(14): 3247-3255.</w:t>
      </w:r>
    </w:p>
    <w:p w14:paraId="62FF04AB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6C62F24E" w14:textId="77777777" w:rsidR="009967EA" w:rsidRPr="009967EA" w:rsidRDefault="009967EA" w:rsidP="00996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7EA">
        <w:rPr>
          <w:rFonts w:ascii="Times New Roman" w:hAnsi="Times New Roman" w:cs="Times New Roman"/>
          <w:sz w:val="24"/>
          <w:szCs w:val="24"/>
        </w:rPr>
        <w:t>Harmanto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, Ning. 2013. Jus Herbal Segar dan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Menyehatkan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PT Elek </w:t>
      </w:r>
      <w:r w:rsidRPr="009967EA">
        <w:rPr>
          <w:rFonts w:ascii="Times New Roman" w:hAnsi="Times New Roman" w:cs="Times New Roman"/>
          <w:sz w:val="24"/>
          <w:szCs w:val="24"/>
        </w:rPr>
        <w:tab/>
        <w:t xml:space="preserve">Media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Kompotindo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. </w:t>
      </w:r>
      <w:r w:rsidRPr="009967EA">
        <w:rPr>
          <w:rFonts w:ascii="Times New Roman" w:hAnsi="Times New Roman" w:cs="Times New Roman"/>
          <w:sz w:val="24"/>
          <w:szCs w:val="24"/>
        </w:rPr>
        <w:tab/>
        <w:t>Jakarta</w:t>
      </w:r>
    </w:p>
    <w:p w14:paraId="2AF6808A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Hery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Soeryoko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. 20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Tanaman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Obat Paling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Dicari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Penggempur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Tumor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&amp;</w:t>
      </w:r>
    </w:p>
    <w:p w14:paraId="4DADFEAE" w14:textId="77777777" w:rsidR="009967EA" w:rsidRPr="009967EA" w:rsidRDefault="009967EA" w:rsidP="00996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967EA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Kanker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>. Yogyakarta: Rapha Publishing, 2012.</w:t>
      </w:r>
    </w:p>
    <w:p w14:paraId="27103D2B" w14:textId="77777777" w:rsidR="009967EA" w:rsidRPr="009967EA" w:rsidRDefault="009967EA" w:rsidP="00996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7EA">
        <w:rPr>
          <w:rFonts w:ascii="Times New Roman" w:hAnsi="Times New Roman" w:cs="Times New Roman"/>
          <w:sz w:val="24"/>
          <w:szCs w:val="24"/>
        </w:rPr>
        <w:t xml:space="preserve">Hernani dan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Winarti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, C. 2014.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Bahan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Jahe dan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Pemanfaatannya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Kesehatan. Balai Besar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Pascapanen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. Bogor. </w:t>
      </w:r>
    </w:p>
    <w:p w14:paraId="350759F0" w14:textId="62C2C96D" w:rsidR="009967EA" w:rsidRPr="009967EA" w:rsidRDefault="009967EA" w:rsidP="00996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967EA">
        <w:rPr>
          <w:rFonts w:ascii="Times New Roman" w:hAnsi="Times New Roman" w:cs="Times New Roman"/>
          <w:sz w:val="24"/>
          <w:szCs w:val="24"/>
        </w:rPr>
        <w:t>Ismanto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S., D.,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Rifma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E., dan Devi O. 2014.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Penambafian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Daun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Sirsak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Instan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Sirsak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(Annona Muricata L).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Prosiding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</w:rPr>
        <w:tab/>
        <w:t xml:space="preserve">Seminar dan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Lokakarya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Nasional FKPT-TPI. Universitas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Andalas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>. Padang.</w:t>
      </w:r>
    </w:p>
    <w:p w14:paraId="76121251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Kartika,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Sunandar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dan Utari. 1998.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Pedoman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Uji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Inderawi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Bahan Pangan. </w:t>
      </w:r>
      <w:r w:rsidRPr="009967EA">
        <w:rPr>
          <w:rFonts w:ascii="Times New Roman" w:hAnsi="Times New Roman" w:cs="Times New Roman"/>
          <w:sz w:val="24"/>
          <w:szCs w:val="24"/>
          <w:lang w:val="en-ID"/>
        </w:rPr>
        <w:tab/>
        <w:t>Yogyakarta. UGM.</w:t>
      </w:r>
    </w:p>
    <w:p w14:paraId="2E55AE3B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2809CA34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967EA">
        <w:rPr>
          <w:rFonts w:ascii="Times New Roman" w:hAnsi="Times New Roman" w:cs="Times New Roman"/>
          <w:sz w:val="24"/>
          <w:szCs w:val="24"/>
        </w:rPr>
        <w:t xml:space="preserve">Karina A., 2008. Pemanfaatan Jahe (Zingiber Officinale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Rosc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.) dan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TehHijau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</w:rPr>
        <w:tab/>
        <w:t xml:space="preserve">(Camellia Sinensis)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Selai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Kalori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Bogor. Bogo</w:t>
      </w:r>
    </w:p>
    <w:p w14:paraId="1A9EEC48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5DDB5342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Kikuzaki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, H., and Nakatani, N. 1993. Antioxidant Effects of Some Ginger </w:t>
      </w:r>
      <w:r w:rsidRPr="009967EA">
        <w:rPr>
          <w:rFonts w:ascii="Times New Roman" w:hAnsi="Times New Roman" w:cs="Times New Roman"/>
          <w:sz w:val="24"/>
          <w:szCs w:val="24"/>
          <w:lang w:val="en-ID"/>
        </w:rPr>
        <w:tab/>
        <w:t xml:space="preserve">Constituents. </w:t>
      </w:r>
      <w:r w:rsidRPr="009967EA">
        <w:rPr>
          <w:rFonts w:ascii="Times New Roman" w:hAnsi="Times New Roman" w:cs="Times New Roman"/>
          <w:sz w:val="24"/>
          <w:szCs w:val="24"/>
          <w:lang w:val="en-ID"/>
        </w:rPr>
        <w:tab/>
        <w:t>Journal Food Science. 58(6): 1407.</w:t>
      </w:r>
    </w:p>
    <w:p w14:paraId="4215E14B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5C70DDAD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Koswara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Sutrisno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dkk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. 2012. Panduan Proses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Produksi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Minuman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Jahe Merah</w:t>
      </w:r>
    </w:p>
    <w:p w14:paraId="70F5111C" w14:textId="77777777" w:rsidR="009967EA" w:rsidRPr="009967EA" w:rsidRDefault="009967EA" w:rsidP="00996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967EA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Instan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>. Bogor: IPB.</w:t>
      </w:r>
    </w:p>
    <w:p w14:paraId="049E4228" w14:textId="77777777" w:rsidR="009967EA" w:rsidRPr="009967EA" w:rsidRDefault="009967EA" w:rsidP="00996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7EA">
        <w:rPr>
          <w:rFonts w:ascii="Times New Roman" w:hAnsi="Times New Roman" w:cs="Times New Roman"/>
          <w:sz w:val="24"/>
          <w:szCs w:val="24"/>
        </w:rPr>
        <w:t>Kusmiyati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Sudaryat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Y.,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Lutfiah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I.A.,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Rustamsyah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A., dan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Rohdiana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D., 2015. </w:t>
      </w:r>
      <w:r w:rsidRPr="009967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, Kadar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Fenol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Total, Dan Flavonoid Total Dalam </w:t>
      </w:r>
      <w:r w:rsidRPr="009967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Hijau (</w:t>
      </w:r>
      <w:r w:rsidRPr="009967EA">
        <w:rPr>
          <w:rFonts w:ascii="Times New Roman" w:hAnsi="Times New Roman" w:cs="Times New Roman"/>
          <w:i/>
          <w:iCs/>
          <w:sz w:val="24"/>
          <w:szCs w:val="24"/>
        </w:rPr>
        <w:t xml:space="preserve">Camellia </w:t>
      </w:r>
      <w:r w:rsidRPr="009967EA">
        <w:rPr>
          <w:rFonts w:ascii="Times New Roman" w:hAnsi="Times New Roman" w:cs="Times New Roman"/>
          <w:i/>
          <w:iCs/>
          <w:sz w:val="24"/>
          <w:szCs w:val="24"/>
        </w:rPr>
        <w:tab/>
        <w:t>Sinensis L</w:t>
      </w:r>
      <w:r w:rsidRPr="009967EA">
        <w:rPr>
          <w:rFonts w:ascii="Times New Roman" w:hAnsi="Times New Roman" w:cs="Times New Roman"/>
          <w:sz w:val="24"/>
          <w:szCs w:val="24"/>
        </w:rPr>
        <w:t xml:space="preserve">.) O. Kuntze Asal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Perkebunan Jawa </w:t>
      </w:r>
      <w:r w:rsidRPr="009967EA">
        <w:rPr>
          <w:rFonts w:ascii="Times New Roman" w:hAnsi="Times New Roman" w:cs="Times New Roman"/>
          <w:sz w:val="24"/>
          <w:szCs w:val="24"/>
        </w:rPr>
        <w:tab/>
        <w:t xml:space="preserve">Barat.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</w:rPr>
        <w:tab/>
        <w:t>dan Kina. 18(2): 101-106</w:t>
      </w:r>
    </w:p>
    <w:p w14:paraId="465CAA0F" w14:textId="18769DE5" w:rsidR="009967EA" w:rsidRPr="009967EA" w:rsidRDefault="009967EA" w:rsidP="00996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7EA">
        <w:rPr>
          <w:rFonts w:ascii="Times New Roman" w:hAnsi="Times New Roman" w:cs="Times New Roman"/>
          <w:sz w:val="24"/>
          <w:szCs w:val="24"/>
        </w:rPr>
        <w:t>Moghadamtousi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S.Z.,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Fadaeinasab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M., Nikzad S., Mohan G., Ali H.M., dan Kadir </w:t>
      </w:r>
      <w:r w:rsidRPr="009967EA">
        <w:rPr>
          <w:rFonts w:ascii="Times New Roman" w:hAnsi="Times New Roman" w:cs="Times New Roman"/>
          <w:sz w:val="24"/>
          <w:szCs w:val="24"/>
        </w:rPr>
        <w:tab/>
        <w:t>HA., 2015. Annona muricata (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Annonaceae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): A Review of Its Traditional </w:t>
      </w:r>
      <w:r w:rsidRPr="009967EA">
        <w:rPr>
          <w:rFonts w:ascii="Times New Roman" w:hAnsi="Times New Roman" w:cs="Times New Roman"/>
          <w:sz w:val="24"/>
          <w:szCs w:val="24"/>
        </w:rPr>
        <w:tab/>
        <w:t xml:space="preserve">Uses, Isolated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Acetogenins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and Biological Activities, International Journal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967EA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9967EA">
        <w:rPr>
          <w:rFonts w:ascii="Times New Roman" w:hAnsi="Times New Roman" w:cs="Times New Roman"/>
          <w:sz w:val="24"/>
          <w:szCs w:val="24"/>
        </w:rPr>
        <w:t xml:space="preserve"> Molecular Sciences 16: 15625-15658.</w:t>
      </w:r>
    </w:p>
    <w:p w14:paraId="6BF4DDC2" w14:textId="154CF2A4" w:rsidR="009967EA" w:rsidRPr="009967EA" w:rsidRDefault="009967EA" w:rsidP="00996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967EA"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Molyneux, P., 2004, The Use of The Stable Free Radical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Diphenylpicryl-hydrazyl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  <w:lang w:val="en-ID"/>
        </w:rPr>
        <w:tab/>
        <w:t xml:space="preserve">(DPPH) for Estimating Antioxidant Activity,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Songklanakarin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J. Sci.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9967EA">
        <w:rPr>
          <w:rFonts w:ascii="Times New Roman" w:hAnsi="Times New Roman" w:cs="Times New Roman"/>
          <w:sz w:val="24"/>
          <w:szCs w:val="24"/>
          <w:lang w:val="en-ID"/>
        </w:rPr>
        <w:t>Technol. 26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  <w:lang w:val="en-ID"/>
        </w:rPr>
        <w:t>(2): 211-21.</w:t>
      </w:r>
    </w:p>
    <w:p w14:paraId="2BEC534A" w14:textId="77777777" w:rsidR="009967EA" w:rsidRPr="009967EA" w:rsidRDefault="009967EA" w:rsidP="00996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7EA">
        <w:rPr>
          <w:rFonts w:ascii="Times New Roman" w:hAnsi="Times New Roman" w:cs="Times New Roman"/>
          <w:sz w:val="24"/>
          <w:szCs w:val="24"/>
        </w:rPr>
        <w:t xml:space="preserve">Muzaki, D. dan R. Wahyuni. 2015.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gingger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(</w:t>
      </w:r>
      <w:r w:rsidRPr="009967EA">
        <w:rPr>
          <w:rFonts w:ascii="Times New Roman" w:hAnsi="Times New Roman" w:cs="Times New Roman"/>
          <w:i/>
          <w:iCs/>
          <w:sz w:val="24"/>
          <w:szCs w:val="24"/>
        </w:rPr>
        <w:t xml:space="preserve">Zingiber </w:t>
      </w:r>
      <w:r w:rsidRPr="009967EA">
        <w:rPr>
          <w:rFonts w:ascii="Times New Roman" w:hAnsi="Times New Roman" w:cs="Times New Roman"/>
          <w:i/>
          <w:iCs/>
          <w:sz w:val="24"/>
          <w:szCs w:val="24"/>
        </w:rPr>
        <w:tab/>
        <w:t>officinale</w:t>
      </w:r>
      <w:r w:rsidRPr="009967E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herbal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afrika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</w:rPr>
        <w:tab/>
        <w:t>(</w:t>
      </w:r>
      <w:r w:rsidRPr="009967EA">
        <w:rPr>
          <w:rFonts w:ascii="Times New Roman" w:hAnsi="Times New Roman" w:cs="Times New Roman"/>
          <w:i/>
          <w:iCs/>
          <w:sz w:val="24"/>
          <w:szCs w:val="24"/>
        </w:rPr>
        <w:t>Vernonia amygdalina</w:t>
      </w:r>
      <w:r w:rsidRPr="009967E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Pangan. 6 (2): 67-75.</w:t>
      </w:r>
    </w:p>
    <w:p w14:paraId="24440272" w14:textId="66BB4D58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Nadesul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Handrawan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. 2006. Sehat Itu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Murah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. Jakarta. PT Kompas Media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9967EA">
        <w:rPr>
          <w:rFonts w:ascii="Times New Roman" w:hAnsi="Times New Roman" w:cs="Times New Roman"/>
          <w:sz w:val="24"/>
          <w:szCs w:val="24"/>
          <w:lang w:val="en-ID"/>
        </w:rPr>
        <w:t>Nusantara.</w:t>
      </w:r>
    </w:p>
    <w:p w14:paraId="601E8A9B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0EB8492F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Oktavitarini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Ndaru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Pratiwi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. 2013.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Pembuatan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Biodiesel Dari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Minyak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Goreng </w:t>
      </w:r>
      <w:r w:rsidRPr="009967EA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Katalis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KOH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Penambahan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Ektrak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Jagung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Teknologi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Kimia dan </w:t>
      </w:r>
      <w:r w:rsidRPr="009967EA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Industri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>. Vol 2, No 3.</w:t>
      </w:r>
    </w:p>
    <w:p w14:paraId="4EDC40A1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72A82EEF" w14:textId="18894F7E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7EA">
        <w:rPr>
          <w:rFonts w:ascii="Times New Roman" w:hAnsi="Times New Roman" w:cs="Times New Roman"/>
          <w:sz w:val="24"/>
          <w:szCs w:val="24"/>
        </w:rPr>
        <w:t xml:space="preserve">Putri Raden N., A., P. 2012. Uji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Daun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Sirsak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967EA">
        <w:rPr>
          <w:rFonts w:ascii="Times New Roman" w:hAnsi="Times New Roman" w:cs="Times New Roman"/>
          <w:sz w:val="24"/>
          <w:szCs w:val="24"/>
        </w:rPr>
        <w:t>(</w:t>
      </w:r>
      <w:r w:rsidRPr="009967EA">
        <w:rPr>
          <w:rFonts w:ascii="Times New Roman" w:hAnsi="Times New Roman" w:cs="Times New Roman"/>
          <w:i/>
          <w:iCs/>
          <w:sz w:val="24"/>
          <w:szCs w:val="24"/>
        </w:rPr>
        <w:t xml:space="preserve">Annona </w:t>
      </w:r>
      <w:r w:rsidRPr="009967EA">
        <w:rPr>
          <w:rFonts w:ascii="Times New Roman" w:hAnsi="Times New Roman" w:cs="Times New Roman"/>
          <w:i/>
          <w:iCs/>
          <w:sz w:val="24"/>
          <w:szCs w:val="24"/>
        </w:rPr>
        <w:tab/>
        <w:t>Muricata Linn.</w:t>
      </w:r>
      <w:r w:rsidRPr="009967E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Metode DPPH (</w:t>
      </w:r>
      <w:r w:rsidRPr="009967EA">
        <w:rPr>
          <w:rFonts w:ascii="Times New Roman" w:hAnsi="Times New Roman" w:cs="Times New Roman"/>
          <w:i/>
          <w:iCs/>
          <w:sz w:val="24"/>
          <w:szCs w:val="24"/>
        </w:rPr>
        <w:t>1,1-Diphenyl-2-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9967EA">
        <w:rPr>
          <w:rFonts w:ascii="Times New Roman" w:hAnsi="Times New Roman" w:cs="Times New Roman"/>
          <w:i/>
          <w:iCs/>
          <w:sz w:val="24"/>
          <w:szCs w:val="24"/>
        </w:rPr>
        <w:t>Picrylhydrazil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Kesehatan. </w:t>
      </w:r>
      <w:r>
        <w:rPr>
          <w:rFonts w:ascii="Times New Roman" w:hAnsi="Times New Roman" w:cs="Times New Roman"/>
          <w:sz w:val="24"/>
          <w:szCs w:val="24"/>
        </w:rPr>
        <w:tab/>
      </w:r>
      <w:r w:rsidRPr="009967EA">
        <w:rPr>
          <w:rFonts w:ascii="Times New Roman" w:hAnsi="Times New Roman" w:cs="Times New Roman"/>
          <w:sz w:val="24"/>
          <w:szCs w:val="24"/>
        </w:rPr>
        <w:t xml:space="preserve">Uin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Syarif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Hidayatullah. Jakarta.</w:t>
      </w:r>
    </w:p>
    <w:p w14:paraId="391D8DD9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77D99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7EA">
        <w:rPr>
          <w:rFonts w:ascii="Times New Roman" w:hAnsi="Times New Roman" w:cs="Times New Roman"/>
          <w:sz w:val="24"/>
          <w:szCs w:val="24"/>
        </w:rPr>
        <w:t xml:space="preserve">Ramdhany W.P., 2016. Manfaat dan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Khasiat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Rebusan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Daun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Sirsak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Tribun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67EA">
        <w:rPr>
          <w:rFonts w:ascii="Times New Roman" w:hAnsi="Times New Roman" w:cs="Times New Roman"/>
          <w:sz w:val="24"/>
          <w:szCs w:val="24"/>
        </w:rPr>
        <w:t>Jogja :</w:t>
      </w:r>
      <w:proofErr w:type="gram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</w:rPr>
        <w:tab/>
        <w:t xml:space="preserve">Yogyakarta. </w:t>
      </w:r>
    </w:p>
    <w:p w14:paraId="0EFA202A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0ACF9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Rohdiana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, Dadan. 2009.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Teh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Menyehatkan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Telaah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Ilmiah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Populer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. Bandung: </w:t>
      </w:r>
      <w:r w:rsidRPr="009967EA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Alfabeta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10E88B66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443891B6" w14:textId="77777777" w:rsidR="009967EA" w:rsidRPr="009967EA" w:rsidRDefault="009967EA" w:rsidP="00996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7EA">
        <w:rPr>
          <w:rFonts w:ascii="Times New Roman" w:hAnsi="Times New Roman" w:cs="Times New Roman"/>
          <w:sz w:val="24"/>
          <w:szCs w:val="24"/>
        </w:rPr>
        <w:t>Rukmana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. 1997.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Waluh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Kanisius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>. Yogyakarta.</w:t>
      </w:r>
    </w:p>
    <w:p w14:paraId="493ABBCC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7EA">
        <w:rPr>
          <w:rFonts w:ascii="Times New Roman" w:hAnsi="Times New Roman" w:cs="Times New Roman"/>
          <w:sz w:val="24"/>
          <w:szCs w:val="24"/>
        </w:rPr>
        <w:t xml:space="preserve">Sayuti K dan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Yenrina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R., 2015.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Alami dan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Sintetis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. </w:t>
      </w:r>
      <w:r w:rsidRPr="009967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Andalas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</w:rPr>
        <w:tab/>
        <w:t>University Press: Padang</w:t>
      </w:r>
    </w:p>
    <w:p w14:paraId="6D43624A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EA146" w14:textId="77777777" w:rsidR="009967EA" w:rsidRPr="009967EA" w:rsidRDefault="009967EA" w:rsidP="00996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7EA">
        <w:rPr>
          <w:rFonts w:ascii="Times New Roman" w:hAnsi="Times New Roman" w:cs="Times New Roman"/>
          <w:sz w:val="24"/>
          <w:szCs w:val="24"/>
        </w:rPr>
        <w:t>Siagian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, A., 2002. Bahan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. Medan.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Kesehatan </w:t>
      </w:r>
      <w:r w:rsidRPr="009967EA">
        <w:rPr>
          <w:rFonts w:ascii="Times New Roman" w:hAnsi="Times New Roman" w:cs="Times New Roman"/>
          <w:sz w:val="24"/>
          <w:szCs w:val="24"/>
        </w:rPr>
        <w:tab/>
        <w:t xml:space="preserve">Masyarakat. </w:t>
      </w:r>
      <w:r w:rsidRPr="009967EA">
        <w:rPr>
          <w:rFonts w:ascii="Times New Roman" w:hAnsi="Times New Roman" w:cs="Times New Roman"/>
          <w:sz w:val="24"/>
          <w:szCs w:val="24"/>
        </w:rPr>
        <w:tab/>
        <w:t>Universitas Sumatera Utara.</w:t>
      </w:r>
    </w:p>
    <w:p w14:paraId="2B1DE5F4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Subroto,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Sunandar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Timojo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dan Ganindra 2010.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Aktivitas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Antioksidan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dan Sifat </w:t>
      </w:r>
      <w:r w:rsidRPr="009967EA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Organoleptik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Teh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Daun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Sirsak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Pr="009967EA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Annona muricata </w:t>
      </w:r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L)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Variasi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  <w:lang w:val="en-ID"/>
        </w:rPr>
        <w:tab/>
        <w:t xml:space="preserve">Lama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Pengeringan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Jurusan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Teknologi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Pangan.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Fakultas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Pertanian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Pr="009967EA">
        <w:rPr>
          <w:rFonts w:ascii="Times New Roman" w:hAnsi="Times New Roman" w:cs="Times New Roman"/>
          <w:sz w:val="24"/>
          <w:szCs w:val="24"/>
          <w:lang w:val="en-ID"/>
        </w:rPr>
        <w:tab/>
        <w:t xml:space="preserve">Universitas Muhammadiyah </w:t>
      </w:r>
      <w:r w:rsidRPr="009967EA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Semaraang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. Semarang.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350B8E38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175BC640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7EA">
        <w:rPr>
          <w:rFonts w:ascii="Times New Roman" w:hAnsi="Times New Roman" w:cs="Times New Roman"/>
          <w:sz w:val="24"/>
          <w:szCs w:val="24"/>
        </w:rPr>
        <w:t>Sudarmaji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, J. Mukono dan Corie I.P. 2006.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Toksikologi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B3 dan </w:t>
      </w:r>
      <w:r w:rsidRPr="009967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Kesehatan. Kesehatan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FKM.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Unair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. </w:t>
      </w:r>
      <w:r w:rsidRPr="009967EA">
        <w:rPr>
          <w:rFonts w:ascii="Times New Roman" w:hAnsi="Times New Roman" w:cs="Times New Roman"/>
          <w:sz w:val="24"/>
          <w:szCs w:val="24"/>
        </w:rPr>
        <w:tab/>
        <w:t>Surabaya.</w:t>
      </w:r>
    </w:p>
    <w:p w14:paraId="36D138CD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137CE91E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7EA">
        <w:rPr>
          <w:rFonts w:ascii="Times New Roman" w:hAnsi="Times New Roman" w:cs="Times New Roman"/>
          <w:sz w:val="24"/>
          <w:szCs w:val="24"/>
        </w:rPr>
        <w:t>Sutharsa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N. P. A. W., Putu T., I., dan I Gusti A., E. 2015.Pengaruh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Bubuk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Jahe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Emprit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(Zingiber Officinale Var.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Amarum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Daun Kelor (Moringa Oleifera). Universitas Udayana. </w:t>
      </w:r>
      <w:r w:rsidRPr="009967EA">
        <w:rPr>
          <w:rFonts w:ascii="Times New Roman" w:hAnsi="Times New Roman" w:cs="Times New Roman"/>
          <w:sz w:val="24"/>
          <w:szCs w:val="24"/>
        </w:rPr>
        <w:tab/>
        <w:t>Denpasar.</w:t>
      </w:r>
    </w:p>
    <w:p w14:paraId="3A07D2CE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592EF76F" w14:textId="19956AB6" w:rsidR="009967EA" w:rsidRPr="009967EA" w:rsidRDefault="009967EA" w:rsidP="00996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7EA">
        <w:rPr>
          <w:rFonts w:ascii="Times New Roman" w:hAnsi="Times New Roman" w:cs="Times New Roman"/>
          <w:sz w:val="24"/>
          <w:szCs w:val="24"/>
        </w:rPr>
        <w:lastRenderedPageBreak/>
        <w:t>Towaha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J dan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Balittri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., 2013.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Kimia Pada Daun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967EA">
        <w:rPr>
          <w:rFonts w:ascii="Times New Roman" w:hAnsi="Times New Roman" w:cs="Times New Roman"/>
          <w:sz w:val="24"/>
          <w:szCs w:val="24"/>
        </w:rPr>
        <w:t>(</w:t>
      </w:r>
      <w:r w:rsidRPr="009967EA">
        <w:rPr>
          <w:rFonts w:ascii="Times New Roman" w:hAnsi="Times New Roman" w:cs="Times New Roman"/>
          <w:i/>
          <w:iCs/>
          <w:sz w:val="24"/>
          <w:szCs w:val="24"/>
        </w:rPr>
        <w:t xml:space="preserve">Camellia </w:t>
      </w:r>
      <w:r w:rsidRPr="009967EA">
        <w:rPr>
          <w:rFonts w:ascii="Times New Roman" w:hAnsi="Times New Roman" w:cs="Times New Roman"/>
          <w:i/>
          <w:iCs/>
          <w:sz w:val="24"/>
          <w:szCs w:val="24"/>
        </w:rPr>
        <w:tab/>
        <w:t>sinensis</w:t>
      </w:r>
      <w:r w:rsidRPr="009967EA">
        <w:rPr>
          <w:rFonts w:ascii="Times New Roman" w:hAnsi="Times New Roman" w:cs="Times New Roman"/>
          <w:sz w:val="24"/>
          <w:szCs w:val="24"/>
        </w:rPr>
        <w:t xml:space="preserve">). Warta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19(3).</w:t>
      </w:r>
    </w:p>
    <w:p w14:paraId="79D74BEA" w14:textId="77777777" w:rsidR="009967EA" w:rsidRPr="009967EA" w:rsidRDefault="009967EA" w:rsidP="00996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7EA">
        <w:rPr>
          <w:rFonts w:ascii="Times New Roman" w:hAnsi="Times New Roman" w:cs="Times New Roman"/>
          <w:sz w:val="24"/>
          <w:szCs w:val="24"/>
        </w:rPr>
        <w:t xml:space="preserve">Utari K,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Nursafitri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E, Intan SA, Sari R, Winda AK dan Harti AS., 2013.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</w:rPr>
        <w:tab/>
        <w:t xml:space="preserve">Daun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Sirsak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(Annona Muricata L)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Membunuh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Sel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Kanker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Dan </w:t>
      </w:r>
      <w:r w:rsidRPr="009967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Kemoterapi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Kesehatan Masyarakat Daerah Surakarta</w:t>
      </w:r>
    </w:p>
    <w:p w14:paraId="5388541B" w14:textId="494AFEEE" w:rsidR="009967EA" w:rsidRPr="009967EA" w:rsidRDefault="009967EA" w:rsidP="00996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7EA">
        <w:rPr>
          <w:rFonts w:ascii="Times New Roman" w:hAnsi="Times New Roman" w:cs="Times New Roman"/>
          <w:sz w:val="24"/>
          <w:szCs w:val="24"/>
        </w:rPr>
        <w:t xml:space="preserve">Widodo, Didik S. dan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Retno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A. L. 2010. Kimia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eksperimental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Ilmu.Yogyakarta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>.</w:t>
      </w:r>
    </w:p>
    <w:p w14:paraId="300F72A4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Winarno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, F. G. 2004. Kimia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pangan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gizi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. Jakarta. Gramedia Pustaka Utama. </w:t>
      </w:r>
    </w:p>
    <w:p w14:paraId="5BADC775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34C9B117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Winarsi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, H. 2007.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Antioksidan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alami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radikal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bebas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potensi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aplikasinya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967EA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. Yogyakarta.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Kanisius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389B942D" w14:textId="77777777" w:rsidR="009967EA" w:rsidRPr="009967EA" w:rsidRDefault="009967EA" w:rsidP="0099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Winarsih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, S., 2007.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Mengenal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Membudidayakan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Buah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 Naga. Aneka </w:t>
      </w:r>
      <w:proofErr w:type="spellStart"/>
      <w:r w:rsidRPr="009967EA"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  <w:r w:rsidRPr="009967E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9967EA">
        <w:rPr>
          <w:rFonts w:ascii="Times New Roman" w:hAnsi="Times New Roman" w:cs="Times New Roman"/>
          <w:sz w:val="24"/>
          <w:szCs w:val="24"/>
          <w:lang w:val="en-ID"/>
        </w:rPr>
        <w:tab/>
        <w:t xml:space="preserve">Semarang. </w:t>
      </w:r>
    </w:p>
    <w:p w14:paraId="43904D80" w14:textId="77777777" w:rsidR="009967EA" w:rsidRPr="009967EA" w:rsidRDefault="009967EA" w:rsidP="00996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7EA">
        <w:rPr>
          <w:rFonts w:ascii="Times New Roman" w:hAnsi="Times New Roman" w:cs="Times New Roman"/>
          <w:sz w:val="24"/>
          <w:szCs w:val="24"/>
        </w:rPr>
        <w:t xml:space="preserve">Xu, B.J. dan Chang, S.K.C. 2007. A comparative study on phenolic profiles and </w:t>
      </w:r>
      <w:r w:rsidRPr="009967EA">
        <w:rPr>
          <w:rFonts w:ascii="Times New Roman" w:hAnsi="Times New Roman" w:cs="Times New Roman"/>
          <w:sz w:val="24"/>
          <w:szCs w:val="24"/>
        </w:rPr>
        <w:tab/>
        <w:t xml:space="preserve">antioxidant activities of legumes affected by extraction. Journal of Food </w:t>
      </w:r>
      <w:r w:rsidRPr="009967EA">
        <w:rPr>
          <w:rFonts w:ascii="Times New Roman" w:hAnsi="Times New Roman" w:cs="Times New Roman"/>
          <w:sz w:val="24"/>
          <w:szCs w:val="24"/>
        </w:rPr>
        <w:tab/>
        <w:t>Science.72: SI 59-66.</w:t>
      </w:r>
    </w:p>
    <w:p w14:paraId="11FA0876" w14:textId="0F04E17C" w:rsidR="009967EA" w:rsidRPr="009967EA" w:rsidRDefault="009967EA" w:rsidP="00996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7EA">
        <w:rPr>
          <w:rFonts w:ascii="Times New Roman" w:hAnsi="Times New Roman" w:cs="Times New Roman"/>
          <w:sz w:val="24"/>
          <w:szCs w:val="24"/>
        </w:rPr>
        <w:t>Zuhud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, E. 2011. Bukti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Kedahsyatan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Sirsak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Menumpas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Kanker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Yunita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Indah.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Cet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967E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967EA">
        <w:rPr>
          <w:rFonts w:ascii="Times New Roman" w:hAnsi="Times New Roman" w:cs="Times New Roman"/>
          <w:sz w:val="24"/>
          <w:szCs w:val="24"/>
        </w:rPr>
        <w:t>Agromedia</w:t>
      </w:r>
      <w:proofErr w:type="spellEnd"/>
      <w:r w:rsidRPr="009967EA">
        <w:rPr>
          <w:rFonts w:ascii="Times New Roman" w:hAnsi="Times New Roman" w:cs="Times New Roman"/>
          <w:sz w:val="24"/>
          <w:szCs w:val="24"/>
        </w:rPr>
        <w:t xml:space="preserve"> Pustaka, Jakarta.</w:t>
      </w:r>
    </w:p>
    <w:p w14:paraId="7092030F" w14:textId="77777777" w:rsidR="009967EA" w:rsidRDefault="009967EA" w:rsidP="00996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E9A1C" w14:textId="77777777" w:rsidR="009967EA" w:rsidRPr="00BD5086" w:rsidRDefault="009967EA" w:rsidP="009967EA">
      <w:pPr>
        <w:pStyle w:val="ListParagraph"/>
        <w:spacing w:after="160" w:line="240" w:lineRule="auto"/>
        <w:ind w:hanging="720"/>
        <w:rPr>
          <w:rFonts w:ascii="Times New Roman" w:hAnsi="Times New Roman"/>
          <w:sz w:val="24"/>
        </w:rPr>
      </w:pPr>
    </w:p>
    <w:p w14:paraId="6D15094F" w14:textId="77777777" w:rsidR="009967EA" w:rsidRDefault="009967EA" w:rsidP="009967EA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85A992" w14:textId="77777777" w:rsidR="009967EA" w:rsidRPr="009967EA" w:rsidRDefault="009967EA" w:rsidP="009967E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094A3F0" w14:textId="77777777" w:rsidR="00B54650" w:rsidRPr="00B54650" w:rsidRDefault="00B54650" w:rsidP="00B546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DAED29" w14:textId="77777777" w:rsidR="00B54650" w:rsidRDefault="00B54650" w:rsidP="00B54650">
      <w:pPr>
        <w:pStyle w:val="ListParagraph"/>
        <w:spacing w:line="240" w:lineRule="auto"/>
        <w:ind w:left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793A542B" w14:textId="77777777" w:rsidR="00B54650" w:rsidRPr="00B54650" w:rsidRDefault="00B54650" w:rsidP="00B5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D27B0" w14:textId="77777777" w:rsidR="00B54650" w:rsidRPr="00B54650" w:rsidRDefault="00B54650" w:rsidP="00B54650">
      <w:pPr>
        <w:pStyle w:val="ListParagraph"/>
        <w:ind w:left="0"/>
        <w:jc w:val="both"/>
        <w:outlineLvl w:val="1"/>
        <w:rPr>
          <w:rFonts w:ascii="Times New Roman" w:hAnsi="Times New Roman"/>
          <w:bCs/>
          <w:sz w:val="24"/>
          <w:szCs w:val="24"/>
          <w:lang w:val="en-US"/>
        </w:rPr>
      </w:pPr>
    </w:p>
    <w:p w14:paraId="4AE877C1" w14:textId="77777777" w:rsidR="00B54650" w:rsidRPr="00B54650" w:rsidRDefault="00B54650" w:rsidP="00B54650">
      <w:pPr>
        <w:pStyle w:val="ListParagraph"/>
        <w:spacing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0BE5569" w14:textId="77777777" w:rsidR="00B54650" w:rsidRPr="00B54650" w:rsidRDefault="00B54650" w:rsidP="00B5465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A7D092B" w14:textId="77777777" w:rsidR="00B54650" w:rsidRPr="00B54650" w:rsidRDefault="00B54650" w:rsidP="00B54650">
      <w:pPr>
        <w:jc w:val="both"/>
      </w:pPr>
    </w:p>
    <w:p w14:paraId="1883CEFC" w14:textId="77777777" w:rsidR="00044419" w:rsidRPr="00044419" w:rsidRDefault="00044419" w:rsidP="0004441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E8FFFC" w14:textId="77777777" w:rsidR="00044419" w:rsidRDefault="00044419" w:rsidP="000444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14:paraId="191DAA4B" w14:textId="77777777" w:rsidR="00044419" w:rsidRPr="00044419" w:rsidRDefault="00044419" w:rsidP="000444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14:paraId="0412A26B" w14:textId="77777777" w:rsidR="00044419" w:rsidRPr="00044419" w:rsidRDefault="00044419" w:rsidP="000444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B584D1" w14:textId="77777777" w:rsidR="00044419" w:rsidRPr="00044419" w:rsidRDefault="00044419" w:rsidP="000444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22799" w14:textId="77777777" w:rsidR="00044419" w:rsidRPr="00044419" w:rsidRDefault="00044419" w:rsidP="000444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E2629B" w14:textId="77777777" w:rsidR="00AE1C32" w:rsidRDefault="00AE1C32" w:rsidP="00AE1C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984DF2" w14:textId="77777777" w:rsidR="00AE1C32" w:rsidRPr="00BC1504" w:rsidRDefault="00AE1C32" w:rsidP="00AE1C32">
      <w:pPr>
        <w:jc w:val="both"/>
        <w:rPr>
          <w:rFonts w:ascii="Times New Roman" w:eastAsia="Calibri" w:hAnsi="Times New Roman"/>
          <w:b/>
          <w:sz w:val="24"/>
        </w:rPr>
      </w:pPr>
    </w:p>
    <w:p w14:paraId="5BD5710E" w14:textId="77777777" w:rsidR="00AE1C32" w:rsidRPr="00AE1C32" w:rsidRDefault="00AE1C32" w:rsidP="00AE1C32">
      <w:pPr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</w:p>
    <w:p w14:paraId="3BF25A0F" w14:textId="2F777CC9" w:rsidR="00AE1C32" w:rsidRPr="00AE1C32" w:rsidRDefault="00AE1C32" w:rsidP="00AE1C32">
      <w:pPr>
        <w:jc w:val="center"/>
        <w:rPr>
          <w:bCs/>
        </w:rPr>
      </w:pPr>
    </w:p>
    <w:sectPr w:rsidR="00AE1C32" w:rsidRPr="00AE1C32" w:rsidSect="00AE1C32">
      <w:pgSz w:w="11906" w:h="16838" w:code="9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E798F"/>
    <w:multiLevelType w:val="hybridMultilevel"/>
    <w:tmpl w:val="DB3C2D1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893E38"/>
    <w:multiLevelType w:val="hybridMultilevel"/>
    <w:tmpl w:val="4A5E69E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32"/>
    <w:rsid w:val="00044419"/>
    <w:rsid w:val="009967EA"/>
    <w:rsid w:val="00A10EFC"/>
    <w:rsid w:val="00A5202D"/>
    <w:rsid w:val="00AE1C32"/>
    <w:rsid w:val="00B54650"/>
    <w:rsid w:val="00E43785"/>
    <w:rsid w:val="00E7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2AB2"/>
  <w15:chartTrackingRefBased/>
  <w15:docId w15:val="{2C3123C6-8BDE-409E-A76C-CC2631F4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E1C32"/>
    <w:pPr>
      <w:spacing w:after="200" w:line="276" w:lineRule="auto"/>
      <w:ind w:left="720"/>
      <w:contextualSpacing/>
    </w:pPr>
    <w:rPr>
      <w:rFonts w:eastAsia="Times New Roman" w:cs="Times New Roman"/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AE1C32"/>
    <w:rPr>
      <w:rFonts w:eastAsia="Times New Roman" w:cs="Times New Roman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04441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B5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2">
    <w:name w:val="Plain Table 22"/>
    <w:basedOn w:val="TableNormal"/>
    <w:uiPriority w:val="42"/>
    <w:rsid w:val="00B546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1">
    <w:name w:val="Plain Table 21"/>
    <w:basedOn w:val="TableNormal"/>
    <w:uiPriority w:val="42"/>
    <w:rsid w:val="00B546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5441</Words>
  <Characters>31019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imas puji</dc:creator>
  <cp:keywords/>
  <dc:description/>
  <cp:lastModifiedBy>imas puji</cp:lastModifiedBy>
  <cp:revision>1</cp:revision>
  <dcterms:created xsi:type="dcterms:W3CDTF">2021-08-23T23:39:00Z</dcterms:created>
  <dcterms:modified xsi:type="dcterms:W3CDTF">2021-08-24T00:22:00Z</dcterms:modified>
</cp:coreProperties>
</file>