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77" w:rsidRPr="00A92D87" w:rsidRDefault="005F7277" w:rsidP="008E5438">
      <w:pPr>
        <w:spacing w:line="360" w:lineRule="auto"/>
        <w:jc w:val="center"/>
        <w:rPr>
          <w:rFonts w:ascii="Times New Roman" w:hAnsi="Times New Roman" w:cs="Times New Roman"/>
          <w:b/>
          <w:sz w:val="30"/>
          <w:szCs w:val="30"/>
        </w:rPr>
      </w:pPr>
      <w:r w:rsidRPr="00A92D87">
        <w:rPr>
          <w:rFonts w:ascii="Times New Roman" w:hAnsi="Times New Roman" w:cs="Times New Roman"/>
          <w:b/>
          <w:sz w:val="30"/>
          <w:szCs w:val="30"/>
        </w:rPr>
        <w:t>NASKAH PUBLIKASI SKRIPSI</w:t>
      </w:r>
    </w:p>
    <w:p w:rsidR="008E5438" w:rsidRDefault="005F7277" w:rsidP="005A16F4">
      <w:pPr>
        <w:spacing w:line="360" w:lineRule="auto"/>
        <w:jc w:val="center"/>
        <w:rPr>
          <w:rFonts w:ascii="Times New Roman" w:hAnsi="Times New Roman" w:cs="Times New Roman"/>
          <w:b/>
          <w:sz w:val="30"/>
          <w:szCs w:val="30"/>
        </w:rPr>
      </w:pPr>
      <w:r w:rsidRPr="00A92D87">
        <w:rPr>
          <w:rFonts w:ascii="Times New Roman" w:hAnsi="Times New Roman" w:cs="Times New Roman"/>
          <w:b/>
          <w:sz w:val="30"/>
          <w:szCs w:val="30"/>
        </w:rPr>
        <w:t>PENGARUH KINERJA KEUANGAN TERHADAP HARGA SAHAM PERUSAHAAN LQ-45 YANG TERDAFTAR DI BURSA EFEK INDONESIA PERIODE 2017-2019</w:t>
      </w:r>
    </w:p>
    <w:p w:rsidR="00C619E9" w:rsidRDefault="00C619E9" w:rsidP="005A16F4">
      <w:pPr>
        <w:spacing w:line="360" w:lineRule="auto"/>
        <w:jc w:val="center"/>
        <w:rPr>
          <w:rFonts w:ascii="Times New Roman" w:hAnsi="Times New Roman" w:cs="Times New Roman"/>
          <w:b/>
          <w:sz w:val="30"/>
          <w:szCs w:val="30"/>
        </w:rPr>
      </w:pPr>
    </w:p>
    <w:p w:rsidR="00C619E9" w:rsidRPr="00C619E9" w:rsidRDefault="00C619E9" w:rsidP="00C619E9">
      <w:pPr>
        <w:spacing w:after="0" w:line="360" w:lineRule="auto"/>
        <w:jc w:val="center"/>
        <w:rPr>
          <w:rFonts w:ascii="Times New Roman" w:hAnsi="Times New Roman" w:cs="Times New Roman"/>
          <w:b/>
          <w:sz w:val="30"/>
          <w:szCs w:val="30"/>
        </w:rPr>
      </w:pPr>
      <w:r w:rsidRPr="00E27F16">
        <w:rPr>
          <w:rFonts w:ascii="Times New Roman" w:hAnsi="Times New Roman" w:cs="Times New Roman"/>
          <w:noProof/>
          <w:lang w:val="en-US"/>
        </w:rPr>
        <w:drawing>
          <wp:inline distT="0" distB="0" distL="0" distR="0" wp14:anchorId="3EAC7AE1" wp14:editId="79F2DF14">
            <wp:extent cx="2905760" cy="309626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905760" cy="3096260"/>
                    </a:xfrm>
                    <a:prstGeom prst="rect">
                      <a:avLst/>
                    </a:prstGeom>
                  </pic:spPr>
                </pic:pic>
              </a:graphicData>
            </a:graphic>
          </wp:inline>
        </w:drawing>
      </w:r>
    </w:p>
    <w:p w:rsidR="005F7277" w:rsidRPr="008E5438" w:rsidRDefault="005F7277" w:rsidP="008E5438">
      <w:pPr>
        <w:spacing w:line="360" w:lineRule="auto"/>
        <w:jc w:val="center"/>
        <w:rPr>
          <w:rFonts w:ascii="Times New Roman" w:hAnsi="Times New Roman" w:cs="Times New Roman"/>
          <w:i/>
          <w:sz w:val="26"/>
          <w:szCs w:val="26"/>
        </w:rPr>
      </w:pPr>
      <w:r w:rsidRPr="008E5438">
        <w:rPr>
          <w:rFonts w:ascii="Times New Roman" w:hAnsi="Times New Roman" w:cs="Times New Roman"/>
          <w:i/>
          <w:sz w:val="26"/>
          <w:szCs w:val="26"/>
        </w:rPr>
        <w:t>Oleh:</w:t>
      </w:r>
    </w:p>
    <w:p w:rsidR="005F7277" w:rsidRPr="008E5438" w:rsidRDefault="005F7277" w:rsidP="008E5438">
      <w:pPr>
        <w:spacing w:line="360" w:lineRule="auto"/>
        <w:jc w:val="center"/>
        <w:rPr>
          <w:rFonts w:ascii="Times New Roman" w:hAnsi="Times New Roman" w:cs="Times New Roman"/>
          <w:i/>
          <w:sz w:val="26"/>
          <w:szCs w:val="26"/>
        </w:rPr>
      </w:pPr>
      <w:r w:rsidRPr="008E5438">
        <w:rPr>
          <w:rFonts w:ascii="Times New Roman" w:hAnsi="Times New Roman" w:cs="Times New Roman"/>
          <w:i/>
          <w:sz w:val="26"/>
          <w:szCs w:val="26"/>
        </w:rPr>
        <w:t>Hasita Yuliyani Dewi</w:t>
      </w:r>
    </w:p>
    <w:p w:rsidR="005A16F4" w:rsidRDefault="005F7277" w:rsidP="00C619E9">
      <w:pPr>
        <w:spacing w:line="360" w:lineRule="auto"/>
        <w:jc w:val="center"/>
        <w:rPr>
          <w:rFonts w:ascii="Times New Roman" w:hAnsi="Times New Roman" w:cs="Times New Roman"/>
          <w:i/>
          <w:sz w:val="26"/>
          <w:szCs w:val="26"/>
        </w:rPr>
      </w:pPr>
      <w:r w:rsidRPr="008E5438">
        <w:rPr>
          <w:rFonts w:ascii="Times New Roman" w:hAnsi="Times New Roman" w:cs="Times New Roman"/>
          <w:i/>
          <w:sz w:val="26"/>
          <w:szCs w:val="26"/>
        </w:rPr>
        <w:t>17061070</w:t>
      </w:r>
    </w:p>
    <w:p w:rsidR="00C619E9" w:rsidRPr="008E5438" w:rsidRDefault="00C619E9" w:rsidP="00C619E9">
      <w:pPr>
        <w:spacing w:line="360" w:lineRule="auto"/>
        <w:jc w:val="center"/>
        <w:rPr>
          <w:rFonts w:ascii="Times New Roman" w:hAnsi="Times New Roman" w:cs="Times New Roman"/>
          <w:i/>
          <w:sz w:val="26"/>
          <w:szCs w:val="26"/>
        </w:rPr>
      </w:pPr>
    </w:p>
    <w:p w:rsidR="005F7277" w:rsidRPr="008E5438" w:rsidRDefault="005F7277" w:rsidP="008E5438">
      <w:pPr>
        <w:spacing w:after="0" w:line="360" w:lineRule="auto"/>
        <w:jc w:val="center"/>
        <w:rPr>
          <w:rFonts w:ascii="Times New Roman" w:hAnsi="Times New Roman" w:cs="Times New Roman"/>
          <w:b/>
          <w:sz w:val="26"/>
          <w:szCs w:val="26"/>
        </w:rPr>
      </w:pPr>
      <w:r w:rsidRPr="008E5438">
        <w:rPr>
          <w:rFonts w:ascii="Times New Roman" w:hAnsi="Times New Roman" w:cs="Times New Roman"/>
          <w:b/>
          <w:sz w:val="26"/>
          <w:szCs w:val="26"/>
        </w:rPr>
        <w:t>PROGRAM STUDI AKUNTANSI</w:t>
      </w:r>
    </w:p>
    <w:p w:rsidR="005F7277" w:rsidRPr="008E5438" w:rsidRDefault="005F7277" w:rsidP="008E5438">
      <w:pPr>
        <w:spacing w:after="0" w:line="360" w:lineRule="auto"/>
        <w:jc w:val="center"/>
        <w:rPr>
          <w:rFonts w:ascii="Times New Roman" w:hAnsi="Times New Roman" w:cs="Times New Roman"/>
          <w:b/>
          <w:sz w:val="26"/>
          <w:szCs w:val="26"/>
        </w:rPr>
      </w:pPr>
      <w:r w:rsidRPr="008E5438">
        <w:rPr>
          <w:rFonts w:ascii="Times New Roman" w:hAnsi="Times New Roman" w:cs="Times New Roman"/>
          <w:b/>
          <w:sz w:val="26"/>
          <w:szCs w:val="26"/>
        </w:rPr>
        <w:t>FAKULTAS EKONOMI</w:t>
      </w:r>
    </w:p>
    <w:p w:rsidR="005F7277" w:rsidRPr="008E5438" w:rsidRDefault="005F7277" w:rsidP="008E5438">
      <w:pPr>
        <w:spacing w:after="0" w:line="360" w:lineRule="auto"/>
        <w:jc w:val="center"/>
        <w:rPr>
          <w:rFonts w:ascii="Times New Roman" w:hAnsi="Times New Roman" w:cs="Times New Roman"/>
          <w:b/>
          <w:sz w:val="26"/>
          <w:szCs w:val="26"/>
        </w:rPr>
      </w:pPr>
      <w:r w:rsidRPr="008E5438">
        <w:rPr>
          <w:rFonts w:ascii="Times New Roman" w:hAnsi="Times New Roman" w:cs="Times New Roman"/>
          <w:b/>
          <w:sz w:val="26"/>
          <w:szCs w:val="26"/>
        </w:rPr>
        <w:t>UNIVERSITAS MERCU BUANA YOGYAKARTA</w:t>
      </w:r>
    </w:p>
    <w:p w:rsidR="005F7277" w:rsidRPr="008E5438" w:rsidRDefault="005F7277" w:rsidP="008E5438">
      <w:pPr>
        <w:spacing w:after="0" w:line="360" w:lineRule="auto"/>
        <w:jc w:val="center"/>
        <w:rPr>
          <w:rFonts w:ascii="Times New Roman" w:hAnsi="Times New Roman" w:cs="Times New Roman"/>
          <w:b/>
          <w:sz w:val="26"/>
          <w:szCs w:val="26"/>
        </w:rPr>
      </w:pPr>
      <w:r w:rsidRPr="008E5438">
        <w:rPr>
          <w:rFonts w:ascii="Times New Roman" w:hAnsi="Times New Roman" w:cs="Times New Roman"/>
          <w:b/>
          <w:sz w:val="26"/>
          <w:szCs w:val="26"/>
        </w:rPr>
        <w:t>YOGYAKARTA</w:t>
      </w:r>
    </w:p>
    <w:p w:rsidR="005F7277" w:rsidRPr="008E5438" w:rsidRDefault="005F7277" w:rsidP="005F7277">
      <w:pPr>
        <w:jc w:val="center"/>
        <w:rPr>
          <w:rFonts w:ascii="Times New Roman" w:hAnsi="Times New Roman" w:cs="Times New Roman"/>
          <w:b/>
          <w:sz w:val="26"/>
          <w:szCs w:val="26"/>
        </w:rPr>
      </w:pPr>
      <w:r w:rsidRPr="008E5438">
        <w:rPr>
          <w:rFonts w:ascii="Times New Roman" w:hAnsi="Times New Roman" w:cs="Times New Roman"/>
          <w:b/>
          <w:sz w:val="26"/>
          <w:szCs w:val="26"/>
        </w:rPr>
        <w:t>2021</w:t>
      </w:r>
    </w:p>
    <w:p w:rsidR="005A16F4" w:rsidRDefault="005A16F4" w:rsidP="00C619E9">
      <w:pPr>
        <w:spacing w:after="240" w:line="240" w:lineRule="auto"/>
        <w:rPr>
          <w:rFonts w:ascii="Times New Roman" w:hAnsi="Times New Roman" w:cs="Times New Roman"/>
          <w:b/>
          <w:sz w:val="28"/>
          <w:szCs w:val="24"/>
        </w:rPr>
        <w:sectPr w:rsidR="005A16F4" w:rsidSect="005A16F4">
          <w:footerReference w:type="even" r:id="rId8"/>
          <w:footerReference w:type="default" r:id="rId9"/>
          <w:footerReference w:type="first" r:id="rId10"/>
          <w:type w:val="continuous"/>
          <w:pgSz w:w="11906" w:h="16838" w:code="9"/>
          <w:pgMar w:top="2268" w:right="1701" w:bottom="1701" w:left="2268" w:header="720" w:footer="720" w:gutter="0"/>
          <w:pgNumType w:fmt="lowerRoman" w:start="1"/>
          <w:cols w:space="720"/>
          <w:titlePg/>
          <w:docGrid w:linePitch="360"/>
        </w:sectPr>
      </w:pPr>
    </w:p>
    <w:p w:rsidR="00677EA2" w:rsidRPr="00A92D87" w:rsidRDefault="00B16596" w:rsidP="00B16596">
      <w:pPr>
        <w:spacing w:after="240" w:line="240" w:lineRule="auto"/>
        <w:jc w:val="center"/>
        <w:rPr>
          <w:rFonts w:ascii="Times New Roman" w:hAnsi="Times New Roman" w:cs="Times New Roman"/>
          <w:b/>
          <w:sz w:val="28"/>
          <w:szCs w:val="24"/>
        </w:rPr>
      </w:pPr>
      <w:r w:rsidRPr="00A92D87">
        <w:rPr>
          <w:rFonts w:ascii="Times New Roman" w:hAnsi="Times New Roman" w:cs="Times New Roman"/>
          <w:b/>
          <w:sz w:val="28"/>
          <w:szCs w:val="24"/>
        </w:rPr>
        <w:lastRenderedPageBreak/>
        <w:t>SURAT PERNYATAAN PUBLIKASI KARYA ILMIAH</w:t>
      </w:r>
    </w:p>
    <w:p w:rsidR="00677EA2" w:rsidRPr="00A92D87" w:rsidRDefault="00677EA2" w:rsidP="00B16596">
      <w:pPr>
        <w:spacing w:after="240" w:line="240" w:lineRule="auto"/>
        <w:jc w:val="both"/>
        <w:rPr>
          <w:rFonts w:ascii="Times New Roman" w:hAnsi="Times New Roman" w:cs="Times New Roman"/>
          <w:sz w:val="24"/>
          <w:szCs w:val="24"/>
        </w:rPr>
      </w:pPr>
      <w:r w:rsidRPr="00A92D87">
        <w:rPr>
          <w:rFonts w:ascii="Times New Roman" w:hAnsi="Times New Roman" w:cs="Times New Roman"/>
          <w:sz w:val="24"/>
          <w:szCs w:val="24"/>
        </w:rPr>
        <w:t>Yang bertandatangan dibawah ini, saya:</w:t>
      </w:r>
    </w:p>
    <w:p w:rsidR="00677EA2" w:rsidRPr="00A92D87" w:rsidRDefault="00B16596" w:rsidP="00B1659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2D87">
        <w:rPr>
          <w:rFonts w:ascii="Times New Roman" w:hAnsi="Times New Roman" w:cs="Times New Roman"/>
          <w:sz w:val="24"/>
          <w:szCs w:val="24"/>
        </w:rPr>
        <w:t>: Hasita Yuliyani Dewi</w:t>
      </w:r>
    </w:p>
    <w:p w:rsidR="00677EA2" w:rsidRPr="00A92D87" w:rsidRDefault="00B16596" w:rsidP="00B16596">
      <w:pPr>
        <w:spacing w:after="240" w:line="240" w:lineRule="auto"/>
        <w:jc w:val="both"/>
        <w:rPr>
          <w:rFonts w:ascii="Times New Roman" w:hAnsi="Times New Roman" w:cs="Times New Roman"/>
          <w:sz w:val="24"/>
          <w:szCs w:val="24"/>
        </w:rPr>
      </w:pPr>
      <w:r w:rsidRPr="00A92D87">
        <w:rPr>
          <w:rFonts w:ascii="Times New Roman" w:hAnsi="Times New Roman" w:cs="Times New Roman"/>
          <w:sz w:val="24"/>
          <w:szCs w:val="24"/>
        </w:rPr>
        <w:t>Nim</w:t>
      </w:r>
      <w:r w:rsidRPr="00A92D87">
        <w:rPr>
          <w:rFonts w:ascii="Times New Roman" w:hAnsi="Times New Roman" w:cs="Times New Roman"/>
          <w:sz w:val="24"/>
          <w:szCs w:val="24"/>
        </w:rPr>
        <w:tab/>
      </w:r>
      <w:r w:rsidRPr="00A92D87">
        <w:rPr>
          <w:rFonts w:ascii="Times New Roman" w:hAnsi="Times New Roman" w:cs="Times New Roman"/>
          <w:sz w:val="24"/>
          <w:szCs w:val="24"/>
        </w:rPr>
        <w:tab/>
      </w:r>
      <w:r w:rsidRPr="00A92D87">
        <w:rPr>
          <w:rFonts w:ascii="Times New Roman" w:hAnsi="Times New Roman" w:cs="Times New Roman"/>
          <w:sz w:val="24"/>
          <w:szCs w:val="24"/>
        </w:rPr>
        <w:tab/>
        <w:t>: 17061070</w:t>
      </w:r>
    </w:p>
    <w:p w:rsidR="00677EA2" w:rsidRPr="00A92D87" w:rsidRDefault="00B16596" w:rsidP="00B16596">
      <w:pPr>
        <w:spacing w:after="240" w:line="240" w:lineRule="auto"/>
        <w:jc w:val="both"/>
        <w:rPr>
          <w:rFonts w:ascii="Times New Roman" w:hAnsi="Times New Roman" w:cs="Times New Roman"/>
          <w:sz w:val="24"/>
          <w:szCs w:val="24"/>
        </w:rPr>
      </w:pPr>
      <w:r w:rsidRPr="00A92D87">
        <w:rPr>
          <w:rFonts w:ascii="Times New Roman" w:hAnsi="Times New Roman" w:cs="Times New Roman"/>
          <w:sz w:val="24"/>
          <w:szCs w:val="24"/>
        </w:rPr>
        <w:t>Fakultas/Prodi</w:t>
      </w:r>
      <w:r w:rsidRPr="00A92D87">
        <w:rPr>
          <w:rFonts w:ascii="Times New Roman" w:hAnsi="Times New Roman" w:cs="Times New Roman"/>
          <w:sz w:val="24"/>
          <w:szCs w:val="24"/>
        </w:rPr>
        <w:tab/>
      </w:r>
      <w:r w:rsidRPr="00A92D87">
        <w:rPr>
          <w:rFonts w:ascii="Times New Roman" w:hAnsi="Times New Roman" w:cs="Times New Roman"/>
          <w:sz w:val="24"/>
          <w:szCs w:val="24"/>
        </w:rPr>
        <w:tab/>
        <w:t>: Ekonomi/Akuntansi</w:t>
      </w:r>
    </w:p>
    <w:p w:rsidR="00677EA2" w:rsidRPr="00A92D87" w:rsidRDefault="00B16596" w:rsidP="00B16596">
      <w:pPr>
        <w:spacing w:after="240" w:line="240" w:lineRule="auto"/>
        <w:jc w:val="both"/>
        <w:rPr>
          <w:rFonts w:ascii="Times New Roman" w:hAnsi="Times New Roman" w:cs="Times New Roman"/>
          <w:sz w:val="24"/>
          <w:szCs w:val="24"/>
        </w:rPr>
      </w:pPr>
      <w:r w:rsidRPr="00A92D87">
        <w:rPr>
          <w:rFonts w:ascii="Times New Roman" w:hAnsi="Times New Roman" w:cs="Times New Roman"/>
          <w:sz w:val="24"/>
          <w:szCs w:val="24"/>
        </w:rPr>
        <w:t>Jenis</w:t>
      </w:r>
      <w:r w:rsidRPr="00A92D87">
        <w:rPr>
          <w:rFonts w:ascii="Times New Roman" w:hAnsi="Times New Roman" w:cs="Times New Roman"/>
          <w:sz w:val="24"/>
          <w:szCs w:val="24"/>
        </w:rPr>
        <w:tab/>
      </w:r>
      <w:r w:rsidRPr="00A92D87">
        <w:rPr>
          <w:rFonts w:ascii="Times New Roman" w:hAnsi="Times New Roman" w:cs="Times New Roman"/>
          <w:sz w:val="24"/>
          <w:szCs w:val="24"/>
        </w:rPr>
        <w:tab/>
      </w:r>
      <w:r w:rsidRPr="00A92D87">
        <w:rPr>
          <w:rFonts w:ascii="Times New Roman" w:hAnsi="Times New Roman" w:cs="Times New Roman"/>
          <w:sz w:val="24"/>
          <w:szCs w:val="24"/>
        </w:rPr>
        <w:tab/>
        <w:t>: Skripsi</w:t>
      </w:r>
    </w:p>
    <w:p w:rsidR="00677EA2" w:rsidRDefault="00B16596" w:rsidP="00B16596">
      <w:pPr>
        <w:spacing w:after="240" w:line="240" w:lineRule="auto"/>
        <w:ind w:left="2127" w:hanging="2127"/>
        <w:jc w:val="both"/>
        <w:rPr>
          <w:rFonts w:ascii="Times New Roman" w:hAnsi="Times New Roman" w:cs="Times New Roman"/>
          <w:sz w:val="24"/>
          <w:szCs w:val="24"/>
        </w:rPr>
      </w:pPr>
      <w:r w:rsidRPr="00A92D87">
        <w:rPr>
          <w:rFonts w:ascii="Times New Roman" w:hAnsi="Times New Roman" w:cs="Times New Roman"/>
          <w:sz w:val="24"/>
          <w:szCs w:val="24"/>
        </w:rPr>
        <w:t>Judul</w:t>
      </w:r>
      <w:r w:rsidRPr="00A92D87">
        <w:rPr>
          <w:rFonts w:ascii="Times New Roman" w:hAnsi="Times New Roman" w:cs="Times New Roman"/>
          <w:sz w:val="24"/>
          <w:szCs w:val="24"/>
        </w:rPr>
        <w:tab/>
        <w:t xml:space="preserve">: Pengaruh </w:t>
      </w:r>
      <w:r>
        <w:rPr>
          <w:rFonts w:ascii="Times New Roman" w:hAnsi="Times New Roman" w:cs="Times New Roman"/>
          <w:sz w:val="24"/>
          <w:szCs w:val="24"/>
        </w:rPr>
        <w:t xml:space="preserve">Kinerja Keuangan Terhadap Harga   </w:t>
      </w:r>
      <w:r w:rsidRPr="00A92D87">
        <w:rPr>
          <w:rFonts w:ascii="Times New Roman" w:hAnsi="Times New Roman" w:cs="Times New Roman"/>
          <w:sz w:val="24"/>
          <w:szCs w:val="24"/>
        </w:rPr>
        <w:t>Saham Perusahaan Lq-45 Yang Terdaftar Di Bursa Efek Indonesia Periode 2017-2019</w:t>
      </w:r>
    </w:p>
    <w:p w:rsidR="006937A3" w:rsidRPr="00A92D87" w:rsidRDefault="006937A3" w:rsidP="00B16596">
      <w:pPr>
        <w:spacing w:after="240" w:line="240" w:lineRule="auto"/>
        <w:ind w:left="2127" w:hanging="2127"/>
        <w:jc w:val="both"/>
        <w:rPr>
          <w:rFonts w:ascii="Times New Roman" w:hAnsi="Times New Roman" w:cs="Times New Roman"/>
          <w:sz w:val="24"/>
          <w:szCs w:val="24"/>
        </w:rPr>
      </w:pPr>
    </w:p>
    <w:p w:rsidR="00677EA2" w:rsidRPr="00A92D87" w:rsidRDefault="00677EA2" w:rsidP="006937A3">
      <w:pPr>
        <w:spacing w:after="0" w:line="480" w:lineRule="auto"/>
        <w:jc w:val="both"/>
        <w:rPr>
          <w:rFonts w:ascii="Times New Roman" w:hAnsi="Times New Roman" w:cs="Times New Roman"/>
          <w:sz w:val="24"/>
          <w:szCs w:val="24"/>
        </w:rPr>
      </w:pPr>
      <w:r w:rsidRPr="00A92D87">
        <w:rPr>
          <w:rFonts w:ascii="Times New Roman" w:hAnsi="Times New Roman" w:cs="Times New Roman"/>
          <w:sz w:val="24"/>
          <w:szCs w:val="24"/>
        </w:rPr>
        <w:t>Denga ini menyatakan bahwa,</w:t>
      </w:r>
    </w:p>
    <w:p w:rsidR="00677EA2" w:rsidRPr="00A92D87" w:rsidRDefault="00677EA2" w:rsidP="006937A3">
      <w:pPr>
        <w:pStyle w:val="ListParagraph"/>
        <w:numPr>
          <w:ilvl w:val="0"/>
          <w:numId w:val="1"/>
        </w:numPr>
        <w:spacing w:after="0" w:line="480" w:lineRule="auto"/>
        <w:jc w:val="both"/>
        <w:rPr>
          <w:rFonts w:ascii="Times New Roman" w:hAnsi="Times New Roman" w:cs="Times New Roman"/>
          <w:sz w:val="24"/>
          <w:szCs w:val="24"/>
        </w:rPr>
      </w:pPr>
      <w:r w:rsidRPr="00A92D87">
        <w:rPr>
          <w:rFonts w:ascii="Times New Roman" w:hAnsi="Times New Roman" w:cs="Times New Roman"/>
          <w:sz w:val="24"/>
          <w:szCs w:val="24"/>
        </w:rPr>
        <w:t>Karya tulis berupa skripsi ini adalah asli dan belum pernah diajukan untuk memperoleh gelar akademik baik di Universitas Mercu Buana Yogyakarta maupun di Perguruan Tinggi lainnya.</w:t>
      </w:r>
    </w:p>
    <w:p w:rsidR="00677EA2" w:rsidRPr="00A92D87" w:rsidRDefault="00677EA2" w:rsidP="006937A3">
      <w:pPr>
        <w:pStyle w:val="ListParagraph"/>
        <w:numPr>
          <w:ilvl w:val="0"/>
          <w:numId w:val="1"/>
        </w:numPr>
        <w:spacing w:after="0" w:line="480" w:lineRule="auto"/>
        <w:jc w:val="both"/>
        <w:rPr>
          <w:rFonts w:ascii="Times New Roman" w:hAnsi="Times New Roman" w:cs="Times New Roman"/>
          <w:sz w:val="24"/>
          <w:szCs w:val="24"/>
        </w:rPr>
      </w:pPr>
      <w:r w:rsidRPr="00A92D87">
        <w:rPr>
          <w:rFonts w:ascii="Times New Roman" w:hAnsi="Times New Roman" w:cs="Times New Roman"/>
          <w:sz w:val="24"/>
          <w:szCs w:val="24"/>
        </w:rPr>
        <w:t>Memberikan hak bebas royalti kepada perpustakaan  UMBY atas penulisan karya ilmiah saya demi pengembangan ilmu pengetahuan.</w:t>
      </w:r>
    </w:p>
    <w:p w:rsidR="00677EA2" w:rsidRPr="00A92D87" w:rsidRDefault="00677EA2" w:rsidP="006937A3">
      <w:pPr>
        <w:pStyle w:val="ListParagraph"/>
        <w:numPr>
          <w:ilvl w:val="0"/>
          <w:numId w:val="1"/>
        </w:numPr>
        <w:spacing w:after="0" w:line="480" w:lineRule="auto"/>
        <w:jc w:val="both"/>
        <w:rPr>
          <w:rFonts w:ascii="Times New Roman" w:hAnsi="Times New Roman" w:cs="Times New Roman"/>
          <w:sz w:val="24"/>
          <w:szCs w:val="24"/>
        </w:rPr>
      </w:pPr>
      <w:r w:rsidRPr="00A92D87">
        <w:rPr>
          <w:rFonts w:ascii="Times New Roman" w:hAnsi="Times New Roman" w:cs="Times New Roman"/>
          <w:sz w:val="24"/>
          <w:szCs w:val="24"/>
        </w:rPr>
        <w:t>Memberikan hak menyimpan, mengalih mediakan / mengalih formatkan, mengelola dalam bentuk softcopy untuk kepentingan akademis kepada perpustakaan UMBY, tanpa perlu meminta ijin dari saya selama tetap mencantumkan nama saya sebagai penulis.</w:t>
      </w:r>
    </w:p>
    <w:p w:rsidR="00677EA2" w:rsidRPr="00A92D87" w:rsidRDefault="00677EA2" w:rsidP="006937A3">
      <w:pPr>
        <w:pStyle w:val="ListParagraph"/>
        <w:numPr>
          <w:ilvl w:val="0"/>
          <w:numId w:val="1"/>
        </w:numPr>
        <w:spacing w:after="0" w:line="480" w:lineRule="auto"/>
        <w:jc w:val="both"/>
        <w:rPr>
          <w:rFonts w:ascii="Times New Roman" w:hAnsi="Times New Roman" w:cs="Times New Roman"/>
          <w:sz w:val="24"/>
          <w:szCs w:val="24"/>
        </w:rPr>
      </w:pPr>
      <w:r w:rsidRPr="00A92D87">
        <w:rPr>
          <w:rFonts w:ascii="Times New Roman" w:hAnsi="Times New Roman" w:cs="Times New Roman"/>
          <w:sz w:val="24"/>
          <w:szCs w:val="24"/>
        </w:rPr>
        <w:t xml:space="preserve">Bersedia menjamin untuk menanggung secara pribadi tanpa melibatkan pihak perpustakaan UMBY, dari semua bentuk tuntutan hukum yang timbul atas pelanggaran hak cipta dalam karya ilmiah ini. Demikian pernyataan ini saya buat sesungguhnya dan semoga dapat digunakan sebagaimana mestinya. </w:t>
      </w:r>
    </w:p>
    <w:p w:rsidR="00677EA2" w:rsidRPr="00A92D87" w:rsidRDefault="00677EA2" w:rsidP="00C619E9">
      <w:pPr>
        <w:tabs>
          <w:tab w:val="left" w:pos="5529"/>
        </w:tabs>
        <w:spacing w:after="0" w:line="480" w:lineRule="auto"/>
        <w:ind w:left="6237" w:hanging="851"/>
        <w:jc w:val="both"/>
        <w:rPr>
          <w:rFonts w:ascii="Times New Roman" w:hAnsi="Times New Roman" w:cs="Times New Roman"/>
          <w:sz w:val="24"/>
          <w:szCs w:val="24"/>
        </w:rPr>
      </w:pPr>
      <w:r w:rsidRPr="00A92D87">
        <w:rPr>
          <w:rFonts w:ascii="Times New Roman" w:hAnsi="Times New Roman" w:cs="Times New Roman"/>
          <w:sz w:val="24"/>
          <w:szCs w:val="24"/>
        </w:rPr>
        <w:lastRenderedPageBreak/>
        <w:t>Yogyakarta,</w:t>
      </w:r>
      <w:r w:rsidR="006D77A7">
        <w:rPr>
          <w:rFonts w:ascii="Times New Roman" w:hAnsi="Times New Roman" w:cs="Times New Roman"/>
          <w:sz w:val="24"/>
          <w:szCs w:val="24"/>
        </w:rPr>
        <w:t xml:space="preserve"> 6</w:t>
      </w:r>
      <w:r w:rsidRPr="00A92D87">
        <w:rPr>
          <w:rFonts w:ascii="Times New Roman" w:hAnsi="Times New Roman" w:cs="Times New Roman"/>
          <w:sz w:val="24"/>
          <w:szCs w:val="24"/>
        </w:rPr>
        <w:t xml:space="preserve"> juli 2021</w:t>
      </w:r>
    </w:p>
    <w:p w:rsidR="00677EA2" w:rsidRPr="00A92D87" w:rsidRDefault="00677EA2" w:rsidP="00C619E9">
      <w:pPr>
        <w:spacing w:after="0" w:line="480" w:lineRule="auto"/>
        <w:ind w:left="5387"/>
        <w:jc w:val="both"/>
        <w:rPr>
          <w:rFonts w:ascii="Times New Roman" w:hAnsi="Times New Roman" w:cs="Times New Roman"/>
          <w:sz w:val="24"/>
          <w:szCs w:val="24"/>
        </w:rPr>
      </w:pPr>
      <w:r w:rsidRPr="00A92D87">
        <w:rPr>
          <w:rFonts w:ascii="Times New Roman" w:hAnsi="Times New Roman" w:cs="Times New Roman"/>
          <w:sz w:val="24"/>
          <w:szCs w:val="24"/>
        </w:rPr>
        <w:t>Yang menyatakan</w:t>
      </w:r>
    </w:p>
    <w:p w:rsidR="00677EA2" w:rsidRDefault="00677EA2" w:rsidP="00C619E9">
      <w:pPr>
        <w:spacing w:after="0" w:line="480" w:lineRule="auto"/>
        <w:ind w:left="5387"/>
        <w:jc w:val="both"/>
        <w:rPr>
          <w:rFonts w:ascii="Times New Roman" w:hAnsi="Times New Roman" w:cs="Times New Roman"/>
          <w:sz w:val="24"/>
          <w:szCs w:val="24"/>
        </w:rPr>
      </w:pPr>
    </w:p>
    <w:p w:rsidR="00C619E9" w:rsidRPr="00A92D87" w:rsidRDefault="00C619E9" w:rsidP="00C619E9">
      <w:pPr>
        <w:spacing w:after="0" w:line="480" w:lineRule="auto"/>
        <w:ind w:left="5387"/>
        <w:jc w:val="both"/>
        <w:rPr>
          <w:rFonts w:ascii="Times New Roman" w:hAnsi="Times New Roman" w:cs="Times New Roman"/>
          <w:sz w:val="24"/>
          <w:szCs w:val="24"/>
        </w:rPr>
      </w:pPr>
    </w:p>
    <w:p w:rsidR="00677EA2" w:rsidRPr="00A92D87" w:rsidRDefault="00677EA2" w:rsidP="00C619E9">
      <w:pPr>
        <w:spacing w:after="0" w:line="480" w:lineRule="auto"/>
        <w:ind w:left="5387"/>
        <w:jc w:val="both"/>
        <w:rPr>
          <w:rFonts w:ascii="Times New Roman" w:hAnsi="Times New Roman" w:cs="Times New Roman"/>
          <w:b/>
          <w:sz w:val="24"/>
          <w:szCs w:val="24"/>
        </w:rPr>
      </w:pPr>
      <w:r w:rsidRPr="00A92D87">
        <w:rPr>
          <w:rFonts w:ascii="Times New Roman" w:hAnsi="Times New Roman" w:cs="Times New Roman"/>
          <w:sz w:val="24"/>
          <w:szCs w:val="24"/>
        </w:rPr>
        <w:t>Hasita Yulliyani Dewi</w:t>
      </w:r>
    </w:p>
    <w:p w:rsidR="00A92D87" w:rsidRDefault="00A92D87" w:rsidP="00A92D87">
      <w:pPr>
        <w:spacing w:after="240" w:line="360" w:lineRule="auto"/>
        <w:jc w:val="both"/>
        <w:rPr>
          <w:rFonts w:ascii="Times New Roman" w:hAnsi="Times New Roman" w:cs="Times New Roman"/>
          <w:b/>
          <w:sz w:val="24"/>
          <w:szCs w:val="24"/>
        </w:rPr>
      </w:pPr>
    </w:p>
    <w:p w:rsidR="00A92D87" w:rsidRDefault="00A92D87" w:rsidP="00A92D87">
      <w:pPr>
        <w:spacing w:after="240" w:line="360" w:lineRule="auto"/>
        <w:jc w:val="both"/>
        <w:rPr>
          <w:rFonts w:ascii="Times New Roman" w:hAnsi="Times New Roman" w:cs="Times New Roman"/>
          <w:b/>
          <w:sz w:val="24"/>
          <w:szCs w:val="24"/>
        </w:rPr>
      </w:pPr>
    </w:p>
    <w:p w:rsidR="00A92D87" w:rsidRDefault="00A92D87" w:rsidP="00A92D87">
      <w:pPr>
        <w:spacing w:after="240" w:line="360" w:lineRule="auto"/>
        <w:jc w:val="both"/>
        <w:rPr>
          <w:rFonts w:ascii="Times New Roman" w:hAnsi="Times New Roman" w:cs="Times New Roman"/>
          <w:b/>
          <w:sz w:val="24"/>
          <w:szCs w:val="24"/>
        </w:rPr>
      </w:pPr>
    </w:p>
    <w:p w:rsidR="00A92D87" w:rsidRDefault="00A92D87" w:rsidP="00A92D87">
      <w:pPr>
        <w:spacing w:after="240" w:line="360" w:lineRule="auto"/>
        <w:jc w:val="both"/>
        <w:rPr>
          <w:rFonts w:ascii="Times New Roman" w:hAnsi="Times New Roman" w:cs="Times New Roman"/>
          <w:b/>
          <w:sz w:val="24"/>
          <w:szCs w:val="24"/>
        </w:rPr>
      </w:pPr>
    </w:p>
    <w:p w:rsidR="00A92D87" w:rsidRDefault="00A92D87" w:rsidP="00A92D87">
      <w:pPr>
        <w:spacing w:after="240" w:line="360" w:lineRule="auto"/>
        <w:jc w:val="both"/>
        <w:rPr>
          <w:rFonts w:ascii="Times New Roman" w:hAnsi="Times New Roman" w:cs="Times New Roman"/>
          <w:b/>
          <w:sz w:val="24"/>
          <w:szCs w:val="24"/>
        </w:rPr>
      </w:pPr>
    </w:p>
    <w:p w:rsidR="00A92D87" w:rsidRDefault="00A92D87" w:rsidP="00A92D87">
      <w:pPr>
        <w:spacing w:after="240" w:line="360" w:lineRule="auto"/>
        <w:jc w:val="both"/>
        <w:rPr>
          <w:rFonts w:ascii="Times New Roman" w:hAnsi="Times New Roman" w:cs="Times New Roman"/>
          <w:b/>
          <w:sz w:val="24"/>
          <w:szCs w:val="24"/>
        </w:rPr>
      </w:pPr>
    </w:p>
    <w:p w:rsidR="00A92D87" w:rsidRDefault="00A92D87" w:rsidP="00A92D87">
      <w:pPr>
        <w:spacing w:after="240" w:line="360" w:lineRule="auto"/>
        <w:jc w:val="both"/>
        <w:rPr>
          <w:rFonts w:ascii="Times New Roman" w:hAnsi="Times New Roman" w:cs="Times New Roman"/>
          <w:b/>
          <w:sz w:val="24"/>
          <w:szCs w:val="24"/>
        </w:rPr>
      </w:pPr>
    </w:p>
    <w:p w:rsidR="006937A3" w:rsidRDefault="006937A3" w:rsidP="00A92D87">
      <w:pPr>
        <w:spacing w:after="240" w:line="360" w:lineRule="auto"/>
        <w:jc w:val="both"/>
        <w:rPr>
          <w:rFonts w:ascii="Times New Roman" w:hAnsi="Times New Roman" w:cs="Times New Roman"/>
          <w:b/>
          <w:sz w:val="24"/>
          <w:szCs w:val="24"/>
        </w:rPr>
      </w:pPr>
    </w:p>
    <w:p w:rsidR="006937A3" w:rsidRDefault="006937A3" w:rsidP="00A92D87">
      <w:pPr>
        <w:spacing w:after="240" w:line="360" w:lineRule="auto"/>
        <w:jc w:val="both"/>
        <w:rPr>
          <w:rFonts w:ascii="Times New Roman" w:hAnsi="Times New Roman" w:cs="Times New Roman"/>
          <w:b/>
          <w:sz w:val="24"/>
          <w:szCs w:val="24"/>
        </w:rPr>
      </w:pPr>
    </w:p>
    <w:p w:rsidR="006D77A7" w:rsidRDefault="006D77A7" w:rsidP="00A92D87">
      <w:pPr>
        <w:spacing w:after="240" w:line="360" w:lineRule="auto"/>
        <w:jc w:val="both"/>
        <w:rPr>
          <w:rFonts w:ascii="Times New Roman" w:hAnsi="Times New Roman" w:cs="Times New Roman"/>
          <w:b/>
          <w:sz w:val="24"/>
          <w:szCs w:val="24"/>
        </w:rPr>
      </w:pPr>
    </w:p>
    <w:p w:rsidR="00A92D87" w:rsidRDefault="00A92D87" w:rsidP="00A92D87">
      <w:pPr>
        <w:spacing w:after="240" w:line="360" w:lineRule="auto"/>
        <w:jc w:val="both"/>
        <w:rPr>
          <w:rFonts w:ascii="Times New Roman" w:hAnsi="Times New Roman" w:cs="Times New Roman"/>
          <w:b/>
          <w:sz w:val="24"/>
          <w:szCs w:val="24"/>
        </w:rPr>
      </w:pPr>
    </w:p>
    <w:p w:rsidR="00C619E9" w:rsidRDefault="00C619E9" w:rsidP="00A92D87">
      <w:pPr>
        <w:spacing w:after="240" w:line="360" w:lineRule="auto"/>
        <w:jc w:val="both"/>
        <w:rPr>
          <w:rFonts w:ascii="Times New Roman" w:hAnsi="Times New Roman" w:cs="Times New Roman"/>
          <w:b/>
          <w:sz w:val="24"/>
          <w:szCs w:val="24"/>
        </w:rPr>
      </w:pPr>
    </w:p>
    <w:p w:rsidR="00C619E9" w:rsidRDefault="00C619E9" w:rsidP="00A92D87">
      <w:pPr>
        <w:spacing w:after="240" w:line="360" w:lineRule="auto"/>
        <w:jc w:val="both"/>
        <w:rPr>
          <w:rFonts w:ascii="Times New Roman" w:hAnsi="Times New Roman" w:cs="Times New Roman"/>
          <w:b/>
          <w:sz w:val="24"/>
          <w:szCs w:val="24"/>
        </w:rPr>
      </w:pPr>
    </w:p>
    <w:p w:rsidR="00C619E9" w:rsidRDefault="00C619E9" w:rsidP="00A92D87">
      <w:pPr>
        <w:spacing w:after="240" w:line="360" w:lineRule="auto"/>
        <w:jc w:val="both"/>
        <w:rPr>
          <w:rFonts w:ascii="Times New Roman" w:hAnsi="Times New Roman" w:cs="Times New Roman"/>
          <w:b/>
          <w:sz w:val="24"/>
          <w:szCs w:val="24"/>
        </w:rPr>
      </w:pPr>
    </w:p>
    <w:p w:rsidR="00C619E9" w:rsidRDefault="00C619E9" w:rsidP="00A92D87">
      <w:pPr>
        <w:spacing w:after="240" w:line="360" w:lineRule="auto"/>
        <w:jc w:val="both"/>
        <w:rPr>
          <w:rFonts w:ascii="Times New Roman" w:hAnsi="Times New Roman" w:cs="Times New Roman"/>
          <w:b/>
          <w:sz w:val="24"/>
          <w:szCs w:val="24"/>
        </w:rPr>
      </w:pPr>
    </w:p>
    <w:p w:rsidR="00677EA2" w:rsidRPr="00A92D87" w:rsidRDefault="00677EA2" w:rsidP="006D77A7">
      <w:pPr>
        <w:spacing w:after="240" w:line="480" w:lineRule="auto"/>
        <w:jc w:val="center"/>
        <w:rPr>
          <w:rFonts w:ascii="Times New Roman" w:hAnsi="Times New Roman" w:cs="Times New Roman"/>
          <w:b/>
          <w:sz w:val="24"/>
          <w:szCs w:val="24"/>
        </w:rPr>
      </w:pPr>
      <w:r w:rsidRPr="00A92D87">
        <w:rPr>
          <w:rFonts w:ascii="Times New Roman" w:hAnsi="Times New Roman" w:cs="Times New Roman"/>
          <w:b/>
          <w:sz w:val="24"/>
          <w:szCs w:val="24"/>
        </w:rPr>
        <w:lastRenderedPageBreak/>
        <w:t>PENGARUH KINERJA KEUANGAN TERHADAP HARGA SAHAM PERUSAHAAN LQ-45 YANG TERDAFTAR DI BURSA EFEK INDONESIA PERIODE 2017-2019</w:t>
      </w:r>
    </w:p>
    <w:p w:rsidR="00677EA2" w:rsidRPr="00D4697D" w:rsidRDefault="00790E55" w:rsidP="00D4697D">
      <w:pPr>
        <w:spacing w:line="480" w:lineRule="auto"/>
        <w:jc w:val="center"/>
        <w:rPr>
          <w:rFonts w:ascii="Times New Roman" w:hAnsi="Times New Roman" w:cs="Times New Roman"/>
          <w:b/>
          <w:i/>
          <w:sz w:val="24"/>
          <w:szCs w:val="24"/>
        </w:rPr>
      </w:pPr>
      <w:r w:rsidRPr="00A92D87">
        <w:rPr>
          <w:rFonts w:ascii="Times New Roman" w:hAnsi="Times New Roman" w:cs="Times New Roman"/>
          <w:b/>
          <w:i/>
          <w:sz w:val="24"/>
          <w:szCs w:val="24"/>
        </w:rPr>
        <w:t>THE EFFECT OF FINANCIAL PERFORMANCE ON STOCK PRICES OF LQ-45 COMPANIES LISTED ON THE BURSA EFEK INDONESIA FOR THE 2017-2019 PERIOD</w:t>
      </w:r>
    </w:p>
    <w:p w:rsidR="00677EA2" w:rsidRPr="00A92D87" w:rsidRDefault="00677EA2" w:rsidP="006D77A7">
      <w:pPr>
        <w:spacing w:line="480" w:lineRule="auto"/>
        <w:jc w:val="center"/>
        <w:rPr>
          <w:rFonts w:ascii="Times New Roman" w:hAnsi="Times New Roman" w:cs="Times New Roman"/>
          <w:b/>
          <w:sz w:val="24"/>
          <w:szCs w:val="24"/>
        </w:rPr>
      </w:pPr>
      <w:r w:rsidRPr="00A92D87">
        <w:rPr>
          <w:rFonts w:ascii="Times New Roman" w:hAnsi="Times New Roman" w:cs="Times New Roman"/>
          <w:b/>
          <w:sz w:val="24"/>
          <w:szCs w:val="24"/>
        </w:rPr>
        <w:t>Hasita Yuliyani Dewi</w:t>
      </w:r>
    </w:p>
    <w:p w:rsidR="00677EA2" w:rsidRPr="00A92D87" w:rsidRDefault="00677EA2" w:rsidP="006D77A7">
      <w:pPr>
        <w:spacing w:line="480" w:lineRule="auto"/>
        <w:jc w:val="center"/>
        <w:rPr>
          <w:rFonts w:ascii="Times New Roman" w:hAnsi="Times New Roman" w:cs="Times New Roman"/>
          <w:b/>
          <w:sz w:val="24"/>
          <w:szCs w:val="24"/>
        </w:rPr>
      </w:pPr>
      <w:r w:rsidRPr="00A92D87">
        <w:rPr>
          <w:rFonts w:ascii="Times New Roman" w:hAnsi="Times New Roman" w:cs="Times New Roman"/>
          <w:b/>
          <w:sz w:val="24"/>
          <w:szCs w:val="24"/>
        </w:rPr>
        <w:t>Universitas Mercu Buana Yogyakarta</w:t>
      </w:r>
    </w:p>
    <w:p w:rsidR="00677EA2" w:rsidRPr="00A92D87" w:rsidRDefault="00677EA2" w:rsidP="006D77A7">
      <w:pPr>
        <w:spacing w:line="480" w:lineRule="auto"/>
        <w:jc w:val="center"/>
        <w:rPr>
          <w:rFonts w:ascii="Times New Roman" w:hAnsi="Times New Roman" w:cs="Times New Roman"/>
          <w:b/>
          <w:sz w:val="24"/>
          <w:szCs w:val="24"/>
        </w:rPr>
      </w:pPr>
      <w:r w:rsidRPr="00A92D87">
        <w:rPr>
          <w:rFonts w:ascii="Times New Roman" w:hAnsi="Times New Roman" w:cs="Times New Roman"/>
          <w:b/>
          <w:sz w:val="24"/>
          <w:szCs w:val="24"/>
        </w:rPr>
        <w:t>hasitayuliyanidewi@gmail.com</w:t>
      </w:r>
    </w:p>
    <w:p w:rsidR="00677EA2" w:rsidRPr="00A92D87" w:rsidRDefault="00677EA2" w:rsidP="006D77A7">
      <w:pPr>
        <w:spacing w:line="480" w:lineRule="auto"/>
        <w:jc w:val="both"/>
        <w:rPr>
          <w:rFonts w:ascii="Times New Roman" w:hAnsi="Times New Roman" w:cs="Times New Roman"/>
          <w:sz w:val="24"/>
          <w:szCs w:val="24"/>
        </w:rPr>
      </w:pPr>
    </w:p>
    <w:p w:rsidR="00677EA2" w:rsidRPr="006937A3" w:rsidRDefault="00677EA2" w:rsidP="00A92D87">
      <w:pPr>
        <w:spacing w:line="360" w:lineRule="auto"/>
        <w:jc w:val="center"/>
        <w:rPr>
          <w:rFonts w:ascii="Times New Roman" w:hAnsi="Times New Roman" w:cs="Times New Roman"/>
          <w:b/>
          <w:sz w:val="24"/>
          <w:szCs w:val="24"/>
        </w:rPr>
      </w:pPr>
      <w:r w:rsidRPr="006937A3">
        <w:rPr>
          <w:rFonts w:ascii="Times New Roman" w:hAnsi="Times New Roman" w:cs="Times New Roman"/>
          <w:b/>
          <w:sz w:val="24"/>
          <w:szCs w:val="24"/>
        </w:rPr>
        <w:t>ABSTRAK</w:t>
      </w:r>
    </w:p>
    <w:p w:rsidR="00677EA2" w:rsidRPr="00A92D87" w:rsidRDefault="00677EA2" w:rsidP="00A92D87">
      <w:pPr>
        <w:spacing w:line="360" w:lineRule="auto"/>
        <w:ind w:firstLine="567"/>
        <w:jc w:val="both"/>
        <w:rPr>
          <w:rFonts w:ascii="Times New Roman" w:hAnsi="Times New Roman" w:cs="Times New Roman"/>
          <w:sz w:val="24"/>
          <w:szCs w:val="24"/>
        </w:rPr>
      </w:pPr>
      <w:r w:rsidRPr="00A92D87">
        <w:rPr>
          <w:rFonts w:ascii="Times New Roman" w:hAnsi="Times New Roman" w:cs="Times New Roman"/>
          <w:sz w:val="24"/>
          <w:szCs w:val="24"/>
        </w:rPr>
        <w:t xml:space="preserve">Kinerja keuangan merupakan salah satu faktor internal yang mempengaruhi harga saham perusahaan </w:t>
      </w:r>
      <w:r w:rsidRPr="00A92D87">
        <w:rPr>
          <w:rFonts w:ascii="Times New Roman" w:hAnsi="Times New Roman" w:cs="Times New Roman"/>
          <w:i/>
          <w:sz w:val="24"/>
          <w:szCs w:val="24"/>
        </w:rPr>
        <w:t>Go Public</w:t>
      </w:r>
      <w:r w:rsidRPr="00A92D87">
        <w:rPr>
          <w:rFonts w:ascii="Times New Roman" w:hAnsi="Times New Roman" w:cs="Times New Roman"/>
          <w:sz w:val="24"/>
          <w:szCs w:val="24"/>
        </w:rPr>
        <w:t xml:space="preserve">. Penalitian ini bertujuan untuk mengetahui pengaruh kinerja keuangan terhadap harga saham perusahaan yang masuk dalam LQ45 yang terdaftar di BEI pada periode 2017-2019. Pengambilan sampel dalam penelitian ini menggunakan teknik </w:t>
      </w:r>
      <w:r w:rsidRPr="00A92D87">
        <w:rPr>
          <w:rFonts w:ascii="Times New Roman" w:hAnsi="Times New Roman" w:cs="Times New Roman"/>
          <w:i/>
          <w:sz w:val="24"/>
          <w:szCs w:val="24"/>
        </w:rPr>
        <w:t xml:space="preserve">purposive sampling </w:t>
      </w:r>
      <w:r w:rsidRPr="00A92D87">
        <w:rPr>
          <w:rFonts w:ascii="Times New Roman" w:hAnsi="Times New Roman" w:cs="Times New Roman"/>
          <w:sz w:val="24"/>
          <w:szCs w:val="24"/>
        </w:rPr>
        <w:t xml:space="preserve">sehingga diperoleh 26 perusahaan yang akan dijadikan sampel penelitian. Data penelitian diperoleh dari laporan keuangan yang dipublikasikan pada BEI begitu juga harga saham diperoleh dari BEI. Variabel dalam penelitian ini ada dua yaitu: variabel bebas meliputi EVA, ROA dan ROE sedangkan variabel terikat yaitu harga saham pada perusahaan indeks LQ45 di BEI. Hasil dalam penelitian ini diketahui bahwa ada pengaruh signifikan secara simultan variabel EVA, ROA, dan ROE terhadap harga saham perusahaan LQ45 yang terdaftar di BEI periode 2017-2019, dan secara parsial variabel EVA dan ROE berpengaruh dan signifikan terhadap harga saham perusahaan LQ45 yang terdaftar di BEI periode 2017-2019. Untuk variabel ROA </w:t>
      </w:r>
      <w:r w:rsidRPr="00A92D87">
        <w:rPr>
          <w:rFonts w:ascii="Times New Roman" w:hAnsi="Times New Roman" w:cs="Times New Roman"/>
          <w:sz w:val="24"/>
          <w:szCs w:val="24"/>
        </w:rPr>
        <w:lastRenderedPageBreak/>
        <w:t>tidak berpengaruh terhadap harga saham perusahaan LQ45 yang terdaftar di BEI periode 2017-2019.</w:t>
      </w:r>
    </w:p>
    <w:p w:rsidR="00677EA2" w:rsidRPr="006937A3" w:rsidRDefault="00677EA2" w:rsidP="006937A3">
      <w:pPr>
        <w:spacing w:line="360" w:lineRule="auto"/>
        <w:ind w:left="1276" w:hanging="1276"/>
        <w:jc w:val="both"/>
        <w:rPr>
          <w:rFonts w:ascii="Times New Roman" w:hAnsi="Times New Roman" w:cs="Times New Roman"/>
          <w:b/>
          <w:sz w:val="24"/>
          <w:szCs w:val="24"/>
        </w:rPr>
      </w:pPr>
      <w:r w:rsidRPr="006937A3">
        <w:rPr>
          <w:rFonts w:ascii="Times New Roman" w:hAnsi="Times New Roman" w:cs="Times New Roman"/>
          <w:b/>
          <w:sz w:val="24"/>
          <w:szCs w:val="24"/>
        </w:rPr>
        <w:t xml:space="preserve">Kata kunci : Kinerja Keuangan, </w:t>
      </w:r>
      <w:r w:rsidRPr="006937A3">
        <w:rPr>
          <w:rFonts w:ascii="Times New Roman" w:hAnsi="Times New Roman" w:cs="Times New Roman"/>
          <w:b/>
          <w:i/>
          <w:sz w:val="24"/>
          <w:szCs w:val="24"/>
        </w:rPr>
        <w:t xml:space="preserve">Economic Value Added, Ratio On Asset, Ratio On Equity, </w:t>
      </w:r>
      <w:r w:rsidRPr="006937A3">
        <w:rPr>
          <w:rFonts w:ascii="Times New Roman" w:hAnsi="Times New Roman" w:cs="Times New Roman"/>
          <w:b/>
          <w:sz w:val="24"/>
          <w:szCs w:val="24"/>
        </w:rPr>
        <w:t>Harga Saham</w:t>
      </w:r>
    </w:p>
    <w:p w:rsidR="00A92D87" w:rsidRPr="00A92D87" w:rsidRDefault="00A92D87" w:rsidP="00A92D87">
      <w:pPr>
        <w:spacing w:line="360" w:lineRule="auto"/>
        <w:jc w:val="both"/>
        <w:rPr>
          <w:rFonts w:ascii="Times New Roman" w:hAnsi="Times New Roman" w:cs="Times New Roman"/>
          <w:sz w:val="24"/>
          <w:szCs w:val="24"/>
        </w:rPr>
      </w:pPr>
    </w:p>
    <w:p w:rsidR="00677EA2" w:rsidRPr="006937A3" w:rsidRDefault="00677EA2" w:rsidP="00A92D87">
      <w:pPr>
        <w:spacing w:line="360" w:lineRule="auto"/>
        <w:jc w:val="center"/>
        <w:rPr>
          <w:rFonts w:ascii="Times New Roman" w:hAnsi="Times New Roman" w:cs="Times New Roman"/>
          <w:b/>
          <w:i/>
          <w:sz w:val="24"/>
          <w:szCs w:val="24"/>
        </w:rPr>
      </w:pPr>
      <w:r w:rsidRPr="006937A3">
        <w:rPr>
          <w:rFonts w:ascii="Times New Roman" w:hAnsi="Times New Roman" w:cs="Times New Roman"/>
          <w:b/>
          <w:i/>
          <w:sz w:val="24"/>
          <w:szCs w:val="24"/>
        </w:rPr>
        <w:t>ABSTRACK</w:t>
      </w:r>
    </w:p>
    <w:p w:rsidR="00677EA2" w:rsidRPr="00A92D87" w:rsidRDefault="00677EA2" w:rsidP="00A92D87">
      <w:pPr>
        <w:spacing w:line="360" w:lineRule="auto"/>
        <w:ind w:firstLine="709"/>
        <w:jc w:val="both"/>
        <w:rPr>
          <w:rFonts w:ascii="Times New Roman" w:hAnsi="Times New Roman" w:cs="Times New Roman"/>
          <w:i/>
          <w:sz w:val="24"/>
          <w:szCs w:val="24"/>
        </w:rPr>
      </w:pPr>
      <w:r w:rsidRPr="00A92D87">
        <w:rPr>
          <w:rFonts w:ascii="Times New Roman" w:hAnsi="Times New Roman" w:cs="Times New Roman"/>
          <w:i/>
          <w:sz w:val="24"/>
          <w:szCs w:val="24"/>
        </w:rPr>
        <w:t>Financial performance is one of the internal factors that affect the company's share price of go public. This advice aims to determine the effect of financial performance on the company's stock prices included in the LQ45 registered on the IDX in the period 2017-2019. Sampling in this study uses purposive sampling techniques so that 26 companies will be used as research samples. The research data was obtained from the financial statements published on the IDX as well as stock prices were obtained from the IDX. There are two variables in this study, namely: independent variables include EVA, ROA, and ROE while the dependent variables are stock prices in the LQ45 index company on the IDX. The results in this study are known that there is a simultaneous significant effect on EVA, ROA, and ROE variables on the share price of LQ45 companies listed on the IDX for the period 2017-2019, and partially the EVA and ROE variables are influential and significant on the share price of LQ45 companies listed in Bei period 2017-2019. ROA variables do not affect the share price of LQ45 companies listed on the IDX for the period 2017-2019.</w:t>
      </w:r>
    </w:p>
    <w:p w:rsidR="00677EA2" w:rsidRPr="006937A3" w:rsidRDefault="00677EA2" w:rsidP="006937A3">
      <w:pPr>
        <w:spacing w:line="360" w:lineRule="auto"/>
        <w:ind w:left="1134" w:hanging="1134"/>
        <w:jc w:val="both"/>
        <w:rPr>
          <w:rFonts w:ascii="Times New Roman" w:hAnsi="Times New Roman" w:cs="Times New Roman"/>
          <w:b/>
          <w:i/>
          <w:sz w:val="24"/>
          <w:szCs w:val="24"/>
        </w:rPr>
      </w:pPr>
      <w:r w:rsidRPr="006937A3">
        <w:rPr>
          <w:rFonts w:ascii="Times New Roman" w:hAnsi="Times New Roman" w:cs="Times New Roman"/>
          <w:b/>
          <w:i/>
          <w:sz w:val="24"/>
          <w:szCs w:val="24"/>
        </w:rPr>
        <w:t>Keywords: Financial Performance, Economic Value Added, Ratio on Asset, Ratio On Equity, Stock Price</w:t>
      </w:r>
    </w:p>
    <w:p w:rsidR="006D77A7" w:rsidRDefault="006D77A7" w:rsidP="00A92D87">
      <w:pPr>
        <w:spacing w:line="240" w:lineRule="auto"/>
        <w:jc w:val="both"/>
        <w:rPr>
          <w:rFonts w:ascii="Times New Roman" w:hAnsi="Times New Roman" w:cs="Times New Roman"/>
          <w:sz w:val="24"/>
          <w:szCs w:val="24"/>
        </w:rPr>
      </w:pPr>
    </w:p>
    <w:p w:rsidR="00C619E9" w:rsidRDefault="00C619E9" w:rsidP="00A92D87">
      <w:pPr>
        <w:spacing w:line="240" w:lineRule="auto"/>
        <w:jc w:val="both"/>
        <w:rPr>
          <w:rFonts w:ascii="Times New Roman" w:hAnsi="Times New Roman" w:cs="Times New Roman"/>
          <w:sz w:val="24"/>
          <w:szCs w:val="24"/>
        </w:rPr>
      </w:pPr>
    </w:p>
    <w:p w:rsidR="00C619E9" w:rsidRDefault="00C619E9" w:rsidP="00A92D87">
      <w:pPr>
        <w:spacing w:line="240" w:lineRule="auto"/>
        <w:jc w:val="both"/>
        <w:rPr>
          <w:rFonts w:ascii="Times New Roman" w:hAnsi="Times New Roman" w:cs="Times New Roman"/>
          <w:sz w:val="24"/>
          <w:szCs w:val="24"/>
        </w:rPr>
      </w:pPr>
    </w:p>
    <w:p w:rsidR="00C619E9" w:rsidRDefault="00C619E9" w:rsidP="00A92D87">
      <w:pPr>
        <w:spacing w:line="240" w:lineRule="auto"/>
        <w:jc w:val="both"/>
        <w:rPr>
          <w:rFonts w:ascii="Times New Roman" w:hAnsi="Times New Roman" w:cs="Times New Roman"/>
          <w:sz w:val="24"/>
          <w:szCs w:val="24"/>
        </w:rPr>
      </w:pPr>
    </w:p>
    <w:p w:rsidR="00D4697D" w:rsidRDefault="00D4697D" w:rsidP="00A92D87">
      <w:pPr>
        <w:spacing w:line="240" w:lineRule="auto"/>
        <w:jc w:val="both"/>
        <w:rPr>
          <w:rFonts w:ascii="Times New Roman" w:hAnsi="Times New Roman" w:cs="Times New Roman"/>
          <w:sz w:val="24"/>
          <w:szCs w:val="24"/>
        </w:rPr>
      </w:pPr>
    </w:p>
    <w:p w:rsidR="003C00C7" w:rsidRDefault="003C00C7" w:rsidP="00A92D87">
      <w:pPr>
        <w:spacing w:line="240" w:lineRule="auto"/>
        <w:jc w:val="both"/>
        <w:rPr>
          <w:rFonts w:ascii="Times New Roman" w:hAnsi="Times New Roman" w:cs="Times New Roman"/>
          <w:b/>
          <w:sz w:val="24"/>
          <w:szCs w:val="24"/>
        </w:rPr>
        <w:sectPr w:rsidR="003C00C7" w:rsidSect="005A16F4">
          <w:type w:val="continuous"/>
          <w:pgSz w:w="11906" w:h="16838" w:code="9"/>
          <w:pgMar w:top="2268" w:right="1701" w:bottom="1701" w:left="2268" w:header="720" w:footer="720" w:gutter="0"/>
          <w:pgNumType w:fmt="lowerRoman" w:start="1"/>
          <w:cols w:space="720"/>
          <w:titlePg/>
          <w:docGrid w:linePitch="360"/>
        </w:sectPr>
      </w:pPr>
    </w:p>
    <w:p w:rsidR="00677EA2" w:rsidRPr="00773DE0" w:rsidRDefault="00773DE0" w:rsidP="00A92D87">
      <w:pPr>
        <w:spacing w:line="240" w:lineRule="auto"/>
        <w:jc w:val="both"/>
        <w:rPr>
          <w:rFonts w:ascii="Times New Roman" w:hAnsi="Times New Roman" w:cs="Times New Roman"/>
          <w:b/>
          <w:sz w:val="24"/>
          <w:szCs w:val="24"/>
        </w:rPr>
      </w:pPr>
      <w:r w:rsidRPr="00773DE0">
        <w:rPr>
          <w:rFonts w:ascii="Times New Roman" w:hAnsi="Times New Roman" w:cs="Times New Roman"/>
          <w:b/>
          <w:sz w:val="24"/>
          <w:szCs w:val="24"/>
        </w:rPr>
        <w:lastRenderedPageBreak/>
        <w:t>PENDAHULUAN</w:t>
      </w:r>
    </w:p>
    <w:p w:rsidR="005771E0" w:rsidRPr="00A92D87" w:rsidRDefault="00D525CD" w:rsidP="00A92D87">
      <w:pPr>
        <w:pStyle w:val="ListParagraph"/>
        <w:spacing w:line="480" w:lineRule="auto"/>
        <w:ind w:left="360" w:firstLine="633"/>
        <w:jc w:val="both"/>
        <w:rPr>
          <w:rFonts w:ascii="Times New Roman" w:hAnsi="Times New Roman" w:cs="Times New Roman"/>
          <w:sz w:val="24"/>
          <w:szCs w:val="24"/>
        </w:rPr>
      </w:pPr>
      <w:r w:rsidRPr="00A92D87">
        <w:rPr>
          <w:rFonts w:ascii="Times New Roman" w:hAnsi="Times New Roman" w:cs="Times New Roman"/>
          <w:sz w:val="24"/>
          <w:szCs w:val="24"/>
        </w:rPr>
        <w:t>Pasar modal (</w:t>
      </w:r>
      <w:r w:rsidRPr="00A92D87">
        <w:rPr>
          <w:rFonts w:ascii="Times New Roman" w:hAnsi="Times New Roman" w:cs="Times New Roman"/>
          <w:i/>
          <w:sz w:val="24"/>
          <w:szCs w:val="24"/>
        </w:rPr>
        <w:t>capital market)</w:t>
      </w:r>
      <w:r w:rsidRPr="00A92D87">
        <w:rPr>
          <w:rFonts w:ascii="Times New Roman" w:hAnsi="Times New Roman" w:cs="Times New Roman"/>
          <w:sz w:val="24"/>
          <w:szCs w:val="24"/>
        </w:rPr>
        <w:t xml:space="preserve"> merupakan tempat atau wadah untuk </w:t>
      </w:r>
      <w:r w:rsidRPr="00A92D87">
        <w:rPr>
          <w:rFonts w:ascii="Times New Roman" w:hAnsi="Times New Roman" w:cs="Times New Roman"/>
          <w:i/>
          <w:sz w:val="24"/>
          <w:szCs w:val="24"/>
        </w:rPr>
        <w:t xml:space="preserve"> </w:t>
      </w:r>
      <w:r w:rsidRPr="00A92D87">
        <w:rPr>
          <w:rFonts w:ascii="Times New Roman" w:hAnsi="Times New Roman" w:cs="Times New Roman"/>
          <w:sz w:val="24"/>
        </w:rPr>
        <w:t>memperjualbelikan berbagai instrumen keuangan jangka panjang, baik surat utang (obligasi), saham, reksadana, maupun instrumen lainnya (</w:t>
      </w:r>
      <w:r w:rsidRPr="00A92D87">
        <w:rPr>
          <w:rFonts w:ascii="Times New Roman" w:hAnsi="Times New Roman" w:cs="Times New Roman"/>
          <w:sz w:val="24"/>
          <w:szCs w:val="24"/>
        </w:rPr>
        <w:t>Martalena dan Malinda, 2011:2). Pasar modal sangat membantu untuk berinvestasi bagi para pihak investor dan bagi para pihak emiten untuk memperoleh dana atau tambahan modal. Instrumen yang dijualbelikan di pasar modal merupakan istrumen yang memiliki waktu jangka panjang, kurang lebihnya 1 tahun seperti saham, surat utang (obligasi), reksa dana, maupun instrumen lainnya.</w:t>
      </w:r>
    </w:p>
    <w:p w:rsidR="00A92D87" w:rsidRPr="00773DE0" w:rsidRDefault="00A92D87" w:rsidP="00773DE0">
      <w:pPr>
        <w:pStyle w:val="ListParagraph"/>
        <w:spacing w:line="480" w:lineRule="auto"/>
        <w:ind w:left="360" w:firstLine="633"/>
        <w:jc w:val="both"/>
        <w:rPr>
          <w:rFonts w:ascii="Times New Roman" w:hAnsi="Times New Roman" w:cs="Times New Roman"/>
          <w:sz w:val="24"/>
          <w:szCs w:val="24"/>
          <w:shd w:val="clear" w:color="auto" w:fill="FFFFFF"/>
        </w:rPr>
      </w:pPr>
      <w:r w:rsidRPr="00A92D87">
        <w:rPr>
          <w:rFonts w:ascii="Times New Roman" w:hAnsi="Times New Roman" w:cs="Times New Roman"/>
          <w:sz w:val="24"/>
          <w:szCs w:val="24"/>
        </w:rPr>
        <w:t xml:space="preserve">Para investor akan memperoleh keuntungan dari instrumen keuangan tersebut dengan nantinya mereka mendapatkan dividen atau </w:t>
      </w:r>
      <w:r w:rsidRPr="00A92D87">
        <w:rPr>
          <w:rFonts w:ascii="Times New Roman" w:hAnsi="Times New Roman" w:cs="Times New Roman"/>
          <w:i/>
          <w:sz w:val="24"/>
          <w:szCs w:val="24"/>
        </w:rPr>
        <w:t>capital gain</w:t>
      </w:r>
      <w:r w:rsidRPr="00A92D87">
        <w:rPr>
          <w:rFonts w:ascii="Times New Roman" w:hAnsi="Times New Roman" w:cs="Times New Roman"/>
          <w:sz w:val="24"/>
          <w:szCs w:val="24"/>
        </w:rPr>
        <w:t xml:space="preserve">. Keuntungan dividen akan diberikan kepada pemegang saham atau investor pada waktu yang telah ditentukan oleh emiten. Sedangkan </w:t>
      </w:r>
      <w:r w:rsidRPr="00A92D87">
        <w:rPr>
          <w:rFonts w:ascii="Times New Roman" w:hAnsi="Times New Roman" w:cs="Times New Roman"/>
          <w:i/>
          <w:sz w:val="24"/>
          <w:szCs w:val="24"/>
        </w:rPr>
        <w:t xml:space="preserve">capital gain </w:t>
      </w:r>
      <w:r w:rsidRPr="00A92D87">
        <w:rPr>
          <w:rFonts w:ascii="Times New Roman" w:hAnsi="Times New Roman" w:cs="Times New Roman"/>
          <w:sz w:val="24"/>
          <w:szCs w:val="24"/>
        </w:rPr>
        <w:t>akan diperoleh bila investor menjual investasinya. Dengan memperhitungkan k</w:t>
      </w:r>
      <w:r w:rsidRPr="00A92D87">
        <w:rPr>
          <w:rFonts w:ascii="Times New Roman" w:hAnsi="Times New Roman" w:cs="Times New Roman"/>
          <w:sz w:val="24"/>
          <w:szCs w:val="24"/>
          <w:shd w:val="clear" w:color="auto" w:fill="FFFFFF"/>
        </w:rPr>
        <w:t>euntungan modal yang diperoleh seorang investor ketika harga penjualan dikurangi jumlah harga beli saham. Selisih dari harga penjualan dan harga beli ini yang kemudian diperhitungkan.</w:t>
      </w:r>
      <w:r w:rsidR="00773DE0">
        <w:rPr>
          <w:rFonts w:ascii="Times New Roman" w:hAnsi="Times New Roman" w:cs="Times New Roman"/>
          <w:sz w:val="24"/>
          <w:szCs w:val="24"/>
          <w:shd w:val="clear" w:color="auto" w:fill="FFFFFF"/>
        </w:rPr>
        <w:t xml:space="preserve"> </w:t>
      </w:r>
      <w:r w:rsidR="00773DE0" w:rsidRPr="00773DE0">
        <w:rPr>
          <w:rFonts w:ascii="Times New Roman" w:hAnsi="Times New Roman" w:cs="Times New Roman"/>
          <w:sz w:val="24"/>
          <w:szCs w:val="24"/>
          <w:shd w:val="clear" w:color="auto" w:fill="FFFFFF"/>
        </w:rPr>
        <w:t>Jadi s</w:t>
      </w:r>
      <w:r w:rsidRPr="00773DE0">
        <w:rPr>
          <w:rFonts w:ascii="Times New Roman" w:hAnsi="Times New Roman" w:cs="Times New Roman"/>
          <w:sz w:val="24"/>
          <w:szCs w:val="24"/>
          <w:shd w:val="clear" w:color="auto" w:fill="FFFFFF"/>
        </w:rPr>
        <w:t xml:space="preserve">etiap investor pasti akan mempertimbangkan dimana mereka akan melakukan investasi, </w:t>
      </w:r>
      <w:r w:rsidR="00773DE0" w:rsidRPr="00773DE0">
        <w:rPr>
          <w:rFonts w:ascii="Times New Roman" w:hAnsi="Times New Roman" w:cs="Times New Roman"/>
          <w:sz w:val="24"/>
          <w:szCs w:val="24"/>
          <w:shd w:val="clear" w:color="auto" w:fill="FFFFFF"/>
        </w:rPr>
        <w:t xml:space="preserve">maka </w:t>
      </w:r>
      <w:r w:rsidRPr="00773DE0">
        <w:rPr>
          <w:rFonts w:ascii="Times New Roman" w:hAnsi="Times New Roman" w:cs="Times New Roman"/>
          <w:sz w:val="24"/>
          <w:szCs w:val="24"/>
          <w:shd w:val="clear" w:color="auto" w:fill="FFFFFF"/>
        </w:rPr>
        <w:t xml:space="preserve">investor harus memiliki beberapa informasi yang berhubungan dengan perkembangan harga saham. Disaat emiten mendapatkan investasi dan harga saham yang stabil baik merupakan salah satu indikator keberhasilan emitan dalam mengelolah perusahaan. </w:t>
      </w:r>
    </w:p>
    <w:p w:rsidR="00A92D87" w:rsidRPr="00A92D87" w:rsidRDefault="00A92D87" w:rsidP="00A92D87">
      <w:pPr>
        <w:pStyle w:val="ListParagraph"/>
        <w:spacing w:line="480" w:lineRule="auto"/>
        <w:ind w:left="360" w:firstLine="633"/>
        <w:jc w:val="both"/>
        <w:rPr>
          <w:rFonts w:ascii="Times New Roman" w:hAnsi="Times New Roman" w:cs="Times New Roman"/>
          <w:sz w:val="24"/>
          <w:szCs w:val="24"/>
        </w:rPr>
      </w:pPr>
      <w:r w:rsidRPr="00A92D87">
        <w:rPr>
          <w:rFonts w:ascii="Times New Roman" w:hAnsi="Times New Roman" w:cs="Times New Roman"/>
          <w:sz w:val="24"/>
        </w:rPr>
        <w:t xml:space="preserve">Dalam menilai kinerja keuangan dan presentasi suatu perusahaan, seorang investor memerlukan analisis laporan keuangan sebagai pertimbangan </w:t>
      </w:r>
      <w:r w:rsidRPr="00A92D87">
        <w:rPr>
          <w:rFonts w:ascii="Times New Roman" w:hAnsi="Times New Roman" w:cs="Times New Roman"/>
          <w:sz w:val="24"/>
        </w:rPr>
        <w:lastRenderedPageBreak/>
        <w:t>dalam menentukan harga saham. Analisi laporan keuangan memerlukan beberapa tolak ukur dalam menilai kondisi keuangan perusahaan</w:t>
      </w:r>
      <w:r w:rsidRPr="00A92D87">
        <w:rPr>
          <w:rFonts w:ascii="Times New Roman" w:hAnsi="Times New Roman" w:cs="Times New Roman"/>
          <w:sz w:val="24"/>
          <w:szCs w:val="24"/>
        </w:rPr>
        <w:t>. Kinerja perusahaan dapat dilihat dari rasio-rasio keuangan, maka</w:t>
      </w:r>
      <w:r w:rsidR="00773DE0">
        <w:rPr>
          <w:rFonts w:ascii="Times New Roman" w:hAnsi="Times New Roman" w:cs="Times New Roman"/>
          <w:sz w:val="24"/>
          <w:szCs w:val="24"/>
        </w:rPr>
        <w:t xml:space="preserve"> ras</w:t>
      </w:r>
      <w:r w:rsidRPr="00A92D87">
        <w:rPr>
          <w:rFonts w:ascii="Times New Roman" w:hAnsi="Times New Roman" w:cs="Times New Roman"/>
          <w:sz w:val="24"/>
          <w:szCs w:val="24"/>
        </w:rPr>
        <w:t>io</w:t>
      </w:r>
      <w:r w:rsidR="00773DE0">
        <w:rPr>
          <w:rFonts w:ascii="Times New Roman" w:hAnsi="Times New Roman" w:cs="Times New Roman"/>
          <w:sz w:val="24"/>
          <w:szCs w:val="24"/>
        </w:rPr>
        <w:t xml:space="preserve"> yang</w:t>
      </w:r>
      <w:r w:rsidRPr="00A92D87">
        <w:rPr>
          <w:rFonts w:ascii="Times New Roman" w:hAnsi="Times New Roman" w:cs="Times New Roman"/>
          <w:sz w:val="24"/>
          <w:szCs w:val="24"/>
        </w:rPr>
        <w:t xml:space="preserve"> dapat mewakili dari keempat rasio yang ada dalam mengukur kinerja keuangan perusahaan yang merupakan indikator untuk penilaian kesehatan perusahaan meliputi </w:t>
      </w:r>
      <w:r w:rsidRPr="00A92D87">
        <w:rPr>
          <w:rFonts w:ascii="Times New Roman" w:hAnsi="Times New Roman" w:cs="Times New Roman"/>
          <w:i/>
          <w:sz w:val="24"/>
          <w:szCs w:val="24"/>
        </w:rPr>
        <w:t>Return On Asset</w:t>
      </w:r>
      <w:r w:rsidRPr="00A92D87">
        <w:rPr>
          <w:rFonts w:ascii="Times New Roman" w:hAnsi="Times New Roman" w:cs="Times New Roman"/>
          <w:sz w:val="24"/>
          <w:szCs w:val="24"/>
        </w:rPr>
        <w:t xml:space="preserve"> (ROA),</w:t>
      </w:r>
      <w:r w:rsidRPr="00A92D87">
        <w:rPr>
          <w:rFonts w:ascii="Times New Roman" w:hAnsi="Times New Roman" w:cs="Times New Roman"/>
        </w:rPr>
        <w:t xml:space="preserve"> </w:t>
      </w:r>
      <w:r w:rsidRPr="00A92D87">
        <w:rPr>
          <w:rFonts w:ascii="Times New Roman" w:hAnsi="Times New Roman" w:cs="Times New Roman"/>
          <w:i/>
          <w:sz w:val="24"/>
          <w:szCs w:val="24"/>
        </w:rPr>
        <w:t xml:space="preserve">Return On Equity </w:t>
      </w:r>
      <w:r w:rsidRPr="00A92D87">
        <w:rPr>
          <w:rFonts w:ascii="Times New Roman" w:hAnsi="Times New Roman" w:cs="Times New Roman"/>
          <w:sz w:val="24"/>
          <w:szCs w:val="24"/>
        </w:rPr>
        <w:t>(ROE),</w:t>
      </w:r>
      <w:r w:rsidRPr="00A92D87">
        <w:rPr>
          <w:rFonts w:ascii="Times New Roman" w:hAnsi="Times New Roman" w:cs="Times New Roman"/>
          <w:i/>
          <w:sz w:val="24"/>
          <w:szCs w:val="24"/>
        </w:rPr>
        <w:t xml:space="preserve"> </w:t>
      </w:r>
      <w:r w:rsidRPr="00A92D87">
        <w:rPr>
          <w:rFonts w:ascii="Times New Roman" w:hAnsi="Times New Roman" w:cs="Times New Roman"/>
          <w:sz w:val="24"/>
          <w:szCs w:val="24"/>
        </w:rPr>
        <w:t xml:space="preserve">dan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(EVA).</w:t>
      </w:r>
    </w:p>
    <w:p w:rsidR="00773DE0" w:rsidRDefault="00A92D87" w:rsidP="00773DE0">
      <w:pPr>
        <w:pStyle w:val="ListParagraph"/>
        <w:spacing w:line="480" w:lineRule="auto"/>
        <w:ind w:left="360" w:firstLine="633"/>
        <w:jc w:val="both"/>
        <w:rPr>
          <w:rFonts w:ascii="Times New Roman" w:hAnsi="Times New Roman" w:cs="Times New Roman"/>
          <w:sz w:val="24"/>
        </w:rPr>
      </w:pPr>
      <w:r w:rsidRPr="00A92D87">
        <w:rPr>
          <w:rFonts w:ascii="Times New Roman" w:hAnsi="Times New Roman" w:cs="Times New Roman"/>
          <w:sz w:val="24"/>
        </w:rPr>
        <w:t>Dari rasio keuangan yang terdiri dari ROA, ROE dan EVA para investor akan mendapatkan informasi yang dapat membantu mereka untuk menentukan dimana mereka akan berinvestasi pada perusahaan tersebut. Dalam penelitian ini ruang lingkup yang menjadi acuan untuk penelitian yaitu perusahaan LQ-45.</w:t>
      </w:r>
      <w:r w:rsidR="00B21D74">
        <w:rPr>
          <w:rFonts w:ascii="Times New Roman" w:hAnsi="Times New Roman" w:cs="Times New Roman"/>
          <w:sz w:val="24"/>
        </w:rPr>
        <w:t xml:space="preserve"> </w:t>
      </w:r>
      <w:r w:rsidRPr="00A92D87">
        <w:rPr>
          <w:rFonts w:ascii="Times New Roman" w:hAnsi="Times New Roman" w:cs="Times New Roman"/>
          <w:sz w:val="24"/>
          <w:szCs w:val="24"/>
        </w:rPr>
        <w:t xml:space="preserve">Indeks LQ-45 </w:t>
      </w:r>
      <w:r w:rsidR="00B21D74">
        <w:rPr>
          <w:rFonts w:ascii="Times New Roman" w:hAnsi="Times New Roman" w:cs="Times New Roman"/>
          <w:sz w:val="24"/>
          <w:szCs w:val="24"/>
        </w:rPr>
        <w:t>meupakan</w:t>
      </w:r>
      <w:r w:rsidRPr="00A92D87">
        <w:rPr>
          <w:rFonts w:ascii="Times New Roman" w:hAnsi="Times New Roman" w:cs="Times New Roman"/>
          <w:sz w:val="24"/>
          <w:szCs w:val="24"/>
        </w:rPr>
        <w:t xml:space="preserve"> saham yang ban</w:t>
      </w:r>
      <w:r w:rsidR="00B21D74">
        <w:rPr>
          <w:rFonts w:ascii="Times New Roman" w:hAnsi="Times New Roman" w:cs="Times New Roman"/>
          <w:sz w:val="24"/>
          <w:szCs w:val="24"/>
        </w:rPr>
        <w:t xml:space="preserve">yak diminati oleh investor dan </w:t>
      </w:r>
      <w:r w:rsidRPr="00A92D87">
        <w:rPr>
          <w:rFonts w:ascii="Times New Roman" w:hAnsi="Times New Roman" w:cs="Times New Roman"/>
          <w:sz w:val="24"/>
          <w:szCs w:val="24"/>
        </w:rPr>
        <w:t>salah satu indikator indeks saham di BEI yang dapat dijadikan acuan sebagai bahan untuk menilai kinerja perdagangan saham.</w:t>
      </w:r>
      <w:r w:rsidR="00773DE0">
        <w:rPr>
          <w:rFonts w:ascii="Times New Roman" w:hAnsi="Times New Roman" w:cs="Times New Roman"/>
          <w:sz w:val="24"/>
          <w:szCs w:val="24"/>
        </w:rPr>
        <w:t xml:space="preserve"> </w:t>
      </w:r>
    </w:p>
    <w:p w:rsidR="00773DE0" w:rsidRDefault="00A92D87" w:rsidP="00A92D87">
      <w:pPr>
        <w:pStyle w:val="ListParagraph"/>
        <w:spacing w:line="480" w:lineRule="auto"/>
        <w:ind w:left="360" w:firstLine="633"/>
        <w:jc w:val="both"/>
        <w:rPr>
          <w:rFonts w:ascii="Times New Roman" w:hAnsi="Times New Roman" w:cs="Times New Roman"/>
          <w:sz w:val="24"/>
        </w:rPr>
      </w:pPr>
      <w:r w:rsidRPr="00A92D87">
        <w:rPr>
          <w:rFonts w:ascii="Times New Roman" w:hAnsi="Times New Roman" w:cs="Times New Roman"/>
          <w:sz w:val="24"/>
        </w:rPr>
        <w:t xml:space="preserve">Perusahaan LQ-45 merupakan perusahaan yang memiliki kinerja keuangan yang baik, mulai dari produktivitas yang tinggi, likuiditas yang baik, hingga profitabilitas yang baik pula dan juga perusahaan-perusahaan yang selalu mencirikan sebagai perusahaan yang memiliki manajemen keuangan yang baik, dan sekaligus tetap memperhatikan kesejahteraan para pemegang sahamnya disamping kepentingan perusahaannya. </w:t>
      </w:r>
    </w:p>
    <w:p w:rsidR="00D525CD" w:rsidRPr="00A92D87" w:rsidRDefault="00A92D87" w:rsidP="00A92D87">
      <w:pPr>
        <w:pStyle w:val="ListParagraph"/>
        <w:spacing w:line="480" w:lineRule="auto"/>
        <w:ind w:left="360" w:firstLine="633"/>
        <w:jc w:val="both"/>
        <w:rPr>
          <w:rFonts w:ascii="Times New Roman" w:hAnsi="Times New Roman" w:cs="Times New Roman"/>
          <w:b/>
          <w:sz w:val="24"/>
        </w:rPr>
      </w:pPr>
      <w:r w:rsidRPr="00A92D87">
        <w:rPr>
          <w:rFonts w:ascii="Times New Roman" w:hAnsi="Times New Roman" w:cs="Times New Roman"/>
          <w:sz w:val="24"/>
        </w:rPr>
        <w:t xml:space="preserve">Berdasarkan penjelasan dan kesimpulan dari penelitian terdahulu diatas, penulis tertarik untuk melakukan penelitian lanjutan yang nantinya dapat memberikan hasil yang mungkin nantinya akan memadai dengan data yang </w:t>
      </w:r>
      <w:r w:rsidRPr="00A92D87">
        <w:rPr>
          <w:rFonts w:ascii="Times New Roman" w:hAnsi="Times New Roman" w:cs="Times New Roman"/>
          <w:sz w:val="24"/>
        </w:rPr>
        <w:lastRenderedPageBreak/>
        <w:t xml:space="preserve">relevan dengan kondisi sekarang ini. Maka dari itu penulis tertarik untuk melakukan penelitian dengan judul </w:t>
      </w:r>
      <w:r w:rsidRPr="00A92D87">
        <w:rPr>
          <w:rFonts w:ascii="Times New Roman" w:hAnsi="Times New Roman" w:cs="Times New Roman"/>
          <w:b/>
          <w:sz w:val="24"/>
        </w:rPr>
        <w:t>“PENGARUH KINERJA KEUANGAN TERHADAP HARGA SAHAM PERUSAHAAN LQ-45 YANG TERDAFTAR DI BURSA EFEK INDONESIA PERIODE 2017-2019”</w:t>
      </w:r>
    </w:p>
    <w:p w:rsidR="00677EA2" w:rsidRPr="00B21D74" w:rsidRDefault="00AA05C0" w:rsidP="00A92D87">
      <w:pPr>
        <w:spacing w:line="240" w:lineRule="auto"/>
        <w:jc w:val="both"/>
        <w:rPr>
          <w:rFonts w:ascii="Times New Roman" w:hAnsi="Times New Roman" w:cs="Times New Roman"/>
          <w:b/>
          <w:sz w:val="24"/>
          <w:szCs w:val="24"/>
        </w:rPr>
      </w:pPr>
      <w:r w:rsidRPr="00B21D74">
        <w:rPr>
          <w:rFonts w:ascii="Times New Roman" w:hAnsi="Times New Roman" w:cs="Times New Roman"/>
          <w:b/>
          <w:sz w:val="24"/>
          <w:szCs w:val="24"/>
        </w:rPr>
        <w:t>RUMUSAN MASALAH</w:t>
      </w:r>
    </w:p>
    <w:p w:rsidR="00AA05C0" w:rsidRPr="00A92D87" w:rsidRDefault="00AA05C0" w:rsidP="00A92D87">
      <w:pPr>
        <w:pStyle w:val="ListParagraph"/>
        <w:numPr>
          <w:ilvl w:val="0"/>
          <w:numId w:val="4"/>
        </w:numPr>
        <w:spacing w:before="240" w:line="480" w:lineRule="auto"/>
        <w:jc w:val="both"/>
        <w:rPr>
          <w:rFonts w:ascii="Times New Roman" w:hAnsi="Times New Roman" w:cs="Times New Roman"/>
          <w:sz w:val="24"/>
          <w:szCs w:val="24"/>
        </w:rPr>
      </w:pPr>
      <w:r w:rsidRPr="00A92D87">
        <w:rPr>
          <w:rFonts w:ascii="Times New Roman" w:hAnsi="Times New Roman" w:cs="Times New Roman"/>
          <w:sz w:val="24"/>
          <w:szCs w:val="24"/>
        </w:rPr>
        <w:t xml:space="preserve">Apakah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(EVA) terhadap harga saham perusahaan LQ-45 di Bursa Efek Indonesia (BEI) periode 2017-2019</w:t>
      </w:r>
    </w:p>
    <w:p w:rsidR="00AA05C0" w:rsidRPr="00A92D87" w:rsidRDefault="00AA05C0" w:rsidP="00A92D87">
      <w:pPr>
        <w:pStyle w:val="ListParagraph"/>
        <w:numPr>
          <w:ilvl w:val="0"/>
          <w:numId w:val="4"/>
        </w:numPr>
        <w:spacing w:before="240" w:line="480" w:lineRule="auto"/>
        <w:jc w:val="both"/>
        <w:rPr>
          <w:rFonts w:ascii="Times New Roman" w:hAnsi="Times New Roman" w:cs="Times New Roman"/>
          <w:sz w:val="24"/>
          <w:szCs w:val="24"/>
        </w:rPr>
      </w:pPr>
      <w:r w:rsidRPr="00A92D87">
        <w:rPr>
          <w:rFonts w:ascii="Times New Roman" w:hAnsi="Times New Roman" w:cs="Times New Roman"/>
          <w:sz w:val="24"/>
          <w:szCs w:val="24"/>
        </w:rPr>
        <w:t xml:space="preserve">Apakah </w:t>
      </w:r>
      <w:r w:rsidRPr="00A92D87">
        <w:rPr>
          <w:rFonts w:ascii="Times New Roman" w:hAnsi="Times New Roman" w:cs="Times New Roman"/>
          <w:i/>
          <w:sz w:val="24"/>
          <w:szCs w:val="24"/>
        </w:rPr>
        <w:t>Return On Asset</w:t>
      </w:r>
      <w:r w:rsidRPr="00A92D87">
        <w:rPr>
          <w:rFonts w:ascii="Times New Roman" w:hAnsi="Times New Roman" w:cs="Times New Roman"/>
          <w:sz w:val="24"/>
          <w:szCs w:val="24"/>
        </w:rPr>
        <w:t xml:space="preserve"> (ROA) terhadap harga saham perusahaan LQ-45 di Bursa Efek Indonesia (BEI) periode 2017-2019.</w:t>
      </w:r>
    </w:p>
    <w:p w:rsidR="00AA05C0" w:rsidRPr="00A92D87" w:rsidRDefault="00AA05C0" w:rsidP="00A92D87">
      <w:pPr>
        <w:pStyle w:val="ListParagraph"/>
        <w:numPr>
          <w:ilvl w:val="0"/>
          <w:numId w:val="4"/>
        </w:numPr>
        <w:spacing w:before="240" w:line="480" w:lineRule="auto"/>
        <w:jc w:val="both"/>
        <w:rPr>
          <w:rFonts w:ascii="Times New Roman" w:hAnsi="Times New Roman" w:cs="Times New Roman"/>
          <w:sz w:val="24"/>
          <w:szCs w:val="24"/>
        </w:rPr>
      </w:pPr>
      <w:r w:rsidRPr="00A92D87">
        <w:rPr>
          <w:rFonts w:ascii="Times New Roman" w:hAnsi="Times New Roman" w:cs="Times New Roman"/>
          <w:sz w:val="24"/>
          <w:szCs w:val="24"/>
        </w:rPr>
        <w:t xml:space="preserve">Apakah </w:t>
      </w:r>
      <w:r w:rsidRPr="00A92D87">
        <w:rPr>
          <w:rFonts w:ascii="Times New Roman" w:hAnsi="Times New Roman" w:cs="Times New Roman"/>
          <w:i/>
          <w:sz w:val="24"/>
          <w:szCs w:val="24"/>
        </w:rPr>
        <w:t xml:space="preserve">Return On Equity (ROE) </w:t>
      </w:r>
      <w:r w:rsidRPr="00A92D87">
        <w:rPr>
          <w:rFonts w:ascii="Times New Roman" w:hAnsi="Times New Roman" w:cs="Times New Roman"/>
          <w:sz w:val="24"/>
          <w:szCs w:val="24"/>
        </w:rPr>
        <w:t>terhadap harga saham perusahaan LQ-45 di Bursa Efek Indonesia (BEI) periode 2017-2019.</w:t>
      </w:r>
    </w:p>
    <w:p w:rsidR="00AA05C0" w:rsidRPr="00B21D74" w:rsidRDefault="00AA05C0" w:rsidP="00A92D87">
      <w:pPr>
        <w:pStyle w:val="ListParagraph"/>
        <w:numPr>
          <w:ilvl w:val="0"/>
          <w:numId w:val="4"/>
        </w:numPr>
        <w:spacing w:before="240" w:line="480" w:lineRule="auto"/>
        <w:jc w:val="both"/>
        <w:rPr>
          <w:rFonts w:ascii="Times New Roman" w:hAnsi="Times New Roman" w:cs="Times New Roman"/>
          <w:sz w:val="24"/>
          <w:szCs w:val="24"/>
        </w:rPr>
      </w:pPr>
      <w:r w:rsidRPr="00A92D87">
        <w:rPr>
          <w:rFonts w:ascii="Times New Roman" w:hAnsi="Times New Roman" w:cs="Times New Roman"/>
          <w:sz w:val="24"/>
          <w:szCs w:val="24"/>
        </w:rPr>
        <w:t xml:space="preserve">Apakah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(EVA), Return</w:t>
      </w:r>
      <w:r w:rsidRPr="00A92D87">
        <w:rPr>
          <w:rFonts w:ascii="Times New Roman" w:hAnsi="Times New Roman" w:cs="Times New Roman"/>
          <w:i/>
          <w:sz w:val="24"/>
          <w:szCs w:val="24"/>
        </w:rPr>
        <w:t xml:space="preserve"> On Asset</w:t>
      </w:r>
      <w:r w:rsidRPr="00A92D87">
        <w:rPr>
          <w:rFonts w:ascii="Times New Roman" w:hAnsi="Times New Roman" w:cs="Times New Roman"/>
          <w:sz w:val="24"/>
          <w:szCs w:val="24"/>
        </w:rPr>
        <w:t xml:space="preserve"> (ROA),</w:t>
      </w:r>
      <w:r w:rsidRPr="00A92D87">
        <w:rPr>
          <w:rFonts w:ascii="Times New Roman" w:hAnsi="Times New Roman" w:cs="Times New Roman"/>
        </w:rPr>
        <w:t xml:space="preserve"> </w:t>
      </w:r>
      <w:r w:rsidRPr="00A92D87">
        <w:rPr>
          <w:rFonts w:ascii="Times New Roman" w:hAnsi="Times New Roman" w:cs="Times New Roman"/>
          <w:i/>
          <w:sz w:val="24"/>
          <w:szCs w:val="24"/>
        </w:rPr>
        <w:t xml:space="preserve">Return On Equity </w:t>
      </w:r>
      <w:r w:rsidRPr="00A92D87">
        <w:rPr>
          <w:rFonts w:ascii="Times New Roman" w:hAnsi="Times New Roman" w:cs="Times New Roman"/>
          <w:sz w:val="24"/>
          <w:szCs w:val="24"/>
        </w:rPr>
        <w:t xml:space="preserve">(ROE) secara simultan terhadap harga saham perusahaan LQ-45 di </w:t>
      </w:r>
      <w:r w:rsidRPr="00B21D74">
        <w:rPr>
          <w:rFonts w:ascii="Times New Roman" w:hAnsi="Times New Roman" w:cs="Times New Roman"/>
          <w:sz w:val="24"/>
          <w:szCs w:val="24"/>
        </w:rPr>
        <w:t>Bursa Efek Indonesia (BEI) periode 2017-2019.</w:t>
      </w:r>
    </w:p>
    <w:p w:rsidR="00AA05C0" w:rsidRPr="00B21D74" w:rsidRDefault="00AA05C0" w:rsidP="00B16596">
      <w:pPr>
        <w:spacing w:before="240" w:line="240" w:lineRule="auto"/>
        <w:jc w:val="both"/>
        <w:rPr>
          <w:rFonts w:ascii="Times New Roman" w:hAnsi="Times New Roman" w:cs="Times New Roman"/>
          <w:b/>
          <w:sz w:val="24"/>
          <w:szCs w:val="24"/>
        </w:rPr>
      </w:pPr>
      <w:r w:rsidRPr="00B21D74">
        <w:rPr>
          <w:rFonts w:ascii="Times New Roman" w:hAnsi="Times New Roman" w:cs="Times New Roman"/>
          <w:b/>
          <w:sz w:val="24"/>
          <w:szCs w:val="24"/>
        </w:rPr>
        <w:t>LANDASAN TEORI DAN KERANGKA PEMIKIRAN</w:t>
      </w:r>
    </w:p>
    <w:p w:rsidR="00AA05C0" w:rsidRPr="00B21D74" w:rsidRDefault="00FA785E" w:rsidP="00B16596">
      <w:pPr>
        <w:spacing w:before="240" w:line="240" w:lineRule="auto"/>
        <w:jc w:val="both"/>
        <w:rPr>
          <w:rFonts w:ascii="Times New Roman" w:hAnsi="Times New Roman" w:cs="Times New Roman"/>
          <w:b/>
          <w:sz w:val="24"/>
          <w:szCs w:val="24"/>
        </w:rPr>
      </w:pPr>
      <w:r w:rsidRPr="00B21D74">
        <w:rPr>
          <w:rFonts w:ascii="Times New Roman" w:hAnsi="Times New Roman" w:cs="Times New Roman"/>
          <w:b/>
          <w:sz w:val="24"/>
          <w:szCs w:val="24"/>
        </w:rPr>
        <w:t xml:space="preserve">Teori </w:t>
      </w:r>
      <w:r w:rsidR="00B21D74" w:rsidRPr="00B21D74">
        <w:rPr>
          <w:rFonts w:ascii="Times New Roman" w:hAnsi="Times New Roman" w:cs="Times New Roman"/>
          <w:b/>
          <w:sz w:val="24"/>
          <w:szCs w:val="24"/>
        </w:rPr>
        <w:t>Agensi (</w:t>
      </w:r>
      <w:r w:rsidRPr="00B21D74">
        <w:rPr>
          <w:rFonts w:ascii="Times New Roman" w:hAnsi="Times New Roman" w:cs="Times New Roman"/>
          <w:b/>
          <w:i/>
          <w:sz w:val="24"/>
          <w:szCs w:val="24"/>
        </w:rPr>
        <w:t>Agency Theory</w:t>
      </w:r>
      <w:r w:rsidR="00B21D74" w:rsidRPr="00B21D74">
        <w:rPr>
          <w:rFonts w:ascii="Times New Roman" w:hAnsi="Times New Roman" w:cs="Times New Roman"/>
          <w:b/>
          <w:sz w:val="24"/>
          <w:szCs w:val="24"/>
        </w:rPr>
        <w:t>)</w:t>
      </w:r>
    </w:p>
    <w:p w:rsidR="00BA456B" w:rsidRPr="00A92D87" w:rsidRDefault="005771E0" w:rsidP="00A92D87">
      <w:pPr>
        <w:spacing w:before="240" w:line="480" w:lineRule="auto"/>
        <w:jc w:val="both"/>
        <w:rPr>
          <w:rFonts w:ascii="Times New Roman" w:hAnsi="Times New Roman" w:cs="Times New Roman"/>
          <w:sz w:val="24"/>
          <w:szCs w:val="24"/>
        </w:rPr>
      </w:pPr>
      <w:r w:rsidRPr="00A92D87">
        <w:rPr>
          <w:rFonts w:ascii="Times New Roman" w:hAnsi="Times New Roman" w:cs="Times New Roman"/>
          <w:sz w:val="24"/>
          <w:szCs w:val="24"/>
        </w:rPr>
        <w:t>Teori agensi merupakan teori yang dibangun berdasarkan pada hhubungan keagenan antara agen (</w:t>
      </w:r>
      <w:r w:rsidRPr="00A92D87">
        <w:rPr>
          <w:rFonts w:ascii="Times New Roman" w:hAnsi="Times New Roman" w:cs="Times New Roman"/>
          <w:i/>
          <w:sz w:val="24"/>
          <w:szCs w:val="24"/>
        </w:rPr>
        <w:t>agent</w:t>
      </w:r>
      <w:r w:rsidRPr="00A92D87">
        <w:rPr>
          <w:rFonts w:ascii="Times New Roman" w:hAnsi="Times New Roman" w:cs="Times New Roman"/>
          <w:sz w:val="24"/>
          <w:szCs w:val="24"/>
        </w:rPr>
        <w:t>) dan prinsipal (</w:t>
      </w:r>
      <w:r w:rsidRPr="00A92D87">
        <w:rPr>
          <w:rFonts w:ascii="Times New Roman" w:hAnsi="Times New Roman" w:cs="Times New Roman"/>
          <w:i/>
          <w:sz w:val="24"/>
          <w:szCs w:val="24"/>
        </w:rPr>
        <w:t>principal</w:t>
      </w:r>
      <w:r w:rsidRPr="00A92D87">
        <w:rPr>
          <w:rFonts w:ascii="Times New Roman" w:hAnsi="Times New Roman" w:cs="Times New Roman"/>
          <w:sz w:val="24"/>
          <w:szCs w:val="24"/>
        </w:rPr>
        <w:t xml:space="preserve">). Agen merupakan manajer yang menerima perintah dari pemilik atau prinsipal untuk melaksanakan tugas tertentu sesuai dengan kontrak kerja yang telah disepakati. Tugas yang diberikan oleh prinsipal untuk agen harus dilandasi oleh pengendallian perusahaan, pemisahan penenggung resiko, pemisahan kepemilikan dan pengendalian </w:t>
      </w:r>
      <w:r w:rsidRPr="00A92D87">
        <w:rPr>
          <w:rFonts w:ascii="Times New Roman" w:hAnsi="Times New Roman" w:cs="Times New Roman"/>
          <w:sz w:val="24"/>
          <w:szCs w:val="24"/>
        </w:rPr>
        <w:lastRenderedPageBreak/>
        <w:t xml:space="preserve">perusahaan serta pembuatan keputusan dan pengendalian fungsi-fungsi (Jensen dan Meckling, 1976) </w:t>
      </w:r>
    </w:p>
    <w:p w:rsidR="00FA785E" w:rsidRPr="00B21D74" w:rsidRDefault="00FA785E" w:rsidP="00B16596">
      <w:pPr>
        <w:spacing w:before="240" w:line="240" w:lineRule="auto"/>
        <w:jc w:val="both"/>
        <w:rPr>
          <w:rFonts w:ascii="Times New Roman" w:hAnsi="Times New Roman" w:cs="Times New Roman"/>
          <w:b/>
          <w:sz w:val="24"/>
          <w:szCs w:val="24"/>
        </w:rPr>
      </w:pPr>
      <w:r w:rsidRPr="00B21D74">
        <w:rPr>
          <w:rFonts w:ascii="Times New Roman" w:hAnsi="Times New Roman" w:cs="Times New Roman"/>
          <w:b/>
          <w:sz w:val="24"/>
          <w:szCs w:val="24"/>
        </w:rPr>
        <w:t xml:space="preserve">Teori </w:t>
      </w:r>
      <w:r w:rsidR="00B21D74" w:rsidRPr="00B21D74">
        <w:rPr>
          <w:rFonts w:ascii="Times New Roman" w:hAnsi="Times New Roman" w:cs="Times New Roman"/>
          <w:b/>
          <w:sz w:val="24"/>
          <w:szCs w:val="24"/>
        </w:rPr>
        <w:t>Sinyal (</w:t>
      </w:r>
      <w:r w:rsidRPr="00B21D74">
        <w:rPr>
          <w:rFonts w:ascii="Times New Roman" w:hAnsi="Times New Roman" w:cs="Times New Roman"/>
          <w:b/>
          <w:i/>
          <w:sz w:val="24"/>
          <w:szCs w:val="24"/>
        </w:rPr>
        <w:t>Signalling Theory</w:t>
      </w:r>
      <w:r w:rsidR="00B21D74" w:rsidRPr="00B21D74">
        <w:rPr>
          <w:rFonts w:ascii="Times New Roman" w:hAnsi="Times New Roman" w:cs="Times New Roman"/>
          <w:b/>
          <w:sz w:val="24"/>
          <w:szCs w:val="24"/>
        </w:rPr>
        <w:t>)</w:t>
      </w:r>
    </w:p>
    <w:p w:rsidR="007D123A" w:rsidRPr="00B16596" w:rsidRDefault="007977DB" w:rsidP="00B16596">
      <w:pPr>
        <w:spacing w:line="480" w:lineRule="auto"/>
        <w:ind w:firstLine="720"/>
        <w:jc w:val="both"/>
        <w:rPr>
          <w:rFonts w:ascii="Times New Roman" w:hAnsi="Times New Roman" w:cs="Times New Roman"/>
          <w:sz w:val="28"/>
          <w:szCs w:val="24"/>
        </w:rPr>
      </w:pPr>
      <w:r w:rsidRPr="00A92D87">
        <w:rPr>
          <w:rFonts w:ascii="Times New Roman" w:hAnsi="Times New Roman" w:cs="Times New Roman"/>
          <w:sz w:val="24"/>
          <w:szCs w:val="24"/>
        </w:rPr>
        <w:t xml:space="preserve">Menurut Jogiyanto (2013), </w:t>
      </w:r>
      <w:r w:rsidRPr="00A92D87">
        <w:rPr>
          <w:rFonts w:ascii="Times New Roman" w:hAnsi="Times New Roman" w:cs="Times New Roman"/>
          <w:i/>
          <w:sz w:val="24"/>
          <w:szCs w:val="24"/>
        </w:rPr>
        <w:t>signalling theory</w:t>
      </w:r>
      <w:r w:rsidRPr="00A92D87">
        <w:rPr>
          <w:rFonts w:ascii="Times New Roman" w:hAnsi="Times New Roman" w:cs="Times New Roman"/>
          <w:sz w:val="24"/>
          <w:szCs w:val="24"/>
        </w:rPr>
        <w:t xml:space="preserve"> menekankan kepada pentingnya informasi yang dikeluarkan oleh perusahaan terhadap keputusan investasi pihak di luar perusahaan. Informasi merupakan unsur penting bagi investor dan palaku bisnis karena informasi pada hakekatnya menyajikan keterangan, catatan atau gambaran baik untuk </w:t>
      </w:r>
      <w:r w:rsidR="007D123A" w:rsidRPr="00A92D87">
        <w:rPr>
          <w:rFonts w:ascii="Times New Roman" w:hAnsi="Times New Roman" w:cs="Times New Roman"/>
          <w:sz w:val="24"/>
        </w:rPr>
        <w:t>informasi yang lengkap, relevan, akurat, dan tepat waktu sangat dibutuhkan oleh investor di pasar modal sebagai alat analisis untuk mengambil keputusan investasi. Rasio-rasio dari laporan keuangan seperti Rasio profitabilita, rasio likuiditas, rasio aktiva dan rasio utang (solvabilitas) akan sangat bermanfaat bagi investor maupun calon investor sebagai salah satu dasar analisis dalam berinvestasi. Teori sinyal menjelaskan bahwa perusahaan melaporkan secara sukarela ke pasar modal agar para investor mau menginvestasikan dananya, kemudian manajer akan memberikan sinyal dengan menyajikan laporan keuangan dengan baik supaya nilai saham meningkat.</w:t>
      </w:r>
    </w:p>
    <w:p w:rsidR="00FA785E" w:rsidRPr="00B21D74" w:rsidRDefault="00FA785E" w:rsidP="00B16596">
      <w:pPr>
        <w:spacing w:before="240" w:line="240" w:lineRule="auto"/>
        <w:jc w:val="both"/>
        <w:rPr>
          <w:rFonts w:ascii="Times New Roman" w:hAnsi="Times New Roman" w:cs="Times New Roman"/>
          <w:b/>
          <w:sz w:val="24"/>
          <w:szCs w:val="24"/>
        </w:rPr>
      </w:pPr>
      <w:r w:rsidRPr="00B21D74">
        <w:rPr>
          <w:rFonts w:ascii="Times New Roman" w:hAnsi="Times New Roman" w:cs="Times New Roman"/>
          <w:b/>
          <w:sz w:val="24"/>
          <w:szCs w:val="24"/>
        </w:rPr>
        <w:t xml:space="preserve">Kinerja </w:t>
      </w:r>
      <w:r w:rsidR="00B21D74" w:rsidRPr="00B21D74">
        <w:rPr>
          <w:rFonts w:ascii="Times New Roman" w:hAnsi="Times New Roman" w:cs="Times New Roman"/>
          <w:b/>
          <w:sz w:val="24"/>
          <w:szCs w:val="24"/>
        </w:rPr>
        <w:t xml:space="preserve">Keuangan </w:t>
      </w:r>
    </w:p>
    <w:p w:rsidR="00BA456B" w:rsidRPr="00A92D87" w:rsidRDefault="00BA456B" w:rsidP="00B16596">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Kinerja keuangan adalah gambaran dari pencapaian keberhasilan perusahaan dapat diartikan sebagai hasil yang telah dicapai atas berbagai aktivitas yang telah dilakukan (Fahmi, 2015). Dapat dijelaskan bahwa kinerja keuangan adalah suatu analisis yang dilakukan untuk menilai sejauh mana suatu perusahaan telah melaksanakan dengan menggunakan aturan-aturan pelaksanaan keuangan secara baik dan benar.</w:t>
      </w:r>
    </w:p>
    <w:p w:rsidR="00FA785E" w:rsidRPr="00B21D74" w:rsidRDefault="00FA785E" w:rsidP="00B16596">
      <w:pPr>
        <w:spacing w:before="240" w:line="240" w:lineRule="auto"/>
        <w:jc w:val="both"/>
        <w:rPr>
          <w:rFonts w:ascii="Times New Roman" w:hAnsi="Times New Roman" w:cs="Times New Roman"/>
          <w:b/>
          <w:sz w:val="24"/>
          <w:szCs w:val="24"/>
        </w:rPr>
      </w:pPr>
      <w:r w:rsidRPr="00B21D74">
        <w:rPr>
          <w:rFonts w:ascii="Times New Roman" w:hAnsi="Times New Roman" w:cs="Times New Roman"/>
          <w:b/>
          <w:i/>
          <w:sz w:val="24"/>
          <w:szCs w:val="24"/>
        </w:rPr>
        <w:lastRenderedPageBreak/>
        <w:t xml:space="preserve">Economic </w:t>
      </w:r>
      <w:r w:rsidR="00B21D74" w:rsidRPr="00B21D74">
        <w:rPr>
          <w:rFonts w:ascii="Times New Roman" w:hAnsi="Times New Roman" w:cs="Times New Roman"/>
          <w:b/>
          <w:i/>
          <w:sz w:val="24"/>
          <w:szCs w:val="24"/>
        </w:rPr>
        <w:t>Value Added</w:t>
      </w:r>
      <w:r w:rsidR="00B21D74">
        <w:rPr>
          <w:rFonts w:ascii="Times New Roman" w:hAnsi="Times New Roman" w:cs="Times New Roman"/>
          <w:b/>
          <w:i/>
          <w:sz w:val="24"/>
          <w:szCs w:val="24"/>
        </w:rPr>
        <w:t xml:space="preserve"> </w:t>
      </w:r>
      <w:r w:rsidR="00B21D74">
        <w:rPr>
          <w:rFonts w:ascii="Times New Roman" w:hAnsi="Times New Roman" w:cs="Times New Roman"/>
          <w:b/>
          <w:sz w:val="24"/>
          <w:szCs w:val="24"/>
        </w:rPr>
        <w:t>(EVA)</w:t>
      </w:r>
    </w:p>
    <w:p w:rsidR="00141590" w:rsidRPr="00A92D87" w:rsidRDefault="00141590" w:rsidP="00B16596">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 xml:space="preserve">Menurut manurung (2013) </w:t>
      </w:r>
      <w:r w:rsidRPr="00A92D87">
        <w:rPr>
          <w:rFonts w:ascii="Times New Roman" w:hAnsi="Times New Roman" w:cs="Times New Roman"/>
          <w:i/>
          <w:sz w:val="24"/>
          <w:szCs w:val="24"/>
        </w:rPr>
        <w:t>Economic value added</w:t>
      </w:r>
      <w:r w:rsidRPr="00A92D87">
        <w:rPr>
          <w:rFonts w:ascii="Times New Roman" w:hAnsi="Times New Roman" w:cs="Times New Roman"/>
          <w:sz w:val="24"/>
          <w:szCs w:val="24"/>
        </w:rPr>
        <w:t xml:space="preserve"> (EVA) yaitu sebagai alat mengukur hasil yang diperoleh perusahaan atas tindakan investasi yang dilakukan, dan ukurannya yaitu investasi yang dilakukan tersebut harus dapat memenuhi seluruh biaya yang dikeluarkan perusahaan. </w:t>
      </w:r>
    </w:p>
    <w:p w:rsidR="00141590" w:rsidRPr="00A92D87" w:rsidRDefault="00141590" w:rsidP="00B16596">
      <w:pPr>
        <w:spacing w:line="480" w:lineRule="auto"/>
        <w:ind w:firstLine="720"/>
        <w:jc w:val="both"/>
        <w:rPr>
          <w:rFonts w:ascii="Times New Roman" w:hAnsi="Times New Roman" w:cs="Times New Roman"/>
          <w:sz w:val="24"/>
        </w:rPr>
      </w:pPr>
      <w:r w:rsidRPr="00A92D87">
        <w:rPr>
          <w:rFonts w:ascii="Times New Roman" w:hAnsi="Times New Roman" w:cs="Times New Roman"/>
          <w:sz w:val="24"/>
        </w:rPr>
        <w:t xml:space="preserve">Langkah – langkah untuk mengukur </w:t>
      </w:r>
      <w:r w:rsidRPr="00A92D87">
        <w:rPr>
          <w:rFonts w:ascii="Times New Roman" w:hAnsi="Times New Roman" w:cs="Times New Roman"/>
          <w:i/>
          <w:sz w:val="24"/>
        </w:rPr>
        <w:t>Economic Value Added</w:t>
      </w:r>
      <w:r w:rsidRPr="00A92D87">
        <w:rPr>
          <w:rFonts w:ascii="Times New Roman" w:hAnsi="Times New Roman" w:cs="Times New Roman"/>
          <w:sz w:val="24"/>
        </w:rPr>
        <w:t xml:space="preserve"> (EVA) dengan menggunakan rumus menurut Tunggal (2008:28) sebagai berikut : </w:t>
      </w:r>
    </w:p>
    <w:p w:rsidR="00141590" w:rsidRPr="00A92D87" w:rsidRDefault="00141590" w:rsidP="00A92D87">
      <w:pPr>
        <w:pStyle w:val="ListParagraph"/>
        <w:numPr>
          <w:ilvl w:val="1"/>
          <w:numId w:val="4"/>
        </w:numPr>
        <w:spacing w:line="480" w:lineRule="auto"/>
        <w:ind w:left="1276"/>
        <w:jc w:val="both"/>
        <w:rPr>
          <w:rFonts w:ascii="Times New Roman" w:hAnsi="Times New Roman" w:cs="Times New Roman"/>
          <w:sz w:val="24"/>
        </w:rPr>
      </w:pPr>
      <w:r w:rsidRPr="00A92D87">
        <w:rPr>
          <w:rFonts w:ascii="Times New Roman" w:hAnsi="Times New Roman" w:cs="Times New Roman"/>
          <w:sz w:val="24"/>
        </w:rPr>
        <w:t xml:space="preserve">Menghitung </w:t>
      </w:r>
      <w:r w:rsidRPr="00A92D87">
        <w:rPr>
          <w:rFonts w:ascii="Times New Roman" w:hAnsi="Times New Roman" w:cs="Times New Roman"/>
          <w:i/>
          <w:sz w:val="24"/>
        </w:rPr>
        <w:t>Net Operating After Tax</w:t>
      </w:r>
      <w:r w:rsidRPr="00A92D87">
        <w:rPr>
          <w:rFonts w:ascii="Times New Roman" w:hAnsi="Times New Roman" w:cs="Times New Roman"/>
          <w:sz w:val="24"/>
        </w:rPr>
        <w:t xml:space="preserve"> ( Laba Bersih Setelah Pajak ). </w:t>
      </w:r>
    </w:p>
    <w:p w:rsidR="00141590" w:rsidRPr="00A92D87" w:rsidRDefault="00141590" w:rsidP="00A92D87">
      <w:pPr>
        <w:pStyle w:val="ListParagraph"/>
        <w:spacing w:line="480" w:lineRule="auto"/>
        <w:ind w:left="1276"/>
        <w:jc w:val="both"/>
        <w:rPr>
          <w:rFonts w:ascii="Times New Roman" w:hAnsi="Times New Roman" w:cs="Times New Roman"/>
          <w:sz w:val="24"/>
        </w:rPr>
      </w:pPr>
      <w:r w:rsidRPr="00A92D87">
        <w:rPr>
          <w:rFonts w:ascii="Times New Roman" w:hAnsi="Times New Roman" w:cs="Times New Roman"/>
          <w:sz w:val="24"/>
        </w:rPr>
        <w:t>NOPAT adalah laba yang diperoleh dari operasi perusahaan setelah dikurangi pajak penghasilan, tetapi termasuk biaya keuangan (</w:t>
      </w:r>
      <w:r w:rsidRPr="00A92D87">
        <w:rPr>
          <w:rFonts w:ascii="Times New Roman" w:hAnsi="Times New Roman" w:cs="Times New Roman"/>
          <w:i/>
          <w:sz w:val="24"/>
        </w:rPr>
        <w:t>financial cost</w:t>
      </w:r>
      <w:r w:rsidRPr="00A92D87">
        <w:rPr>
          <w:rFonts w:ascii="Times New Roman" w:hAnsi="Times New Roman" w:cs="Times New Roman"/>
          <w:sz w:val="24"/>
        </w:rPr>
        <w:t xml:space="preserve">) dan </w:t>
      </w:r>
      <w:r w:rsidRPr="00A92D87">
        <w:rPr>
          <w:rFonts w:ascii="Times New Roman" w:hAnsi="Times New Roman" w:cs="Times New Roman"/>
          <w:i/>
          <w:sz w:val="24"/>
        </w:rPr>
        <w:t>non cash bookeeping entries</w:t>
      </w:r>
      <w:r w:rsidRPr="00A92D87">
        <w:rPr>
          <w:rFonts w:ascii="Times New Roman" w:hAnsi="Times New Roman" w:cs="Times New Roman"/>
          <w:sz w:val="24"/>
        </w:rPr>
        <w:t xml:space="preserve"> seperti biaya penyusutan. </w:t>
      </w:r>
    </w:p>
    <w:p w:rsidR="00141590" w:rsidRPr="00A92D87" w:rsidRDefault="00141590" w:rsidP="00A92D87">
      <w:pPr>
        <w:pStyle w:val="ListParagraph"/>
        <w:spacing w:line="480" w:lineRule="auto"/>
        <w:ind w:left="1276"/>
        <w:jc w:val="both"/>
        <w:rPr>
          <w:rFonts w:ascii="Times New Roman" w:hAnsi="Times New Roman" w:cs="Times New Roman"/>
          <w:sz w:val="24"/>
        </w:rPr>
      </w:pPr>
      <w:r w:rsidRPr="00A92D87">
        <w:rPr>
          <w:rFonts w:ascii="Times New Roman" w:hAnsi="Times New Roman" w:cs="Times New Roman"/>
          <w:sz w:val="24"/>
        </w:rPr>
        <w:t xml:space="preserve">Rumus : </w:t>
      </w:r>
    </w:p>
    <w:p w:rsidR="00141590" w:rsidRPr="00A92D87" w:rsidRDefault="00141590" w:rsidP="00A92D87">
      <w:pPr>
        <w:pStyle w:val="ListParagraph"/>
        <w:pBdr>
          <w:between w:val="single" w:sz="4" w:space="1" w:color="auto"/>
          <w:bar w:val="single" w:sz="4" w:color="auto"/>
        </w:pBdr>
        <w:spacing w:line="480" w:lineRule="auto"/>
        <w:ind w:left="1276"/>
        <w:jc w:val="both"/>
        <w:rPr>
          <w:rFonts w:ascii="Times New Roman" w:hAnsi="Times New Roman" w:cs="Times New Roman"/>
          <w:sz w:val="24"/>
        </w:rPr>
      </w:pPr>
      <m:oMathPara>
        <m:oMath>
          <m:r>
            <w:rPr>
              <w:rFonts w:ascii="Cambria Math" w:hAnsi="Cambria Math" w:cs="Times New Roman"/>
              <w:sz w:val="24"/>
            </w:rPr>
            <m:t xml:space="preserve">NOPAT=Laba </m:t>
          </m:r>
          <m:d>
            <m:dPr>
              <m:ctrlPr>
                <w:rPr>
                  <w:rFonts w:ascii="Cambria Math" w:hAnsi="Cambria Math" w:cs="Times New Roman"/>
                  <w:i/>
                  <w:sz w:val="24"/>
                </w:rPr>
              </m:ctrlPr>
            </m:dPr>
            <m:e>
              <m:r>
                <w:rPr>
                  <w:rFonts w:ascii="Cambria Math" w:hAnsi="Cambria Math" w:cs="Times New Roman"/>
                  <w:sz w:val="24"/>
                </w:rPr>
                <m:t>rugi</m:t>
              </m:r>
            </m:e>
          </m:d>
          <m:r>
            <w:rPr>
              <w:rFonts w:ascii="Cambria Math" w:hAnsi="Cambria Math" w:cs="Times New Roman"/>
              <w:sz w:val="24"/>
            </w:rPr>
            <m:t xml:space="preserve"> usaha-Pajak</m:t>
          </m:r>
        </m:oMath>
      </m:oMathPara>
    </w:p>
    <w:p w:rsidR="00141590" w:rsidRPr="00A92D87" w:rsidRDefault="00141590" w:rsidP="00A92D87">
      <w:pPr>
        <w:pStyle w:val="ListParagraph"/>
        <w:numPr>
          <w:ilvl w:val="1"/>
          <w:numId w:val="4"/>
        </w:numPr>
        <w:spacing w:line="480" w:lineRule="auto"/>
        <w:jc w:val="both"/>
        <w:rPr>
          <w:rFonts w:ascii="Times New Roman" w:hAnsi="Times New Roman" w:cs="Times New Roman"/>
          <w:sz w:val="24"/>
        </w:rPr>
      </w:pPr>
      <w:r w:rsidRPr="00A92D87">
        <w:rPr>
          <w:rFonts w:ascii="Times New Roman" w:hAnsi="Times New Roman" w:cs="Times New Roman"/>
          <w:sz w:val="24"/>
        </w:rPr>
        <w:t xml:space="preserve">Menghitung </w:t>
      </w:r>
      <w:r w:rsidRPr="00A92D87">
        <w:rPr>
          <w:rFonts w:ascii="Times New Roman" w:hAnsi="Times New Roman" w:cs="Times New Roman"/>
          <w:i/>
          <w:sz w:val="24"/>
        </w:rPr>
        <w:t>Invested Capital</w:t>
      </w:r>
      <w:r w:rsidRPr="00A92D87">
        <w:rPr>
          <w:rFonts w:ascii="Times New Roman" w:hAnsi="Times New Roman" w:cs="Times New Roman"/>
          <w:sz w:val="24"/>
        </w:rPr>
        <w:t xml:space="preserve"> </w:t>
      </w:r>
    </w:p>
    <w:p w:rsidR="00141590" w:rsidRPr="00A92D87" w:rsidRDefault="00141590" w:rsidP="00A92D87">
      <w:pPr>
        <w:pStyle w:val="ListParagraph"/>
        <w:spacing w:line="480" w:lineRule="auto"/>
        <w:ind w:left="1440"/>
        <w:jc w:val="both"/>
        <w:rPr>
          <w:rFonts w:ascii="Times New Roman" w:hAnsi="Times New Roman" w:cs="Times New Roman"/>
          <w:sz w:val="24"/>
        </w:rPr>
      </w:pPr>
      <w:r w:rsidRPr="00A92D87">
        <w:rPr>
          <w:rFonts w:ascii="Times New Roman" w:hAnsi="Times New Roman" w:cs="Times New Roman"/>
          <w:i/>
          <w:sz w:val="24"/>
        </w:rPr>
        <w:t>Invested Capital</w:t>
      </w:r>
      <w:r w:rsidRPr="00A92D87">
        <w:rPr>
          <w:rFonts w:ascii="Times New Roman" w:hAnsi="Times New Roman" w:cs="Times New Roman"/>
          <w:sz w:val="24"/>
        </w:rPr>
        <w:t xml:space="preserve"> adalah jumlah seluruh pinjaman diluar pinjaman jangka pendek tanpa bunga (</w:t>
      </w:r>
      <w:r w:rsidRPr="00A92D87">
        <w:rPr>
          <w:rFonts w:ascii="Times New Roman" w:hAnsi="Times New Roman" w:cs="Times New Roman"/>
          <w:i/>
          <w:sz w:val="24"/>
        </w:rPr>
        <w:t>non interest bearing liabilities</w:t>
      </w:r>
      <w:r w:rsidRPr="00A92D87">
        <w:rPr>
          <w:rFonts w:ascii="Times New Roman" w:hAnsi="Times New Roman" w:cs="Times New Roman"/>
          <w:sz w:val="24"/>
        </w:rPr>
        <w:t xml:space="preserve">) seperti hutang dagang, biaya yang masih harus dibayar, hutang pajak, uang muka pelanggan dan sebagainya. </w:t>
      </w:r>
    </w:p>
    <w:p w:rsidR="00141590" w:rsidRPr="00A92D87" w:rsidRDefault="00141590" w:rsidP="00A92D87">
      <w:pPr>
        <w:pStyle w:val="ListParagraph"/>
        <w:spacing w:line="480" w:lineRule="auto"/>
        <w:ind w:left="1440"/>
        <w:jc w:val="both"/>
        <w:rPr>
          <w:rFonts w:ascii="Times New Roman" w:hAnsi="Times New Roman" w:cs="Times New Roman"/>
          <w:sz w:val="24"/>
        </w:rPr>
      </w:pPr>
      <w:r w:rsidRPr="00A92D87">
        <w:rPr>
          <w:rFonts w:ascii="Times New Roman" w:hAnsi="Times New Roman" w:cs="Times New Roman"/>
          <w:sz w:val="24"/>
        </w:rPr>
        <w:t xml:space="preserve">Rumus : </w:t>
      </w:r>
    </w:p>
    <w:p w:rsidR="00141590" w:rsidRPr="00A92D87" w:rsidRDefault="00141590" w:rsidP="00A92D87">
      <w:pPr>
        <w:pStyle w:val="ListParagraph"/>
        <w:spacing w:line="480" w:lineRule="auto"/>
        <w:ind w:left="1440"/>
        <w:jc w:val="both"/>
        <w:rPr>
          <w:rFonts w:ascii="Times New Roman" w:hAnsi="Times New Roman" w:cs="Times New Roman"/>
          <w:sz w:val="24"/>
        </w:rPr>
      </w:pPr>
    </w:p>
    <w:p w:rsidR="00141590" w:rsidRPr="00A92D87" w:rsidRDefault="00141590" w:rsidP="00A92D87">
      <w:pPr>
        <w:pStyle w:val="ListParagraph"/>
        <w:spacing w:line="480" w:lineRule="auto"/>
        <w:ind w:left="993"/>
        <w:jc w:val="both"/>
        <w:rPr>
          <w:rFonts w:ascii="Times New Roman" w:eastAsiaTheme="minorEastAsia" w:hAnsi="Times New Roman" w:cs="Times New Roman"/>
        </w:rPr>
      </w:pPr>
      <m:oMathPara>
        <m:oMath>
          <m:r>
            <w:rPr>
              <w:rFonts w:ascii="Cambria Math" w:hAnsi="Cambria Math" w:cs="Times New Roman"/>
            </w:rPr>
            <m:t xml:space="preserve">Investasi </m:t>
          </m:r>
          <m:r>
            <w:rPr>
              <w:rFonts w:ascii="Cambria Math" w:hAnsi="Cambria Math" w:cs="Times New Roman"/>
              <w:sz w:val="20"/>
            </w:rPr>
            <m:t>Capital</m:t>
          </m:r>
          <m:r>
            <w:rPr>
              <w:rFonts w:ascii="Cambria Math" w:hAnsi="Cambria Math" w:cs="Times New Roman"/>
            </w:rPr>
            <m:t>=</m:t>
          </m:r>
          <m:r>
            <m:rPr>
              <m:sty m:val="p"/>
            </m:rPr>
            <w:rPr>
              <w:rFonts w:ascii="Cambria Math" w:hAnsi="Cambria Math" w:cs="Times New Roman"/>
            </w:rPr>
            <m:t>Total Utang &amp; Ekuitas-</m:t>
          </m:r>
          <m:r>
            <m:rPr>
              <m:sty m:val="p"/>
            </m:rPr>
            <w:rPr>
              <w:rFonts w:ascii="Cambria Math" w:hAnsi="Cambria Math" w:cs="Times New Roman"/>
              <w:sz w:val="20"/>
            </w:rPr>
            <m:t>Utang</m:t>
          </m:r>
          <m:r>
            <m:rPr>
              <m:sty m:val="p"/>
            </m:rPr>
            <w:rPr>
              <w:rFonts w:ascii="Cambria Math" w:hAnsi="Cambria Math" w:cs="Times New Roman"/>
            </w:rPr>
            <m:t xml:space="preserve"> Jangka Panjang</m:t>
          </m:r>
        </m:oMath>
      </m:oMathPara>
    </w:p>
    <w:p w:rsidR="00141590" w:rsidRPr="00A92D87" w:rsidRDefault="00141590" w:rsidP="00A92D87">
      <w:pPr>
        <w:pStyle w:val="ListParagraph"/>
        <w:spacing w:line="480" w:lineRule="auto"/>
        <w:ind w:left="1440"/>
        <w:jc w:val="both"/>
        <w:rPr>
          <w:rFonts w:ascii="Times New Roman" w:hAnsi="Times New Roman" w:cs="Times New Roman"/>
          <w:sz w:val="24"/>
        </w:rPr>
      </w:pPr>
    </w:p>
    <w:p w:rsidR="00141590" w:rsidRPr="00A92D87" w:rsidRDefault="00141590" w:rsidP="00A92D87">
      <w:pPr>
        <w:pStyle w:val="ListParagraph"/>
        <w:numPr>
          <w:ilvl w:val="1"/>
          <w:numId w:val="4"/>
        </w:numPr>
        <w:spacing w:line="480" w:lineRule="auto"/>
        <w:jc w:val="both"/>
        <w:rPr>
          <w:rFonts w:ascii="Times New Roman" w:hAnsi="Times New Roman" w:cs="Times New Roman"/>
          <w:sz w:val="24"/>
        </w:rPr>
      </w:pPr>
      <w:r w:rsidRPr="00A92D87">
        <w:rPr>
          <w:rFonts w:ascii="Times New Roman" w:hAnsi="Times New Roman" w:cs="Times New Roman"/>
          <w:sz w:val="24"/>
        </w:rPr>
        <w:lastRenderedPageBreak/>
        <w:t xml:space="preserve">Menghitung </w:t>
      </w:r>
      <w:r w:rsidRPr="00A92D87">
        <w:rPr>
          <w:rFonts w:ascii="Times New Roman" w:hAnsi="Times New Roman" w:cs="Times New Roman"/>
          <w:i/>
          <w:sz w:val="24"/>
        </w:rPr>
        <w:t>Capital Charges</w:t>
      </w:r>
      <w:r w:rsidRPr="00A92D87">
        <w:rPr>
          <w:rFonts w:ascii="Times New Roman" w:hAnsi="Times New Roman" w:cs="Times New Roman"/>
          <w:sz w:val="24"/>
        </w:rPr>
        <w:t xml:space="preserve"> ( Biaya Modal ) </w:t>
      </w:r>
    </w:p>
    <w:p w:rsidR="00141590" w:rsidRPr="00A92D87" w:rsidRDefault="00141590" w:rsidP="00A92D87">
      <w:pPr>
        <w:pStyle w:val="ListParagraph"/>
        <w:spacing w:line="480" w:lineRule="auto"/>
        <w:ind w:left="1440"/>
        <w:jc w:val="both"/>
        <w:rPr>
          <w:rFonts w:ascii="Times New Roman" w:hAnsi="Times New Roman" w:cs="Times New Roman"/>
          <w:sz w:val="24"/>
        </w:rPr>
      </w:pPr>
      <w:r w:rsidRPr="00A92D87">
        <w:rPr>
          <w:rFonts w:ascii="Times New Roman" w:hAnsi="Times New Roman" w:cs="Times New Roman"/>
          <w:i/>
          <w:sz w:val="24"/>
        </w:rPr>
        <w:t>Capital Charge</w:t>
      </w:r>
      <w:r w:rsidRPr="00A92D87">
        <w:rPr>
          <w:rFonts w:ascii="Times New Roman" w:hAnsi="Times New Roman" w:cs="Times New Roman"/>
          <w:sz w:val="24"/>
        </w:rPr>
        <w:t xml:space="preserve"> dapat diketahui di laporan posisi keuangan perusahaan di sisi </w:t>
      </w:r>
      <w:r w:rsidRPr="00A92D87">
        <w:rPr>
          <w:rFonts w:ascii="Times New Roman" w:hAnsi="Times New Roman" w:cs="Times New Roman"/>
          <w:i/>
          <w:sz w:val="24"/>
        </w:rPr>
        <w:t>passiva</w:t>
      </w:r>
      <w:r w:rsidRPr="00A92D87">
        <w:rPr>
          <w:rFonts w:ascii="Times New Roman" w:hAnsi="Times New Roman" w:cs="Times New Roman"/>
          <w:sz w:val="24"/>
        </w:rPr>
        <w:t xml:space="preserve"> yang tersedia dalam laporan keuangan tahunan perusahaan. </w:t>
      </w:r>
    </w:p>
    <w:p w:rsidR="00141590" w:rsidRPr="00A92D87" w:rsidRDefault="00141590" w:rsidP="00A92D87">
      <w:pPr>
        <w:pStyle w:val="ListParagraph"/>
        <w:spacing w:line="480" w:lineRule="auto"/>
        <w:ind w:left="1440"/>
        <w:jc w:val="both"/>
        <w:rPr>
          <w:rFonts w:ascii="Times New Roman" w:hAnsi="Times New Roman" w:cs="Times New Roman"/>
          <w:sz w:val="24"/>
        </w:rPr>
      </w:pPr>
      <w:r w:rsidRPr="00A92D87">
        <w:rPr>
          <w:rFonts w:ascii="Times New Roman" w:hAnsi="Times New Roman" w:cs="Times New Roman"/>
          <w:sz w:val="24"/>
        </w:rPr>
        <w:t>Rumus:</w:t>
      </w:r>
    </w:p>
    <w:p w:rsidR="00141590" w:rsidRPr="00A92D87" w:rsidRDefault="00141590" w:rsidP="00A92D87">
      <w:pPr>
        <w:pStyle w:val="ListParagraph"/>
        <w:spacing w:line="480" w:lineRule="auto"/>
        <w:ind w:left="1440"/>
        <w:jc w:val="both"/>
        <w:rPr>
          <w:rFonts w:ascii="Times New Roman" w:eastAsiaTheme="minorEastAsia" w:hAnsi="Times New Roman" w:cs="Times New Roman"/>
          <w:sz w:val="24"/>
        </w:rPr>
      </w:pPr>
      <m:oMathPara>
        <m:oMath>
          <m:r>
            <w:rPr>
              <w:rFonts w:ascii="Cambria Math" w:hAnsi="Cambria Math" w:cs="Times New Roman"/>
              <w:sz w:val="24"/>
            </w:rPr>
            <m:t>Capital Charge=WACC x Investasi Capital</m:t>
          </m:r>
        </m:oMath>
      </m:oMathPara>
    </w:p>
    <w:p w:rsidR="00141590" w:rsidRPr="00A92D87" w:rsidRDefault="00141590" w:rsidP="00A92D87">
      <w:pPr>
        <w:pStyle w:val="ListParagraph"/>
        <w:spacing w:line="480" w:lineRule="auto"/>
        <w:ind w:left="1440"/>
        <w:jc w:val="both"/>
        <w:rPr>
          <w:rFonts w:ascii="Times New Roman" w:hAnsi="Times New Roman" w:cs="Times New Roman"/>
          <w:sz w:val="24"/>
        </w:rPr>
      </w:pPr>
    </w:p>
    <w:p w:rsidR="00141590" w:rsidRPr="00A92D87" w:rsidRDefault="00141590" w:rsidP="00A92D87">
      <w:pPr>
        <w:pStyle w:val="ListParagraph"/>
        <w:numPr>
          <w:ilvl w:val="1"/>
          <w:numId w:val="4"/>
        </w:numPr>
        <w:spacing w:line="480" w:lineRule="auto"/>
        <w:jc w:val="both"/>
        <w:rPr>
          <w:rFonts w:ascii="Times New Roman" w:hAnsi="Times New Roman" w:cs="Times New Roman"/>
          <w:sz w:val="24"/>
        </w:rPr>
      </w:pPr>
      <w:r w:rsidRPr="00A92D87">
        <w:rPr>
          <w:rFonts w:ascii="Times New Roman" w:hAnsi="Times New Roman" w:cs="Times New Roman"/>
          <w:sz w:val="24"/>
        </w:rPr>
        <w:t xml:space="preserve">Menghitung </w:t>
      </w:r>
      <w:r w:rsidRPr="00A92D87">
        <w:rPr>
          <w:rFonts w:ascii="Times New Roman" w:hAnsi="Times New Roman" w:cs="Times New Roman"/>
          <w:i/>
          <w:sz w:val="24"/>
        </w:rPr>
        <w:t>Weighted Average Cost of Capital</w:t>
      </w:r>
      <w:r w:rsidRPr="00A92D87">
        <w:rPr>
          <w:rFonts w:ascii="Times New Roman" w:hAnsi="Times New Roman" w:cs="Times New Roman"/>
          <w:sz w:val="24"/>
        </w:rPr>
        <w:t xml:space="preserve"> (WAAC)</w:t>
      </w:r>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WACC (biaya modal rata-rata tertimbang)</w:t>
      </w:r>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Rumus:</w:t>
      </w:r>
    </w:p>
    <w:p w:rsidR="00141590" w:rsidRPr="00A92D87" w:rsidRDefault="00141590" w:rsidP="00A92D87">
      <w:pPr>
        <w:pStyle w:val="ListParagraph"/>
        <w:spacing w:line="480" w:lineRule="auto"/>
        <w:ind w:left="1418"/>
        <w:jc w:val="both"/>
        <w:rPr>
          <w:rFonts w:ascii="Times New Roman" w:hAnsi="Times New Roman" w:cs="Times New Roman"/>
          <w:sz w:val="24"/>
        </w:rPr>
      </w:pPr>
      <m:oMathPara>
        <m:oMath>
          <m:r>
            <w:rPr>
              <w:rFonts w:ascii="Cambria Math" w:hAnsi="Cambria Math" w:cs="Times New Roman"/>
              <w:sz w:val="24"/>
            </w:rPr>
            <m:t>WACC=(</m:t>
          </m:r>
          <m:d>
            <m:dPr>
              <m:ctrlPr>
                <w:rPr>
                  <w:rFonts w:ascii="Cambria Math" w:hAnsi="Cambria Math" w:cs="Times New Roman"/>
                  <w:i/>
                  <w:sz w:val="24"/>
                </w:rPr>
              </m:ctrlPr>
            </m:dPr>
            <m:e>
              <m:r>
                <w:rPr>
                  <w:rFonts w:ascii="Cambria Math" w:hAnsi="Cambria Math" w:cs="Times New Roman"/>
                  <w:sz w:val="24"/>
                </w:rPr>
                <m:t>D x Rd</m:t>
              </m:r>
            </m:e>
          </m:d>
          <m:r>
            <w:rPr>
              <w:rFonts w:ascii="Cambria Math" w:hAnsi="Cambria Math" w:cs="Times New Roman"/>
              <w:sz w:val="24"/>
            </w:rPr>
            <m:t>x</m:t>
          </m:r>
          <m:d>
            <m:dPr>
              <m:ctrlPr>
                <w:rPr>
                  <w:rFonts w:ascii="Cambria Math" w:hAnsi="Cambria Math" w:cs="Times New Roman"/>
                  <w:i/>
                  <w:sz w:val="24"/>
                </w:rPr>
              </m:ctrlPr>
            </m:dPr>
            <m:e>
              <m:r>
                <w:rPr>
                  <w:rFonts w:ascii="Cambria Math" w:hAnsi="Cambria Math" w:cs="Times New Roman"/>
                  <w:sz w:val="24"/>
                </w:rPr>
                <m:t>1-Tax</m:t>
              </m:r>
            </m:e>
          </m:d>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E x Re</m:t>
              </m:r>
            </m:e>
          </m:d>
          <m:r>
            <w:rPr>
              <w:rFonts w:ascii="Cambria Math" w:hAnsi="Cambria Math" w:cs="Times New Roman"/>
              <w:sz w:val="24"/>
            </w:rPr>
            <m:t>)</m:t>
          </m:r>
        </m:oMath>
      </m:oMathPara>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Keterangan :</w:t>
      </w:r>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D</w:t>
      </w:r>
      <w:r w:rsidRPr="00A92D87">
        <w:rPr>
          <w:rFonts w:ascii="Times New Roman" w:hAnsi="Times New Roman" w:cs="Times New Roman"/>
          <w:sz w:val="24"/>
        </w:rPr>
        <w:tab/>
        <w:t>= Tingkat Modal</w:t>
      </w:r>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Rd</w:t>
      </w:r>
      <w:r w:rsidRPr="00A92D87">
        <w:rPr>
          <w:rFonts w:ascii="Times New Roman" w:hAnsi="Times New Roman" w:cs="Times New Roman"/>
          <w:sz w:val="24"/>
        </w:rPr>
        <w:tab/>
        <w:t xml:space="preserve">= </w:t>
      </w:r>
      <w:r w:rsidRPr="00A92D87">
        <w:rPr>
          <w:rFonts w:ascii="Times New Roman" w:hAnsi="Times New Roman" w:cs="Times New Roman"/>
          <w:i/>
          <w:sz w:val="24"/>
        </w:rPr>
        <w:t>Cost OF Debt</w:t>
      </w:r>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Tax</w:t>
      </w:r>
      <w:r w:rsidRPr="00A92D87">
        <w:rPr>
          <w:rFonts w:ascii="Times New Roman" w:hAnsi="Times New Roman" w:cs="Times New Roman"/>
          <w:sz w:val="24"/>
        </w:rPr>
        <w:tab/>
        <w:t>= Tingkat Pajak</w:t>
      </w:r>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 xml:space="preserve">E </w:t>
      </w:r>
      <w:r w:rsidRPr="00A92D87">
        <w:rPr>
          <w:rFonts w:ascii="Times New Roman" w:hAnsi="Times New Roman" w:cs="Times New Roman"/>
          <w:sz w:val="24"/>
        </w:rPr>
        <w:tab/>
        <w:t>= Tingkat Modal dan Equitas</w:t>
      </w:r>
    </w:p>
    <w:p w:rsidR="00141590" w:rsidRPr="00A92D87" w:rsidRDefault="00141590" w:rsidP="00A92D87">
      <w:pPr>
        <w:pStyle w:val="ListParagraph"/>
        <w:spacing w:line="480" w:lineRule="auto"/>
        <w:ind w:left="1418"/>
        <w:jc w:val="both"/>
        <w:rPr>
          <w:rFonts w:ascii="Times New Roman" w:hAnsi="Times New Roman" w:cs="Times New Roman"/>
          <w:sz w:val="24"/>
        </w:rPr>
      </w:pPr>
      <w:r w:rsidRPr="00A92D87">
        <w:rPr>
          <w:rFonts w:ascii="Times New Roman" w:hAnsi="Times New Roman" w:cs="Times New Roman"/>
          <w:sz w:val="24"/>
        </w:rPr>
        <w:t>Re</w:t>
      </w:r>
      <w:r w:rsidRPr="00A92D87">
        <w:rPr>
          <w:rFonts w:ascii="Times New Roman" w:hAnsi="Times New Roman" w:cs="Times New Roman"/>
          <w:sz w:val="24"/>
        </w:rPr>
        <w:tab/>
        <w:t xml:space="preserve">= </w:t>
      </w:r>
      <w:r w:rsidRPr="00A92D87">
        <w:rPr>
          <w:rFonts w:ascii="Times New Roman" w:hAnsi="Times New Roman" w:cs="Times New Roman"/>
          <w:i/>
          <w:sz w:val="24"/>
        </w:rPr>
        <w:t>Cost Of Equity</w:t>
      </w:r>
    </w:p>
    <w:p w:rsidR="00141590" w:rsidRPr="00A92D87" w:rsidRDefault="00141590" w:rsidP="00A92D87">
      <w:pPr>
        <w:pStyle w:val="ListParagraph"/>
        <w:spacing w:line="480" w:lineRule="auto"/>
        <w:ind w:left="1440"/>
        <w:jc w:val="both"/>
        <w:rPr>
          <w:rFonts w:ascii="Times New Roman" w:hAnsi="Times New Roman" w:cs="Times New Roman"/>
          <w:sz w:val="24"/>
        </w:rPr>
      </w:pPr>
      <w:r w:rsidRPr="00A92D87">
        <w:rPr>
          <w:rFonts w:ascii="Times New Roman" w:hAnsi="Times New Roman" w:cs="Times New Roman"/>
          <w:sz w:val="24"/>
        </w:rPr>
        <w:t>Untuk menghitung WACC suatu perusahaan dapat menggunakan perhitungan yaitu sebagai berikut :</w:t>
      </w:r>
    </w:p>
    <w:p w:rsidR="00141590" w:rsidRPr="00A92D87" w:rsidRDefault="00141590" w:rsidP="00A92D87">
      <w:pPr>
        <w:pStyle w:val="ListParagraph"/>
        <w:numPr>
          <w:ilvl w:val="0"/>
          <w:numId w:val="5"/>
        </w:numPr>
        <w:spacing w:line="480" w:lineRule="auto"/>
        <w:jc w:val="both"/>
        <w:rPr>
          <w:rFonts w:ascii="Times New Roman" w:hAnsi="Times New Roman" w:cs="Times New Roman"/>
          <w:sz w:val="24"/>
        </w:rPr>
      </w:pPr>
      <w:r w:rsidRPr="00A92D87">
        <w:rPr>
          <w:rFonts w:ascii="Times New Roman" w:hAnsi="Times New Roman" w:cs="Times New Roman"/>
          <w:sz w:val="24"/>
        </w:rPr>
        <w:t>Tingkat Modal</w:t>
      </w:r>
      <w:r w:rsidRPr="00A92D87">
        <w:rPr>
          <w:rFonts w:ascii="Times New Roman" w:hAnsi="Times New Roman" w:cs="Times New Roman"/>
          <w:sz w:val="24"/>
        </w:rPr>
        <w:tab/>
      </w:r>
      <w:r w:rsidRPr="00A92D87">
        <w:rPr>
          <w:rFonts w:ascii="Times New Roman" w:hAnsi="Times New Roman" w:cs="Times New Roman"/>
          <w:sz w:val="24"/>
        </w:rPr>
        <w:tab/>
        <w:t xml:space="preserve">  = </w:t>
      </w:r>
      <m:oMath>
        <m:f>
          <m:fPr>
            <m:ctrlPr>
              <w:rPr>
                <w:rFonts w:ascii="Cambria Math" w:hAnsi="Cambria Math" w:cs="Times New Roman"/>
                <w:i/>
                <w:sz w:val="24"/>
              </w:rPr>
            </m:ctrlPr>
          </m:fPr>
          <m:num>
            <m:r>
              <w:rPr>
                <w:rFonts w:ascii="Cambria Math" w:hAnsi="Cambria Math" w:cs="Times New Roman"/>
                <w:sz w:val="24"/>
              </w:rPr>
              <m:t>Total  Utang</m:t>
            </m:r>
          </m:num>
          <m:den>
            <m:r>
              <w:rPr>
                <w:rFonts w:ascii="Cambria Math" w:hAnsi="Cambria Math" w:cs="Times New Roman"/>
                <w:sz w:val="24"/>
              </w:rPr>
              <m:t>Total Utang dan Ekuitas</m:t>
            </m:r>
          </m:den>
        </m:f>
        <m:r>
          <w:rPr>
            <w:rFonts w:ascii="Cambria Math" w:hAnsi="Cambria Math" w:cs="Times New Roman"/>
            <w:sz w:val="24"/>
          </w:rPr>
          <m:t>x100%</m:t>
        </m:r>
      </m:oMath>
    </w:p>
    <w:p w:rsidR="00141590" w:rsidRPr="00A92D87" w:rsidRDefault="00141590" w:rsidP="00A92D87">
      <w:pPr>
        <w:pStyle w:val="ListParagraph"/>
        <w:numPr>
          <w:ilvl w:val="0"/>
          <w:numId w:val="5"/>
        </w:numPr>
        <w:spacing w:line="480" w:lineRule="auto"/>
        <w:jc w:val="both"/>
        <w:rPr>
          <w:rFonts w:ascii="Times New Roman" w:hAnsi="Times New Roman" w:cs="Times New Roman"/>
          <w:sz w:val="24"/>
        </w:rPr>
      </w:pPr>
      <w:r w:rsidRPr="00A92D87">
        <w:rPr>
          <w:rFonts w:ascii="Times New Roman" w:hAnsi="Times New Roman" w:cs="Times New Roman"/>
          <w:i/>
          <w:sz w:val="24"/>
        </w:rPr>
        <w:t>Cost Of Debt</w:t>
      </w:r>
      <w:r w:rsidRPr="00A92D87">
        <w:rPr>
          <w:rFonts w:ascii="Times New Roman" w:hAnsi="Times New Roman" w:cs="Times New Roman"/>
          <w:sz w:val="24"/>
        </w:rPr>
        <w:tab/>
      </w:r>
      <w:r w:rsidRPr="00A92D87">
        <w:rPr>
          <w:rFonts w:ascii="Times New Roman" w:hAnsi="Times New Roman" w:cs="Times New Roman"/>
          <w:sz w:val="24"/>
        </w:rPr>
        <w:tab/>
        <w:t xml:space="preserve">  = </w:t>
      </w:r>
      <m:oMath>
        <m:f>
          <m:fPr>
            <m:ctrlPr>
              <w:rPr>
                <w:rFonts w:ascii="Cambria Math" w:hAnsi="Cambria Math" w:cs="Times New Roman"/>
                <w:i/>
                <w:sz w:val="24"/>
              </w:rPr>
            </m:ctrlPr>
          </m:fPr>
          <m:num>
            <m:r>
              <w:rPr>
                <w:rFonts w:ascii="Cambria Math" w:hAnsi="Cambria Math" w:cs="Times New Roman"/>
                <w:sz w:val="24"/>
              </w:rPr>
              <m:t>Beban Bunga</m:t>
            </m:r>
          </m:num>
          <m:den>
            <m:r>
              <w:rPr>
                <w:rFonts w:ascii="Cambria Math" w:hAnsi="Cambria Math" w:cs="Times New Roman"/>
                <w:sz w:val="24"/>
              </w:rPr>
              <m:t>Total Utang</m:t>
            </m:r>
          </m:den>
        </m:f>
        <m:r>
          <w:rPr>
            <w:rFonts w:ascii="Cambria Math" w:hAnsi="Cambria Math" w:cs="Times New Roman"/>
            <w:sz w:val="24"/>
          </w:rPr>
          <m:t>x100%</m:t>
        </m:r>
      </m:oMath>
    </w:p>
    <w:p w:rsidR="00141590" w:rsidRPr="00A92D87" w:rsidRDefault="00141590" w:rsidP="00A92D87">
      <w:pPr>
        <w:pStyle w:val="ListParagraph"/>
        <w:numPr>
          <w:ilvl w:val="0"/>
          <w:numId w:val="5"/>
        </w:numPr>
        <w:spacing w:line="480" w:lineRule="auto"/>
        <w:jc w:val="both"/>
        <w:rPr>
          <w:rFonts w:ascii="Times New Roman" w:hAnsi="Times New Roman" w:cs="Times New Roman"/>
          <w:sz w:val="24"/>
        </w:rPr>
      </w:pPr>
      <w:r w:rsidRPr="00A92D87">
        <w:rPr>
          <w:rFonts w:ascii="Times New Roman" w:hAnsi="Times New Roman" w:cs="Times New Roman"/>
          <w:sz w:val="24"/>
        </w:rPr>
        <w:t>Tingkat Pajak</w:t>
      </w:r>
      <w:r w:rsidRPr="00A92D87">
        <w:rPr>
          <w:rFonts w:ascii="Times New Roman" w:hAnsi="Times New Roman" w:cs="Times New Roman"/>
          <w:sz w:val="24"/>
        </w:rPr>
        <w:tab/>
      </w:r>
      <w:r w:rsidRPr="00A92D87">
        <w:rPr>
          <w:rFonts w:ascii="Times New Roman" w:hAnsi="Times New Roman" w:cs="Times New Roman"/>
          <w:sz w:val="24"/>
        </w:rPr>
        <w:tab/>
        <w:t xml:space="preserve">  = </w:t>
      </w:r>
      <m:oMath>
        <m:f>
          <m:fPr>
            <m:ctrlPr>
              <w:rPr>
                <w:rFonts w:ascii="Cambria Math" w:hAnsi="Cambria Math" w:cs="Times New Roman"/>
                <w:i/>
                <w:sz w:val="24"/>
              </w:rPr>
            </m:ctrlPr>
          </m:fPr>
          <m:num>
            <m:r>
              <w:rPr>
                <w:rFonts w:ascii="Cambria Math" w:hAnsi="Cambria Math" w:cs="Times New Roman"/>
                <w:sz w:val="24"/>
              </w:rPr>
              <m:t>Beban Pajak</m:t>
            </m:r>
          </m:num>
          <m:den>
            <m:r>
              <w:rPr>
                <w:rFonts w:ascii="Cambria Math" w:hAnsi="Cambria Math" w:cs="Times New Roman"/>
                <w:sz w:val="24"/>
              </w:rPr>
              <m:t>Laba Bersih Setelah Pajak</m:t>
            </m:r>
          </m:den>
        </m:f>
        <m:r>
          <w:rPr>
            <w:rFonts w:ascii="Cambria Math" w:hAnsi="Cambria Math" w:cs="Times New Roman"/>
            <w:sz w:val="24"/>
          </w:rPr>
          <m:t>x100%</m:t>
        </m:r>
      </m:oMath>
    </w:p>
    <w:p w:rsidR="00141590" w:rsidRPr="00A92D87" w:rsidRDefault="00141590" w:rsidP="00A92D87">
      <w:pPr>
        <w:pStyle w:val="ListParagraph"/>
        <w:numPr>
          <w:ilvl w:val="0"/>
          <w:numId w:val="5"/>
        </w:numPr>
        <w:spacing w:line="480" w:lineRule="auto"/>
        <w:jc w:val="both"/>
        <w:rPr>
          <w:rFonts w:ascii="Times New Roman" w:hAnsi="Times New Roman" w:cs="Times New Roman"/>
          <w:sz w:val="24"/>
        </w:rPr>
      </w:pPr>
      <w:r w:rsidRPr="00A92D87">
        <w:rPr>
          <w:rFonts w:ascii="Times New Roman" w:hAnsi="Times New Roman" w:cs="Times New Roman"/>
          <w:sz w:val="24"/>
        </w:rPr>
        <w:lastRenderedPageBreak/>
        <w:t xml:space="preserve">Tingkat Modal dan Ekuitas = </w:t>
      </w:r>
      <m:oMath>
        <m:f>
          <m:fPr>
            <m:ctrlPr>
              <w:rPr>
                <w:rFonts w:ascii="Cambria Math" w:hAnsi="Cambria Math" w:cs="Times New Roman"/>
                <w:i/>
                <w:sz w:val="24"/>
              </w:rPr>
            </m:ctrlPr>
          </m:fPr>
          <m:num>
            <m:r>
              <w:rPr>
                <w:rFonts w:ascii="Cambria Math" w:hAnsi="Cambria Math" w:cs="Times New Roman"/>
                <w:sz w:val="24"/>
              </w:rPr>
              <m:t>Total Ekuitas</m:t>
            </m:r>
          </m:num>
          <m:den>
            <m:r>
              <w:rPr>
                <w:rFonts w:ascii="Cambria Math" w:hAnsi="Cambria Math" w:cs="Times New Roman"/>
                <w:sz w:val="24"/>
              </w:rPr>
              <m:t>Total Utang dan Ekuitas</m:t>
            </m:r>
          </m:den>
        </m:f>
        <m:r>
          <w:rPr>
            <w:rFonts w:ascii="Cambria Math" w:hAnsi="Cambria Math" w:cs="Times New Roman"/>
            <w:sz w:val="24"/>
          </w:rPr>
          <m:t>x100%</m:t>
        </m:r>
      </m:oMath>
    </w:p>
    <w:p w:rsidR="00141590" w:rsidRPr="00A92D87" w:rsidRDefault="00141590" w:rsidP="00A92D87">
      <w:pPr>
        <w:pStyle w:val="ListParagraph"/>
        <w:numPr>
          <w:ilvl w:val="0"/>
          <w:numId w:val="5"/>
        </w:numPr>
        <w:spacing w:line="480" w:lineRule="auto"/>
        <w:jc w:val="both"/>
        <w:rPr>
          <w:rFonts w:ascii="Times New Roman" w:hAnsi="Times New Roman" w:cs="Times New Roman"/>
          <w:sz w:val="24"/>
        </w:rPr>
      </w:pPr>
      <w:r w:rsidRPr="00A92D87">
        <w:rPr>
          <w:rFonts w:ascii="Times New Roman" w:hAnsi="Times New Roman" w:cs="Times New Roman"/>
          <w:i/>
          <w:sz w:val="24"/>
        </w:rPr>
        <w:t>Cost Of Equity</w:t>
      </w:r>
      <w:r w:rsidRPr="00A92D87">
        <w:rPr>
          <w:rFonts w:ascii="Times New Roman" w:hAnsi="Times New Roman" w:cs="Times New Roman"/>
          <w:sz w:val="24"/>
        </w:rPr>
        <w:tab/>
      </w:r>
      <w:r w:rsidRPr="00A92D87">
        <w:rPr>
          <w:rFonts w:ascii="Times New Roman" w:hAnsi="Times New Roman" w:cs="Times New Roman"/>
          <w:sz w:val="24"/>
        </w:rPr>
        <w:tab/>
        <w:t xml:space="preserve">   = </w:t>
      </w:r>
      <m:oMath>
        <m:f>
          <m:fPr>
            <m:ctrlPr>
              <w:rPr>
                <w:rFonts w:ascii="Cambria Math" w:hAnsi="Cambria Math" w:cs="Times New Roman"/>
                <w:i/>
                <w:sz w:val="24"/>
              </w:rPr>
            </m:ctrlPr>
          </m:fPr>
          <m:num>
            <m:r>
              <w:rPr>
                <w:rFonts w:ascii="Cambria Math" w:hAnsi="Cambria Math" w:cs="Times New Roman"/>
                <w:sz w:val="24"/>
              </w:rPr>
              <m:t>Laba Bersih Setelah Pajak</m:t>
            </m:r>
          </m:num>
          <m:den>
            <m:r>
              <w:rPr>
                <w:rFonts w:ascii="Cambria Math" w:hAnsi="Cambria Math" w:cs="Times New Roman"/>
                <w:sz w:val="24"/>
              </w:rPr>
              <m:t>Total Ekuitas</m:t>
            </m:r>
          </m:den>
        </m:f>
        <m:r>
          <w:rPr>
            <w:rFonts w:ascii="Cambria Math" w:hAnsi="Cambria Math" w:cs="Times New Roman"/>
            <w:sz w:val="24"/>
          </w:rPr>
          <m:t>x100%</m:t>
        </m:r>
      </m:oMath>
    </w:p>
    <w:p w:rsidR="00141590" w:rsidRPr="00A92D87" w:rsidRDefault="00141590" w:rsidP="00A92D87">
      <w:pPr>
        <w:pStyle w:val="ListParagraph"/>
        <w:numPr>
          <w:ilvl w:val="1"/>
          <w:numId w:val="4"/>
        </w:numPr>
        <w:spacing w:line="480" w:lineRule="auto"/>
        <w:jc w:val="both"/>
        <w:rPr>
          <w:rFonts w:ascii="Times New Roman" w:hAnsi="Times New Roman" w:cs="Times New Roman"/>
          <w:sz w:val="24"/>
        </w:rPr>
      </w:pPr>
      <w:r w:rsidRPr="00A92D87">
        <w:rPr>
          <w:rFonts w:ascii="Times New Roman" w:hAnsi="Times New Roman" w:cs="Times New Roman"/>
          <w:sz w:val="24"/>
        </w:rPr>
        <w:t xml:space="preserve">Menghitung </w:t>
      </w:r>
      <w:r w:rsidRPr="00A92D87">
        <w:rPr>
          <w:rFonts w:ascii="Times New Roman" w:hAnsi="Times New Roman" w:cs="Times New Roman"/>
          <w:i/>
          <w:sz w:val="24"/>
        </w:rPr>
        <w:t>Economic Value Added</w:t>
      </w:r>
      <w:r w:rsidRPr="00A92D87">
        <w:rPr>
          <w:rFonts w:ascii="Times New Roman" w:hAnsi="Times New Roman" w:cs="Times New Roman"/>
          <w:sz w:val="24"/>
        </w:rPr>
        <w:t xml:space="preserve"> (EVA)</w:t>
      </w:r>
    </w:p>
    <w:p w:rsidR="00141590" w:rsidRPr="00A92D87" w:rsidRDefault="00141590" w:rsidP="00A92D87">
      <w:pPr>
        <w:pStyle w:val="ListParagraph"/>
        <w:spacing w:line="480" w:lineRule="auto"/>
        <w:ind w:left="1440"/>
        <w:jc w:val="both"/>
        <w:rPr>
          <w:rFonts w:ascii="Times New Roman" w:hAnsi="Times New Roman" w:cs="Times New Roman"/>
          <w:sz w:val="24"/>
        </w:rPr>
      </w:pPr>
      <w:r w:rsidRPr="00A92D87">
        <w:rPr>
          <w:rFonts w:ascii="Times New Roman" w:hAnsi="Times New Roman" w:cs="Times New Roman"/>
          <w:sz w:val="24"/>
        </w:rPr>
        <w:t>Rumus:</w:t>
      </w:r>
    </w:p>
    <w:p w:rsidR="00141590" w:rsidRPr="006937A3" w:rsidRDefault="00141590" w:rsidP="006937A3">
      <w:pPr>
        <w:pStyle w:val="ListParagraph"/>
        <w:spacing w:line="480" w:lineRule="auto"/>
        <w:ind w:left="1440"/>
        <w:jc w:val="both"/>
        <w:rPr>
          <w:rFonts w:ascii="Times New Roman" w:hAnsi="Times New Roman" w:cs="Times New Roman"/>
          <w:sz w:val="24"/>
        </w:rPr>
      </w:pPr>
      <m:oMathPara>
        <m:oMath>
          <m:r>
            <m:rPr>
              <m:sty m:val="p"/>
            </m:rPr>
            <w:rPr>
              <w:rFonts w:ascii="Cambria Math" w:hAnsi="Cambria Math" w:cs="Times New Roman"/>
              <w:sz w:val="24"/>
            </w:rPr>
            <m:t>EVA</m:t>
          </m:r>
          <m:r>
            <w:rPr>
              <w:rFonts w:ascii="Cambria Math" w:hAnsi="Cambria Math" w:cs="Times New Roman"/>
              <w:sz w:val="24"/>
            </w:rPr>
            <m:t>=</m:t>
          </m:r>
          <m:r>
            <m:rPr>
              <m:sty m:val="p"/>
            </m:rPr>
            <w:rPr>
              <w:rFonts w:ascii="Cambria Math" w:hAnsi="Cambria Math" w:cs="Times New Roman"/>
              <w:sz w:val="24"/>
            </w:rPr>
            <m:t>NOPAT-Capital Charge</m:t>
          </m:r>
          <m:r>
            <w:rPr>
              <w:rFonts w:ascii="Cambria Math" w:hAnsi="Cambria Math" w:cs="Times New Roman"/>
              <w:sz w:val="24"/>
            </w:rPr>
            <m:t xml:space="preserve"> </m:t>
          </m:r>
        </m:oMath>
      </m:oMathPara>
    </w:p>
    <w:p w:rsidR="00141590" w:rsidRPr="00B21D74" w:rsidRDefault="00FA785E" w:rsidP="00A92D87">
      <w:pPr>
        <w:spacing w:before="240" w:line="480" w:lineRule="auto"/>
        <w:jc w:val="both"/>
        <w:rPr>
          <w:rFonts w:ascii="Times New Roman" w:hAnsi="Times New Roman" w:cs="Times New Roman"/>
          <w:b/>
          <w:sz w:val="24"/>
          <w:szCs w:val="24"/>
        </w:rPr>
      </w:pPr>
      <w:r w:rsidRPr="00B21D74">
        <w:rPr>
          <w:rFonts w:ascii="Times New Roman" w:hAnsi="Times New Roman" w:cs="Times New Roman"/>
          <w:b/>
          <w:i/>
          <w:sz w:val="24"/>
          <w:szCs w:val="24"/>
        </w:rPr>
        <w:t xml:space="preserve">Return </w:t>
      </w:r>
      <w:r w:rsidR="00B21D74" w:rsidRPr="00B21D74">
        <w:rPr>
          <w:rFonts w:ascii="Times New Roman" w:hAnsi="Times New Roman" w:cs="Times New Roman"/>
          <w:b/>
          <w:i/>
          <w:sz w:val="24"/>
          <w:szCs w:val="24"/>
        </w:rPr>
        <w:t>On Asset</w:t>
      </w:r>
      <w:r w:rsidR="00B21D74">
        <w:rPr>
          <w:rFonts w:ascii="Times New Roman" w:hAnsi="Times New Roman" w:cs="Times New Roman"/>
          <w:b/>
          <w:i/>
          <w:sz w:val="24"/>
          <w:szCs w:val="24"/>
        </w:rPr>
        <w:t xml:space="preserve"> </w:t>
      </w:r>
      <w:r w:rsidR="00B21D74">
        <w:rPr>
          <w:rFonts w:ascii="Times New Roman" w:hAnsi="Times New Roman" w:cs="Times New Roman"/>
          <w:b/>
          <w:sz w:val="24"/>
          <w:szCs w:val="24"/>
        </w:rPr>
        <w:t>(ROA)</w:t>
      </w:r>
    </w:p>
    <w:p w:rsidR="00141590" w:rsidRPr="00B16596" w:rsidRDefault="00141590" w:rsidP="00B16596">
      <w:pPr>
        <w:spacing w:after="0" w:line="480" w:lineRule="auto"/>
        <w:ind w:firstLine="720"/>
        <w:jc w:val="both"/>
        <w:rPr>
          <w:rFonts w:ascii="Times New Roman" w:hAnsi="Times New Roman" w:cs="Times New Roman"/>
          <w:sz w:val="24"/>
          <w:szCs w:val="24"/>
        </w:rPr>
      </w:pPr>
      <w:r w:rsidRPr="00B16596">
        <w:rPr>
          <w:rFonts w:ascii="Times New Roman" w:hAnsi="Times New Roman" w:cs="Times New Roman"/>
          <w:sz w:val="24"/>
          <w:szCs w:val="24"/>
        </w:rPr>
        <w:t xml:space="preserve">Menurut Kasmir (2016) pengertian </w:t>
      </w:r>
      <w:r w:rsidRPr="00B16596">
        <w:rPr>
          <w:rFonts w:ascii="Times New Roman" w:hAnsi="Times New Roman" w:cs="Times New Roman"/>
          <w:i/>
          <w:sz w:val="24"/>
          <w:szCs w:val="24"/>
        </w:rPr>
        <w:t>Return On Asset</w:t>
      </w:r>
      <w:r w:rsidRPr="00B16596">
        <w:rPr>
          <w:rFonts w:ascii="Times New Roman" w:hAnsi="Times New Roman" w:cs="Times New Roman"/>
          <w:sz w:val="24"/>
          <w:szCs w:val="24"/>
        </w:rPr>
        <w:t xml:space="preserve"> (ROA) adalah rasio yang digunakan untuk menunjukkan kemampuan perusahaan menghasilkan laba dengan menggunakan total aset yang dimiliki. Menurut Kasmir (2016) untuk menghitung </w:t>
      </w:r>
      <w:r w:rsidRPr="00B16596">
        <w:rPr>
          <w:rFonts w:ascii="Times New Roman" w:hAnsi="Times New Roman" w:cs="Times New Roman"/>
          <w:i/>
          <w:sz w:val="24"/>
          <w:szCs w:val="24"/>
        </w:rPr>
        <w:t xml:space="preserve">Return On Asset </w:t>
      </w:r>
      <w:r w:rsidRPr="00B16596">
        <w:rPr>
          <w:rFonts w:ascii="Times New Roman" w:hAnsi="Times New Roman" w:cs="Times New Roman"/>
          <w:sz w:val="24"/>
          <w:szCs w:val="24"/>
        </w:rPr>
        <w:t>dapat menggunakan rumus:</w:t>
      </w:r>
    </w:p>
    <w:p w:rsidR="00141590" w:rsidRPr="00A92D87" w:rsidRDefault="00141590" w:rsidP="00A92D87">
      <w:pPr>
        <w:pStyle w:val="ListParagraph"/>
        <w:spacing w:after="0" w:line="240" w:lineRule="auto"/>
        <w:ind w:left="1800"/>
        <w:jc w:val="both"/>
        <w:rPr>
          <w:rFonts w:ascii="Times New Roman" w:hAnsi="Times New Roman" w:cs="Times New Roman"/>
          <w:sz w:val="24"/>
          <w:szCs w:val="24"/>
        </w:rPr>
      </w:pPr>
    </w:p>
    <w:p w:rsidR="00141590" w:rsidRPr="00B16596" w:rsidRDefault="00141590" w:rsidP="00B16596">
      <w:pPr>
        <w:spacing w:before="240" w:after="0" w:line="240" w:lineRule="auto"/>
        <w:ind w:left="1440"/>
        <w:jc w:val="both"/>
        <w:rPr>
          <w:rFonts w:ascii="Times New Roman" w:eastAsiaTheme="minorEastAsia" w:hAnsi="Times New Roman" w:cs="Times New Roman"/>
          <w:sz w:val="24"/>
          <w:szCs w:val="24"/>
        </w:rPr>
      </w:pPr>
      <m:oMathPara>
        <m:oMath>
          <m:r>
            <w:rPr>
              <w:rFonts w:ascii="Cambria Math" w:hAnsi="Cambria Math" w:cs="Times New Roman"/>
              <w:sz w:val="24"/>
              <w:szCs w:val="24"/>
            </w:rPr>
            <m:t>Return On Asset=</m:t>
          </m:r>
          <m:f>
            <m:fPr>
              <m:ctrlPr>
                <w:rPr>
                  <w:rFonts w:ascii="Cambria Math" w:hAnsi="Cambria Math" w:cs="Times New Roman"/>
                  <w:sz w:val="24"/>
                  <w:szCs w:val="24"/>
                </w:rPr>
              </m:ctrlPr>
            </m:fPr>
            <m:num>
              <m:r>
                <m:rPr>
                  <m:sty m:val="p"/>
                </m:rPr>
                <w:rPr>
                  <w:rFonts w:ascii="Cambria Math" w:hAnsi="Cambria Math" w:cs="Times New Roman"/>
                  <w:sz w:val="24"/>
                  <w:szCs w:val="24"/>
                </w:rPr>
                <m:t>Laba Bersih Setelah Pajak</m:t>
              </m:r>
            </m:num>
            <m:den>
              <m:r>
                <m:rPr>
                  <m:sty m:val="p"/>
                </m:rPr>
                <w:rPr>
                  <w:rFonts w:ascii="Cambria Math" w:hAnsi="Cambria Math" w:cs="Times New Roman"/>
                  <w:sz w:val="24"/>
                  <w:szCs w:val="24"/>
                </w:rPr>
                <m:t>Total Asset</m:t>
              </m:r>
            </m:den>
          </m:f>
        </m:oMath>
      </m:oMathPara>
    </w:p>
    <w:p w:rsidR="00FA785E" w:rsidRPr="00B21D74" w:rsidRDefault="00FA785E" w:rsidP="00A92D87">
      <w:pPr>
        <w:spacing w:before="240" w:line="480" w:lineRule="auto"/>
        <w:jc w:val="both"/>
        <w:rPr>
          <w:rFonts w:ascii="Times New Roman" w:hAnsi="Times New Roman" w:cs="Times New Roman"/>
          <w:b/>
          <w:sz w:val="24"/>
          <w:szCs w:val="24"/>
        </w:rPr>
      </w:pPr>
      <w:r w:rsidRPr="00B21D74">
        <w:rPr>
          <w:rFonts w:ascii="Times New Roman" w:hAnsi="Times New Roman" w:cs="Times New Roman"/>
          <w:b/>
          <w:i/>
          <w:sz w:val="24"/>
          <w:szCs w:val="24"/>
        </w:rPr>
        <w:t xml:space="preserve">Return </w:t>
      </w:r>
      <w:r w:rsidR="00B21D74" w:rsidRPr="00B21D74">
        <w:rPr>
          <w:rFonts w:ascii="Times New Roman" w:hAnsi="Times New Roman" w:cs="Times New Roman"/>
          <w:b/>
          <w:i/>
          <w:sz w:val="24"/>
          <w:szCs w:val="24"/>
        </w:rPr>
        <w:t>On Equity</w:t>
      </w:r>
      <w:r w:rsidR="00B21D74">
        <w:rPr>
          <w:rFonts w:ascii="Times New Roman" w:hAnsi="Times New Roman" w:cs="Times New Roman"/>
          <w:b/>
          <w:i/>
          <w:sz w:val="24"/>
          <w:szCs w:val="24"/>
        </w:rPr>
        <w:t xml:space="preserve"> </w:t>
      </w:r>
      <w:r w:rsidR="00B21D74">
        <w:rPr>
          <w:rFonts w:ascii="Times New Roman" w:hAnsi="Times New Roman" w:cs="Times New Roman"/>
          <w:b/>
          <w:sz w:val="24"/>
          <w:szCs w:val="24"/>
        </w:rPr>
        <w:t>(ROE)</w:t>
      </w:r>
    </w:p>
    <w:p w:rsidR="00141590" w:rsidRPr="00B16596" w:rsidRDefault="00141590" w:rsidP="00B16596">
      <w:pPr>
        <w:spacing w:after="0" w:line="480" w:lineRule="auto"/>
        <w:ind w:firstLine="720"/>
        <w:jc w:val="both"/>
        <w:rPr>
          <w:rFonts w:ascii="Times New Roman" w:hAnsi="Times New Roman" w:cs="Times New Roman"/>
          <w:sz w:val="24"/>
          <w:szCs w:val="24"/>
        </w:rPr>
      </w:pPr>
      <w:r w:rsidRPr="00B16596">
        <w:rPr>
          <w:rFonts w:ascii="Times New Roman" w:hAnsi="Times New Roman" w:cs="Times New Roman"/>
          <w:sz w:val="24"/>
          <w:szCs w:val="24"/>
        </w:rPr>
        <w:t xml:space="preserve">menurut Kasmir (2016) </w:t>
      </w:r>
      <w:r w:rsidRPr="00B16596">
        <w:rPr>
          <w:rFonts w:ascii="Times New Roman" w:hAnsi="Times New Roman" w:cs="Times New Roman"/>
          <w:i/>
          <w:sz w:val="24"/>
          <w:szCs w:val="24"/>
        </w:rPr>
        <w:t>Return on Equity</w:t>
      </w:r>
      <w:r w:rsidRPr="00B16596">
        <w:rPr>
          <w:rFonts w:ascii="Times New Roman" w:hAnsi="Times New Roman" w:cs="Times New Roman"/>
          <w:sz w:val="24"/>
          <w:szCs w:val="24"/>
        </w:rPr>
        <w:t xml:space="preserve"> (ROE) adalah rasio yang mengukur kemampuan perusahaan menghasilkan laba berdasarkan modal sendiri. Rasio ini merupakan ukuran profitabilitas dari sudut pandang pemegang saham. Semakin tinggi ROE maka semakin baik. Artinya posisi pemilik perusahaan semakin kuat. Sebaliknya jika ROE rendah, maka semakin buruk, yang dapat diartikan bahwa posisi pemilik perusahaan semakin lemah. Menurut Kasmir (2016) untuk menghitung </w:t>
      </w:r>
      <w:r w:rsidRPr="00B16596">
        <w:rPr>
          <w:rFonts w:ascii="Times New Roman" w:hAnsi="Times New Roman" w:cs="Times New Roman"/>
          <w:i/>
          <w:sz w:val="24"/>
          <w:szCs w:val="24"/>
        </w:rPr>
        <w:t>Return on Equity</w:t>
      </w:r>
      <w:r w:rsidRPr="00B16596">
        <w:rPr>
          <w:rFonts w:ascii="Times New Roman" w:hAnsi="Times New Roman" w:cs="Times New Roman"/>
          <w:sz w:val="24"/>
          <w:szCs w:val="24"/>
        </w:rPr>
        <w:t xml:space="preserve"> (ROE) menggunakan rumus: </w:t>
      </w:r>
    </w:p>
    <w:p w:rsidR="00141590" w:rsidRPr="00A92D87" w:rsidRDefault="00141590" w:rsidP="00A92D87">
      <w:pPr>
        <w:pStyle w:val="ListParagraph"/>
        <w:spacing w:after="0" w:line="480" w:lineRule="auto"/>
        <w:ind w:left="180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Return on Equity= </m:t>
          </m:r>
          <m:f>
            <m:fPr>
              <m:ctrlPr>
                <w:rPr>
                  <w:rFonts w:ascii="Cambria Math" w:hAnsi="Cambria Math" w:cs="Times New Roman"/>
                  <w:sz w:val="24"/>
                  <w:szCs w:val="24"/>
                </w:rPr>
              </m:ctrlPr>
            </m:fPr>
            <m:num>
              <m:r>
                <m:rPr>
                  <m:sty m:val="p"/>
                </m:rPr>
                <w:rPr>
                  <w:rFonts w:ascii="Cambria Math" w:hAnsi="Cambria Math" w:cs="Times New Roman"/>
                  <w:sz w:val="24"/>
                  <w:szCs w:val="24"/>
                </w:rPr>
                <m:t>Laba bersih setelah pajak (EAT)</m:t>
              </m:r>
            </m:num>
            <m:den>
              <m:r>
                <m:rPr>
                  <m:sty m:val="p"/>
                </m:rPr>
                <w:rPr>
                  <w:rFonts w:ascii="Cambria Math" w:hAnsi="Cambria Math" w:cs="Times New Roman"/>
                  <w:sz w:val="24"/>
                  <w:szCs w:val="24"/>
                </w:rPr>
                <m:t>Modal sendiri</m:t>
              </m:r>
            </m:den>
          </m:f>
        </m:oMath>
      </m:oMathPara>
    </w:p>
    <w:p w:rsidR="00141590" w:rsidRPr="00B21D74" w:rsidRDefault="007D123A" w:rsidP="00A92D87">
      <w:pPr>
        <w:spacing w:before="240" w:line="480" w:lineRule="auto"/>
        <w:jc w:val="both"/>
        <w:rPr>
          <w:rFonts w:ascii="Times New Roman" w:hAnsi="Times New Roman" w:cs="Times New Roman"/>
          <w:b/>
          <w:sz w:val="24"/>
          <w:szCs w:val="24"/>
        </w:rPr>
      </w:pPr>
      <w:r w:rsidRPr="00B21D74">
        <w:rPr>
          <w:rFonts w:ascii="Times New Roman" w:hAnsi="Times New Roman" w:cs="Times New Roman"/>
          <w:b/>
          <w:sz w:val="24"/>
          <w:szCs w:val="24"/>
        </w:rPr>
        <w:lastRenderedPageBreak/>
        <w:t xml:space="preserve">Harga </w:t>
      </w:r>
      <w:r w:rsidR="00B21D74" w:rsidRPr="00B21D74">
        <w:rPr>
          <w:rFonts w:ascii="Times New Roman" w:hAnsi="Times New Roman" w:cs="Times New Roman"/>
          <w:b/>
          <w:sz w:val="24"/>
          <w:szCs w:val="24"/>
        </w:rPr>
        <w:t>Saham</w:t>
      </w:r>
    </w:p>
    <w:p w:rsidR="007D123A" w:rsidRPr="00B16596" w:rsidRDefault="007D123A" w:rsidP="00B16596">
      <w:pPr>
        <w:spacing w:line="480" w:lineRule="auto"/>
        <w:ind w:firstLine="720"/>
        <w:jc w:val="both"/>
        <w:rPr>
          <w:rFonts w:ascii="Times New Roman" w:hAnsi="Times New Roman" w:cs="Times New Roman"/>
          <w:sz w:val="24"/>
          <w:szCs w:val="24"/>
        </w:rPr>
      </w:pPr>
      <w:r w:rsidRPr="00B16596">
        <w:rPr>
          <w:rFonts w:ascii="Times New Roman" w:hAnsi="Times New Roman" w:cs="Times New Roman"/>
          <w:sz w:val="24"/>
        </w:rPr>
        <w:t>Menurut Tumandung  (2017) Harga saham diartikan sebagai harga pasar (</w:t>
      </w:r>
      <w:r w:rsidRPr="00B16596">
        <w:rPr>
          <w:rFonts w:ascii="Times New Roman" w:hAnsi="Times New Roman" w:cs="Times New Roman"/>
          <w:i/>
          <w:sz w:val="24"/>
        </w:rPr>
        <w:t>market value</w:t>
      </w:r>
      <w:r w:rsidRPr="00B16596">
        <w:rPr>
          <w:rFonts w:ascii="Times New Roman" w:hAnsi="Times New Roman" w:cs="Times New Roman"/>
          <w:sz w:val="24"/>
        </w:rPr>
        <w:t xml:space="preserve">) yaitu harga saham yang ditemukan dan dibentuk oleh mekanisme pasar modal. Harga saham pada hakikatnya merupakan penerimaan besarnya pengorbanan yang harus dilakukan oleh setiap investor untuk penyertaan dalam perusahaan. </w:t>
      </w:r>
      <w:r w:rsidRPr="00B16596">
        <w:rPr>
          <w:rFonts w:ascii="Times New Roman" w:hAnsi="Times New Roman" w:cs="Times New Roman"/>
          <w:sz w:val="24"/>
          <w:szCs w:val="24"/>
        </w:rPr>
        <w:t xml:space="preserve">harga saham merupakan harga dari suatu saham yang ditentukan pada saat pasar saham berlangsung dengan berdasarkan permintaan atau penawaran pada saham yang dimaksud. </w:t>
      </w:r>
    </w:p>
    <w:p w:rsidR="00B21D74" w:rsidRPr="006937A3" w:rsidRDefault="007D123A" w:rsidP="006937A3">
      <w:pPr>
        <w:spacing w:line="480" w:lineRule="auto"/>
        <w:ind w:firstLine="720"/>
        <w:jc w:val="both"/>
        <w:rPr>
          <w:rFonts w:ascii="Times New Roman" w:hAnsi="Times New Roman" w:cs="Times New Roman"/>
          <w:sz w:val="24"/>
          <w:szCs w:val="24"/>
        </w:rPr>
      </w:pPr>
      <w:r w:rsidRPr="00B16596">
        <w:rPr>
          <w:rFonts w:ascii="Times New Roman" w:hAnsi="Times New Roman" w:cs="Times New Roman"/>
          <w:sz w:val="24"/>
          <w:szCs w:val="24"/>
        </w:rPr>
        <w:t xml:space="preserve">Harga saham sering mengalami perubahan setiap harinya, bahkan setiap detik harga saham dapet berubah. Harga saham merupakan hasil pembagian antara modal dan jumlah saham yang disebut harga nominal pada saat emiten menerbitkan saham. Harga saham perusahaan mencerminkan nilai perusahaan dimata investor, apabila harga saham suatu perusahaan tinggi maka nilai perusahaan dimata investor juga baik dan begitu juga sebaliknya. </w:t>
      </w:r>
    </w:p>
    <w:p w:rsidR="00AA05C0" w:rsidRPr="00A92D87" w:rsidRDefault="00AA05C0" w:rsidP="00A92D87">
      <w:pPr>
        <w:spacing w:line="240" w:lineRule="auto"/>
        <w:jc w:val="both"/>
        <w:rPr>
          <w:rFonts w:ascii="Times New Roman" w:hAnsi="Times New Roman" w:cs="Times New Roman"/>
          <w:b/>
          <w:sz w:val="24"/>
        </w:rPr>
      </w:pPr>
      <w:r w:rsidRPr="00A92D87">
        <w:rPr>
          <w:rFonts w:ascii="Times New Roman" w:hAnsi="Times New Roman" w:cs="Times New Roman"/>
          <w:b/>
          <w:sz w:val="24"/>
        </w:rPr>
        <w:t>Kerangka Pemikiran Penelitian</w:t>
      </w:r>
    </w:p>
    <w:p w:rsidR="00AA05C0" w:rsidRPr="00A92D87" w:rsidRDefault="00AA05C0" w:rsidP="00A92D87">
      <w:pPr>
        <w:pStyle w:val="ListParagraph"/>
        <w:spacing w:after="0" w:line="240" w:lineRule="auto"/>
        <w:ind w:left="426"/>
        <w:jc w:val="both"/>
        <w:rPr>
          <w:rFonts w:ascii="Times New Roman" w:hAnsi="Times New Roman" w:cs="Times New Roman"/>
          <w:sz w:val="24"/>
          <w:szCs w:val="24"/>
        </w:rPr>
      </w:pPr>
      <w:r w:rsidRPr="00A92D87">
        <w:rPr>
          <w:rFonts w:ascii="Times New Roman" w:hAnsi="Times New Roman" w:cs="Times New Roman"/>
          <w:noProof/>
          <w:sz w:val="24"/>
          <w:szCs w:val="24"/>
          <w:lang w:val="en-US"/>
        </w:rPr>
        <w:lastRenderedPageBreak/>
        <w:drawing>
          <wp:inline distT="0" distB="0" distL="0" distR="0" wp14:anchorId="25165388" wp14:editId="648F49AB">
            <wp:extent cx="3269090" cy="2869027"/>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nk diagram (1).png"/>
                    <pic:cNvPicPr/>
                  </pic:nvPicPr>
                  <pic:blipFill>
                    <a:blip r:embed="rId11">
                      <a:extLst>
                        <a:ext uri="{28A0092B-C50C-407E-A947-70E740481C1C}">
                          <a14:useLocalDpi xmlns:a14="http://schemas.microsoft.com/office/drawing/2010/main" val="0"/>
                        </a:ext>
                      </a:extLst>
                    </a:blip>
                    <a:stretch>
                      <a:fillRect/>
                    </a:stretch>
                  </pic:blipFill>
                  <pic:spPr>
                    <a:xfrm>
                      <a:off x="0" y="0"/>
                      <a:ext cx="3269090" cy="2869027"/>
                    </a:xfrm>
                    <a:prstGeom prst="rect">
                      <a:avLst/>
                    </a:prstGeom>
                  </pic:spPr>
                </pic:pic>
              </a:graphicData>
            </a:graphic>
          </wp:inline>
        </w:drawing>
      </w:r>
    </w:p>
    <w:p w:rsidR="00AA05C0" w:rsidRPr="00A92D87" w:rsidRDefault="00AA05C0" w:rsidP="00A92D87">
      <w:pPr>
        <w:spacing w:after="0" w:line="240" w:lineRule="auto"/>
        <w:ind w:left="1701"/>
        <w:jc w:val="both"/>
        <w:rPr>
          <w:rFonts w:ascii="Times New Roman" w:hAnsi="Times New Roman" w:cs="Times New Roman"/>
          <w:sz w:val="24"/>
          <w:szCs w:val="24"/>
        </w:rPr>
      </w:pPr>
      <w:r w:rsidRPr="00A92D87">
        <w:rPr>
          <w:rFonts w:ascii="Times New Roman" w:hAnsi="Times New Roman" w:cs="Times New Roman"/>
          <w:sz w:val="24"/>
          <w:szCs w:val="24"/>
        </w:rPr>
        <w:tab/>
        <w:t>Sumber: Diolah Peneliti</w:t>
      </w:r>
    </w:p>
    <w:p w:rsidR="00AA05C0" w:rsidRPr="00A92D87" w:rsidRDefault="00AA05C0" w:rsidP="00A92D87">
      <w:pPr>
        <w:spacing w:after="0" w:line="240" w:lineRule="auto"/>
        <w:jc w:val="both"/>
        <w:rPr>
          <w:rFonts w:ascii="Times New Roman" w:hAnsi="Times New Roman" w:cs="Times New Roman"/>
          <w:sz w:val="24"/>
          <w:szCs w:val="24"/>
        </w:rPr>
      </w:pPr>
    </w:p>
    <w:p w:rsidR="00AA05C0" w:rsidRPr="00A92D87" w:rsidRDefault="00AA05C0" w:rsidP="00A92D87">
      <w:pPr>
        <w:spacing w:after="0" w:line="240" w:lineRule="auto"/>
        <w:jc w:val="both"/>
        <w:rPr>
          <w:rFonts w:ascii="Times New Roman" w:hAnsi="Times New Roman" w:cs="Times New Roman"/>
          <w:sz w:val="24"/>
          <w:szCs w:val="24"/>
        </w:rPr>
      </w:pPr>
    </w:p>
    <w:p w:rsidR="00AA05C0" w:rsidRPr="00A92D87" w:rsidRDefault="00AA05C0" w:rsidP="00A92D87">
      <w:pPr>
        <w:pStyle w:val="ListParagraph"/>
        <w:spacing w:line="480" w:lineRule="auto"/>
        <w:ind w:left="426"/>
        <w:jc w:val="both"/>
        <w:rPr>
          <w:rFonts w:ascii="Times New Roman" w:hAnsi="Times New Roman" w:cs="Times New Roman"/>
          <w:sz w:val="24"/>
          <w:szCs w:val="24"/>
        </w:rPr>
      </w:pPr>
      <w:r w:rsidRPr="00A92D87">
        <w:rPr>
          <w:rFonts w:ascii="Times New Roman" w:hAnsi="Times New Roman" w:cs="Times New Roman"/>
          <w:sz w:val="24"/>
          <w:szCs w:val="24"/>
        </w:rPr>
        <w:t>Keterangan :</w:t>
      </w:r>
    </w:p>
    <w:p w:rsidR="00AA05C0" w:rsidRPr="00A92D87" w:rsidRDefault="00AA05C0" w:rsidP="00A92D87">
      <w:pPr>
        <w:pStyle w:val="ListParagraph"/>
        <w:spacing w:line="480" w:lineRule="auto"/>
        <w:ind w:left="1866" w:firstLine="294"/>
        <w:jc w:val="both"/>
        <w:rPr>
          <w:rFonts w:ascii="Times New Roman" w:hAnsi="Times New Roman" w:cs="Times New Roman"/>
          <w:sz w:val="24"/>
          <w:szCs w:val="24"/>
        </w:rPr>
      </w:pPr>
      <w:r w:rsidRPr="00A92D87">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80A06FA" wp14:editId="63BA8733">
                <wp:simplePos x="0" y="0"/>
                <wp:positionH relativeFrom="column">
                  <wp:posOffset>310515</wp:posOffset>
                </wp:positionH>
                <wp:positionV relativeFrom="paragraph">
                  <wp:posOffset>111125</wp:posOffset>
                </wp:positionV>
                <wp:extent cx="854015" cy="0"/>
                <wp:effectExtent l="0" t="76200" r="22860" b="95250"/>
                <wp:wrapNone/>
                <wp:docPr id="1" name="Straight Arrow Connector 1"/>
                <wp:cNvGraphicFramePr/>
                <a:graphic xmlns:a="http://schemas.openxmlformats.org/drawingml/2006/main">
                  <a:graphicData uri="http://schemas.microsoft.com/office/word/2010/wordprocessingShape">
                    <wps:wsp>
                      <wps:cNvCnPr/>
                      <wps:spPr>
                        <a:xfrm flipV="1">
                          <a:off x="0" y="0"/>
                          <a:ext cx="8540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664691E" id="_x0000_t32" coordsize="21600,21600" o:spt="32" o:oned="t" path="m,l21600,21600e" filled="f">
                <v:path arrowok="t" fillok="f" o:connecttype="none"/>
                <o:lock v:ext="edit" shapetype="t"/>
              </v:shapetype>
              <v:shape id="Straight Arrow Connector 1" o:spid="_x0000_s1026" type="#_x0000_t32" style="position:absolute;margin-left:24.45pt;margin-top:8.75pt;width:67.25pt;height:0;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" strokecolor="black [3200]" strokeweight=".5pt">
                <v:stroke endarrow="block" joinstyle="miter"/>
              </v:shape>
            </w:pict>
          </mc:Fallback>
        </mc:AlternateContent>
      </w:r>
      <w:r w:rsidRPr="00A92D87">
        <w:rPr>
          <w:rFonts w:ascii="Times New Roman" w:hAnsi="Times New Roman" w:cs="Times New Roman"/>
          <w:sz w:val="24"/>
          <w:szCs w:val="24"/>
        </w:rPr>
        <w:t xml:space="preserve">= Hubungan parsial </w:t>
      </w:r>
    </w:p>
    <w:p w:rsidR="00AA05C0" w:rsidRPr="00A92D87" w:rsidRDefault="00AA05C0" w:rsidP="00A92D87">
      <w:pPr>
        <w:pStyle w:val="ListParagraph"/>
        <w:tabs>
          <w:tab w:val="left" w:pos="1970"/>
        </w:tabs>
        <w:spacing w:line="480" w:lineRule="auto"/>
        <w:ind w:left="426"/>
        <w:jc w:val="both"/>
        <w:rPr>
          <w:rFonts w:ascii="Times New Roman" w:hAnsi="Times New Roman" w:cs="Times New Roman"/>
          <w:sz w:val="24"/>
          <w:szCs w:val="24"/>
        </w:rPr>
      </w:pPr>
      <w:r w:rsidRPr="00A92D87">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5E19C54" wp14:editId="3B36EC1A">
                <wp:simplePos x="0" y="0"/>
                <wp:positionH relativeFrom="column">
                  <wp:posOffset>310515</wp:posOffset>
                </wp:positionH>
                <wp:positionV relativeFrom="paragraph">
                  <wp:posOffset>86995</wp:posOffset>
                </wp:positionV>
                <wp:extent cx="853440" cy="0"/>
                <wp:effectExtent l="0" t="76200" r="22860" b="95250"/>
                <wp:wrapNone/>
                <wp:docPr id="5" name="Straight Arrow Connector 5"/>
                <wp:cNvGraphicFramePr/>
                <a:graphic xmlns:a="http://schemas.openxmlformats.org/drawingml/2006/main">
                  <a:graphicData uri="http://schemas.microsoft.com/office/word/2010/wordprocessingShape">
                    <wps:wsp>
                      <wps:cNvCnPr/>
                      <wps:spPr>
                        <a:xfrm>
                          <a:off x="0" y="0"/>
                          <a:ext cx="85344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5B325DD" id="Straight Arrow Connector 5" o:spid="_x0000_s1026" type="#_x0000_t32" style="position:absolute;margin-left:24.45pt;margin-top:6.85pt;width:67.2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" strokecolor="black [3200]" strokeweight=".5pt">
                <v:stroke dashstyle="dash" endarrow="block" joinstyle="miter"/>
              </v:shape>
            </w:pict>
          </mc:Fallback>
        </mc:AlternateContent>
      </w:r>
      <w:r w:rsidRPr="00A92D87">
        <w:rPr>
          <w:rFonts w:ascii="Times New Roman" w:hAnsi="Times New Roman" w:cs="Times New Roman"/>
          <w:sz w:val="24"/>
          <w:szCs w:val="24"/>
        </w:rPr>
        <w:tab/>
      </w:r>
      <w:r w:rsidRPr="00A92D87">
        <w:rPr>
          <w:rFonts w:ascii="Times New Roman" w:hAnsi="Times New Roman" w:cs="Times New Roman"/>
          <w:sz w:val="24"/>
          <w:szCs w:val="24"/>
        </w:rPr>
        <w:tab/>
        <w:t>= Hubungan Simultan</w:t>
      </w:r>
    </w:p>
    <w:p w:rsidR="00AA05C0" w:rsidRPr="00A92D87" w:rsidRDefault="00AA05C0" w:rsidP="00A92D87">
      <w:pPr>
        <w:pStyle w:val="ListParagraph"/>
        <w:spacing w:line="480" w:lineRule="auto"/>
        <w:ind w:left="426"/>
        <w:jc w:val="both"/>
        <w:rPr>
          <w:rFonts w:ascii="Times New Roman" w:hAnsi="Times New Roman" w:cs="Times New Roman"/>
          <w:sz w:val="24"/>
          <w:szCs w:val="24"/>
        </w:rPr>
      </w:pPr>
      <w:r w:rsidRPr="00A92D87">
        <w:rPr>
          <w:rFonts w:ascii="Times New Roman" w:hAnsi="Times New Roman" w:cs="Times New Roman"/>
          <w:sz w:val="24"/>
          <w:szCs w:val="24"/>
        </w:rPr>
        <w:t>Keterangan:</w:t>
      </w:r>
    </w:p>
    <w:p w:rsidR="00AA05C0" w:rsidRPr="00A92D87" w:rsidRDefault="00AA05C0" w:rsidP="00A92D87">
      <w:pPr>
        <w:pStyle w:val="ListParagraph"/>
        <w:spacing w:line="480" w:lineRule="auto"/>
        <w:ind w:left="426" w:firstLine="708"/>
        <w:jc w:val="both"/>
        <w:rPr>
          <w:rFonts w:ascii="Times New Roman" w:hAnsi="Times New Roman" w:cs="Times New Roman"/>
          <w:sz w:val="24"/>
          <w:szCs w:val="24"/>
        </w:rPr>
      </w:pPr>
      <w:r w:rsidRPr="00A92D87">
        <w:rPr>
          <w:rFonts w:ascii="Times New Roman" w:hAnsi="Times New Roman" w:cs="Times New Roman"/>
          <w:sz w:val="24"/>
          <w:szCs w:val="24"/>
        </w:rPr>
        <w:t>Dalam kerangka pemikiran terdapat lima variabel bebas (</w:t>
      </w:r>
      <w:r w:rsidRPr="00A92D87">
        <w:rPr>
          <w:rFonts w:ascii="Times New Roman" w:hAnsi="Times New Roman" w:cs="Times New Roman"/>
          <w:i/>
          <w:sz w:val="24"/>
          <w:szCs w:val="24"/>
        </w:rPr>
        <w:t>independent),</w:t>
      </w:r>
      <w:r w:rsidRPr="00A92D87">
        <w:rPr>
          <w:rFonts w:ascii="Times New Roman" w:hAnsi="Times New Roman" w:cs="Times New Roman"/>
          <w:sz w:val="24"/>
          <w:szCs w:val="24"/>
        </w:rPr>
        <w:t>yaitu:</w:t>
      </w:r>
    </w:p>
    <w:p w:rsidR="00AA05C0" w:rsidRPr="00A92D87" w:rsidRDefault="00AA05C0" w:rsidP="00A92D87">
      <w:pPr>
        <w:pStyle w:val="ListParagraph"/>
        <w:spacing w:line="480" w:lineRule="auto"/>
        <w:ind w:left="426"/>
        <w:jc w:val="both"/>
        <w:rPr>
          <w:rFonts w:ascii="Times New Roman" w:hAnsi="Times New Roman" w:cs="Times New Roman"/>
          <w:sz w:val="24"/>
          <w:szCs w:val="24"/>
        </w:rPr>
      </w:pPr>
      <w:r w:rsidRPr="00A92D87">
        <w:rPr>
          <w:rFonts w:ascii="Times New Roman" w:hAnsi="Times New Roman" w:cs="Times New Roman"/>
          <w:sz w:val="24"/>
          <w:szCs w:val="24"/>
        </w:rPr>
        <w:t>X</w:t>
      </w:r>
      <w:r w:rsidRPr="00A92D87">
        <w:rPr>
          <w:rFonts w:ascii="Times New Roman" w:hAnsi="Times New Roman" w:cs="Times New Roman"/>
          <w:sz w:val="24"/>
          <w:szCs w:val="24"/>
          <w:vertAlign w:val="subscript"/>
        </w:rPr>
        <w:t>1</w:t>
      </w:r>
      <w:r w:rsidRPr="00A92D87">
        <w:rPr>
          <w:rFonts w:ascii="Times New Roman" w:hAnsi="Times New Roman" w:cs="Times New Roman"/>
          <w:sz w:val="24"/>
          <w:szCs w:val="24"/>
          <w:vertAlign w:val="subscript"/>
        </w:rPr>
        <w:tab/>
      </w:r>
      <w:r w:rsidRPr="00A92D87">
        <w:rPr>
          <w:rFonts w:ascii="Times New Roman" w:hAnsi="Times New Roman" w:cs="Times New Roman"/>
          <w:sz w:val="24"/>
          <w:szCs w:val="24"/>
          <w:vertAlign w:val="subscript"/>
        </w:rPr>
        <w:tab/>
      </w:r>
      <w:r w:rsidRPr="00A92D87">
        <w:rPr>
          <w:rFonts w:ascii="Times New Roman" w:hAnsi="Times New Roman" w:cs="Times New Roman"/>
          <w:sz w:val="24"/>
          <w:szCs w:val="24"/>
        </w:rPr>
        <w:t xml:space="preserve">=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(EVA)</w:t>
      </w:r>
    </w:p>
    <w:p w:rsidR="00AA05C0" w:rsidRPr="00A92D87" w:rsidRDefault="00AA05C0" w:rsidP="00A92D87">
      <w:pPr>
        <w:pStyle w:val="ListParagraph"/>
        <w:spacing w:line="480" w:lineRule="auto"/>
        <w:ind w:left="426"/>
        <w:jc w:val="both"/>
        <w:rPr>
          <w:rFonts w:ascii="Times New Roman" w:hAnsi="Times New Roman" w:cs="Times New Roman"/>
          <w:sz w:val="24"/>
          <w:szCs w:val="24"/>
        </w:rPr>
      </w:pPr>
      <w:r w:rsidRPr="00A92D87">
        <w:rPr>
          <w:rFonts w:ascii="Times New Roman" w:hAnsi="Times New Roman" w:cs="Times New Roman"/>
          <w:sz w:val="24"/>
          <w:szCs w:val="24"/>
        </w:rPr>
        <w:t>X</w:t>
      </w:r>
      <w:r w:rsidRPr="00A92D87">
        <w:rPr>
          <w:rFonts w:ascii="Times New Roman" w:hAnsi="Times New Roman" w:cs="Times New Roman"/>
          <w:sz w:val="24"/>
          <w:szCs w:val="24"/>
          <w:vertAlign w:val="subscript"/>
        </w:rPr>
        <w:t>2</w:t>
      </w:r>
      <w:r w:rsidRPr="00A92D87">
        <w:rPr>
          <w:rFonts w:ascii="Times New Roman" w:hAnsi="Times New Roman" w:cs="Times New Roman"/>
          <w:sz w:val="24"/>
          <w:szCs w:val="24"/>
        </w:rPr>
        <w:tab/>
      </w:r>
      <w:r w:rsidRPr="00A92D87">
        <w:rPr>
          <w:rFonts w:ascii="Times New Roman" w:hAnsi="Times New Roman" w:cs="Times New Roman"/>
          <w:sz w:val="24"/>
          <w:szCs w:val="24"/>
        </w:rPr>
        <w:tab/>
        <w:t xml:space="preserve">= </w:t>
      </w:r>
      <w:r w:rsidRPr="00A92D87">
        <w:rPr>
          <w:rFonts w:ascii="Times New Roman" w:hAnsi="Times New Roman" w:cs="Times New Roman"/>
          <w:i/>
          <w:sz w:val="24"/>
          <w:szCs w:val="24"/>
        </w:rPr>
        <w:t xml:space="preserve">Return on Asset </w:t>
      </w:r>
      <w:r w:rsidRPr="00A92D87">
        <w:rPr>
          <w:rFonts w:ascii="Times New Roman" w:hAnsi="Times New Roman" w:cs="Times New Roman"/>
          <w:sz w:val="24"/>
          <w:szCs w:val="24"/>
        </w:rPr>
        <w:t>(ROA)</w:t>
      </w:r>
    </w:p>
    <w:p w:rsidR="00AA05C0" w:rsidRPr="00A92D87" w:rsidRDefault="00AA05C0" w:rsidP="00A92D87">
      <w:pPr>
        <w:pStyle w:val="ListParagraph"/>
        <w:spacing w:line="480" w:lineRule="auto"/>
        <w:ind w:left="426"/>
        <w:jc w:val="both"/>
        <w:rPr>
          <w:rFonts w:ascii="Times New Roman" w:hAnsi="Times New Roman" w:cs="Times New Roman"/>
          <w:sz w:val="24"/>
          <w:szCs w:val="24"/>
        </w:rPr>
      </w:pPr>
      <w:r w:rsidRPr="00A92D87">
        <w:rPr>
          <w:rFonts w:ascii="Times New Roman" w:hAnsi="Times New Roman" w:cs="Times New Roman"/>
          <w:sz w:val="24"/>
          <w:szCs w:val="24"/>
        </w:rPr>
        <w:t>X</w:t>
      </w:r>
      <w:r w:rsidRPr="00A92D87">
        <w:rPr>
          <w:rFonts w:ascii="Times New Roman" w:hAnsi="Times New Roman" w:cs="Times New Roman"/>
          <w:sz w:val="24"/>
          <w:szCs w:val="24"/>
          <w:vertAlign w:val="subscript"/>
        </w:rPr>
        <w:t>3</w:t>
      </w:r>
      <w:r w:rsidRPr="00A92D87">
        <w:rPr>
          <w:rFonts w:ascii="Times New Roman" w:hAnsi="Times New Roman" w:cs="Times New Roman"/>
          <w:sz w:val="24"/>
          <w:szCs w:val="24"/>
          <w:vertAlign w:val="subscript"/>
        </w:rPr>
        <w:tab/>
      </w:r>
      <w:r w:rsidRPr="00A92D87">
        <w:rPr>
          <w:rFonts w:ascii="Times New Roman" w:hAnsi="Times New Roman" w:cs="Times New Roman"/>
          <w:sz w:val="24"/>
          <w:szCs w:val="24"/>
          <w:vertAlign w:val="subscript"/>
        </w:rPr>
        <w:tab/>
      </w:r>
      <w:r w:rsidRPr="00A92D87">
        <w:rPr>
          <w:rFonts w:ascii="Times New Roman" w:hAnsi="Times New Roman" w:cs="Times New Roman"/>
          <w:sz w:val="24"/>
          <w:szCs w:val="24"/>
        </w:rPr>
        <w:t xml:space="preserve">= </w:t>
      </w:r>
      <w:r w:rsidRPr="00A92D87">
        <w:rPr>
          <w:rFonts w:ascii="Times New Roman" w:hAnsi="Times New Roman" w:cs="Times New Roman"/>
          <w:i/>
          <w:sz w:val="24"/>
          <w:szCs w:val="24"/>
        </w:rPr>
        <w:t xml:space="preserve">Return on Equity </w:t>
      </w:r>
      <w:r w:rsidRPr="00A92D87">
        <w:rPr>
          <w:rFonts w:ascii="Times New Roman" w:hAnsi="Times New Roman" w:cs="Times New Roman"/>
          <w:sz w:val="24"/>
          <w:szCs w:val="24"/>
        </w:rPr>
        <w:t>(ROE)</w:t>
      </w:r>
    </w:p>
    <w:p w:rsidR="00AA05C0" w:rsidRPr="00A92D87" w:rsidRDefault="00AA05C0" w:rsidP="00A92D87">
      <w:pPr>
        <w:pStyle w:val="ListParagraph"/>
        <w:spacing w:line="480" w:lineRule="auto"/>
        <w:ind w:left="1146"/>
        <w:jc w:val="both"/>
        <w:rPr>
          <w:rFonts w:ascii="Times New Roman" w:hAnsi="Times New Roman" w:cs="Times New Roman"/>
          <w:sz w:val="24"/>
          <w:szCs w:val="24"/>
        </w:rPr>
      </w:pPr>
      <w:r w:rsidRPr="00A92D87">
        <w:rPr>
          <w:rFonts w:ascii="Times New Roman" w:hAnsi="Times New Roman" w:cs="Times New Roman"/>
          <w:sz w:val="24"/>
          <w:szCs w:val="24"/>
        </w:rPr>
        <w:t>Juga terdapat variabel terikat (</w:t>
      </w:r>
      <w:r w:rsidRPr="00A92D87">
        <w:rPr>
          <w:rFonts w:ascii="Times New Roman" w:hAnsi="Times New Roman" w:cs="Times New Roman"/>
          <w:i/>
          <w:sz w:val="24"/>
          <w:szCs w:val="24"/>
        </w:rPr>
        <w:t xml:space="preserve">dependent), </w:t>
      </w:r>
      <w:r w:rsidRPr="00A92D87">
        <w:rPr>
          <w:rFonts w:ascii="Times New Roman" w:hAnsi="Times New Roman" w:cs="Times New Roman"/>
          <w:sz w:val="24"/>
          <w:szCs w:val="24"/>
        </w:rPr>
        <w:t>yaitu:</w:t>
      </w:r>
    </w:p>
    <w:p w:rsidR="00AA05C0" w:rsidRDefault="00AA05C0" w:rsidP="00A92D87">
      <w:pPr>
        <w:pStyle w:val="ListParagraph"/>
        <w:spacing w:line="480" w:lineRule="auto"/>
        <w:ind w:left="426"/>
        <w:jc w:val="both"/>
        <w:rPr>
          <w:rFonts w:ascii="Times New Roman" w:hAnsi="Times New Roman" w:cs="Times New Roman"/>
          <w:sz w:val="24"/>
          <w:szCs w:val="24"/>
        </w:rPr>
      </w:pPr>
      <w:r w:rsidRPr="00A92D87">
        <w:rPr>
          <w:rFonts w:ascii="Times New Roman" w:hAnsi="Times New Roman" w:cs="Times New Roman"/>
          <w:sz w:val="24"/>
          <w:szCs w:val="24"/>
        </w:rPr>
        <w:t xml:space="preserve">Y </w:t>
      </w:r>
      <w:r w:rsidRPr="00A92D87">
        <w:rPr>
          <w:rFonts w:ascii="Times New Roman" w:hAnsi="Times New Roman" w:cs="Times New Roman"/>
          <w:sz w:val="24"/>
          <w:szCs w:val="24"/>
        </w:rPr>
        <w:tab/>
      </w:r>
      <w:r w:rsidRPr="00A92D87">
        <w:rPr>
          <w:rFonts w:ascii="Times New Roman" w:hAnsi="Times New Roman" w:cs="Times New Roman"/>
          <w:sz w:val="24"/>
          <w:szCs w:val="24"/>
        </w:rPr>
        <w:tab/>
        <w:t>= Harga Saham</w:t>
      </w:r>
    </w:p>
    <w:p w:rsidR="006937A3" w:rsidRDefault="006937A3" w:rsidP="00A92D87">
      <w:pPr>
        <w:pStyle w:val="ListParagraph"/>
        <w:spacing w:line="480" w:lineRule="auto"/>
        <w:ind w:left="426"/>
        <w:jc w:val="both"/>
        <w:rPr>
          <w:rFonts w:ascii="Times New Roman" w:hAnsi="Times New Roman" w:cs="Times New Roman"/>
          <w:sz w:val="24"/>
          <w:szCs w:val="24"/>
        </w:rPr>
      </w:pPr>
    </w:p>
    <w:p w:rsidR="00C619E9" w:rsidRPr="00A92D87" w:rsidRDefault="00C619E9" w:rsidP="00A92D87">
      <w:pPr>
        <w:pStyle w:val="ListParagraph"/>
        <w:spacing w:line="480" w:lineRule="auto"/>
        <w:ind w:left="426"/>
        <w:jc w:val="both"/>
        <w:rPr>
          <w:rFonts w:ascii="Times New Roman" w:hAnsi="Times New Roman" w:cs="Times New Roman"/>
          <w:sz w:val="24"/>
          <w:szCs w:val="24"/>
        </w:rPr>
      </w:pPr>
    </w:p>
    <w:p w:rsidR="00AA05C0" w:rsidRPr="00B21D74" w:rsidRDefault="00AA05C0" w:rsidP="00B16596">
      <w:pPr>
        <w:spacing w:before="240" w:line="240" w:lineRule="auto"/>
        <w:jc w:val="both"/>
        <w:rPr>
          <w:rFonts w:ascii="Times New Roman" w:hAnsi="Times New Roman" w:cs="Times New Roman"/>
          <w:b/>
          <w:sz w:val="24"/>
          <w:szCs w:val="24"/>
        </w:rPr>
      </w:pPr>
      <w:r w:rsidRPr="00B21D74">
        <w:rPr>
          <w:rFonts w:ascii="Times New Roman" w:hAnsi="Times New Roman" w:cs="Times New Roman"/>
          <w:b/>
          <w:sz w:val="24"/>
          <w:szCs w:val="24"/>
        </w:rPr>
        <w:lastRenderedPageBreak/>
        <w:t>METODE PENELITIAN</w:t>
      </w:r>
    </w:p>
    <w:p w:rsidR="00AA05C0" w:rsidRPr="00A92D87" w:rsidRDefault="00AA05C0" w:rsidP="006937A3">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Penelitian ini menggunakan metode studi empiris dengan pendekatan kuantitatif yang dilakukan terhadap perusahaan indeks LQ-45 di Bursa Efek Indonesia (BEI). Populasi dari penelitian ini adalah seluruh perusaha</w:t>
      </w:r>
      <w:r w:rsidR="009A0AFD" w:rsidRPr="00A92D87">
        <w:rPr>
          <w:rFonts w:ascii="Times New Roman" w:hAnsi="Times New Roman" w:cs="Times New Roman"/>
          <w:sz w:val="24"/>
          <w:szCs w:val="24"/>
        </w:rPr>
        <w:t xml:space="preserve">an yang terdaftar indeks LQ-45 di BEI. Pengambilan sampel dalam penelitian ini menggunakan teknik </w:t>
      </w:r>
      <w:r w:rsidR="009A0AFD" w:rsidRPr="00A92D87">
        <w:rPr>
          <w:rFonts w:ascii="Times New Roman" w:hAnsi="Times New Roman" w:cs="Times New Roman"/>
          <w:i/>
          <w:sz w:val="24"/>
          <w:szCs w:val="24"/>
        </w:rPr>
        <w:t>purposive sampling</w:t>
      </w:r>
      <w:r w:rsidR="009A0AFD" w:rsidRPr="00A92D87">
        <w:rPr>
          <w:rFonts w:ascii="Times New Roman" w:hAnsi="Times New Roman" w:cs="Times New Roman"/>
          <w:sz w:val="24"/>
          <w:szCs w:val="24"/>
        </w:rPr>
        <w:t>. Jenis data yang digunakan dalam penelitian menggunakan data sekunder berupa laporan keuangan tahun 2017-2019. Data diperoleh dari situs Bursa Efek Indonesia (</w:t>
      </w:r>
      <w:hyperlink r:id="rId12" w:history="1">
        <w:r w:rsidR="009A0AFD" w:rsidRPr="00A92D87">
          <w:rPr>
            <w:rStyle w:val="Hyperlink"/>
            <w:rFonts w:ascii="Times New Roman" w:hAnsi="Times New Roman" w:cs="Times New Roman"/>
            <w:sz w:val="24"/>
            <w:szCs w:val="24"/>
          </w:rPr>
          <w:t>www.idx.co.id</w:t>
        </w:r>
      </w:hyperlink>
      <w:r w:rsidR="009A0AFD" w:rsidRPr="00A92D87">
        <w:rPr>
          <w:rFonts w:ascii="Times New Roman" w:hAnsi="Times New Roman" w:cs="Times New Roman"/>
          <w:sz w:val="24"/>
          <w:szCs w:val="24"/>
        </w:rPr>
        <w:t>) tahun 2017-2019. Analisis dalam penelitian ini menggunakan uji asumsi klasik dan uji hipotesis analisi regresi linier berganda dengan uji t dan uji f, yang diolah menggunakan program SPSS versi 25.</w:t>
      </w:r>
    </w:p>
    <w:p w:rsidR="009A0AFD" w:rsidRPr="00B21D74" w:rsidRDefault="009A0AFD" w:rsidP="00B16596">
      <w:pPr>
        <w:spacing w:line="240" w:lineRule="auto"/>
        <w:jc w:val="both"/>
        <w:rPr>
          <w:rFonts w:ascii="Times New Roman" w:hAnsi="Times New Roman" w:cs="Times New Roman"/>
          <w:b/>
          <w:sz w:val="24"/>
          <w:szCs w:val="24"/>
        </w:rPr>
      </w:pPr>
      <w:r w:rsidRPr="00B21D74">
        <w:rPr>
          <w:rFonts w:ascii="Times New Roman" w:hAnsi="Times New Roman" w:cs="Times New Roman"/>
          <w:b/>
          <w:sz w:val="24"/>
          <w:szCs w:val="24"/>
        </w:rPr>
        <w:t>HASIL DAN PEMBAHASAN</w:t>
      </w:r>
    </w:p>
    <w:p w:rsidR="009A0AFD" w:rsidRPr="00A92D87" w:rsidRDefault="00676FDC" w:rsidP="00B16596">
      <w:pPr>
        <w:spacing w:line="240" w:lineRule="auto"/>
        <w:jc w:val="both"/>
        <w:rPr>
          <w:rFonts w:ascii="Times New Roman" w:hAnsi="Times New Roman" w:cs="Times New Roman"/>
          <w:b/>
          <w:sz w:val="24"/>
          <w:szCs w:val="24"/>
        </w:rPr>
      </w:pPr>
      <w:r w:rsidRPr="00A92D87">
        <w:rPr>
          <w:rFonts w:ascii="Times New Roman" w:hAnsi="Times New Roman" w:cs="Times New Roman"/>
          <w:b/>
          <w:sz w:val="24"/>
          <w:szCs w:val="24"/>
        </w:rPr>
        <w:t xml:space="preserve">Pengaruh </w:t>
      </w:r>
      <w:r w:rsidR="00B21D74" w:rsidRPr="00A92D87">
        <w:rPr>
          <w:rFonts w:ascii="Times New Roman" w:hAnsi="Times New Roman" w:cs="Times New Roman"/>
          <w:b/>
          <w:i/>
          <w:sz w:val="24"/>
          <w:szCs w:val="24"/>
        </w:rPr>
        <w:t xml:space="preserve">Economic Value Added </w:t>
      </w:r>
      <w:r w:rsidR="00B21D74" w:rsidRPr="00A92D87">
        <w:rPr>
          <w:rFonts w:ascii="Times New Roman" w:hAnsi="Times New Roman" w:cs="Times New Roman"/>
          <w:b/>
          <w:sz w:val="24"/>
          <w:szCs w:val="24"/>
        </w:rPr>
        <w:t>(</w:t>
      </w:r>
      <w:r w:rsidRPr="00A92D87">
        <w:rPr>
          <w:rFonts w:ascii="Times New Roman" w:hAnsi="Times New Roman" w:cs="Times New Roman"/>
          <w:b/>
          <w:sz w:val="24"/>
          <w:szCs w:val="24"/>
        </w:rPr>
        <w:t>EVA</w:t>
      </w:r>
      <w:r w:rsidR="00B21D74" w:rsidRPr="00A92D87">
        <w:rPr>
          <w:rFonts w:ascii="Times New Roman" w:hAnsi="Times New Roman" w:cs="Times New Roman"/>
          <w:b/>
          <w:sz w:val="24"/>
          <w:szCs w:val="24"/>
        </w:rPr>
        <w:t>) Terhadap Harga Saham</w:t>
      </w:r>
    </w:p>
    <w:p w:rsidR="00676FDC" w:rsidRPr="00A92D87" w:rsidRDefault="00676FDC" w:rsidP="006937A3">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 xml:space="preserve">pengujian hipotesis pertama adalah pengaruh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 xml:space="preserve">(EVA) terhadap harga saham pada perusahaan yang terdaftar di LQ45 di Bursa Efek Indonesia (BEI) periode 2017-2019. Hasil </w:t>
      </w:r>
      <w:r w:rsidR="00246B0B" w:rsidRPr="00A92D87">
        <w:rPr>
          <w:rFonts w:ascii="Times New Roman" w:hAnsi="Times New Roman" w:cs="Times New Roman"/>
          <w:sz w:val="24"/>
          <w:szCs w:val="24"/>
        </w:rPr>
        <w:t xml:space="preserve">dari penelitian ini membuktikan bahwa terdapat pengaruh </w:t>
      </w:r>
      <w:r w:rsidR="00246B0B" w:rsidRPr="00A92D87">
        <w:rPr>
          <w:rFonts w:ascii="Times New Roman" w:hAnsi="Times New Roman" w:cs="Times New Roman"/>
          <w:i/>
          <w:sz w:val="24"/>
          <w:szCs w:val="24"/>
        </w:rPr>
        <w:t xml:space="preserve">economic value added </w:t>
      </w:r>
      <w:r w:rsidR="00246B0B" w:rsidRPr="00A92D87">
        <w:rPr>
          <w:rFonts w:ascii="Times New Roman" w:hAnsi="Times New Roman" w:cs="Times New Roman"/>
          <w:sz w:val="24"/>
          <w:szCs w:val="24"/>
        </w:rPr>
        <w:t>(EVA) terhadap harga saham maka hipotesis pertama H</w:t>
      </w:r>
      <w:r w:rsidR="00246B0B" w:rsidRPr="00A92D87">
        <w:rPr>
          <w:rFonts w:ascii="Times New Roman" w:hAnsi="Times New Roman" w:cs="Times New Roman"/>
          <w:sz w:val="24"/>
          <w:szCs w:val="24"/>
          <w:vertAlign w:val="subscript"/>
        </w:rPr>
        <w:t xml:space="preserve">1 </w:t>
      </w:r>
      <w:r w:rsidR="00246B0B" w:rsidRPr="00A92D87">
        <w:rPr>
          <w:rFonts w:ascii="Times New Roman" w:hAnsi="Times New Roman" w:cs="Times New Roman"/>
          <w:sz w:val="24"/>
          <w:szCs w:val="24"/>
        </w:rPr>
        <w:t xml:space="preserve">pengeruh </w:t>
      </w:r>
      <w:r w:rsidR="00246B0B" w:rsidRPr="00A92D87">
        <w:rPr>
          <w:rFonts w:ascii="Times New Roman" w:hAnsi="Times New Roman" w:cs="Times New Roman"/>
          <w:i/>
          <w:sz w:val="24"/>
          <w:szCs w:val="24"/>
        </w:rPr>
        <w:t xml:space="preserve">economic value added </w:t>
      </w:r>
      <w:r w:rsidR="00246B0B" w:rsidRPr="00A92D87">
        <w:rPr>
          <w:rFonts w:ascii="Times New Roman" w:hAnsi="Times New Roman" w:cs="Times New Roman"/>
          <w:sz w:val="24"/>
          <w:szCs w:val="24"/>
        </w:rPr>
        <w:t>(EVA) terhadap harga saham diterima.</w:t>
      </w:r>
    </w:p>
    <w:p w:rsidR="005951BE" w:rsidRPr="00A92D87" w:rsidRDefault="00246B0B" w:rsidP="006937A3">
      <w:pPr>
        <w:spacing w:line="480" w:lineRule="auto"/>
        <w:ind w:firstLine="720"/>
        <w:jc w:val="both"/>
        <w:rPr>
          <w:rFonts w:ascii="Times New Roman" w:hAnsi="Times New Roman" w:cs="Times New Roman"/>
          <w:sz w:val="24"/>
          <w:szCs w:val="28"/>
        </w:rPr>
      </w:pPr>
      <w:r w:rsidRPr="00A92D87">
        <w:rPr>
          <w:rFonts w:ascii="Times New Roman" w:hAnsi="Times New Roman" w:cs="Times New Roman"/>
          <w:sz w:val="24"/>
          <w:szCs w:val="24"/>
        </w:rPr>
        <w:t xml:space="preserve">Hal </w:t>
      </w:r>
      <w:r w:rsidR="005951BE" w:rsidRPr="00A92D87">
        <w:rPr>
          <w:rFonts w:ascii="Times New Roman" w:hAnsi="Times New Roman" w:cs="Times New Roman"/>
          <w:sz w:val="24"/>
          <w:szCs w:val="24"/>
        </w:rPr>
        <w:t xml:space="preserve">ini disebabkan EVA sebagai alat ukur nilai tambah dengan memasukkan biaya modal, baik biaya utang maupun biaya modal sendiri yang ditimbulkan oleh inverstor dari perusahaan. Jika nilai EVA meningkat, maka perusahaan berarti mencerminkan kinerja perusahaan tersebut semakin baik dan </w:t>
      </w:r>
      <w:r w:rsidR="005951BE" w:rsidRPr="00A92D87">
        <w:rPr>
          <w:rFonts w:ascii="Times New Roman" w:hAnsi="Times New Roman" w:cs="Times New Roman"/>
          <w:sz w:val="24"/>
          <w:szCs w:val="24"/>
        </w:rPr>
        <w:lastRenderedPageBreak/>
        <w:t xml:space="preserve">akan mendorong volume beli terhadap saham perusahaan. Jika pembelian harga saham naik maka hal tersebut akan berdampak juga dengan kenaikan harga saham. </w:t>
      </w:r>
      <w:r w:rsidR="005951BE" w:rsidRPr="00A92D87">
        <w:rPr>
          <w:rFonts w:ascii="Times New Roman" w:hAnsi="Times New Roman" w:cs="Times New Roman"/>
          <w:sz w:val="24"/>
          <w:szCs w:val="28"/>
        </w:rPr>
        <w:t>Penelitian ini konsisten dengan penelitian Irma (2020) dengan penelitian Pengaruh ROA, ROE, EVA dan NPM terhadap Harga Saham di BEI (Studi pada perusahaan real estate dan property periode 2012-2016). Hasil penelitian mengatakan bahwa ROA, ROE, EVA dan NPM berpengaruh negatif signifikan terhadap harga saham.</w:t>
      </w:r>
    </w:p>
    <w:p w:rsidR="00246B0B" w:rsidRPr="00A92D87" w:rsidRDefault="005951BE" w:rsidP="006937A3">
      <w:pPr>
        <w:spacing w:line="480" w:lineRule="auto"/>
        <w:ind w:firstLine="720"/>
        <w:jc w:val="both"/>
        <w:rPr>
          <w:rFonts w:ascii="Times New Roman" w:hAnsi="Times New Roman" w:cs="Times New Roman"/>
          <w:sz w:val="24"/>
          <w:szCs w:val="28"/>
        </w:rPr>
      </w:pPr>
      <w:r w:rsidRPr="00A92D87">
        <w:rPr>
          <w:rFonts w:ascii="Times New Roman" w:hAnsi="Times New Roman" w:cs="Times New Roman"/>
          <w:sz w:val="24"/>
          <w:szCs w:val="28"/>
        </w:rPr>
        <w:t xml:space="preserve">Penelitian ini tidak konsisten dengan penelitian Agnatia dan Amalia (2018) yang meneliti pengaruh </w:t>
      </w:r>
      <w:r w:rsidRPr="00A92D87">
        <w:rPr>
          <w:rFonts w:ascii="Times New Roman" w:hAnsi="Times New Roman" w:cs="Times New Roman"/>
          <w:i/>
          <w:sz w:val="24"/>
          <w:szCs w:val="28"/>
        </w:rPr>
        <w:t>Economic Value Added</w:t>
      </w:r>
      <w:r w:rsidRPr="00A92D87">
        <w:rPr>
          <w:rFonts w:ascii="Times New Roman" w:hAnsi="Times New Roman" w:cs="Times New Roman"/>
          <w:sz w:val="24"/>
          <w:szCs w:val="28"/>
        </w:rPr>
        <w:t xml:space="preserve"> dan rasio profitabilitas terhadap harga saham. Dimana  hasil penelitian ini menunjukkan </w:t>
      </w:r>
      <w:r w:rsidRPr="00A92D87">
        <w:rPr>
          <w:rFonts w:ascii="Times New Roman" w:hAnsi="Times New Roman" w:cs="Times New Roman"/>
          <w:i/>
          <w:sz w:val="24"/>
          <w:szCs w:val="28"/>
        </w:rPr>
        <w:t>Economic Value Added</w:t>
      </w:r>
      <w:r w:rsidRPr="00A92D87">
        <w:rPr>
          <w:rFonts w:ascii="Times New Roman" w:hAnsi="Times New Roman" w:cs="Times New Roman"/>
          <w:sz w:val="24"/>
          <w:szCs w:val="28"/>
        </w:rPr>
        <w:t xml:space="preserve"> (EVA) secara parsial tidak berpengaruh terhadap harga saham pada perusahaan sektor batu bara yang terdaftar di bursa efek indonesia (BEI) tahun 2011-2017. </w:t>
      </w:r>
    </w:p>
    <w:p w:rsidR="00676FDC" w:rsidRPr="00A92D87" w:rsidRDefault="00676FDC" w:rsidP="006937A3">
      <w:pPr>
        <w:spacing w:before="240" w:line="240" w:lineRule="auto"/>
        <w:jc w:val="both"/>
        <w:rPr>
          <w:rFonts w:ascii="Times New Roman" w:hAnsi="Times New Roman" w:cs="Times New Roman"/>
          <w:b/>
          <w:sz w:val="24"/>
          <w:szCs w:val="24"/>
        </w:rPr>
      </w:pPr>
      <w:r w:rsidRPr="00A92D87">
        <w:rPr>
          <w:rFonts w:ascii="Times New Roman" w:hAnsi="Times New Roman" w:cs="Times New Roman"/>
          <w:b/>
          <w:sz w:val="24"/>
          <w:szCs w:val="24"/>
        </w:rPr>
        <w:t xml:space="preserve">Pengeruh </w:t>
      </w:r>
      <w:r w:rsidR="00B21D74" w:rsidRPr="00A92D87">
        <w:rPr>
          <w:rFonts w:ascii="Times New Roman" w:hAnsi="Times New Roman" w:cs="Times New Roman"/>
          <w:b/>
          <w:i/>
          <w:sz w:val="24"/>
          <w:szCs w:val="24"/>
        </w:rPr>
        <w:t xml:space="preserve">Return On Asset </w:t>
      </w:r>
      <w:r w:rsidR="00B21D74" w:rsidRPr="00A92D87">
        <w:rPr>
          <w:rFonts w:ascii="Times New Roman" w:hAnsi="Times New Roman" w:cs="Times New Roman"/>
          <w:b/>
          <w:sz w:val="24"/>
          <w:szCs w:val="24"/>
        </w:rPr>
        <w:t>(</w:t>
      </w:r>
      <w:r w:rsidRPr="00A92D87">
        <w:rPr>
          <w:rFonts w:ascii="Times New Roman" w:hAnsi="Times New Roman" w:cs="Times New Roman"/>
          <w:b/>
          <w:sz w:val="24"/>
          <w:szCs w:val="24"/>
        </w:rPr>
        <w:t>ROA</w:t>
      </w:r>
      <w:r w:rsidR="00B21D74" w:rsidRPr="00A92D87">
        <w:rPr>
          <w:rFonts w:ascii="Times New Roman" w:hAnsi="Times New Roman" w:cs="Times New Roman"/>
          <w:b/>
          <w:sz w:val="24"/>
          <w:szCs w:val="24"/>
        </w:rPr>
        <w:t>) Terhadap Harga Saham</w:t>
      </w:r>
    </w:p>
    <w:p w:rsidR="00063E41" w:rsidRPr="00A92D87" w:rsidRDefault="00063E41" w:rsidP="006937A3">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Pengujian hipotesis kedua adalah pengaruh return on asset (ROA) terhadap harga saham pada perusahaan yang terdaftar di LQ45 di Bursa Efek Indonesia (BEI) periode 2017-2019. Hasil dari penelitian ini membuktikan bahwa tidak terdapat pengaruh return on asset (ROA) terhadap harga saham maka hipoteisi kedua H</w:t>
      </w:r>
      <w:r w:rsidRPr="00A92D87">
        <w:rPr>
          <w:rFonts w:ascii="Times New Roman" w:hAnsi="Times New Roman" w:cs="Times New Roman"/>
          <w:sz w:val="24"/>
          <w:szCs w:val="24"/>
          <w:vertAlign w:val="subscript"/>
        </w:rPr>
        <w:t>2</w:t>
      </w:r>
      <w:r w:rsidRPr="00A92D87">
        <w:rPr>
          <w:rFonts w:ascii="Times New Roman" w:hAnsi="Times New Roman" w:cs="Times New Roman"/>
          <w:sz w:val="24"/>
          <w:szCs w:val="24"/>
        </w:rPr>
        <w:t xml:space="preserve"> pengaruh return on asset (ROA) terhadap harga saham ditolak.</w:t>
      </w:r>
    </w:p>
    <w:p w:rsidR="00063E41" w:rsidRPr="00A92D87" w:rsidRDefault="00063E41" w:rsidP="006937A3">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Hal tersebut dikarenakan data dalam penelitian ini terdapat perusahaan yang merugi dan akan berakibat harga sahamnya menurun. Selain itu dalam penelitian juga menunjukkan nilai ROA setiap perusahaan dari tahun 2017-2019 mengalami perubahan yang fluktuatif berakibat tidak berpengaruh terhadap harga saham.</w:t>
      </w:r>
      <w:r w:rsidR="00FD64C5" w:rsidRPr="00A92D87">
        <w:rPr>
          <w:rFonts w:ascii="Times New Roman" w:hAnsi="Times New Roman" w:cs="Times New Roman"/>
          <w:sz w:val="24"/>
          <w:szCs w:val="24"/>
        </w:rPr>
        <w:t xml:space="preserve"> </w:t>
      </w:r>
      <w:r w:rsidRPr="00A92D87">
        <w:rPr>
          <w:rFonts w:ascii="Times New Roman" w:hAnsi="Times New Roman" w:cs="Times New Roman"/>
          <w:sz w:val="24"/>
          <w:szCs w:val="24"/>
        </w:rPr>
        <w:t xml:space="preserve">Penelitian ini kosisten dengan penelitian Egam (2017) dalam penelitian pengaruh </w:t>
      </w:r>
      <w:r w:rsidRPr="00A92D87">
        <w:rPr>
          <w:rFonts w:ascii="Times New Roman" w:hAnsi="Times New Roman" w:cs="Times New Roman"/>
          <w:sz w:val="24"/>
          <w:szCs w:val="24"/>
        </w:rPr>
        <w:lastRenderedPageBreak/>
        <w:t>ROA, ROE, NPM, dan EPS terhadap harga saham perusahaan yang tergabung dalam indeks LQ45 di bursa efek indonesia periode 2013-2015. Dalam hasil penelitian menunjukkan ROA dan ROE tidak memilik</w:t>
      </w:r>
      <w:r w:rsidR="006F42CE" w:rsidRPr="00A92D87">
        <w:rPr>
          <w:rFonts w:ascii="Times New Roman" w:hAnsi="Times New Roman" w:cs="Times New Roman"/>
          <w:sz w:val="24"/>
          <w:szCs w:val="24"/>
        </w:rPr>
        <w:t>i pengaruh terhadap harga saham yang terdaftar di indeks LQ45 pada BEI.</w:t>
      </w:r>
    </w:p>
    <w:p w:rsidR="00FD64C5" w:rsidRPr="00B21D74" w:rsidRDefault="005951BE" w:rsidP="006937A3">
      <w:pPr>
        <w:spacing w:line="480" w:lineRule="auto"/>
        <w:ind w:firstLine="720"/>
        <w:jc w:val="both"/>
        <w:rPr>
          <w:rFonts w:ascii="Times New Roman" w:hAnsi="Times New Roman" w:cs="Times New Roman"/>
          <w:sz w:val="24"/>
          <w:szCs w:val="28"/>
        </w:rPr>
      </w:pPr>
      <w:r w:rsidRPr="00A92D87">
        <w:rPr>
          <w:rFonts w:ascii="Times New Roman" w:hAnsi="Times New Roman" w:cs="Times New Roman"/>
          <w:sz w:val="24"/>
          <w:szCs w:val="28"/>
        </w:rPr>
        <w:t xml:space="preserve">Penelitian ini tidak konsisten dengan penelitian Purnomo (2019) dalam penelitian pengaruh ROE, ROA, EPS, dan DER terhadap harga saham pada perusahaan transportasi yang terdaftar di BEI periode 2013-2017. Dimana hasil dari penelitian tersebut disimpulkan bahwa ROE, ROA, EPS dan DER berpengaruh dan signifikan terhadap harga saham perusahaan transportasi yang terdaftar di BEI tahun periode 2013-2017. </w:t>
      </w:r>
    </w:p>
    <w:p w:rsidR="00676FDC" w:rsidRPr="00A92D87" w:rsidRDefault="00676FDC" w:rsidP="006937A3">
      <w:pPr>
        <w:spacing w:before="240" w:line="240" w:lineRule="auto"/>
        <w:jc w:val="both"/>
        <w:rPr>
          <w:rFonts w:ascii="Times New Roman" w:hAnsi="Times New Roman" w:cs="Times New Roman"/>
          <w:b/>
          <w:sz w:val="24"/>
          <w:szCs w:val="24"/>
        </w:rPr>
      </w:pPr>
      <w:r w:rsidRPr="00A92D87">
        <w:rPr>
          <w:rFonts w:ascii="Times New Roman" w:hAnsi="Times New Roman" w:cs="Times New Roman"/>
          <w:b/>
          <w:sz w:val="24"/>
          <w:szCs w:val="24"/>
        </w:rPr>
        <w:t xml:space="preserve">Pengaruh </w:t>
      </w:r>
      <w:r w:rsidR="00B21D74" w:rsidRPr="00A92D87">
        <w:rPr>
          <w:rFonts w:ascii="Times New Roman" w:hAnsi="Times New Roman" w:cs="Times New Roman"/>
          <w:b/>
          <w:i/>
          <w:sz w:val="24"/>
          <w:szCs w:val="24"/>
        </w:rPr>
        <w:t xml:space="preserve">Return On Equity </w:t>
      </w:r>
      <w:r w:rsidR="00B21D74" w:rsidRPr="00A92D87">
        <w:rPr>
          <w:rFonts w:ascii="Times New Roman" w:hAnsi="Times New Roman" w:cs="Times New Roman"/>
          <w:b/>
          <w:sz w:val="24"/>
          <w:szCs w:val="24"/>
        </w:rPr>
        <w:t>(</w:t>
      </w:r>
      <w:r w:rsidRPr="00A92D87">
        <w:rPr>
          <w:rFonts w:ascii="Times New Roman" w:hAnsi="Times New Roman" w:cs="Times New Roman"/>
          <w:b/>
          <w:sz w:val="24"/>
          <w:szCs w:val="24"/>
        </w:rPr>
        <w:t>ROE</w:t>
      </w:r>
      <w:r w:rsidR="00B21D74" w:rsidRPr="00A92D87">
        <w:rPr>
          <w:rFonts w:ascii="Times New Roman" w:hAnsi="Times New Roman" w:cs="Times New Roman"/>
          <w:b/>
          <w:sz w:val="24"/>
          <w:szCs w:val="24"/>
        </w:rPr>
        <w:t>) Terhadap Harga Saham</w:t>
      </w:r>
    </w:p>
    <w:p w:rsidR="006F42CE" w:rsidRPr="00A92D87" w:rsidRDefault="006F42CE" w:rsidP="006937A3">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Pengujian hipotesis ketiga adalah pengeruh return on equity (ROE) terhadap harga saham pada perusahaan yang terdaftar di LQ45 di Bursa Efek Indonesia periode 2017-2019. Hasil penelitian ini membuktikan bahwa hipotesis ketiga H</w:t>
      </w:r>
      <w:r w:rsidRPr="00A92D87">
        <w:rPr>
          <w:rFonts w:ascii="Times New Roman" w:hAnsi="Times New Roman" w:cs="Times New Roman"/>
          <w:sz w:val="24"/>
          <w:szCs w:val="24"/>
          <w:vertAlign w:val="subscript"/>
        </w:rPr>
        <w:t xml:space="preserve">3 </w:t>
      </w:r>
      <w:r w:rsidRPr="00A92D87">
        <w:rPr>
          <w:rFonts w:ascii="Times New Roman" w:hAnsi="Times New Roman" w:cs="Times New Roman"/>
          <w:sz w:val="24"/>
          <w:szCs w:val="24"/>
        </w:rPr>
        <w:t>pengaruh return on equity (ROE) terhadap harga saham diterima.</w:t>
      </w:r>
    </w:p>
    <w:p w:rsidR="00FD64C5" w:rsidRPr="00A92D87" w:rsidRDefault="005715F2" w:rsidP="006937A3">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 xml:space="preserve">Hal </w:t>
      </w:r>
      <w:r w:rsidR="005951BE" w:rsidRPr="00A92D87">
        <w:rPr>
          <w:rFonts w:ascii="Times New Roman" w:hAnsi="Times New Roman" w:cs="Times New Roman"/>
          <w:sz w:val="24"/>
          <w:szCs w:val="24"/>
        </w:rPr>
        <w:t xml:space="preserve">dikarenakan rasio profitabilitas ROE digunakan untuk mengukur kemampuan perusahaan dalam memperoleh profit berdasarkan modal. Semkain besar rasio ROE ini maka semakin besar kenaikan laba perusahaan yang bersangkutan, selanjutknya akan menaikkan harga saham perusahaan. </w:t>
      </w:r>
      <w:r w:rsidR="00FD64C5" w:rsidRPr="00A92D87">
        <w:rPr>
          <w:rFonts w:ascii="Times New Roman" w:hAnsi="Times New Roman" w:cs="Times New Roman"/>
          <w:sz w:val="24"/>
          <w:szCs w:val="28"/>
        </w:rPr>
        <w:t xml:space="preserve">Penelitian ini konsisten dengan penelitian Wicaksono (2019) dalam penelitian pengaruh ROA, ROE, EVA dan MVA terhadap harga saham di jakarta islamic index 30 periode </w:t>
      </w:r>
      <w:r w:rsidR="00FD64C5" w:rsidRPr="00A92D87">
        <w:rPr>
          <w:rFonts w:ascii="Times New Roman" w:hAnsi="Times New Roman" w:cs="Times New Roman"/>
          <w:sz w:val="24"/>
          <w:szCs w:val="28"/>
        </w:rPr>
        <w:lastRenderedPageBreak/>
        <w:t>2016-2018. Dalam penelitian ini dapat disimpulkan bahwa ROE berpengaruh terhdap harga saham.</w:t>
      </w:r>
    </w:p>
    <w:p w:rsidR="00FD64C5" w:rsidRPr="00B16596" w:rsidRDefault="005951BE" w:rsidP="006937A3">
      <w:pPr>
        <w:spacing w:line="480" w:lineRule="auto"/>
        <w:ind w:firstLine="720"/>
        <w:jc w:val="both"/>
        <w:rPr>
          <w:rFonts w:ascii="Times New Roman" w:hAnsi="Times New Roman" w:cs="Times New Roman"/>
          <w:sz w:val="24"/>
          <w:szCs w:val="28"/>
        </w:rPr>
      </w:pPr>
      <w:r w:rsidRPr="00A92D87">
        <w:rPr>
          <w:rFonts w:ascii="Times New Roman" w:hAnsi="Times New Roman" w:cs="Times New Roman"/>
          <w:sz w:val="24"/>
          <w:szCs w:val="28"/>
        </w:rPr>
        <w:t>Penelitian ini tidak konsisten dengan penelitian dari Rosalina dan Masditok (2018) dalam penelitian pengaruh ROA, ROE, DER dan EPS terhadap harga saham perusahaan sub sektor transportasi di bursa efek indonesia periode 2012-2016. Dalam hasil penelitian dapat disimpulkan bahwa ROE dan DER tidak berpengaruh signifikan terhadap harga saham pada perusahaan sub sektor transportasi yang terdaftar di bursa efek indonesia.</w:t>
      </w:r>
    </w:p>
    <w:p w:rsidR="006F42CE" w:rsidRPr="00A92D87" w:rsidRDefault="006F42CE" w:rsidP="006937A3">
      <w:pPr>
        <w:spacing w:before="240" w:line="240" w:lineRule="auto"/>
        <w:jc w:val="both"/>
        <w:rPr>
          <w:rFonts w:ascii="Times New Roman" w:hAnsi="Times New Roman" w:cs="Times New Roman"/>
          <w:b/>
          <w:sz w:val="24"/>
          <w:szCs w:val="24"/>
        </w:rPr>
      </w:pPr>
      <w:r w:rsidRPr="00A92D87">
        <w:rPr>
          <w:rFonts w:ascii="Times New Roman" w:hAnsi="Times New Roman" w:cs="Times New Roman"/>
          <w:b/>
          <w:sz w:val="24"/>
          <w:szCs w:val="24"/>
        </w:rPr>
        <w:t xml:space="preserve">Pengaruh </w:t>
      </w:r>
      <w:r w:rsidR="00B21D74" w:rsidRPr="00A92D87">
        <w:rPr>
          <w:rFonts w:ascii="Times New Roman" w:hAnsi="Times New Roman" w:cs="Times New Roman"/>
          <w:b/>
          <w:i/>
          <w:sz w:val="24"/>
          <w:szCs w:val="24"/>
        </w:rPr>
        <w:t xml:space="preserve">Economic Value Added </w:t>
      </w:r>
      <w:r w:rsidR="00B21D74" w:rsidRPr="00A92D87">
        <w:rPr>
          <w:rFonts w:ascii="Times New Roman" w:hAnsi="Times New Roman" w:cs="Times New Roman"/>
          <w:b/>
          <w:sz w:val="24"/>
          <w:szCs w:val="24"/>
        </w:rPr>
        <w:t>(</w:t>
      </w:r>
      <w:r w:rsidRPr="00A92D87">
        <w:rPr>
          <w:rFonts w:ascii="Times New Roman" w:hAnsi="Times New Roman" w:cs="Times New Roman"/>
          <w:b/>
          <w:sz w:val="24"/>
          <w:szCs w:val="24"/>
        </w:rPr>
        <w:t>EVA</w:t>
      </w:r>
      <w:r w:rsidR="00B21D74" w:rsidRPr="00A92D87">
        <w:rPr>
          <w:rFonts w:ascii="Times New Roman" w:hAnsi="Times New Roman" w:cs="Times New Roman"/>
          <w:b/>
          <w:sz w:val="24"/>
          <w:szCs w:val="24"/>
        </w:rPr>
        <w:t xml:space="preserve">), </w:t>
      </w:r>
      <w:r w:rsidR="00B21D74" w:rsidRPr="00A92D87">
        <w:rPr>
          <w:rFonts w:ascii="Times New Roman" w:hAnsi="Times New Roman" w:cs="Times New Roman"/>
          <w:b/>
          <w:i/>
          <w:sz w:val="24"/>
          <w:szCs w:val="24"/>
        </w:rPr>
        <w:t xml:space="preserve">Return On Asset </w:t>
      </w:r>
      <w:r w:rsidR="00B21D74" w:rsidRPr="00A92D87">
        <w:rPr>
          <w:rFonts w:ascii="Times New Roman" w:hAnsi="Times New Roman" w:cs="Times New Roman"/>
          <w:b/>
          <w:sz w:val="24"/>
          <w:szCs w:val="24"/>
        </w:rPr>
        <w:t>(</w:t>
      </w:r>
      <w:r w:rsidRPr="00A92D87">
        <w:rPr>
          <w:rFonts w:ascii="Times New Roman" w:hAnsi="Times New Roman" w:cs="Times New Roman"/>
          <w:b/>
          <w:sz w:val="24"/>
          <w:szCs w:val="24"/>
        </w:rPr>
        <w:t>ROA</w:t>
      </w:r>
      <w:r w:rsidR="00B21D74" w:rsidRPr="00A92D87">
        <w:rPr>
          <w:rFonts w:ascii="Times New Roman" w:hAnsi="Times New Roman" w:cs="Times New Roman"/>
          <w:b/>
          <w:sz w:val="24"/>
          <w:szCs w:val="24"/>
        </w:rPr>
        <w:t xml:space="preserve">), </w:t>
      </w:r>
      <w:r w:rsidR="00B21D74" w:rsidRPr="00A92D87">
        <w:rPr>
          <w:rFonts w:ascii="Times New Roman" w:hAnsi="Times New Roman" w:cs="Times New Roman"/>
          <w:b/>
          <w:i/>
          <w:sz w:val="24"/>
          <w:szCs w:val="24"/>
        </w:rPr>
        <w:t xml:space="preserve">Return On Equity </w:t>
      </w:r>
      <w:r w:rsidR="00B21D74" w:rsidRPr="00A92D87">
        <w:rPr>
          <w:rFonts w:ascii="Times New Roman" w:hAnsi="Times New Roman" w:cs="Times New Roman"/>
          <w:b/>
          <w:sz w:val="24"/>
          <w:szCs w:val="24"/>
        </w:rPr>
        <w:t>(</w:t>
      </w:r>
      <w:r w:rsidRPr="00A92D87">
        <w:rPr>
          <w:rFonts w:ascii="Times New Roman" w:hAnsi="Times New Roman" w:cs="Times New Roman"/>
          <w:b/>
          <w:sz w:val="24"/>
          <w:szCs w:val="24"/>
        </w:rPr>
        <w:t>ROE</w:t>
      </w:r>
      <w:r w:rsidR="00B21D74" w:rsidRPr="00A92D87">
        <w:rPr>
          <w:rFonts w:ascii="Times New Roman" w:hAnsi="Times New Roman" w:cs="Times New Roman"/>
          <w:b/>
          <w:sz w:val="24"/>
          <w:szCs w:val="24"/>
        </w:rPr>
        <w:t>) Terhadap Harga Saham</w:t>
      </w:r>
    </w:p>
    <w:p w:rsidR="00BD6820" w:rsidRPr="00A92D87" w:rsidRDefault="00BD6820" w:rsidP="006937A3">
      <w:pPr>
        <w:spacing w:before="240" w:line="480" w:lineRule="auto"/>
        <w:ind w:firstLine="720"/>
        <w:jc w:val="both"/>
        <w:rPr>
          <w:rFonts w:ascii="Times New Roman" w:hAnsi="Times New Roman" w:cs="Times New Roman"/>
          <w:sz w:val="24"/>
          <w:szCs w:val="24"/>
        </w:rPr>
      </w:pPr>
      <w:r w:rsidRPr="00A92D87">
        <w:rPr>
          <w:rFonts w:ascii="Times New Roman" w:hAnsi="Times New Roman" w:cs="Times New Roman"/>
          <w:sz w:val="24"/>
          <w:szCs w:val="24"/>
        </w:rPr>
        <w:t xml:space="preserve">Pengujian hipotesis keempat adalah pengaruh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 xml:space="preserve">(EVA), </w:t>
      </w:r>
      <w:r w:rsidRPr="00A92D87">
        <w:rPr>
          <w:rFonts w:ascii="Times New Roman" w:hAnsi="Times New Roman" w:cs="Times New Roman"/>
          <w:i/>
          <w:sz w:val="24"/>
          <w:szCs w:val="24"/>
        </w:rPr>
        <w:t xml:space="preserve">return on asset </w:t>
      </w:r>
      <w:r w:rsidRPr="00A92D87">
        <w:rPr>
          <w:rFonts w:ascii="Times New Roman" w:hAnsi="Times New Roman" w:cs="Times New Roman"/>
          <w:sz w:val="24"/>
          <w:szCs w:val="24"/>
        </w:rPr>
        <w:t xml:space="preserve">(ROA), </w:t>
      </w:r>
      <w:r w:rsidRPr="00A92D87">
        <w:rPr>
          <w:rFonts w:ascii="Times New Roman" w:hAnsi="Times New Roman" w:cs="Times New Roman"/>
          <w:i/>
          <w:sz w:val="24"/>
          <w:szCs w:val="24"/>
        </w:rPr>
        <w:t xml:space="preserve">return on equity </w:t>
      </w:r>
      <w:r w:rsidRPr="00A92D87">
        <w:rPr>
          <w:rFonts w:ascii="Times New Roman" w:hAnsi="Times New Roman" w:cs="Times New Roman"/>
          <w:sz w:val="24"/>
          <w:szCs w:val="24"/>
        </w:rPr>
        <w:t>(ROE) terhadap harga saham pada perusahaan yang terdaftar di LQ45 di bursa efek indonesia periode 2017-2019. Hasil penelitian ini membuktikan bahwa hipotesis keempat H</w:t>
      </w:r>
      <w:r w:rsidRPr="00A92D87">
        <w:rPr>
          <w:rFonts w:ascii="Times New Roman" w:hAnsi="Times New Roman" w:cs="Times New Roman"/>
          <w:sz w:val="24"/>
          <w:szCs w:val="24"/>
          <w:vertAlign w:val="subscript"/>
        </w:rPr>
        <w:t>4</w:t>
      </w:r>
      <w:r w:rsidRPr="00A92D87">
        <w:rPr>
          <w:rFonts w:ascii="Times New Roman" w:hAnsi="Times New Roman" w:cs="Times New Roman"/>
          <w:sz w:val="24"/>
          <w:szCs w:val="24"/>
        </w:rPr>
        <w:t xml:space="preserve"> pengeruh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 xml:space="preserve">(EVA), </w:t>
      </w:r>
      <w:r w:rsidRPr="00A92D87">
        <w:rPr>
          <w:rFonts w:ascii="Times New Roman" w:hAnsi="Times New Roman" w:cs="Times New Roman"/>
          <w:i/>
          <w:sz w:val="24"/>
          <w:szCs w:val="24"/>
        </w:rPr>
        <w:t xml:space="preserve">return on asset </w:t>
      </w:r>
      <w:r w:rsidRPr="00A92D87">
        <w:rPr>
          <w:rFonts w:ascii="Times New Roman" w:hAnsi="Times New Roman" w:cs="Times New Roman"/>
          <w:sz w:val="24"/>
          <w:szCs w:val="24"/>
        </w:rPr>
        <w:t xml:space="preserve">(ROA), </w:t>
      </w:r>
      <w:r w:rsidRPr="00A92D87">
        <w:rPr>
          <w:rFonts w:ascii="Times New Roman" w:hAnsi="Times New Roman" w:cs="Times New Roman"/>
          <w:i/>
          <w:sz w:val="24"/>
          <w:szCs w:val="24"/>
        </w:rPr>
        <w:t xml:space="preserve">return on equity </w:t>
      </w:r>
      <w:r w:rsidRPr="00A92D87">
        <w:rPr>
          <w:rFonts w:ascii="Times New Roman" w:hAnsi="Times New Roman" w:cs="Times New Roman"/>
          <w:sz w:val="24"/>
          <w:szCs w:val="24"/>
        </w:rPr>
        <w:t>(ROE) terhadap harga saham diterima.</w:t>
      </w:r>
    </w:p>
    <w:p w:rsidR="006937A3" w:rsidRPr="00A92D87" w:rsidRDefault="005715F2" w:rsidP="000724CC">
      <w:pPr>
        <w:spacing w:line="480" w:lineRule="auto"/>
        <w:ind w:firstLine="720"/>
        <w:jc w:val="both"/>
        <w:rPr>
          <w:rFonts w:ascii="Times New Roman" w:hAnsi="Times New Roman" w:cs="Times New Roman"/>
          <w:sz w:val="24"/>
          <w:szCs w:val="28"/>
        </w:rPr>
      </w:pPr>
      <w:r w:rsidRPr="00A92D87">
        <w:rPr>
          <w:rFonts w:ascii="Times New Roman" w:hAnsi="Times New Roman" w:cs="Times New Roman"/>
          <w:sz w:val="24"/>
          <w:szCs w:val="24"/>
        </w:rPr>
        <w:t xml:space="preserve">Hal ini </w:t>
      </w:r>
      <w:r w:rsidRPr="00A92D87">
        <w:rPr>
          <w:rFonts w:ascii="Times New Roman" w:hAnsi="Times New Roman" w:cs="Times New Roman"/>
          <w:sz w:val="24"/>
          <w:szCs w:val="28"/>
        </w:rPr>
        <w:t>dikarenakan rasio profitabilitas dan nilai tambah merupakan salah satu pertimbangan investor untuk pengambilan keputusan dalam pembelian saham. Jika nilai rasio profitabilitas dan nilai tambah tinggi makan permintaan untuk pembelian saham akan meningkat, jika permintaan saham meningkat akan mengakibatkan harga saham juga ikut meningkat.</w:t>
      </w:r>
      <w:r w:rsidR="005951BE" w:rsidRPr="00A92D87">
        <w:rPr>
          <w:rFonts w:ascii="Times New Roman" w:hAnsi="Times New Roman" w:cs="Times New Roman"/>
          <w:sz w:val="24"/>
          <w:szCs w:val="28"/>
        </w:rPr>
        <w:t xml:space="preserve"> </w:t>
      </w:r>
      <w:r w:rsidRPr="00A92D87">
        <w:rPr>
          <w:rFonts w:ascii="Times New Roman" w:hAnsi="Times New Roman" w:cs="Times New Roman"/>
          <w:sz w:val="24"/>
          <w:szCs w:val="28"/>
        </w:rPr>
        <w:t xml:space="preserve">Penelitian ini konsisten dengan penelitian Agnatia (2018) dalam penelitian pengaruh EVA dan rasio profitabilitas terhadap harga saham. Dimana dalam penelitian tersebut dapat disimpulkan bahwa </w:t>
      </w:r>
      <w:r w:rsidRPr="00A92D87">
        <w:rPr>
          <w:rFonts w:ascii="Times New Roman" w:hAnsi="Times New Roman" w:cs="Times New Roman"/>
          <w:sz w:val="24"/>
          <w:szCs w:val="28"/>
        </w:rPr>
        <w:lastRenderedPageBreak/>
        <w:t>EVA, ROA, ROE, ROI dan NPM secara bersama-sama (simultan) berpengaruh positif derhadap harga saham perusahaan sektor pertambangan batu bara yang terdaftar di bursa efek (BEI) tahun 2011-2017</w:t>
      </w:r>
      <w:r w:rsidR="005951BE" w:rsidRPr="00A92D87">
        <w:rPr>
          <w:rFonts w:ascii="Times New Roman" w:hAnsi="Times New Roman" w:cs="Times New Roman"/>
          <w:sz w:val="24"/>
          <w:szCs w:val="28"/>
        </w:rPr>
        <w:t>.</w:t>
      </w:r>
    </w:p>
    <w:p w:rsidR="00677EA2" w:rsidRPr="00B21D74" w:rsidRDefault="00677EA2" w:rsidP="00A92D87">
      <w:pPr>
        <w:jc w:val="both"/>
        <w:rPr>
          <w:rFonts w:ascii="Times New Roman" w:hAnsi="Times New Roman" w:cs="Times New Roman"/>
          <w:b/>
          <w:sz w:val="24"/>
          <w:szCs w:val="24"/>
        </w:rPr>
      </w:pPr>
      <w:r w:rsidRPr="00B21D74">
        <w:rPr>
          <w:rFonts w:ascii="Times New Roman" w:hAnsi="Times New Roman" w:cs="Times New Roman"/>
          <w:b/>
          <w:sz w:val="24"/>
          <w:szCs w:val="24"/>
        </w:rPr>
        <w:t>KESIMPULAN DAN SARAN</w:t>
      </w:r>
    </w:p>
    <w:p w:rsidR="00677EA2" w:rsidRPr="00B21D74" w:rsidRDefault="00677EA2" w:rsidP="00A92D87">
      <w:pPr>
        <w:jc w:val="both"/>
        <w:rPr>
          <w:rFonts w:ascii="Times New Roman" w:hAnsi="Times New Roman" w:cs="Times New Roman"/>
          <w:b/>
          <w:sz w:val="24"/>
          <w:szCs w:val="24"/>
        </w:rPr>
      </w:pPr>
      <w:r w:rsidRPr="00B21D74">
        <w:rPr>
          <w:rFonts w:ascii="Times New Roman" w:hAnsi="Times New Roman" w:cs="Times New Roman"/>
          <w:b/>
          <w:sz w:val="24"/>
          <w:szCs w:val="24"/>
        </w:rPr>
        <w:t>Kesimpulan</w:t>
      </w:r>
    </w:p>
    <w:p w:rsidR="00677EA2" w:rsidRPr="00A92D87" w:rsidRDefault="00677EA2" w:rsidP="00B16596">
      <w:pPr>
        <w:spacing w:line="480" w:lineRule="auto"/>
        <w:jc w:val="both"/>
        <w:rPr>
          <w:rFonts w:ascii="Times New Roman" w:hAnsi="Times New Roman" w:cs="Times New Roman"/>
          <w:sz w:val="24"/>
          <w:szCs w:val="24"/>
        </w:rPr>
      </w:pPr>
      <w:r w:rsidRPr="00B16596">
        <w:rPr>
          <w:rFonts w:ascii="Times New Roman" w:hAnsi="Times New Roman" w:cs="Times New Roman"/>
          <w:sz w:val="24"/>
          <w:szCs w:val="24"/>
        </w:rPr>
        <w:t>Berdasarkan hasil penelitian dapat ditarik kesimpulan sebagai berikut:</w:t>
      </w:r>
    </w:p>
    <w:p w:rsidR="00677EA2" w:rsidRPr="00A92D87" w:rsidRDefault="00677EA2" w:rsidP="00A92D87">
      <w:pPr>
        <w:pStyle w:val="ListParagraph"/>
        <w:numPr>
          <w:ilvl w:val="0"/>
          <w:numId w:val="2"/>
        </w:numPr>
        <w:spacing w:line="480" w:lineRule="auto"/>
        <w:ind w:left="284" w:hanging="284"/>
        <w:jc w:val="both"/>
        <w:rPr>
          <w:rFonts w:ascii="Times New Roman" w:hAnsi="Times New Roman" w:cs="Times New Roman"/>
          <w:sz w:val="24"/>
          <w:szCs w:val="24"/>
        </w:rPr>
      </w:pPr>
      <w:r w:rsidRPr="00A92D87">
        <w:rPr>
          <w:rFonts w:ascii="Times New Roman" w:hAnsi="Times New Roman" w:cs="Times New Roman"/>
          <w:sz w:val="24"/>
          <w:szCs w:val="24"/>
        </w:rPr>
        <w:t xml:space="preserve">Bedasarkan hasil penelitian ini variabel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(EVA) berpengaruh terhadap harga saham perusahaan LQ45 di Bursa Efek Indonesia (BEI) periode 2017-2019.</w:t>
      </w:r>
    </w:p>
    <w:p w:rsidR="00677EA2" w:rsidRPr="00A92D87" w:rsidRDefault="00677EA2" w:rsidP="00A92D87">
      <w:pPr>
        <w:pStyle w:val="ListParagraph"/>
        <w:numPr>
          <w:ilvl w:val="0"/>
          <w:numId w:val="2"/>
        </w:numPr>
        <w:spacing w:line="480" w:lineRule="auto"/>
        <w:ind w:left="284" w:hanging="284"/>
        <w:jc w:val="both"/>
        <w:rPr>
          <w:rFonts w:ascii="Times New Roman" w:hAnsi="Times New Roman" w:cs="Times New Roman"/>
          <w:sz w:val="24"/>
          <w:szCs w:val="24"/>
        </w:rPr>
      </w:pPr>
      <w:r w:rsidRPr="00A92D87">
        <w:rPr>
          <w:rFonts w:ascii="Times New Roman" w:hAnsi="Times New Roman" w:cs="Times New Roman"/>
          <w:sz w:val="24"/>
          <w:szCs w:val="24"/>
        </w:rPr>
        <w:t xml:space="preserve">Bedasarkan hasil penelitian variabel </w:t>
      </w:r>
      <w:r w:rsidRPr="00A92D87">
        <w:rPr>
          <w:rFonts w:ascii="Times New Roman" w:hAnsi="Times New Roman" w:cs="Times New Roman"/>
          <w:i/>
          <w:sz w:val="24"/>
          <w:szCs w:val="24"/>
        </w:rPr>
        <w:t xml:space="preserve">Return On Asset </w:t>
      </w:r>
      <w:r w:rsidRPr="00A92D87">
        <w:rPr>
          <w:rFonts w:ascii="Times New Roman" w:hAnsi="Times New Roman" w:cs="Times New Roman"/>
          <w:sz w:val="24"/>
          <w:szCs w:val="24"/>
        </w:rPr>
        <w:t>(ROA) tidak berpengaruh terhadap harga saham perusahaan LQ45 di Bursa Efek Indonesia (BEI) periode 2017-2019.</w:t>
      </w:r>
    </w:p>
    <w:p w:rsidR="00677EA2" w:rsidRPr="00A92D87" w:rsidRDefault="00677EA2" w:rsidP="00A92D87">
      <w:pPr>
        <w:pStyle w:val="ListParagraph"/>
        <w:numPr>
          <w:ilvl w:val="0"/>
          <w:numId w:val="2"/>
        </w:numPr>
        <w:spacing w:line="480" w:lineRule="auto"/>
        <w:ind w:left="284" w:hanging="284"/>
        <w:jc w:val="both"/>
        <w:rPr>
          <w:rFonts w:ascii="Times New Roman" w:hAnsi="Times New Roman" w:cs="Times New Roman"/>
          <w:sz w:val="24"/>
          <w:szCs w:val="24"/>
        </w:rPr>
      </w:pPr>
      <w:r w:rsidRPr="00A92D87">
        <w:rPr>
          <w:rFonts w:ascii="Times New Roman" w:hAnsi="Times New Roman" w:cs="Times New Roman"/>
          <w:sz w:val="24"/>
          <w:szCs w:val="24"/>
        </w:rPr>
        <w:t xml:space="preserve">Bedasarkan hasil penelitian variabel </w:t>
      </w:r>
      <w:r w:rsidRPr="00A92D87">
        <w:rPr>
          <w:rFonts w:ascii="Times New Roman" w:hAnsi="Times New Roman" w:cs="Times New Roman"/>
          <w:i/>
          <w:sz w:val="24"/>
          <w:szCs w:val="24"/>
        </w:rPr>
        <w:t xml:space="preserve">Return On Equity </w:t>
      </w:r>
      <w:r w:rsidRPr="00A92D87">
        <w:rPr>
          <w:rFonts w:ascii="Times New Roman" w:hAnsi="Times New Roman" w:cs="Times New Roman"/>
          <w:sz w:val="24"/>
          <w:szCs w:val="24"/>
        </w:rPr>
        <w:t>(ROE) berpengaruh terhadap harga saham perusahaan LQ45 di Bursa Efek Indonesia (BEI) periode 2017-2019.</w:t>
      </w:r>
    </w:p>
    <w:p w:rsidR="00677EA2" w:rsidRPr="00A92D87" w:rsidRDefault="00677EA2" w:rsidP="00A92D87">
      <w:pPr>
        <w:pStyle w:val="ListParagraph"/>
        <w:numPr>
          <w:ilvl w:val="0"/>
          <w:numId w:val="2"/>
        </w:numPr>
        <w:spacing w:line="480" w:lineRule="auto"/>
        <w:ind w:left="284" w:hanging="284"/>
        <w:jc w:val="both"/>
        <w:rPr>
          <w:rFonts w:ascii="Times New Roman" w:hAnsi="Times New Roman" w:cs="Times New Roman"/>
          <w:sz w:val="24"/>
          <w:szCs w:val="24"/>
        </w:rPr>
      </w:pPr>
      <w:r w:rsidRPr="00A92D87">
        <w:rPr>
          <w:rFonts w:ascii="Times New Roman" w:hAnsi="Times New Roman" w:cs="Times New Roman"/>
          <w:sz w:val="24"/>
          <w:szCs w:val="24"/>
        </w:rPr>
        <w:t xml:space="preserve">Bedasarkan hasil penelitian variabel </w:t>
      </w:r>
      <w:r w:rsidRPr="00A92D87">
        <w:rPr>
          <w:rFonts w:ascii="Times New Roman" w:hAnsi="Times New Roman" w:cs="Times New Roman"/>
          <w:i/>
          <w:sz w:val="24"/>
          <w:szCs w:val="24"/>
        </w:rPr>
        <w:t xml:space="preserve">Economic Value Added </w:t>
      </w:r>
      <w:r w:rsidRPr="00A92D87">
        <w:rPr>
          <w:rFonts w:ascii="Times New Roman" w:hAnsi="Times New Roman" w:cs="Times New Roman"/>
          <w:sz w:val="24"/>
          <w:szCs w:val="24"/>
        </w:rPr>
        <w:t>(EVA)</w:t>
      </w:r>
      <w:r w:rsidRPr="00A92D87">
        <w:rPr>
          <w:rFonts w:ascii="Times New Roman" w:hAnsi="Times New Roman" w:cs="Times New Roman"/>
          <w:i/>
          <w:sz w:val="24"/>
          <w:szCs w:val="24"/>
        </w:rPr>
        <w:t xml:space="preserve">, Return On Asset </w:t>
      </w:r>
      <w:r w:rsidRPr="00A92D87">
        <w:rPr>
          <w:rFonts w:ascii="Times New Roman" w:hAnsi="Times New Roman" w:cs="Times New Roman"/>
          <w:sz w:val="24"/>
          <w:szCs w:val="24"/>
        </w:rPr>
        <w:t>(ROA), dan</w:t>
      </w:r>
      <w:r w:rsidRPr="00A92D87">
        <w:rPr>
          <w:rFonts w:ascii="Times New Roman" w:hAnsi="Times New Roman" w:cs="Times New Roman"/>
          <w:i/>
          <w:sz w:val="24"/>
          <w:szCs w:val="24"/>
        </w:rPr>
        <w:t xml:space="preserve"> Return On Equity </w:t>
      </w:r>
      <w:r w:rsidRPr="00A92D87">
        <w:rPr>
          <w:rFonts w:ascii="Times New Roman" w:hAnsi="Times New Roman" w:cs="Times New Roman"/>
          <w:sz w:val="24"/>
          <w:szCs w:val="24"/>
        </w:rPr>
        <w:t>(ROE) secara bersama-sama (simultan) berpengaruh terhadap harga saham perusahaan LQ45 di Bursa Efek Indonesia (BEI) periode 2017-2019.</w:t>
      </w:r>
    </w:p>
    <w:p w:rsidR="00677EA2" w:rsidRPr="00B21D74" w:rsidRDefault="00677EA2" w:rsidP="00A92D87">
      <w:pPr>
        <w:spacing w:line="480" w:lineRule="auto"/>
        <w:jc w:val="both"/>
        <w:rPr>
          <w:rFonts w:ascii="Times New Roman" w:hAnsi="Times New Roman" w:cs="Times New Roman"/>
          <w:b/>
          <w:sz w:val="24"/>
          <w:szCs w:val="24"/>
        </w:rPr>
      </w:pPr>
      <w:r w:rsidRPr="00B21D74">
        <w:rPr>
          <w:rFonts w:ascii="Times New Roman" w:hAnsi="Times New Roman" w:cs="Times New Roman"/>
          <w:b/>
          <w:sz w:val="24"/>
          <w:szCs w:val="24"/>
        </w:rPr>
        <w:t xml:space="preserve">Saran </w:t>
      </w:r>
    </w:p>
    <w:p w:rsidR="00677EA2" w:rsidRPr="00A92D87" w:rsidRDefault="00677EA2" w:rsidP="00A92D87">
      <w:pPr>
        <w:spacing w:line="480" w:lineRule="auto"/>
        <w:jc w:val="both"/>
        <w:rPr>
          <w:rFonts w:ascii="Times New Roman" w:hAnsi="Times New Roman" w:cs="Times New Roman"/>
          <w:sz w:val="24"/>
          <w:szCs w:val="24"/>
        </w:rPr>
      </w:pPr>
      <w:r w:rsidRPr="00B16596">
        <w:rPr>
          <w:rFonts w:ascii="Times New Roman" w:hAnsi="Times New Roman" w:cs="Times New Roman"/>
          <w:sz w:val="24"/>
          <w:szCs w:val="24"/>
        </w:rPr>
        <w:t>Beberapa saran yang diutarakan penulis setelah dilakukan kesimpulan penelitian di atas adalah sebagai berikut:</w:t>
      </w:r>
    </w:p>
    <w:p w:rsidR="00677EA2" w:rsidRPr="00A92D87" w:rsidRDefault="00677EA2" w:rsidP="00A92D87">
      <w:pPr>
        <w:pStyle w:val="ListParagraph"/>
        <w:numPr>
          <w:ilvl w:val="0"/>
          <w:numId w:val="3"/>
        </w:numPr>
        <w:spacing w:line="480" w:lineRule="auto"/>
        <w:ind w:left="284" w:hanging="284"/>
        <w:jc w:val="both"/>
        <w:rPr>
          <w:rFonts w:ascii="Times New Roman" w:hAnsi="Times New Roman" w:cs="Times New Roman"/>
          <w:sz w:val="24"/>
          <w:szCs w:val="24"/>
        </w:rPr>
      </w:pPr>
      <w:r w:rsidRPr="00A92D87">
        <w:rPr>
          <w:rFonts w:ascii="Times New Roman" w:hAnsi="Times New Roman" w:cs="Times New Roman"/>
          <w:sz w:val="24"/>
          <w:szCs w:val="24"/>
        </w:rPr>
        <w:lastRenderedPageBreak/>
        <w:t>Bagi peneliti selanjutnya dapat menambahkan variabel dan tahun penelitian yang lebih banyak lagi, dari variabel independen selain EVA dan rasio profitabiliitas (ROA, ROE) dengan rasio solvabilitas, rasio likuiditas, rasio aktiva, dan rasio rentabilitas yang dapat mempengaruhi harga saham dan dapat dijadikan sebagi acuan bahan bagi penelitian selanjutnya.</w:t>
      </w:r>
    </w:p>
    <w:p w:rsidR="00677EA2" w:rsidRPr="00A92D87" w:rsidRDefault="00677EA2" w:rsidP="00A92D87">
      <w:pPr>
        <w:pStyle w:val="ListParagraph"/>
        <w:numPr>
          <w:ilvl w:val="0"/>
          <w:numId w:val="3"/>
        </w:numPr>
        <w:spacing w:line="480" w:lineRule="auto"/>
        <w:ind w:left="284" w:hanging="284"/>
        <w:jc w:val="both"/>
        <w:rPr>
          <w:rFonts w:ascii="Times New Roman" w:hAnsi="Times New Roman" w:cs="Times New Roman"/>
          <w:sz w:val="24"/>
          <w:szCs w:val="24"/>
        </w:rPr>
      </w:pPr>
      <w:r w:rsidRPr="00A92D87">
        <w:rPr>
          <w:rFonts w:ascii="Times New Roman" w:hAnsi="Times New Roman" w:cs="Times New Roman"/>
          <w:sz w:val="24"/>
          <w:szCs w:val="24"/>
        </w:rPr>
        <w:t>Bagi para investor hasil penelitian ini dapat dijadikan pertimbangan sebelum memutuskan untuk menanamkan modal di bursa efek indonesia (BEI), khususnya dalam pembelian saham di perusahaan indeks LQ 45 untuk dapat mempertimbangkan faktor EVA, ROA dan ROE karena faktor tersebut merupakan faktor yang berpengaruh terhadap harga saham.</w:t>
      </w:r>
    </w:p>
    <w:p w:rsidR="00677EA2" w:rsidRPr="00A92D87" w:rsidRDefault="00677EA2" w:rsidP="00A92D87">
      <w:pPr>
        <w:pStyle w:val="ListParagraph"/>
        <w:numPr>
          <w:ilvl w:val="0"/>
          <w:numId w:val="3"/>
        </w:numPr>
        <w:spacing w:line="480" w:lineRule="auto"/>
        <w:ind w:left="284" w:hanging="284"/>
        <w:jc w:val="both"/>
        <w:rPr>
          <w:rFonts w:ascii="Times New Roman" w:hAnsi="Times New Roman" w:cs="Times New Roman"/>
          <w:sz w:val="24"/>
          <w:szCs w:val="24"/>
        </w:rPr>
      </w:pPr>
      <w:r w:rsidRPr="00A92D87">
        <w:rPr>
          <w:rFonts w:ascii="Times New Roman" w:hAnsi="Times New Roman" w:cs="Times New Roman"/>
          <w:sz w:val="24"/>
          <w:szCs w:val="24"/>
        </w:rPr>
        <w:t>Bagi perusahaan LQ 45 dapat menggunakan hasil penelitiaan ini untuk meningkatkan kinerja keuangan agar memperoleh apresiasi tinggi oleh investor sehingga dapat menaikkan harga dan return saham perusahaan.</w:t>
      </w:r>
    </w:p>
    <w:p w:rsidR="00B16596" w:rsidRDefault="00B16596"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p>
    <w:p w:rsidR="00C619E9" w:rsidRDefault="00C619E9" w:rsidP="00A92D87">
      <w:pPr>
        <w:jc w:val="both"/>
        <w:rPr>
          <w:rFonts w:ascii="Times New Roman" w:hAnsi="Times New Roman" w:cs="Times New Roman"/>
          <w:b/>
        </w:rPr>
      </w:pPr>
      <w:bookmarkStart w:id="0" w:name="_GoBack"/>
      <w:bookmarkEnd w:id="0"/>
    </w:p>
    <w:p w:rsidR="005E4DBC" w:rsidRDefault="00677EA2" w:rsidP="00B16596">
      <w:pPr>
        <w:jc w:val="center"/>
        <w:rPr>
          <w:rFonts w:ascii="Times New Roman" w:hAnsi="Times New Roman" w:cs="Times New Roman"/>
          <w:b/>
        </w:rPr>
      </w:pPr>
      <w:r w:rsidRPr="00B21D74">
        <w:rPr>
          <w:rFonts w:ascii="Times New Roman" w:hAnsi="Times New Roman" w:cs="Times New Roman"/>
          <w:b/>
        </w:rPr>
        <w:lastRenderedPageBreak/>
        <w:t>DAFTAR PUSTAKA</w:t>
      </w:r>
    </w:p>
    <w:p w:rsidR="00B001EE" w:rsidRDefault="002A7D14" w:rsidP="001A19E4">
      <w:pPr>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Agnatia, Venni dan Diah Amalia. 2018. Pengaruh Economic Value Added (EVA) dan Rasio Profitabilitas Terhadap Harga Saham. Journal of Applied Ma</w:t>
      </w:r>
      <w:r>
        <w:rPr>
          <w:rFonts w:ascii="Times New Roman" w:hAnsi="Times New Roman" w:cs="Times New Roman"/>
          <w:sz w:val="24"/>
          <w:szCs w:val="24"/>
        </w:rPr>
        <w:t>nagerial Accounting vol. 2 (2).</w:t>
      </w:r>
    </w:p>
    <w:p w:rsidR="00B001EE" w:rsidRPr="00B001EE" w:rsidRDefault="00B001EE" w:rsidP="001A19E4">
      <w:pPr>
        <w:spacing w:before="240" w:after="0" w:line="240" w:lineRule="auto"/>
        <w:ind w:left="567" w:hanging="567"/>
        <w:jc w:val="both"/>
        <w:rPr>
          <w:rFonts w:ascii="Times New Roman" w:hAnsi="Times New Roman" w:cs="Times New Roman"/>
          <w:sz w:val="24"/>
        </w:rPr>
      </w:pPr>
      <w:r w:rsidRPr="00E27F16">
        <w:rPr>
          <w:rFonts w:ascii="Times New Roman" w:hAnsi="Times New Roman" w:cs="Times New Roman"/>
          <w:sz w:val="24"/>
          <w:szCs w:val="24"/>
        </w:rPr>
        <w:t>Amin Widjaja Tunggal</w:t>
      </w:r>
      <w:r>
        <w:rPr>
          <w:rFonts w:ascii="Times New Roman" w:hAnsi="Times New Roman" w:cs="Times New Roman"/>
          <w:sz w:val="24"/>
        </w:rPr>
        <w:t xml:space="preserve">. </w:t>
      </w:r>
      <w:r w:rsidRPr="00E27F16">
        <w:rPr>
          <w:rFonts w:ascii="Times New Roman" w:hAnsi="Times New Roman" w:cs="Times New Roman"/>
          <w:sz w:val="24"/>
        </w:rPr>
        <w:t>2008. Dasar – Dasar Customer Relationship Management (CRM). Jakarta : Harvindo.</w:t>
      </w:r>
    </w:p>
    <w:p w:rsidR="00996019" w:rsidRPr="00E27F16" w:rsidRDefault="00996019" w:rsidP="001A19E4">
      <w:pPr>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Dewi, I.D.P. 2020. Pengaruh Return On Asset, Return On Equity, Economic Value Added dan Net Profit Margin Terhadap Harga Saham di Bursa Efek Indonesia (studi pada perusahaan real estate &amp; property) periode 2012-2016. Jurnal Ekonomi Bisnis Vol. 26 (1).</w:t>
      </w:r>
    </w:p>
    <w:p w:rsidR="00996019" w:rsidRDefault="00996019" w:rsidP="001A19E4">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Egam, Gerald E. Y, dkk. 2017. </w:t>
      </w:r>
      <w:r w:rsidRPr="00A92D87">
        <w:rPr>
          <w:rFonts w:ascii="Times New Roman" w:hAnsi="Times New Roman" w:cs="Times New Roman"/>
          <w:sz w:val="24"/>
          <w:szCs w:val="24"/>
        </w:rPr>
        <w:t>pengaruh ROA, ROE, NPM, dan EPS terhadap harga saham perusahaan yang tergabung dalam indeks LQ45 di bursa efek indonesia periode 2013-2015</w:t>
      </w:r>
      <w:r>
        <w:rPr>
          <w:rFonts w:ascii="Times New Roman" w:hAnsi="Times New Roman" w:cs="Times New Roman"/>
          <w:sz w:val="24"/>
          <w:szCs w:val="24"/>
        </w:rPr>
        <w:t>. Jurnal EMBA 5 (1): hal 105-114.</w:t>
      </w:r>
    </w:p>
    <w:p w:rsidR="00B001EE" w:rsidRPr="00E27F16" w:rsidRDefault="00B001EE" w:rsidP="001A19E4">
      <w:pPr>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Fahmi, Irham. 2016. “Analisis Kinerja Keuangan” , Bandung: Alfabeta.</w:t>
      </w:r>
    </w:p>
    <w:p w:rsidR="00B001EE" w:rsidRPr="00FB410B" w:rsidRDefault="00B001EE" w:rsidP="001A19E4">
      <w:pPr>
        <w:spacing w:before="240" w:after="0" w:line="240" w:lineRule="auto"/>
        <w:ind w:left="567" w:hanging="567"/>
        <w:rPr>
          <w:rFonts w:ascii="Times New Roman" w:hAnsi="Times New Roman" w:cs="Times New Roman"/>
          <w:sz w:val="24"/>
          <w:szCs w:val="24"/>
        </w:rPr>
      </w:pPr>
      <w:r w:rsidRPr="00FB410B">
        <w:rPr>
          <w:rFonts w:ascii="Times New Roman" w:hAnsi="Times New Roman" w:cs="Times New Roman"/>
          <w:sz w:val="24"/>
          <w:szCs w:val="24"/>
        </w:rPr>
        <w:t>Hartono, Jogiyanto. 2013. Teori Portofolio dan Analisis Investasi. BPFE: Yogyakarta</w:t>
      </w:r>
    </w:p>
    <w:p w:rsidR="00B21D74" w:rsidRPr="00B001EE" w:rsidRDefault="00B21D74" w:rsidP="001A19E4">
      <w:pPr>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 xml:space="preserve">Jensen, M., C., dan W. Meckling, 1976. “Theory of the firm: Managerial behavior, agency cost and ownership structure”, Journal </w:t>
      </w:r>
      <w:r w:rsidR="00B001EE">
        <w:rPr>
          <w:rFonts w:ascii="Times New Roman" w:hAnsi="Times New Roman" w:cs="Times New Roman"/>
          <w:sz w:val="24"/>
          <w:szCs w:val="24"/>
        </w:rPr>
        <w:t>of Finance Economic 3:305- 360.</w:t>
      </w:r>
    </w:p>
    <w:p w:rsidR="00B001EE" w:rsidRPr="00E27F16" w:rsidRDefault="00B001EE" w:rsidP="001A19E4">
      <w:pPr>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Kasmir. 2016. Analisis Laporan Keuangan. Jakarta: Raja Grafindo Persada</w:t>
      </w:r>
      <w:r w:rsidRPr="00E27F16">
        <w:rPr>
          <w:rFonts w:ascii="Times New Roman" w:hAnsi="Times New Roman" w:cs="Times New Roman"/>
          <w:sz w:val="24"/>
        </w:rPr>
        <w:t>.</w:t>
      </w:r>
    </w:p>
    <w:p w:rsidR="00B001EE" w:rsidRPr="00E27F16" w:rsidRDefault="00B001EE" w:rsidP="001A19E4">
      <w:pPr>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Manurung R, et al. 2013. Pembuatan Selulosa Asetat dari a-Selulosa Tandan Kosong Kelapa Sawit Vol. 2, No. 3. Universitas Sumatera Utara : Medan.</w:t>
      </w:r>
    </w:p>
    <w:p w:rsidR="00B21D74" w:rsidRDefault="00B21D74" w:rsidP="001A19E4">
      <w:pPr>
        <w:pStyle w:val="ListParagraph"/>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Martalena &amp; Maya Malinda. 2011. Pengantar Pasar Modal. Edisi Pertama, Penerbit Andi: yogyakarta.</w:t>
      </w:r>
    </w:p>
    <w:p w:rsidR="001A19E4" w:rsidRDefault="001A19E4" w:rsidP="001A19E4">
      <w:pPr>
        <w:pStyle w:val="ListParagraph"/>
        <w:spacing w:before="240" w:after="0" w:line="240" w:lineRule="auto"/>
        <w:ind w:left="567" w:hanging="567"/>
        <w:jc w:val="both"/>
        <w:rPr>
          <w:rFonts w:ascii="Times New Roman" w:hAnsi="Times New Roman" w:cs="Times New Roman"/>
          <w:sz w:val="24"/>
          <w:szCs w:val="24"/>
        </w:rPr>
      </w:pPr>
    </w:p>
    <w:p w:rsidR="00B001EE" w:rsidRDefault="00B001EE" w:rsidP="001A19E4">
      <w:pPr>
        <w:pStyle w:val="ListParagraph"/>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Tunaman, dkk. 2017. Analisis Pengaruh Kinerja Keuangan Terhadap Harga Saham Perusahaan Makanan dan Minuman Yang Terdaftar Di BEI Periode 2011-2015. Jurnal EMBA, Vol. 5, No. 02, Juni 2017.</w:t>
      </w:r>
    </w:p>
    <w:p w:rsidR="001A19E4" w:rsidRPr="00E27F16" w:rsidRDefault="001A19E4" w:rsidP="001A19E4">
      <w:pPr>
        <w:pStyle w:val="ListParagraph"/>
        <w:spacing w:before="240" w:after="0" w:line="240" w:lineRule="auto"/>
        <w:ind w:left="567" w:hanging="567"/>
        <w:jc w:val="both"/>
        <w:rPr>
          <w:rFonts w:ascii="Times New Roman" w:hAnsi="Times New Roman" w:cs="Times New Roman"/>
          <w:sz w:val="24"/>
          <w:szCs w:val="24"/>
        </w:rPr>
      </w:pPr>
    </w:p>
    <w:p w:rsidR="00B16596" w:rsidRPr="00E27F16" w:rsidRDefault="00B16596" w:rsidP="001A19E4">
      <w:pPr>
        <w:pStyle w:val="ListParagraph"/>
        <w:spacing w:before="240" w:after="0" w:line="240" w:lineRule="auto"/>
        <w:ind w:left="567" w:hanging="567"/>
        <w:jc w:val="both"/>
        <w:rPr>
          <w:rFonts w:ascii="Times New Roman" w:hAnsi="Times New Roman" w:cs="Times New Roman"/>
          <w:sz w:val="24"/>
          <w:szCs w:val="24"/>
        </w:rPr>
      </w:pPr>
      <w:r w:rsidRPr="00E27F16">
        <w:rPr>
          <w:rFonts w:ascii="Times New Roman" w:hAnsi="Times New Roman" w:cs="Times New Roman"/>
          <w:sz w:val="24"/>
          <w:szCs w:val="24"/>
        </w:rPr>
        <w:t>Wicaksono, D.H. dan Sahinta. 2019. Pengaruh Return On Asset, Return On Equity, Economic Value Added, Market Value Added Terhadap Harga Saham Di Jakarta Islamic Index 30 Periode 2016-2018. Indonusa Conference on Technology and Social Science.</w:t>
      </w:r>
    </w:p>
    <w:p w:rsidR="00B21D74" w:rsidRPr="00B21D74" w:rsidRDefault="00B21D74" w:rsidP="00A92D87">
      <w:pPr>
        <w:jc w:val="both"/>
        <w:rPr>
          <w:rFonts w:ascii="Times New Roman" w:hAnsi="Times New Roman" w:cs="Times New Roman"/>
          <w:b/>
        </w:rPr>
      </w:pPr>
    </w:p>
    <w:sectPr w:rsidR="00B21D74" w:rsidRPr="00B21D74" w:rsidSect="005A16F4">
      <w:type w:val="continuous"/>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94" w:rsidRDefault="00542D94" w:rsidP="004244D7">
      <w:pPr>
        <w:spacing w:after="0" w:line="240" w:lineRule="auto"/>
      </w:pPr>
      <w:r>
        <w:separator/>
      </w:r>
    </w:p>
  </w:endnote>
  <w:endnote w:type="continuationSeparator" w:id="0">
    <w:p w:rsidR="00542D94" w:rsidRDefault="00542D94" w:rsidP="0042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C7" w:rsidRDefault="003C00C7" w:rsidP="003C00C7">
    <w:pPr>
      <w:pStyle w:val="Footer"/>
      <w:jc w:val="center"/>
    </w:pPr>
    <w: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786316"/>
      <w:docPartObj>
        <w:docPartGallery w:val="Page Numbers (Bottom of Page)"/>
        <w:docPartUnique/>
      </w:docPartObj>
    </w:sdtPr>
    <w:sdtEndPr>
      <w:rPr>
        <w:noProof/>
      </w:rPr>
    </w:sdtEndPr>
    <w:sdtContent>
      <w:p w:rsidR="003C00C7" w:rsidRDefault="003C00C7">
        <w:pPr>
          <w:pStyle w:val="Footer"/>
          <w:jc w:val="center"/>
        </w:pPr>
        <w:r>
          <w:fldChar w:fldCharType="begin"/>
        </w:r>
        <w:r>
          <w:instrText xml:space="preserve"> PAGE   \* MERGEFORMAT </w:instrText>
        </w:r>
        <w:r>
          <w:fldChar w:fldCharType="separate"/>
        </w:r>
        <w:r w:rsidR="00C619E9">
          <w:rPr>
            <w:noProof/>
          </w:rPr>
          <w:t>15</w:t>
        </w:r>
        <w:r>
          <w:rPr>
            <w:noProof/>
          </w:rPr>
          <w:fldChar w:fldCharType="end"/>
        </w:r>
      </w:p>
    </w:sdtContent>
  </w:sdt>
  <w:p w:rsidR="003C00C7" w:rsidRDefault="003C00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54276"/>
      <w:docPartObj>
        <w:docPartGallery w:val="Page Numbers (Bottom of Page)"/>
        <w:docPartUnique/>
      </w:docPartObj>
    </w:sdtPr>
    <w:sdtEndPr>
      <w:rPr>
        <w:noProof/>
      </w:rPr>
    </w:sdtEndPr>
    <w:sdtContent>
      <w:p w:rsidR="003C00C7" w:rsidRDefault="003C00C7">
        <w:pPr>
          <w:pStyle w:val="Footer"/>
          <w:jc w:val="center"/>
        </w:pPr>
        <w:r>
          <w:fldChar w:fldCharType="begin"/>
        </w:r>
        <w:r>
          <w:instrText xml:space="preserve"> PAGE   \* MERGEFORMAT </w:instrText>
        </w:r>
        <w:r>
          <w:fldChar w:fldCharType="separate"/>
        </w:r>
        <w:r w:rsidR="00C619E9">
          <w:rPr>
            <w:noProof/>
          </w:rPr>
          <w:t>1</w:t>
        </w:r>
        <w:r>
          <w:rPr>
            <w:noProof/>
          </w:rPr>
          <w:fldChar w:fldCharType="end"/>
        </w:r>
      </w:p>
    </w:sdtContent>
  </w:sdt>
  <w:p w:rsidR="003C00C7" w:rsidRDefault="003C00C7" w:rsidP="003C00C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94" w:rsidRDefault="00542D94" w:rsidP="004244D7">
      <w:pPr>
        <w:spacing w:after="0" w:line="240" w:lineRule="auto"/>
      </w:pPr>
      <w:r>
        <w:separator/>
      </w:r>
    </w:p>
  </w:footnote>
  <w:footnote w:type="continuationSeparator" w:id="0">
    <w:p w:rsidR="00542D94" w:rsidRDefault="00542D94" w:rsidP="00424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F6482"/>
    <w:multiLevelType w:val="hybridMultilevel"/>
    <w:tmpl w:val="6A6E8944"/>
    <w:lvl w:ilvl="0" w:tplc="5A8E631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15:restartNumberingAfterBreak="0">
    <w:nsid w:val="4EB65024"/>
    <w:multiLevelType w:val="hybridMultilevel"/>
    <w:tmpl w:val="021670D4"/>
    <w:lvl w:ilvl="0" w:tplc="BA68E258">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592A6892"/>
    <w:multiLevelType w:val="hybridMultilevel"/>
    <w:tmpl w:val="6EC03452"/>
    <w:lvl w:ilvl="0" w:tplc="0409000F">
      <w:start w:val="1"/>
      <w:numFmt w:val="decimal"/>
      <w:lvlText w:val="%1."/>
      <w:lvlJc w:val="left"/>
      <w:pPr>
        <w:ind w:left="720" w:hanging="360"/>
      </w:pPr>
      <w:rPr>
        <w:rFonts w:hint="default"/>
      </w:rPr>
    </w:lvl>
    <w:lvl w:ilvl="1" w:tplc="BC28E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F6CA4"/>
    <w:multiLevelType w:val="hybridMultilevel"/>
    <w:tmpl w:val="786A0700"/>
    <w:lvl w:ilvl="0" w:tplc="75BAF4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5D45F1"/>
    <w:multiLevelType w:val="hybridMultilevel"/>
    <w:tmpl w:val="E23A77D6"/>
    <w:lvl w:ilvl="0" w:tplc="4E4C1E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A2"/>
    <w:rsid w:val="00063E41"/>
    <w:rsid w:val="000724CC"/>
    <w:rsid w:val="00083489"/>
    <w:rsid w:val="00141590"/>
    <w:rsid w:val="001A19E4"/>
    <w:rsid w:val="001D4E72"/>
    <w:rsid w:val="00246B0B"/>
    <w:rsid w:val="00264DE7"/>
    <w:rsid w:val="00296B57"/>
    <w:rsid w:val="002A7D14"/>
    <w:rsid w:val="002E6DA1"/>
    <w:rsid w:val="003C00C7"/>
    <w:rsid w:val="004244D7"/>
    <w:rsid w:val="00542D94"/>
    <w:rsid w:val="005715F2"/>
    <w:rsid w:val="005771E0"/>
    <w:rsid w:val="005951BE"/>
    <w:rsid w:val="005A16F4"/>
    <w:rsid w:val="005E4DBC"/>
    <w:rsid w:val="005F7277"/>
    <w:rsid w:val="006507DC"/>
    <w:rsid w:val="00676FDC"/>
    <w:rsid w:val="00677EA2"/>
    <w:rsid w:val="006937A3"/>
    <w:rsid w:val="006D77A7"/>
    <w:rsid w:val="006F42CE"/>
    <w:rsid w:val="00773DE0"/>
    <w:rsid w:val="00790E55"/>
    <w:rsid w:val="007977DB"/>
    <w:rsid w:val="007D123A"/>
    <w:rsid w:val="008363AF"/>
    <w:rsid w:val="008B5585"/>
    <w:rsid w:val="008E5438"/>
    <w:rsid w:val="00977DCE"/>
    <w:rsid w:val="00996019"/>
    <w:rsid w:val="009A0AFD"/>
    <w:rsid w:val="00A92D87"/>
    <w:rsid w:val="00AA05C0"/>
    <w:rsid w:val="00B001EE"/>
    <w:rsid w:val="00B16596"/>
    <w:rsid w:val="00B21D74"/>
    <w:rsid w:val="00BA456B"/>
    <w:rsid w:val="00BD6820"/>
    <w:rsid w:val="00BF7475"/>
    <w:rsid w:val="00C27D7E"/>
    <w:rsid w:val="00C619E9"/>
    <w:rsid w:val="00D22D3F"/>
    <w:rsid w:val="00D4697D"/>
    <w:rsid w:val="00D525CD"/>
    <w:rsid w:val="00E75B17"/>
    <w:rsid w:val="00FA4CDB"/>
    <w:rsid w:val="00FA785E"/>
    <w:rsid w:val="00FD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CA98B"/>
  <w15:chartTrackingRefBased/>
  <w15:docId w15:val="{19663037-8EBD-417A-B4EB-E3DD603F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A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EA2"/>
    <w:pPr>
      <w:ind w:left="720"/>
      <w:contextualSpacing/>
    </w:pPr>
  </w:style>
  <w:style w:type="character" w:styleId="Hyperlink">
    <w:name w:val="Hyperlink"/>
    <w:basedOn w:val="DefaultParagraphFont"/>
    <w:uiPriority w:val="99"/>
    <w:unhideWhenUsed/>
    <w:rsid w:val="009A0AFD"/>
    <w:rPr>
      <w:color w:val="0563C1" w:themeColor="hyperlink"/>
      <w:u w:val="single"/>
    </w:rPr>
  </w:style>
  <w:style w:type="paragraph" w:styleId="BalloonText">
    <w:name w:val="Balloon Text"/>
    <w:basedOn w:val="Normal"/>
    <w:link w:val="BalloonTextChar"/>
    <w:uiPriority w:val="99"/>
    <w:semiHidden/>
    <w:unhideWhenUsed/>
    <w:rsid w:val="00977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DCE"/>
    <w:rPr>
      <w:rFonts w:ascii="Segoe UI" w:hAnsi="Segoe UI" w:cs="Segoe UI"/>
      <w:sz w:val="18"/>
      <w:szCs w:val="18"/>
      <w:lang w:val="id-ID"/>
    </w:rPr>
  </w:style>
  <w:style w:type="paragraph" w:styleId="Header">
    <w:name w:val="header"/>
    <w:basedOn w:val="Normal"/>
    <w:link w:val="HeaderChar"/>
    <w:uiPriority w:val="99"/>
    <w:unhideWhenUsed/>
    <w:rsid w:val="0042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4D7"/>
    <w:rPr>
      <w:lang w:val="id-ID"/>
    </w:rPr>
  </w:style>
  <w:style w:type="paragraph" w:styleId="Footer">
    <w:name w:val="footer"/>
    <w:basedOn w:val="Normal"/>
    <w:link w:val="FooterChar"/>
    <w:uiPriority w:val="99"/>
    <w:unhideWhenUsed/>
    <w:rsid w:val="0042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4D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2021-07-08T02:09:00Z</cp:lastPrinted>
  <dcterms:created xsi:type="dcterms:W3CDTF">2021-07-08T01:45:00Z</dcterms:created>
  <dcterms:modified xsi:type="dcterms:W3CDTF">2021-07-08T02:12:00Z</dcterms:modified>
</cp:coreProperties>
</file>