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17" w:rsidRPr="00206E3B" w:rsidRDefault="00541717" w:rsidP="00206E3B">
      <w:pPr>
        <w:tabs>
          <w:tab w:val="left" w:pos="2552"/>
        </w:tabs>
        <w:autoSpaceDE w:val="0"/>
        <w:autoSpaceDN w:val="0"/>
        <w:adjustRightInd w:val="0"/>
        <w:ind w:left="709"/>
        <w:jc w:val="center"/>
        <w:rPr>
          <w:b/>
        </w:rPr>
      </w:pPr>
      <w:r w:rsidRPr="00206E3B">
        <w:rPr>
          <w:b/>
        </w:rPr>
        <w:t xml:space="preserve">PENGARUH </w:t>
      </w:r>
      <w:r w:rsidRPr="00206E3B">
        <w:rPr>
          <w:b/>
          <w:i/>
        </w:rPr>
        <w:t>INTELLECTUAL CAPITAL</w:t>
      </w:r>
      <w:r w:rsidRPr="00206E3B">
        <w:rPr>
          <w:b/>
        </w:rPr>
        <w:t xml:space="preserve"> TERHADAP NILAI PERUSAHAAN PADA MASA KONDISI KEDARURATAN COVID-19</w:t>
      </w:r>
    </w:p>
    <w:p w:rsidR="00541717" w:rsidRPr="00206E3B" w:rsidRDefault="00541717" w:rsidP="00206E3B">
      <w:pPr>
        <w:tabs>
          <w:tab w:val="left" w:pos="2552"/>
        </w:tabs>
        <w:autoSpaceDE w:val="0"/>
        <w:autoSpaceDN w:val="0"/>
        <w:adjustRightInd w:val="0"/>
        <w:ind w:left="709"/>
        <w:jc w:val="center"/>
        <w:rPr>
          <w:b/>
        </w:rPr>
      </w:pPr>
      <w:r w:rsidRPr="00206E3B">
        <w:rPr>
          <w:b/>
        </w:rPr>
        <w:t>(Studi Empiris pada Perusahaan Asuransi yang Terdaftar di Bursa Efek Indonesia)</w:t>
      </w:r>
    </w:p>
    <w:p w:rsidR="00D52263" w:rsidRPr="00206E3B" w:rsidRDefault="00D52263" w:rsidP="00206E3B">
      <w:pPr>
        <w:jc w:val="center"/>
      </w:pPr>
    </w:p>
    <w:p w:rsidR="00541717" w:rsidRPr="00206E3B" w:rsidRDefault="00541717" w:rsidP="00206E3B">
      <w:pPr>
        <w:jc w:val="center"/>
      </w:pPr>
      <w:r w:rsidRPr="00206E3B">
        <w:t>Dita Mardiana</w:t>
      </w:r>
    </w:p>
    <w:p w:rsidR="00541717" w:rsidRPr="00206E3B" w:rsidRDefault="00541717" w:rsidP="00206E3B">
      <w:pPr>
        <w:jc w:val="center"/>
      </w:pPr>
    </w:p>
    <w:p w:rsidR="00541717" w:rsidRPr="00206E3B" w:rsidRDefault="00541717" w:rsidP="00206E3B">
      <w:pPr>
        <w:jc w:val="center"/>
      </w:pPr>
      <w:r w:rsidRPr="00206E3B">
        <w:t>Fakultas Ekonomi-Universitas Mercu Buana Yogyakarta</w:t>
      </w:r>
    </w:p>
    <w:p w:rsidR="00541717" w:rsidRPr="00206E3B" w:rsidRDefault="00541717" w:rsidP="00206E3B">
      <w:pPr>
        <w:jc w:val="center"/>
      </w:pPr>
      <w:hyperlink r:id="rId8" w:history="1">
        <w:r w:rsidRPr="00206E3B">
          <w:rPr>
            <w:rStyle w:val="Hyperlink"/>
          </w:rPr>
          <w:t>taditamardiana@gmail.com</w:t>
        </w:r>
      </w:hyperlink>
    </w:p>
    <w:p w:rsidR="00541717" w:rsidRPr="00206E3B" w:rsidRDefault="00541717" w:rsidP="00206E3B">
      <w:pPr>
        <w:jc w:val="center"/>
      </w:pPr>
    </w:p>
    <w:p w:rsidR="00541717" w:rsidRPr="00206E3B" w:rsidRDefault="00541717" w:rsidP="00206E3B">
      <w:pPr>
        <w:jc w:val="center"/>
      </w:pPr>
      <w:r w:rsidRPr="00206E3B">
        <w:t>ABSTRAK</w:t>
      </w:r>
    </w:p>
    <w:p w:rsidR="00541717" w:rsidRPr="00206E3B" w:rsidRDefault="00541717" w:rsidP="00206E3B">
      <w:pPr>
        <w:pStyle w:val="ListParagraph"/>
        <w:autoSpaceDE w:val="0"/>
        <w:autoSpaceDN w:val="0"/>
        <w:adjustRightInd w:val="0"/>
        <w:spacing w:after="0" w:line="240" w:lineRule="auto"/>
        <w:ind w:left="284" w:firstLine="425"/>
        <w:jc w:val="both"/>
        <w:rPr>
          <w:rFonts w:ascii="Times New Roman" w:hAnsi="Times New Roman" w:cs="Times New Roman"/>
          <w:sz w:val="24"/>
          <w:szCs w:val="24"/>
          <w:lang w:val="id-ID"/>
        </w:rPr>
      </w:pPr>
      <w:r w:rsidRPr="00206E3B">
        <w:rPr>
          <w:rFonts w:ascii="Times New Roman" w:hAnsi="Times New Roman" w:cs="Times New Roman"/>
          <w:sz w:val="24"/>
          <w:szCs w:val="24"/>
        </w:rPr>
        <w:t xml:space="preserve">Penelitian ini bertujuan untuk mengetahui pengaruh intellectual capital terhadap nilai perusahaan. Variabel independen yang digunakan dalam penelitian ini adalah </w:t>
      </w:r>
      <w:r w:rsidRPr="00206E3B">
        <w:rPr>
          <w:rFonts w:ascii="Times New Roman" w:hAnsi="Times New Roman" w:cs="Times New Roman"/>
          <w:i/>
          <w:sz w:val="24"/>
          <w:szCs w:val="24"/>
        </w:rPr>
        <w:t>Value Added Capital Employed</w:t>
      </w:r>
      <w:r w:rsidRPr="00206E3B">
        <w:rPr>
          <w:rFonts w:ascii="Times New Roman" w:hAnsi="Times New Roman" w:cs="Times New Roman"/>
          <w:sz w:val="24"/>
          <w:szCs w:val="24"/>
        </w:rPr>
        <w:t xml:space="preserve"> (VACA), </w:t>
      </w:r>
      <w:r w:rsidRPr="00206E3B">
        <w:rPr>
          <w:rFonts w:ascii="Times New Roman" w:hAnsi="Times New Roman" w:cs="Times New Roman"/>
          <w:i/>
          <w:sz w:val="24"/>
          <w:szCs w:val="24"/>
        </w:rPr>
        <w:t>Value Added Human Capital</w:t>
      </w:r>
      <w:r w:rsidRPr="00206E3B">
        <w:rPr>
          <w:rFonts w:ascii="Times New Roman" w:hAnsi="Times New Roman" w:cs="Times New Roman"/>
          <w:sz w:val="24"/>
          <w:szCs w:val="24"/>
        </w:rPr>
        <w:t xml:space="preserve"> (VAHU)</w:t>
      </w:r>
      <w:r w:rsidRPr="00206E3B">
        <w:rPr>
          <w:rFonts w:ascii="Times New Roman" w:hAnsi="Times New Roman" w:cs="Times New Roman"/>
          <w:sz w:val="24"/>
          <w:szCs w:val="24"/>
          <w:lang w:val="id-ID"/>
        </w:rPr>
        <w:t xml:space="preserve">, </w:t>
      </w:r>
      <w:r w:rsidRPr="00206E3B">
        <w:rPr>
          <w:rFonts w:ascii="Times New Roman" w:hAnsi="Times New Roman" w:cs="Times New Roman"/>
          <w:i/>
          <w:sz w:val="24"/>
          <w:szCs w:val="24"/>
        </w:rPr>
        <w:t>Structural Capital Value Added</w:t>
      </w:r>
      <w:r w:rsidRPr="00206E3B">
        <w:rPr>
          <w:rFonts w:ascii="Times New Roman" w:hAnsi="Times New Roman" w:cs="Times New Roman"/>
          <w:sz w:val="24"/>
          <w:szCs w:val="24"/>
        </w:rPr>
        <w:t xml:space="preserve"> (STVA)</w:t>
      </w:r>
      <w:r w:rsidRPr="00206E3B">
        <w:rPr>
          <w:rFonts w:ascii="Times New Roman" w:hAnsi="Times New Roman" w:cs="Times New Roman"/>
          <w:sz w:val="24"/>
          <w:szCs w:val="24"/>
          <w:lang w:val="id-ID"/>
        </w:rPr>
        <w:t xml:space="preserve">, dan intellectual capital </w:t>
      </w:r>
      <w:r w:rsidRPr="00206E3B">
        <w:rPr>
          <w:rFonts w:ascii="Times New Roman" w:hAnsi="Times New Roman" w:cs="Times New Roman"/>
          <w:sz w:val="24"/>
          <w:szCs w:val="24"/>
        </w:rPr>
        <w:t>(VAIC ™).</w:t>
      </w:r>
      <w:r w:rsidRPr="00206E3B">
        <w:rPr>
          <w:rFonts w:ascii="Times New Roman" w:hAnsi="Times New Roman" w:cs="Times New Roman"/>
          <w:sz w:val="24"/>
          <w:szCs w:val="24"/>
          <w:lang w:val="id-ID"/>
        </w:rPr>
        <w:t xml:space="preserve"> Populasi dalam penelitian ini adalah perusahaan asuransi yang terdaftar pada Bursa Efek Indonesia (BEI) triwulan 1-3 tahun 2020. Sampel dipilih dengan menggunakan teknik </w:t>
      </w:r>
      <w:r w:rsidRPr="00206E3B">
        <w:rPr>
          <w:rFonts w:ascii="Times New Roman" w:hAnsi="Times New Roman" w:cs="Times New Roman"/>
          <w:i/>
          <w:sz w:val="24"/>
          <w:szCs w:val="24"/>
          <w:lang w:val="id-ID"/>
        </w:rPr>
        <w:t>purposive sampling.</w:t>
      </w:r>
      <w:r w:rsidRPr="00206E3B">
        <w:rPr>
          <w:rFonts w:ascii="Times New Roman" w:hAnsi="Times New Roman" w:cs="Times New Roman"/>
          <w:sz w:val="24"/>
          <w:szCs w:val="24"/>
          <w:lang w:val="id-ID"/>
        </w:rPr>
        <w:t xml:space="preserve"> Sampel terpilih dalam penelitian ini sebanyak 14 dari 16 sampel perusahaan. Alat statistik yang digunakan dalam penelitian ini adalah SPSS 20.0. Analisis Regresi Berganda dan sederhana digunakan sebagai alat analisis untuk melihat pengaruh dari setiap variabel. Hasil penelitian ini menunjukkan bahwa </w:t>
      </w:r>
      <w:r w:rsidRPr="00206E3B">
        <w:rPr>
          <w:rFonts w:ascii="Times New Roman" w:hAnsi="Times New Roman" w:cs="Times New Roman"/>
          <w:i/>
          <w:sz w:val="24"/>
          <w:szCs w:val="24"/>
        </w:rPr>
        <w:t>Value Added Capital Employed</w:t>
      </w:r>
      <w:r w:rsidRPr="00206E3B">
        <w:rPr>
          <w:rFonts w:ascii="Times New Roman" w:hAnsi="Times New Roman" w:cs="Times New Roman"/>
          <w:sz w:val="24"/>
          <w:szCs w:val="24"/>
        </w:rPr>
        <w:t xml:space="preserve"> (VACA)</w:t>
      </w:r>
      <w:r w:rsidRPr="00206E3B">
        <w:rPr>
          <w:rFonts w:ascii="Times New Roman" w:hAnsi="Times New Roman" w:cs="Times New Roman"/>
          <w:sz w:val="24"/>
          <w:szCs w:val="24"/>
          <w:lang w:val="id-ID"/>
        </w:rPr>
        <w:t xml:space="preserve"> tidak berpengaruh signifikan terhadap nilai perusahaan. </w:t>
      </w:r>
      <w:r w:rsidRPr="00206E3B">
        <w:rPr>
          <w:rFonts w:ascii="Times New Roman" w:hAnsi="Times New Roman" w:cs="Times New Roman"/>
          <w:i/>
          <w:sz w:val="24"/>
          <w:szCs w:val="24"/>
        </w:rPr>
        <w:t>Value Added Human Capital</w:t>
      </w:r>
      <w:r w:rsidRPr="00206E3B">
        <w:rPr>
          <w:rFonts w:ascii="Times New Roman" w:hAnsi="Times New Roman" w:cs="Times New Roman"/>
          <w:sz w:val="24"/>
          <w:szCs w:val="24"/>
        </w:rPr>
        <w:t xml:space="preserve"> (VAHU)</w:t>
      </w:r>
      <w:r w:rsidRPr="00206E3B">
        <w:rPr>
          <w:rFonts w:ascii="Times New Roman" w:hAnsi="Times New Roman" w:cs="Times New Roman"/>
          <w:sz w:val="24"/>
          <w:szCs w:val="24"/>
          <w:lang w:val="id-ID"/>
        </w:rPr>
        <w:t xml:space="preserve"> tidak berpengaruh signifikan terhadap nilai perusahaan. </w:t>
      </w:r>
      <w:r w:rsidRPr="00206E3B">
        <w:rPr>
          <w:rFonts w:ascii="Times New Roman" w:hAnsi="Times New Roman" w:cs="Times New Roman"/>
          <w:i/>
          <w:sz w:val="24"/>
          <w:szCs w:val="24"/>
        </w:rPr>
        <w:t>Structural Capital Value Added</w:t>
      </w:r>
      <w:r w:rsidRPr="00206E3B">
        <w:rPr>
          <w:rFonts w:ascii="Times New Roman" w:hAnsi="Times New Roman" w:cs="Times New Roman"/>
          <w:sz w:val="24"/>
          <w:szCs w:val="24"/>
        </w:rPr>
        <w:t xml:space="preserve"> (STVA</w:t>
      </w:r>
      <w:r w:rsidRPr="00206E3B">
        <w:rPr>
          <w:rFonts w:ascii="Times New Roman" w:hAnsi="Times New Roman" w:cs="Times New Roman"/>
          <w:sz w:val="24"/>
          <w:szCs w:val="24"/>
          <w:lang w:val="id-ID"/>
        </w:rPr>
        <w:t xml:space="preserve">) berpengaruh signifikan dan positif terhadap nilai perusahaan. </w:t>
      </w:r>
      <w:r w:rsidRPr="00206E3B">
        <w:rPr>
          <w:rFonts w:ascii="Times New Roman" w:hAnsi="Times New Roman" w:cs="Times New Roman"/>
          <w:i/>
          <w:sz w:val="24"/>
          <w:szCs w:val="24"/>
          <w:lang w:val="id-ID"/>
        </w:rPr>
        <w:t>Intellectual capital</w:t>
      </w:r>
      <w:r w:rsidRPr="00206E3B">
        <w:rPr>
          <w:rFonts w:ascii="Times New Roman" w:hAnsi="Times New Roman" w:cs="Times New Roman"/>
          <w:sz w:val="24"/>
          <w:szCs w:val="24"/>
        </w:rPr>
        <w:t>(VAIC ™)</w:t>
      </w:r>
      <w:r w:rsidRPr="00206E3B">
        <w:rPr>
          <w:rFonts w:ascii="Times New Roman" w:hAnsi="Times New Roman" w:cs="Times New Roman"/>
          <w:sz w:val="24"/>
          <w:szCs w:val="24"/>
          <w:lang w:val="id-ID"/>
        </w:rPr>
        <w:t xml:space="preserve"> tidak berpengaruh signifikan terhadap nilai perusahaan. </w:t>
      </w:r>
    </w:p>
    <w:p w:rsidR="00541717" w:rsidRPr="00206E3B" w:rsidRDefault="00541717" w:rsidP="00206E3B">
      <w:pPr>
        <w:pStyle w:val="ListParagraph"/>
        <w:autoSpaceDE w:val="0"/>
        <w:autoSpaceDN w:val="0"/>
        <w:adjustRightInd w:val="0"/>
        <w:spacing w:after="0" w:line="240" w:lineRule="auto"/>
        <w:ind w:left="284"/>
        <w:jc w:val="both"/>
        <w:rPr>
          <w:rFonts w:ascii="Times New Roman" w:hAnsi="Times New Roman" w:cs="Times New Roman"/>
          <w:sz w:val="24"/>
          <w:szCs w:val="24"/>
          <w:lang w:val="id-ID"/>
        </w:rPr>
      </w:pPr>
      <w:r w:rsidRPr="00206E3B">
        <w:rPr>
          <w:rFonts w:ascii="Times New Roman" w:hAnsi="Times New Roman" w:cs="Times New Roman"/>
          <w:b/>
          <w:sz w:val="24"/>
          <w:szCs w:val="24"/>
          <w:lang w:val="id-ID"/>
        </w:rPr>
        <w:t>Kata kunci :</w:t>
      </w:r>
      <w:r w:rsidRPr="00206E3B">
        <w:rPr>
          <w:rFonts w:ascii="Times New Roman" w:hAnsi="Times New Roman" w:cs="Times New Roman"/>
          <w:sz w:val="24"/>
          <w:szCs w:val="24"/>
          <w:lang w:val="id-ID"/>
        </w:rPr>
        <w:t xml:space="preserve">Nilai Perusahaan, </w:t>
      </w:r>
      <w:r w:rsidRPr="00206E3B">
        <w:rPr>
          <w:rFonts w:ascii="Times New Roman" w:hAnsi="Times New Roman" w:cs="Times New Roman"/>
          <w:i/>
          <w:sz w:val="24"/>
          <w:szCs w:val="24"/>
        </w:rPr>
        <w:t>Added Capital Employed</w:t>
      </w:r>
      <w:r w:rsidRPr="00206E3B">
        <w:rPr>
          <w:rFonts w:ascii="Times New Roman" w:hAnsi="Times New Roman" w:cs="Times New Roman"/>
          <w:sz w:val="24"/>
          <w:szCs w:val="24"/>
        </w:rPr>
        <w:t xml:space="preserve"> (VACA)</w:t>
      </w:r>
      <w:r w:rsidRPr="00206E3B">
        <w:rPr>
          <w:rFonts w:ascii="Times New Roman" w:hAnsi="Times New Roman" w:cs="Times New Roman"/>
          <w:sz w:val="24"/>
          <w:szCs w:val="24"/>
          <w:lang w:val="id-ID"/>
        </w:rPr>
        <w:t xml:space="preserve">, </w:t>
      </w:r>
      <w:r w:rsidRPr="00206E3B">
        <w:rPr>
          <w:rFonts w:ascii="Times New Roman" w:hAnsi="Times New Roman" w:cs="Times New Roman"/>
          <w:i/>
          <w:sz w:val="24"/>
          <w:szCs w:val="24"/>
        </w:rPr>
        <w:t>Value Added Human Capital</w:t>
      </w:r>
      <w:r w:rsidRPr="00206E3B">
        <w:rPr>
          <w:rFonts w:ascii="Times New Roman" w:hAnsi="Times New Roman" w:cs="Times New Roman"/>
          <w:sz w:val="24"/>
          <w:szCs w:val="24"/>
        </w:rPr>
        <w:t xml:space="preserve"> (VAHU)</w:t>
      </w:r>
      <w:r w:rsidRPr="00206E3B">
        <w:rPr>
          <w:rFonts w:ascii="Times New Roman" w:hAnsi="Times New Roman" w:cs="Times New Roman"/>
          <w:sz w:val="24"/>
          <w:szCs w:val="24"/>
          <w:lang w:val="id-ID"/>
        </w:rPr>
        <w:t xml:space="preserve">, </w:t>
      </w:r>
      <w:r w:rsidRPr="00206E3B">
        <w:rPr>
          <w:rFonts w:ascii="Times New Roman" w:hAnsi="Times New Roman" w:cs="Times New Roman"/>
          <w:i/>
          <w:sz w:val="24"/>
          <w:szCs w:val="24"/>
        </w:rPr>
        <w:t>Structural Capital Value Added</w:t>
      </w:r>
      <w:r w:rsidRPr="00206E3B">
        <w:rPr>
          <w:rFonts w:ascii="Times New Roman" w:hAnsi="Times New Roman" w:cs="Times New Roman"/>
          <w:sz w:val="24"/>
          <w:szCs w:val="24"/>
        </w:rPr>
        <w:t xml:space="preserve"> (STVA</w:t>
      </w:r>
      <w:r w:rsidRPr="00206E3B">
        <w:rPr>
          <w:rFonts w:ascii="Times New Roman" w:hAnsi="Times New Roman" w:cs="Times New Roman"/>
          <w:sz w:val="24"/>
          <w:szCs w:val="24"/>
          <w:lang w:val="id-ID"/>
        </w:rPr>
        <w:t xml:space="preserve">), dan </w:t>
      </w:r>
      <w:r w:rsidRPr="00206E3B">
        <w:rPr>
          <w:rFonts w:ascii="Times New Roman" w:hAnsi="Times New Roman" w:cs="Times New Roman"/>
          <w:i/>
          <w:sz w:val="24"/>
          <w:szCs w:val="24"/>
          <w:lang w:val="id-ID"/>
        </w:rPr>
        <w:t>Intellectual capital</w:t>
      </w:r>
      <w:r w:rsidRPr="00206E3B">
        <w:rPr>
          <w:rFonts w:ascii="Times New Roman" w:hAnsi="Times New Roman" w:cs="Times New Roman"/>
          <w:sz w:val="24"/>
          <w:szCs w:val="24"/>
        </w:rPr>
        <w:t>(VAIC ™)</w:t>
      </w:r>
      <w:r w:rsidRPr="00206E3B">
        <w:rPr>
          <w:rFonts w:ascii="Times New Roman" w:hAnsi="Times New Roman" w:cs="Times New Roman"/>
          <w:sz w:val="24"/>
          <w:szCs w:val="24"/>
          <w:lang w:val="id-ID"/>
        </w:rPr>
        <w:t>.</w:t>
      </w:r>
    </w:p>
    <w:p w:rsidR="00541717" w:rsidRPr="00206E3B" w:rsidRDefault="00541717" w:rsidP="00206E3B">
      <w:pPr>
        <w:jc w:val="center"/>
      </w:pPr>
    </w:p>
    <w:p w:rsidR="002F7890" w:rsidRDefault="002F7890" w:rsidP="00206E3B">
      <w:pPr>
        <w:rPr>
          <w:b/>
        </w:rPr>
        <w:sectPr w:rsidR="002F7890" w:rsidSect="00D52263">
          <w:headerReference w:type="default" r:id="rId9"/>
          <w:pgSz w:w="11906" w:h="16838"/>
          <w:pgMar w:top="1440" w:right="1440" w:bottom="1440" w:left="1440" w:header="708" w:footer="708" w:gutter="0"/>
          <w:cols w:space="708"/>
          <w:docGrid w:linePitch="360"/>
        </w:sectPr>
      </w:pPr>
    </w:p>
    <w:p w:rsidR="00206E3B" w:rsidRPr="00206E3B" w:rsidRDefault="00206E3B" w:rsidP="00206E3B">
      <w:pPr>
        <w:rPr>
          <w:b/>
        </w:rPr>
      </w:pPr>
      <w:r>
        <w:rPr>
          <w:b/>
        </w:rPr>
        <w:lastRenderedPageBreak/>
        <w:t xml:space="preserve">    </w:t>
      </w:r>
      <w:r w:rsidRPr="00206E3B">
        <w:rPr>
          <w:b/>
        </w:rPr>
        <w:t>I.PENDAHULUAN</w:t>
      </w:r>
    </w:p>
    <w:p w:rsidR="00206E3B" w:rsidRPr="00206E3B" w:rsidRDefault="00206E3B" w:rsidP="00206E3B">
      <w:pPr>
        <w:pStyle w:val="ListParagraph"/>
        <w:spacing w:line="240" w:lineRule="auto"/>
        <w:ind w:left="284" w:firstLine="425"/>
        <w:jc w:val="both"/>
        <w:rPr>
          <w:rFonts w:ascii="Times New Roman" w:hAnsi="Times New Roman" w:cs="Times New Roman"/>
          <w:sz w:val="24"/>
          <w:szCs w:val="24"/>
          <w:lang w:val="id-ID"/>
        </w:rPr>
      </w:pPr>
      <w:r w:rsidRPr="00206E3B">
        <w:rPr>
          <w:rFonts w:ascii="Times New Roman" w:hAnsi="Times New Roman" w:cs="Times New Roman"/>
          <w:sz w:val="24"/>
          <w:szCs w:val="24"/>
          <w:lang w:val="id-ID"/>
        </w:rPr>
        <w:t>Perusahaan Asuransi di Indonesia terus tumbuh, terlihat dari data per 01 April 2019 sudah ada 15 perusahaan asuransi yang tercatat di Bursa Efek Indonesia. Pencapaian ini, menjadikan persaingan semakin ketat. Hal ini mendorong perusahaan untuk meningkatkan kualitas Sumber Daya Manusianya. Peningkatan kualitas akan SDM ini menjadi penting karena perusahaan asuransi merupakan perusahaan jasa, sehingga cukup banyak membutuhkan SDM.</w:t>
      </w:r>
    </w:p>
    <w:p w:rsidR="00206E3B" w:rsidRPr="00206E3B" w:rsidRDefault="00206E3B" w:rsidP="00206E3B">
      <w:pPr>
        <w:pStyle w:val="ListParagraph"/>
        <w:spacing w:line="240" w:lineRule="auto"/>
        <w:ind w:left="284" w:firstLine="425"/>
        <w:jc w:val="both"/>
        <w:rPr>
          <w:rFonts w:ascii="Times New Roman" w:hAnsi="Times New Roman" w:cs="Times New Roman"/>
          <w:sz w:val="24"/>
          <w:szCs w:val="24"/>
          <w:lang w:val="id-ID"/>
        </w:rPr>
      </w:pPr>
      <w:r w:rsidRPr="00206E3B">
        <w:rPr>
          <w:rFonts w:ascii="Times New Roman" w:hAnsi="Times New Roman" w:cs="Times New Roman"/>
          <w:sz w:val="24"/>
          <w:szCs w:val="24"/>
          <w:lang w:val="id-ID"/>
        </w:rPr>
        <w:t>Perlunya peningkatan SDM menjadikan perusahaan harus mengubah bisnisnya, dari bisnis yang berdasar tenaga kerja (</w:t>
      </w:r>
      <w:r w:rsidRPr="00206E3B">
        <w:rPr>
          <w:rFonts w:ascii="Times New Roman" w:hAnsi="Times New Roman" w:cs="Times New Roman"/>
          <w:i/>
          <w:sz w:val="24"/>
          <w:szCs w:val="24"/>
          <w:lang w:val="id-ID"/>
        </w:rPr>
        <w:t>labor based business</w:t>
      </w:r>
      <w:r w:rsidRPr="00206E3B">
        <w:rPr>
          <w:rFonts w:ascii="Times New Roman" w:hAnsi="Times New Roman" w:cs="Times New Roman"/>
          <w:sz w:val="24"/>
          <w:szCs w:val="24"/>
          <w:lang w:val="id-ID"/>
        </w:rPr>
        <w:t>) menjadi bisnis berdasarkan pengetahuan (</w:t>
      </w:r>
      <w:r w:rsidRPr="00206E3B">
        <w:rPr>
          <w:rFonts w:ascii="Times New Roman" w:hAnsi="Times New Roman" w:cs="Times New Roman"/>
          <w:i/>
          <w:sz w:val="24"/>
          <w:szCs w:val="24"/>
          <w:lang w:val="id-ID"/>
        </w:rPr>
        <w:t>knowledge based business</w:t>
      </w:r>
      <w:r w:rsidRPr="00206E3B">
        <w:rPr>
          <w:rFonts w:ascii="Times New Roman" w:hAnsi="Times New Roman" w:cs="Times New Roman"/>
          <w:sz w:val="24"/>
          <w:szCs w:val="24"/>
          <w:lang w:val="id-ID"/>
        </w:rPr>
        <w:t xml:space="preserve">). </w:t>
      </w:r>
      <w:r w:rsidRPr="00206E3B">
        <w:rPr>
          <w:rFonts w:ascii="Times New Roman" w:hAnsi="Times New Roman" w:cs="Times New Roman"/>
          <w:i/>
          <w:sz w:val="24"/>
          <w:szCs w:val="24"/>
          <w:lang w:val="id-ID"/>
        </w:rPr>
        <w:t>Labor based business</w:t>
      </w:r>
      <w:r w:rsidRPr="00206E3B">
        <w:rPr>
          <w:rFonts w:ascii="Times New Roman" w:hAnsi="Times New Roman" w:cs="Times New Roman"/>
          <w:sz w:val="24"/>
          <w:szCs w:val="24"/>
          <w:lang w:val="id-ID"/>
        </w:rPr>
        <w:t xml:space="preserve"> adalah perusahaan padat karya, </w:t>
      </w:r>
      <w:r w:rsidRPr="00206E3B">
        <w:rPr>
          <w:rFonts w:ascii="Times New Roman" w:hAnsi="Times New Roman" w:cs="Times New Roman"/>
          <w:sz w:val="24"/>
          <w:szCs w:val="24"/>
          <w:lang w:val="id-ID"/>
        </w:rPr>
        <w:lastRenderedPageBreak/>
        <w:t xml:space="preserve">artinya perusahaan yang memperkerjakan banyak karyawan untuk meningkatkan produktivitas perusahaan. Sedangkan </w:t>
      </w:r>
      <w:r w:rsidRPr="00206E3B">
        <w:rPr>
          <w:rFonts w:ascii="Times New Roman" w:hAnsi="Times New Roman" w:cs="Times New Roman"/>
          <w:i/>
          <w:sz w:val="24"/>
          <w:szCs w:val="24"/>
          <w:lang w:val="id-ID"/>
        </w:rPr>
        <w:t>Knowledge based business</w:t>
      </w:r>
      <w:r w:rsidRPr="00206E3B">
        <w:rPr>
          <w:rFonts w:ascii="Times New Roman" w:hAnsi="Times New Roman" w:cs="Times New Roman"/>
          <w:sz w:val="24"/>
          <w:szCs w:val="24"/>
          <w:lang w:val="id-ID"/>
        </w:rPr>
        <w:t xml:space="preserve"> adalah perusahaan yang menciptakan cara untuk mengelola pengetahuan (manajemen pengetahuan) yang dimiliki sebagai sarana untuk memperoleh penghasilan bagi perusahaan.</w:t>
      </w:r>
    </w:p>
    <w:p w:rsidR="00206E3B" w:rsidRPr="00206E3B" w:rsidRDefault="00206E3B" w:rsidP="00206E3B">
      <w:pPr>
        <w:pStyle w:val="ListParagraph"/>
        <w:spacing w:line="240" w:lineRule="auto"/>
        <w:ind w:left="284" w:firstLine="425"/>
        <w:jc w:val="both"/>
        <w:rPr>
          <w:rFonts w:ascii="Times New Roman" w:hAnsi="Times New Roman" w:cs="Times New Roman"/>
          <w:sz w:val="24"/>
          <w:szCs w:val="24"/>
          <w:lang w:val="id-ID"/>
        </w:rPr>
      </w:pPr>
      <w:r w:rsidRPr="00206E3B">
        <w:rPr>
          <w:rFonts w:ascii="Times New Roman" w:hAnsi="Times New Roman" w:cs="Times New Roman"/>
          <w:sz w:val="24"/>
          <w:szCs w:val="24"/>
          <w:lang w:val="id-ID"/>
        </w:rPr>
        <w:t xml:space="preserve">Penerapan </w:t>
      </w:r>
      <w:r w:rsidRPr="00206E3B">
        <w:rPr>
          <w:rFonts w:ascii="Times New Roman" w:hAnsi="Times New Roman" w:cs="Times New Roman"/>
          <w:i/>
          <w:sz w:val="24"/>
          <w:szCs w:val="24"/>
          <w:lang w:val="id-ID"/>
        </w:rPr>
        <w:t>Knowledge based business</w:t>
      </w:r>
      <w:r w:rsidRPr="00206E3B">
        <w:rPr>
          <w:rFonts w:ascii="Times New Roman" w:hAnsi="Times New Roman" w:cs="Times New Roman"/>
          <w:sz w:val="24"/>
          <w:szCs w:val="24"/>
          <w:lang w:val="id-ID"/>
        </w:rPr>
        <w:t xml:space="preserve"> akan berdampak pada perubahan penciptaan nilai terhadap perusahaan itu sendiri. Berkembangnya suatu perusahaan bergantung pada kemampuan manajemen dalam mengelola sumber dayanya dalam menciptakan nilai bagi perusahaan. Sehingga memberikan keunggulan secara kompetitif secara berkelanjutan. Umumnya, perusahaan di Indonesia masih menggunakan sistem akuntansi tradisional, artinya lebih menekankan </w:t>
      </w:r>
      <w:r w:rsidRPr="00206E3B">
        <w:rPr>
          <w:rFonts w:ascii="Times New Roman" w:hAnsi="Times New Roman" w:cs="Times New Roman"/>
          <w:sz w:val="24"/>
          <w:szCs w:val="24"/>
          <w:lang w:val="id-ID"/>
        </w:rPr>
        <w:lastRenderedPageBreak/>
        <w:t xml:space="preserve">pada sisi </w:t>
      </w:r>
      <w:r w:rsidRPr="00206E3B">
        <w:rPr>
          <w:rFonts w:ascii="Times New Roman" w:hAnsi="Times New Roman" w:cs="Times New Roman"/>
          <w:i/>
          <w:sz w:val="24"/>
          <w:szCs w:val="24"/>
          <w:lang w:val="id-ID"/>
        </w:rPr>
        <w:t xml:space="preserve">tangible asset. </w:t>
      </w:r>
      <w:r w:rsidRPr="00206E3B">
        <w:rPr>
          <w:rFonts w:ascii="Times New Roman" w:hAnsi="Times New Roman" w:cs="Times New Roman"/>
          <w:sz w:val="24"/>
          <w:szCs w:val="24"/>
          <w:lang w:val="id-ID"/>
        </w:rPr>
        <w:t xml:space="preserve">Padahal penerapan </w:t>
      </w:r>
      <w:r w:rsidRPr="00206E3B">
        <w:rPr>
          <w:rFonts w:ascii="Times New Roman" w:hAnsi="Times New Roman" w:cs="Times New Roman"/>
          <w:i/>
          <w:sz w:val="24"/>
          <w:szCs w:val="24"/>
          <w:lang w:val="id-ID"/>
        </w:rPr>
        <w:t xml:space="preserve">Knowledge based business </w:t>
      </w:r>
      <w:r w:rsidRPr="00206E3B">
        <w:rPr>
          <w:rFonts w:ascii="Times New Roman" w:hAnsi="Times New Roman" w:cs="Times New Roman"/>
          <w:sz w:val="24"/>
          <w:szCs w:val="24"/>
          <w:lang w:val="id-ID"/>
        </w:rPr>
        <w:t xml:space="preserve">menjadi </w:t>
      </w:r>
      <w:r w:rsidRPr="00206E3B">
        <w:rPr>
          <w:rFonts w:ascii="Times New Roman" w:hAnsi="Times New Roman" w:cs="Times New Roman"/>
          <w:i/>
          <w:sz w:val="24"/>
          <w:szCs w:val="24"/>
          <w:lang w:val="id-ID"/>
        </w:rPr>
        <w:t>tangible asset</w:t>
      </w:r>
      <w:r w:rsidRPr="00206E3B">
        <w:rPr>
          <w:rFonts w:ascii="Times New Roman" w:hAnsi="Times New Roman" w:cs="Times New Roman"/>
          <w:sz w:val="24"/>
          <w:szCs w:val="24"/>
          <w:lang w:val="id-ID"/>
        </w:rPr>
        <w:t xml:space="preserve"> kurang penting jika dibandingkan dengan </w:t>
      </w:r>
      <w:r w:rsidRPr="00206E3B">
        <w:rPr>
          <w:rFonts w:ascii="Times New Roman" w:hAnsi="Times New Roman" w:cs="Times New Roman"/>
          <w:i/>
          <w:sz w:val="24"/>
          <w:szCs w:val="24"/>
          <w:lang w:val="id-ID"/>
        </w:rPr>
        <w:t>intangible asset</w:t>
      </w:r>
      <w:r w:rsidRPr="00206E3B">
        <w:rPr>
          <w:rFonts w:ascii="Times New Roman" w:hAnsi="Times New Roman" w:cs="Times New Roman"/>
          <w:sz w:val="24"/>
          <w:szCs w:val="24"/>
          <w:lang w:val="id-ID"/>
        </w:rPr>
        <w:t xml:space="preserve">. Keterbatasan laporan keuangan dalam menyajikan  </w:t>
      </w:r>
      <w:r w:rsidRPr="00206E3B">
        <w:rPr>
          <w:rFonts w:ascii="Times New Roman" w:hAnsi="Times New Roman" w:cs="Times New Roman"/>
          <w:i/>
          <w:sz w:val="24"/>
          <w:szCs w:val="24"/>
          <w:lang w:val="id-ID"/>
        </w:rPr>
        <w:t xml:space="preserve">intangible asset </w:t>
      </w:r>
      <w:r w:rsidRPr="00206E3B">
        <w:rPr>
          <w:rFonts w:ascii="Times New Roman" w:hAnsi="Times New Roman" w:cs="Times New Roman"/>
          <w:sz w:val="24"/>
          <w:szCs w:val="24"/>
          <w:lang w:val="id-ID"/>
        </w:rPr>
        <w:t>menjadikan kurangnya informasi tentang kemampuan perusahaan menciptakan nilai.</w:t>
      </w:r>
    </w:p>
    <w:p w:rsidR="00206E3B" w:rsidRDefault="00206E3B" w:rsidP="00206E3B">
      <w:pPr>
        <w:pStyle w:val="ListParagraph"/>
        <w:spacing w:line="240" w:lineRule="auto"/>
        <w:ind w:left="284" w:firstLine="425"/>
        <w:jc w:val="both"/>
        <w:rPr>
          <w:rFonts w:ascii="Times New Roman" w:hAnsi="Times New Roman" w:cs="Times New Roman"/>
          <w:sz w:val="24"/>
          <w:szCs w:val="24"/>
          <w:lang w:val="id-ID"/>
        </w:rPr>
      </w:pPr>
      <w:r w:rsidRPr="00206E3B">
        <w:rPr>
          <w:rFonts w:ascii="Times New Roman" w:hAnsi="Times New Roman" w:cs="Times New Roman"/>
          <w:sz w:val="24"/>
          <w:szCs w:val="24"/>
          <w:lang w:val="id-ID"/>
        </w:rPr>
        <w:t xml:space="preserve">Salah satu pendekatan yang digunakan dalam penilaian dan pengukuran terhadap </w:t>
      </w:r>
      <w:r w:rsidRPr="00206E3B">
        <w:rPr>
          <w:rFonts w:ascii="Times New Roman" w:hAnsi="Times New Roman" w:cs="Times New Roman"/>
          <w:i/>
          <w:sz w:val="24"/>
          <w:szCs w:val="24"/>
          <w:lang w:val="id-ID"/>
        </w:rPr>
        <w:t>intangible asset</w:t>
      </w:r>
      <w:r w:rsidRPr="00206E3B">
        <w:rPr>
          <w:rFonts w:ascii="Times New Roman" w:hAnsi="Times New Roman" w:cs="Times New Roman"/>
          <w:sz w:val="24"/>
          <w:szCs w:val="24"/>
          <w:lang w:val="id-ID"/>
        </w:rPr>
        <w:t xml:space="preserve"> adalah </w:t>
      </w:r>
      <w:r w:rsidRPr="00206E3B">
        <w:rPr>
          <w:rFonts w:ascii="Times New Roman" w:hAnsi="Times New Roman" w:cs="Times New Roman"/>
          <w:i/>
          <w:sz w:val="24"/>
          <w:szCs w:val="24"/>
          <w:lang w:val="id-ID"/>
        </w:rPr>
        <w:t>Intellectual Capital</w:t>
      </w:r>
      <w:r w:rsidRPr="00206E3B">
        <w:rPr>
          <w:rFonts w:ascii="Times New Roman" w:hAnsi="Times New Roman" w:cs="Times New Roman"/>
          <w:sz w:val="24"/>
          <w:szCs w:val="24"/>
          <w:lang w:val="id-ID"/>
        </w:rPr>
        <w:t xml:space="preserve">. Ada banyak metode untuk mengukur </w:t>
      </w:r>
      <w:r w:rsidRPr="00206E3B">
        <w:rPr>
          <w:rFonts w:ascii="Times New Roman" w:hAnsi="Times New Roman" w:cs="Times New Roman"/>
          <w:i/>
          <w:sz w:val="24"/>
          <w:szCs w:val="24"/>
          <w:lang w:val="id-ID"/>
        </w:rPr>
        <w:t xml:space="preserve">Intellectual Capital </w:t>
      </w:r>
      <w:r w:rsidRPr="00206E3B">
        <w:rPr>
          <w:rFonts w:ascii="Times New Roman" w:hAnsi="Times New Roman" w:cs="Times New Roman"/>
          <w:sz w:val="24"/>
          <w:szCs w:val="24"/>
          <w:lang w:val="id-ID"/>
        </w:rPr>
        <w:t xml:space="preserve">salah satunya yang dikembangkan oleh Pulic yaitu metode </w:t>
      </w:r>
      <w:r w:rsidRPr="00206E3B">
        <w:rPr>
          <w:rFonts w:ascii="Times New Roman" w:hAnsi="Times New Roman" w:cs="Times New Roman"/>
          <w:i/>
          <w:sz w:val="24"/>
          <w:szCs w:val="24"/>
          <w:lang w:val="id-ID"/>
        </w:rPr>
        <w:t xml:space="preserve">The Value Added Intellectual Coefficient </w:t>
      </w:r>
      <w:r w:rsidRPr="00206E3B">
        <w:rPr>
          <w:rFonts w:ascii="Times New Roman" w:hAnsi="Times New Roman" w:cs="Times New Roman"/>
          <w:sz w:val="24"/>
          <w:szCs w:val="24"/>
          <w:lang w:val="id-ID"/>
        </w:rPr>
        <w:t>(VAIC</w:t>
      </w:r>
      <w:r w:rsidRPr="00206E3B">
        <w:rPr>
          <w:rFonts w:ascii="Times New Roman" w:hAnsi="Times New Roman" w:cs="Times New Roman"/>
          <w:sz w:val="24"/>
          <w:szCs w:val="24"/>
          <w:vertAlign w:val="superscript"/>
          <w:lang w:val="id-ID"/>
        </w:rPr>
        <w:t>TM</w:t>
      </w:r>
      <w:r w:rsidRPr="00206E3B">
        <w:rPr>
          <w:rFonts w:ascii="Times New Roman" w:hAnsi="Times New Roman" w:cs="Times New Roman"/>
          <w:sz w:val="24"/>
          <w:szCs w:val="24"/>
          <w:lang w:val="id-ID"/>
        </w:rPr>
        <w:t xml:space="preserve">) yang didesain untuk menyajikan informasi tentang </w:t>
      </w:r>
      <w:r w:rsidRPr="00206E3B">
        <w:rPr>
          <w:rFonts w:ascii="Times New Roman" w:hAnsi="Times New Roman" w:cs="Times New Roman"/>
          <w:i/>
          <w:sz w:val="24"/>
          <w:szCs w:val="24"/>
          <w:lang w:val="id-ID"/>
        </w:rPr>
        <w:t>value creation efficiency</w:t>
      </w:r>
      <w:r w:rsidRPr="00206E3B">
        <w:rPr>
          <w:rFonts w:ascii="Times New Roman" w:hAnsi="Times New Roman" w:cs="Times New Roman"/>
          <w:sz w:val="24"/>
          <w:szCs w:val="24"/>
          <w:lang w:val="id-ID"/>
        </w:rPr>
        <w:t xml:space="preserve"> dari aset berwujud dan aset tidak berwujud.  VAIC</w:t>
      </w:r>
      <w:r w:rsidRPr="00206E3B">
        <w:rPr>
          <w:rFonts w:ascii="Times New Roman" w:hAnsi="Times New Roman" w:cs="Times New Roman"/>
          <w:sz w:val="24"/>
          <w:szCs w:val="24"/>
          <w:vertAlign w:val="superscript"/>
          <w:lang w:val="id-ID"/>
        </w:rPr>
        <w:t>TM</w:t>
      </w:r>
      <w:r w:rsidRPr="00206E3B">
        <w:rPr>
          <w:rFonts w:ascii="Times New Roman" w:hAnsi="Times New Roman" w:cs="Times New Roman"/>
          <w:sz w:val="24"/>
          <w:szCs w:val="24"/>
          <w:lang w:val="id-ID"/>
        </w:rPr>
        <w:t xml:space="preserve"> merupakan instrumen untuk mengukur kinerja </w:t>
      </w:r>
      <w:r w:rsidRPr="00206E3B">
        <w:rPr>
          <w:rFonts w:ascii="Times New Roman" w:hAnsi="Times New Roman" w:cs="Times New Roman"/>
          <w:i/>
          <w:sz w:val="24"/>
          <w:szCs w:val="24"/>
          <w:lang w:val="id-ID"/>
        </w:rPr>
        <w:t>intellectual capital</w:t>
      </w:r>
      <w:r w:rsidRPr="00206E3B">
        <w:rPr>
          <w:rFonts w:ascii="Times New Roman" w:hAnsi="Times New Roman" w:cs="Times New Roman"/>
          <w:sz w:val="24"/>
          <w:szCs w:val="24"/>
          <w:lang w:val="id-ID"/>
        </w:rPr>
        <w:t xml:space="preserve"> perusahaan. Komponen utama dari VAIC</w:t>
      </w:r>
      <w:r w:rsidRPr="00206E3B">
        <w:rPr>
          <w:rFonts w:ascii="Times New Roman" w:hAnsi="Times New Roman" w:cs="Times New Roman"/>
          <w:sz w:val="24"/>
          <w:szCs w:val="24"/>
          <w:vertAlign w:val="superscript"/>
          <w:lang w:val="id-ID"/>
        </w:rPr>
        <w:t>TM</w:t>
      </w:r>
      <w:r w:rsidRPr="00206E3B">
        <w:rPr>
          <w:rFonts w:ascii="Times New Roman" w:hAnsi="Times New Roman" w:cs="Times New Roman"/>
          <w:sz w:val="24"/>
          <w:szCs w:val="24"/>
          <w:lang w:val="id-ID"/>
        </w:rPr>
        <w:t xml:space="preserve"> adalah </w:t>
      </w:r>
      <w:r w:rsidRPr="00206E3B">
        <w:rPr>
          <w:rFonts w:ascii="Times New Roman" w:hAnsi="Times New Roman" w:cs="Times New Roman"/>
          <w:i/>
          <w:sz w:val="24"/>
          <w:szCs w:val="24"/>
          <w:lang w:val="id-ID"/>
        </w:rPr>
        <w:t>physical capital</w:t>
      </w:r>
      <w:r w:rsidRPr="00206E3B">
        <w:rPr>
          <w:rFonts w:ascii="Times New Roman" w:hAnsi="Times New Roman" w:cs="Times New Roman"/>
          <w:sz w:val="24"/>
          <w:szCs w:val="24"/>
          <w:lang w:val="id-ID"/>
        </w:rPr>
        <w:t>(VACA-</w:t>
      </w:r>
      <w:r w:rsidRPr="00206E3B">
        <w:rPr>
          <w:rFonts w:ascii="Times New Roman" w:hAnsi="Times New Roman" w:cs="Times New Roman"/>
          <w:i/>
          <w:sz w:val="24"/>
          <w:szCs w:val="24"/>
          <w:lang w:val="id-ID"/>
        </w:rPr>
        <w:t>Value Added Capital Employed</w:t>
      </w:r>
      <w:r w:rsidRPr="00206E3B">
        <w:rPr>
          <w:rFonts w:ascii="Times New Roman" w:hAnsi="Times New Roman" w:cs="Times New Roman"/>
          <w:sz w:val="24"/>
          <w:szCs w:val="24"/>
          <w:lang w:val="id-ID"/>
        </w:rPr>
        <w:t xml:space="preserve">), </w:t>
      </w:r>
      <w:r w:rsidRPr="00206E3B">
        <w:rPr>
          <w:rFonts w:ascii="Times New Roman" w:hAnsi="Times New Roman" w:cs="Times New Roman"/>
          <w:i/>
          <w:sz w:val="24"/>
          <w:szCs w:val="24"/>
          <w:lang w:val="id-ID"/>
        </w:rPr>
        <w:t>human capital</w:t>
      </w:r>
      <w:r w:rsidRPr="00206E3B">
        <w:rPr>
          <w:rFonts w:ascii="Times New Roman" w:hAnsi="Times New Roman" w:cs="Times New Roman"/>
          <w:sz w:val="24"/>
          <w:szCs w:val="24"/>
          <w:lang w:val="id-ID"/>
        </w:rPr>
        <w:t xml:space="preserve"> (VAHU-</w:t>
      </w:r>
      <w:r w:rsidRPr="00206E3B">
        <w:rPr>
          <w:rFonts w:ascii="Times New Roman" w:hAnsi="Times New Roman" w:cs="Times New Roman"/>
          <w:i/>
          <w:sz w:val="24"/>
          <w:szCs w:val="24"/>
          <w:lang w:val="id-ID"/>
        </w:rPr>
        <w:t>Value Added Human Capital</w:t>
      </w:r>
      <w:r w:rsidRPr="00206E3B">
        <w:rPr>
          <w:rFonts w:ascii="Times New Roman" w:hAnsi="Times New Roman" w:cs="Times New Roman"/>
          <w:sz w:val="24"/>
          <w:szCs w:val="24"/>
          <w:lang w:val="id-ID"/>
        </w:rPr>
        <w:t xml:space="preserve">), dan </w:t>
      </w:r>
      <w:r w:rsidRPr="00206E3B">
        <w:rPr>
          <w:rFonts w:ascii="Times New Roman" w:hAnsi="Times New Roman" w:cs="Times New Roman"/>
          <w:i/>
          <w:sz w:val="24"/>
          <w:szCs w:val="24"/>
          <w:lang w:val="id-ID"/>
        </w:rPr>
        <w:t>structural capital</w:t>
      </w:r>
      <w:r w:rsidRPr="00206E3B">
        <w:rPr>
          <w:rFonts w:ascii="Times New Roman" w:hAnsi="Times New Roman" w:cs="Times New Roman"/>
          <w:sz w:val="24"/>
          <w:szCs w:val="24"/>
          <w:lang w:val="id-ID"/>
        </w:rPr>
        <w:t xml:space="preserve"> (SCVA-</w:t>
      </w:r>
      <w:r w:rsidRPr="00206E3B">
        <w:rPr>
          <w:rFonts w:ascii="Times New Roman" w:hAnsi="Times New Roman" w:cs="Times New Roman"/>
          <w:i/>
          <w:sz w:val="24"/>
          <w:szCs w:val="24"/>
          <w:lang w:val="id-ID"/>
        </w:rPr>
        <w:t>Structural Capital Value Added</w:t>
      </w:r>
      <w:r w:rsidRPr="00206E3B">
        <w:rPr>
          <w:rFonts w:ascii="Times New Roman" w:hAnsi="Times New Roman" w:cs="Times New Roman"/>
          <w:sz w:val="24"/>
          <w:szCs w:val="24"/>
          <w:lang w:val="id-ID"/>
        </w:rPr>
        <w:t>) (Ulum, 2009:86).</w:t>
      </w:r>
    </w:p>
    <w:p w:rsidR="00206E3B" w:rsidRDefault="00206E3B" w:rsidP="00206E3B">
      <w:pPr>
        <w:pStyle w:val="ListParagraph"/>
        <w:spacing w:line="240" w:lineRule="auto"/>
        <w:ind w:left="284"/>
        <w:jc w:val="both"/>
        <w:rPr>
          <w:rFonts w:ascii="Times New Roman" w:hAnsi="Times New Roman" w:cs="Times New Roman"/>
          <w:sz w:val="24"/>
          <w:szCs w:val="24"/>
          <w:lang w:val="id-ID"/>
        </w:rPr>
      </w:pPr>
    </w:p>
    <w:p w:rsidR="00206E3B" w:rsidRDefault="00206E3B" w:rsidP="00206E3B">
      <w:pPr>
        <w:pStyle w:val="ListParagraph"/>
        <w:spacing w:line="240" w:lineRule="auto"/>
        <w:ind w:left="284"/>
        <w:jc w:val="both"/>
        <w:rPr>
          <w:rFonts w:ascii="Times New Roman" w:hAnsi="Times New Roman" w:cs="Times New Roman"/>
          <w:b/>
          <w:sz w:val="24"/>
          <w:szCs w:val="24"/>
          <w:lang w:val="id-ID"/>
        </w:rPr>
      </w:pPr>
      <w:r w:rsidRPr="00206E3B">
        <w:rPr>
          <w:rFonts w:ascii="Times New Roman" w:hAnsi="Times New Roman" w:cs="Times New Roman"/>
          <w:b/>
          <w:sz w:val="24"/>
          <w:szCs w:val="24"/>
          <w:lang w:val="id-ID"/>
        </w:rPr>
        <w:t>Kajian Teori</w:t>
      </w:r>
    </w:p>
    <w:p w:rsidR="00206E3B" w:rsidRDefault="00206E3B" w:rsidP="00206E3B">
      <w:pPr>
        <w:tabs>
          <w:tab w:val="left" w:pos="426"/>
        </w:tabs>
        <w:spacing w:line="480" w:lineRule="auto"/>
        <w:ind w:left="567" w:hanging="141"/>
        <w:rPr>
          <w:b/>
          <w:i/>
        </w:rPr>
      </w:pPr>
      <w:r w:rsidRPr="00A732DC">
        <w:rPr>
          <w:b/>
          <w:i/>
        </w:rPr>
        <w:t>Resources Based Theory</w:t>
      </w:r>
    </w:p>
    <w:p w:rsidR="00206E3B" w:rsidRPr="00206E3B" w:rsidRDefault="00206E3B" w:rsidP="007F2B3F">
      <w:pPr>
        <w:tabs>
          <w:tab w:val="left" w:pos="284"/>
        </w:tabs>
        <w:ind w:left="284" w:firstLine="567"/>
        <w:jc w:val="both"/>
        <w:rPr>
          <w:b/>
          <w:i/>
        </w:rPr>
      </w:pPr>
      <w:r w:rsidRPr="00206E3B">
        <w:t>Menurut Penrose (1959) sumber daya perusahaan adalah heterogen, tidak homogen, jasa produktif yang tersedia berasal dari sumber daya perusahan yang memberikan karakter unik bagi tiap-tiap perusahaan. Menurut Susanto (2007) dalam Aurora dan Juwita (2016), agar dapat bersaing perusahaan atau organisasi membutuhkan dua hal utama. Pertama, perusahaan atau organisasi harus memiliki keunggulan dalam sumber dayanya, baik aset berwujud (</w:t>
      </w:r>
      <w:r w:rsidRPr="00206E3B">
        <w:rPr>
          <w:i/>
        </w:rPr>
        <w:t>tangible assets</w:t>
      </w:r>
      <w:r w:rsidRPr="00206E3B">
        <w:t>) maupun tidak berwujud (</w:t>
      </w:r>
      <w:r w:rsidRPr="00206E3B">
        <w:rPr>
          <w:i/>
        </w:rPr>
        <w:t>intangible assets</w:t>
      </w:r>
      <w:r w:rsidRPr="00206E3B">
        <w:t xml:space="preserve">). Kedua, perusahaan atau organisasi harus mempunyai kemampuan dalam mengelola sumber dayanya secara efektif. Perpaduan dari keunggulan sumber daya dan </w:t>
      </w:r>
      <w:r w:rsidRPr="00206E3B">
        <w:lastRenderedPageBreak/>
        <w:t>kemampuan mengelola sumber daya tersebut akan menciptakan kompetisi yang khas dari suatu perusahaan atau organisasi, sehingga dapat memiliki keunggulan kompetitif dibandingkan dengan yang lain terutama pesaingnya.</w:t>
      </w:r>
    </w:p>
    <w:p w:rsidR="00206E3B" w:rsidRDefault="00206E3B" w:rsidP="007F2B3F">
      <w:pPr>
        <w:pStyle w:val="ListParagraph"/>
        <w:spacing w:line="240" w:lineRule="auto"/>
        <w:ind w:left="284" w:firstLine="567"/>
        <w:jc w:val="both"/>
        <w:rPr>
          <w:rFonts w:ascii="Times New Roman" w:hAnsi="Times New Roman" w:cs="Times New Roman"/>
          <w:sz w:val="24"/>
          <w:szCs w:val="24"/>
          <w:lang w:val="id-ID"/>
        </w:rPr>
      </w:pPr>
      <w:r w:rsidRPr="00206E3B">
        <w:rPr>
          <w:rFonts w:ascii="Times New Roman" w:hAnsi="Times New Roman" w:cs="Times New Roman"/>
          <w:sz w:val="24"/>
          <w:szCs w:val="24"/>
        </w:rPr>
        <w:t xml:space="preserve">Menurut Jay Barney (1991) mengembangkan konsep </w:t>
      </w:r>
      <w:r w:rsidRPr="00206E3B">
        <w:rPr>
          <w:rFonts w:ascii="Times New Roman" w:hAnsi="Times New Roman" w:cs="Times New Roman"/>
          <w:i/>
          <w:sz w:val="24"/>
          <w:szCs w:val="24"/>
        </w:rPr>
        <w:t>resource-based view</w:t>
      </w:r>
      <w:r w:rsidRPr="00206E3B">
        <w:rPr>
          <w:rFonts w:ascii="Times New Roman" w:hAnsi="Times New Roman" w:cs="Times New Roman"/>
          <w:sz w:val="24"/>
          <w:szCs w:val="24"/>
        </w:rPr>
        <w:t xml:space="preserve"> yang memiliki peran penting bagi manajemen strategik. Konsep tersebut menyatakan bahwa organisasi akan mencapai keunggulan bersaing berkelanjutan apabila memiliki sumber daya yang bernilai, unik, langka, dan sulit ditiru. Berdasarkan pendekatan </w:t>
      </w:r>
      <w:r w:rsidRPr="00206E3B">
        <w:rPr>
          <w:rFonts w:ascii="Times New Roman" w:hAnsi="Times New Roman" w:cs="Times New Roman"/>
          <w:i/>
          <w:sz w:val="24"/>
          <w:szCs w:val="24"/>
        </w:rPr>
        <w:t>Resources Based Theory</w:t>
      </w:r>
      <w:r w:rsidRPr="00206E3B">
        <w:rPr>
          <w:rFonts w:ascii="Times New Roman" w:hAnsi="Times New Roman" w:cs="Times New Roman"/>
          <w:sz w:val="24"/>
          <w:szCs w:val="24"/>
        </w:rPr>
        <w:t xml:space="preserve"> (RBT) dapat disimpulkan bahwa, sumber daya yang dimiliki perusahaan berpengaruh terhadap kinerja keuangan dalam menciptakan nilai tambah bagi perusahaan.</w:t>
      </w:r>
    </w:p>
    <w:p w:rsidR="007F2B3F" w:rsidRPr="00CF0849" w:rsidRDefault="007F2B3F" w:rsidP="007F2B3F">
      <w:pPr>
        <w:tabs>
          <w:tab w:val="left" w:pos="709"/>
          <w:tab w:val="left" w:pos="1418"/>
          <w:tab w:val="left" w:pos="2160"/>
          <w:tab w:val="left" w:pos="2880"/>
          <w:tab w:val="left" w:pos="3600"/>
          <w:tab w:val="left" w:pos="5760"/>
          <w:tab w:val="left" w:pos="6480"/>
        </w:tabs>
        <w:spacing w:line="480" w:lineRule="auto"/>
        <w:ind w:left="284"/>
        <w:jc w:val="both"/>
        <w:rPr>
          <w:b/>
          <w:i/>
        </w:rPr>
      </w:pPr>
      <w:r w:rsidRPr="00CF0849">
        <w:rPr>
          <w:b/>
          <w:i/>
        </w:rPr>
        <w:t>Legitimacy Theory</w:t>
      </w:r>
    </w:p>
    <w:p w:rsidR="007F2B3F" w:rsidRDefault="007F2B3F" w:rsidP="007F2B3F">
      <w:pPr>
        <w:tabs>
          <w:tab w:val="left" w:pos="567"/>
          <w:tab w:val="left" w:pos="720"/>
          <w:tab w:val="left" w:pos="1418"/>
          <w:tab w:val="left" w:pos="2160"/>
          <w:tab w:val="left" w:pos="2880"/>
          <w:tab w:val="left" w:pos="3600"/>
          <w:tab w:val="left" w:pos="5760"/>
          <w:tab w:val="left" w:pos="6480"/>
        </w:tabs>
        <w:ind w:left="426" w:firstLine="425"/>
        <w:jc w:val="both"/>
      </w:pPr>
      <w:r>
        <w:t>Teori legitimasi merupakan sistem pengelolaan perusahaan yang berorientasi pada keberpihakan masyarakat, pemerintah, individu, dan kelompok masyarakat (Gray at el, 1996). Hal ini dapat juga diartikan adanya suatu kontrak antara sosial antara perusahaan dan masyarakat sekitar. Teori legitimasi didasarkan pada adanya kontrak sosial antara sebuah instansi dan masyarakat. Dimana perusahaan akan menjalankan kontrak sosial sesuai dengan nilai dan norma yang berlaku di dalam masyarakat tersebut.</w:t>
      </w:r>
    </w:p>
    <w:p w:rsidR="007F2B3F" w:rsidRDefault="007F2B3F" w:rsidP="007F2B3F">
      <w:pPr>
        <w:tabs>
          <w:tab w:val="left" w:pos="567"/>
          <w:tab w:val="left" w:pos="720"/>
          <w:tab w:val="left" w:pos="1418"/>
          <w:tab w:val="left" w:pos="2160"/>
          <w:tab w:val="left" w:pos="2880"/>
          <w:tab w:val="left" w:pos="3600"/>
          <w:tab w:val="left" w:pos="5760"/>
          <w:tab w:val="left" w:pos="6480"/>
        </w:tabs>
        <w:ind w:left="426" w:firstLine="425"/>
        <w:jc w:val="both"/>
      </w:pPr>
      <w:r>
        <w:t xml:space="preserve">Teori legitimasi menyatakan organisasi bukan hanya memperhatikan hak-hak investor tetapi juga memperhatikan hak publik (Deggan dan Brown, 1998). Perusahaan semakin menyadari, keberlangsungan hidup perusahaan juga tergantung dari bagaimana hubungan antara perusahaan dan masyarakat sekitar. Hidayati dan Murni (2009) menyatakan bahwa untuk bisa mempertahankan kelangsungan hidupnya, perusahaan mengupayakan sejenis legitimasi atau pengakuan baik </w:t>
      </w:r>
      <w:r>
        <w:lastRenderedPageBreak/>
        <w:t>dari investor, kreditor, konsumen, pemerintah, maupun masyarakat sekitar.</w:t>
      </w:r>
    </w:p>
    <w:p w:rsidR="007F2B3F" w:rsidRPr="007F2B3F" w:rsidRDefault="007F2B3F" w:rsidP="007F2B3F">
      <w:pPr>
        <w:pStyle w:val="ListParagraph"/>
        <w:spacing w:line="240" w:lineRule="auto"/>
        <w:ind w:left="426" w:firstLine="425"/>
        <w:jc w:val="both"/>
        <w:rPr>
          <w:rFonts w:ascii="Times New Roman" w:hAnsi="Times New Roman" w:cs="Times New Roman"/>
          <w:b/>
          <w:sz w:val="24"/>
          <w:szCs w:val="24"/>
          <w:lang w:val="id-ID"/>
        </w:rPr>
      </w:pPr>
      <w:r w:rsidRPr="007F2B3F">
        <w:rPr>
          <w:rFonts w:ascii="Times New Roman" w:hAnsi="Times New Roman" w:cs="Times New Roman"/>
          <w:sz w:val="24"/>
          <w:szCs w:val="24"/>
        </w:rPr>
        <w:t>Dalam teori legitimasi dapat disimpulkan bahwa perusahaan memiliki kewajiban atau kontrak terhadap masyarakat sekitar untuk menjaga hubungan dengan baik. Bentuk kontrak tersebut dapat berupa penyesuaian operasional perusahaan yang sesuai dengan norma dan nilai yang ada di dalam masyarakat sekitar. Legitimasi dari masyarakat terhadap perusahaan menjadi penting agar perusahaan terhindar dari hal-hal yang tidak diinginkan.</w:t>
      </w:r>
    </w:p>
    <w:p w:rsidR="00206E3B" w:rsidRDefault="00206E3B" w:rsidP="00206E3B">
      <w:pPr>
        <w:pStyle w:val="ListParagraph"/>
        <w:spacing w:line="240" w:lineRule="auto"/>
        <w:ind w:left="284"/>
        <w:jc w:val="both"/>
        <w:rPr>
          <w:rFonts w:ascii="Times New Roman" w:hAnsi="Times New Roman" w:cs="Times New Roman"/>
          <w:sz w:val="24"/>
          <w:szCs w:val="24"/>
          <w:lang w:val="id-ID"/>
        </w:rPr>
      </w:pPr>
    </w:p>
    <w:p w:rsidR="007F2B3F" w:rsidRPr="007F2B3F" w:rsidRDefault="007F2B3F" w:rsidP="00206E3B">
      <w:pPr>
        <w:pStyle w:val="ListParagraph"/>
        <w:spacing w:line="240" w:lineRule="auto"/>
        <w:ind w:left="284"/>
        <w:jc w:val="both"/>
        <w:rPr>
          <w:rFonts w:ascii="Times New Roman" w:hAnsi="Times New Roman" w:cs="Times New Roman"/>
          <w:b/>
          <w:sz w:val="24"/>
          <w:szCs w:val="24"/>
          <w:lang w:val="id-ID"/>
        </w:rPr>
      </w:pPr>
      <w:r w:rsidRPr="007F2B3F">
        <w:rPr>
          <w:rFonts w:ascii="Times New Roman" w:hAnsi="Times New Roman" w:cs="Times New Roman"/>
          <w:b/>
          <w:sz w:val="24"/>
          <w:szCs w:val="24"/>
          <w:lang w:val="id-ID"/>
        </w:rPr>
        <w:t>Nilai Perusahaan</w:t>
      </w:r>
    </w:p>
    <w:p w:rsidR="007F2B3F" w:rsidRDefault="007F2B3F" w:rsidP="007F2B3F">
      <w:pPr>
        <w:tabs>
          <w:tab w:val="left" w:pos="720"/>
          <w:tab w:val="left" w:pos="1418"/>
          <w:tab w:val="left" w:pos="2160"/>
          <w:tab w:val="left" w:pos="2880"/>
          <w:tab w:val="left" w:pos="3600"/>
          <w:tab w:val="left" w:pos="5760"/>
          <w:tab w:val="left" w:pos="6480"/>
        </w:tabs>
        <w:ind w:left="426" w:firstLine="425"/>
        <w:jc w:val="both"/>
      </w:pPr>
      <w:r>
        <w:t>Menurut pandangan Husnan (2004) nilai perusahaan merupakan harga yang bersedia dibayar oleh calon pembeli apabila perusahaan tersebut dijual. Nilai perusahaan menggambarkan keadaan perusahaan yang bersangkutan, apakah berkembang dengan baik atau tidak. Untuk mengetahui nilai suatu perusahaan digunakan rasio-rasio keuangan. Nilai perusahaan dapat tercermin dari harga saham. Jika harga saham cenderung tinggi dan terus naik, bisa dikatakan perusahaan tersebut memiliki nilai yang baik.</w:t>
      </w:r>
    </w:p>
    <w:p w:rsidR="007F2B3F" w:rsidRDefault="007F2B3F" w:rsidP="007F2B3F">
      <w:pPr>
        <w:tabs>
          <w:tab w:val="left" w:pos="720"/>
          <w:tab w:val="left" w:pos="1418"/>
          <w:tab w:val="left" w:pos="2160"/>
          <w:tab w:val="left" w:pos="2880"/>
          <w:tab w:val="left" w:pos="3600"/>
          <w:tab w:val="left" w:pos="5760"/>
          <w:tab w:val="left" w:pos="6480"/>
        </w:tabs>
        <w:ind w:left="426" w:firstLine="425"/>
        <w:jc w:val="both"/>
      </w:pPr>
      <w:r>
        <w:t xml:space="preserve">Pengukuran nilai perusahaan dalam penelitian ini menggunakan </w:t>
      </w:r>
      <w:r w:rsidRPr="00CF0849">
        <w:rPr>
          <w:i/>
        </w:rPr>
        <w:t>Price to Book Valu</w:t>
      </w:r>
      <w:r>
        <w:t xml:space="preserve">e (PBV). </w:t>
      </w:r>
      <w:r w:rsidRPr="00CF0849">
        <w:rPr>
          <w:i/>
        </w:rPr>
        <w:t>Price to Book Value</w:t>
      </w:r>
      <w:r>
        <w:t xml:space="preserve"> (PBV) merupakan hasil perbandingan antara harga saham dengan nilai buku. Nilai buku per lembar saham dapat dihitung dengan membandingkan total ekuitas saham biasa dengan jumlah saham beredar (Maryati dan Bida, 2018).</w:t>
      </w:r>
    </w:p>
    <w:p w:rsidR="00206E3B" w:rsidRPr="00206E3B" w:rsidRDefault="00206E3B" w:rsidP="00206E3B">
      <w:pPr>
        <w:jc w:val="both"/>
      </w:pPr>
    </w:p>
    <w:p w:rsidR="00206E3B" w:rsidRDefault="007F2B3F" w:rsidP="007F2B3F">
      <w:pPr>
        <w:ind w:left="284"/>
        <w:jc w:val="both"/>
        <w:rPr>
          <w:b/>
          <w:i/>
        </w:rPr>
      </w:pPr>
      <w:r w:rsidRPr="007F2B3F">
        <w:rPr>
          <w:b/>
          <w:i/>
        </w:rPr>
        <w:t>Intellectual Capital</w:t>
      </w:r>
    </w:p>
    <w:p w:rsidR="007F2B3F" w:rsidRDefault="007F2B3F" w:rsidP="007F2B3F">
      <w:pPr>
        <w:tabs>
          <w:tab w:val="left" w:pos="426"/>
          <w:tab w:val="left" w:pos="720"/>
          <w:tab w:val="left" w:pos="1418"/>
          <w:tab w:val="left" w:pos="2160"/>
          <w:tab w:val="left" w:pos="2880"/>
          <w:tab w:val="left" w:pos="3600"/>
          <w:tab w:val="left" w:pos="5760"/>
          <w:tab w:val="left" w:pos="6480"/>
        </w:tabs>
        <w:ind w:left="426" w:firstLine="425"/>
        <w:jc w:val="both"/>
      </w:pPr>
      <w:r>
        <w:t xml:space="preserve">Bontis et al (2000) menyatakan bahwa secara umum para peneliti mengidentifikasi tiga konstruk dari </w:t>
      </w:r>
      <w:r w:rsidRPr="00CF0849">
        <w:rPr>
          <w:i/>
        </w:rPr>
        <w:t>Intellectual Capital</w:t>
      </w:r>
      <w:r>
        <w:t xml:space="preserve">, yaitu: </w:t>
      </w:r>
      <w:r w:rsidRPr="00CF0849">
        <w:rPr>
          <w:i/>
        </w:rPr>
        <w:t>human capital</w:t>
      </w:r>
      <w:r>
        <w:t xml:space="preserve"> (HC),  </w:t>
      </w:r>
      <w:r w:rsidRPr="00CF0849">
        <w:rPr>
          <w:i/>
        </w:rPr>
        <w:t>structural capital</w:t>
      </w:r>
      <w:r>
        <w:t xml:space="preserve"> (SC), dan </w:t>
      </w:r>
      <w:r w:rsidRPr="00CF0849">
        <w:rPr>
          <w:i/>
        </w:rPr>
        <w:t>customer capital</w:t>
      </w:r>
      <w:r>
        <w:t xml:space="preserve"> (CC). </w:t>
      </w:r>
      <w:r w:rsidRPr="00A732DC">
        <w:rPr>
          <w:i/>
        </w:rPr>
        <w:t xml:space="preserve">Human </w:t>
      </w:r>
      <w:r w:rsidRPr="00A732DC">
        <w:rPr>
          <w:i/>
        </w:rPr>
        <w:lastRenderedPageBreak/>
        <w:t>Capital</w:t>
      </w:r>
      <w:r>
        <w:t xml:space="preserve"> (HC) mempresentasikan mengenai individual </w:t>
      </w:r>
      <w:r w:rsidRPr="00A732DC">
        <w:rPr>
          <w:i/>
        </w:rPr>
        <w:t>knowledge stock</w:t>
      </w:r>
      <w:r>
        <w:t xml:space="preserve"> suatu organisasi yag dipresentasikan oleh karyawannya. HC adalah kombinasi dari </w:t>
      </w:r>
      <w:r w:rsidRPr="00A732DC">
        <w:rPr>
          <w:i/>
        </w:rPr>
        <w:t xml:space="preserve">education, genetic inheritance, experience, </w:t>
      </w:r>
      <w:r w:rsidRPr="00A732DC">
        <w:t>dan</w:t>
      </w:r>
      <w:r w:rsidRPr="00A732DC">
        <w:rPr>
          <w:i/>
        </w:rPr>
        <w:t xml:space="preserve"> atitude</w:t>
      </w:r>
      <w:r>
        <w:t xml:space="preserve"> mengenai kehidupan dan bisnis. </w:t>
      </w:r>
      <w:r w:rsidRPr="00A732DC">
        <w:rPr>
          <w:i/>
        </w:rPr>
        <w:t>Structural capital</w:t>
      </w:r>
      <w:r>
        <w:t xml:space="preserve"> (SC) meliputi seluruh </w:t>
      </w:r>
      <w:r w:rsidRPr="00A732DC">
        <w:rPr>
          <w:i/>
        </w:rPr>
        <w:t>non human storehouses of knowledge</w:t>
      </w:r>
      <w:r>
        <w:t xml:space="preserve"> dalam organisasi, termasuk di dalamnya adalah </w:t>
      </w:r>
      <w:r w:rsidRPr="00A732DC">
        <w:rPr>
          <w:i/>
        </w:rPr>
        <w:t>database, organisational charts, routines, process manual strategies</w:t>
      </w:r>
      <w:r>
        <w:t xml:space="preserve">, dan segala hal yang membuat nilai perusahaan lebih besar daripada nilai materilanya. Sedangkan </w:t>
      </w:r>
      <w:r w:rsidRPr="00A732DC">
        <w:rPr>
          <w:i/>
        </w:rPr>
        <w:t>Custumer Capital</w:t>
      </w:r>
      <w:r>
        <w:t xml:space="preserve"> (CC) adalah pengetahuan yang melekat dalam </w:t>
      </w:r>
      <w:r w:rsidRPr="00A732DC">
        <w:rPr>
          <w:i/>
        </w:rPr>
        <w:t>marketing channels dan customer relationship</w:t>
      </w:r>
      <w:r>
        <w:t xml:space="preserve"> dimana dikembangkan suatu organisasi melalui jalan bisnisnya Bontis et al (2000)</w:t>
      </w:r>
    </w:p>
    <w:p w:rsidR="007F2B3F" w:rsidRDefault="007F2B3F" w:rsidP="007F2B3F">
      <w:pPr>
        <w:tabs>
          <w:tab w:val="left" w:pos="426"/>
          <w:tab w:val="left" w:pos="720"/>
          <w:tab w:val="left" w:pos="1418"/>
          <w:tab w:val="left" w:pos="2160"/>
          <w:tab w:val="left" w:pos="2880"/>
          <w:tab w:val="left" w:pos="3600"/>
          <w:tab w:val="left" w:pos="5760"/>
          <w:tab w:val="left" w:pos="6480"/>
        </w:tabs>
        <w:ind w:left="426" w:firstLine="425"/>
        <w:jc w:val="both"/>
      </w:pPr>
      <w:r w:rsidRPr="00CF0849">
        <w:rPr>
          <w:i/>
        </w:rPr>
        <w:t>Intellectual capital</w:t>
      </w:r>
      <w:r>
        <w:t xml:space="preserve"> oleh Nahapiet dan Gospal (1998) dalam Pramestiningrum (2013) mengacu pada pengetahuan dan kemampuan yang dimiliki oleh kolektivitas sosial seperti sebuah organisasi, komunitas intelektual, atau praktik profesional. </w:t>
      </w:r>
    </w:p>
    <w:p w:rsidR="007F2B3F" w:rsidRDefault="007F2B3F" w:rsidP="007F2B3F">
      <w:pPr>
        <w:tabs>
          <w:tab w:val="left" w:pos="426"/>
          <w:tab w:val="left" w:pos="720"/>
          <w:tab w:val="left" w:pos="1418"/>
          <w:tab w:val="left" w:pos="2160"/>
          <w:tab w:val="left" w:pos="2880"/>
          <w:tab w:val="left" w:pos="3600"/>
          <w:tab w:val="left" w:pos="5760"/>
          <w:tab w:val="left" w:pos="6480"/>
        </w:tabs>
        <w:ind w:left="426" w:firstLine="425"/>
        <w:jc w:val="both"/>
      </w:pPr>
      <w:r>
        <w:t xml:space="preserve">Secara umum jika diambil benang merah dari berbagai definisi </w:t>
      </w:r>
      <w:r w:rsidRPr="00A74CAE">
        <w:rPr>
          <w:i/>
        </w:rPr>
        <w:t>Intellectual Capital</w:t>
      </w:r>
      <w:r>
        <w:t xml:space="preserve"> yang ada maka dapat didefinisikan sebagai jumlah dari apa yang dihasilkan dari tiga elemen utama organisasi (</w:t>
      </w:r>
      <w:r w:rsidRPr="00CF0849">
        <w:rPr>
          <w:i/>
        </w:rPr>
        <w:t xml:space="preserve">human capital, structural capital, </w:t>
      </w:r>
      <w:r w:rsidRPr="00CF0849">
        <w:t>dan</w:t>
      </w:r>
      <w:r w:rsidRPr="00CF0849">
        <w:rPr>
          <w:i/>
        </w:rPr>
        <w:t xml:space="preserve"> customer capital</w:t>
      </w:r>
      <w:r>
        <w:t xml:space="preserve">)yang berkaitan dengan pengetahuan dan teknologi yang dapat memberikan nilai lebih bagi perusahaan berupa keunggulan bersaing organisasi (Suwarjono dan Kadir, 2003) </w:t>
      </w:r>
    </w:p>
    <w:p w:rsidR="007F2B3F" w:rsidRDefault="007F2B3F" w:rsidP="007F2B3F">
      <w:pPr>
        <w:ind w:left="284"/>
        <w:jc w:val="both"/>
      </w:pPr>
    </w:p>
    <w:p w:rsidR="007F2B3F" w:rsidRDefault="007F2B3F" w:rsidP="007F2B3F">
      <w:pPr>
        <w:ind w:left="284"/>
        <w:jc w:val="both"/>
        <w:rPr>
          <w:b/>
        </w:rPr>
      </w:pPr>
      <w:r w:rsidRPr="007F2B3F">
        <w:rPr>
          <w:b/>
        </w:rPr>
        <w:t>Hipotesis</w:t>
      </w:r>
    </w:p>
    <w:p w:rsidR="00012B35" w:rsidRDefault="00012B35" w:rsidP="00012B35">
      <w:pPr>
        <w:tabs>
          <w:tab w:val="left" w:pos="284"/>
          <w:tab w:val="left" w:pos="1418"/>
          <w:tab w:val="left" w:pos="2160"/>
          <w:tab w:val="left" w:pos="2880"/>
          <w:tab w:val="left" w:pos="3600"/>
          <w:tab w:val="left" w:pos="5760"/>
          <w:tab w:val="left" w:pos="6480"/>
        </w:tabs>
        <w:spacing w:line="480" w:lineRule="auto"/>
        <w:ind w:left="284"/>
        <w:jc w:val="both"/>
        <w:rPr>
          <w:b/>
        </w:rPr>
      </w:pPr>
      <w:r w:rsidRPr="00526774">
        <w:rPr>
          <w:b/>
        </w:rPr>
        <w:t xml:space="preserve">Pengaruh </w:t>
      </w:r>
      <w:r w:rsidRPr="00632AB0">
        <w:rPr>
          <w:b/>
        </w:rPr>
        <w:t>v</w:t>
      </w:r>
      <w:r w:rsidRPr="00632AB0">
        <w:rPr>
          <w:b/>
          <w:i/>
        </w:rPr>
        <w:t xml:space="preserve">alue added capital employed </w:t>
      </w:r>
      <w:r w:rsidRPr="00632AB0">
        <w:rPr>
          <w:b/>
        </w:rPr>
        <w:t>(VACA)</w:t>
      </w:r>
      <w:r>
        <w:rPr>
          <w:b/>
        </w:rPr>
        <w:t xml:space="preserve"> terhadap Nilai Perusahaan</w:t>
      </w:r>
    </w:p>
    <w:p w:rsidR="007F2B3F" w:rsidRDefault="00012B35" w:rsidP="00012B35">
      <w:pPr>
        <w:tabs>
          <w:tab w:val="left" w:pos="284"/>
          <w:tab w:val="left" w:pos="1418"/>
          <w:tab w:val="left" w:pos="2160"/>
          <w:tab w:val="left" w:pos="2880"/>
          <w:tab w:val="left" w:pos="3600"/>
          <w:tab w:val="left" w:pos="5760"/>
          <w:tab w:val="left" w:pos="6480"/>
        </w:tabs>
        <w:ind w:left="284" w:firstLine="567"/>
        <w:jc w:val="both"/>
      </w:pPr>
      <w:r>
        <w:t xml:space="preserve">Penelitian yang dilakukan Juwita dan Angela (2016) membuktikan bahwa CEE secara parsial memiliki pengaruh yang signifikan dan positif terhadap nilai perusahaan. Hal serupa juga dibuktikan </w:t>
      </w:r>
      <w:r>
        <w:lastRenderedPageBreak/>
        <w:t xml:space="preserve">melalui penelitian yang dilakukan oleh Setiawan (2017), yang menyatakan </w:t>
      </w:r>
      <w:r w:rsidRPr="00952771">
        <w:rPr>
          <w:i/>
        </w:rPr>
        <w:t>capital employed</w:t>
      </w:r>
      <w:r>
        <w:t xml:space="preserve"> berpengaruh positif terhadap nilai perusahaan dengan indikator PBV.</w:t>
      </w:r>
    </w:p>
    <w:p w:rsidR="00DA77B1" w:rsidRDefault="00DA77B1" w:rsidP="00012B35">
      <w:pPr>
        <w:tabs>
          <w:tab w:val="left" w:pos="284"/>
          <w:tab w:val="left" w:pos="1418"/>
          <w:tab w:val="left" w:pos="2160"/>
          <w:tab w:val="left" w:pos="2880"/>
          <w:tab w:val="left" w:pos="3600"/>
          <w:tab w:val="left" w:pos="5760"/>
          <w:tab w:val="left" w:pos="6480"/>
        </w:tabs>
        <w:ind w:left="284" w:firstLine="567"/>
        <w:jc w:val="both"/>
      </w:pPr>
    </w:p>
    <w:p w:rsidR="00DA77B1" w:rsidRDefault="00DA77B1" w:rsidP="00012B35">
      <w:pPr>
        <w:tabs>
          <w:tab w:val="left" w:pos="284"/>
          <w:tab w:val="left" w:pos="1418"/>
          <w:tab w:val="left" w:pos="2160"/>
          <w:tab w:val="left" w:pos="2880"/>
          <w:tab w:val="left" w:pos="3600"/>
          <w:tab w:val="left" w:pos="5760"/>
          <w:tab w:val="left" w:pos="6480"/>
        </w:tabs>
        <w:ind w:left="284" w:firstLine="567"/>
        <w:jc w:val="both"/>
      </w:pPr>
    </w:p>
    <w:p w:rsidR="00012B35" w:rsidRPr="00E01319" w:rsidRDefault="00012B35" w:rsidP="00012B35">
      <w:pPr>
        <w:tabs>
          <w:tab w:val="left" w:pos="426"/>
          <w:tab w:val="left" w:pos="720"/>
          <w:tab w:val="left" w:pos="1418"/>
          <w:tab w:val="left" w:pos="2160"/>
          <w:tab w:val="left" w:pos="2880"/>
          <w:tab w:val="left" w:pos="3600"/>
          <w:tab w:val="left" w:pos="5760"/>
          <w:tab w:val="left" w:pos="6480"/>
        </w:tabs>
        <w:spacing w:line="480" w:lineRule="auto"/>
        <w:ind w:left="284"/>
        <w:jc w:val="both"/>
        <w:rPr>
          <w:b/>
        </w:rPr>
      </w:pPr>
      <w:r w:rsidRPr="00E01319">
        <w:rPr>
          <w:b/>
        </w:rPr>
        <w:t xml:space="preserve">Pengaruh </w:t>
      </w:r>
      <w:r>
        <w:rPr>
          <w:b/>
          <w:i/>
        </w:rPr>
        <w:t>value added human c</w:t>
      </w:r>
      <w:r w:rsidRPr="00E01319">
        <w:rPr>
          <w:b/>
          <w:i/>
        </w:rPr>
        <w:t>apital</w:t>
      </w:r>
      <w:r w:rsidRPr="00E01319">
        <w:rPr>
          <w:b/>
        </w:rPr>
        <w:t xml:space="preserve"> (VAHU) </w:t>
      </w:r>
      <w:r>
        <w:rPr>
          <w:b/>
        </w:rPr>
        <w:t>terhadap Nilai Perusahaan</w:t>
      </w:r>
    </w:p>
    <w:p w:rsidR="00012B35" w:rsidRDefault="00012B35" w:rsidP="00DA77B1">
      <w:pPr>
        <w:tabs>
          <w:tab w:val="left" w:pos="1418"/>
          <w:tab w:val="left" w:pos="2160"/>
          <w:tab w:val="left" w:pos="2880"/>
          <w:tab w:val="left" w:pos="3600"/>
          <w:tab w:val="left" w:pos="5760"/>
          <w:tab w:val="left" w:pos="6480"/>
        </w:tabs>
        <w:ind w:left="426" w:firstLine="425"/>
        <w:jc w:val="both"/>
      </w:pPr>
      <w:r>
        <w:t xml:space="preserve">VAHU menjelaskan adanya hubungan </w:t>
      </w:r>
      <w:r w:rsidRPr="00CF0849">
        <w:rPr>
          <w:i/>
        </w:rPr>
        <w:t>Value Added</w:t>
      </w:r>
      <w:r>
        <w:t xml:space="preserve"> (VA) dan </w:t>
      </w:r>
      <w:r w:rsidRPr="00CF0849">
        <w:rPr>
          <w:i/>
        </w:rPr>
        <w:t>Human Capital</w:t>
      </w:r>
      <w:r>
        <w:t xml:space="preserve"> (HC) yang menunjukkan kontribusi yang dibuat oleh setiap rupiah yang diinvestasikan human capital terhadap </w:t>
      </w:r>
      <w:r w:rsidRPr="00CF0849">
        <w:rPr>
          <w:i/>
        </w:rPr>
        <w:t>value added</w:t>
      </w:r>
      <w:r>
        <w:t xml:space="preserve"> perusahaan. </w:t>
      </w:r>
      <w:r w:rsidRPr="00CF0849">
        <w:rPr>
          <w:i/>
        </w:rPr>
        <w:t>Human capital</w:t>
      </w:r>
      <w:r>
        <w:t xml:space="preserve"> merupakan pengetahuan, </w:t>
      </w:r>
      <w:r w:rsidRPr="00CF0849">
        <w:rPr>
          <w:i/>
        </w:rPr>
        <w:t>skill</w:t>
      </w:r>
      <w:r>
        <w:t xml:space="preserve">, dan pengalaman yang dibawa pegawai ketika meninggalkan perusahaan (Ting dan Lean, 2009). Berdasarkan teori </w:t>
      </w:r>
      <w:r w:rsidRPr="00952771">
        <w:rPr>
          <w:i/>
        </w:rPr>
        <w:t>stakeholder</w:t>
      </w:r>
      <w:r>
        <w:t>, apabila perusahaan memaksimalkan pengelolaan sumber dayanya (manusia) dengan baik, maka akan dapat meningkatkan kinerja keuangan, yang akan menarik investor untuk berinvestasi dan memberi nilai tinggi bagi perusahaan (Sudibya dan Restuti, 2014).</w:t>
      </w:r>
    </w:p>
    <w:p w:rsidR="00012B35" w:rsidRDefault="00012B35" w:rsidP="00DA77B1">
      <w:pPr>
        <w:tabs>
          <w:tab w:val="left" w:pos="284"/>
          <w:tab w:val="left" w:pos="1418"/>
          <w:tab w:val="left" w:pos="2160"/>
          <w:tab w:val="left" w:pos="2880"/>
          <w:tab w:val="left" w:pos="3600"/>
          <w:tab w:val="left" w:pos="5760"/>
          <w:tab w:val="left" w:pos="6480"/>
        </w:tabs>
        <w:ind w:left="426" w:firstLine="425"/>
        <w:jc w:val="both"/>
      </w:pPr>
      <w:r>
        <w:t xml:space="preserve">Penelitian yang dilakukan Juwita dan Angela (2016) membuktikan bahwa </w:t>
      </w:r>
      <w:r w:rsidRPr="00952771">
        <w:rPr>
          <w:i/>
        </w:rPr>
        <w:t>human capital</w:t>
      </w:r>
      <w:r>
        <w:t xml:space="preserve"> secara parsial memiliki pengaruh yang signifikan dan positif terhadap nilai perusahaan. Berbeda hasil dengan penelitian yang dilakukan Setiawan (2017), yang menyatakan bahwa </w:t>
      </w:r>
      <w:r w:rsidRPr="00952771">
        <w:rPr>
          <w:i/>
        </w:rPr>
        <w:t>human capital</w:t>
      </w:r>
      <w:r>
        <w:t xml:space="preserve"> tidak berpengaruh positif terhadap nilai perusahaan.</w:t>
      </w:r>
    </w:p>
    <w:p w:rsidR="00DA77B1" w:rsidRDefault="00DA77B1" w:rsidP="00DA77B1">
      <w:pPr>
        <w:tabs>
          <w:tab w:val="left" w:pos="284"/>
          <w:tab w:val="left" w:pos="1418"/>
          <w:tab w:val="left" w:pos="2160"/>
          <w:tab w:val="left" w:pos="2880"/>
          <w:tab w:val="left" w:pos="3600"/>
          <w:tab w:val="left" w:pos="5760"/>
          <w:tab w:val="left" w:pos="6480"/>
        </w:tabs>
        <w:ind w:left="426" w:firstLine="425"/>
        <w:jc w:val="both"/>
      </w:pPr>
    </w:p>
    <w:p w:rsidR="00DA77B1" w:rsidRPr="00E01319" w:rsidRDefault="00DA77B1" w:rsidP="00DA77B1">
      <w:pPr>
        <w:tabs>
          <w:tab w:val="left" w:pos="426"/>
          <w:tab w:val="left" w:pos="720"/>
          <w:tab w:val="left" w:pos="1418"/>
          <w:tab w:val="left" w:pos="2160"/>
          <w:tab w:val="left" w:pos="2880"/>
          <w:tab w:val="left" w:pos="3600"/>
          <w:tab w:val="left" w:pos="5760"/>
          <w:tab w:val="left" w:pos="6480"/>
        </w:tabs>
        <w:spacing w:line="480" w:lineRule="auto"/>
        <w:ind w:left="426"/>
        <w:jc w:val="both"/>
        <w:rPr>
          <w:b/>
        </w:rPr>
      </w:pPr>
      <w:r w:rsidRPr="00E01319">
        <w:rPr>
          <w:b/>
        </w:rPr>
        <w:t>Pengaruh</w:t>
      </w:r>
      <w:r>
        <w:rPr>
          <w:b/>
          <w:i/>
        </w:rPr>
        <w:t>structural capital value a</w:t>
      </w:r>
      <w:r w:rsidRPr="00A850FE">
        <w:rPr>
          <w:b/>
          <w:i/>
        </w:rPr>
        <w:t>dded</w:t>
      </w:r>
      <w:r w:rsidRPr="00A850FE">
        <w:rPr>
          <w:b/>
        </w:rPr>
        <w:t xml:space="preserve"> (STVA)</w:t>
      </w:r>
      <w:r>
        <w:rPr>
          <w:b/>
        </w:rPr>
        <w:t>terhadap Nilai Perusahaan</w:t>
      </w:r>
    </w:p>
    <w:p w:rsidR="00DA77B1" w:rsidRDefault="00DA77B1" w:rsidP="00DA77B1">
      <w:pPr>
        <w:tabs>
          <w:tab w:val="left" w:pos="426"/>
          <w:tab w:val="left" w:pos="1418"/>
          <w:tab w:val="left" w:pos="2160"/>
          <w:tab w:val="left" w:pos="2880"/>
          <w:tab w:val="left" w:pos="3600"/>
          <w:tab w:val="left" w:pos="5760"/>
          <w:tab w:val="left" w:pos="6480"/>
        </w:tabs>
        <w:ind w:left="426" w:firstLine="425"/>
        <w:jc w:val="both"/>
      </w:pPr>
      <w:r w:rsidRPr="00CF0849">
        <w:rPr>
          <w:i/>
        </w:rPr>
        <w:t>Structural Capital Value Added</w:t>
      </w:r>
      <w:r w:rsidRPr="00906E38">
        <w:t xml:space="preserve"> (STVA)</w:t>
      </w:r>
      <w:r>
        <w:t xml:space="preserve"> ditunjukkan dengan adanya kontribusi </w:t>
      </w:r>
      <w:r w:rsidRPr="00CF0849">
        <w:rPr>
          <w:i/>
        </w:rPr>
        <w:t>structural capital</w:t>
      </w:r>
      <w:r>
        <w:t xml:space="preserve"> (SC) untuk menciptakan suatu nilai. </w:t>
      </w:r>
      <w:r>
        <w:rPr>
          <w:i/>
        </w:rPr>
        <w:t>Structural c</w:t>
      </w:r>
      <w:r w:rsidRPr="00CF0849">
        <w:rPr>
          <w:i/>
        </w:rPr>
        <w:t>apital</w:t>
      </w:r>
      <w:r>
        <w:t xml:space="preserve"> dalam suatu perusahaan terdiri atas empat elemen utama, yaitu : sistem, </w:t>
      </w:r>
      <w:r w:rsidRPr="00CF0849">
        <w:rPr>
          <w:i/>
        </w:rPr>
        <w:t>structure, strategy</w:t>
      </w:r>
      <w:r>
        <w:t xml:space="preserve">, dan </w:t>
      </w:r>
      <w:r w:rsidRPr="00CF0849">
        <w:rPr>
          <w:i/>
        </w:rPr>
        <w:t>culture</w:t>
      </w:r>
      <w:r>
        <w:t xml:space="preserve">. </w:t>
      </w:r>
      <w:r>
        <w:lastRenderedPageBreak/>
        <w:t>Berdasarkan teori RBT, perusahaan yang mampu memenuhi kebutuhan proses rutinitas dan struktur yang mendukung usaha karyawan untuk menghasilkan kinerja bisni dan kinerja intelektual yang optimal akan menciptakan nilai lebih besar bagi perusahaan (Setiawan, 2017).</w:t>
      </w:r>
    </w:p>
    <w:p w:rsidR="00DA77B1" w:rsidRDefault="00DA77B1" w:rsidP="00DA77B1">
      <w:pPr>
        <w:tabs>
          <w:tab w:val="left" w:pos="284"/>
          <w:tab w:val="left" w:pos="1418"/>
          <w:tab w:val="left" w:pos="2160"/>
          <w:tab w:val="left" w:pos="2880"/>
          <w:tab w:val="left" w:pos="3600"/>
          <w:tab w:val="left" w:pos="5760"/>
          <w:tab w:val="left" w:pos="6480"/>
        </w:tabs>
        <w:ind w:left="426" w:firstLine="425"/>
        <w:jc w:val="both"/>
      </w:pPr>
      <w:r>
        <w:t xml:space="preserve">Penelitian yang dilakukan Juwita dan Angela (2016) dan Setiawan (2017) menunjukkan hasil yang sama, bahwa </w:t>
      </w:r>
      <w:r w:rsidRPr="00952771">
        <w:rPr>
          <w:i/>
        </w:rPr>
        <w:t>structural capital</w:t>
      </w:r>
      <w:r>
        <w:t xml:space="preserve"> berpengaruh positif dan signifikan terhadap nilai perusahaan.</w:t>
      </w:r>
    </w:p>
    <w:p w:rsidR="00DA77B1" w:rsidRDefault="00DA77B1" w:rsidP="00DA77B1">
      <w:pPr>
        <w:tabs>
          <w:tab w:val="left" w:pos="284"/>
          <w:tab w:val="left" w:pos="1418"/>
          <w:tab w:val="left" w:pos="2160"/>
          <w:tab w:val="left" w:pos="2880"/>
          <w:tab w:val="left" w:pos="3600"/>
          <w:tab w:val="left" w:pos="5760"/>
          <w:tab w:val="left" w:pos="6480"/>
        </w:tabs>
        <w:ind w:left="426" w:firstLine="425"/>
        <w:jc w:val="both"/>
      </w:pPr>
    </w:p>
    <w:p w:rsidR="00DA77B1" w:rsidRPr="00526774" w:rsidRDefault="00DA77B1" w:rsidP="00DA77B1">
      <w:pPr>
        <w:tabs>
          <w:tab w:val="left" w:pos="426"/>
          <w:tab w:val="left" w:pos="1418"/>
          <w:tab w:val="left" w:pos="2160"/>
          <w:tab w:val="left" w:pos="2880"/>
          <w:tab w:val="left" w:pos="3600"/>
          <w:tab w:val="left" w:pos="5760"/>
          <w:tab w:val="left" w:pos="6480"/>
        </w:tabs>
        <w:spacing w:line="480" w:lineRule="auto"/>
        <w:ind w:left="426"/>
        <w:jc w:val="both"/>
        <w:rPr>
          <w:b/>
        </w:rPr>
      </w:pPr>
      <w:r w:rsidRPr="00526774">
        <w:rPr>
          <w:b/>
        </w:rPr>
        <w:t xml:space="preserve">Pengaruh </w:t>
      </w:r>
      <w:r w:rsidRPr="00526774">
        <w:rPr>
          <w:b/>
          <w:i/>
        </w:rPr>
        <w:t>Intellectual Capital</w:t>
      </w:r>
      <w:r>
        <w:rPr>
          <w:b/>
        </w:rPr>
        <w:t>(</w:t>
      </w:r>
      <w:r w:rsidRPr="00526774">
        <w:rPr>
          <w:b/>
        </w:rPr>
        <w:t>VAIC</w:t>
      </w:r>
      <w:r w:rsidRPr="00526774">
        <w:rPr>
          <w:b/>
          <w:vertAlign w:val="superscript"/>
        </w:rPr>
        <w:t>TM</w:t>
      </w:r>
      <w:r>
        <w:rPr>
          <w:b/>
        </w:rPr>
        <w:t>)</w:t>
      </w:r>
      <w:r w:rsidRPr="00526774">
        <w:rPr>
          <w:b/>
        </w:rPr>
        <w:t xml:space="preserve"> terhadap Nilai Perusahaan</w:t>
      </w:r>
    </w:p>
    <w:p w:rsidR="00DA77B1" w:rsidRDefault="00DA77B1" w:rsidP="00DA77B1">
      <w:pPr>
        <w:tabs>
          <w:tab w:val="left" w:pos="426"/>
          <w:tab w:val="left" w:pos="1418"/>
          <w:tab w:val="left" w:pos="2160"/>
          <w:tab w:val="left" w:pos="2880"/>
          <w:tab w:val="left" w:pos="3600"/>
          <w:tab w:val="left" w:pos="5760"/>
          <w:tab w:val="left" w:pos="6480"/>
        </w:tabs>
        <w:ind w:left="426" w:firstLine="425"/>
        <w:jc w:val="both"/>
        <w:rPr>
          <w:i/>
        </w:rPr>
      </w:pPr>
      <w:r>
        <w:t xml:space="preserve">Nilai perusahaan dipandang sebagai bagian terpenting yang melekat pada perusahaan. Nilai perusahaan dapat diukur menggunakan </w:t>
      </w:r>
      <w:r w:rsidRPr="00CF0849">
        <w:rPr>
          <w:i/>
        </w:rPr>
        <w:t>Price to Book Valu</w:t>
      </w:r>
      <w:r>
        <w:t xml:space="preserve">e (PBV). </w:t>
      </w:r>
      <w:r w:rsidRPr="00CF0849">
        <w:rPr>
          <w:i/>
        </w:rPr>
        <w:t>Price to Book Value</w:t>
      </w:r>
      <w:r>
        <w:t xml:space="preserve"> (PBV) merupakan hasil perbandingan antara harga saham dengan nilai buku. Semakin tinggi harga per lembar saham yang beredar diperusahaan, semakin baik nilai perusahaan. Perusahaan dapat meningkatkan nilainya melalui manajemen </w:t>
      </w:r>
      <w:r w:rsidRPr="001E3B61">
        <w:rPr>
          <w:i/>
        </w:rPr>
        <w:t>Intellectual Capital</w:t>
      </w:r>
      <w:r>
        <w:rPr>
          <w:i/>
        </w:rPr>
        <w:t>.</w:t>
      </w:r>
    </w:p>
    <w:p w:rsidR="00DA77B1" w:rsidRDefault="00DA77B1" w:rsidP="00DA77B1">
      <w:pPr>
        <w:tabs>
          <w:tab w:val="left" w:pos="284"/>
          <w:tab w:val="left" w:pos="1418"/>
          <w:tab w:val="left" w:pos="2160"/>
          <w:tab w:val="left" w:pos="2880"/>
          <w:tab w:val="left" w:pos="3600"/>
          <w:tab w:val="left" w:pos="5760"/>
          <w:tab w:val="left" w:pos="6480"/>
        </w:tabs>
        <w:ind w:left="426" w:firstLine="425"/>
        <w:jc w:val="both"/>
      </w:pPr>
      <w:r>
        <w:t xml:space="preserve">Sesuai dengan kajian teori yang ada, terdapat pengaruh </w:t>
      </w:r>
      <w:r w:rsidRPr="001E3B61">
        <w:rPr>
          <w:i/>
        </w:rPr>
        <w:t>Intellectual Capital</w:t>
      </w:r>
      <w:r>
        <w:t xml:space="preserve">terhadap nilai perusahaan yang diproksikan dengan PBV. Kajian ini juga didukung dengan hasil penelitian yang dilakukan oleh Sudibya dan Restuti (2014) bahwa terdapat pengaruh yang signifikan dan positif terhadap nilai perusahaan. Hasil berbeda ditunjukkan dalam penelitian yang dilakukan oleh Susanti (2016) bahwa </w:t>
      </w:r>
      <w:r w:rsidRPr="00952771">
        <w:rPr>
          <w:i/>
        </w:rPr>
        <w:t>intellectual capital</w:t>
      </w:r>
      <w:r>
        <w:t xml:space="preserve"> tidak berpengaruh signifikan  terhadap nilai perusahaan.</w:t>
      </w:r>
    </w:p>
    <w:p w:rsidR="00DA77B1" w:rsidRDefault="00DA77B1" w:rsidP="00DA77B1">
      <w:pPr>
        <w:tabs>
          <w:tab w:val="left" w:pos="284"/>
          <w:tab w:val="left" w:pos="1418"/>
          <w:tab w:val="left" w:pos="2160"/>
          <w:tab w:val="left" w:pos="2880"/>
          <w:tab w:val="left" w:pos="3600"/>
          <w:tab w:val="left" w:pos="5760"/>
          <w:tab w:val="left" w:pos="6480"/>
        </w:tabs>
        <w:ind w:left="426" w:firstLine="425"/>
        <w:jc w:val="both"/>
      </w:pPr>
    </w:p>
    <w:p w:rsidR="00DA77B1" w:rsidRDefault="00DA77B1" w:rsidP="00DA77B1">
      <w:pPr>
        <w:tabs>
          <w:tab w:val="left" w:pos="284"/>
          <w:tab w:val="left" w:pos="1418"/>
          <w:tab w:val="left" w:pos="2160"/>
          <w:tab w:val="left" w:pos="2880"/>
          <w:tab w:val="left" w:pos="3600"/>
          <w:tab w:val="left" w:pos="5760"/>
          <w:tab w:val="left" w:pos="6480"/>
        </w:tabs>
        <w:ind w:left="426"/>
        <w:jc w:val="both"/>
        <w:rPr>
          <w:b/>
        </w:rPr>
      </w:pPr>
      <w:r>
        <w:rPr>
          <w:b/>
        </w:rPr>
        <w:t>II METODE PENELITIAN</w:t>
      </w:r>
    </w:p>
    <w:p w:rsidR="00DA77B1" w:rsidRDefault="00DA77B1" w:rsidP="00DA77B1">
      <w:pPr>
        <w:tabs>
          <w:tab w:val="left" w:pos="284"/>
          <w:tab w:val="left" w:pos="1418"/>
          <w:tab w:val="left" w:pos="2160"/>
          <w:tab w:val="left" w:pos="2880"/>
          <w:tab w:val="left" w:pos="3600"/>
          <w:tab w:val="left" w:pos="5760"/>
          <w:tab w:val="left" w:pos="6480"/>
        </w:tabs>
        <w:ind w:left="426"/>
        <w:jc w:val="both"/>
      </w:pPr>
    </w:p>
    <w:p w:rsidR="00DA77B1" w:rsidRDefault="00DA77B1" w:rsidP="00DA77B1">
      <w:pPr>
        <w:tabs>
          <w:tab w:val="left" w:pos="284"/>
          <w:tab w:val="left" w:pos="1418"/>
          <w:tab w:val="left" w:pos="2160"/>
          <w:tab w:val="left" w:pos="2880"/>
          <w:tab w:val="left" w:pos="3600"/>
          <w:tab w:val="left" w:pos="5760"/>
          <w:tab w:val="left" w:pos="6480"/>
        </w:tabs>
        <w:ind w:left="426"/>
        <w:jc w:val="both"/>
        <w:rPr>
          <w:b/>
        </w:rPr>
      </w:pPr>
      <w:r w:rsidRPr="00DA77B1">
        <w:rPr>
          <w:b/>
        </w:rPr>
        <w:t>Desain Penelitian dan Metode Pengambilan Data</w:t>
      </w:r>
    </w:p>
    <w:p w:rsidR="00DA77B1" w:rsidRDefault="00DA77B1" w:rsidP="00DA77B1">
      <w:pPr>
        <w:tabs>
          <w:tab w:val="left" w:pos="284"/>
          <w:tab w:val="left" w:pos="1418"/>
          <w:tab w:val="left" w:pos="2160"/>
          <w:tab w:val="left" w:pos="2880"/>
          <w:tab w:val="left" w:pos="3600"/>
          <w:tab w:val="left" w:pos="5760"/>
          <w:tab w:val="left" w:pos="6480"/>
        </w:tabs>
        <w:ind w:left="426" w:firstLine="425"/>
        <w:jc w:val="both"/>
      </w:pPr>
      <w:r>
        <w:lastRenderedPageBreak/>
        <w:t xml:space="preserve">Penelitian ini adalah penelitian berbasis hipotesis. Teknik pengambilan sampel dalam penelitian ini menggunakan teknik </w:t>
      </w:r>
      <w:r w:rsidRPr="00D03C6B">
        <w:rPr>
          <w:i/>
        </w:rPr>
        <w:t>purposive sampling</w:t>
      </w:r>
      <w:r>
        <w:t xml:space="preserve">, yaitu teknik dalam pengambilan sampel dilakukan dengan metode penilaian peneliti mengenai siapa saja yang layak untuk dijadikan sampel. Adapun kriteria sampel dalam penelitian ini adalah perusahaan asuransi yang terdaftar di Bursa Efek Indonesia tahun 2020. </w:t>
      </w:r>
    </w:p>
    <w:p w:rsidR="00B41DBD" w:rsidRDefault="00B41DBD" w:rsidP="00DA77B1">
      <w:pPr>
        <w:tabs>
          <w:tab w:val="left" w:pos="284"/>
          <w:tab w:val="left" w:pos="1418"/>
          <w:tab w:val="left" w:pos="2160"/>
          <w:tab w:val="left" w:pos="2880"/>
          <w:tab w:val="left" w:pos="3600"/>
          <w:tab w:val="left" w:pos="5760"/>
          <w:tab w:val="left" w:pos="6480"/>
        </w:tabs>
        <w:ind w:left="426" w:firstLine="425"/>
        <w:jc w:val="both"/>
      </w:pPr>
    </w:p>
    <w:p w:rsidR="00B41DBD" w:rsidRDefault="00B41DBD" w:rsidP="00B41DBD">
      <w:pPr>
        <w:tabs>
          <w:tab w:val="left" w:pos="284"/>
          <w:tab w:val="left" w:pos="1418"/>
          <w:tab w:val="left" w:pos="2160"/>
          <w:tab w:val="left" w:pos="2880"/>
          <w:tab w:val="left" w:pos="3600"/>
          <w:tab w:val="left" w:pos="5760"/>
          <w:tab w:val="left" w:pos="6480"/>
        </w:tabs>
        <w:ind w:left="426"/>
        <w:jc w:val="both"/>
        <w:rPr>
          <w:b/>
        </w:rPr>
      </w:pPr>
      <w:r w:rsidRPr="00B41DBD">
        <w:rPr>
          <w:b/>
        </w:rPr>
        <w:t>Definisi Operasional dan Pengukuran Variabel</w:t>
      </w:r>
    </w:p>
    <w:p w:rsidR="00B41DBD" w:rsidRDefault="00B41DBD" w:rsidP="00B41DBD">
      <w:pPr>
        <w:ind w:left="426" w:firstLine="425"/>
        <w:jc w:val="both"/>
      </w:pPr>
      <w:r>
        <w:t xml:space="preserve">Terdapat dua variabel dalam penelitian ini, yaitu variabel dependen dan variabel independen. Dalam penelitian ini, </w:t>
      </w:r>
      <w:r w:rsidRPr="009D610D">
        <w:rPr>
          <w:i/>
        </w:rPr>
        <w:t>intellectual capital</w:t>
      </w:r>
      <w:r>
        <w:t xml:space="preserve">, VACA, VACA, dan STVA sebagai independen. Sedangkan nilai perusahaan sebagai variabel dependen. </w:t>
      </w:r>
    </w:p>
    <w:p w:rsidR="00BC5488" w:rsidRDefault="00BC5488" w:rsidP="00BC5488">
      <w:pPr>
        <w:tabs>
          <w:tab w:val="left" w:pos="720"/>
          <w:tab w:val="left" w:pos="1418"/>
          <w:tab w:val="left" w:pos="2160"/>
          <w:tab w:val="left" w:pos="2880"/>
          <w:tab w:val="left" w:pos="3600"/>
          <w:tab w:val="left" w:pos="5760"/>
          <w:tab w:val="left" w:pos="6480"/>
        </w:tabs>
        <w:spacing w:line="480" w:lineRule="auto"/>
        <w:ind w:firstLine="426"/>
        <w:jc w:val="both"/>
        <w:rPr>
          <w:b/>
        </w:rPr>
      </w:pPr>
      <w:r>
        <w:rPr>
          <w:b/>
        </w:rPr>
        <w:t xml:space="preserve">Uji </w:t>
      </w:r>
      <w:r w:rsidRPr="0064771A">
        <w:rPr>
          <w:b/>
        </w:rPr>
        <w:t>Analisi</w:t>
      </w:r>
      <w:r>
        <w:rPr>
          <w:b/>
        </w:rPr>
        <w:t>s</w:t>
      </w:r>
      <w:r w:rsidRPr="0064771A">
        <w:rPr>
          <w:b/>
        </w:rPr>
        <w:t xml:space="preserve"> Data</w:t>
      </w:r>
    </w:p>
    <w:p w:rsidR="00BC5488" w:rsidRPr="00BC5488" w:rsidRDefault="00BC5488" w:rsidP="00BC5488">
      <w:pPr>
        <w:tabs>
          <w:tab w:val="left" w:pos="720"/>
          <w:tab w:val="left" w:pos="1418"/>
          <w:tab w:val="left" w:pos="2160"/>
          <w:tab w:val="left" w:pos="2880"/>
          <w:tab w:val="left" w:pos="3600"/>
          <w:tab w:val="left" w:pos="5760"/>
          <w:tab w:val="left" w:pos="6480"/>
        </w:tabs>
        <w:ind w:left="426" w:firstLine="425"/>
        <w:jc w:val="both"/>
        <w:rPr>
          <w:b/>
        </w:rPr>
      </w:pPr>
      <w:r>
        <w:t>Dalam penelitian ini, data yang didapat dari hasil kajian laporan keuangan, selanjutnya akan dianalisis menggunakan data deskriptif dan analisa data statistik, dengan menggunakan metode analisi regresi sederhana dan berganda dengan bantuan perangkat lunak SPSS 21.0 (statistical program for social sciense).</w:t>
      </w:r>
    </w:p>
    <w:p w:rsidR="00BC5488" w:rsidRDefault="00BC5488" w:rsidP="00BC5488">
      <w:pPr>
        <w:tabs>
          <w:tab w:val="left" w:pos="720"/>
          <w:tab w:val="left" w:pos="1418"/>
          <w:tab w:val="left" w:pos="2160"/>
          <w:tab w:val="left" w:pos="2880"/>
          <w:tab w:val="left" w:pos="3600"/>
          <w:tab w:val="left" w:pos="5760"/>
          <w:tab w:val="left" w:pos="6480"/>
        </w:tabs>
        <w:ind w:left="426"/>
        <w:jc w:val="both"/>
        <w:rPr>
          <w:b/>
        </w:rPr>
      </w:pPr>
      <w:r w:rsidRPr="00B3745B">
        <w:rPr>
          <w:b/>
        </w:rPr>
        <w:t>Statistik Deskriptif</w:t>
      </w:r>
    </w:p>
    <w:p w:rsidR="00BC5488" w:rsidRDefault="00BC5488" w:rsidP="00BC5488">
      <w:pPr>
        <w:pStyle w:val="ListParagraph"/>
        <w:tabs>
          <w:tab w:val="left" w:pos="426"/>
          <w:tab w:val="left" w:pos="1418"/>
          <w:tab w:val="left" w:pos="2160"/>
          <w:tab w:val="left" w:pos="2880"/>
          <w:tab w:val="left" w:pos="3600"/>
          <w:tab w:val="left" w:pos="5760"/>
          <w:tab w:val="left" w:pos="6480"/>
        </w:tabs>
        <w:spacing w:line="24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rPr>
        <w:t>Statistik deskriptif bertujuan memberikan gambaran terhadap data-data pada variabel penelitian yang digunakan dalam penelitian ini. Nilai statistik deskriptif yang diamati adalah nilai minimum, maksimum, rata-rata (</w:t>
      </w:r>
      <w:r w:rsidRPr="00104FD0">
        <w:rPr>
          <w:rFonts w:ascii="Times New Roman" w:hAnsi="Times New Roman" w:cs="Times New Roman"/>
          <w:i/>
          <w:sz w:val="24"/>
          <w:szCs w:val="24"/>
        </w:rPr>
        <w:t>mean</w:t>
      </w:r>
      <w:r>
        <w:rPr>
          <w:rFonts w:ascii="Times New Roman" w:hAnsi="Times New Roman" w:cs="Times New Roman"/>
          <w:sz w:val="24"/>
          <w:szCs w:val="24"/>
        </w:rPr>
        <w:t>) dan standar deviasi (Rahayu &amp; Sari, 2018).</w:t>
      </w:r>
    </w:p>
    <w:p w:rsidR="00BC5488" w:rsidRPr="000679A1" w:rsidRDefault="00BC5488" w:rsidP="00BC5488">
      <w:pPr>
        <w:pStyle w:val="ListParagraph"/>
        <w:tabs>
          <w:tab w:val="left" w:pos="426"/>
          <w:tab w:val="left" w:pos="1418"/>
          <w:tab w:val="left" w:pos="2160"/>
          <w:tab w:val="left" w:pos="2880"/>
          <w:tab w:val="left" w:pos="3600"/>
          <w:tab w:val="left" w:pos="5760"/>
          <w:tab w:val="left" w:pos="6480"/>
        </w:tabs>
        <w:spacing w:line="240" w:lineRule="auto"/>
        <w:ind w:left="426"/>
        <w:jc w:val="both"/>
        <w:rPr>
          <w:rFonts w:ascii="Times New Roman" w:hAnsi="Times New Roman" w:cs="Times New Roman"/>
          <w:b/>
          <w:sz w:val="24"/>
          <w:szCs w:val="24"/>
        </w:rPr>
      </w:pPr>
      <w:r w:rsidRPr="000679A1">
        <w:rPr>
          <w:rFonts w:ascii="Times New Roman" w:hAnsi="Times New Roman" w:cs="Times New Roman"/>
          <w:b/>
          <w:sz w:val="24"/>
          <w:szCs w:val="24"/>
        </w:rPr>
        <w:t>Uji Normalitas</w:t>
      </w:r>
    </w:p>
    <w:p w:rsidR="00BC5488" w:rsidRDefault="00BC5488" w:rsidP="00BC5488">
      <w:pPr>
        <w:pStyle w:val="ListParagraph"/>
        <w:tabs>
          <w:tab w:val="left" w:pos="426"/>
          <w:tab w:val="left" w:pos="1418"/>
          <w:tab w:val="left" w:pos="2160"/>
          <w:tab w:val="left" w:pos="2880"/>
          <w:tab w:val="left" w:pos="3600"/>
          <w:tab w:val="left" w:pos="5760"/>
          <w:tab w:val="left" w:pos="6480"/>
        </w:tabs>
        <w:spacing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Uji normalitas bertujuan untuk menguji apakah dalam model regresi, variabel pengganggu atau residual memiliki distribusi normal. Cara termudah melihat normalitas residual adalh dengan melihat grafik histogram yang membandingkan antara data </w:t>
      </w:r>
      <w:r>
        <w:rPr>
          <w:rFonts w:ascii="Times New Roman" w:hAnsi="Times New Roman" w:cs="Times New Roman"/>
          <w:sz w:val="24"/>
          <w:szCs w:val="24"/>
        </w:rPr>
        <w:lastRenderedPageBreak/>
        <w:t xml:space="preserve">observasi dengan distribusi yang mendekati distribusi normal (Ghozali, 2009). Pada penelitian ini, uji normalitas menggunakan </w:t>
      </w:r>
      <w:r w:rsidRPr="000679A1">
        <w:rPr>
          <w:rFonts w:ascii="Times New Roman" w:hAnsi="Times New Roman" w:cs="Times New Roman"/>
          <w:i/>
          <w:sz w:val="24"/>
          <w:szCs w:val="24"/>
        </w:rPr>
        <w:t>Kolmogorov-Smirnov Test</w:t>
      </w:r>
      <w:r>
        <w:rPr>
          <w:rFonts w:ascii="Times New Roman" w:hAnsi="Times New Roman" w:cs="Times New Roman"/>
          <w:sz w:val="24"/>
          <w:szCs w:val="24"/>
        </w:rPr>
        <w:t>. Pengujian normalitas error residu dilakukan untuk melihat apakah persamaan yang diperoleh memenuhi asumsi yang mensyaratkan error hasil taksiran model regresi berdistribusi normal (Juwita &amp; Angela, 2016).</w:t>
      </w:r>
    </w:p>
    <w:p w:rsidR="00BC5488" w:rsidRDefault="00BC5488" w:rsidP="00BC5488">
      <w:pPr>
        <w:pStyle w:val="ListParagraph"/>
        <w:tabs>
          <w:tab w:val="left" w:pos="426"/>
          <w:tab w:val="left" w:pos="1418"/>
          <w:tab w:val="left" w:pos="2160"/>
          <w:tab w:val="left" w:pos="2880"/>
          <w:tab w:val="left" w:pos="3600"/>
          <w:tab w:val="left" w:pos="5760"/>
          <w:tab w:val="left" w:pos="6480"/>
        </w:tabs>
        <w:spacing w:line="240" w:lineRule="auto"/>
        <w:ind w:left="426"/>
        <w:jc w:val="both"/>
        <w:rPr>
          <w:rFonts w:ascii="Times New Roman" w:hAnsi="Times New Roman" w:cs="Times New Roman"/>
          <w:b/>
          <w:sz w:val="24"/>
          <w:szCs w:val="24"/>
        </w:rPr>
      </w:pPr>
      <w:r w:rsidRPr="000679A1">
        <w:rPr>
          <w:rFonts w:ascii="Times New Roman" w:hAnsi="Times New Roman" w:cs="Times New Roman"/>
          <w:b/>
          <w:sz w:val="24"/>
          <w:szCs w:val="24"/>
        </w:rPr>
        <w:t xml:space="preserve">Uji </w:t>
      </w:r>
      <w:r>
        <w:rPr>
          <w:rFonts w:ascii="Times New Roman" w:hAnsi="Times New Roman" w:cs="Times New Roman"/>
          <w:b/>
          <w:sz w:val="24"/>
          <w:szCs w:val="24"/>
        </w:rPr>
        <w:t>Multikoliearitas</w:t>
      </w:r>
    </w:p>
    <w:p w:rsidR="00BC5488" w:rsidRDefault="00BC5488" w:rsidP="00BC5488">
      <w:pPr>
        <w:pStyle w:val="ListParagraph"/>
        <w:tabs>
          <w:tab w:val="left" w:pos="426"/>
          <w:tab w:val="left" w:pos="1418"/>
          <w:tab w:val="left" w:pos="2160"/>
          <w:tab w:val="left" w:pos="2880"/>
          <w:tab w:val="left" w:pos="3600"/>
          <w:tab w:val="left" w:pos="5760"/>
          <w:tab w:val="left" w:pos="6480"/>
        </w:tabs>
        <w:spacing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Uji Multikoliearitas bertujuan untuk menguji apakah model regresi ditemukan adanya kolerasi antar variabel bebas. Model regresi yang baik seharusnya tidak terjadi kolerasi di antara variabel independen (Ghozali, 2009). Multikolinearitas menunjukkan kondisi variabel independen (variabel bebas) dalam model regresi yang saling berkolaborasi sempurna. Hal ini menjadikan persamaan regresi yang diperoleh tidak tepat dalam menjelaskan pengaruh X terhadap Y. Ada tidaknya multikolinearitas dalam model regresi pada penelitian ini dilihat dari nilai VIF (</w:t>
      </w:r>
      <w:r w:rsidRPr="006E3E7F">
        <w:rPr>
          <w:rFonts w:ascii="Times New Roman" w:hAnsi="Times New Roman" w:cs="Times New Roman"/>
          <w:i/>
          <w:sz w:val="24"/>
          <w:szCs w:val="24"/>
        </w:rPr>
        <w:t>Variance Inflation Factors</w:t>
      </w:r>
      <w:r>
        <w:rPr>
          <w:rFonts w:ascii="Times New Roman" w:hAnsi="Times New Roman" w:cs="Times New Roman"/>
          <w:sz w:val="24"/>
          <w:szCs w:val="24"/>
        </w:rPr>
        <w:t>). Nilai VIF yang kecil menunjukkan tidak adanya kolerasi yang tinggi (sempurna) antar variabel X dalam model regresi. Batasan nilai untuk variabel dikatakan berkolinearitas tinggi jika diperoleh nilai VIF untuk variabel independen lebih besar dari 5 (Juwita &amp; Angela, 2016).</w:t>
      </w:r>
    </w:p>
    <w:p w:rsidR="00BC5488" w:rsidRDefault="00BC5488" w:rsidP="00BC5488">
      <w:pPr>
        <w:pStyle w:val="ListParagraph"/>
        <w:tabs>
          <w:tab w:val="left" w:pos="426"/>
          <w:tab w:val="left" w:pos="1418"/>
          <w:tab w:val="left" w:pos="2160"/>
          <w:tab w:val="left" w:pos="2880"/>
          <w:tab w:val="left" w:pos="3600"/>
          <w:tab w:val="left" w:pos="5760"/>
          <w:tab w:val="left" w:pos="6480"/>
        </w:tabs>
        <w:spacing w:line="240" w:lineRule="auto"/>
        <w:ind w:left="426"/>
        <w:jc w:val="both"/>
        <w:rPr>
          <w:rFonts w:ascii="Times New Roman" w:hAnsi="Times New Roman" w:cs="Times New Roman"/>
          <w:b/>
          <w:sz w:val="24"/>
          <w:szCs w:val="24"/>
        </w:rPr>
      </w:pPr>
      <w:r w:rsidRPr="000679A1">
        <w:rPr>
          <w:rFonts w:ascii="Times New Roman" w:hAnsi="Times New Roman" w:cs="Times New Roman"/>
          <w:b/>
          <w:sz w:val="24"/>
          <w:szCs w:val="24"/>
        </w:rPr>
        <w:t xml:space="preserve">Uji </w:t>
      </w:r>
      <w:r>
        <w:rPr>
          <w:rFonts w:ascii="Times New Roman" w:hAnsi="Times New Roman" w:cs="Times New Roman"/>
          <w:b/>
          <w:sz w:val="24"/>
          <w:szCs w:val="24"/>
        </w:rPr>
        <w:t>Heteroskedastisitas</w:t>
      </w:r>
    </w:p>
    <w:p w:rsidR="00BC5488" w:rsidRDefault="00BC5488" w:rsidP="00BC5488">
      <w:pPr>
        <w:pStyle w:val="ListParagraph"/>
        <w:tabs>
          <w:tab w:val="left" w:pos="426"/>
          <w:tab w:val="left" w:pos="1418"/>
          <w:tab w:val="left" w:pos="2160"/>
          <w:tab w:val="left" w:pos="2880"/>
          <w:tab w:val="left" w:pos="3600"/>
          <w:tab w:val="left" w:pos="5760"/>
          <w:tab w:val="left" w:pos="6480"/>
        </w:tabs>
        <w:spacing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Menurut Faizal Thaib (2013), uji heteroskedastisitas bertujuan menguji apakah dalam model regresi terjadi ketidaksamaan varians dari residual satu pengamatan ke pengamatan yang lain. Jika varians dari residual satu pengamatan ke pengamatan lain tetap, maka disebut homokedastisitas dan jika berbeda disebut heterokedastisitas. Model regresi yang baik adalah yang homokedastisitas atau tidak terjadi heterokedastisitas.</w:t>
      </w:r>
    </w:p>
    <w:p w:rsidR="00BC5488" w:rsidRDefault="00BC5488" w:rsidP="00BC5488">
      <w:pPr>
        <w:pStyle w:val="ListParagraph"/>
        <w:tabs>
          <w:tab w:val="left" w:pos="426"/>
          <w:tab w:val="left" w:pos="1418"/>
          <w:tab w:val="left" w:pos="2160"/>
          <w:tab w:val="left" w:pos="2880"/>
          <w:tab w:val="left" w:pos="3600"/>
          <w:tab w:val="left" w:pos="5760"/>
          <w:tab w:val="left" w:pos="6480"/>
        </w:tabs>
        <w:spacing w:line="240" w:lineRule="auto"/>
        <w:ind w:left="426"/>
        <w:jc w:val="both"/>
        <w:rPr>
          <w:rFonts w:ascii="Times New Roman" w:hAnsi="Times New Roman" w:cs="Times New Roman"/>
          <w:b/>
          <w:sz w:val="24"/>
          <w:szCs w:val="24"/>
        </w:rPr>
      </w:pPr>
      <w:r w:rsidRPr="000679A1">
        <w:rPr>
          <w:rFonts w:ascii="Times New Roman" w:hAnsi="Times New Roman" w:cs="Times New Roman"/>
          <w:b/>
          <w:sz w:val="24"/>
          <w:szCs w:val="24"/>
        </w:rPr>
        <w:t xml:space="preserve">Uji </w:t>
      </w:r>
      <w:r>
        <w:rPr>
          <w:rFonts w:ascii="Times New Roman" w:hAnsi="Times New Roman" w:cs="Times New Roman"/>
          <w:b/>
          <w:sz w:val="24"/>
          <w:szCs w:val="24"/>
        </w:rPr>
        <w:t>Autokorelasi</w:t>
      </w:r>
    </w:p>
    <w:p w:rsidR="00BC5488" w:rsidRPr="00CD25E3" w:rsidRDefault="00BC5488" w:rsidP="00BC5488">
      <w:pPr>
        <w:pStyle w:val="ListParagraph"/>
        <w:tabs>
          <w:tab w:val="left" w:pos="426"/>
          <w:tab w:val="left" w:pos="1418"/>
          <w:tab w:val="left" w:pos="2160"/>
          <w:tab w:val="left" w:pos="2880"/>
          <w:tab w:val="left" w:pos="3600"/>
          <w:tab w:val="left" w:pos="5760"/>
          <w:tab w:val="left" w:pos="6480"/>
        </w:tabs>
        <w:spacing w:line="24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Uji autokorelasi bertujuan untuk menguji apakah dalam model regresi </w:t>
      </w:r>
      <w:r>
        <w:rPr>
          <w:rFonts w:ascii="Times New Roman" w:hAnsi="Times New Roman" w:cs="Times New Roman"/>
          <w:sz w:val="24"/>
          <w:szCs w:val="24"/>
        </w:rPr>
        <w:lastRenderedPageBreak/>
        <w:t xml:space="preserve">linear ada korelasi antara kesalahan pengganggu pada periode t dengan kesalahan pengganggu pada periode t-1 (sebelumnya). Uji ini dilakukan karena data yang dipakai dalam penelitian ini adalah data </w:t>
      </w:r>
      <w:r w:rsidRPr="005F7C96">
        <w:rPr>
          <w:rFonts w:ascii="Times New Roman" w:hAnsi="Times New Roman" w:cs="Times New Roman"/>
          <w:i/>
          <w:sz w:val="24"/>
          <w:szCs w:val="24"/>
        </w:rPr>
        <w:t>time series</w:t>
      </w:r>
      <w:r>
        <w:rPr>
          <w:rFonts w:ascii="Times New Roman" w:hAnsi="Times New Roman" w:cs="Times New Roman"/>
          <w:sz w:val="24"/>
          <w:szCs w:val="24"/>
        </w:rPr>
        <w:t>. Dalam data jenis ini sering muncul problem autokorelasi yang dapat saling “mengganggu” antara data (Ghozali, 2009).</w:t>
      </w:r>
    </w:p>
    <w:p w:rsidR="00BC5488" w:rsidRDefault="00BC5488" w:rsidP="00BC5488">
      <w:pPr>
        <w:pStyle w:val="ListParagraph"/>
        <w:tabs>
          <w:tab w:val="left" w:pos="426"/>
          <w:tab w:val="left" w:pos="1418"/>
          <w:tab w:val="left" w:pos="2160"/>
          <w:tab w:val="left" w:pos="2880"/>
          <w:tab w:val="left" w:pos="3600"/>
          <w:tab w:val="left" w:pos="5760"/>
          <w:tab w:val="left" w:pos="6480"/>
        </w:tabs>
        <w:spacing w:line="240" w:lineRule="auto"/>
        <w:ind w:left="426"/>
        <w:jc w:val="both"/>
        <w:rPr>
          <w:rFonts w:ascii="Times New Roman" w:hAnsi="Times New Roman" w:cs="Times New Roman"/>
          <w:b/>
          <w:sz w:val="24"/>
          <w:szCs w:val="24"/>
        </w:rPr>
      </w:pPr>
      <w:r w:rsidRPr="005F7C96">
        <w:rPr>
          <w:rFonts w:ascii="Times New Roman" w:hAnsi="Times New Roman" w:cs="Times New Roman"/>
          <w:b/>
          <w:sz w:val="24"/>
          <w:szCs w:val="24"/>
        </w:rPr>
        <w:t xml:space="preserve">Analisis Regresi Berganda dan Sederhana. </w:t>
      </w:r>
    </w:p>
    <w:p w:rsidR="00BC5488" w:rsidRDefault="00BC5488" w:rsidP="00BC5488">
      <w:pPr>
        <w:pStyle w:val="ListParagraph"/>
        <w:tabs>
          <w:tab w:val="left" w:pos="426"/>
          <w:tab w:val="left" w:pos="1418"/>
          <w:tab w:val="left" w:pos="2160"/>
          <w:tab w:val="left" w:pos="2880"/>
          <w:tab w:val="left" w:pos="3600"/>
          <w:tab w:val="left" w:pos="5760"/>
          <w:tab w:val="left" w:pos="6480"/>
        </w:tabs>
        <w:spacing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Regresi linear berganda adalah metode analisis yang tepat ketika penelitian melibatkan satu variabel terikat yang diperkirakan berhubungan dengan satu atau lebih variabel bebas. Tujuannya adalah untuk memperkirakan perubahan respon pada variabel terikat terhadap beberapa variabel bebas (Hair et al, 1995 dalam Thaib, 2013). Analisis ini digunakan untuk menjawab bagaimana pengaruh model persamaan yang pertama : </w:t>
      </w:r>
      <w:r w:rsidRPr="003E0FC3">
        <w:rPr>
          <w:rFonts w:ascii="Times New Roman" w:hAnsi="Times New Roman" w:cs="Times New Roman"/>
          <w:i/>
          <w:sz w:val="24"/>
          <w:szCs w:val="24"/>
        </w:rPr>
        <w:t>Value Added Capital Employed</w:t>
      </w:r>
      <w:r>
        <w:rPr>
          <w:rFonts w:ascii="Times New Roman" w:hAnsi="Times New Roman" w:cs="Times New Roman"/>
          <w:sz w:val="24"/>
          <w:szCs w:val="24"/>
        </w:rPr>
        <w:t xml:space="preserve"> (VACA), </w:t>
      </w:r>
      <w:r w:rsidRPr="003E0FC3">
        <w:rPr>
          <w:rFonts w:ascii="Times New Roman" w:hAnsi="Times New Roman" w:cs="Times New Roman"/>
          <w:i/>
          <w:sz w:val="24"/>
          <w:szCs w:val="24"/>
        </w:rPr>
        <w:t>Value Added Human Capital</w:t>
      </w:r>
      <w:r>
        <w:rPr>
          <w:rFonts w:ascii="Times New Roman" w:hAnsi="Times New Roman" w:cs="Times New Roman"/>
          <w:sz w:val="24"/>
          <w:szCs w:val="24"/>
        </w:rPr>
        <w:t xml:space="preserve"> (VAHU), dan </w:t>
      </w:r>
      <w:r w:rsidRPr="003E0FC3">
        <w:rPr>
          <w:rFonts w:ascii="Times New Roman" w:hAnsi="Times New Roman" w:cs="Times New Roman"/>
          <w:i/>
          <w:sz w:val="24"/>
          <w:szCs w:val="24"/>
        </w:rPr>
        <w:t>Structural Capital Value Added</w:t>
      </w:r>
      <w:r>
        <w:rPr>
          <w:rFonts w:ascii="Times New Roman" w:hAnsi="Times New Roman" w:cs="Times New Roman"/>
          <w:sz w:val="24"/>
          <w:szCs w:val="24"/>
        </w:rPr>
        <w:t xml:space="preserve"> (STVA) terhadap nilai perusahaan (PBV). Model persamaan yang kedua : </w:t>
      </w:r>
      <w:r w:rsidRPr="008021B9">
        <w:rPr>
          <w:rFonts w:ascii="Times New Roman" w:hAnsi="Times New Roman" w:cs="Times New Roman"/>
          <w:i/>
          <w:sz w:val="24"/>
          <w:szCs w:val="24"/>
        </w:rPr>
        <w:t>Intellectual Capital</w:t>
      </w:r>
      <w:r w:rsidRPr="008021B9">
        <w:rPr>
          <w:rFonts w:ascii="Times New Roman" w:hAnsi="Times New Roman" w:cs="Times New Roman"/>
          <w:sz w:val="24"/>
          <w:szCs w:val="24"/>
        </w:rPr>
        <w:t>(VAIC</w:t>
      </w:r>
      <w:r w:rsidRPr="008021B9">
        <w:rPr>
          <w:rFonts w:ascii="Times New Roman" w:hAnsi="Times New Roman" w:cs="Times New Roman"/>
          <w:sz w:val="24"/>
          <w:szCs w:val="24"/>
          <w:vertAlign w:val="superscript"/>
        </w:rPr>
        <w:t>TM</w:t>
      </w:r>
      <w:r w:rsidRPr="008021B9">
        <w:rPr>
          <w:rFonts w:ascii="Times New Roman" w:hAnsi="Times New Roman" w:cs="Times New Roman"/>
          <w:sz w:val="24"/>
          <w:szCs w:val="24"/>
        </w:rPr>
        <w:t>)</w:t>
      </w:r>
      <w:r>
        <w:rPr>
          <w:rFonts w:ascii="Times New Roman" w:hAnsi="Times New Roman" w:cs="Times New Roman"/>
          <w:sz w:val="24"/>
          <w:szCs w:val="24"/>
        </w:rPr>
        <w:t xml:space="preserve"> terhadap nilai perusahaan (PBV).</w:t>
      </w:r>
    </w:p>
    <w:p w:rsidR="00BC5488" w:rsidRDefault="00BC5488" w:rsidP="00BC5488">
      <w:pPr>
        <w:tabs>
          <w:tab w:val="left" w:pos="426"/>
          <w:tab w:val="left" w:pos="1418"/>
          <w:tab w:val="left" w:pos="2160"/>
          <w:tab w:val="left" w:pos="2880"/>
          <w:tab w:val="left" w:pos="3600"/>
          <w:tab w:val="left" w:pos="5760"/>
          <w:tab w:val="left" w:pos="6480"/>
        </w:tabs>
        <w:ind w:left="426"/>
        <w:jc w:val="both"/>
        <w:rPr>
          <w:b/>
        </w:rPr>
      </w:pPr>
      <w:r w:rsidRPr="005800AE">
        <w:rPr>
          <w:b/>
        </w:rPr>
        <w:t xml:space="preserve">Uji </w:t>
      </w:r>
      <w:r>
        <w:rPr>
          <w:b/>
        </w:rPr>
        <w:t>Pengaruh Parsial (Uji T)</w:t>
      </w:r>
    </w:p>
    <w:p w:rsidR="00BC5488" w:rsidRDefault="00BC5488" w:rsidP="00BC5488">
      <w:pPr>
        <w:pStyle w:val="Default"/>
        <w:ind w:left="426" w:firstLine="709"/>
        <w:jc w:val="both"/>
      </w:pPr>
      <w:r>
        <w:lastRenderedPageBreak/>
        <w:t>Uji statistik pada dasarnya menunjukkan seberapa jauh pengaruh satu variabel independen secara individual dalam menerangkan variasi variabel dependen. Uji statistik untuk menguji apakah hipotesis yang diajukan diterima atau ditolak, maka perlu diuji coefficients dengan melihat T hitung</w:t>
      </w:r>
      <w:r w:rsidRPr="00491058">
        <w:t xml:space="preserve">. T hitung &lt; ttabel (0,05), maka Ho diterima sehingga Ha ditolak. thitung &gt; ttabel (0,05), maka </w:t>
      </w:r>
      <w:r>
        <w:t>Ho ditolak sehingga Ha diterima (Thaib, 2013).</w:t>
      </w:r>
    </w:p>
    <w:p w:rsidR="00BC5488" w:rsidRPr="00CE39F3" w:rsidRDefault="00BC5488" w:rsidP="00BC5488">
      <w:pPr>
        <w:pStyle w:val="Default"/>
        <w:ind w:firstLine="426"/>
        <w:jc w:val="both"/>
      </w:pPr>
      <w:r w:rsidRPr="005800AE">
        <w:rPr>
          <w:b/>
        </w:rPr>
        <w:t xml:space="preserve">Uji </w:t>
      </w:r>
      <w:r>
        <w:rPr>
          <w:b/>
        </w:rPr>
        <w:t>Simultan (Uji F)</w:t>
      </w:r>
    </w:p>
    <w:p w:rsidR="00BC5488" w:rsidRDefault="00BC5488" w:rsidP="00BC5488">
      <w:pPr>
        <w:pStyle w:val="Default"/>
        <w:spacing w:after="321"/>
        <w:ind w:left="426" w:firstLine="283"/>
        <w:jc w:val="both"/>
        <w:rPr>
          <w:sz w:val="22"/>
          <w:szCs w:val="22"/>
        </w:rPr>
      </w:pPr>
      <w:r>
        <w:t>Uji statistik F menunjukkan bahwa secara keseluruhan variabel independen dalam model tersebut berpengaruh secara signifikan terhadap variabel dependen. J</w:t>
      </w:r>
      <w:r w:rsidRPr="00CE39F3">
        <w:rPr>
          <w:sz w:val="22"/>
          <w:szCs w:val="22"/>
        </w:rPr>
        <w:t>ika F hitung &lt; F tabel, maka Ho diterima , tidak terjadi hubungan linier antara variabel bebas dengan variabel tidak bebas. Tapi jika F hitung &gt; F tabel, maka Ho ditolak, ada hubungan linier antara variabel be</w:t>
      </w:r>
      <w:r>
        <w:rPr>
          <w:sz w:val="22"/>
          <w:szCs w:val="22"/>
        </w:rPr>
        <w:t>bas dengan variabel tidak bebas (Faizal Thaib, 2013).</w:t>
      </w:r>
    </w:p>
    <w:p w:rsidR="00BC5488" w:rsidRDefault="00BC5488" w:rsidP="00BC5488">
      <w:pPr>
        <w:pStyle w:val="ListParagraph"/>
        <w:tabs>
          <w:tab w:val="left" w:pos="426"/>
          <w:tab w:val="left" w:pos="1418"/>
          <w:tab w:val="left" w:pos="2160"/>
          <w:tab w:val="left" w:pos="2880"/>
          <w:tab w:val="left" w:pos="3600"/>
          <w:tab w:val="left" w:pos="5760"/>
          <w:tab w:val="left" w:pos="6480"/>
        </w:tabs>
        <w:spacing w:line="480" w:lineRule="auto"/>
        <w:ind w:left="426"/>
        <w:jc w:val="both"/>
        <w:rPr>
          <w:rFonts w:ascii="Times New Roman" w:hAnsi="Times New Roman" w:cs="Times New Roman"/>
          <w:b/>
          <w:sz w:val="24"/>
          <w:szCs w:val="24"/>
          <w:lang w:val="id-ID"/>
        </w:rPr>
      </w:pPr>
      <w:r w:rsidRPr="00BC5488">
        <w:rPr>
          <w:rFonts w:ascii="Times New Roman" w:hAnsi="Times New Roman" w:cs="Times New Roman"/>
          <w:b/>
          <w:sz w:val="24"/>
          <w:szCs w:val="24"/>
          <w:lang w:val="id-ID"/>
        </w:rPr>
        <w:t>III HASIL DAN PEMBAHASAN</w:t>
      </w:r>
    </w:p>
    <w:p w:rsidR="00BC5488" w:rsidRPr="00BC5488" w:rsidRDefault="00BC5488" w:rsidP="00BC5488">
      <w:pPr>
        <w:pStyle w:val="ListParagraph"/>
        <w:tabs>
          <w:tab w:val="left" w:pos="426"/>
          <w:tab w:val="left" w:pos="1418"/>
          <w:tab w:val="left" w:pos="2160"/>
          <w:tab w:val="left" w:pos="2880"/>
          <w:tab w:val="left" w:pos="3600"/>
          <w:tab w:val="left" w:pos="5760"/>
          <w:tab w:val="left" w:pos="6480"/>
        </w:tabs>
        <w:spacing w:line="240" w:lineRule="auto"/>
        <w:ind w:left="426" w:firstLine="283"/>
        <w:jc w:val="both"/>
        <w:rPr>
          <w:rFonts w:ascii="Times New Roman" w:hAnsi="Times New Roman" w:cs="Times New Roman"/>
          <w:sz w:val="24"/>
          <w:szCs w:val="24"/>
          <w:lang w:val="id-ID"/>
        </w:rPr>
      </w:pPr>
      <w:r w:rsidRPr="00BC5488">
        <w:rPr>
          <w:rFonts w:ascii="Times New Roman" w:hAnsi="Times New Roman" w:cs="Times New Roman"/>
          <w:sz w:val="24"/>
          <w:szCs w:val="24"/>
        </w:rPr>
        <w:t xml:space="preserve">Hasil statistik deskriptif atas variabel dependen VAICTM dan komponen-komponen yang membentuknya, yaitu: VACA, VAHU, STVA, untuk </w:t>
      </w:r>
      <w:r w:rsidRPr="00BC5488">
        <w:rPr>
          <w:rFonts w:ascii="Times New Roman" w:hAnsi="Times New Roman" w:cs="Times New Roman"/>
          <w:sz w:val="24"/>
          <w:szCs w:val="24"/>
          <w:lang w:val="id-ID"/>
        </w:rPr>
        <w:t>tahun 2020.</w:t>
      </w:r>
    </w:p>
    <w:p w:rsidR="002F7890" w:rsidRDefault="002F7890" w:rsidP="000E67CF">
      <w:pPr>
        <w:autoSpaceDE w:val="0"/>
        <w:autoSpaceDN w:val="0"/>
        <w:adjustRightInd w:val="0"/>
        <w:spacing w:line="320" w:lineRule="atLeast"/>
        <w:ind w:right="60"/>
        <w:jc w:val="center"/>
        <w:rPr>
          <w:b/>
        </w:rPr>
        <w:sectPr w:rsidR="002F7890" w:rsidSect="002F7890">
          <w:type w:val="continuous"/>
          <w:pgSz w:w="11906" w:h="16838"/>
          <w:pgMar w:top="1440" w:right="1440" w:bottom="1440" w:left="1440" w:header="708" w:footer="708" w:gutter="0"/>
          <w:cols w:num="2" w:space="282"/>
          <w:docGrid w:linePitch="360"/>
        </w:sectPr>
      </w:pPr>
    </w:p>
    <w:tbl>
      <w:tblPr>
        <w:tblW w:w="7248" w:type="dxa"/>
        <w:tblInd w:w="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28"/>
        <w:gridCol w:w="980"/>
        <w:gridCol w:w="1025"/>
        <w:gridCol w:w="1054"/>
        <w:gridCol w:w="980"/>
        <w:gridCol w:w="1381"/>
      </w:tblGrid>
      <w:tr w:rsidR="00BC5488" w:rsidRPr="00866DD9" w:rsidTr="000E67CF">
        <w:trPr>
          <w:cantSplit/>
          <w:trHeight w:val="330"/>
        </w:trPr>
        <w:tc>
          <w:tcPr>
            <w:tcW w:w="7248" w:type="dxa"/>
            <w:gridSpan w:val="6"/>
            <w:tcBorders>
              <w:top w:val="nil"/>
              <w:left w:val="nil"/>
              <w:bottom w:val="nil"/>
              <w:right w:val="nil"/>
            </w:tcBorders>
            <w:shd w:val="clear" w:color="auto" w:fill="FFFFFF"/>
          </w:tcPr>
          <w:p w:rsidR="00BC5488" w:rsidRPr="00866DD9" w:rsidRDefault="00BC5488" w:rsidP="000E67CF">
            <w:pPr>
              <w:autoSpaceDE w:val="0"/>
              <w:autoSpaceDN w:val="0"/>
              <w:adjustRightInd w:val="0"/>
              <w:spacing w:line="320" w:lineRule="atLeast"/>
              <w:ind w:right="60"/>
              <w:jc w:val="center"/>
              <w:rPr>
                <w:rFonts w:ascii="Arial" w:eastAsiaTheme="minorHAnsi" w:hAnsi="Arial" w:cs="Arial"/>
                <w:b/>
                <w:color w:val="000000"/>
                <w:sz w:val="18"/>
                <w:szCs w:val="18"/>
              </w:rPr>
            </w:pPr>
            <w:r w:rsidRPr="00394827">
              <w:rPr>
                <w:b/>
              </w:rPr>
              <w:lastRenderedPageBreak/>
              <w:t>Tabel Hasil Uji Statistik Deskriptif</w:t>
            </w:r>
          </w:p>
        </w:tc>
      </w:tr>
      <w:tr w:rsidR="00BC5488" w:rsidRPr="00866DD9" w:rsidTr="000E67CF">
        <w:trPr>
          <w:cantSplit/>
          <w:trHeight w:val="330"/>
        </w:trPr>
        <w:tc>
          <w:tcPr>
            <w:tcW w:w="1828" w:type="dxa"/>
            <w:tcBorders>
              <w:top w:val="single" w:sz="16" w:space="0" w:color="000000"/>
              <w:left w:val="single" w:sz="16" w:space="0" w:color="000000"/>
              <w:bottom w:val="single" w:sz="16" w:space="0" w:color="000000"/>
              <w:right w:val="single" w:sz="16" w:space="0" w:color="000000"/>
            </w:tcBorders>
            <w:shd w:val="clear" w:color="auto" w:fill="FFFFFF"/>
          </w:tcPr>
          <w:p w:rsidR="00BC5488" w:rsidRPr="00866DD9" w:rsidRDefault="00BC5488" w:rsidP="000E67CF">
            <w:pPr>
              <w:autoSpaceDE w:val="0"/>
              <w:autoSpaceDN w:val="0"/>
              <w:adjustRightInd w:val="0"/>
              <w:spacing w:line="320" w:lineRule="atLeast"/>
              <w:ind w:left="60" w:right="60"/>
              <w:rPr>
                <w:rFonts w:ascii="Arial" w:eastAsiaTheme="minorHAnsi" w:hAnsi="Arial" w:cs="Arial"/>
                <w:color w:val="000000"/>
                <w:sz w:val="18"/>
                <w:szCs w:val="18"/>
              </w:rPr>
            </w:pPr>
          </w:p>
        </w:tc>
        <w:tc>
          <w:tcPr>
            <w:tcW w:w="980" w:type="dxa"/>
            <w:tcBorders>
              <w:top w:val="single" w:sz="16" w:space="0" w:color="000000"/>
              <w:left w:val="single" w:sz="16" w:space="0" w:color="000000"/>
              <w:bottom w:val="single" w:sz="16" w:space="0" w:color="000000"/>
            </w:tcBorders>
            <w:shd w:val="clear" w:color="auto" w:fill="FFFFFF"/>
          </w:tcPr>
          <w:p w:rsidR="00BC5488" w:rsidRPr="00866DD9" w:rsidRDefault="00BC5488"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866DD9">
              <w:rPr>
                <w:rFonts w:ascii="Arial" w:eastAsiaTheme="minorHAnsi" w:hAnsi="Arial" w:cs="Arial"/>
                <w:color w:val="000000"/>
                <w:sz w:val="18"/>
                <w:szCs w:val="18"/>
              </w:rPr>
              <w:t>N</w:t>
            </w:r>
          </w:p>
        </w:tc>
        <w:tc>
          <w:tcPr>
            <w:tcW w:w="1025" w:type="dxa"/>
            <w:tcBorders>
              <w:top w:val="single" w:sz="16" w:space="0" w:color="000000"/>
              <w:bottom w:val="single" w:sz="16" w:space="0" w:color="000000"/>
            </w:tcBorders>
            <w:shd w:val="clear" w:color="auto" w:fill="FFFFFF"/>
          </w:tcPr>
          <w:p w:rsidR="00BC5488" w:rsidRPr="00866DD9" w:rsidRDefault="00BC5488"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866DD9">
              <w:rPr>
                <w:rFonts w:ascii="Arial" w:eastAsiaTheme="minorHAnsi" w:hAnsi="Arial" w:cs="Arial"/>
                <w:color w:val="000000"/>
                <w:sz w:val="18"/>
                <w:szCs w:val="18"/>
              </w:rPr>
              <w:t>Minimum</w:t>
            </w:r>
          </w:p>
        </w:tc>
        <w:tc>
          <w:tcPr>
            <w:tcW w:w="1054" w:type="dxa"/>
            <w:tcBorders>
              <w:top w:val="single" w:sz="16" w:space="0" w:color="000000"/>
              <w:bottom w:val="single" w:sz="16" w:space="0" w:color="000000"/>
            </w:tcBorders>
            <w:shd w:val="clear" w:color="auto" w:fill="FFFFFF"/>
          </w:tcPr>
          <w:p w:rsidR="00BC5488" w:rsidRPr="00866DD9" w:rsidRDefault="00BC5488"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866DD9">
              <w:rPr>
                <w:rFonts w:ascii="Arial" w:eastAsiaTheme="minorHAnsi" w:hAnsi="Arial" w:cs="Arial"/>
                <w:color w:val="000000"/>
                <w:sz w:val="18"/>
                <w:szCs w:val="18"/>
              </w:rPr>
              <w:t>Maximum</w:t>
            </w:r>
          </w:p>
        </w:tc>
        <w:tc>
          <w:tcPr>
            <w:tcW w:w="980" w:type="dxa"/>
            <w:tcBorders>
              <w:top w:val="single" w:sz="16" w:space="0" w:color="000000"/>
              <w:bottom w:val="single" w:sz="16" w:space="0" w:color="000000"/>
            </w:tcBorders>
            <w:shd w:val="clear" w:color="auto" w:fill="FFFFFF"/>
          </w:tcPr>
          <w:p w:rsidR="00BC5488" w:rsidRPr="00866DD9" w:rsidRDefault="00BC5488"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866DD9">
              <w:rPr>
                <w:rFonts w:ascii="Arial" w:eastAsiaTheme="minorHAnsi" w:hAnsi="Arial" w:cs="Arial"/>
                <w:color w:val="000000"/>
                <w:sz w:val="18"/>
                <w:szCs w:val="18"/>
              </w:rPr>
              <w:t>Mean</w:t>
            </w:r>
          </w:p>
        </w:tc>
        <w:tc>
          <w:tcPr>
            <w:tcW w:w="1381" w:type="dxa"/>
            <w:tcBorders>
              <w:top w:val="single" w:sz="16" w:space="0" w:color="000000"/>
              <w:bottom w:val="single" w:sz="16" w:space="0" w:color="000000"/>
              <w:right w:val="single" w:sz="16" w:space="0" w:color="000000"/>
            </w:tcBorders>
            <w:shd w:val="clear" w:color="auto" w:fill="FFFFFF"/>
          </w:tcPr>
          <w:p w:rsidR="00BC5488" w:rsidRPr="00866DD9" w:rsidRDefault="00BC5488"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866DD9">
              <w:rPr>
                <w:rFonts w:ascii="Arial" w:eastAsiaTheme="minorHAnsi" w:hAnsi="Arial" w:cs="Arial"/>
                <w:color w:val="000000"/>
                <w:sz w:val="18"/>
                <w:szCs w:val="18"/>
              </w:rPr>
              <w:t>Std. Deviation</w:t>
            </w:r>
          </w:p>
        </w:tc>
      </w:tr>
      <w:tr w:rsidR="00BC5488" w:rsidRPr="00866DD9" w:rsidTr="000E67CF">
        <w:trPr>
          <w:cantSplit/>
          <w:trHeight w:val="330"/>
        </w:trPr>
        <w:tc>
          <w:tcPr>
            <w:tcW w:w="1828" w:type="dxa"/>
            <w:tcBorders>
              <w:top w:val="single" w:sz="16" w:space="0" w:color="000000"/>
              <w:left w:val="single" w:sz="16" w:space="0" w:color="000000"/>
              <w:bottom w:val="nil"/>
              <w:right w:val="single" w:sz="16" w:space="0" w:color="000000"/>
            </w:tcBorders>
            <w:shd w:val="clear" w:color="auto" w:fill="FFFFFF"/>
            <w:vAlign w:val="center"/>
          </w:tcPr>
          <w:p w:rsidR="00BC5488" w:rsidRPr="00866DD9" w:rsidRDefault="00BC5488" w:rsidP="000E67CF">
            <w:pPr>
              <w:autoSpaceDE w:val="0"/>
              <w:autoSpaceDN w:val="0"/>
              <w:adjustRightInd w:val="0"/>
              <w:spacing w:line="320" w:lineRule="atLeast"/>
              <w:ind w:left="60" w:right="60"/>
              <w:rPr>
                <w:rFonts w:ascii="Arial" w:eastAsiaTheme="minorHAnsi" w:hAnsi="Arial" w:cs="Arial"/>
                <w:color w:val="000000"/>
                <w:sz w:val="18"/>
                <w:szCs w:val="18"/>
              </w:rPr>
            </w:pPr>
            <w:r w:rsidRPr="00866DD9">
              <w:rPr>
                <w:rFonts w:ascii="Arial" w:eastAsiaTheme="minorHAnsi" w:hAnsi="Arial" w:cs="Arial"/>
                <w:color w:val="000000"/>
                <w:sz w:val="18"/>
                <w:szCs w:val="18"/>
              </w:rPr>
              <w:t>VACA</w:t>
            </w:r>
          </w:p>
        </w:tc>
        <w:tc>
          <w:tcPr>
            <w:tcW w:w="980" w:type="dxa"/>
            <w:tcBorders>
              <w:top w:val="single" w:sz="16" w:space="0" w:color="000000"/>
              <w:left w:val="single" w:sz="16" w:space="0" w:color="000000"/>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42</w:t>
            </w:r>
          </w:p>
        </w:tc>
        <w:tc>
          <w:tcPr>
            <w:tcW w:w="1025" w:type="dxa"/>
            <w:tcBorders>
              <w:top w:val="single" w:sz="16" w:space="0" w:color="000000"/>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-,225</w:t>
            </w:r>
          </w:p>
        </w:tc>
        <w:tc>
          <w:tcPr>
            <w:tcW w:w="1054" w:type="dxa"/>
            <w:tcBorders>
              <w:top w:val="single" w:sz="16" w:space="0" w:color="000000"/>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,550</w:t>
            </w:r>
          </w:p>
        </w:tc>
        <w:tc>
          <w:tcPr>
            <w:tcW w:w="980" w:type="dxa"/>
            <w:tcBorders>
              <w:top w:val="single" w:sz="16" w:space="0" w:color="000000"/>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,08743</w:t>
            </w:r>
          </w:p>
        </w:tc>
        <w:tc>
          <w:tcPr>
            <w:tcW w:w="1381" w:type="dxa"/>
            <w:tcBorders>
              <w:top w:val="single" w:sz="16" w:space="0" w:color="000000"/>
              <w:bottom w:val="nil"/>
              <w:right w:val="single" w:sz="16" w:space="0" w:color="000000"/>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,123424</w:t>
            </w:r>
          </w:p>
        </w:tc>
      </w:tr>
      <w:tr w:rsidR="00BC5488" w:rsidRPr="00866DD9" w:rsidTr="000E67CF">
        <w:trPr>
          <w:cantSplit/>
          <w:trHeight w:val="346"/>
        </w:trPr>
        <w:tc>
          <w:tcPr>
            <w:tcW w:w="1828" w:type="dxa"/>
            <w:tcBorders>
              <w:top w:val="nil"/>
              <w:left w:val="single" w:sz="16" w:space="0" w:color="000000"/>
              <w:bottom w:val="nil"/>
              <w:right w:val="single" w:sz="16" w:space="0" w:color="000000"/>
            </w:tcBorders>
            <w:shd w:val="clear" w:color="auto" w:fill="FFFFFF"/>
            <w:vAlign w:val="center"/>
          </w:tcPr>
          <w:p w:rsidR="00BC5488" w:rsidRPr="00866DD9" w:rsidRDefault="00BC5488" w:rsidP="000E67CF">
            <w:pPr>
              <w:autoSpaceDE w:val="0"/>
              <w:autoSpaceDN w:val="0"/>
              <w:adjustRightInd w:val="0"/>
              <w:spacing w:line="320" w:lineRule="atLeast"/>
              <w:ind w:left="60" w:right="60"/>
              <w:rPr>
                <w:rFonts w:ascii="Arial" w:eastAsiaTheme="minorHAnsi" w:hAnsi="Arial" w:cs="Arial"/>
                <w:color w:val="000000"/>
                <w:sz w:val="18"/>
                <w:szCs w:val="18"/>
              </w:rPr>
            </w:pPr>
            <w:r w:rsidRPr="00866DD9">
              <w:rPr>
                <w:rFonts w:ascii="Arial" w:eastAsiaTheme="minorHAnsi" w:hAnsi="Arial" w:cs="Arial"/>
                <w:color w:val="000000"/>
                <w:sz w:val="18"/>
                <w:szCs w:val="18"/>
              </w:rPr>
              <w:t>VAHU</w:t>
            </w:r>
          </w:p>
        </w:tc>
        <w:tc>
          <w:tcPr>
            <w:tcW w:w="980" w:type="dxa"/>
            <w:tcBorders>
              <w:top w:val="nil"/>
              <w:left w:val="single" w:sz="16" w:space="0" w:color="000000"/>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42</w:t>
            </w:r>
          </w:p>
        </w:tc>
        <w:tc>
          <w:tcPr>
            <w:tcW w:w="1025" w:type="dxa"/>
            <w:tcBorders>
              <w:top w:val="nil"/>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-7,510</w:t>
            </w:r>
          </w:p>
        </w:tc>
        <w:tc>
          <w:tcPr>
            <w:tcW w:w="1054" w:type="dxa"/>
            <w:tcBorders>
              <w:top w:val="nil"/>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3,954</w:t>
            </w:r>
          </w:p>
        </w:tc>
        <w:tc>
          <w:tcPr>
            <w:tcW w:w="980" w:type="dxa"/>
            <w:tcBorders>
              <w:top w:val="nil"/>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1,40102</w:t>
            </w:r>
          </w:p>
        </w:tc>
        <w:tc>
          <w:tcPr>
            <w:tcW w:w="1381" w:type="dxa"/>
            <w:tcBorders>
              <w:top w:val="nil"/>
              <w:bottom w:val="nil"/>
              <w:right w:val="single" w:sz="16" w:space="0" w:color="000000"/>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1,833509</w:t>
            </w:r>
          </w:p>
        </w:tc>
      </w:tr>
      <w:tr w:rsidR="00BC5488" w:rsidRPr="00866DD9" w:rsidTr="000E67CF">
        <w:trPr>
          <w:cantSplit/>
          <w:trHeight w:val="330"/>
        </w:trPr>
        <w:tc>
          <w:tcPr>
            <w:tcW w:w="1828" w:type="dxa"/>
            <w:tcBorders>
              <w:top w:val="nil"/>
              <w:left w:val="single" w:sz="16" w:space="0" w:color="000000"/>
              <w:bottom w:val="nil"/>
              <w:right w:val="single" w:sz="16" w:space="0" w:color="000000"/>
            </w:tcBorders>
            <w:shd w:val="clear" w:color="auto" w:fill="FFFFFF"/>
            <w:vAlign w:val="center"/>
          </w:tcPr>
          <w:p w:rsidR="00BC5488" w:rsidRPr="00866DD9" w:rsidRDefault="00BC5488" w:rsidP="000E67CF">
            <w:pPr>
              <w:autoSpaceDE w:val="0"/>
              <w:autoSpaceDN w:val="0"/>
              <w:adjustRightInd w:val="0"/>
              <w:spacing w:line="320" w:lineRule="atLeast"/>
              <w:ind w:left="60" w:right="60"/>
              <w:rPr>
                <w:rFonts w:ascii="Arial" w:eastAsiaTheme="minorHAnsi" w:hAnsi="Arial" w:cs="Arial"/>
                <w:color w:val="000000"/>
                <w:sz w:val="18"/>
                <w:szCs w:val="18"/>
              </w:rPr>
            </w:pPr>
            <w:r w:rsidRPr="00866DD9">
              <w:rPr>
                <w:rFonts w:ascii="Arial" w:eastAsiaTheme="minorHAnsi" w:hAnsi="Arial" w:cs="Arial"/>
                <w:color w:val="000000"/>
                <w:sz w:val="18"/>
                <w:szCs w:val="18"/>
              </w:rPr>
              <w:t>STVA</w:t>
            </w:r>
          </w:p>
        </w:tc>
        <w:tc>
          <w:tcPr>
            <w:tcW w:w="980" w:type="dxa"/>
            <w:tcBorders>
              <w:top w:val="nil"/>
              <w:left w:val="single" w:sz="16" w:space="0" w:color="000000"/>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42</w:t>
            </w:r>
          </w:p>
        </w:tc>
        <w:tc>
          <w:tcPr>
            <w:tcW w:w="1025" w:type="dxa"/>
            <w:tcBorders>
              <w:top w:val="nil"/>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-16,687</w:t>
            </w:r>
          </w:p>
        </w:tc>
        <w:tc>
          <w:tcPr>
            <w:tcW w:w="1054" w:type="dxa"/>
            <w:tcBorders>
              <w:top w:val="nil"/>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1,522</w:t>
            </w:r>
          </w:p>
        </w:tc>
        <w:tc>
          <w:tcPr>
            <w:tcW w:w="980" w:type="dxa"/>
            <w:tcBorders>
              <w:top w:val="nil"/>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,01619</w:t>
            </w:r>
          </w:p>
        </w:tc>
        <w:tc>
          <w:tcPr>
            <w:tcW w:w="1381" w:type="dxa"/>
            <w:tcBorders>
              <w:top w:val="nil"/>
              <w:bottom w:val="nil"/>
              <w:right w:val="single" w:sz="16" w:space="0" w:color="000000"/>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2,667121</w:t>
            </w:r>
          </w:p>
        </w:tc>
      </w:tr>
      <w:tr w:rsidR="00BC5488" w:rsidRPr="00866DD9" w:rsidTr="000E67CF">
        <w:trPr>
          <w:cantSplit/>
          <w:trHeight w:val="330"/>
        </w:trPr>
        <w:tc>
          <w:tcPr>
            <w:tcW w:w="1828" w:type="dxa"/>
            <w:tcBorders>
              <w:top w:val="nil"/>
              <w:left w:val="single" w:sz="16" w:space="0" w:color="000000"/>
              <w:bottom w:val="nil"/>
              <w:right w:val="single" w:sz="16" w:space="0" w:color="000000"/>
            </w:tcBorders>
            <w:shd w:val="clear" w:color="auto" w:fill="FFFFFF"/>
            <w:vAlign w:val="center"/>
          </w:tcPr>
          <w:p w:rsidR="00BC5488" w:rsidRPr="00866DD9" w:rsidRDefault="00BC5488" w:rsidP="000E67CF">
            <w:pPr>
              <w:autoSpaceDE w:val="0"/>
              <w:autoSpaceDN w:val="0"/>
              <w:adjustRightInd w:val="0"/>
              <w:spacing w:line="320" w:lineRule="atLeast"/>
              <w:ind w:left="60" w:right="60"/>
              <w:rPr>
                <w:rFonts w:ascii="Arial" w:eastAsiaTheme="minorHAnsi" w:hAnsi="Arial" w:cs="Arial"/>
                <w:color w:val="000000"/>
                <w:sz w:val="18"/>
                <w:szCs w:val="18"/>
              </w:rPr>
            </w:pPr>
            <w:r w:rsidRPr="00866DD9">
              <w:rPr>
                <w:rFonts w:ascii="Arial" w:eastAsiaTheme="minorHAnsi" w:hAnsi="Arial" w:cs="Arial"/>
                <w:color w:val="000000"/>
                <w:sz w:val="18"/>
                <w:szCs w:val="18"/>
              </w:rPr>
              <w:t>Intellectual_Capital</w:t>
            </w:r>
          </w:p>
        </w:tc>
        <w:tc>
          <w:tcPr>
            <w:tcW w:w="980" w:type="dxa"/>
            <w:tcBorders>
              <w:top w:val="nil"/>
              <w:left w:val="single" w:sz="16" w:space="0" w:color="000000"/>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42</w:t>
            </w:r>
          </w:p>
        </w:tc>
        <w:tc>
          <w:tcPr>
            <w:tcW w:w="1025" w:type="dxa"/>
            <w:tcBorders>
              <w:top w:val="nil"/>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-16,629</w:t>
            </w:r>
          </w:p>
        </w:tc>
        <w:tc>
          <w:tcPr>
            <w:tcW w:w="1054" w:type="dxa"/>
            <w:tcBorders>
              <w:top w:val="nil"/>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4,738</w:t>
            </w:r>
          </w:p>
        </w:tc>
        <w:tc>
          <w:tcPr>
            <w:tcW w:w="980" w:type="dxa"/>
            <w:tcBorders>
              <w:top w:val="nil"/>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1,47895</w:t>
            </w:r>
          </w:p>
        </w:tc>
        <w:tc>
          <w:tcPr>
            <w:tcW w:w="1381" w:type="dxa"/>
            <w:tcBorders>
              <w:top w:val="nil"/>
              <w:bottom w:val="nil"/>
              <w:right w:val="single" w:sz="16" w:space="0" w:color="000000"/>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3,400788</w:t>
            </w:r>
          </w:p>
        </w:tc>
      </w:tr>
      <w:tr w:rsidR="00BC5488" w:rsidRPr="00866DD9" w:rsidTr="000E67CF">
        <w:trPr>
          <w:cantSplit/>
          <w:trHeight w:val="346"/>
        </w:trPr>
        <w:tc>
          <w:tcPr>
            <w:tcW w:w="1828" w:type="dxa"/>
            <w:tcBorders>
              <w:top w:val="nil"/>
              <w:left w:val="single" w:sz="16" w:space="0" w:color="000000"/>
              <w:bottom w:val="nil"/>
              <w:right w:val="single" w:sz="16" w:space="0" w:color="000000"/>
            </w:tcBorders>
            <w:shd w:val="clear" w:color="auto" w:fill="FFFFFF"/>
            <w:vAlign w:val="center"/>
          </w:tcPr>
          <w:p w:rsidR="00BC5488" w:rsidRPr="00866DD9" w:rsidRDefault="00BC5488" w:rsidP="000E67CF">
            <w:pPr>
              <w:autoSpaceDE w:val="0"/>
              <w:autoSpaceDN w:val="0"/>
              <w:adjustRightInd w:val="0"/>
              <w:spacing w:line="320" w:lineRule="atLeast"/>
              <w:ind w:left="60" w:right="60"/>
              <w:rPr>
                <w:rFonts w:ascii="Arial" w:eastAsiaTheme="minorHAnsi" w:hAnsi="Arial" w:cs="Arial"/>
                <w:color w:val="000000"/>
                <w:sz w:val="18"/>
                <w:szCs w:val="18"/>
              </w:rPr>
            </w:pPr>
            <w:r w:rsidRPr="00866DD9">
              <w:rPr>
                <w:rFonts w:ascii="Arial" w:eastAsiaTheme="minorHAnsi" w:hAnsi="Arial" w:cs="Arial"/>
                <w:color w:val="000000"/>
                <w:sz w:val="18"/>
                <w:szCs w:val="18"/>
              </w:rPr>
              <w:t>Nilai_Perusahaan</w:t>
            </w:r>
          </w:p>
        </w:tc>
        <w:tc>
          <w:tcPr>
            <w:tcW w:w="980" w:type="dxa"/>
            <w:tcBorders>
              <w:top w:val="nil"/>
              <w:left w:val="single" w:sz="16" w:space="0" w:color="000000"/>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42</w:t>
            </w:r>
          </w:p>
        </w:tc>
        <w:tc>
          <w:tcPr>
            <w:tcW w:w="1025" w:type="dxa"/>
            <w:tcBorders>
              <w:top w:val="nil"/>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,010</w:t>
            </w:r>
          </w:p>
        </w:tc>
        <w:tc>
          <w:tcPr>
            <w:tcW w:w="1054" w:type="dxa"/>
            <w:tcBorders>
              <w:top w:val="nil"/>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24,977</w:t>
            </w:r>
          </w:p>
        </w:tc>
        <w:tc>
          <w:tcPr>
            <w:tcW w:w="980" w:type="dxa"/>
            <w:tcBorders>
              <w:top w:val="nil"/>
              <w:bottom w:val="nil"/>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2,55121</w:t>
            </w:r>
          </w:p>
        </w:tc>
        <w:tc>
          <w:tcPr>
            <w:tcW w:w="1381" w:type="dxa"/>
            <w:tcBorders>
              <w:top w:val="nil"/>
              <w:bottom w:val="nil"/>
              <w:right w:val="single" w:sz="16" w:space="0" w:color="000000"/>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5,885817</w:t>
            </w:r>
          </w:p>
        </w:tc>
      </w:tr>
      <w:tr w:rsidR="00BC5488" w:rsidRPr="00866DD9" w:rsidTr="000E67CF">
        <w:trPr>
          <w:cantSplit/>
          <w:trHeight w:val="346"/>
        </w:trPr>
        <w:tc>
          <w:tcPr>
            <w:tcW w:w="1828" w:type="dxa"/>
            <w:tcBorders>
              <w:top w:val="nil"/>
              <w:left w:val="single" w:sz="16" w:space="0" w:color="000000"/>
              <w:bottom w:val="single" w:sz="16" w:space="0" w:color="000000"/>
              <w:right w:val="single" w:sz="16" w:space="0" w:color="000000"/>
            </w:tcBorders>
            <w:shd w:val="clear" w:color="auto" w:fill="FFFFFF"/>
            <w:vAlign w:val="center"/>
          </w:tcPr>
          <w:p w:rsidR="00BC5488" w:rsidRPr="00866DD9" w:rsidRDefault="00BC5488" w:rsidP="000E67CF">
            <w:pPr>
              <w:autoSpaceDE w:val="0"/>
              <w:autoSpaceDN w:val="0"/>
              <w:adjustRightInd w:val="0"/>
              <w:spacing w:line="320" w:lineRule="atLeast"/>
              <w:ind w:left="60" w:right="60"/>
              <w:rPr>
                <w:rFonts w:ascii="Arial" w:eastAsiaTheme="minorHAnsi" w:hAnsi="Arial" w:cs="Arial"/>
                <w:color w:val="000000"/>
                <w:sz w:val="18"/>
                <w:szCs w:val="18"/>
              </w:rPr>
            </w:pPr>
            <w:r w:rsidRPr="00866DD9">
              <w:rPr>
                <w:rFonts w:ascii="Arial" w:eastAsiaTheme="minorHAnsi" w:hAnsi="Arial" w:cs="Arial"/>
                <w:color w:val="000000"/>
                <w:sz w:val="18"/>
                <w:szCs w:val="18"/>
              </w:rPr>
              <w:t>Valid N (listwise)</w:t>
            </w:r>
          </w:p>
        </w:tc>
        <w:tc>
          <w:tcPr>
            <w:tcW w:w="980" w:type="dxa"/>
            <w:tcBorders>
              <w:top w:val="nil"/>
              <w:left w:val="single" w:sz="16" w:space="0" w:color="000000"/>
              <w:bottom w:val="single" w:sz="16" w:space="0" w:color="000000"/>
            </w:tcBorders>
            <w:shd w:val="clear" w:color="auto" w:fill="FFFFFF"/>
            <w:vAlign w:val="center"/>
          </w:tcPr>
          <w:p w:rsidR="00BC5488" w:rsidRPr="00866DD9" w:rsidRDefault="00BC5488"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66DD9">
              <w:rPr>
                <w:rFonts w:ascii="Arial" w:eastAsiaTheme="minorHAnsi" w:hAnsi="Arial" w:cs="Arial"/>
                <w:color w:val="000000"/>
                <w:sz w:val="18"/>
                <w:szCs w:val="18"/>
              </w:rPr>
              <w:t>42</w:t>
            </w:r>
          </w:p>
        </w:tc>
        <w:tc>
          <w:tcPr>
            <w:tcW w:w="1025" w:type="dxa"/>
            <w:tcBorders>
              <w:top w:val="nil"/>
              <w:bottom w:val="single" w:sz="16" w:space="0" w:color="000000"/>
            </w:tcBorders>
            <w:shd w:val="clear" w:color="auto" w:fill="FFFFFF"/>
          </w:tcPr>
          <w:p w:rsidR="00BC5488" w:rsidRPr="00866DD9" w:rsidRDefault="00BC5488" w:rsidP="000E67CF">
            <w:pPr>
              <w:autoSpaceDE w:val="0"/>
              <w:autoSpaceDN w:val="0"/>
              <w:adjustRightInd w:val="0"/>
              <w:rPr>
                <w:rFonts w:eastAsiaTheme="minorHAnsi"/>
              </w:rPr>
            </w:pPr>
          </w:p>
        </w:tc>
        <w:tc>
          <w:tcPr>
            <w:tcW w:w="1054" w:type="dxa"/>
            <w:tcBorders>
              <w:top w:val="nil"/>
              <w:bottom w:val="single" w:sz="16" w:space="0" w:color="000000"/>
            </w:tcBorders>
            <w:shd w:val="clear" w:color="auto" w:fill="FFFFFF"/>
          </w:tcPr>
          <w:p w:rsidR="00BC5488" w:rsidRPr="00866DD9" w:rsidRDefault="00BC5488" w:rsidP="000E67CF">
            <w:pPr>
              <w:autoSpaceDE w:val="0"/>
              <w:autoSpaceDN w:val="0"/>
              <w:adjustRightInd w:val="0"/>
              <w:rPr>
                <w:rFonts w:eastAsiaTheme="minorHAnsi"/>
              </w:rPr>
            </w:pPr>
          </w:p>
        </w:tc>
        <w:tc>
          <w:tcPr>
            <w:tcW w:w="980" w:type="dxa"/>
            <w:tcBorders>
              <w:top w:val="nil"/>
              <w:bottom w:val="single" w:sz="16" w:space="0" w:color="000000"/>
            </w:tcBorders>
            <w:shd w:val="clear" w:color="auto" w:fill="FFFFFF"/>
          </w:tcPr>
          <w:p w:rsidR="00BC5488" w:rsidRPr="00866DD9" w:rsidRDefault="00BC5488" w:rsidP="000E67CF">
            <w:pPr>
              <w:autoSpaceDE w:val="0"/>
              <w:autoSpaceDN w:val="0"/>
              <w:adjustRightInd w:val="0"/>
              <w:rPr>
                <w:rFonts w:eastAsiaTheme="minorHAnsi"/>
              </w:rPr>
            </w:pPr>
          </w:p>
        </w:tc>
        <w:tc>
          <w:tcPr>
            <w:tcW w:w="1381" w:type="dxa"/>
            <w:tcBorders>
              <w:top w:val="nil"/>
              <w:bottom w:val="single" w:sz="16" w:space="0" w:color="000000"/>
              <w:right w:val="single" w:sz="16" w:space="0" w:color="000000"/>
            </w:tcBorders>
            <w:shd w:val="clear" w:color="auto" w:fill="FFFFFF"/>
          </w:tcPr>
          <w:p w:rsidR="00BC5488" w:rsidRPr="00866DD9" w:rsidRDefault="00BC5488" w:rsidP="000E67CF">
            <w:pPr>
              <w:autoSpaceDE w:val="0"/>
              <w:autoSpaceDN w:val="0"/>
              <w:adjustRightInd w:val="0"/>
              <w:rPr>
                <w:rFonts w:eastAsiaTheme="minorHAnsi"/>
              </w:rPr>
            </w:pPr>
          </w:p>
        </w:tc>
      </w:tr>
    </w:tbl>
    <w:p w:rsidR="00944279" w:rsidRDefault="00944279" w:rsidP="00BC5488">
      <w:pPr>
        <w:tabs>
          <w:tab w:val="left" w:pos="284"/>
          <w:tab w:val="left" w:pos="1418"/>
          <w:tab w:val="left" w:pos="2160"/>
          <w:tab w:val="left" w:pos="2880"/>
          <w:tab w:val="left" w:pos="3600"/>
          <w:tab w:val="left" w:pos="5760"/>
          <w:tab w:val="left" w:pos="6480"/>
        </w:tabs>
        <w:ind w:left="426" w:firstLine="283"/>
        <w:jc w:val="both"/>
        <w:sectPr w:rsidR="00944279" w:rsidSect="002F7890">
          <w:type w:val="continuous"/>
          <w:pgSz w:w="11906" w:h="16838"/>
          <w:pgMar w:top="1440" w:right="1440" w:bottom="1440" w:left="1440" w:header="708" w:footer="708" w:gutter="0"/>
          <w:cols w:space="708"/>
          <w:docGrid w:linePitch="360"/>
        </w:sectPr>
      </w:pPr>
    </w:p>
    <w:p w:rsidR="00B41DBD" w:rsidRDefault="00BC5488" w:rsidP="00BC5488">
      <w:pPr>
        <w:tabs>
          <w:tab w:val="left" w:pos="284"/>
          <w:tab w:val="left" w:pos="1418"/>
          <w:tab w:val="left" w:pos="2160"/>
          <w:tab w:val="left" w:pos="2880"/>
          <w:tab w:val="left" w:pos="3600"/>
          <w:tab w:val="left" w:pos="5760"/>
          <w:tab w:val="left" w:pos="6480"/>
        </w:tabs>
        <w:ind w:left="426" w:firstLine="283"/>
        <w:jc w:val="both"/>
      </w:pPr>
      <w:r>
        <w:lastRenderedPageBreak/>
        <w:t xml:space="preserve">Variabel yang digunakan dalam penelitian ini adalah </w:t>
      </w:r>
      <w:r w:rsidRPr="005528E7">
        <w:rPr>
          <w:i/>
        </w:rPr>
        <w:t>Intellectual Capital</w:t>
      </w:r>
      <w:r>
        <w:t xml:space="preserve"> (VAICTM) yang terdiri dari 3 buah indikator yaitu VACA, VAHU dan STVA. Dari output tabel diatas menunjukkan bahwa nilai rata-rata IC (VAICTM) pada perusahaan </w:t>
      </w:r>
      <w:r w:rsidR="005528E7">
        <w:t xml:space="preserve">asuransi </w:t>
      </w:r>
      <w:r>
        <w:t xml:space="preserve">adalah sebesar </w:t>
      </w:r>
      <w:r w:rsidR="005528E7">
        <w:t>1,478</w:t>
      </w:r>
      <w:r>
        <w:t xml:space="preserve"> dengan standar </w:t>
      </w:r>
      <w:r>
        <w:lastRenderedPageBreak/>
        <w:t xml:space="preserve">deviasi </w:t>
      </w:r>
      <w:r w:rsidR="005528E7">
        <w:t>3,4</w:t>
      </w:r>
      <w:r>
        <w:t>. Sedangakan untuk indikator VACA, VAHU dan STVA di perusahaan</w:t>
      </w:r>
      <w:r w:rsidR="005528E7">
        <w:t xml:space="preserve"> asuransi memiliki nilai terkecil adalah -2,25; -7,510; -16,687. Dan nilai terbesarnya adalah 0,550; 3,954; 1,522. Sedangkan nilai rata-rata VACA, VAHU, STVA berturutturut sebesar 0,087; 1,401; 0,016.</w:t>
      </w:r>
    </w:p>
    <w:p w:rsidR="00944279" w:rsidRDefault="00944279" w:rsidP="00BC5488">
      <w:pPr>
        <w:tabs>
          <w:tab w:val="left" w:pos="284"/>
          <w:tab w:val="left" w:pos="1418"/>
          <w:tab w:val="left" w:pos="2160"/>
          <w:tab w:val="left" w:pos="2880"/>
          <w:tab w:val="left" w:pos="3600"/>
          <w:tab w:val="left" w:pos="5760"/>
          <w:tab w:val="left" w:pos="6480"/>
        </w:tabs>
        <w:ind w:left="426" w:firstLine="283"/>
        <w:jc w:val="both"/>
        <w:sectPr w:rsidR="00944279" w:rsidSect="00944279">
          <w:type w:val="continuous"/>
          <w:pgSz w:w="11906" w:h="16838"/>
          <w:pgMar w:top="1440" w:right="1440" w:bottom="1440" w:left="1440" w:header="708" w:footer="708" w:gutter="0"/>
          <w:cols w:num="2" w:space="708"/>
          <w:docGrid w:linePitch="360"/>
        </w:sectPr>
      </w:pPr>
    </w:p>
    <w:p w:rsidR="005528E7" w:rsidRDefault="005528E7" w:rsidP="00BC5488">
      <w:pPr>
        <w:tabs>
          <w:tab w:val="left" w:pos="284"/>
          <w:tab w:val="left" w:pos="1418"/>
          <w:tab w:val="left" w:pos="2160"/>
          <w:tab w:val="left" w:pos="2880"/>
          <w:tab w:val="left" w:pos="3600"/>
          <w:tab w:val="left" w:pos="5760"/>
          <w:tab w:val="left" w:pos="6480"/>
        </w:tabs>
        <w:ind w:left="426" w:firstLine="283"/>
        <w:jc w:val="both"/>
      </w:pPr>
    </w:p>
    <w:p w:rsidR="005528E7" w:rsidRDefault="005528E7" w:rsidP="00BC5488">
      <w:pPr>
        <w:tabs>
          <w:tab w:val="left" w:pos="284"/>
          <w:tab w:val="left" w:pos="1418"/>
          <w:tab w:val="left" w:pos="2160"/>
          <w:tab w:val="left" w:pos="2880"/>
          <w:tab w:val="left" w:pos="3600"/>
          <w:tab w:val="left" w:pos="5760"/>
          <w:tab w:val="left" w:pos="6480"/>
        </w:tabs>
        <w:ind w:left="426" w:firstLine="283"/>
        <w:jc w:val="both"/>
      </w:pPr>
    </w:p>
    <w:p w:rsidR="005528E7" w:rsidRDefault="005528E7" w:rsidP="005528E7">
      <w:pPr>
        <w:pStyle w:val="ListParagraph"/>
        <w:tabs>
          <w:tab w:val="left" w:pos="0"/>
        </w:tabs>
        <w:spacing w:after="0" w:line="360" w:lineRule="auto"/>
        <w:ind w:left="426" w:firstLine="567"/>
        <w:jc w:val="center"/>
        <w:rPr>
          <w:rFonts w:ascii="Times New Roman" w:eastAsia="Times New Roman" w:hAnsi="Times New Roman" w:cs="Times New Roman"/>
          <w:sz w:val="24"/>
          <w:szCs w:val="24"/>
          <w:lang w:val="id-ID" w:bidi="ar-SA"/>
        </w:rPr>
      </w:pPr>
    </w:p>
    <w:p w:rsidR="005528E7" w:rsidRPr="00921E3F" w:rsidRDefault="005528E7" w:rsidP="005528E7">
      <w:pPr>
        <w:pStyle w:val="ListParagraph"/>
        <w:tabs>
          <w:tab w:val="left" w:pos="0"/>
        </w:tabs>
        <w:spacing w:after="0" w:line="360" w:lineRule="auto"/>
        <w:ind w:left="426" w:firstLine="567"/>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w:t>
      </w:r>
      <w:r w:rsidRPr="00921E3F">
        <w:rPr>
          <w:rFonts w:ascii="Times New Roman" w:hAnsi="Times New Roman" w:cs="Times New Roman"/>
          <w:b/>
          <w:sz w:val="24"/>
          <w:szCs w:val="24"/>
          <w:lang w:val="id-ID"/>
        </w:rPr>
        <w:t>Hasil Uji Normalitas</w:t>
      </w:r>
    </w:p>
    <w:tbl>
      <w:tblPr>
        <w:tblW w:w="5260" w:type="dxa"/>
        <w:tblInd w:w="1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805"/>
        <w:gridCol w:w="1455"/>
      </w:tblGrid>
      <w:tr w:rsidR="005528E7" w:rsidRPr="00921E3F" w:rsidTr="000E67CF">
        <w:trPr>
          <w:cantSplit/>
        </w:trPr>
        <w:tc>
          <w:tcPr>
            <w:tcW w:w="5260" w:type="dxa"/>
            <w:gridSpan w:val="2"/>
            <w:tcBorders>
              <w:top w:val="nil"/>
              <w:left w:val="nil"/>
              <w:bottom w:val="nil"/>
              <w:right w:val="nil"/>
            </w:tcBorders>
            <w:shd w:val="clear" w:color="auto" w:fill="FFFFFF"/>
          </w:tcPr>
          <w:p w:rsidR="005528E7" w:rsidRPr="00921E3F" w:rsidRDefault="005528E7"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Pr>
                <w:rFonts w:ascii="Arial" w:eastAsiaTheme="minorHAnsi" w:hAnsi="Arial" w:cs="Arial"/>
                <w:b/>
                <w:bCs/>
                <w:color w:val="000000"/>
                <w:sz w:val="18"/>
                <w:szCs w:val="18"/>
              </w:rPr>
              <w:t xml:space="preserve">                       </w:t>
            </w:r>
            <w:r w:rsidRPr="00921E3F">
              <w:rPr>
                <w:rFonts w:ascii="Arial" w:eastAsiaTheme="minorHAnsi" w:hAnsi="Arial" w:cs="Arial"/>
                <w:b/>
                <w:bCs/>
                <w:color w:val="000000"/>
                <w:sz w:val="18"/>
                <w:szCs w:val="18"/>
              </w:rPr>
              <w:t>One-Sample Kolmogorov-Smirnov Test</w:t>
            </w:r>
          </w:p>
        </w:tc>
      </w:tr>
      <w:tr w:rsidR="005528E7" w:rsidRPr="00921E3F" w:rsidTr="000E67CF">
        <w:trPr>
          <w:cantSplit/>
        </w:trPr>
        <w:tc>
          <w:tcPr>
            <w:tcW w:w="3805" w:type="dxa"/>
            <w:tcBorders>
              <w:top w:val="single" w:sz="16" w:space="0" w:color="000000"/>
              <w:left w:val="single" w:sz="16" w:space="0" w:color="000000"/>
              <w:bottom w:val="single" w:sz="16" w:space="0" w:color="000000"/>
              <w:right w:val="nil"/>
            </w:tcBorders>
            <w:shd w:val="clear" w:color="auto" w:fill="FFFFFF"/>
          </w:tcPr>
          <w:p w:rsidR="005528E7" w:rsidRPr="00921E3F"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rsidR="005528E7" w:rsidRPr="00921E3F" w:rsidRDefault="005528E7"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921E3F">
              <w:rPr>
                <w:rFonts w:ascii="Arial" w:eastAsiaTheme="minorHAnsi" w:hAnsi="Arial" w:cs="Arial"/>
                <w:color w:val="000000"/>
                <w:sz w:val="18"/>
                <w:szCs w:val="18"/>
              </w:rPr>
              <w:t>Unstandardized Residual</w:t>
            </w:r>
          </w:p>
        </w:tc>
      </w:tr>
      <w:tr w:rsidR="005528E7" w:rsidRPr="00921E3F" w:rsidTr="000E67CF">
        <w:trPr>
          <w:cantSplit/>
        </w:trPr>
        <w:tc>
          <w:tcPr>
            <w:tcW w:w="3805" w:type="dxa"/>
            <w:tcBorders>
              <w:top w:val="nil"/>
              <w:left w:val="single" w:sz="16" w:space="0" w:color="000000"/>
              <w:bottom w:val="single" w:sz="16" w:space="0" w:color="000000"/>
              <w:right w:val="nil"/>
            </w:tcBorders>
            <w:shd w:val="clear" w:color="auto" w:fill="FFFFFF"/>
            <w:vAlign w:val="center"/>
          </w:tcPr>
          <w:p w:rsidR="005528E7" w:rsidRPr="00921E3F"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921E3F">
              <w:rPr>
                <w:rFonts w:ascii="Arial" w:eastAsiaTheme="minorHAnsi" w:hAnsi="Arial" w:cs="Arial"/>
                <w:color w:val="000000"/>
                <w:sz w:val="18"/>
                <w:szCs w:val="18"/>
              </w:rPr>
              <w:t>Asymp. Sig. (2-tailed)</w:t>
            </w:r>
          </w:p>
        </w:tc>
        <w:tc>
          <w:tcPr>
            <w:tcW w:w="1455" w:type="dxa"/>
            <w:tcBorders>
              <w:top w:val="nil"/>
              <w:left w:val="single" w:sz="16" w:space="0" w:color="000000"/>
              <w:bottom w:val="single" w:sz="16" w:space="0" w:color="000000"/>
              <w:right w:val="single" w:sz="16" w:space="0" w:color="000000"/>
            </w:tcBorders>
            <w:shd w:val="clear" w:color="auto" w:fill="FFFFFF"/>
            <w:vAlign w:val="center"/>
          </w:tcPr>
          <w:p w:rsidR="005528E7" w:rsidRPr="00921E3F"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921E3F">
              <w:rPr>
                <w:rFonts w:ascii="Arial" w:eastAsiaTheme="minorHAnsi" w:hAnsi="Arial" w:cs="Arial"/>
                <w:color w:val="000000"/>
                <w:sz w:val="18"/>
                <w:szCs w:val="18"/>
              </w:rPr>
              <w:t>,550</w:t>
            </w:r>
          </w:p>
        </w:tc>
      </w:tr>
    </w:tbl>
    <w:p w:rsidR="005528E7" w:rsidRDefault="005528E7" w:rsidP="00BC5488">
      <w:pPr>
        <w:tabs>
          <w:tab w:val="left" w:pos="284"/>
          <w:tab w:val="left" w:pos="1418"/>
          <w:tab w:val="left" w:pos="2160"/>
          <w:tab w:val="left" w:pos="2880"/>
          <w:tab w:val="left" w:pos="3600"/>
          <w:tab w:val="left" w:pos="5760"/>
          <w:tab w:val="left" w:pos="6480"/>
        </w:tabs>
        <w:ind w:left="426" w:firstLine="283"/>
        <w:jc w:val="both"/>
        <w:rPr>
          <w:b/>
        </w:rPr>
      </w:pPr>
    </w:p>
    <w:p w:rsidR="00944279" w:rsidRDefault="00944279" w:rsidP="005528E7">
      <w:pPr>
        <w:autoSpaceDE w:val="0"/>
        <w:autoSpaceDN w:val="0"/>
        <w:adjustRightInd w:val="0"/>
        <w:ind w:left="426" w:firstLine="283"/>
        <w:jc w:val="both"/>
        <w:sectPr w:rsidR="00944279" w:rsidSect="002F7890">
          <w:type w:val="continuous"/>
          <w:pgSz w:w="11906" w:h="16838"/>
          <w:pgMar w:top="1440" w:right="1440" w:bottom="1440" w:left="1440" w:header="708" w:footer="708" w:gutter="0"/>
          <w:cols w:space="708"/>
          <w:docGrid w:linePitch="360"/>
        </w:sectPr>
      </w:pPr>
    </w:p>
    <w:p w:rsidR="005528E7" w:rsidRDefault="005528E7" w:rsidP="005528E7">
      <w:pPr>
        <w:autoSpaceDE w:val="0"/>
        <w:autoSpaceDN w:val="0"/>
        <w:adjustRightInd w:val="0"/>
        <w:ind w:left="426" w:firstLine="283"/>
        <w:jc w:val="both"/>
      </w:pPr>
      <w:r w:rsidRPr="00E13DE3">
        <w:lastRenderedPageBreak/>
        <w:t xml:space="preserve">Berdasarkan hasil output SPSS diatas menunjukan bahwa data nilai sig. 0.550 (0.550&gt; 0.05). Hasil tersebut memenuhi syarat, sehingga dapat disimpulkan bahwa data yang </w:t>
      </w:r>
      <w:r w:rsidRPr="00E13DE3">
        <w:lastRenderedPageBreak/>
        <w:t>digunakan dalam penelitian dinyatakan berdistribusi normal dan bisa dilanjutkan untuk penelitian lebih lanjut.</w:t>
      </w:r>
    </w:p>
    <w:p w:rsidR="00944279" w:rsidRDefault="00944279" w:rsidP="005528E7">
      <w:pPr>
        <w:autoSpaceDE w:val="0"/>
        <w:autoSpaceDN w:val="0"/>
        <w:adjustRightInd w:val="0"/>
        <w:jc w:val="center"/>
        <w:rPr>
          <w:rFonts w:eastAsiaTheme="minorHAnsi"/>
          <w:b/>
        </w:rPr>
        <w:sectPr w:rsidR="00944279" w:rsidSect="00944279">
          <w:type w:val="continuous"/>
          <w:pgSz w:w="11906" w:h="16838"/>
          <w:pgMar w:top="1440" w:right="1440" w:bottom="1440" w:left="1440" w:header="708" w:footer="708" w:gutter="0"/>
          <w:cols w:num="2" w:space="708"/>
          <w:docGrid w:linePitch="360"/>
        </w:sectPr>
      </w:pPr>
    </w:p>
    <w:p w:rsidR="005528E7" w:rsidRPr="00DB7F7E" w:rsidRDefault="005528E7" w:rsidP="005528E7">
      <w:pPr>
        <w:autoSpaceDE w:val="0"/>
        <w:autoSpaceDN w:val="0"/>
        <w:adjustRightInd w:val="0"/>
        <w:jc w:val="center"/>
        <w:rPr>
          <w:rFonts w:eastAsiaTheme="minorHAnsi"/>
          <w:b/>
        </w:rPr>
      </w:pPr>
      <w:r w:rsidRPr="00DB7F7E">
        <w:rPr>
          <w:rFonts w:eastAsiaTheme="minorHAnsi"/>
          <w:b/>
        </w:rPr>
        <w:lastRenderedPageBreak/>
        <w:t>Tabel Hasil Uji Multikoliearitas</w:t>
      </w:r>
    </w:p>
    <w:tbl>
      <w:tblPr>
        <w:tblW w:w="4317" w:type="dxa"/>
        <w:tblInd w:w="1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74"/>
        <w:gridCol w:w="910"/>
        <w:gridCol w:w="1330"/>
        <w:gridCol w:w="1203"/>
      </w:tblGrid>
      <w:tr w:rsidR="005528E7" w:rsidRPr="00DB7F7E" w:rsidTr="005528E7">
        <w:trPr>
          <w:cantSplit/>
          <w:trHeight w:val="327"/>
        </w:trPr>
        <w:tc>
          <w:tcPr>
            <w:tcW w:w="4317" w:type="dxa"/>
            <w:gridSpan w:val="4"/>
            <w:tcBorders>
              <w:top w:val="nil"/>
              <w:left w:val="nil"/>
              <w:bottom w:val="nil"/>
              <w:right w:val="nil"/>
            </w:tcBorders>
            <w:shd w:val="clear" w:color="auto" w:fill="FFFFFF"/>
          </w:tcPr>
          <w:p w:rsidR="005528E7" w:rsidRPr="00DB7F7E" w:rsidRDefault="005528E7" w:rsidP="000E67CF">
            <w:pPr>
              <w:autoSpaceDE w:val="0"/>
              <w:autoSpaceDN w:val="0"/>
              <w:adjustRightInd w:val="0"/>
              <w:spacing w:line="320" w:lineRule="atLeast"/>
              <w:ind w:left="60" w:right="60"/>
              <w:jc w:val="center"/>
              <w:rPr>
                <w:rFonts w:ascii="Arial" w:eastAsiaTheme="minorHAnsi" w:hAnsi="Arial" w:cs="Arial"/>
                <w:color w:val="000000"/>
                <w:sz w:val="18"/>
                <w:szCs w:val="18"/>
              </w:rPr>
            </w:pPr>
          </w:p>
        </w:tc>
      </w:tr>
      <w:tr w:rsidR="005528E7" w:rsidRPr="00DB7F7E" w:rsidTr="005528E7">
        <w:trPr>
          <w:cantSplit/>
          <w:trHeight w:val="312"/>
        </w:trPr>
        <w:tc>
          <w:tcPr>
            <w:tcW w:w="1784" w:type="dxa"/>
            <w:gridSpan w:val="2"/>
            <w:vMerge w:val="restart"/>
            <w:tcBorders>
              <w:top w:val="single" w:sz="16" w:space="0" w:color="000000"/>
              <w:left w:val="single" w:sz="16" w:space="0" w:color="000000"/>
              <w:bottom w:val="nil"/>
              <w:right w:val="nil"/>
            </w:tcBorders>
            <w:shd w:val="clear" w:color="auto" w:fill="FFFFFF"/>
          </w:tcPr>
          <w:p w:rsidR="005528E7" w:rsidRPr="00DB7F7E"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DB7F7E">
              <w:rPr>
                <w:rFonts w:ascii="Arial" w:eastAsiaTheme="minorHAnsi" w:hAnsi="Arial" w:cs="Arial"/>
                <w:color w:val="000000"/>
                <w:sz w:val="18"/>
                <w:szCs w:val="18"/>
              </w:rPr>
              <w:t>Model</w:t>
            </w:r>
          </w:p>
        </w:tc>
        <w:tc>
          <w:tcPr>
            <w:tcW w:w="2533" w:type="dxa"/>
            <w:gridSpan w:val="2"/>
            <w:tcBorders>
              <w:top w:val="single" w:sz="16" w:space="0" w:color="000000"/>
              <w:left w:val="single" w:sz="16" w:space="0" w:color="000000"/>
            </w:tcBorders>
            <w:shd w:val="clear" w:color="auto" w:fill="FFFFFF"/>
          </w:tcPr>
          <w:p w:rsidR="005528E7" w:rsidRPr="00DB7F7E" w:rsidRDefault="005528E7"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DB7F7E">
              <w:rPr>
                <w:rFonts w:ascii="Arial" w:eastAsiaTheme="minorHAnsi" w:hAnsi="Arial" w:cs="Arial"/>
                <w:color w:val="000000"/>
                <w:sz w:val="18"/>
                <w:szCs w:val="18"/>
              </w:rPr>
              <w:t>Collinearity Statistics</w:t>
            </w:r>
          </w:p>
        </w:tc>
      </w:tr>
      <w:tr w:rsidR="005528E7" w:rsidRPr="00DB7F7E" w:rsidTr="005528E7">
        <w:trPr>
          <w:cantSplit/>
          <w:trHeight w:val="142"/>
        </w:trPr>
        <w:tc>
          <w:tcPr>
            <w:tcW w:w="1784" w:type="dxa"/>
            <w:gridSpan w:val="2"/>
            <w:vMerge/>
            <w:tcBorders>
              <w:top w:val="single" w:sz="16" w:space="0" w:color="000000"/>
              <w:left w:val="single" w:sz="16" w:space="0" w:color="000000"/>
              <w:bottom w:val="nil"/>
              <w:right w:val="nil"/>
            </w:tcBorders>
            <w:shd w:val="clear" w:color="auto" w:fill="FFFFFF"/>
          </w:tcPr>
          <w:p w:rsidR="005528E7" w:rsidRPr="00DB7F7E" w:rsidRDefault="005528E7" w:rsidP="000E67CF">
            <w:pPr>
              <w:autoSpaceDE w:val="0"/>
              <w:autoSpaceDN w:val="0"/>
              <w:adjustRightInd w:val="0"/>
              <w:rPr>
                <w:rFonts w:ascii="Arial" w:eastAsiaTheme="minorHAnsi" w:hAnsi="Arial" w:cs="Arial"/>
                <w:color w:val="000000"/>
                <w:sz w:val="18"/>
                <w:szCs w:val="18"/>
              </w:rPr>
            </w:pPr>
          </w:p>
        </w:tc>
        <w:tc>
          <w:tcPr>
            <w:tcW w:w="1330" w:type="dxa"/>
            <w:tcBorders>
              <w:left w:val="single" w:sz="16" w:space="0" w:color="000000"/>
              <w:bottom w:val="single" w:sz="16" w:space="0" w:color="000000"/>
            </w:tcBorders>
            <w:shd w:val="clear" w:color="auto" w:fill="FFFFFF"/>
          </w:tcPr>
          <w:p w:rsidR="005528E7" w:rsidRPr="00DB7F7E" w:rsidRDefault="005528E7"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DB7F7E">
              <w:rPr>
                <w:rFonts w:ascii="Arial" w:eastAsiaTheme="minorHAnsi" w:hAnsi="Arial" w:cs="Arial"/>
                <w:color w:val="000000"/>
                <w:sz w:val="18"/>
                <w:szCs w:val="18"/>
              </w:rPr>
              <w:t>Tolerance</w:t>
            </w:r>
          </w:p>
        </w:tc>
        <w:tc>
          <w:tcPr>
            <w:tcW w:w="1203" w:type="dxa"/>
            <w:tcBorders>
              <w:bottom w:val="single" w:sz="16" w:space="0" w:color="000000"/>
              <w:right w:val="single" w:sz="16" w:space="0" w:color="000000"/>
            </w:tcBorders>
            <w:shd w:val="clear" w:color="auto" w:fill="FFFFFF"/>
          </w:tcPr>
          <w:p w:rsidR="005528E7" w:rsidRPr="00DB7F7E" w:rsidRDefault="005528E7"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DB7F7E">
              <w:rPr>
                <w:rFonts w:ascii="Arial" w:eastAsiaTheme="minorHAnsi" w:hAnsi="Arial" w:cs="Arial"/>
                <w:color w:val="000000"/>
                <w:sz w:val="18"/>
                <w:szCs w:val="18"/>
              </w:rPr>
              <w:t>VIF</w:t>
            </w:r>
          </w:p>
        </w:tc>
      </w:tr>
      <w:tr w:rsidR="005528E7" w:rsidRPr="00DB7F7E" w:rsidTr="000E67CF">
        <w:trPr>
          <w:cantSplit/>
          <w:trHeight w:val="312"/>
        </w:trPr>
        <w:tc>
          <w:tcPr>
            <w:tcW w:w="874" w:type="dxa"/>
            <w:vMerge w:val="restart"/>
            <w:tcBorders>
              <w:top w:val="single" w:sz="16" w:space="0" w:color="000000"/>
              <w:left w:val="single" w:sz="16" w:space="0" w:color="000000"/>
              <w:bottom w:val="single" w:sz="16" w:space="0" w:color="000000"/>
              <w:right w:val="nil"/>
            </w:tcBorders>
            <w:shd w:val="clear" w:color="auto" w:fill="FFFFFF"/>
            <w:vAlign w:val="center"/>
          </w:tcPr>
          <w:p w:rsidR="005528E7" w:rsidRPr="00DB7F7E"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DB7F7E">
              <w:rPr>
                <w:rFonts w:ascii="Arial" w:eastAsiaTheme="minorHAnsi" w:hAnsi="Arial" w:cs="Arial"/>
                <w:color w:val="000000"/>
                <w:sz w:val="18"/>
                <w:szCs w:val="18"/>
              </w:rPr>
              <w:t>1</w:t>
            </w:r>
          </w:p>
        </w:tc>
        <w:tc>
          <w:tcPr>
            <w:tcW w:w="910" w:type="dxa"/>
            <w:tcBorders>
              <w:top w:val="single" w:sz="16" w:space="0" w:color="000000"/>
              <w:left w:val="nil"/>
              <w:bottom w:val="nil"/>
              <w:right w:val="single" w:sz="16" w:space="0" w:color="000000"/>
            </w:tcBorders>
            <w:shd w:val="clear" w:color="auto" w:fill="FFFFFF"/>
            <w:vAlign w:val="center"/>
          </w:tcPr>
          <w:p w:rsidR="005528E7" w:rsidRPr="00DB7F7E"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DB7F7E">
              <w:rPr>
                <w:rFonts w:ascii="Arial" w:eastAsiaTheme="minorHAnsi" w:hAnsi="Arial" w:cs="Arial"/>
                <w:color w:val="000000"/>
                <w:sz w:val="18"/>
                <w:szCs w:val="18"/>
              </w:rPr>
              <w:t>VACA</w:t>
            </w:r>
          </w:p>
        </w:tc>
        <w:tc>
          <w:tcPr>
            <w:tcW w:w="1330" w:type="dxa"/>
            <w:tcBorders>
              <w:top w:val="single" w:sz="16" w:space="0" w:color="000000"/>
              <w:left w:val="single" w:sz="16" w:space="0" w:color="000000"/>
              <w:bottom w:val="nil"/>
            </w:tcBorders>
            <w:shd w:val="clear" w:color="auto" w:fill="FFFFFF"/>
            <w:vAlign w:val="center"/>
          </w:tcPr>
          <w:p w:rsidR="005528E7" w:rsidRPr="00DB7F7E"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DB7F7E">
              <w:rPr>
                <w:rFonts w:ascii="Arial" w:eastAsiaTheme="minorHAnsi" w:hAnsi="Arial" w:cs="Arial"/>
                <w:color w:val="000000"/>
                <w:sz w:val="18"/>
                <w:szCs w:val="18"/>
              </w:rPr>
              <w:t>,698</w:t>
            </w:r>
          </w:p>
        </w:tc>
        <w:tc>
          <w:tcPr>
            <w:tcW w:w="1203" w:type="dxa"/>
            <w:tcBorders>
              <w:top w:val="single" w:sz="16" w:space="0" w:color="000000"/>
              <w:bottom w:val="nil"/>
              <w:right w:val="single" w:sz="16" w:space="0" w:color="000000"/>
            </w:tcBorders>
            <w:shd w:val="clear" w:color="auto" w:fill="FFFFFF"/>
            <w:vAlign w:val="center"/>
          </w:tcPr>
          <w:p w:rsidR="005528E7" w:rsidRPr="00DB7F7E"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DB7F7E">
              <w:rPr>
                <w:rFonts w:ascii="Arial" w:eastAsiaTheme="minorHAnsi" w:hAnsi="Arial" w:cs="Arial"/>
                <w:color w:val="000000"/>
                <w:sz w:val="18"/>
                <w:szCs w:val="18"/>
              </w:rPr>
              <w:t>1,433</w:t>
            </w:r>
          </w:p>
        </w:tc>
      </w:tr>
      <w:tr w:rsidR="005528E7" w:rsidRPr="00DB7F7E" w:rsidTr="000E67CF">
        <w:trPr>
          <w:cantSplit/>
          <w:trHeight w:val="142"/>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5528E7" w:rsidRPr="00DB7F7E" w:rsidRDefault="005528E7" w:rsidP="000E67CF">
            <w:pPr>
              <w:autoSpaceDE w:val="0"/>
              <w:autoSpaceDN w:val="0"/>
              <w:adjustRightInd w:val="0"/>
              <w:rPr>
                <w:rFonts w:ascii="Arial" w:eastAsiaTheme="minorHAnsi" w:hAnsi="Arial" w:cs="Arial"/>
                <w:color w:val="000000"/>
                <w:sz w:val="18"/>
                <w:szCs w:val="18"/>
              </w:rPr>
            </w:pPr>
          </w:p>
        </w:tc>
        <w:tc>
          <w:tcPr>
            <w:tcW w:w="910" w:type="dxa"/>
            <w:tcBorders>
              <w:top w:val="nil"/>
              <w:left w:val="nil"/>
              <w:bottom w:val="nil"/>
              <w:right w:val="single" w:sz="16" w:space="0" w:color="000000"/>
            </w:tcBorders>
            <w:shd w:val="clear" w:color="auto" w:fill="FFFFFF"/>
            <w:vAlign w:val="center"/>
          </w:tcPr>
          <w:p w:rsidR="005528E7" w:rsidRPr="00DB7F7E"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DB7F7E">
              <w:rPr>
                <w:rFonts w:ascii="Arial" w:eastAsiaTheme="minorHAnsi" w:hAnsi="Arial" w:cs="Arial"/>
                <w:color w:val="000000"/>
                <w:sz w:val="18"/>
                <w:szCs w:val="18"/>
              </w:rPr>
              <w:t>VAHU</w:t>
            </w:r>
          </w:p>
        </w:tc>
        <w:tc>
          <w:tcPr>
            <w:tcW w:w="1330" w:type="dxa"/>
            <w:tcBorders>
              <w:top w:val="nil"/>
              <w:left w:val="single" w:sz="16" w:space="0" w:color="000000"/>
              <w:bottom w:val="nil"/>
            </w:tcBorders>
            <w:shd w:val="clear" w:color="auto" w:fill="FFFFFF"/>
            <w:vAlign w:val="center"/>
          </w:tcPr>
          <w:p w:rsidR="005528E7" w:rsidRPr="00DB7F7E"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DB7F7E">
              <w:rPr>
                <w:rFonts w:ascii="Arial" w:eastAsiaTheme="minorHAnsi" w:hAnsi="Arial" w:cs="Arial"/>
                <w:color w:val="000000"/>
                <w:sz w:val="18"/>
                <w:szCs w:val="18"/>
              </w:rPr>
              <w:t>,696</w:t>
            </w:r>
          </w:p>
        </w:tc>
        <w:tc>
          <w:tcPr>
            <w:tcW w:w="1203" w:type="dxa"/>
            <w:tcBorders>
              <w:top w:val="nil"/>
              <w:bottom w:val="nil"/>
              <w:right w:val="single" w:sz="16" w:space="0" w:color="000000"/>
            </w:tcBorders>
            <w:shd w:val="clear" w:color="auto" w:fill="FFFFFF"/>
            <w:vAlign w:val="center"/>
          </w:tcPr>
          <w:p w:rsidR="005528E7" w:rsidRPr="00DB7F7E"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DB7F7E">
              <w:rPr>
                <w:rFonts w:ascii="Arial" w:eastAsiaTheme="minorHAnsi" w:hAnsi="Arial" w:cs="Arial"/>
                <w:color w:val="000000"/>
                <w:sz w:val="18"/>
                <w:szCs w:val="18"/>
              </w:rPr>
              <w:t>1,437</w:t>
            </w:r>
          </w:p>
        </w:tc>
      </w:tr>
      <w:tr w:rsidR="005528E7" w:rsidRPr="00DB7F7E" w:rsidTr="000E67CF">
        <w:trPr>
          <w:cantSplit/>
          <w:trHeight w:val="142"/>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5528E7" w:rsidRPr="00DB7F7E" w:rsidRDefault="005528E7" w:rsidP="000E67CF">
            <w:pPr>
              <w:autoSpaceDE w:val="0"/>
              <w:autoSpaceDN w:val="0"/>
              <w:adjustRightInd w:val="0"/>
              <w:rPr>
                <w:rFonts w:ascii="Arial" w:eastAsiaTheme="minorHAnsi" w:hAnsi="Arial" w:cs="Arial"/>
                <w:color w:val="000000"/>
                <w:sz w:val="18"/>
                <w:szCs w:val="18"/>
              </w:rPr>
            </w:pPr>
          </w:p>
        </w:tc>
        <w:tc>
          <w:tcPr>
            <w:tcW w:w="910" w:type="dxa"/>
            <w:tcBorders>
              <w:top w:val="nil"/>
              <w:left w:val="nil"/>
              <w:bottom w:val="single" w:sz="16" w:space="0" w:color="000000"/>
              <w:right w:val="single" w:sz="16" w:space="0" w:color="000000"/>
            </w:tcBorders>
            <w:shd w:val="clear" w:color="auto" w:fill="FFFFFF"/>
            <w:vAlign w:val="center"/>
          </w:tcPr>
          <w:p w:rsidR="005528E7" w:rsidRPr="00DB7F7E"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DB7F7E">
              <w:rPr>
                <w:rFonts w:ascii="Arial" w:eastAsiaTheme="minorHAnsi" w:hAnsi="Arial" w:cs="Arial"/>
                <w:color w:val="000000"/>
                <w:sz w:val="18"/>
                <w:szCs w:val="18"/>
              </w:rPr>
              <w:t>STVA</w:t>
            </w:r>
          </w:p>
        </w:tc>
        <w:tc>
          <w:tcPr>
            <w:tcW w:w="1330" w:type="dxa"/>
            <w:tcBorders>
              <w:top w:val="nil"/>
              <w:left w:val="single" w:sz="16" w:space="0" w:color="000000"/>
              <w:bottom w:val="single" w:sz="16" w:space="0" w:color="000000"/>
            </w:tcBorders>
            <w:shd w:val="clear" w:color="auto" w:fill="FFFFFF"/>
            <w:vAlign w:val="center"/>
          </w:tcPr>
          <w:p w:rsidR="005528E7" w:rsidRPr="00DB7F7E"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DB7F7E">
              <w:rPr>
                <w:rFonts w:ascii="Arial" w:eastAsiaTheme="minorHAnsi" w:hAnsi="Arial" w:cs="Arial"/>
                <w:color w:val="000000"/>
                <w:sz w:val="18"/>
                <w:szCs w:val="18"/>
              </w:rPr>
              <w:t>,993</w:t>
            </w:r>
          </w:p>
        </w:tc>
        <w:tc>
          <w:tcPr>
            <w:tcW w:w="1203" w:type="dxa"/>
            <w:tcBorders>
              <w:top w:val="nil"/>
              <w:bottom w:val="single" w:sz="16" w:space="0" w:color="000000"/>
              <w:right w:val="single" w:sz="16" w:space="0" w:color="000000"/>
            </w:tcBorders>
            <w:shd w:val="clear" w:color="auto" w:fill="FFFFFF"/>
            <w:vAlign w:val="center"/>
          </w:tcPr>
          <w:p w:rsidR="005528E7" w:rsidRPr="00DB7F7E"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DB7F7E">
              <w:rPr>
                <w:rFonts w:ascii="Arial" w:eastAsiaTheme="minorHAnsi" w:hAnsi="Arial" w:cs="Arial"/>
                <w:color w:val="000000"/>
                <w:sz w:val="18"/>
                <w:szCs w:val="18"/>
              </w:rPr>
              <w:t>1,007</w:t>
            </w:r>
          </w:p>
        </w:tc>
      </w:tr>
    </w:tbl>
    <w:p w:rsidR="00944279" w:rsidRDefault="00944279" w:rsidP="005528E7">
      <w:pPr>
        <w:autoSpaceDE w:val="0"/>
        <w:autoSpaceDN w:val="0"/>
        <w:adjustRightInd w:val="0"/>
        <w:ind w:left="426" w:firstLine="283"/>
        <w:jc w:val="both"/>
        <w:rPr>
          <w:rFonts w:eastAsiaTheme="minorHAnsi"/>
        </w:rPr>
        <w:sectPr w:rsidR="00944279" w:rsidSect="002F7890">
          <w:type w:val="continuous"/>
          <w:pgSz w:w="11906" w:h="16838"/>
          <w:pgMar w:top="1440" w:right="1440" w:bottom="1440" w:left="1440" w:header="708" w:footer="708" w:gutter="0"/>
          <w:cols w:space="708"/>
          <w:docGrid w:linePitch="360"/>
        </w:sectPr>
      </w:pPr>
    </w:p>
    <w:p w:rsidR="005528E7" w:rsidRDefault="005528E7" w:rsidP="005528E7">
      <w:pPr>
        <w:autoSpaceDE w:val="0"/>
        <w:autoSpaceDN w:val="0"/>
        <w:adjustRightInd w:val="0"/>
        <w:ind w:left="426" w:firstLine="283"/>
        <w:jc w:val="both"/>
      </w:pPr>
      <w:r>
        <w:rPr>
          <w:rFonts w:eastAsiaTheme="minorHAnsi"/>
        </w:rPr>
        <w:lastRenderedPageBreak/>
        <w:t xml:space="preserve">Hasil nilai VIF yang diperoleh dalam tabel untuk masing-masing variabel bebas kurang dari 10 dan nilai </w:t>
      </w:r>
      <w:r w:rsidRPr="00D2487B">
        <w:rPr>
          <w:rFonts w:eastAsiaTheme="minorHAnsi"/>
          <w:i/>
        </w:rPr>
        <w:t>tolerance</w:t>
      </w:r>
      <w:r>
        <w:rPr>
          <w:rFonts w:eastAsiaTheme="minorHAnsi"/>
        </w:rPr>
        <w:t xml:space="preserve"> berada di atas 0,10. Hal ini menunjukkan tidak adanya kolerasi antara sesama variabel bebas dalam </w:t>
      </w:r>
      <w:r>
        <w:rPr>
          <w:rFonts w:eastAsiaTheme="minorHAnsi"/>
        </w:rPr>
        <w:lastRenderedPageBreak/>
        <w:t>model regresi dan dapat disimpulkan tidak terdapat masalah multikolinearitas di antara sesama variabel bebas dalam model regresi yang dibentuk.</w:t>
      </w:r>
    </w:p>
    <w:p w:rsidR="00944279" w:rsidRDefault="00944279" w:rsidP="005528E7">
      <w:pPr>
        <w:autoSpaceDE w:val="0"/>
        <w:autoSpaceDN w:val="0"/>
        <w:adjustRightInd w:val="0"/>
        <w:ind w:left="1440" w:firstLine="720"/>
        <w:rPr>
          <w:rFonts w:eastAsiaTheme="minorHAnsi"/>
          <w:b/>
        </w:rPr>
        <w:sectPr w:rsidR="00944279" w:rsidSect="00944279">
          <w:type w:val="continuous"/>
          <w:pgSz w:w="11906" w:h="16838"/>
          <w:pgMar w:top="1440" w:right="1440" w:bottom="1440" w:left="1440" w:header="708" w:footer="708" w:gutter="0"/>
          <w:cols w:num="2" w:space="708"/>
          <w:docGrid w:linePitch="360"/>
        </w:sectPr>
      </w:pPr>
    </w:p>
    <w:p w:rsidR="005528E7" w:rsidRPr="008776AB" w:rsidRDefault="005528E7" w:rsidP="005528E7">
      <w:pPr>
        <w:autoSpaceDE w:val="0"/>
        <w:autoSpaceDN w:val="0"/>
        <w:adjustRightInd w:val="0"/>
        <w:ind w:left="1440" w:firstLine="720"/>
        <w:rPr>
          <w:rFonts w:eastAsiaTheme="minorHAnsi"/>
          <w:b/>
        </w:rPr>
      </w:pPr>
      <w:r w:rsidRPr="00DB7F7E">
        <w:rPr>
          <w:rFonts w:eastAsiaTheme="minorHAnsi"/>
          <w:b/>
        </w:rPr>
        <w:lastRenderedPageBreak/>
        <w:t xml:space="preserve">Tabel Hasil Uji </w:t>
      </w:r>
      <w:r>
        <w:rPr>
          <w:rFonts w:eastAsiaTheme="minorHAnsi"/>
          <w:b/>
        </w:rPr>
        <w:t>Heterokedastisitas</w:t>
      </w:r>
    </w:p>
    <w:tbl>
      <w:tblPr>
        <w:tblW w:w="7108" w:type="dxa"/>
        <w:tblInd w:w="2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0"/>
        <w:gridCol w:w="2057"/>
        <w:gridCol w:w="968"/>
        <w:gridCol w:w="4043"/>
      </w:tblGrid>
      <w:tr w:rsidR="005528E7" w:rsidRPr="008776AB" w:rsidTr="000E67CF">
        <w:trPr>
          <w:cantSplit/>
          <w:trHeight w:val="321"/>
        </w:trPr>
        <w:tc>
          <w:tcPr>
            <w:tcW w:w="7108" w:type="dxa"/>
            <w:gridSpan w:val="4"/>
            <w:tcBorders>
              <w:top w:val="nil"/>
              <w:left w:val="nil"/>
              <w:bottom w:val="nil"/>
              <w:right w:val="nil"/>
            </w:tcBorders>
            <w:shd w:val="clear" w:color="auto" w:fill="FFFFFF"/>
          </w:tcPr>
          <w:p w:rsidR="005528E7" w:rsidRPr="008776AB" w:rsidRDefault="005528E7" w:rsidP="000E67CF">
            <w:pPr>
              <w:autoSpaceDE w:val="0"/>
              <w:autoSpaceDN w:val="0"/>
              <w:adjustRightInd w:val="0"/>
              <w:spacing w:line="320" w:lineRule="atLeast"/>
              <w:ind w:left="60" w:right="60"/>
              <w:jc w:val="center"/>
              <w:rPr>
                <w:rFonts w:ascii="Arial" w:eastAsiaTheme="minorHAnsi" w:hAnsi="Arial" w:cs="Arial"/>
                <w:color w:val="000000"/>
                <w:sz w:val="18"/>
                <w:szCs w:val="18"/>
              </w:rPr>
            </w:pPr>
          </w:p>
        </w:tc>
      </w:tr>
      <w:tr w:rsidR="005528E7" w:rsidRPr="008776AB" w:rsidTr="000E67CF">
        <w:trPr>
          <w:gridAfter w:val="1"/>
          <w:wAfter w:w="4043" w:type="dxa"/>
          <w:cantSplit/>
          <w:trHeight w:val="327"/>
        </w:trPr>
        <w:tc>
          <w:tcPr>
            <w:tcW w:w="2097" w:type="dxa"/>
            <w:gridSpan w:val="2"/>
            <w:vMerge w:val="restart"/>
            <w:tcBorders>
              <w:top w:val="single" w:sz="16" w:space="0" w:color="000000"/>
              <w:left w:val="single" w:sz="16" w:space="0" w:color="000000"/>
              <w:bottom w:val="nil"/>
              <w:right w:val="nil"/>
            </w:tcBorders>
            <w:shd w:val="clear" w:color="auto" w:fill="FFFFFF"/>
          </w:tcPr>
          <w:p w:rsidR="005528E7" w:rsidRPr="008776AB"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8776AB">
              <w:rPr>
                <w:rFonts w:ascii="Arial" w:eastAsiaTheme="minorHAnsi" w:hAnsi="Arial" w:cs="Arial"/>
                <w:color w:val="000000"/>
                <w:sz w:val="18"/>
                <w:szCs w:val="18"/>
              </w:rPr>
              <w:t>Model</w:t>
            </w:r>
          </w:p>
        </w:tc>
        <w:tc>
          <w:tcPr>
            <w:tcW w:w="968" w:type="dxa"/>
            <w:vMerge w:val="restart"/>
            <w:tcBorders>
              <w:top w:val="single" w:sz="16" w:space="0" w:color="000000"/>
              <w:right w:val="single" w:sz="16" w:space="0" w:color="000000"/>
            </w:tcBorders>
            <w:shd w:val="clear" w:color="auto" w:fill="FFFFFF"/>
          </w:tcPr>
          <w:p w:rsidR="005528E7" w:rsidRPr="008776AB" w:rsidRDefault="005528E7"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8776AB">
              <w:rPr>
                <w:rFonts w:ascii="Arial" w:eastAsiaTheme="minorHAnsi" w:hAnsi="Arial" w:cs="Arial"/>
                <w:color w:val="000000"/>
                <w:sz w:val="18"/>
                <w:szCs w:val="18"/>
              </w:rPr>
              <w:t>Sig.</w:t>
            </w:r>
          </w:p>
        </w:tc>
      </w:tr>
      <w:tr w:rsidR="005528E7" w:rsidRPr="008776AB" w:rsidTr="000E67CF">
        <w:trPr>
          <w:gridAfter w:val="1"/>
          <w:wAfter w:w="4043" w:type="dxa"/>
          <w:cantSplit/>
          <w:trHeight w:val="211"/>
        </w:trPr>
        <w:tc>
          <w:tcPr>
            <w:tcW w:w="2097" w:type="dxa"/>
            <w:gridSpan w:val="2"/>
            <w:vMerge/>
            <w:tcBorders>
              <w:top w:val="single" w:sz="16" w:space="0" w:color="000000"/>
              <w:left w:val="single" w:sz="16" w:space="0" w:color="000000"/>
              <w:bottom w:val="nil"/>
              <w:right w:val="nil"/>
            </w:tcBorders>
            <w:shd w:val="clear" w:color="auto" w:fill="FFFFFF"/>
          </w:tcPr>
          <w:p w:rsidR="005528E7" w:rsidRPr="008776AB" w:rsidRDefault="005528E7" w:rsidP="000E67CF">
            <w:pPr>
              <w:autoSpaceDE w:val="0"/>
              <w:autoSpaceDN w:val="0"/>
              <w:adjustRightInd w:val="0"/>
              <w:rPr>
                <w:rFonts w:ascii="Arial" w:eastAsiaTheme="minorHAnsi" w:hAnsi="Arial" w:cs="Arial"/>
                <w:color w:val="000000"/>
                <w:sz w:val="18"/>
                <w:szCs w:val="18"/>
              </w:rPr>
            </w:pPr>
          </w:p>
        </w:tc>
        <w:tc>
          <w:tcPr>
            <w:tcW w:w="968" w:type="dxa"/>
            <w:vMerge/>
            <w:tcBorders>
              <w:top w:val="single" w:sz="16" w:space="0" w:color="000000"/>
              <w:right w:val="single" w:sz="16" w:space="0" w:color="000000"/>
            </w:tcBorders>
            <w:shd w:val="clear" w:color="auto" w:fill="FFFFFF"/>
          </w:tcPr>
          <w:p w:rsidR="005528E7" w:rsidRPr="008776AB" w:rsidRDefault="005528E7" w:rsidP="000E67CF">
            <w:pPr>
              <w:autoSpaceDE w:val="0"/>
              <w:autoSpaceDN w:val="0"/>
              <w:adjustRightInd w:val="0"/>
              <w:rPr>
                <w:rFonts w:ascii="Arial" w:eastAsiaTheme="minorHAnsi" w:hAnsi="Arial" w:cs="Arial"/>
                <w:color w:val="000000"/>
                <w:sz w:val="18"/>
                <w:szCs w:val="18"/>
              </w:rPr>
            </w:pPr>
          </w:p>
        </w:tc>
      </w:tr>
      <w:tr w:rsidR="005528E7" w:rsidRPr="008776AB" w:rsidTr="000E67CF">
        <w:trPr>
          <w:gridAfter w:val="1"/>
          <w:wAfter w:w="4043" w:type="dxa"/>
          <w:cantSplit/>
          <w:trHeight w:val="321"/>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5528E7" w:rsidRPr="008776AB"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8776AB">
              <w:rPr>
                <w:rFonts w:ascii="Arial" w:eastAsiaTheme="minorHAnsi" w:hAnsi="Arial" w:cs="Arial"/>
                <w:color w:val="000000"/>
                <w:sz w:val="18"/>
                <w:szCs w:val="18"/>
              </w:rPr>
              <w:t>1</w:t>
            </w:r>
          </w:p>
        </w:tc>
        <w:tc>
          <w:tcPr>
            <w:tcW w:w="2057" w:type="dxa"/>
            <w:tcBorders>
              <w:top w:val="single" w:sz="16" w:space="0" w:color="000000"/>
              <w:left w:val="nil"/>
              <w:bottom w:val="nil"/>
              <w:right w:val="single" w:sz="16" w:space="0" w:color="000000"/>
            </w:tcBorders>
            <w:shd w:val="clear" w:color="auto" w:fill="FFFFFF"/>
            <w:vAlign w:val="center"/>
          </w:tcPr>
          <w:p w:rsidR="005528E7" w:rsidRPr="008776AB"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8776AB">
              <w:rPr>
                <w:rFonts w:ascii="Arial" w:eastAsiaTheme="minorHAnsi" w:hAnsi="Arial" w:cs="Arial"/>
                <w:color w:val="000000"/>
                <w:sz w:val="18"/>
                <w:szCs w:val="18"/>
              </w:rPr>
              <w:t>(Constant)</w:t>
            </w:r>
          </w:p>
        </w:tc>
        <w:tc>
          <w:tcPr>
            <w:tcW w:w="968" w:type="dxa"/>
            <w:tcBorders>
              <w:top w:val="single" w:sz="16" w:space="0" w:color="000000"/>
              <w:bottom w:val="nil"/>
              <w:right w:val="single" w:sz="16" w:space="0" w:color="000000"/>
            </w:tcBorders>
            <w:shd w:val="clear" w:color="auto" w:fill="FFFFFF"/>
            <w:vAlign w:val="center"/>
          </w:tcPr>
          <w:p w:rsidR="005528E7" w:rsidRPr="008776AB"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776AB">
              <w:rPr>
                <w:rFonts w:ascii="Arial" w:eastAsiaTheme="minorHAnsi" w:hAnsi="Arial" w:cs="Arial"/>
                <w:color w:val="000000"/>
                <w:sz w:val="18"/>
                <w:szCs w:val="18"/>
              </w:rPr>
              <w:t>,000</w:t>
            </w:r>
          </w:p>
        </w:tc>
      </w:tr>
      <w:tr w:rsidR="005528E7" w:rsidRPr="008776AB" w:rsidTr="000E67CF">
        <w:trPr>
          <w:gridAfter w:val="1"/>
          <w:wAfter w:w="4043" w:type="dxa"/>
          <w:cantSplit/>
          <w:trHeight w:val="367"/>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5528E7" w:rsidRPr="008776AB" w:rsidRDefault="005528E7" w:rsidP="000E67CF">
            <w:pPr>
              <w:autoSpaceDE w:val="0"/>
              <w:autoSpaceDN w:val="0"/>
              <w:adjustRightInd w:val="0"/>
              <w:rPr>
                <w:rFonts w:ascii="Arial" w:eastAsiaTheme="minorHAnsi" w:hAnsi="Arial" w:cs="Arial"/>
                <w:color w:val="000000"/>
                <w:sz w:val="18"/>
                <w:szCs w:val="18"/>
              </w:rPr>
            </w:pPr>
          </w:p>
        </w:tc>
        <w:tc>
          <w:tcPr>
            <w:tcW w:w="2057" w:type="dxa"/>
            <w:tcBorders>
              <w:top w:val="nil"/>
              <w:left w:val="nil"/>
              <w:bottom w:val="nil"/>
              <w:right w:val="single" w:sz="16" w:space="0" w:color="000000"/>
            </w:tcBorders>
            <w:shd w:val="clear" w:color="auto" w:fill="FFFFFF"/>
            <w:vAlign w:val="center"/>
          </w:tcPr>
          <w:p w:rsidR="005528E7" w:rsidRPr="008776AB"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8776AB">
              <w:rPr>
                <w:rFonts w:ascii="Arial" w:eastAsiaTheme="minorHAnsi" w:hAnsi="Arial" w:cs="Arial"/>
                <w:color w:val="000000"/>
                <w:sz w:val="18"/>
                <w:szCs w:val="18"/>
              </w:rPr>
              <w:t>VACA</w:t>
            </w:r>
          </w:p>
        </w:tc>
        <w:tc>
          <w:tcPr>
            <w:tcW w:w="968" w:type="dxa"/>
            <w:tcBorders>
              <w:top w:val="nil"/>
              <w:bottom w:val="nil"/>
              <w:right w:val="single" w:sz="16" w:space="0" w:color="000000"/>
            </w:tcBorders>
            <w:shd w:val="clear" w:color="auto" w:fill="FFFFFF"/>
            <w:vAlign w:val="center"/>
          </w:tcPr>
          <w:p w:rsidR="005528E7" w:rsidRPr="008776AB"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776AB">
              <w:rPr>
                <w:rFonts w:ascii="Arial" w:eastAsiaTheme="minorHAnsi" w:hAnsi="Arial" w:cs="Arial"/>
                <w:color w:val="000000"/>
                <w:sz w:val="18"/>
                <w:szCs w:val="18"/>
              </w:rPr>
              <w:t>,826</w:t>
            </w:r>
          </w:p>
        </w:tc>
      </w:tr>
      <w:tr w:rsidR="005528E7" w:rsidRPr="008776AB" w:rsidTr="000E67CF">
        <w:trPr>
          <w:gridAfter w:val="1"/>
          <w:wAfter w:w="4043" w:type="dxa"/>
          <w:cantSplit/>
          <w:trHeight w:val="367"/>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5528E7" w:rsidRPr="008776AB" w:rsidRDefault="005528E7" w:rsidP="000E67CF">
            <w:pPr>
              <w:autoSpaceDE w:val="0"/>
              <w:autoSpaceDN w:val="0"/>
              <w:adjustRightInd w:val="0"/>
              <w:rPr>
                <w:rFonts w:ascii="Arial" w:eastAsiaTheme="minorHAnsi" w:hAnsi="Arial" w:cs="Arial"/>
                <w:color w:val="000000"/>
                <w:sz w:val="18"/>
                <w:szCs w:val="18"/>
              </w:rPr>
            </w:pPr>
          </w:p>
        </w:tc>
        <w:tc>
          <w:tcPr>
            <w:tcW w:w="2057" w:type="dxa"/>
            <w:tcBorders>
              <w:top w:val="nil"/>
              <w:left w:val="nil"/>
              <w:bottom w:val="nil"/>
              <w:right w:val="single" w:sz="16" w:space="0" w:color="000000"/>
            </w:tcBorders>
            <w:shd w:val="clear" w:color="auto" w:fill="FFFFFF"/>
            <w:vAlign w:val="center"/>
          </w:tcPr>
          <w:p w:rsidR="005528E7" w:rsidRPr="008776AB"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8776AB">
              <w:rPr>
                <w:rFonts w:ascii="Arial" w:eastAsiaTheme="minorHAnsi" w:hAnsi="Arial" w:cs="Arial"/>
                <w:color w:val="000000"/>
                <w:sz w:val="18"/>
                <w:szCs w:val="18"/>
              </w:rPr>
              <w:t>VAHU</w:t>
            </w:r>
          </w:p>
        </w:tc>
        <w:tc>
          <w:tcPr>
            <w:tcW w:w="968" w:type="dxa"/>
            <w:tcBorders>
              <w:top w:val="nil"/>
              <w:bottom w:val="nil"/>
              <w:right w:val="single" w:sz="16" w:space="0" w:color="000000"/>
            </w:tcBorders>
            <w:shd w:val="clear" w:color="auto" w:fill="FFFFFF"/>
            <w:vAlign w:val="center"/>
          </w:tcPr>
          <w:p w:rsidR="005528E7" w:rsidRPr="008776AB"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776AB">
              <w:rPr>
                <w:rFonts w:ascii="Arial" w:eastAsiaTheme="minorHAnsi" w:hAnsi="Arial" w:cs="Arial"/>
                <w:color w:val="000000"/>
                <w:sz w:val="18"/>
                <w:szCs w:val="18"/>
              </w:rPr>
              <w:t>,153</w:t>
            </w:r>
          </w:p>
        </w:tc>
      </w:tr>
      <w:tr w:rsidR="005528E7" w:rsidRPr="008776AB" w:rsidTr="000E67CF">
        <w:trPr>
          <w:gridAfter w:val="1"/>
          <w:wAfter w:w="4043" w:type="dxa"/>
          <w:cantSplit/>
          <w:trHeight w:val="383"/>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5528E7" w:rsidRPr="008776AB" w:rsidRDefault="005528E7" w:rsidP="000E67CF">
            <w:pPr>
              <w:autoSpaceDE w:val="0"/>
              <w:autoSpaceDN w:val="0"/>
              <w:adjustRightInd w:val="0"/>
              <w:rPr>
                <w:rFonts w:ascii="Arial" w:eastAsiaTheme="minorHAnsi" w:hAnsi="Arial" w:cs="Arial"/>
                <w:color w:val="000000"/>
                <w:sz w:val="18"/>
                <w:szCs w:val="18"/>
              </w:rPr>
            </w:pPr>
          </w:p>
        </w:tc>
        <w:tc>
          <w:tcPr>
            <w:tcW w:w="2057" w:type="dxa"/>
            <w:tcBorders>
              <w:top w:val="nil"/>
              <w:left w:val="nil"/>
              <w:bottom w:val="single" w:sz="16" w:space="0" w:color="000000"/>
              <w:right w:val="single" w:sz="16" w:space="0" w:color="000000"/>
            </w:tcBorders>
            <w:shd w:val="clear" w:color="auto" w:fill="FFFFFF"/>
            <w:vAlign w:val="center"/>
          </w:tcPr>
          <w:p w:rsidR="005528E7" w:rsidRPr="008776AB"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8776AB">
              <w:rPr>
                <w:rFonts w:ascii="Arial" w:eastAsiaTheme="minorHAnsi" w:hAnsi="Arial" w:cs="Arial"/>
                <w:color w:val="000000"/>
                <w:sz w:val="18"/>
                <w:szCs w:val="18"/>
              </w:rPr>
              <w:t>STVA</w:t>
            </w:r>
          </w:p>
        </w:tc>
        <w:tc>
          <w:tcPr>
            <w:tcW w:w="968" w:type="dxa"/>
            <w:tcBorders>
              <w:top w:val="nil"/>
              <w:bottom w:val="single" w:sz="16" w:space="0" w:color="000000"/>
              <w:right w:val="single" w:sz="16" w:space="0" w:color="000000"/>
            </w:tcBorders>
            <w:shd w:val="clear" w:color="auto" w:fill="FFFFFF"/>
            <w:vAlign w:val="center"/>
          </w:tcPr>
          <w:p w:rsidR="005528E7" w:rsidRPr="008776AB"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8776AB">
              <w:rPr>
                <w:rFonts w:ascii="Arial" w:eastAsiaTheme="minorHAnsi" w:hAnsi="Arial" w:cs="Arial"/>
                <w:color w:val="000000"/>
                <w:sz w:val="18"/>
                <w:szCs w:val="18"/>
              </w:rPr>
              <w:t>,657</w:t>
            </w:r>
          </w:p>
        </w:tc>
      </w:tr>
    </w:tbl>
    <w:p w:rsidR="00944279" w:rsidRDefault="00944279" w:rsidP="005528E7">
      <w:pPr>
        <w:tabs>
          <w:tab w:val="left" w:pos="284"/>
          <w:tab w:val="left" w:pos="1418"/>
          <w:tab w:val="left" w:pos="2160"/>
          <w:tab w:val="left" w:pos="2880"/>
          <w:tab w:val="left" w:pos="3600"/>
          <w:tab w:val="left" w:pos="5760"/>
          <w:tab w:val="left" w:pos="6480"/>
        </w:tabs>
        <w:ind w:left="426" w:firstLine="283"/>
        <w:jc w:val="both"/>
        <w:sectPr w:rsidR="00944279" w:rsidSect="002F7890">
          <w:type w:val="continuous"/>
          <w:pgSz w:w="11906" w:h="16838"/>
          <w:pgMar w:top="1440" w:right="1440" w:bottom="1440" w:left="1440" w:header="708" w:footer="708" w:gutter="0"/>
          <w:cols w:space="708"/>
          <w:docGrid w:linePitch="360"/>
        </w:sectPr>
      </w:pPr>
    </w:p>
    <w:p w:rsidR="005528E7" w:rsidRDefault="005528E7" w:rsidP="005528E7">
      <w:pPr>
        <w:tabs>
          <w:tab w:val="left" w:pos="284"/>
          <w:tab w:val="left" w:pos="1418"/>
          <w:tab w:val="left" w:pos="2160"/>
          <w:tab w:val="left" w:pos="2880"/>
          <w:tab w:val="left" w:pos="3600"/>
          <w:tab w:val="left" w:pos="5760"/>
          <w:tab w:val="left" w:pos="6480"/>
        </w:tabs>
        <w:ind w:left="426" w:firstLine="283"/>
        <w:jc w:val="both"/>
      </w:pPr>
      <w:r>
        <w:lastRenderedPageBreak/>
        <w:t xml:space="preserve">Berdasarkan hasil output dari SPSS di atas, menunjukkan bahwa nilai signifikan untuk masing-masing variabel lebih dari 0,05. Sehingga </w:t>
      </w:r>
      <w:r>
        <w:lastRenderedPageBreak/>
        <w:t>gambar plot tersebar dan tidak membentuk pola yang teratur. Hal ini dapat disimpulkan bahwa tidak terjadi gejala heterokedastisitas.</w:t>
      </w:r>
    </w:p>
    <w:p w:rsidR="00944279" w:rsidRDefault="00944279" w:rsidP="005528E7">
      <w:pPr>
        <w:autoSpaceDE w:val="0"/>
        <w:autoSpaceDN w:val="0"/>
        <w:adjustRightInd w:val="0"/>
        <w:jc w:val="center"/>
        <w:rPr>
          <w:rFonts w:eastAsiaTheme="minorHAnsi"/>
          <w:b/>
        </w:rPr>
        <w:sectPr w:rsidR="00944279" w:rsidSect="00944279">
          <w:type w:val="continuous"/>
          <w:pgSz w:w="11906" w:h="16838"/>
          <w:pgMar w:top="1440" w:right="1440" w:bottom="1440" w:left="1440" w:header="708" w:footer="708" w:gutter="0"/>
          <w:cols w:num="2" w:space="708"/>
          <w:docGrid w:linePitch="360"/>
        </w:sectPr>
      </w:pPr>
    </w:p>
    <w:p w:rsidR="005528E7" w:rsidRPr="008776AB" w:rsidRDefault="005528E7" w:rsidP="005528E7">
      <w:pPr>
        <w:autoSpaceDE w:val="0"/>
        <w:autoSpaceDN w:val="0"/>
        <w:adjustRightInd w:val="0"/>
        <w:jc w:val="center"/>
        <w:rPr>
          <w:rFonts w:eastAsiaTheme="minorHAnsi"/>
          <w:b/>
        </w:rPr>
      </w:pPr>
      <w:r w:rsidRPr="00DB7F7E">
        <w:rPr>
          <w:rFonts w:eastAsiaTheme="minorHAnsi"/>
          <w:b/>
        </w:rPr>
        <w:lastRenderedPageBreak/>
        <w:t xml:space="preserve">Tabel Hasil Uji </w:t>
      </w:r>
      <w:r>
        <w:rPr>
          <w:rFonts w:eastAsiaTheme="minorHAnsi"/>
          <w:b/>
        </w:rPr>
        <w:t>Autokolerasi</w:t>
      </w:r>
    </w:p>
    <w:p w:rsidR="005528E7" w:rsidRPr="00040365" w:rsidRDefault="005528E7" w:rsidP="005528E7">
      <w:pPr>
        <w:autoSpaceDE w:val="0"/>
        <w:autoSpaceDN w:val="0"/>
        <w:adjustRightInd w:val="0"/>
        <w:jc w:val="center"/>
        <w:rPr>
          <w:rFonts w:eastAsiaTheme="minorHAnsi"/>
        </w:rPr>
      </w:pPr>
    </w:p>
    <w:tbl>
      <w:tblPr>
        <w:tblW w:w="3686" w:type="dxa"/>
        <w:tblInd w:w="2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34"/>
        <w:gridCol w:w="2552"/>
      </w:tblGrid>
      <w:tr w:rsidR="005528E7" w:rsidRPr="00040365" w:rsidTr="000E67CF">
        <w:trPr>
          <w:cantSplit/>
        </w:trPr>
        <w:tc>
          <w:tcPr>
            <w:tcW w:w="1134" w:type="dxa"/>
            <w:tcBorders>
              <w:top w:val="single" w:sz="16" w:space="0" w:color="000000"/>
              <w:left w:val="single" w:sz="16" w:space="0" w:color="000000"/>
              <w:bottom w:val="single" w:sz="16" w:space="0" w:color="000000"/>
              <w:right w:val="single" w:sz="16" w:space="0" w:color="000000"/>
            </w:tcBorders>
            <w:shd w:val="clear" w:color="auto" w:fill="FFFFFF"/>
          </w:tcPr>
          <w:p w:rsidR="005528E7" w:rsidRPr="00040365"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040365">
              <w:rPr>
                <w:rFonts w:ascii="Arial" w:eastAsiaTheme="minorHAnsi" w:hAnsi="Arial" w:cs="Arial"/>
                <w:color w:val="000000"/>
                <w:sz w:val="18"/>
                <w:szCs w:val="18"/>
              </w:rPr>
              <w:t>Model</w:t>
            </w:r>
          </w:p>
        </w:tc>
        <w:tc>
          <w:tcPr>
            <w:tcW w:w="2552" w:type="dxa"/>
            <w:tcBorders>
              <w:top w:val="single" w:sz="16" w:space="0" w:color="000000"/>
              <w:bottom w:val="single" w:sz="16" w:space="0" w:color="000000"/>
              <w:right w:val="single" w:sz="16" w:space="0" w:color="000000"/>
            </w:tcBorders>
            <w:shd w:val="clear" w:color="auto" w:fill="FFFFFF"/>
          </w:tcPr>
          <w:p w:rsidR="005528E7" w:rsidRPr="00040365" w:rsidRDefault="005528E7"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040365">
              <w:rPr>
                <w:rFonts w:ascii="Arial" w:eastAsiaTheme="minorHAnsi" w:hAnsi="Arial" w:cs="Arial"/>
                <w:color w:val="000000"/>
                <w:sz w:val="18"/>
                <w:szCs w:val="18"/>
              </w:rPr>
              <w:t>Durbin-Watson</w:t>
            </w:r>
          </w:p>
        </w:tc>
      </w:tr>
      <w:tr w:rsidR="005528E7" w:rsidRPr="00040365" w:rsidTr="000E67CF">
        <w:trPr>
          <w:cantSplit/>
        </w:trPr>
        <w:tc>
          <w:tcPr>
            <w:tcW w:w="113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528E7" w:rsidRPr="00040365"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040365">
              <w:rPr>
                <w:rFonts w:ascii="Arial" w:eastAsiaTheme="minorHAnsi" w:hAnsi="Arial" w:cs="Arial"/>
                <w:color w:val="000000"/>
                <w:sz w:val="18"/>
                <w:szCs w:val="18"/>
              </w:rPr>
              <w:t>1</w:t>
            </w:r>
          </w:p>
        </w:tc>
        <w:tc>
          <w:tcPr>
            <w:tcW w:w="2552" w:type="dxa"/>
            <w:tcBorders>
              <w:top w:val="single" w:sz="16" w:space="0" w:color="000000"/>
              <w:bottom w:val="single" w:sz="16" w:space="0" w:color="000000"/>
              <w:right w:val="single" w:sz="16" w:space="0" w:color="000000"/>
            </w:tcBorders>
            <w:shd w:val="clear" w:color="auto" w:fill="FFFFFF"/>
            <w:vAlign w:val="center"/>
          </w:tcPr>
          <w:p w:rsidR="005528E7" w:rsidRPr="00040365"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040365">
              <w:rPr>
                <w:rFonts w:ascii="Arial" w:eastAsiaTheme="minorHAnsi" w:hAnsi="Arial" w:cs="Arial"/>
                <w:color w:val="000000"/>
                <w:sz w:val="18"/>
                <w:szCs w:val="18"/>
              </w:rPr>
              <w:t>1,774</w:t>
            </w:r>
          </w:p>
        </w:tc>
      </w:tr>
    </w:tbl>
    <w:p w:rsidR="00944279" w:rsidRDefault="00944279" w:rsidP="005528E7">
      <w:pPr>
        <w:tabs>
          <w:tab w:val="left" w:pos="284"/>
          <w:tab w:val="left" w:pos="1418"/>
          <w:tab w:val="left" w:pos="2160"/>
          <w:tab w:val="left" w:pos="2880"/>
          <w:tab w:val="left" w:pos="3600"/>
          <w:tab w:val="left" w:pos="5760"/>
          <w:tab w:val="left" w:pos="6480"/>
        </w:tabs>
        <w:ind w:left="426" w:firstLine="283"/>
        <w:jc w:val="both"/>
        <w:sectPr w:rsidR="00944279" w:rsidSect="002F7890">
          <w:type w:val="continuous"/>
          <w:pgSz w:w="11906" w:h="16838"/>
          <w:pgMar w:top="1440" w:right="1440" w:bottom="1440" w:left="1440" w:header="708" w:footer="708" w:gutter="0"/>
          <w:cols w:space="708"/>
          <w:docGrid w:linePitch="360"/>
        </w:sectPr>
      </w:pPr>
    </w:p>
    <w:p w:rsidR="005528E7" w:rsidRDefault="005528E7" w:rsidP="005528E7">
      <w:pPr>
        <w:tabs>
          <w:tab w:val="left" w:pos="284"/>
          <w:tab w:val="left" w:pos="1418"/>
          <w:tab w:val="left" w:pos="2160"/>
          <w:tab w:val="left" w:pos="2880"/>
          <w:tab w:val="left" w:pos="3600"/>
          <w:tab w:val="left" w:pos="5760"/>
          <w:tab w:val="left" w:pos="6480"/>
        </w:tabs>
        <w:ind w:left="426" w:firstLine="283"/>
        <w:jc w:val="both"/>
      </w:pPr>
      <w:r>
        <w:lastRenderedPageBreak/>
        <w:t xml:space="preserve">Berdasarkan tabel diatas, </w:t>
      </w:r>
      <w:r w:rsidRPr="00040365">
        <w:t xml:space="preserve">diketahui bahwa nilai DW adalah sebesar </w:t>
      </w:r>
      <w:r>
        <w:t>1,774</w:t>
      </w:r>
      <w:r w:rsidRPr="00040365">
        <w:t>. Nilai DU pada tabel Durbin Watson di dapat 1,</w:t>
      </w:r>
      <w:r>
        <w:t>6617. Nilai 4 – Du = 2,3383</w:t>
      </w:r>
      <w:r w:rsidRPr="00040365">
        <w:t xml:space="preserve">. Sehingga terjadi kategori DU&lt; DW &lt; </w:t>
      </w:r>
      <w:r w:rsidRPr="00040365">
        <w:lastRenderedPageBreak/>
        <w:t>(4-Du) atau 1,</w:t>
      </w:r>
      <w:r>
        <w:t>6617</w:t>
      </w:r>
      <w:r w:rsidRPr="00040365">
        <w:t>&lt;</w:t>
      </w:r>
      <w:r>
        <w:t>1,774</w:t>
      </w:r>
      <w:r w:rsidRPr="00040365">
        <w:t>&lt;</w:t>
      </w:r>
      <w:r>
        <w:t xml:space="preserve">2,3383. Dengan </w:t>
      </w:r>
      <w:r w:rsidRPr="00040365">
        <w:t>demikian model yang diajukan dalam peneli</w:t>
      </w:r>
      <w:r>
        <w:t>tian tidak terjadi Autokorelasi</w:t>
      </w:r>
    </w:p>
    <w:p w:rsidR="00944279" w:rsidRDefault="00944279" w:rsidP="000E67CF">
      <w:pPr>
        <w:autoSpaceDE w:val="0"/>
        <w:autoSpaceDN w:val="0"/>
        <w:adjustRightInd w:val="0"/>
        <w:jc w:val="center"/>
        <w:rPr>
          <w:rFonts w:eastAsiaTheme="minorHAnsi"/>
          <w:b/>
        </w:rPr>
        <w:sectPr w:rsidR="00944279" w:rsidSect="00944279">
          <w:type w:val="continuous"/>
          <w:pgSz w:w="11906" w:h="16838"/>
          <w:pgMar w:top="1440" w:right="1440" w:bottom="1440" w:left="1440" w:header="708" w:footer="708" w:gutter="0"/>
          <w:cols w:num="2" w:space="708"/>
          <w:docGrid w:linePitch="360"/>
        </w:sectPr>
      </w:pPr>
    </w:p>
    <w:tbl>
      <w:tblPr>
        <w:tblpPr w:leftFromText="180" w:rightFromText="180" w:vertAnchor="text" w:horzAnchor="margin" w:tblpY="373"/>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10"/>
        <w:gridCol w:w="1126"/>
        <w:gridCol w:w="1289"/>
        <w:gridCol w:w="1289"/>
        <w:gridCol w:w="1423"/>
        <w:gridCol w:w="978"/>
        <w:gridCol w:w="2116"/>
      </w:tblGrid>
      <w:tr w:rsidR="005528E7" w:rsidRPr="00F84A0A" w:rsidTr="000077E7">
        <w:trPr>
          <w:cantSplit/>
          <w:trHeight w:val="254"/>
        </w:trPr>
        <w:tc>
          <w:tcPr>
            <w:tcW w:w="8931" w:type="dxa"/>
            <w:gridSpan w:val="7"/>
            <w:tcBorders>
              <w:top w:val="nil"/>
              <w:left w:val="nil"/>
              <w:bottom w:val="nil"/>
              <w:right w:val="nil"/>
            </w:tcBorders>
            <w:shd w:val="clear" w:color="auto" w:fill="FFFFFF"/>
          </w:tcPr>
          <w:p w:rsidR="005528E7" w:rsidRPr="008776AB" w:rsidRDefault="005528E7" w:rsidP="000E67CF">
            <w:pPr>
              <w:autoSpaceDE w:val="0"/>
              <w:autoSpaceDN w:val="0"/>
              <w:adjustRightInd w:val="0"/>
              <w:jc w:val="center"/>
              <w:rPr>
                <w:rFonts w:eastAsiaTheme="minorHAnsi"/>
                <w:b/>
              </w:rPr>
            </w:pPr>
            <w:r w:rsidRPr="00DB7F7E">
              <w:rPr>
                <w:rFonts w:eastAsiaTheme="minorHAnsi"/>
                <w:b/>
              </w:rPr>
              <w:t xml:space="preserve">Tabel Hasil Uji </w:t>
            </w:r>
            <w:r>
              <w:rPr>
                <w:rFonts w:eastAsiaTheme="minorHAnsi"/>
                <w:b/>
              </w:rPr>
              <w:t>Regresi Linear Berganda</w:t>
            </w:r>
          </w:p>
          <w:p w:rsidR="005528E7" w:rsidRPr="00F84A0A"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p>
        </w:tc>
      </w:tr>
      <w:tr w:rsidR="005528E7" w:rsidRPr="00F84A0A" w:rsidTr="000077E7">
        <w:trPr>
          <w:cantSplit/>
          <w:trHeight w:val="521"/>
        </w:trPr>
        <w:tc>
          <w:tcPr>
            <w:tcW w:w="1836" w:type="dxa"/>
            <w:gridSpan w:val="2"/>
            <w:vMerge w:val="restart"/>
            <w:tcBorders>
              <w:top w:val="single" w:sz="16" w:space="0" w:color="000000"/>
              <w:left w:val="single" w:sz="16" w:space="0" w:color="000000"/>
              <w:bottom w:val="nil"/>
              <w:right w:val="nil"/>
            </w:tcBorders>
            <w:shd w:val="clear" w:color="auto" w:fill="FFFFFF"/>
          </w:tcPr>
          <w:p w:rsidR="005528E7" w:rsidRPr="00F84A0A"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F84A0A">
              <w:rPr>
                <w:rFonts w:ascii="Arial" w:eastAsiaTheme="minorHAnsi" w:hAnsi="Arial" w:cs="Arial"/>
                <w:color w:val="000000"/>
                <w:sz w:val="18"/>
                <w:szCs w:val="18"/>
              </w:rPr>
              <w:t>Model</w:t>
            </w:r>
          </w:p>
        </w:tc>
        <w:tc>
          <w:tcPr>
            <w:tcW w:w="2578" w:type="dxa"/>
            <w:gridSpan w:val="2"/>
            <w:tcBorders>
              <w:top w:val="single" w:sz="16" w:space="0" w:color="000000"/>
              <w:left w:val="single" w:sz="16" w:space="0" w:color="000000"/>
            </w:tcBorders>
            <w:shd w:val="clear" w:color="auto" w:fill="FFFFFF"/>
          </w:tcPr>
          <w:p w:rsidR="005528E7" w:rsidRPr="00F84A0A" w:rsidRDefault="005528E7"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F84A0A">
              <w:rPr>
                <w:rFonts w:ascii="Arial" w:eastAsiaTheme="minorHAnsi" w:hAnsi="Arial" w:cs="Arial"/>
                <w:color w:val="000000"/>
                <w:sz w:val="18"/>
                <w:szCs w:val="18"/>
              </w:rPr>
              <w:t>Unstandardized Coefficients</w:t>
            </w:r>
          </w:p>
        </w:tc>
        <w:tc>
          <w:tcPr>
            <w:tcW w:w="1423" w:type="dxa"/>
            <w:tcBorders>
              <w:top w:val="single" w:sz="16" w:space="0" w:color="000000"/>
            </w:tcBorders>
            <w:shd w:val="clear" w:color="auto" w:fill="FFFFFF"/>
          </w:tcPr>
          <w:p w:rsidR="005528E7" w:rsidRPr="00F84A0A" w:rsidRDefault="005528E7"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F84A0A">
              <w:rPr>
                <w:rFonts w:ascii="Arial" w:eastAsiaTheme="minorHAnsi" w:hAnsi="Arial" w:cs="Arial"/>
                <w:color w:val="000000"/>
                <w:sz w:val="18"/>
                <w:szCs w:val="18"/>
              </w:rPr>
              <w:t>Standardized Coefficients</w:t>
            </w:r>
          </w:p>
        </w:tc>
        <w:tc>
          <w:tcPr>
            <w:tcW w:w="978" w:type="dxa"/>
            <w:vMerge w:val="restart"/>
            <w:tcBorders>
              <w:top w:val="single" w:sz="16" w:space="0" w:color="000000"/>
            </w:tcBorders>
            <w:shd w:val="clear" w:color="auto" w:fill="FFFFFF"/>
          </w:tcPr>
          <w:p w:rsidR="005528E7" w:rsidRPr="00F84A0A" w:rsidRDefault="005528E7"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F84A0A">
              <w:rPr>
                <w:rFonts w:ascii="Arial" w:eastAsiaTheme="minorHAnsi" w:hAnsi="Arial" w:cs="Arial"/>
                <w:color w:val="000000"/>
                <w:sz w:val="18"/>
                <w:szCs w:val="18"/>
              </w:rPr>
              <w:t>t</w:t>
            </w:r>
          </w:p>
        </w:tc>
        <w:tc>
          <w:tcPr>
            <w:tcW w:w="2116" w:type="dxa"/>
            <w:vMerge w:val="restart"/>
            <w:tcBorders>
              <w:top w:val="single" w:sz="16" w:space="0" w:color="000000"/>
              <w:right w:val="single" w:sz="16" w:space="0" w:color="000000"/>
            </w:tcBorders>
            <w:shd w:val="clear" w:color="auto" w:fill="FFFFFF"/>
          </w:tcPr>
          <w:p w:rsidR="005528E7" w:rsidRPr="00F84A0A" w:rsidRDefault="005528E7"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F84A0A">
              <w:rPr>
                <w:rFonts w:ascii="Arial" w:eastAsiaTheme="minorHAnsi" w:hAnsi="Arial" w:cs="Arial"/>
                <w:color w:val="000000"/>
                <w:sz w:val="18"/>
                <w:szCs w:val="18"/>
              </w:rPr>
              <w:t>Sig.</w:t>
            </w:r>
          </w:p>
        </w:tc>
      </w:tr>
      <w:tr w:rsidR="005528E7" w:rsidRPr="00F84A0A" w:rsidTr="000077E7">
        <w:trPr>
          <w:cantSplit/>
          <w:trHeight w:val="116"/>
        </w:trPr>
        <w:tc>
          <w:tcPr>
            <w:tcW w:w="1836" w:type="dxa"/>
            <w:gridSpan w:val="2"/>
            <w:vMerge/>
            <w:tcBorders>
              <w:top w:val="single" w:sz="16" w:space="0" w:color="000000"/>
              <w:left w:val="single" w:sz="16" w:space="0" w:color="000000"/>
              <w:bottom w:val="nil"/>
              <w:right w:val="nil"/>
            </w:tcBorders>
            <w:shd w:val="clear" w:color="auto" w:fill="FFFFFF"/>
          </w:tcPr>
          <w:p w:rsidR="005528E7" w:rsidRPr="00F84A0A" w:rsidRDefault="005528E7" w:rsidP="000E67CF">
            <w:pPr>
              <w:autoSpaceDE w:val="0"/>
              <w:autoSpaceDN w:val="0"/>
              <w:adjustRightInd w:val="0"/>
              <w:rPr>
                <w:rFonts w:ascii="Arial" w:eastAsiaTheme="minorHAnsi" w:hAnsi="Arial" w:cs="Arial"/>
                <w:color w:val="000000"/>
                <w:sz w:val="18"/>
                <w:szCs w:val="18"/>
              </w:rPr>
            </w:pPr>
          </w:p>
        </w:tc>
        <w:tc>
          <w:tcPr>
            <w:tcW w:w="1289" w:type="dxa"/>
            <w:tcBorders>
              <w:left w:val="single" w:sz="16" w:space="0" w:color="000000"/>
              <w:bottom w:val="single" w:sz="16" w:space="0" w:color="000000"/>
            </w:tcBorders>
            <w:shd w:val="clear" w:color="auto" w:fill="FFFFFF"/>
          </w:tcPr>
          <w:p w:rsidR="005528E7" w:rsidRPr="00F84A0A" w:rsidRDefault="005528E7"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F84A0A">
              <w:rPr>
                <w:rFonts w:ascii="Arial" w:eastAsiaTheme="minorHAnsi" w:hAnsi="Arial" w:cs="Arial"/>
                <w:color w:val="000000"/>
                <w:sz w:val="18"/>
                <w:szCs w:val="18"/>
              </w:rPr>
              <w:t>B</w:t>
            </w:r>
          </w:p>
        </w:tc>
        <w:tc>
          <w:tcPr>
            <w:tcW w:w="1289" w:type="dxa"/>
            <w:tcBorders>
              <w:bottom w:val="single" w:sz="16" w:space="0" w:color="000000"/>
            </w:tcBorders>
            <w:shd w:val="clear" w:color="auto" w:fill="FFFFFF"/>
          </w:tcPr>
          <w:p w:rsidR="005528E7" w:rsidRPr="00F84A0A" w:rsidRDefault="005528E7"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F84A0A">
              <w:rPr>
                <w:rFonts w:ascii="Arial" w:eastAsiaTheme="minorHAnsi" w:hAnsi="Arial" w:cs="Arial"/>
                <w:color w:val="000000"/>
                <w:sz w:val="18"/>
                <w:szCs w:val="18"/>
              </w:rPr>
              <w:t>Std. Error</w:t>
            </w:r>
          </w:p>
        </w:tc>
        <w:tc>
          <w:tcPr>
            <w:tcW w:w="1423" w:type="dxa"/>
            <w:tcBorders>
              <w:bottom w:val="single" w:sz="16" w:space="0" w:color="000000"/>
            </w:tcBorders>
            <w:shd w:val="clear" w:color="auto" w:fill="FFFFFF"/>
          </w:tcPr>
          <w:p w:rsidR="005528E7" w:rsidRPr="00F84A0A" w:rsidRDefault="005528E7"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F84A0A">
              <w:rPr>
                <w:rFonts w:ascii="Arial" w:eastAsiaTheme="minorHAnsi" w:hAnsi="Arial" w:cs="Arial"/>
                <w:color w:val="000000"/>
                <w:sz w:val="18"/>
                <w:szCs w:val="18"/>
              </w:rPr>
              <w:t>Beta</w:t>
            </w:r>
          </w:p>
        </w:tc>
        <w:tc>
          <w:tcPr>
            <w:tcW w:w="978" w:type="dxa"/>
            <w:vMerge/>
            <w:tcBorders>
              <w:top w:val="single" w:sz="16" w:space="0" w:color="000000"/>
            </w:tcBorders>
            <w:shd w:val="clear" w:color="auto" w:fill="FFFFFF"/>
          </w:tcPr>
          <w:p w:rsidR="005528E7" w:rsidRPr="00F84A0A" w:rsidRDefault="005528E7" w:rsidP="000E67CF">
            <w:pPr>
              <w:autoSpaceDE w:val="0"/>
              <w:autoSpaceDN w:val="0"/>
              <w:adjustRightInd w:val="0"/>
              <w:rPr>
                <w:rFonts w:ascii="Arial" w:eastAsiaTheme="minorHAnsi" w:hAnsi="Arial" w:cs="Arial"/>
                <w:color w:val="000000"/>
                <w:sz w:val="18"/>
                <w:szCs w:val="18"/>
              </w:rPr>
            </w:pPr>
          </w:p>
        </w:tc>
        <w:tc>
          <w:tcPr>
            <w:tcW w:w="2116" w:type="dxa"/>
            <w:vMerge/>
            <w:tcBorders>
              <w:top w:val="single" w:sz="16" w:space="0" w:color="000000"/>
              <w:right w:val="single" w:sz="16" w:space="0" w:color="000000"/>
            </w:tcBorders>
            <w:shd w:val="clear" w:color="auto" w:fill="FFFFFF"/>
          </w:tcPr>
          <w:p w:rsidR="005528E7" w:rsidRPr="00F84A0A" w:rsidRDefault="005528E7" w:rsidP="000E67CF">
            <w:pPr>
              <w:autoSpaceDE w:val="0"/>
              <w:autoSpaceDN w:val="0"/>
              <w:adjustRightInd w:val="0"/>
              <w:rPr>
                <w:rFonts w:ascii="Arial" w:eastAsiaTheme="minorHAnsi" w:hAnsi="Arial" w:cs="Arial"/>
                <w:color w:val="000000"/>
                <w:sz w:val="18"/>
                <w:szCs w:val="18"/>
              </w:rPr>
            </w:pPr>
          </w:p>
        </w:tc>
      </w:tr>
      <w:tr w:rsidR="005528E7" w:rsidRPr="00F84A0A" w:rsidTr="000077E7">
        <w:trPr>
          <w:cantSplit/>
          <w:trHeight w:val="254"/>
        </w:trPr>
        <w:tc>
          <w:tcPr>
            <w:tcW w:w="710" w:type="dxa"/>
            <w:vMerge w:val="restart"/>
            <w:tcBorders>
              <w:top w:val="single" w:sz="16" w:space="0" w:color="000000"/>
              <w:left w:val="single" w:sz="16" w:space="0" w:color="000000"/>
              <w:bottom w:val="single" w:sz="16" w:space="0" w:color="000000"/>
              <w:right w:val="nil"/>
            </w:tcBorders>
            <w:shd w:val="clear" w:color="auto" w:fill="FFFFFF"/>
            <w:vAlign w:val="center"/>
          </w:tcPr>
          <w:p w:rsidR="005528E7" w:rsidRPr="00F84A0A"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F84A0A">
              <w:rPr>
                <w:rFonts w:ascii="Arial" w:eastAsiaTheme="minorHAnsi" w:hAnsi="Arial" w:cs="Arial"/>
                <w:color w:val="000000"/>
                <w:sz w:val="18"/>
                <w:szCs w:val="18"/>
              </w:rPr>
              <w:t>1</w:t>
            </w:r>
          </w:p>
        </w:tc>
        <w:tc>
          <w:tcPr>
            <w:tcW w:w="1126" w:type="dxa"/>
            <w:tcBorders>
              <w:top w:val="single" w:sz="16" w:space="0" w:color="000000"/>
              <w:left w:val="nil"/>
              <w:bottom w:val="nil"/>
              <w:right w:val="single" w:sz="16" w:space="0" w:color="000000"/>
            </w:tcBorders>
            <w:shd w:val="clear" w:color="auto" w:fill="FFFFFF"/>
            <w:vAlign w:val="center"/>
          </w:tcPr>
          <w:p w:rsidR="005528E7" w:rsidRPr="00F84A0A"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F84A0A">
              <w:rPr>
                <w:rFonts w:ascii="Arial" w:eastAsiaTheme="minorHAnsi" w:hAnsi="Arial" w:cs="Arial"/>
                <w:color w:val="000000"/>
                <w:sz w:val="18"/>
                <w:szCs w:val="18"/>
              </w:rPr>
              <w:t>(Constant)</w:t>
            </w:r>
          </w:p>
        </w:tc>
        <w:tc>
          <w:tcPr>
            <w:tcW w:w="1289" w:type="dxa"/>
            <w:tcBorders>
              <w:top w:val="single" w:sz="16" w:space="0" w:color="000000"/>
              <w:left w:val="single" w:sz="16" w:space="0" w:color="000000"/>
              <w:bottom w:val="nil"/>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6,624</w:t>
            </w:r>
          </w:p>
        </w:tc>
        <w:tc>
          <w:tcPr>
            <w:tcW w:w="1289" w:type="dxa"/>
            <w:tcBorders>
              <w:top w:val="single" w:sz="16" w:space="0" w:color="000000"/>
              <w:bottom w:val="nil"/>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,647</w:t>
            </w:r>
          </w:p>
        </w:tc>
        <w:tc>
          <w:tcPr>
            <w:tcW w:w="1423" w:type="dxa"/>
            <w:tcBorders>
              <w:top w:val="single" w:sz="16" w:space="0" w:color="000000"/>
              <w:bottom w:val="nil"/>
            </w:tcBorders>
            <w:shd w:val="clear" w:color="auto" w:fill="FFFFFF"/>
          </w:tcPr>
          <w:p w:rsidR="005528E7" w:rsidRPr="00F84A0A" w:rsidRDefault="005528E7" w:rsidP="000E67CF">
            <w:pPr>
              <w:autoSpaceDE w:val="0"/>
              <w:autoSpaceDN w:val="0"/>
              <w:adjustRightInd w:val="0"/>
              <w:rPr>
                <w:rFonts w:eastAsiaTheme="minorHAnsi"/>
              </w:rPr>
            </w:pPr>
          </w:p>
        </w:tc>
        <w:tc>
          <w:tcPr>
            <w:tcW w:w="978" w:type="dxa"/>
            <w:tcBorders>
              <w:top w:val="single" w:sz="16" w:space="0" w:color="000000"/>
              <w:bottom w:val="nil"/>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10,242</w:t>
            </w:r>
          </w:p>
        </w:tc>
        <w:tc>
          <w:tcPr>
            <w:tcW w:w="2116" w:type="dxa"/>
            <w:tcBorders>
              <w:top w:val="single" w:sz="16" w:space="0" w:color="000000"/>
              <w:bottom w:val="nil"/>
              <w:right w:val="single" w:sz="16" w:space="0" w:color="000000"/>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,000</w:t>
            </w:r>
          </w:p>
        </w:tc>
      </w:tr>
      <w:tr w:rsidR="005528E7" w:rsidRPr="00F84A0A" w:rsidTr="000077E7">
        <w:trPr>
          <w:cantSplit/>
          <w:trHeight w:val="116"/>
        </w:trPr>
        <w:tc>
          <w:tcPr>
            <w:tcW w:w="710" w:type="dxa"/>
            <w:vMerge/>
            <w:tcBorders>
              <w:top w:val="single" w:sz="16" w:space="0" w:color="000000"/>
              <w:left w:val="single" w:sz="16" w:space="0" w:color="000000"/>
              <w:bottom w:val="single" w:sz="16" w:space="0" w:color="000000"/>
              <w:right w:val="nil"/>
            </w:tcBorders>
            <w:shd w:val="clear" w:color="auto" w:fill="FFFFFF"/>
            <w:vAlign w:val="center"/>
          </w:tcPr>
          <w:p w:rsidR="005528E7" w:rsidRPr="00F84A0A" w:rsidRDefault="005528E7" w:rsidP="000E67CF">
            <w:pPr>
              <w:autoSpaceDE w:val="0"/>
              <w:autoSpaceDN w:val="0"/>
              <w:adjustRightInd w:val="0"/>
              <w:rPr>
                <w:rFonts w:ascii="Arial" w:eastAsiaTheme="minorHAnsi" w:hAnsi="Arial" w:cs="Arial"/>
                <w:color w:val="000000"/>
                <w:sz w:val="18"/>
                <w:szCs w:val="18"/>
              </w:rPr>
            </w:pPr>
          </w:p>
        </w:tc>
        <w:tc>
          <w:tcPr>
            <w:tcW w:w="1126" w:type="dxa"/>
            <w:tcBorders>
              <w:top w:val="nil"/>
              <w:left w:val="nil"/>
              <w:bottom w:val="nil"/>
              <w:right w:val="single" w:sz="16" w:space="0" w:color="000000"/>
            </w:tcBorders>
            <w:shd w:val="clear" w:color="auto" w:fill="FFFFFF"/>
            <w:vAlign w:val="center"/>
          </w:tcPr>
          <w:p w:rsidR="005528E7" w:rsidRPr="00F84A0A"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F84A0A">
              <w:rPr>
                <w:rFonts w:ascii="Arial" w:eastAsiaTheme="minorHAnsi" w:hAnsi="Arial" w:cs="Arial"/>
                <w:color w:val="000000"/>
                <w:sz w:val="18"/>
                <w:szCs w:val="18"/>
              </w:rPr>
              <w:t>VACA</w:t>
            </w:r>
          </w:p>
        </w:tc>
        <w:tc>
          <w:tcPr>
            <w:tcW w:w="1289" w:type="dxa"/>
            <w:tcBorders>
              <w:top w:val="nil"/>
              <w:left w:val="single" w:sz="16" w:space="0" w:color="000000"/>
              <w:bottom w:val="nil"/>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-11,082</w:t>
            </w:r>
          </w:p>
        </w:tc>
        <w:tc>
          <w:tcPr>
            <w:tcW w:w="1289" w:type="dxa"/>
            <w:tcBorders>
              <w:top w:val="nil"/>
              <w:bottom w:val="nil"/>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4,834</w:t>
            </w:r>
          </w:p>
        </w:tc>
        <w:tc>
          <w:tcPr>
            <w:tcW w:w="1423" w:type="dxa"/>
            <w:tcBorders>
              <w:top w:val="nil"/>
              <w:bottom w:val="nil"/>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-,232</w:t>
            </w:r>
          </w:p>
        </w:tc>
        <w:tc>
          <w:tcPr>
            <w:tcW w:w="978" w:type="dxa"/>
            <w:tcBorders>
              <w:top w:val="nil"/>
              <w:bottom w:val="nil"/>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-2,292</w:t>
            </w:r>
          </w:p>
        </w:tc>
        <w:tc>
          <w:tcPr>
            <w:tcW w:w="2116" w:type="dxa"/>
            <w:tcBorders>
              <w:top w:val="nil"/>
              <w:bottom w:val="nil"/>
              <w:right w:val="single" w:sz="16" w:space="0" w:color="000000"/>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,028</w:t>
            </w:r>
          </w:p>
        </w:tc>
      </w:tr>
      <w:tr w:rsidR="005528E7" w:rsidRPr="00F84A0A" w:rsidTr="000077E7">
        <w:trPr>
          <w:cantSplit/>
          <w:trHeight w:val="116"/>
        </w:trPr>
        <w:tc>
          <w:tcPr>
            <w:tcW w:w="710" w:type="dxa"/>
            <w:vMerge/>
            <w:tcBorders>
              <w:top w:val="single" w:sz="16" w:space="0" w:color="000000"/>
              <w:left w:val="single" w:sz="16" w:space="0" w:color="000000"/>
              <w:bottom w:val="single" w:sz="16" w:space="0" w:color="000000"/>
              <w:right w:val="nil"/>
            </w:tcBorders>
            <w:shd w:val="clear" w:color="auto" w:fill="FFFFFF"/>
            <w:vAlign w:val="center"/>
          </w:tcPr>
          <w:p w:rsidR="005528E7" w:rsidRPr="00F84A0A" w:rsidRDefault="005528E7" w:rsidP="000E67CF">
            <w:pPr>
              <w:autoSpaceDE w:val="0"/>
              <w:autoSpaceDN w:val="0"/>
              <w:adjustRightInd w:val="0"/>
              <w:rPr>
                <w:rFonts w:ascii="Arial" w:eastAsiaTheme="minorHAnsi" w:hAnsi="Arial" w:cs="Arial"/>
                <w:color w:val="000000"/>
                <w:sz w:val="18"/>
                <w:szCs w:val="18"/>
              </w:rPr>
            </w:pPr>
          </w:p>
        </w:tc>
        <w:tc>
          <w:tcPr>
            <w:tcW w:w="1126" w:type="dxa"/>
            <w:tcBorders>
              <w:top w:val="nil"/>
              <w:left w:val="nil"/>
              <w:bottom w:val="nil"/>
              <w:right w:val="single" w:sz="16" w:space="0" w:color="000000"/>
            </w:tcBorders>
            <w:shd w:val="clear" w:color="auto" w:fill="FFFFFF"/>
            <w:vAlign w:val="center"/>
          </w:tcPr>
          <w:p w:rsidR="005528E7" w:rsidRPr="00F84A0A"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F84A0A">
              <w:rPr>
                <w:rFonts w:ascii="Arial" w:eastAsiaTheme="minorHAnsi" w:hAnsi="Arial" w:cs="Arial"/>
                <w:color w:val="000000"/>
                <w:sz w:val="18"/>
                <w:szCs w:val="18"/>
              </w:rPr>
              <w:t>VAHU</w:t>
            </w:r>
          </w:p>
        </w:tc>
        <w:tc>
          <w:tcPr>
            <w:tcW w:w="1289" w:type="dxa"/>
            <w:tcBorders>
              <w:top w:val="nil"/>
              <w:left w:val="single" w:sz="16" w:space="0" w:color="000000"/>
              <w:bottom w:val="nil"/>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-2,221</w:t>
            </w:r>
          </w:p>
        </w:tc>
        <w:tc>
          <w:tcPr>
            <w:tcW w:w="1289" w:type="dxa"/>
            <w:tcBorders>
              <w:top w:val="nil"/>
              <w:bottom w:val="nil"/>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,326</w:t>
            </w:r>
          </w:p>
        </w:tc>
        <w:tc>
          <w:tcPr>
            <w:tcW w:w="1423" w:type="dxa"/>
            <w:tcBorders>
              <w:top w:val="nil"/>
              <w:bottom w:val="nil"/>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-,692</w:t>
            </w:r>
          </w:p>
        </w:tc>
        <w:tc>
          <w:tcPr>
            <w:tcW w:w="978" w:type="dxa"/>
            <w:tcBorders>
              <w:top w:val="nil"/>
              <w:bottom w:val="nil"/>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-6,814</w:t>
            </w:r>
          </w:p>
        </w:tc>
        <w:tc>
          <w:tcPr>
            <w:tcW w:w="2116" w:type="dxa"/>
            <w:tcBorders>
              <w:top w:val="nil"/>
              <w:bottom w:val="nil"/>
              <w:right w:val="single" w:sz="16" w:space="0" w:color="000000"/>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,000</w:t>
            </w:r>
          </w:p>
        </w:tc>
      </w:tr>
      <w:tr w:rsidR="005528E7" w:rsidRPr="00F84A0A" w:rsidTr="000077E7">
        <w:trPr>
          <w:cantSplit/>
          <w:trHeight w:val="116"/>
        </w:trPr>
        <w:tc>
          <w:tcPr>
            <w:tcW w:w="710" w:type="dxa"/>
            <w:vMerge/>
            <w:tcBorders>
              <w:top w:val="single" w:sz="16" w:space="0" w:color="000000"/>
              <w:left w:val="single" w:sz="16" w:space="0" w:color="000000"/>
              <w:bottom w:val="single" w:sz="16" w:space="0" w:color="000000"/>
              <w:right w:val="nil"/>
            </w:tcBorders>
            <w:shd w:val="clear" w:color="auto" w:fill="FFFFFF"/>
            <w:vAlign w:val="center"/>
          </w:tcPr>
          <w:p w:rsidR="005528E7" w:rsidRPr="00F84A0A" w:rsidRDefault="005528E7" w:rsidP="000E67CF">
            <w:pPr>
              <w:autoSpaceDE w:val="0"/>
              <w:autoSpaceDN w:val="0"/>
              <w:adjustRightInd w:val="0"/>
              <w:rPr>
                <w:rFonts w:ascii="Arial" w:eastAsiaTheme="minorHAnsi" w:hAnsi="Arial" w:cs="Arial"/>
                <w:color w:val="000000"/>
                <w:sz w:val="18"/>
                <w:szCs w:val="18"/>
              </w:rPr>
            </w:pPr>
          </w:p>
        </w:tc>
        <w:tc>
          <w:tcPr>
            <w:tcW w:w="1126" w:type="dxa"/>
            <w:tcBorders>
              <w:top w:val="nil"/>
              <w:left w:val="nil"/>
              <w:bottom w:val="single" w:sz="16" w:space="0" w:color="000000"/>
              <w:right w:val="single" w:sz="16" w:space="0" w:color="000000"/>
            </w:tcBorders>
            <w:shd w:val="clear" w:color="auto" w:fill="FFFFFF"/>
            <w:vAlign w:val="center"/>
          </w:tcPr>
          <w:p w:rsidR="005528E7" w:rsidRPr="00F84A0A" w:rsidRDefault="005528E7" w:rsidP="000E67CF">
            <w:pPr>
              <w:autoSpaceDE w:val="0"/>
              <w:autoSpaceDN w:val="0"/>
              <w:adjustRightInd w:val="0"/>
              <w:spacing w:line="320" w:lineRule="atLeast"/>
              <w:ind w:left="60" w:right="60"/>
              <w:rPr>
                <w:rFonts w:ascii="Arial" w:eastAsiaTheme="minorHAnsi" w:hAnsi="Arial" w:cs="Arial"/>
                <w:color w:val="000000"/>
                <w:sz w:val="18"/>
                <w:szCs w:val="18"/>
              </w:rPr>
            </w:pPr>
            <w:r w:rsidRPr="00F84A0A">
              <w:rPr>
                <w:rFonts w:ascii="Arial" w:eastAsiaTheme="minorHAnsi" w:hAnsi="Arial" w:cs="Arial"/>
                <w:color w:val="000000"/>
                <w:sz w:val="18"/>
                <w:szCs w:val="18"/>
              </w:rPr>
              <w:t>STVA</w:t>
            </w:r>
          </w:p>
        </w:tc>
        <w:tc>
          <w:tcPr>
            <w:tcW w:w="1289" w:type="dxa"/>
            <w:tcBorders>
              <w:top w:val="nil"/>
              <w:left w:val="single" w:sz="16" w:space="0" w:color="000000"/>
              <w:bottom w:val="single" w:sz="16" w:space="0" w:color="000000"/>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,487</w:t>
            </w:r>
          </w:p>
        </w:tc>
        <w:tc>
          <w:tcPr>
            <w:tcW w:w="1289" w:type="dxa"/>
            <w:tcBorders>
              <w:top w:val="nil"/>
              <w:bottom w:val="single" w:sz="16" w:space="0" w:color="000000"/>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,188</w:t>
            </w:r>
          </w:p>
        </w:tc>
        <w:tc>
          <w:tcPr>
            <w:tcW w:w="1423" w:type="dxa"/>
            <w:tcBorders>
              <w:top w:val="nil"/>
              <w:bottom w:val="single" w:sz="16" w:space="0" w:color="000000"/>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,221</w:t>
            </w:r>
          </w:p>
        </w:tc>
        <w:tc>
          <w:tcPr>
            <w:tcW w:w="978" w:type="dxa"/>
            <w:tcBorders>
              <w:top w:val="nil"/>
              <w:bottom w:val="single" w:sz="16" w:space="0" w:color="000000"/>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2,599</w:t>
            </w:r>
          </w:p>
        </w:tc>
        <w:tc>
          <w:tcPr>
            <w:tcW w:w="2116" w:type="dxa"/>
            <w:tcBorders>
              <w:top w:val="nil"/>
              <w:bottom w:val="single" w:sz="16" w:space="0" w:color="000000"/>
              <w:right w:val="single" w:sz="16" w:space="0" w:color="000000"/>
            </w:tcBorders>
            <w:shd w:val="clear" w:color="auto" w:fill="FFFFFF"/>
            <w:vAlign w:val="center"/>
          </w:tcPr>
          <w:p w:rsidR="005528E7" w:rsidRPr="00F84A0A" w:rsidRDefault="005528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F84A0A">
              <w:rPr>
                <w:rFonts w:ascii="Arial" w:eastAsiaTheme="minorHAnsi" w:hAnsi="Arial" w:cs="Arial"/>
                <w:color w:val="000000"/>
                <w:sz w:val="18"/>
                <w:szCs w:val="18"/>
              </w:rPr>
              <w:t>,013</w:t>
            </w:r>
          </w:p>
        </w:tc>
      </w:tr>
      <w:tr w:rsidR="005528E7" w:rsidRPr="00F84A0A" w:rsidTr="000077E7">
        <w:trPr>
          <w:cantSplit/>
          <w:trHeight w:val="509"/>
        </w:trPr>
        <w:tc>
          <w:tcPr>
            <w:tcW w:w="8931" w:type="dxa"/>
            <w:gridSpan w:val="7"/>
            <w:tcBorders>
              <w:top w:val="nil"/>
              <w:left w:val="nil"/>
              <w:bottom w:val="nil"/>
              <w:right w:val="nil"/>
            </w:tcBorders>
            <w:shd w:val="clear" w:color="auto" w:fill="FFFFFF"/>
          </w:tcPr>
          <w:p w:rsidR="005528E7" w:rsidRDefault="005528E7" w:rsidP="000E67CF">
            <w:pPr>
              <w:autoSpaceDE w:val="0"/>
              <w:autoSpaceDN w:val="0"/>
              <w:adjustRightInd w:val="0"/>
              <w:spacing w:line="320" w:lineRule="atLeast"/>
              <w:ind w:right="60"/>
              <w:rPr>
                <w:rFonts w:eastAsiaTheme="minorHAnsi"/>
              </w:rPr>
            </w:pPr>
          </w:p>
          <w:tbl>
            <w:tblPr>
              <w:tblW w:w="8260"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01"/>
              <w:gridCol w:w="1683"/>
              <w:gridCol w:w="1501"/>
              <w:gridCol w:w="1319"/>
              <w:gridCol w:w="1291"/>
              <w:gridCol w:w="1165"/>
              <w:gridCol w:w="1000"/>
            </w:tblGrid>
            <w:tr w:rsidR="005528E7" w:rsidRPr="00EB51AE" w:rsidTr="000E67CF">
              <w:trPr>
                <w:cantSplit/>
              </w:trPr>
              <w:tc>
                <w:tcPr>
                  <w:tcW w:w="8260" w:type="dxa"/>
                  <w:gridSpan w:val="7"/>
                  <w:tcBorders>
                    <w:top w:val="nil"/>
                    <w:left w:val="nil"/>
                    <w:bottom w:val="nil"/>
                    <w:right w:val="nil"/>
                  </w:tcBorders>
                  <w:shd w:val="clear" w:color="auto" w:fill="FFFFFF"/>
                </w:tcPr>
                <w:p w:rsidR="005528E7" w:rsidRPr="008776AB" w:rsidRDefault="005528E7" w:rsidP="005528E7">
                  <w:pPr>
                    <w:framePr w:hSpace="180" w:wrap="around" w:vAnchor="text" w:hAnchor="margin" w:y="373"/>
                    <w:autoSpaceDE w:val="0"/>
                    <w:autoSpaceDN w:val="0"/>
                    <w:adjustRightInd w:val="0"/>
                    <w:jc w:val="center"/>
                    <w:rPr>
                      <w:rFonts w:eastAsiaTheme="minorHAnsi"/>
                      <w:b/>
                    </w:rPr>
                  </w:pPr>
                  <w:r w:rsidRPr="00DB7F7E">
                    <w:rPr>
                      <w:rFonts w:eastAsiaTheme="minorHAnsi"/>
                      <w:b/>
                    </w:rPr>
                    <w:t xml:space="preserve">Tabel Hasil Uji </w:t>
                  </w:r>
                  <w:r>
                    <w:rPr>
                      <w:rFonts w:eastAsiaTheme="minorHAnsi"/>
                      <w:b/>
                    </w:rPr>
                    <w:t>Regresi Sederhana</w:t>
                  </w:r>
                </w:p>
                <w:p w:rsidR="005528E7" w:rsidRPr="00EB51AE" w:rsidRDefault="005528E7" w:rsidP="005528E7">
                  <w:pPr>
                    <w:framePr w:hSpace="180" w:wrap="around" w:vAnchor="text" w:hAnchor="margin" w:y="373"/>
                    <w:autoSpaceDE w:val="0"/>
                    <w:autoSpaceDN w:val="0"/>
                    <w:adjustRightInd w:val="0"/>
                    <w:spacing w:line="320" w:lineRule="atLeast"/>
                    <w:ind w:left="60" w:right="60"/>
                    <w:jc w:val="center"/>
                    <w:rPr>
                      <w:rFonts w:ascii="Arial" w:eastAsiaTheme="minorHAnsi" w:hAnsi="Arial" w:cs="Arial"/>
                      <w:color w:val="000000"/>
                      <w:sz w:val="18"/>
                      <w:szCs w:val="18"/>
                    </w:rPr>
                  </w:pPr>
                </w:p>
              </w:tc>
            </w:tr>
            <w:tr w:rsidR="005528E7" w:rsidRPr="00EB51AE" w:rsidTr="000E67CF">
              <w:trPr>
                <w:cantSplit/>
              </w:trPr>
              <w:tc>
                <w:tcPr>
                  <w:tcW w:w="1984" w:type="dxa"/>
                  <w:gridSpan w:val="2"/>
                  <w:vMerge w:val="restart"/>
                  <w:tcBorders>
                    <w:top w:val="single" w:sz="16" w:space="0" w:color="000000"/>
                    <w:left w:val="single" w:sz="16" w:space="0" w:color="000000"/>
                    <w:bottom w:val="nil"/>
                    <w:right w:val="nil"/>
                  </w:tcBorders>
                  <w:shd w:val="clear" w:color="auto" w:fill="FFFFFF"/>
                </w:tcPr>
                <w:p w:rsidR="005528E7" w:rsidRPr="00EB51AE" w:rsidRDefault="005528E7" w:rsidP="005528E7">
                  <w:pPr>
                    <w:framePr w:hSpace="180" w:wrap="around" w:vAnchor="text" w:hAnchor="margin" w:y="373"/>
                    <w:autoSpaceDE w:val="0"/>
                    <w:autoSpaceDN w:val="0"/>
                    <w:adjustRightInd w:val="0"/>
                    <w:spacing w:line="320" w:lineRule="atLeast"/>
                    <w:ind w:left="60" w:right="60"/>
                    <w:rPr>
                      <w:rFonts w:ascii="Arial" w:eastAsiaTheme="minorHAnsi" w:hAnsi="Arial" w:cs="Arial"/>
                      <w:color w:val="000000"/>
                      <w:sz w:val="18"/>
                      <w:szCs w:val="18"/>
                    </w:rPr>
                  </w:pPr>
                  <w:r w:rsidRPr="00EB51AE">
                    <w:rPr>
                      <w:rFonts w:ascii="Arial" w:eastAsiaTheme="minorHAnsi" w:hAnsi="Arial" w:cs="Arial"/>
                      <w:color w:val="000000"/>
                      <w:sz w:val="18"/>
                      <w:szCs w:val="18"/>
                    </w:rPr>
                    <w:t>Model</w:t>
                  </w:r>
                </w:p>
              </w:tc>
              <w:tc>
                <w:tcPr>
                  <w:tcW w:w="2820" w:type="dxa"/>
                  <w:gridSpan w:val="2"/>
                  <w:tcBorders>
                    <w:top w:val="single" w:sz="16" w:space="0" w:color="000000"/>
                    <w:left w:val="single" w:sz="16" w:space="0" w:color="000000"/>
                  </w:tcBorders>
                  <w:shd w:val="clear" w:color="auto" w:fill="FFFFFF"/>
                </w:tcPr>
                <w:p w:rsidR="005528E7" w:rsidRPr="00EB51AE" w:rsidRDefault="005528E7" w:rsidP="005528E7">
                  <w:pPr>
                    <w:framePr w:hSpace="180" w:wrap="around" w:vAnchor="text" w:hAnchor="margin" w:y="373"/>
                    <w:autoSpaceDE w:val="0"/>
                    <w:autoSpaceDN w:val="0"/>
                    <w:adjustRightInd w:val="0"/>
                    <w:spacing w:line="320" w:lineRule="atLeast"/>
                    <w:ind w:left="60" w:right="60"/>
                    <w:jc w:val="center"/>
                    <w:rPr>
                      <w:rFonts w:ascii="Arial" w:eastAsiaTheme="minorHAnsi" w:hAnsi="Arial" w:cs="Arial"/>
                      <w:color w:val="000000"/>
                      <w:sz w:val="18"/>
                      <w:szCs w:val="18"/>
                    </w:rPr>
                  </w:pPr>
                  <w:r w:rsidRPr="00EB51AE">
                    <w:rPr>
                      <w:rFonts w:ascii="Arial" w:eastAsiaTheme="minorHAnsi" w:hAnsi="Arial" w:cs="Arial"/>
                      <w:color w:val="000000"/>
                      <w:sz w:val="18"/>
                      <w:szCs w:val="18"/>
                    </w:rPr>
                    <w:t>Unstandardized Coefficients</w:t>
                  </w:r>
                </w:p>
              </w:tc>
              <w:tc>
                <w:tcPr>
                  <w:tcW w:w="1291" w:type="dxa"/>
                  <w:tcBorders>
                    <w:top w:val="single" w:sz="16" w:space="0" w:color="000000"/>
                  </w:tcBorders>
                  <w:shd w:val="clear" w:color="auto" w:fill="FFFFFF"/>
                </w:tcPr>
                <w:p w:rsidR="005528E7" w:rsidRPr="00EB51AE" w:rsidRDefault="005528E7" w:rsidP="005528E7">
                  <w:pPr>
                    <w:framePr w:hSpace="180" w:wrap="around" w:vAnchor="text" w:hAnchor="margin" w:y="373"/>
                    <w:autoSpaceDE w:val="0"/>
                    <w:autoSpaceDN w:val="0"/>
                    <w:adjustRightInd w:val="0"/>
                    <w:spacing w:line="320" w:lineRule="atLeast"/>
                    <w:ind w:left="60" w:right="60"/>
                    <w:jc w:val="center"/>
                    <w:rPr>
                      <w:rFonts w:ascii="Arial" w:eastAsiaTheme="minorHAnsi" w:hAnsi="Arial" w:cs="Arial"/>
                      <w:color w:val="000000"/>
                      <w:sz w:val="18"/>
                      <w:szCs w:val="18"/>
                    </w:rPr>
                  </w:pPr>
                  <w:r w:rsidRPr="00EB51AE">
                    <w:rPr>
                      <w:rFonts w:ascii="Arial" w:eastAsiaTheme="minorHAnsi" w:hAnsi="Arial" w:cs="Arial"/>
                      <w:color w:val="000000"/>
                      <w:sz w:val="18"/>
                      <w:szCs w:val="18"/>
                    </w:rPr>
                    <w:t>Standardized Coefficients</w:t>
                  </w:r>
                </w:p>
              </w:tc>
              <w:tc>
                <w:tcPr>
                  <w:tcW w:w="1165" w:type="dxa"/>
                  <w:vMerge w:val="restart"/>
                  <w:tcBorders>
                    <w:top w:val="single" w:sz="16" w:space="0" w:color="000000"/>
                  </w:tcBorders>
                  <w:shd w:val="clear" w:color="auto" w:fill="FFFFFF"/>
                </w:tcPr>
                <w:p w:rsidR="005528E7" w:rsidRPr="00EB51AE" w:rsidRDefault="005528E7" w:rsidP="005528E7">
                  <w:pPr>
                    <w:framePr w:hSpace="180" w:wrap="around" w:vAnchor="text" w:hAnchor="margin" w:y="373"/>
                    <w:autoSpaceDE w:val="0"/>
                    <w:autoSpaceDN w:val="0"/>
                    <w:adjustRightInd w:val="0"/>
                    <w:spacing w:line="320" w:lineRule="atLeast"/>
                    <w:ind w:left="60" w:right="60"/>
                    <w:jc w:val="center"/>
                    <w:rPr>
                      <w:rFonts w:ascii="Arial" w:eastAsiaTheme="minorHAnsi" w:hAnsi="Arial" w:cs="Arial"/>
                      <w:color w:val="000000"/>
                      <w:sz w:val="18"/>
                      <w:szCs w:val="18"/>
                    </w:rPr>
                  </w:pPr>
                  <w:r w:rsidRPr="00EB51AE">
                    <w:rPr>
                      <w:rFonts w:ascii="Arial" w:eastAsiaTheme="minorHAnsi" w:hAnsi="Arial" w:cs="Arial"/>
                      <w:color w:val="000000"/>
                      <w:sz w:val="18"/>
                      <w:szCs w:val="18"/>
                    </w:rPr>
                    <w:t>t</w:t>
                  </w:r>
                </w:p>
              </w:tc>
              <w:tc>
                <w:tcPr>
                  <w:tcW w:w="1000" w:type="dxa"/>
                  <w:vMerge w:val="restart"/>
                  <w:tcBorders>
                    <w:top w:val="single" w:sz="16" w:space="0" w:color="000000"/>
                    <w:right w:val="single" w:sz="16" w:space="0" w:color="000000"/>
                  </w:tcBorders>
                  <w:shd w:val="clear" w:color="auto" w:fill="FFFFFF"/>
                </w:tcPr>
                <w:p w:rsidR="005528E7" w:rsidRPr="00EB51AE" w:rsidRDefault="005528E7" w:rsidP="005528E7">
                  <w:pPr>
                    <w:framePr w:hSpace="180" w:wrap="around" w:vAnchor="text" w:hAnchor="margin" w:y="373"/>
                    <w:autoSpaceDE w:val="0"/>
                    <w:autoSpaceDN w:val="0"/>
                    <w:adjustRightInd w:val="0"/>
                    <w:spacing w:line="320" w:lineRule="atLeast"/>
                    <w:ind w:left="60" w:right="60"/>
                    <w:jc w:val="center"/>
                    <w:rPr>
                      <w:rFonts w:ascii="Arial" w:eastAsiaTheme="minorHAnsi" w:hAnsi="Arial" w:cs="Arial"/>
                      <w:color w:val="000000"/>
                      <w:sz w:val="18"/>
                      <w:szCs w:val="18"/>
                    </w:rPr>
                  </w:pPr>
                  <w:r w:rsidRPr="00EB51AE">
                    <w:rPr>
                      <w:rFonts w:ascii="Arial" w:eastAsiaTheme="minorHAnsi" w:hAnsi="Arial" w:cs="Arial"/>
                      <w:color w:val="000000"/>
                      <w:sz w:val="18"/>
                      <w:szCs w:val="18"/>
                    </w:rPr>
                    <w:t>Sig.</w:t>
                  </w:r>
                </w:p>
              </w:tc>
            </w:tr>
            <w:tr w:rsidR="005528E7" w:rsidRPr="00EB51AE" w:rsidTr="000E67CF">
              <w:trPr>
                <w:cantSplit/>
              </w:trPr>
              <w:tc>
                <w:tcPr>
                  <w:tcW w:w="1984" w:type="dxa"/>
                  <w:gridSpan w:val="2"/>
                  <w:vMerge/>
                  <w:tcBorders>
                    <w:top w:val="single" w:sz="16" w:space="0" w:color="000000"/>
                    <w:left w:val="single" w:sz="16" w:space="0" w:color="000000"/>
                    <w:bottom w:val="nil"/>
                    <w:right w:val="nil"/>
                  </w:tcBorders>
                  <w:shd w:val="clear" w:color="auto" w:fill="FFFFFF"/>
                </w:tcPr>
                <w:p w:rsidR="005528E7" w:rsidRPr="00EB51AE" w:rsidRDefault="005528E7" w:rsidP="005528E7">
                  <w:pPr>
                    <w:framePr w:hSpace="180" w:wrap="around" w:vAnchor="text" w:hAnchor="margin" w:y="373"/>
                    <w:autoSpaceDE w:val="0"/>
                    <w:autoSpaceDN w:val="0"/>
                    <w:adjustRightInd w:val="0"/>
                    <w:rPr>
                      <w:rFonts w:ascii="Arial" w:eastAsiaTheme="minorHAnsi" w:hAnsi="Arial" w:cs="Arial"/>
                      <w:color w:val="000000"/>
                      <w:sz w:val="18"/>
                      <w:szCs w:val="18"/>
                    </w:rPr>
                  </w:pPr>
                </w:p>
              </w:tc>
              <w:tc>
                <w:tcPr>
                  <w:tcW w:w="1501" w:type="dxa"/>
                  <w:tcBorders>
                    <w:left w:val="single" w:sz="16" w:space="0" w:color="000000"/>
                    <w:bottom w:val="single" w:sz="16" w:space="0" w:color="000000"/>
                  </w:tcBorders>
                  <w:shd w:val="clear" w:color="auto" w:fill="FFFFFF"/>
                </w:tcPr>
                <w:p w:rsidR="005528E7" w:rsidRPr="00EB51AE" w:rsidRDefault="005528E7" w:rsidP="005528E7">
                  <w:pPr>
                    <w:framePr w:hSpace="180" w:wrap="around" w:vAnchor="text" w:hAnchor="margin" w:y="373"/>
                    <w:autoSpaceDE w:val="0"/>
                    <w:autoSpaceDN w:val="0"/>
                    <w:adjustRightInd w:val="0"/>
                    <w:spacing w:line="320" w:lineRule="atLeast"/>
                    <w:ind w:left="60" w:right="60"/>
                    <w:jc w:val="center"/>
                    <w:rPr>
                      <w:rFonts w:ascii="Arial" w:eastAsiaTheme="minorHAnsi" w:hAnsi="Arial" w:cs="Arial"/>
                      <w:color w:val="000000"/>
                      <w:sz w:val="18"/>
                      <w:szCs w:val="18"/>
                    </w:rPr>
                  </w:pPr>
                  <w:r w:rsidRPr="00EB51AE">
                    <w:rPr>
                      <w:rFonts w:ascii="Arial" w:eastAsiaTheme="minorHAnsi" w:hAnsi="Arial" w:cs="Arial"/>
                      <w:color w:val="000000"/>
                      <w:sz w:val="18"/>
                      <w:szCs w:val="18"/>
                    </w:rPr>
                    <w:t>B</w:t>
                  </w:r>
                </w:p>
              </w:tc>
              <w:tc>
                <w:tcPr>
                  <w:tcW w:w="1319" w:type="dxa"/>
                  <w:tcBorders>
                    <w:bottom w:val="single" w:sz="16" w:space="0" w:color="000000"/>
                  </w:tcBorders>
                  <w:shd w:val="clear" w:color="auto" w:fill="FFFFFF"/>
                </w:tcPr>
                <w:p w:rsidR="005528E7" w:rsidRPr="00EB51AE" w:rsidRDefault="005528E7" w:rsidP="005528E7">
                  <w:pPr>
                    <w:framePr w:hSpace="180" w:wrap="around" w:vAnchor="text" w:hAnchor="margin" w:y="373"/>
                    <w:autoSpaceDE w:val="0"/>
                    <w:autoSpaceDN w:val="0"/>
                    <w:adjustRightInd w:val="0"/>
                    <w:spacing w:line="320" w:lineRule="atLeast"/>
                    <w:ind w:left="60" w:right="60"/>
                    <w:jc w:val="center"/>
                    <w:rPr>
                      <w:rFonts w:ascii="Arial" w:eastAsiaTheme="minorHAnsi" w:hAnsi="Arial" w:cs="Arial"/>
                      <w:color w:val="000000"/>
                      <w:sz w:val="18"/>
                      <w:szCs w:val="18"/>
                    </w:rPr>
                  </w:pPr>
                  <w:r w:rsidRPr="00EB51AE">
                    <w:rPr>
                      <w:rFonts w:ascii="Arial" w:eastAsiaTheme="minorHAnsi" w:hAnsi="Arial" w:cs="Arial"/>
                      <w:color w:val="000000"/>
                      <w:sz w:val="18"/>
                      <w:szCs w:val="18"/>
                    </w:rPr>
                    <w:t>Std. Error</w:t>
                  </w:r>
                </w:p>
              </w:tc>
              <w:tc>
                <w:tcPr>
                  <w:tcW w:w="1291" w:type="dxa"/>
                  <w:tcBorders>
                    <w:bottom w:val="single" w:sz="16" w:space="0" w:color="000000"/>
                  </w:tcBorders>
                  <w:shd w:val="clear" w:color="auto" w:fill="FFFFFF"/>
                </w:tcPr>
                <w:p w:rsidR="005528E7" w:rsidRPr="00EB51AE" w:rsidRDefault="005528E7" w:rsidP="005528E7">
                  <w:pPr>
                    <w:framePr w:hSpace="180" w:wrap="around" w:vAnchor="text" w:hAnchor="margin" w:y="373"/>
                    <w:autoSpaceDE w:val="0"/>
                    <w:autoSpaceDN w:val="0"/>
                    <w:adjustRightInd w:val="0"/>
                    <w:spacing w:line="320" w:lineRule="atLeast"/>
                    <w:ind w:left="60" w:right="60"/>
                    <w:jc w:val="center"/>
                    <w:rPr>
                      <w:rFonts w:ascii="Arial" w:eastAsiaTheme="minorHAnsi" w:hAnsi="Arial" w:cs="Arial"/>
                      <w:color w:val="000000"/>
                      <w:sz w:val="18"/>
                      <w:szCs w:val="18"/>
                    </w:rPr>
                  </w:pPr>
                  <w:r w:rsidRPr="00EB51AE">
                    <w:rPr>
                      <w:rFonts w:ascii="Arial" w:eastAsiaTheme="minorHAnsi" w:hAnsi="Arial" w:cs="Arial"/>
                      <w:color w:val="000000"/>
                      <w:sz w:val="18"/>
                      <w:szCs w:val="18"/>
                    </w:rPr>
                    <w:t>Beta</w:t>
                  </w:r>
                </w:p>
              </w:tc>
              <w:tc>
                <w:tcPr>
                  <w:tcW w:w="1165" w:type="dxa"/>
                  <w:vMerge/>
                  <w:tcBorders>
                    <w:top w:val="single" w:sz="16" w:space="0" w:color="000000"/>
                  </w:tcBorders>
                  <w:shd w:val="clear" w:color="auto" w:fill="FFFFFF"/>
                </w:tcPr>
                <w:p w:rsidR="005528E7" w:rsidRPr="00EB51AE" w:rsidRDefault="005528E7" w:rsidP="005528E7">
                  <w:pPr>
                    <w:framePr w:hSpace="180" w:wrap="around" w:vAnchor="text" w:hAnchor="margin" w:y="373"/>
                    <w:autoSpaceDE w:val="0"/>
                    <w:autoSpaceDN w:val="0"/>
                    <w:adjustRightInd w:val="0"/>
                    <w:rPr>
                      <w:rFonts w:ascii="Arial" w:eastAsiaTheme="minorHAnsi" w:hAnsi="Arial" w:cs="Arial"/>
                      <w:color w:val="000000"/>
                      <w:sz w:val="18"/>
                      <w:szCs w:val="18"/>
                    </w:rPr>
                  </w:pPr>
                </w:p>
              </w:tc>
              <w:tc>
                <w:tcPr>
                  <w:tcW w:w="1000" w:type="dxa"/>
                  <w:vMerge/>
                  <w:tcBorders>
                    <w:top w:val="single" w:sz="16" w:space="0" w:color="000000"/>
                    <w:right w:val="single" w:sz="16" w:space="0" w:color="000000"/>
                  </w:tcBorders>
                  <w:shd w:val="clear" w:color="auto" w:fill="FFFFFF"/>
                </w:tcPr>
                <w:p w:rsidR="005528E7" w:rsidRPr="00EB51AE" w:rsidRDefault="005528E7" w:rsidP="005528E7">
                  <w:pPr>
                    <w:framePr w:hSpace="180" w:wrap="around" w:vAnchor="text" w:hAnchor="margin" w:y="373"/>
                    <w:autoSpaceDE w:val="0"/>
                    <w:autoSpaceDN w:val="0"/>
                    <w:adjustRightInd w:val="0"/>
                    <w:rPr>
                      <w:rFonts w:ascii="Arial" w:eastAsiaTheme="minorHAnsi" w:hAnsi="Arial" w:cs="Arial"/>
                      <w:color w:val="000000"/>
                      <w:sz w:val="18"/>
                      <w:szCs w:val="18"/>
                    </w:rPr>
                  </w:pPr>
                </w:p>
              </w:tc>
            </w:tr>
            <w:tr w:rsidR="005528E7" w:rsidRPr="00EB51AE" w:rsidTr="000E67CF">
              <w:trPr>
                <w:cantSplit/>
              </w:trPr>
              <w:tc>
                <w:tcPr>
                  <w:tcW w:w="301" w:type="dxa"/>
                  <w:vMerge w:val="restart"/>
                  <w:tcBorders>
                    <w:top w:val="single" w:sz="16" w:space="0" w:color="000000"/>
                    <w:left w:val="single" w:sz="16" w:space="0" w:color="000000"/>
                    <w:bottom w:val="single" w:sz="16" w:space="0" w:color="000000"/>
                    <w:right w:val="nil"/>
                  </w:tcBorders>
                  <w:shd w:val="clear" w:color="auto" w:fill="FFFFFF"/>
                  <w:vAlign w:val="center"/>
                </w:tcPr>
                <w:p w:rsidR="005528E7" w:rsidRPr="00EB51AE" w:rsidRDefault="005528E7" w:rsidP="005528E7">
                  <w:pPr>
                    <w:framePr w:hSpace="180" w:wrap="around" w:vAnchor="text" w:hAnchor="margin" w:y="373"/>
                    <w:autoSpaceDE w:val="0"/>
                    <w:autoSpaceDN w:val="0"/>
                    <w:adjustRightInd w:val="0"/>
                    <w:spacing w:line="320" w:lineRule="atLeast"/>
                    <w:ind w:left="60" w:right="60"/>
                    <w:rPr>
                      <w:rFonts w:ascii="Arial" w:eastAsiaTheme="minorHAnsi" w:hAnsi="Arial" w:cs="Arial"/>
                      <w:color w:val="000000"/>
                      <w:sz w:val="18"/>
                      <w:szCs w:val="18"/>
                    </w:rPr>
                  </w:pPr>
                  <w:r w:rsidRPr="00EB51AE">
                    <w:rPr>
                      <w:rFonts w:ascii="Arial" w:eastAsiaTheme="minorHAnsi" w:hAnsi="Arial" w:cs="Arial"/>
                      <w:color w:val="000000"/>
                      <w:sz w:val="18"/>
                      <w:szCs w:val="18"/>
                    </w:rPr>
                    <w:t>1</w:t>
                  </w:r>
                </w:p>
              </w:tc>
              <w:tc>
                <w:tcPr>
                  <w:tcW w:w="1683" w:type="dxa"/>
                  <w:tcBorders>
                    <w:top w:val="single" w:sz="16" w:space="0" w:color="000000"/>
                    <w:left w:val="nil"/>
                    <w:bottom w:val="nil"/>
                    <w:right w:val="single" w:sz="16" w:space="0" w:color="000000"/>
                  </w:tcBorders>
                  <w:shd w:val="clear" w:color="auto" w:fill="FFFFFF"/>
                  <w:vAlign w:val="center"/>
                </w:tcPr>
                <w:p w:rsidR="005528E7" w:rsidRPr="00EB51AE" w:rsidRDefault="005528E7" w:rsidP="005528E7">
                  <w:pPr>
                    <w:framePr w:hSpace="180" w:wrap="around" w:vAnchor="text" w:hAnchor="margin" w:y="373"/>
                    <w:autoSpaceDE w:val="0"/>
                    <w:autoSpaceDN w:val="0"/>
                    <w:adjustRightInd w:val="0"/>
                    <w:spacing w:line="320" w:lineRule="atLeast"/>
                    <w:ind w:left="60" w:right="60"/>
                    <w:rPr>
                      <w:rFonts w:ascii="Arial" w:eastAsiaTheme="minorHAnsi" w:hAnsi="Arial" w:cs="Arial"/>
                      <w:color w:val="000000"/>
                      <w:sz w:val="18"/>
                      <w:szCs w:val="18"/>
                    </w:rPr>
                  </w:pPr>
                  <w:r w:rsidRPr="00EB51AE">
                    <w:rPr>
                      <w:rFonts w:ascii="Arial" w:eastAsiaTheme="minorHAnsi" w:hAnsi="Arial" w:cs="Arial"/>
                      <w:color w:val="000000"/>
                      <w:sz w:val="18"/>
                      <w:szCs w:val="18"/>
                    </w:rPr>
                    <w:t>(Constant)</w:t>
                  </w:r>
                </w:p>
              </w:tc>
              <w:tc>
                <w:tcPr>
                  <w:tcW w:w="1501" w:type="dxa"/>
                  <w:tcBorders>
                    <w:top w:val="single" w:sz="16" w:space="0" w:color="000000"/>
                    <w:left w:val="single" w:sz="16" w:space="0" w:color="000000"/>
                    <w:bottom w:val="nil"/>
                  </w:tcBorders>
                  <w:shd w:val="clear" w:color="auto" w:fill="FFFFFF"/>
                  <w:vAlign w:val="center"/>
                </w:tcPr>
                <w:p w:rsidR="005528E7" w:rsidRPr="00EB51AE" w:rsidRDefault="005528E7" w:rsidP="005528E7">
                  <w:pPr>
                    <w:framePr w:hSpace="180" w:wrap="around" w:vAnchor="text" w:hAnchor="margin" w:y="373"/>
                    <w:autoSpaceDE w:val="0"/>
                    <w:autoSpaceDN w:val="0"/>
                    <w:adjustRightInd w:val="0"/>
                    <w:spacing w:line="320" w:lineRule="atLeast"/>
                    <w:ind w:left="60" w:right="60"/>
                    <w:jc w:val="right"/>
                    <w:rPr>
                      <w:rFonts w:ascii="Arial" w:eastAsiaTheme="minorHAnsi" w:hAnsi="Arial" w:cs="Arial"/>
                      <w:color w:val="000000"/>
                      <w:sz w:val="18"/>
                      <w:szCs w:val="18"/>
                    </w:rPr>
                  </w:pPr>
                  <w:r w:rsidRPr="00EB51AE">
                    <w:rPr>
                      <w:rFonts w:ascii="Arial" w:eastAsiaTheme="minorHAnsi" w:hAnsi="Arial" w:cs="Arial"/>
                      <w:color w:val="000000"/>
                      <w:sz w:val="18"/>
                      <w:szCs w:val="18"/>
                    </w:rPr>
                    <w:t>2,659</w:t>
                  </w:r>
                </w:p>
              </w:tc>
              <w:tc>
                <w:tcPr>
                  <w:tcW w:w="1319" w:type="dxa"/>
                  <w:tcBorders>
                    <w:top w:val="single" w:sz="16" w:space="0" w:color="000000"/>
                    <w:bottom w:val="nil"/>
                  </w:tcBorders>
                  <w:shd w:val="clear" w:color="auto" w:fill="FFFFFF"/>
                  <w:vAlign w:val="center"/>
                </w:tcPr>
                <w:p w:rsidR="005528E7" w:rsidRPr="00EB51AE" w:rsidRDefault="005528E7" w:rsidP="005528E7">
                  <w:pPr>
                    <w:framePr w:hSpace="180" w:wrap="around" w:vAnchor="text" w:hAnchor="margin" w:y="373"/>
                    <w:autoSpaceDE w:val="0"/>
                    <w:autoSpaceDN w:val="0"/>
                    <w:adjustRightInd w:val="0"/>
                    <w:spacing w:line="320" w:lineRule="atLeast"/>
                    <w:ind w:left="60" w:right="60"/>
                    <w:jc w:val="right"/>
                    <w:rPr>
                      <w:rFonts w:ascii="Arial" w:eastAsiaTheme="minorHAnsi" w:hAnsi="Arial" w:cs="Arial"/>
                      <w:color w:val="000000"/>
                      <w:sz w:val="18"/>
                      <w:szCs w:val="18"/>
                    </w:rPr>
                  </w:pPr>
                  <w:r w:rsidRPr="00EB51AE">
                    <w:rPr>
                      <w:rFonts w:ascii="Arial" w:eastAsiaTheme="minorHAnsi" w:hAnsi="Arial" w:cs="Arial"/>
                      <w:color w:val="000000"/>
                      <w:sz w:val="18"/>
                      <w:szCs w:val="18"/>
                    </w:rPr>
                    <w:t>,968</w:t>
                  </w:r>
                </w:p>
              </w:tc>
              <w:tc>
                <w:tcPr>
                  <w:tcW w:w="1291" w:type="dxa"/>
                  <w:tcBorders>
                    <w:top w:val="single" w:sz="16" w:space="0" w:color="000000"/>
                    <w:bottom w:val="nil"/>
                  </w:tcBorders>
                  <w:shd w:val="clear" w:color="auto" w:fill="FFFFFF"/>
                </w:tcPr>
                <w:p w:rsidR="005528E7" w:rsidRPr="00EB51AE" w:rsidRDefault="005528E7" w:rsidP="005528E7">
                  <w:pPr>
                    <w:framePr w:hSpace="180" w:wrap="around" w:vAnchor="text" w:hAnchor="margin" w:y="373"/>
                    <w:autoSpaceDE w:val="0"/>
                    <w:autoSpaceDN w:val="0"/>
                    <w:adjustRightInd w:val="0"/>
                    <w:rPr>
                      <w:rFonts w:eastAsiaTheme="minorHAnsi"/>
                    </w:rPr>
                  </w:pPr>
                </w:p>
              </w:tc>
              <w:tc>
                <w:tcPr>
                  <w:tcW w:w="1165" w:type="dxa"/>
                  <w:tcBorders>
                    <w:top w:val="single" w:sz="16" w:space="0" w:color="000000"/>
                    <w:bottom w:val="nil"/>
                  </w:tcBorders>
                  <w:shd w:val="clear" w:color="auto" w:fill="FFFFFF"/>
                  <w:vAlign w:val="center"/>
                </w:tcPr>
                <w:p w:rsidR="005528E7" w:rsidRPr="00EB51AE" w:rsidRDefault="005528E7" w:rsidP="005528E7">
                  <w:pPr>
                    <w:framePr w:hSpace="180" w:wrap="around" w:vAnchor="text" w:hAnchor="margin" w:y="373"/>
                    <w:autoSpaceDE w:val="0"/>
                    <w:autoSpaceDN w:val="0"/>
                    <w:adjustRightInd w:val="0"/>
                    <w:spacing w:line="320" w:lineRule="atLeast"/>
                    <w:ind w:left="60" w:right="60"/>
                    <w:jc w:val="right"/>
                    <w:rPr>
                      <w:rFonts w:ascii="Arial" w:eastAsiaTheme="minorHAnsi" w:hAnsi="Arial" w:cs="Arial"/>
                      <w:color w:val="000000"/>
                      <w:sz w:val="18"/>
                      <w:szCs w:val="18"/>
                    </w:rPr>
                  </w:pPr>
                  <w:r w:rsidRPr="00EB51AE">
                    <w:rPr>
                      <w:rFonts w:ascii="Arial" w:eastAsiaTheme="minorHAnsi" w:hAnsi="Arial" w:cs="Arial"/>
                      <w:color w:val="000000"/>
                      <w:sz w:val="18"/>
                      <w:szCs w:val="18"/>
                    </w:rPr>
                    <w:t>2,746</w:t>
                  </w:r>
                </w:p>
              </w:tc>
              <w:tc>
                <w:tcPr>
                  <w:tcW w:w="1000" w:type="dxa"/>
                  <w:tcBorders>
                    <w:top w:val="single" w:sz="16" w:space="0" w:color="000000"/>
                    <w:bottom w:val="nil"/>
                    <w:right w:val="single" w:sz="16" w:space="0" w:color="000000"/>
                  </w:tcBorders>
                  <w:shd w:val="clear" w:color="auto" w:fill="FFFFFF"/>
                  <w:vAlign w:val="center"/>
                </w:tcPr>
                <w:p w:rsidR="005528E7" w:rsidRPr="00EB51AE" w:rsidRDefault="005528E7" w:rsidP="005528E7">
                  <w:pPr>
                    <w:framePr w:hSpace="180" w:wrap="around" w:vAnchor="text" w:hAnchor="margin" w:y="373"/>
                    <w:autoSpaceDE w:val="0"/>
                    <w:autoSpaceDN w:val="0"/>
                    <w:adjustRightInd w:val="0"/>
                    <w:spacing w:line="320" w:lineRule="atLeast"/>
                    <w:ind w:left="60" w:right="60"/>
                    <w:jc w:val="right"/>
                    <w:rPr>
                      <w:rFonts w:ascii="Arial" w:eastAsiaTheme="minorHAnsi" w:hAnsi="Arial" w:cs="Arial"/>
                      <w:color w:val="000000"/>
                      <w:sz w:val="18"/>
                      <w:szCs w:val="18"/>
                    </w:rPr>
                  </w:pPr>
                  <w:r w:rsidRPr="00EB51AE">
                    <w:rPr>
                      <w:rFonts w:ascii="Arial" w:eastAsiaTheme="minorHAnsi" w:hAnsi="Arial" w:cs="Arial"/>
                      <w:color w:val="000000"/>
                      <w:sz w:val="18"/>
                      <w:szCs w:val="18"/>
                    </w:rPr>
                    <w:t>,010</w:t>
                  </w:r>
                </w:p>
              </w:tc>
            </w:tr>
            <w:tr w:rsidR="005528E7" w:rsidRPr="00EB51AE" w:rsidTr="000E67CF">
              <w:trPr>
                <w:cantSplit/>
              </w:trPr>
              <w:tc>
                <w:tcPr>
                  <w:tcW w:w="301" w:type="dxa"/>
                  <w:vMerge/>
                  <w:tcBorders>
                    <w:top w:val="single" w:sz="16" w:space="0" w:color="000000"/>
                    <w:left w:val="single" w:sz="16" w:space="0" w:color="000000"/>
                    <w:bottom w:val="single" w:sz="16" w:space="0" w:color="000000"/>
                    <w:right w:val="nil"/>
                  </w:tcBorders>
                  <w:shd w:val="clear" w:color="auto" w:fill="FFFFFF"/>
                  <w:vAlign w:val="center"/>
                </w:tcPr>
                <w:p w:rsidR="005528E7" w:rsidRPr="00EB51AE" w:rsidRDefault="005528E7" w:rsidP="005528E7">
                  <w:pPr>
                    <w:framePr w:hSpace="180" w:wrap="around" w:vAnchor="text" w:hAnchor="margin" w:y="373"/>
                    <w:autoSpaceDE w:val="0"/>
                    <w:autoSpaceDN w:val="0"/>
                    <w:adjustRightInd w:val="0"/>
                    <w:rPr>
                      <w:rFonts w:ascii="Arial" w:eastAsiaTheme="minorHAnsi" w:hAnsi="Arial" w:cs="Arial"/>
                      <w:color w:val="000000"/>
                      <w:sz w:val="18"/>
                      <w:szCs w:val="18"/>
                    </w:rPr>
                  </w:pPr>
                </w:p>
              </w:tc>
              <w:tc>
                <w:tcPr>
                  <w:tcW w:w="1683" w:type="dxa"/>
                  <w:tcBorders>
                    <w:top w:val="nil"/>
                    <w:left w:val="nil"/>
                    <w:bottom w:val="single" w:sz="16" w:space="0" w:color="000000"/>
                    <w:right w:val="single" w:sz="16" w:space="0" w:color="000000"/>
                  </w:tcBorders>
                  <w:shd w:val="clear" w:color="auto" w:fill="FFFFFF"/>
                  <w:vAlign w:val="center"/>
                </w:tcPr>
                <w:p w:rsidR="005528E7" w:rsidRPr="00EB51AE" w:rsidRDefault="005528E7" w:rsidP="005528E7">
                  <w:pPr>
                    <w:framePr w:hSpace="180" w:wrap="around" w:vAnchor="text" w:hAnchor="margin" w:y="373"/>
                    <w:autoSpaceDE w:val="0"/>
                    <w:autoSpaceDN w:val="0"/>
                    <w:adjustRightInd w:val="0"/>
                    <w:spacing w:line="320" w:lineRule="atLeast"/>
                    <w:ind w:left="60" w:right="60"/>
                    <w:rPr>
                      <w:rFonts w:ascii="Arial" w:eastAsiaTheme="minorHAnsi" w:hAnsi="Arial" w:cs="Arial"/>
                      <w:color w:val="000000"/>
                      <w:sz w:val="18"/>
                      <w:szCs w:val="18"/>
                    </w:rPr>
                  </w:pPr>
                  <w:r w:rsidRPr="00EB51AE">
                    <w:rPr>
                      <w:rFonts w:ascii="Arial" w:eastAsiaTheme="minorHAnsi" w:hAnsi="Arial" w:cs="Arial"/>
                      <w:color w:val="000000"/>
                      <w:sz w:val="18"/>
                      <w:szCs w:val="18"/>
                    </w:rPr>
                    <w:t>Intellectual_Capital</w:t>
                  </w:r>
                </w:p>
              </w:tc>
              <w:tc>
                <w:tcPr>
                  <w:tcW w:w="1501" w:type="dxa"/>
                  <w:tcBorders>
                    <w:top w:val="nil"/>
                    <w:left w:val="single" w:sz="16" w:space="0" w:color="000000"/>
                    <w:bottom w:val="single" w:sz="16" w:space="0" w:color="000000"/>
                  </w:tcBorders>
                  <w:shd w:val="clear" w:color="auto" w:fill="FFFFFF"/>
                  <w:vAlign w:val="center"/>
                </w:tcPr>
                <w:p w:rsidR="005528E7" w:rsidRPr="00EB51AE" w:rsidRDefault="005528E7" w:rsidP="005528E7">
                  <w:pPr>
                    <w:framePr w:hSpace="180" w:wrap="around" w:vAnchor="text" w:hAnchor="margin" w:y="373"/>
                    <w:autoSpaceDE w:val="0"/>
                    <w:autoSpaceDN w:val="0"/>
                    <w:adjustRightInd w:val="0"/>
                    <w:spacing w:line="320" w:lineRule="atLeast"/>
                    <w:ind w:left="60" w:right="60"/>
                    <w:jc w:val="right"/>
                    <w:rPr>
                      <w:rFonts w:ascii="Arial" w:eastAsiaTheme="minorHAnsi" w:hAnsi="Arial" w:cs="Arial"/>
                      <w:color w:val="000000"/>
                      <w:sz w:val="18"/>
                      <w:szCs w:val="18"/>
                    </w:rPr>
                  </w:pPr>
                  <w:r w:rsidRPr="00EB51AE">
                    <w:rPr>
                      <w:rFonts w:ascii="Arial" w:eastAsiaTheme="minorHAnsi" w:hAnsi="Arial" w:cs="Arial"/>
                      <w:color w:val="000000"/>
                      <w:sz w:val="18"/>
                      <w:szCs w:val="18"/>
                    </w:rPr>
                    <w:t>-,269</w:t>
                  </w:r>
                </w:p>
              </w:tc>
              <w:tc>
                <w:tcPr>
                  <w:tcW w:w="1319" w:type="dxa"/>
                  <w:tcBorders>
                    <w:top w:val="nil"/>
                    <w:bottom w:val="single" w:sz="16" w:space="0" w:color="000000"/>
                  </w:tcBorders>
                  <w:shd w:val="clear" w:color="auto" w:fill="FFFFFF"/>
                  <w:vAlign w:val="center"/>
                </w:tcPr>
                <w:p w:rsidR="005528E7" w:rsidRPr="00EB51AE" w:rsidRDefault="005528E7" w:rsidP="005528E7">
                  <w:pPr>
                    <w:framePr w:hSpace="180" w:wrap="around" w:vAnchor="text" w:hAnchor="margin" w:y="373"/>
                    <w:autoSpaceDE w:val="0"/>
                    <w:autoSpaceDN w:val="0"/>
                    <w:adjustRightInd w:val="0"/>
                    <w:spacing w:line="320" w:lineRule="atLeast"/>
                    <w:ind w:left="60" w:right="60"/>
                    <w:jc w:val="right"/>
                    <w:rPr>
                      <w:rFonts w:ascii="Arial" w:eastAsiaTheme="minorHAnsi" w:hAnsi="Arial" w:cs="Arial"/>
                      <w:color w:val="000000"/>
                      <w:sz w:val="18"/>
                      <w:szCs w:val="18"/>
                    </w:rPr>
                  </w:pPr>
                  <w:r w:rsidRPr="00EB51AE">
                    <w:rPr>
                      <w:rFonts w:ascii="Arial" w:eastAsiaTheme="minorHAnsi" w:hAnsi="Arial" w:cs="Arial"/>
                      <w:color w:val="000000"/>
                      <w:sz w:val="18"/>
                      <w:szCs w:val="18"/>
                    </w:rPr>
                    <w:t>,255</w:t>
                  </w:r>
                </w:p>
              </w:tc>
              <w:tc>
                <w:tcPr>
                  <w:tcW w:w="1291" w:type="dxa"/>
                  <w:tcBorders>
                    <w:top w:val="nil"/>
                    <w:bottom w:val="single" w:sz="16" w:space="0" w:color="000000"/>
                  </w:tcBorders>
                  <w:shd w:val="clear" w:color="auto" w:fill="FFFFFF"/>
                  <w:vAlign w:val="center"/>
                </w:tcPr>
                <w:p w:rsidR="005528E7" w:rsidRPr="00EB51AE" w:rsidRDefault="005528E7" w:rsidP="005528E7">
                  <w:pPr>
                    <w:framePr w:hSpace="180" w:wrap="around" w:vAnchor="text" w:hAnchor="margin" w:y="373"/>
                    <w:autoSpaceDE w:val="0"/>
                    <w:autoSpaceDN w:val="0"/>
                    <w:adjustRightInd w:val="0"/>
                    <w:spacing w:line="320" w:lineRule="atLeast"/>
                    <w:ind w:left="60" w:right="60"/>
                    <w:jc w:val="right"/>
                    <w:rPr>
                      <w:rFonts w:ascii="Arial" w:eastAsiaTheme="minorHAnsi" w:hAnsi="Arial" w:cs="Arial"/>
                      <w:color w:val="000000"/>
                      <w:sz w:val="18"/>
                      <w:szCs w:val="18"/>
                    </w:rPr>
                  </w:pPr>
                  <w:r w:rsidRPr="00EB51AE">
                    <w:rPr>
                      <w:rFonts w:ascii="Arial" w:eastAsiaTheme="minorHAnsi" w:hAnsi="Arial" w:cs="Arial"/>
                      <w:color w:val="000000"/>
                      <w:sz w:val="18"/>
                      <w:szCs w:val="18"/>
                    </w:rPr>
                    <w:t>-,180</w:t>
                  </w:r>
                </w:p>
              </w:tc>
              <w:tc>
                <w:tcPr>
                  <w:tcW w:w="1165" w:type="dxa"/>
                  <w:tcBorders>
                    <w:top w:val="nil"/>
                    <w:bottom w:val="single" w:sz="16" w:space="0" w:color="000000"/>
                  </w:tcBorders>
                  <w:shd w:val="clear" w:color="auto" w:fill="FFFFFF"/>
                  <w:vAlign w:val="center"/>
                </w:tcPr>
                <w:p w:rsidR="005528E7" w:rsidRPr="00EB51AE" w:rsidRDefault="005528E7" w:rsidP="005528E7">
                  <w:pPr>
                    <w:framePr w:hSpace="180" w:wrap="around" w:vAnchor="text" w:hAnchor="margin" w:y="373"/>
                    <w:autoSpaceDE w:val="0"/>
                    <w:autoSpaceDN w:val="0"/>
                    <w:adjustRightInd w:val="0"/>
                    <w:spacing w:line="320" w:lineRule="atLeast"/>
                    <w:ind w:left="60" w:right="60"/>
                    <w:jc w:val="right"/>
                    <w:rPr>
                      <w:rFonts w:ascii="Arial" w:eastAsiaTheme="minorHAnsi" w:hAnsi="Arial" w:cs="Arial"/>
                      <w:color w:val="000000"/>
                      <w:sz w:val="18"/>
                      <w:szCs w:val="18"/>
                    </w:rPr>
                  </w:pPr>
                  <w:r w:rsidRPr="00EB51AE">
                    <w:rPr>
                      <w:rFonts w:ascii="Arial" w:eastAsiaTheme="minorHAnsi" w:hAnsi="Arial" w:cs="Arial"/>
                      <w:color w:val="000000"/>
                      <w:sz w:val="18"/>
                      <w:szCs w:val="18"/>
                    </w:rPr>
                    <w:t>-1,054</w:t>
                  </w:r>
                </w:p>
              </w:tc>
              <w:tc>
                <w:tcPr>
                  <w:tcW w:w="1000" w:type="dxa"/>
                  <w:tcBorders>
                    <w:top w:val="nil"/>
                    <w:bottom w:val="single" w:sz="16" w:space="0" w:color="000000"/>
                    <w:right w:val="single" w:sz="16" w:space="0" w:color="000000"/>
                  </w:tcBorders>
                  <w:shd w:val="clear" w:color="auto" w:fill="FFFFFF"/>
                  <w:vAlign w:val="center"/>
                </w:tcPr>
                <w:p w:rsidR="005528E7" w:rsidRPr="00EB51AE" w:rsidRDefault="005528E7" w:rsidP="005528E7">
                  <w:pPr>
                    <w:framePr w:hSpace="180" w:wrap="around" w:vAnchor="text" w:hAnchor="margin" w:y="373"/>
                    <w:autoSpaceDE w:val="0"/>
                    <w:autoSpaceDN w:val="0"/>
                    <w:adjustRightInd w:val="0"/>
                    <w:spacing w:line="320" w:lineRule="atLeast"/>
                    <w:ind w:left="60" w:right="60"/>
                    <w:jc w:val="right"/>
                    <w:rPr>
                      <w:rFonts w:ascii="Arial" w:eastAsiaTheme="minorHAnsi" w:hAnsi="Arial" w:cs="Arial"/>
                      <w:color w:val="000000"/>
                      <w:sz w:val="18"/>
                      <w:szCs w:val="18"/>
                    </w:rPr>
                  </w:pPr>
                  <w:r w:rsidRPr="00EB51AE">
                    <w:rPr>
                      <w:rFonts w:ascii="Arial" w:eastAsiaTheme="minorHAnsi" w:hAnsi="Arial" w:cs="Arial"/>
                      <w:color w:val="000000"/>
                      <w:sz w:val="18"/>
                      <w:szCs w:val="18"/>
                    </w:rPr>
                    <w:t>,300</w:t>
                  </w:r>
                </w:p>
              </w:tc>
            </w:tr>
            <w:tr w:rsidR="005528E7" w:rsidRPr="00EB51AE" w:rsidTr="000E67CF">
              <w:trPr>
                <w:cantSplit/>
              </w:trPr>
              <w:tc>
                <w:tcPr>
                  <w:tcW w:w="8260" w:type="dxa"/>
                  <w:gridSpan w:val="7"/>
                  <w:tcBorders>
                    <w:top w:val="nil"/>
                    <w:left w:val="nil"/>
                    <w:bottom w:val="nil"/>
                    <w:right w:val="nil"/>
                  </w:tcBorders>
                  <w:shd w:val="clear" w:color="auto" w:fill="FFFFFF"/>
                </w:tcPr>
                <w:p w:rsidR="005528E7" w:rsidRPr="00EB51AE" w:rsidRDefault="005528E7" w:rsidP="005528E7">
                  <w:pPr>
                    <w:framePr w:hSpace="180" w:wrap="around" w:vAnchor="text" w:hAnchor="margin" w:y="373"/>
                    <w:autoSpaceDE w:val="0"/>
                    <w:autoSpaceDN w:val="0"/>
                    <w:adjustRightInd w:val="0"/>
                    <w:spacing w:line="320" w:lineRule="atLeast"/>
                    <w:ind w:left="283" w:right="60" w:firstLine="567"/>
                    <w:rPr>
                      <w:rFonts w:eastAsiaTheme="minorHAnsi"/>
                      <w:color w:val="000000"/>
                    </w:rPr>
                  </w:pPr>
                  <w:r>
                    <w:rPr>
                      <w:rFonts w:eastAsiaTheme="minorHAnsi"/>
                      <w:color w:val="000000"/>
                    </w:rPr>
                    <w:t xml:space="preserve"> </w:t>
                  </w:r>
                </w:p>
              </w:tc>
            </w:tr>
          </w:tbl>
          <w:p w:rsidR="00944279" w:rsidRDefault="00944279" w:rsidP="000077E7">
            <w:pPr>
              <w:tabs>
                <w:tab w:val="left" w:pos="8931"/>
              </w:tabs>
              <w:autoSpaceDE w:val="0"/>
              <w:autoSpaceDN w:val="0"/>
              <w:adjustRightInd w:val="0"/>
              <w:ind w:left="426" w:right="60" w:firstLine="283"/>
              <w:jc w:val="both"/>
            </w:pPr>
          </w:p>
          <w:p w:rsidR="00944279" w:rsidRDefault="000077E7" w:rsidP="00944279">
            <w:pPr>
              <w:tabs>
                <w:tab w:val="left" w:pos="8931"/>
              </w:tabs>
              <w:autoSpaceDE w:val="0"/>
              <w:autoSpaceDN w:val="0"/>
              <w:adjustRightInd w:val="0"/>
              <w:ind w:left="426" w:right="60" w:firstLine="283"/>
              <w:jc w:val="both"/>
            </w:pPr>
            <w:r>
              <w:t xml:space="preserve">Berdasarkan hasil analisis regresi berganda, diperoleh nilai t-hitung&lt; t-tabel (-2,292&lt;1,68488) nilai probabilitas 0,028 (p&lt;0,05). Hasil uji tersebut menunjukkan bahwa hipotesis pertama (H1) ditolak, dimana </w:t>
            </w:r>
            <w:r w:rsidRPr="003E0FC3">
              <w:rPr>
                <w:i/>
              </w:rPr>
              <w:t>Value Added Capital Employed</w:t>
            </w:r>
            <w:r>
              <w:t xml:space="preserve"> (VACA) tidak berpengaruh terhadap nilai perusahaan (PBV) pada perusahaan-perusahaan asuransi yang terdaftar di BEI selama kondisi kedaruratan Covid-19. </w:t>
            </w:r>
          </w:p>
          <w:p w:rsidR="000077E7" w:rsidRDefault="000077E7" w:rsidP="000077E7">
            <w:pPr>
              <w:tabs>
                <w:tab w:val="left" w:pos="8931"/>
              </w:tabs>
              <w:autoSpaceDE w:val="0"/>
              <w:autoSpaceDN w:val="0"/>
              <w:adjustRightInd w:val="0"/>
              <w:ind w:left="426" w:right="60" w:firstLine="283"/>
              <w:jc w:val="both"/>
            </w:pPr>
            <w:r>
              <w:t>Berdasarkan hasil analisis regresi berganda, diperoleh nilai t-hitung&lt; t-tabel (-6,814&lt;1,68488) nilai probabilitas 0,000 (p&lt;0,05). Hasil uji tersebut menunjukkan bahwa hipotesis kedua (H2) juga ditolak, dimana</w:t>
            </w:r>
            <w:r w:rsidRPr="003E0FC3">
              <w:rPr>
                <w:i/>
              </w:rPr>
              <w:t>Value Added Human Capital</w:t>
            </w:r>
            <w:r>
              <w:t xml:space="preserve"> (VAHU) tidak berpengaruh terhadap nilai perusahaan (PBV) pada perusahaan-perusahaan asuransi yang terdaftar di BEI selama kondisi kedaruratan Covid-19.</w:t>
            </w:r>
          </w:p>
          <w:p w:rsidR="000077E7" w:rsidRDefault="000077E7" w:rsidP="000077E7">
            <w:pPr>
              <w:tabs>
                <w:tab w:val="left" w:pos="8931"/>
              </w:tabs>
              <w:autoSpaceDE w:val="0"/>
              <w:autoSpaceDN w:val="0"/>
              <w:adjustRightInd w:val="0"/>
              <w:ind w:left="426" w:right="60" w:firstLine="283"/>
              <w:jc w:val="both"/>
            </w:pPr>
            <w:r>
              <w:t>Berdasarkan hasil analisis regresi berganda, diperoleh nilai t-hitung&lt; t-tabel (2,599&lt;1,68488) nilai probabilitas 0,013 (p&lt;0,05). Hasil uji tersebut menunjukkan bahwa hipotesis ketiga (H3) diterima, dimana</w:t>
            </w:r>
            <w:r w:rsidRPr="003210B2">
              <w:rPr>
                <w:i/>
              </w:rPr>
              <w:t>Structural Capital Value Added</w:t>
            </w:r>
            <w:r w:rsidRPr="003210B2">
              <w:t xml:space="preserve"> (STVA)</w:t>
            </w:r>
            <w:r>
              <w:t>berpengaruh terhadap nilai perusahaan (PBV) pada perusahaan-perusahaan asuransi yang terdaftar di BEI selama kondisi kedaruratan Covid-19.</w:t>
            </w:r>
          </w:p>
          <w:p w:rsidR="000077E7" w:rsidRDefault="000077E7" w:rsidP="000077E7">
            <w:pPr>
              <w:tabs>
                <w:tab w:val="left" w:pos="8931"/>
              </w:tabs>
              <w:autoSpaceDE w:val="0"/>
              <w:autoSpaceDN w:val="0"/>
              <w:adjustRightInd w:val="0"/>
              <w:ind w:left="426" w:right="60" w:firstLine="283"/>
              <w:jc w:val="both"/>
            </w:pPr>
            <w:r>
              <w:t>Berdasarkan hasil analisis regresi sederhana, diperoleh nilai t-hitung&lt; t-tabel (-1,054&lt;1,68488) nilai probabilitas 0,300 (p&gt;0,05). Hasil uji tersebut menunjukkan bahwa hipotesis keempat (H4) ditolak, dimana</w:t>
            </w:r>
            <w:r>
              <w:rPr>
                <w:i/>
              </w:rPr>
              <w:t xml:space="preserve">Intellectual Capital </w:t>
            </w:r>
            <w:r>
              <w:t>tidakberpengaruh terhadap nilai perusahaan (PBV) pada perusahaan-perusahaan asuransi yang terdaftar di BEI selama kondisi kedaruratan Covid-19.</w:t>
            </w:r>
          </w:p>
          <w:tbl>
            <w:tblPr>
              <w:tblW w:w="6546"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0"/>
              <w:gridCol w:w="1944"/>
              <w:gridCol w:w="15"/>
              <w:gridCol w:w="1685"/>
              <w:gridCol w:w="10"/>
              <w:gridCol w:w="1977"/>
              <w:gridCol w:w="875"/>
            </w:tblGrid>
            <w:tr w:rsidR="000077E7" w:rsidRPr="00343B63" w:rsidTr="000E67CF">
              <w:trPr>
                <w:cantSplit/>
              </w:trPr>
              <w:tc>
                <w:tcPr>
                  <w:tcW w:w="6546" w:type="dxa"/>
                  <w:gridSpan w:val="7"/>
                  <w:tcBorders>
                    <w:top w:val="nil"/>
                    <w:left w:val="nil"/>
                    <w:bottom w:val="nil"/>
                    <w:right w:val="nil"/>
                  </w:tcBorders>
                  <w:shd w:val="clear" w:color="auto" w:fill="FFFFFF"/>
                </w:tcPr>
                <w:p w:rsidR="000077E7" w:rsidRDefault="000077E7" w:rsidP="000077E7">
                  <w:pPr>
                    <w:framePr w:hSpace="180" w:wrap="around" w:vAnchor="text" w:hAnchor="margin" w:y="373"/>
                    <w:autoSpaceDE w:val="0"/>
                    <w:autoSpaceDN w:val="0"/>
                    <w:adjustRightInd w:val="0"/>
                    <w:jc w:val="center"/>
                    <w:rPr>
                      <w:rFonts w:eastAsiaTheme="minorHAnsi"/>
                      <w:b/>
                    </w:rPr>
                  </w:pPr>
                </w:p>
                <w:p w:rsidR="000077E7" w:rsidRPr="008776AB" w:rsidRDefault="000077E7" w:rsidP="000077E7">
                  <w:pPr>
                    <w:framePr w:hSpace="180" w:wrap="around" w:vAnchor="text" w:hAnchor="margin" w:y="373"/>
                    <w:autoSpaceDE w:val="0"/>
                    <w:autoSpaceDN w:val="0"/>
                    <w:adjustRightInd w:val="0"/>
                    <w:jc w:val="center"/>
                    <w:rPr>
                      <w:rFonts w:eastAsiaTheme="minorHAnsi"/>
                      <w:b/>
                    </w:rPr>
                  </w:pPr>
                  <w:r w:rsidRPr="00DB7F7E">
                    <w:rPr>
                      <w:rFonts w:eastAsiaTheme="minorHAnsi"/>
                      <w:b/>
                    </w:rPr>
                    <w:t xml:space="preserve">Tabel Hasil Uji </w:t>
                  </w:r>
                  <w:r>
                    <w:rPr>
                      <w:rFonts w:eastAsiaTheme="minorHAnsi"/>
                      <w:b/>
                    </w:rPr>
                    <w:t xml:space="preserve">F </w:t>
                  </w:r>
                </w:p>
                <w:p w:rsidR="000077E7" w:rsidRPr="00343B63" w:rsidRDefault="000077E7" w:rsidP="000077E7">
                  <w:pPr>
                    <w:framePr w:hSpace="180" w:wrap="around" w:vAnchor="text" w:hAnchor="margin" w:y="373"/>
                    <w:autoSpaceDE w:val="0"/>
                    <w:autoSpaceDN w:val="0"/>
                    <w:adjustRightInd w:val="0"/>
                    <w:spacing w:line="320" w:lineRule="atLeast"/>
                    <w:ind w:right="60"/>
                    <w:rPr>
                      <w:rFonts w:ascii="Arial" w:eastAsiaTheme="minorHAnsi" w:hAnsi="Arial" w:cs="Arial"/>
                      <w:color w:val="000000"/>
                      <w:sz w:val="18"/>
                      <w:szCs w:val="18"/>
                    </w:rPr>
                  </w:pPr>
                </w:p>
              </w:tc>
            </w:tr>
            <w:tr w:rsidR="000077E7" w:rsidRPr="00343B63" w:rsidTr="000E67CF">
              <w:trPr>
                <w:gridAfter w:val="1"/>
                <w:wAfter w:w="875" w:type="dxa"/>
                <w:cantSplit/>
              </w:trPr>
              <w:tc>
                <w:tcPr>
                  <w:tcW w:w="1984" w:type="dxa"/>
                  <w:gridSpan w:val="2"/>
                  <w:tcBorders>
                    <w:top w:val="single" w:sz="16" w:space="0" w:color="000000"/>
                    <w:left w:val="single" w:sz="16" w:space="0" w:color="000000"/>
                    <w:bottom w:val="single" w:sz="16" w:space="0" w:color="000000"/>
                    <w:right w:val="nil"/>
                  </w:tcBorders>
                  <w:shd w:val="clear" w:color="auto" w:fill="FFFFFF"/>
                </w:tcPr>
                <w:p w:rsidR="000077E7" w:rsidRPr="00343B63" w:rsidRDefault="000077E7" w:rsidP="000077E7">
                  <w:pPr>
                    <w:framePr w:hSpace="180" w:wrap="around" w:vAnchor="text" w:hAnchor="margin" w:y="373"/>
                    <w:autoSpaceDE w:val="0"/>
                    <w:autoSpaceDN w:val="0"/>
                    <w:adjustRightInd w:val="0"/>
                    <w:spacing w:line="320" w:lineRule="atLeast"/>
                    <w:ind w:left="60" w:right="60"/>
                    <w:rPr>
                      <w:rFonts w:ascii="Arial" w:eastAsiaTheme="minorHAnsi" w:hAnsi="Arial" w:cs="Arial"/>
                      <w:color w:val="000000"/>
                      <w:sz w:val="18"/>
                      <w:szCs w:val="18"/>
                    </w:rPr>
                  </w:pPr>
                  <w:r w:rsidRPr="00343B63">
                    <w:rPr>
                      <w:rFonts w:ascii="Arial" w:eastAsiaTheme="minorHAnsi" w:hAnsi="Arial" w:cs="Arial"/>
                      <w:color w:val="000000"/>
                      <w:sz w:val="18"/>
                      <w:szCs w:val="18"/>
                    </w:rPr>
                    <w:t>Model</w:t>
                  </w:r>
                </w:p>
              </w:tc>
              <w:tc>
                <w:tcPr>
                  <w:tcW w:w="1700" w:type="dxa"/>
                  <w:gridSpan w:val="2"/>
                  <w:tcBorders>
                    <w:top w:val="single" w:sz="16" w:space="0" w:color="000000"/>
                    <w:bottom w:val="single" w:sz="16" w:space="0" w:color="000000"/>
                  </w:tcBorders>
                  <w:shd w:val="clear" w:color="auto" w:fill="FFFFFF"/>
                </w:tcPr>
                <w:p w:rsidR="000077E7" w:rsidRPr="00343B63" w:rsidRDefault="000077E7" w:rsidP="000077E7">
                  <w:pPr>
                    <w:framePr w:hSpace="180" w:wrap="around" w:vAnchor="text" w:hAnchor="margin" w:y="373"/>
                    <w:autoSpaceDE w:val="0"/>
                    <w:autoSpaceDN w:val="0"/>
                    <w:adjustRightInd w:val="0"/>
                    <w:spacing w:line="320" w:lineRule="atLeast"/>
                    <w:ind w:left="60" w:right="60"/>
                    <w:jc w:val="center"/>
                    <w:rPr>
                      <w:rFonts w:ascii="Arial" w:eastAsiaTheme="minorHAnsi" w:hAnsi="Arial" w:cs="Arial"/>
                      <w:color w:val="000000"/>
                      <w:sz w:val="18"/>
                      <w:szCs w:val="18"/>
                    </w:rPr>
                  </w:pPr>
                  <w:r w:rsidRPr="00343B63">
                    <w:rPr>
                      <w:rFonts w:ascii="Arial" w:eastAsiaTheme="minorHAnsi" w:hAnsi="Arial" w:cs="Arial"/>
                      <w:color w:val="000000"/>
                      <w:sz w:val="18"/>
                      <w:szCs w:val="18"/>
                    </w:rPr>
                    <w:t>F</w:t>
                  </w:r>
                </w:p>
              </w:tc>
              <w:tc>
                <w:tcPr>
                  <w:tcW w:w="1987" w:type="dxa"/>
                  <w:gridSpan w:val="2"/>
                  <w:tcBorders>
                    <w:top w:val="single" w:sz="16" w:space="0" w:color="000000"/>
                    <w:bottom w:val="single" w:sz="16" w:space="0" w:color="000000"/>
                    <w:right w:val="single" w:sz="16" w:space="0" w:color="000000"/>
                  </w:tcBorders>
                  <w:shd w:val="clear" w:color="auto" w:fill="FFFFFF"/>
                </w:tcPr>
                <w:p w:rsidR="000077E7" w:rsidRPr="00343B63" w:rsidRDefault="000077E7" w:rsidP="000077E7">
                  <w:pPr>
                    <w:framePr w:hSpace="180" w:wrap="around" w:vAnchor="text" w:hAnchor="margin" w:y="373"/>
                    <w:autoSpaceDE w:val="0"/>
                    <w:autoSpaceDN w:val="0"/>
                    <w:adjustRightInd w:val="0"/>
                    <w:spacing w:line="320" w:lineRule="atLeast"/>
                    <w:ind w:left="60" w:right="60"/>
                    <w:jc w:val="center"/>
                    <w:rPr>
                      <w:rFonts w:ascii="Arial" w:eastAsiaTheme="minorHAnsi" w:hAnsi="Arial" w:cs="Arial"/>
                      <w:color w:val="000000"/>
                      <w:sz w:val="18"/>
                      <w:szCs w:val="18"/>
                    </w:rPr>
                  </w:pPr>
                  <w:r w:rsidRPr="00343B63">
                    <w:rPr>
                      <w:rFonts w:ascii="Arial" w:eastAsiaTheme="minorHAnsi" w:hAnsi="Arial" w:cs="Arial"/>
                      <w:color w:val="000000"/>
                      <w:sz w:val="18"/>
                      <w:szCs w:val="18"/>
                    </w:rPr>
                    <w:t>Sig.</w:t>
                  </w:r>
                </w:p>
              </w:tc>
            </w:tr>
            <w:tr w:rsidR="000077E7" w:rsidRPr="00343B63" w:rsidTr="000E67CF">
              <w:trPr>
                <w:gridAfter w:val="1"/>
                <w:wAfter w:w="875" w:type="dxa"/>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0077E7" w:rsidRPr="00343B63" w:rsidRDefault="000077E7" w:rsidP="000077E7">
                  <w:pPr>
                    <w:framePr w:hSpace="180" w:wrap="around" w:vAnchor="text" w:hAnchor="margin" w:y="373"/>
                    <w:autoSpaceDE w:val="0"/>
                    <w:autoSpaceDN w:val="0"/>
                    <w:adjustRightInd w:val="0"/>
                    <w:spacing w:line="320" w:lineRule="atLeast"/>
                    <w:ind w:left="60" w:right="60"/>
                    <w:rPr>
                      <w:rFonts w:ascii="Arial" w:eastAsiaTheme="minorHAnsi" w:hAnsi="Arial" w:cs="Arial"/>
                      <w:color w:val="000000"/>
                      <w:sz w:val="18"/>
                      <w:szCs w:val="18"/>
                    </w:rPr>
                  </w:pPr>
                  <w:r w:rsidRPr="00343B63">
                    <w:rPr>
                      <w:rFonts w:ascii="Arial" w:eastAsiaTheme="minorHAnsi" w:hAnsi="Arial" w:cs="Arial"/>
                      <w:color w:val="000000"/>
                      <w:sz w:val="18"/>
                      <w:szCs w:val="18"/>
                    </w:rPr>
                    <w:t>1</w:t>
                  </w:r>
                </w:p>
              </w:tc>
              <w:tc>
                <w:tcPr>
                  <w:tcW w:w="1959" w:type="dxa"/>
                  <w:gridSpan w:val="2"/>
                  <w:tcBorders>
                    <w:top w:val="single" w:sz="16" w:space="0" w:color="000000"/>
                    <w:left w:val="nil"/>
                    <w:bottom w:val="nil"/>
                    <w:right w:val="single" w:sz="16" w:space="0" w:color="000000"/>
                  </w:tcBorders>
                  <w:shd w:val="clear" w:color="auto" w:fill="FFFFFF"/>
                  <w:vAlign w:val="center"/>
                </w:tcPr>
                <w:p w:rsidR="000077E7" w:rsidRPr="00343B63" w:rsidRDefault="000077E7" w:rsidP="000077E7">
                  <w:pPr>
                    <w:framePr w:hSpace="180" w:wrap="around" w:vAnchor="text" w:hAnchor="margin" w:y="373"/>
                    <w:autoSpaceDE w:val="0"/>
                    <w:autoSpaceDN w:val="0"/>
                    <w:adjustRightInd w:val="0"/>
                    <w:spacing w:line="320" w:lineRule="atLeast"/>
                    <w:ind w:left="60" w:right="60"/>
                    <w:rPr>
                      <w:rFonts w:ascii="Arial" w:eastAsiaTheme="minorHAnsi" w:hAnsi="Arial" w:cs="Arial"/>
                      <w:color w:val="000000"/>
                      <w:sz w:val="18"/>
                      <w:szCs w:val="18"/>
                    </w:rPr>
                  </w:pPr>
                  <w:r w:rsidRPr="00343B63">
                    <w:rPr>
                      <w:rFonts w:ascii="Arial" w:eastAsiaTheme="minorHAnsi" w:hAnsi="Arial" w:cs="Arial"/>
                      <w:color w:val="000000"/>
                      <w:sz w:val="18"/>
                      <w:szCs w:val="18"/>
                    </w:rPr>
                    <w:t>Regression</w:t>
                  </w:r>
                </w:p>
              </w:tc>
              <w:tc>
                <w:tcPr>
                  <w:tcW w:w="1695" w:type="dxa"/>
                  <w:gridSpan w:val="2"/>
                  <w:tcBorders>
                    <w:top w:val="single" w:sz="16" w:space="0" w:color="000000"/>
                    <w:bottom w:val="nil"/>
                  </w:tcBorders>
                  <w:shd w:val="clear" w:color="auto" w:fill="FFFFFF"/>
                  <w:vAlign w:val="center"/>
                </w:tcPr>
                <w:p w:rsidR="000077E7" w:rsidRPr="00343B63" w:rsidRDefault="000077E7" w:rsidP="000077E7">
                  <w:pPr>
                    <w:framePr w:hSpace="180" w:wrap="around" w:vAnchor="text" w:hAnchor="margin" w:y="373"/>
                    <w:autoSpaceDE w:val="0"/>
                    <w:autoSpaceDN w:val="0"/>
                    <w:adjustRightInd w:val="0"/>
                    <w:spacing w:line="320" w:lineRule="atLeast"/>
                    <w:ind w:left="60" w:right="60"/>
                    <w:jc w:val="right"/>
                    <w:rPr>
                      <w:rFonts w:ascii="Arial" w:eastAsiaTheme="minorHAnsi" w:hAnsi="Arial" w:cs="Arial"/>
                      <w:color w:val="000000"/>
                      <w:sz w:val="18"/>
                      <w:szCs w:val="18"/>
                    </w:rPr>
                  </w:pPr>
                  <w:r w:rsidRPr="00343B63">
                    <w:rPr>
                      <w:rFonts w:ascii="Arial" w:eastAsiaTheme="minorHAnsi" w:hAnsi="Arial" w:cs="Arial"/>
                      <w:color w:val="000000"/>
                      <w:sz w:val="18"/>
                      <w:szCs w:val="18"/>
                    </w:rPr>
                    <w:t>33,801</w:t>
                  </w:r>
                </w:p>
              </w:tc>
              <w:tc>
                <w:tcPr>
                  <w:tcW w:w="1977" w:type="dxa"/>
                  <w:tcBorders>
                    <w:top w:val="single" w:sz="16" w:space="0" w:color="000000"/>
                    <w:bottom w:val="nil"/>
                    <w:right w:val="single" w:sz="16" w:space="0" w:color="000000"/>
                  </w:tcBorders>
                  <w:shd w:val="clear" w:color="auto" w:fill="FFFFFF"/>
                  <w:vAlign w:val="center"/>
                </w:tcPr>
                <w:p w:rsidR="000077E7" w:rsidRPr="00343B63" w:rsidRDefault="000077E7" w:rsidP="000077E7">
                  <w:pPr>
                    <w:framePr w:hSpace="180" w:wrap="around" w:vAnchor="text" w:hAnchor="margin" w:y="373"/>
                    <w:autoSpaceDE w:val="0"/>
                    <w:autoSpaceDN w:val="0"/>
                    <w:adjustRightInd w:val="0"/>
                    <w:spacing w:line="320" w:lineRule="atLeast"/>
                    <w:ind w:left="60" w:right="60"/>
                    <w:jc w:val="right"/>
                    <w:rPr>
                      <w:rFonts w:ascii="Arial" w:eastAsiaTheme="minorHAnsi" w:hAnsi="Arial" w:cs="Arial"/>
                      <w:color w:val="000000"/>
                      <w:sz w:val="18"/>
                      <w:szCs w:val="18"/>
                    </w:rPr>
                  </w:pPr>
                  <w:r w:rsidRPr="00343B63">
                    <w:rPr>
                      <w:rFonts w:ascii="Arial" w:eastAsiaTheme="minorHAnsi" w:hAnsi="Arial" w:cs="Arial"/>
                      <w:color w:val="000000"/>
                      <w:sz w:val="18"/>
                      <w:szCs w:val="18"/>
                    </w:rPr>
                    <w:t>,000</w:t>
                  </w:r>
                  <w:r w:rsidRPr="00343B63">
                    <w:rPr>
                      <w:rFonts w:ascii="Arial" w:eastAsiaTheme="minorHAnsi" w:hAnsi="Arial" w:cs="Arial"/>
                      <w:color w:val="000000"/>
                      <w:sz w:val="18"/>
                      <w:szCs w:val="18"/>
                      <w:vertAlign w:val="superscript"/>
                    </w:rPr>
                    <w:t>b</w:t>
                  </w:r>
                </w:p>
              </w:tc>
            </w:tr>
            <w:tr w:rsidR="000077E7" w:rsidRPr="00343B63" w:rsidTr="000E67CF">
              <w:trPr>
                <w:gridAfter w:val="1"/>
                <w:wAfter w:w="875" w:type="dxa"/>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0077E7" w:rsidRPr="00343B63" w:rsidRDefault="000077E7" w:rsidP="000077E7">
                  <w:pPr>
                    <w:framePr w:hSpace="180" w:wrap="around" w:vAnchor="text" w:hAnchor="margin" w:y="373"/>
                    <w:autoSpaceDE w:val="0"/>
                    <w:autoSpaceDN w:val="0"/>
                    <w:adjustRightInd w:val="0"/>
                    <w:rPr>
                      <w:rFonts w:ascii="Arial" w:eastAsiaTheme="minorHAnsi" w:hAnsi="Arial" w:cs="Arial"/>
                      <w:color w:val="000000"/>
                      <w:sz w:val="18"/>
                      <w:szCs w:val="18"/>
                    </w:rPr>
                  </w:pPr>
                </w:p>
              </w:tc>
              <w:tc>
                <w:tcPr>
                  <w:tcW w:w="1959" w:type="dxa"/>
                  <w:gridSpan w:val="2"/>
                  <w:tcBorders>
                    <w:top w:val="nil"/>
                    <w:left w:val="nil"/>
                    <w:bottom w:val="nil"/>
                    <w:right w:val="single" w:sz="16" w:space="0" w:color="000000"/>
                  </w:tcBorders>
                  <w:shd w:val="clear" w:color="auto" w:fill="FFFFFF"/>
                  <w:vAlign w:val="center"/>
                </w:tcPr>
                <w:p w:rsidR="000077E7" w:rsidRPr="00343B63" w:rsidRDefault="000077E7" w:rsidP="000077E7">
                  <w:pPr>
                    <w:framePr w:hSpace="180" w:wrap="around" w:vAnchor="text" w:hAnchor="margin" w:y="373"/>
                    <w:autoSpaceDE w:val="0"/>
                    <w:autoSpaceDN w:val="0"/>
                    <w:adjustRightInd w:val="0"/>
                    <w:spacing w:line="320" w:lineRule="atLeast"/>
                    <w:ind w:left="60" w:right="60"/>
                    <w:rPr>
                      <w:rFonts w:ascii="Arial" w:eastAsiaTheme="minorHAnsi" w:hAnsi="Arial" w:cs="Arial"/>
                      <w:color w:val="000000"/>
                      <w:sz w:val="18"/>
                      <w:szCs w:val="18"/>
                    </w:rPr>
                  </w:pPr>
                  <w:r w:rsidRPr="00343B63">
                    <w:rPr>
                      <w:rFonts w:ascii="Arial" w:eastAsiaTheme="minorHAnsi" w:hAnsi="Arial" w:cs="Arial"/>
                      <w:color w:val="000000"/>
                      <w:sz w:val="18"/>
                      <w:szCs w:val="18"/>
                    </w:rPr>
                    <w:t>Residual</w:t>
                  </w:r>
                </w:p>
              </w:tc>
              <w:tc>
                <w:tcPr>
                  <w:tcW w:w="1695" w:type="dxa"/>
                  <w:gridSpan w:val="2"/>
                  <w:tcBorders>
                    <w:top w:val="nil"/>
                    <w:bottom w:val="nil"/>
                  </w:tcBorders>
                  <w:shd w:val="clear" w:color="auto" w:fill="FFFFFF"/>
                </w:tcPr>
                <w:p w:rsidR="000077E7" w:rsidRPr="00343B63" w:rsidRDefault="000077E7" w:rsidP="000077E7">
                  <w:pPr>
                    <w:framePr w:hSpace="180" w:wrap="around" w:vAnchor="text" w:hAnchor="margin" w:y="373"/>
                    <w:autoSpaceDE w:val="0"/>
                    <w:autoSpaceDN w:val="0"/>
                    <w:adjustRightInd w:val="0"/>
                    <w:rPr>
                      <w:rFonts w:eastAsiaTheme="minorHAnsi"/>
                    </w:rPr>
                  </w:pPr>
                </w:p>
              </w:tc>
              <w:tc>
                <w:tcPr>
                  <w:tcW w:w="1977" w:type="dxa"/>
                  <w:tcBorders>
                    <w:top w:val="nil"/>
                    <w:bottom w:val="nil"/>
                    <w:right w:val="single" w:sz="16" w:space="0" w:color="000000"/>
                  </w:tcBorders>
                  <w:shd w:val="clear" w:color="auto" w:fill="FFFFFF"/>
                </w:tcPr>
                <w:p w:rsidR="000077E7" w:rsidRPr="00343B63" w:rsidRDefault="000077E7" w:rsidP="000077E7">
                  <w:pPr>
                    <w:framePr w:hSpace="180" w:wrap="around" w:vAnchor="text" w:hAnchor="margin" w:y="373"/>
                    <w:autoSpaceDE w:val="0"/>
                    <w:autoSpaceDN w:val="0"/>
                    <w:adjustRightInd w:val="0"/>
                    <w:rPr>
                      <w:rFonts w:eastAsiaTheme="minorHAnsi"/>
                    </w:rPr>
                  </w:pPr>
                </w:p>
              </w:tc>
            </w:tr>
            <w:tr w:rsidR="000077E7" w:rsidRPr="00343B63" w:rsidTr="000E67CF">
              <w:trPr>
                <w:gridAfter w:val="1"/>
                <w:wAfter w:w="875" w:type="dxa"/>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0077E7" w:rsidRPr="00343B63" w:rsidRDefault="000077E7" w:rsidP="000077E7">
                  <w:pPr>
                    <w:framePr w:hSpace="180" w:wrap="around" w:vAnchor="text" w:hAnchor="margin" w:y="373"/>
                    <w:autoSpaceDE w:val="0"/>
                    <w:autoSpaceDN w:val="0"/>
                    <w:adjustRightInd w:val="0"/>
                    <w:rPr>
                      <w:rFonts w:eastAsiaTheme="minorHAnsi"/>
                    </w:rPr>
                  </w:pPr>
                </w:p>
              </w:tc>
              <w:tc>
                <w:tcPr>
                  <w:tcW w:w="1959" w:type="dxa"/>
                  <w:gridSpan w:val="2"/>
                  <w:tcBorders>
                    <w:top w:val="nil"/>
                    <w:left w:val="nil"/>
                    <w:bottom w:val="single" w:sz="16" w:space="0" w:color="000000"/>
                    <w:right w:val="single" w:sz="16" w:space="0" w:color="000000"/>
                  </w:tcBorders>
                  <w:shd w:val="clear" w:color="auto" w:fill="FFFFFF"/>
                  <w:vAlign w:val="center"/>
                </w:tcPr>
                <w:p w:rsidR="000077E7" w:rsidRPr="00343B63" w:rsidRDefault="000077E7" w:rsidP="000077E7">
                  <w:pPr>
                    <w:framePr w:hSpace="180" w:wrap="around" w:vAnchor="text" w:hAnchor="margin" w:y="373"/>
                    <w:autoSpaceDE w:val="0"/>
                    <w:autoSpaceDN w:val="0"/>
                    <w:adjustRightInd w:val="0"/>
                    <w:spacing w:line="320" w:lineRule="atLeast"/>
                    <w:ind w:left="60" w:right="60"/>
                    <w:rPr>
                      <w:rFonts w:ascii="Arial" w:eastAsiaTheme="minorHAnsi" w:hAnsi="Arial" w:cs="Arial"/>
                      <w:color w:val="000000"/>
                      <w:sz w:val="18"/>
                      <w:szCs w:val="18"/>
                    </w:rPr>
                  </w:pPr>
                  <w:r w:rsidRPr="00343B63">
                    <w:rPr>
                      <w:rFonts w:ascii="Arial" w:eastAsiaTheme="minorHAnsi" w:hAnsi="Arial" w:cs="Arial"/>
                      <w:color w:val="000000"/>
                      <w:sz w:val="18"/>
                      <w:szCs w:val="18"/>
                    </w:rPr>
                    <w:t>Total</w:t>
                  </w:r>
                </w:p>
              </w:tc>
              <w:tc>
                <w:tcPr>
                  <w:tcW w:w="1695" w:type="dxa"/>
                  <w:gridSpan w:val="2"/>
                  <w:tcBorders>
                    <w:top w:val="nil"/>
                    <w:bottom w:val="single" w:sz="16" w:space="0" w:color="000000"/>
                  </w:tcBorders>
                  <w:shd w:val="clear" w:color="auto" w:fill="FFFFFF"/>
                </w:tcPr>
                <w:p w:rsidR="000077E7" w:rsidRPr="00343B63" w:rsidRDefault="000077E7" w:rsidP="000077E7">
                  <w:pPr>
                    <w:framePr w:hSpace="180" w:wrap="around" w:vAnchor="text" w:hAnchor="margin" w:y="373"/>
                    <w:autoSpaceDE w:val="0"/>
                    <w:autoSpaceDN w:val="0"/>
                    <w:adjustRightInd w:val="0"/>
                    <w:rPr>
                      <w:rFonts w:eastAsiaTheme="minorHAnsi"/>
                    </w:rPr>
                  </w:pPr>
                </w:p>
              </w:tc>
              <w:tc>
                <w:tcPr>
                  <w:tcW w:w="1977" w:type="dxa"/>
                  <w:tcBorders>
                    <w:top w:val="nil"/>
                    <w:bottom w:val="single" w:sz="16" w:space="0" w:color="000000"/>
                    <w:right w:val="single" w:sz="16" w:space="0" w:color="000000"/>
                  </w:tcBorders>
                  <w:shd w:val="clear" w:color="auto" w:fill="FFFFFF"/>
                </w:tcPr>
                <w:p w:rsidR="000077E7" w:rsidRPr="00343B63" w:rsidRDefault="000077E7" w:rsidP="000077E7">
                  <w:pPr>
                    <w:framePr w:hSpace="180" w:wrap="around" w:vAnchor="text" w:hAnchor="margin" w:y="373"/>
                    <w:autoSpaceDE w:val="0"/>
                    <w:autoSpaceDN w:val="0"/>
                    <w:adjustRightInd w:val="0"/>
                    <w:rPr>
                      <w:rFonts w:eastAsiaTheme="minorHAnsi"/>
                    </w:rPr>
                  </w:pPr>
                </w:p>
              </w:tc>
            </w:tr>
          </w:tbl>
          <w:p w:rsidR="000077E7" w:rsidRPr="000077E7" w:rsidRDefault="000077E7" w:rsidP="000077E7">
            <w:pPr>
              <w:tabs>
                <w:tab w:val="left" w:pos="8931"/>
              </w:tabs>
              <w:autoSpaceDE w:val="0"/>
              <w:autoSpaceDN w:val="0"/>
              <w:adjustRightInd w:val="0"/>
              <w:ind w:left="426" w:right="60" w:firstLine="283"/>
              <w:jc w:val="both"/>
              <w:rPr>
                <w:rFonts w:eastAsiaTheme="minorHAnsi"/>
                <w:b/>
              </w:rPr>
            </w:pPr>
          </w:p>
          <w:p w:rsidR="005528E7" w:rsidRPr="00F84A0A" w:rsidRDefault="005528E7" w:rsidP="000077E7">
            <w:pPr>
              <w:autoSpaceDE w:val="0"/>
              <w:autoSpaceDN w:val="0"/>
              <w:adjustRightInd w:val="0"/>
              <w:spacing w:line="320" w:lineRule="atLeast"/>
              <w:ind w:right="60"/>
              <w:rPr>
                <w:rFonts w:ascii="Arial" w:eastAsiaTheme="minorHAnsi" w:hAnsi="Arial" w:cs="Arial"/>
                <w:color w:val="000000"/>
                <w:sz w:val="18"/>
                <w:szCs w:val="18"/>
              </w:rPr>
            </w:pPr>
          </w:p>
        </w:tc>
      </w:tr>
    </w:tbl>
    <w:p w:rsidR="00944279" w:rsidRDefault="00944279" w:rsidP="005528E7">
      <w:pPr>
        <w:tabs>
          <w:tab w:val="left" w:pos="284"/>
          <w:tab w:val="left" w:pos="1418"/>
          <w:tab w:val="left" w:pos="2160"/>
          <w:tab w:val="left" w:pos="2880"/>
          <w:tab w:val="left" w:pos="3600"/>
          <w:tab w:val="left" w:pos="5760"/>
          <w:tab w:val="left" w:pos="6480"/>
        </w:tabs>
        <w:ind w:left="426" w:firstLine="283"/>
        <w:jc w:val="both"/>
        <w:rPr>
          <w:rFonts w:eastAsiaTheme="minorHAnsi"/>
        </w:rPr>
        <w:sectPr w:rsidR="00944279" w:rsidSect="002F7890">
          <w:type w:val="continuous"/>
          <w:pgSz w:w="11906" w:h="16838"/>
          <w:pgMar w:top="1440" w:right="1440" w:bottom="1440" w:left="1440" w:header="708" w:footer="708" w:gutter="0"/>
          <w:cols w:space="708"/>
          <w:docGrid w:linePitch="360"/>
        </w:sectPr>
      </w:pPr>
    </w:p>
    <w:p w:rsidR="000077E7" w:rsidRDefault="000077E7" w:rsidP="005528E7">
      <w:pPr>
        <w:tabs>
          <w:tab w:val="left" w:pos="284"/>
          <w:tab w:val="left" w:pos="1418"/>
          <w:tab w:val="left" w:pos="2160"/>
          <w:tab w:val="left" w:pos="2880"/>
          <w:tab w:val="left" w:pos="3600"/>
          <w:tab w:val="left" w:pos="5760"/>
          <w:tab w:val="left" w:pos="6480"/>
        </w:tabs>
        <w:ind w:left="426" w:firstLine="283"/>
        <w:jc w:val="both"/>
        <w:rPr>
          <w:b/>
        </w:rPr>
      </w:pPr>
      <w:r>
        <w:rPr>
          <w:rFonts w:eastAsiaTheme="minorHAnsi"/>
        </w:rPr>
        <w:lastRenderedPageBreak/>
        <w:t xml:space="preserve">Berdasarkan tabel output SPSS di atas, diketahui nilai Sig. Adalah 0,000. Karena nilai Sig. lebih kecil dari 0,05 (0,000&lt;0,05) maka hipotesis diterima atau dengan kata lain </w:t>
      </w:r>
      <w:r w:rsidRPr="003E0FC3">
        <w:rPr>
          <w:i/>
        </w:rPr>
        <w:t xml:space="preserve">Value Added </w:t>
      </w:r>
      <w:r w:rsidRPr="003E0FC3">
        <w:rPr>
          <w:i/>
        </w:rPr>
        <w:lastRenderedPageBreak/>
        <w:t>Capital Employed</w:t>
      </w:r>
      <w:r>
        <w:t xml:space="preserve"> (VACA), </w:t>
      </w:r>
      <w:r w:rsidRPr="003E0FC3">
        <w:rPr>
          <w:i/>
        </w:rPr>
        <w:t>Value Added Human Capital</w:t>
      </w:r>
      <w:r>
        <w:t xml:space="preserve"> (VAHU), dan </w:t>
      </w:r>
      <w:r w:rsidRPr="003E0FC3">
        <w:rPr>
          <w:i/>
        </w:rPr>
        <w:t>Structural Capital Value Added</w:t>
      </w:r>
      <w:r>
        <w:t xml:space="preserve"> (STVA) berpengaruh terhadap Nilai Perusahaan</w:t>
      </w:r>
    </w:p>
    <w:p w:rsidR="00944279" w:rsidRDefault="00944279" w:rsidP="000077E7">
      <w:pPr>
        <w:sectPr w:rsidR="00944279" w:rsidSect="00944279">
          <w:type w:val="continuous"/>
          <w:pgSz w:w="11906" w:h="16838"/>
          <w:pgMar w:top="1440" w:right="1440" w:bottom="1440" w:left="1440" w:header="708" w:footer="708" w:gutter="0"/>
          <w:cols w:num="2" w:space="708"/>
          <w:docGrid w:linePitch="360"/>
        </w:sectPr>
      </w:pPr>
    </w:p>
    <w:p w:rsidR="000077E7" w:rsidRPr="000077E7" w:rsidRDefault="000077E7" w:rsidP="000077E7"/>
    <w:p w:rsidR="000077E7" w:rsidRPr="000077E7" w:rsidRDefault="000077E7" w:rsidP="000077E7"/>
    <w:p w:rsidR="000077E7" w:rsidRDefault="000077E7" w:rsidP="000077E7"/>
    <w:tbl>
      <w:tblPr>
        <w:tblW w:w="7134" w:type="dxa"/>
        <w:jc w:val="right"/>
        <w:tblInd w:w="6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0"/>
        <w:gridCol w:w="2418"/>
        <w:gridCol w:w="1984"/>
        <w:gridCol w:w="2126"/>
        <w:gridCol w:w="566"/>
      </w:tblGrid>
      <w:tr w:rsidR="000077E7" w:rsidRPr="00D1479E" w:rsidTr="000E67CF">
        <w:trPr>
          <w:cantSplit/>
          <w:jc w:val="right"/>
        </w:trPr>
        <w:tc>
          <w:tcPr>
            <w:tcW w:w="7134" w:type="dxa"/>
            <w:gridSpan w:val="5"/>
            <w:tcBorders>
              <w:top w:val="nil"/>
              <w:left w:val="nil"/>
              <w:bottom w:val="nil"/>
              <w:right w:val="nil"/>
            </w:tcBorders>
            <w:shd w:val="clear" w:color="auto" w:fill="FFFFFF"/>
          </w:tcPr>
          <w:p w:rsidR="000077E7" w:rsidRPr="008776AB" w:rsidRDefault="000077E7" w:rsidP="000E67CF">
            <w:pPr>
              <w:autoSpaceDE w:val="0"/>
              <w:autoSpaceDN w:val="0"/>
              <w:adjustRightInd w:val="0"/>
              <w:jc w:val="center"/>
              <w:rPr>
                <w:rFonts w:eastAsiaTheme="minorHAnsi"/>
                <w:b/>
              </w:rPr>
            </w:pPr>
            <w:r w:rsidRPr="00DB7F7E">
              <w:rPr>
                <w:rFonts w:eastAsiaTheme="minorHAnsi"/>
                <w:b/>
              </w:rPr>
              <w:t xml:space="preserve">Tabel Hasil Uji </w:t>
            </w:r>
            <w:r>
              <w:rPr>
                <w:rFonts w:eastAsiaTheme="minorHAnsi"/>
                <w:b/>
              </w:rPr>
              <w:t xml:space="preserve">F </w:t>
            </w:r>
          </w:p>
          <w:p w:rsidR="000077E7" w:rsidRPr="00D1479E" w:rsidRDefault="000077E7" w:rsidP="000E67CF">
            <w:pPr>
              <w:autoSpaceDE w:val="0"/>
              <w:autoSpaceDN w:val="0"/>
              <w:adjustRightInd w:val="0"/>
              <w:spacing w:line="320" w:lineRule="atLeast"/>
              <w:ind w:left="60" w:right="60"/>
              <w:jc w:val="center"/>
              <w:rPr>
                <w:rFonts w:ascii="Arial" w:eastAsiaTheme="minorHAnsi" w:hAnsi="Arial" w:cs="Arial"/>
                <w:color w:val="000000"/>
                <w:sz w:val="18"/>
                <w:szCs w:val="18"/>
              </w:rPr>
            </w:pPr>
          </w:p>
        </w:tc>
      </w:tr>
      <w:tr w:rsidR="000077E7" w:rsidRPr="00D1479E" w:rsidTr="000E67CF">
        <w:trPr>
          <w:gridAfter w:val="1"/>
          <w:wAfter w:w="566" w:type="dxa"/>
          <w:cantSplit/>
          <w:jc w:val="right"/>
        </w:trPr>
        <w:tc>
          <w:tcPr>
            <w:tcW w:w="2458" w:type="dxa"/>
            <w:gridSpan w:val="2"/>
            <w:tcBorders>
              <w:top w:val="single" w:sz="16" w:space="0" w:color="000000"/>
              <w:left w:val="single" w:sz="16" w:space="0" w:color="000000"/>
              <w:bottom w:val="single" w:sz="16" w:space="0" w:color="000000"/>
              <w:right w:val="nil"/>
            </w:tcBorders>
            <w:shd w:val="clear" w:color="auto" w:fill="FFFFFF"/>
          </w:tcPr>
          <w:p w:rsidR="000077E7" w:rsidRPr="00D1479E" w:rsidRDefault="000077E7" w:rsidP="000E67CF">
            <w:pPr>
              <w:autoSpaceDE w:val="0"/>
              <w:autoSpaceDN w:val="0"/>
              <w:adjustRightInd w:val="0"/>
              <w:spacing w:line="320" w:lineRule="atLeast"/>
              <w:ind w:left="60" w:right="60"/>
              <w:rPr>
                <w:rFonts w:ascii="Arial" w:eastAsiaTheme="minorHAnsi" w:hAnsi="Arial" w:cs="Arial"/>
                <w:color w:val="000000"/>
                <w:sz w:val="18"/>
                <w:szCs w:val="18"/>
              </w:rPr>
            </w:pPr>
            <w:r w:rsidRPr="00D1479E">
              <w:rPr>
                <w:rFonts w:ascii="Arial" w:eastAsiaTheme="minorHAnsi" w:hAnsi="Arial" w:cs="Arial"/>
                <w:color w:val="000000"/>
                <w:sz w:val="18"/>
                <w:szCs w:val="18"/>
              </w:rPr>
              <w:t>Model</w:t>
            </w:r>
          </w:p>
        </w:tc>
        <w:tc>
          <w:tcPr>
            <w:tcW w:w="1984" w:type="dxa"/>
            <w:tcBorders>
              <w:top w:val="single" w:sz="16" w:space="0" w:color="000000"/>
              <w:bottom w:val="single" w:sz="16" w:space="0" w:color="000000"/>
            </w:tcBorders>
            <w:shd w:val="clear" w:color="auto" w:fill="FFFFFF"/>
          </w:tcPr>
          <w:p w:rsidR="000077E7" w:rsidRPr="00D1479E" w:rsidRDefault="000077E7"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D1479E">
              <w:rPr>
                <w:rFonts w:ascii="Arial" w:eastAsiaTheme="minorHAnsi" w:hAnsi="Arial" w:cs="Arial"/>
                <w:color w:val="000000"/>
                <w:sz w:val="18"/>
                <w:szCs w:val="18"/>
              </w:rPr>
              <w:t>F</w:t>
            </w:r>
          </w:p>
        </w:tc>
        <w:tc>
          <w:tcPr>
            <w:tcW w:w="2126" w:type="dxa"/>
            <w:tcBorders>
              <w:top w:val="single" w:sz="16" w:space="0" w:color="000000"/>
              <w:bottom w:val="single" w:sz="16" w:space="0" w:color="000000"/>
              <w:right w:val="single" w:sz="16" w:space="0" w:color="000000"/>
            </w:tcBorders>
            <w:shd w:val="clear" w:color="auto" w:fill="FFFFFF"/>
          </w:tcPr>
          <w:p w:rsidR="000077E7" w:rsidRPr="00D1479E" w:rsidRDefault="000077E7" w:rsidP="000E67CF">
            <w:pPr>
              <w:autoSpaceDE w:val="0"/>
              <w:autoSpaceDN w:val="0"/>
              <w:adjustRightInd w:val="0"/>
              <w:spacing w:line="320" w:lineRule="atLeast"/>
              <w:ind w:left="60" w:right="60"/>
              <w:jc w:val="center"/>
              <w:rPr>
                <w:rFonts w:ascii="Arial" w:eastAsiaTheme="minorHAnsi" w:hAnsi="Arial" w:cs="Arial"/>
                <w:color w:val="000000"/>
                <w:sz w:val="18"/>
                <w:szCs w:val="18"/>
              </w:rPr>
            </w:pPr>
            <w:r w:rsidRPr="00D1479E">
              <w:rPr>
                <w:rFonts w:ascii="Arial" w:eastAsiaTheme="minorHAnsi" w:hAnsi="Arial" w:cs="Arial"/>
                <w:color w:val="000000"/>
                <w:sz w:val="18"/>
                <w:szCs w:val="18"/>
              </w:rPr>
              <w:t>Sig.</w:t>
            </w:r>
          </w:p>
        </w:tc>
      </w:tr>
      <w:tr w:rsidR="000077E7" w:rsidRPr="00D1479E" w:rsidTr="000E67CF">
        <w:trPr>
          <w:gridAfter w:val="1"/>
          <w:wAfter w:w="566" w:type="dxa"/>
          <w:cantSplit/>
          <w:jc w:val="righ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0077E7" w:rsidRPr="00D1479E" w:rsidRDefault="000077E7" w:rsidP="000E67CF">
            <w:pPr>
              <w:autoSpaceDE w:val="0"/>
              <w:autoSpaceDN w:val="0"/>
              <w:adjustRightInd w:val="0"/>
              <w:spacing w:line="320" w:lineRule="atLeast"/>
              <w:ind w:left="60" w:right="60"/>
              <w:rPr>
                <w:rFonts w:ascii="Arial" w:eastAsiaTheme="minorHAnsi" w:hAnsi="Arial" w:cs="Arial"/>
                <w:color w:val="000000"/>
                <w:sz w:val="18"/>
                <w:szCs w:val="18"/>
              </w:rPr>
            </w:pPr>
            <w:r w:rsidRPr="00D1479E">
              <w:rPr>
                <w:rFonts w:ascii="Arial" w:eastAsiaTheme="minorHAnsi" w:hAnsi="Arial" w:cs="Arial"/>
                <w:color w:val="000000"/>
                <w:sz w:val="18"/>
                <w:szCs w:val="18"/>
              </w:rPr>
              <w:t>1</w:t>
            </w:r>
          </w:p>
        </w:tc>
        <w:tc>
          <w:tcPr>
            <w:tcW w:w="2418" w:type="dxa"/>
            <w:tcBorders>
              <w:top w:val="single" w:sz="16" w:space="0" w:color="000000"/>
              <w:left w:val="nil"/>
              <w:bottom w:val="nil"/>
              <w:right w:val="single" w:sz="16" w:space="0" w:color="000000"/>
            </w:tcBorders>
            <w:shd w:val="clear" w:color="auto" w:fill="FFFFFF"/>
            <w:vAlign w:val="center"/>
          </w:tcPr>
          <w:p w:rsidR="000077E7" w:rsidRPr="00D1479E" w:rsidRDefault="000077E7" w:rsidP="000E67CF">
            <w:pPr>
              <w:autoSpaceDE w:val="0"/>
              <w:autoSpaceDN w:val="0"/>
              <w:adjustRightInd w:val="0"/>
              <w:spacing w:line="320" w:lineRule="atLeast"/>
              <w:ind w:left="60" w:right="60"/>
              <w:rPr>
                <w:rFonts w:ascii="Arial" w:eastAsiaTheme="minorHAnsi" w:hAnsi="Arial" w:cs="Arial"/>
                <w:color w:val="000000"/>
                <w:sz w:val="18"/>
                <w:szCs w:val="18"/>
              </w:rPr>
            </w:pPr>
            <w:r w:rsidRPr="00D1479E">
              <w:rPr>
                <w:rFonts w:ascii="Arial" w:eastAsiaTheme="minorHAnsi" w:hAnsi="Arial" w:cs="Arial"/>
                <w:color w:val="000000"/>
                <w:sz w:val="18"/>
                <w:szCs w:val="18"/>
              </w:rPr>
              <w:t>Regression</w:t>
            </w:r>
          </w:p>
        </w:tc>
        <w:tc>
          <w:tcPr>
            <w:tcW w:w="1984" w:type="dxa"/>
            <w:tcBorders>
              <w:top w:val="single" w:sz="16" w:space="0" w:color="000000"/>
              <w:bottom w:val="nil"/>
            </w:tcBorders>
            <w:shd w:val="clear" w:color="auto" w:fill="FFFFFF"/>
            <w:vAlign w:val="center"/>
          </w:tcPr>
          <w:p w:rsidR="000077E7" w:rsidRPr="00D1479E" w:rsidRDefault="000077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D1479E">
              <w:rPr>
                <w:rFonts w:ascii="Arial" w:eastAsiaTheme="minorHAnsi" w:hAnsi="Arial" w:cs="Arial"/>
                <w:color w:val="000000"/>
                <w:sz w:val="18"/>
                <w:szCs w:val="18"/>
              </w:rPr>
              <w:t>1,110</w:t>
            </w:r>
          </w:p>
        </w:tc>
        <w:tc>
          <w:tcPr>
            <w:tcW w:w="2126" w:type="dxa"/>
            <w:tcBorders>
              <w:top w:val="single" w:sz="16" w:space="0" w:color="000000"/>
              <w:bottom w:val="nil"/>
              <w:right w:val="single" w:sz="16" w:space="0" w:color="000000"/>
            </w:tcBorders>
            <w:shd w:val="clear" w:color="auto" w:fill="FFFFFF"/>
            <w:vAlign w:val="center"/>
          </w:tcPr>
          <w:p w:rsidR="000077E7" w:rsidRPr="00D1479E" w:rsidRDefault="000077E7" w:rsidP="000E67CF">
            <w:pPr>
              <w:autoSpaceDE w:val="0"/>
              <w:autoSpaceDN w:val="0"/>
              <w:adjustRightInd w:val="0"/>
              <w:spacing w:line="320" w:lineRule="atLeast"/>
              <w:ind w:left="60" w:right="60"/>
              <w:jc w:val="right"/>
              <w:rPr>
                <w:rFonts w:ascii="Arial" w:eastAsiaTheme="minorHAnsi" w:hAnsi="Arial" w:cs="Arial"/>
                <w:color w:val="000000"/>
                <w:sz w:val="18"/>
                <w:szCs w:val="18"/>
              </w:rPr>
            </w:pPr>
            <w:r w:rsidRPr="00D1479E">
              <w:rPr>
                <w:rFonts w:ascii="Arial" w:eastAsiaTheme="minorHAnsi" w:hAnsi="Arial" w:cs="Arial"/>
                <w:color w:val="000000"/>
                <w:sz w:val="18"/>
                <w:szCs w:val="18"/>
              </w:rPr>
              <w:t>,300</w:t>
            </w:r>
            <w:r w:rsidRPr="00D1479E">
              <w:rPr>
                <w:rFonts w:ascii="Arial" w:eastAsiaTheme="minorHAnsi" w:hAnsi="Arial" w:cs="Arial"/>
                <w:color w:val="000000"/>
                <w:sz w:val="18"/>
                <w:szCs w:val="18"/>
                <w:vertAlign w:val="superscript"/>
              </w:rPr>
              <w:t>b</w:t>
            </w:r>
          </w:p>
        </w:tc>
      </w:tr>
      <w:tr w:rsidR="000077E7" w:rsidRPr="00D1479E" w:rsidTr="000E67CF">
        <w:trPr>
          <w:gridAfter w:val="1"/>
          <w:wAfter w:w="566" w:type="dxa"/>
          <w:cantSplit/>
          <w:jc w:val="righ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0077E7" w:rsidRPr="00D1479E" w:rsidRDefault="000077E7" w:rsidP="000E67CF">
            <w:pPr>
              <w:autoSpaceDE w:val="0"/>
              <w:autoSpaceDN w:val="0"/>
              <w:adjustRightInd w:val="0"/>
              <w:rPr>
                <w:rFonts w:ascii="Arial" w:eastAsiaTheme="minorHAnsi" w:hAnsi="Arial" w:cs="Arial"/>
                <w:color w:val="000000"/>
                <w:sz w:val="18"/>
                <w:szCs w:val="18"/>
              </w:rPr>
            </w:pPr>
          </w:p>
        </w:tc>
        <w:tc>
          <w:tcPr>
            <w:tcW w:w="2418" w:type="dxa"/>
            <w:tcBorders>
              <w:top w:val="nil"/>
              <w:left w:val="nil"/>
              <w:bottom w:val="nil"/>
              <w:right w:val="single" w:sz="16" w:space="0" w:color="000000"/>
            </w:tcBorders>
            <w:shd w:val="clear" w:color="auto" w:fill="FFFFFF"/>
            <w:vAlign w:val="center"/>
          </w:tcPr>
          <w:p w:rsidR="000077E7" w:rsidRPr="00D1479E" w:rsidRDefault="000077E7" w:rsidP="000E67CF">
            <w:pPr>
              <w:autoSpaceDE w:val="0"/>
              <w:autoSpaceDN w:val="0"/>
              <w:adjustRightInd w:val="0"/>
              <w:spacing w:line="320" w:lineRule="atLeast"/>
              <w:ind w:left="60" w:right="60"/>
              <w:rPr>
                <w:rFonts w:ascii="Arial" w:eastAsiaTheme="minorHAnsi" w:hAnsi="Arial" w:cs="Arial"/>
                <w:color w:val="000000"/>
                <w:sz w:val="18"/>
                <w:szCs w:val="18"/>
              </w:rPr>
            </w:pPr>
            <w:r w:rsidRPr="00D1479E">
              <w:rPr>
                <w:rFonts w:ascii="Arial" w:eastAsiaTheme="minorHAnsi" w:hAnsi="Arial" w:cs="Arial"/>
                <w:color w:val="000000"/>
                <w:sz w:val="18"/>
                <w:szCs w:val="18"/>
              </w:rPr>
              <w:t>Residual</w:t>
            </w:r>
          </w:p>
        </w:tc>
        <w:tc>
          <w:tcPr>
            <w:tcW w:w="1984" w:type="dxa"/>
            <w:tcBorders>
              <w:top w:val="nil"/>
              <w:bottom w:val="nil"/>
            </w:tcBorders>
            <w:shd w:val="clear" w:color="auto" w:fill="FFFFFF"/>
          </w:tcPr>
          <w:p w:rsidR="000077E7" w:rsidRPr="00D1479E" w:rsidRDefault="000077E7" w:rsidP="000E67CF">
            <w:pPr>
              <w:autoSpaceDE w:val="0"/>
              <w:autoSpaceDN w:val="0"/>
              <w:adjustRightInd w:val="0"/>
              <w:jc w:val="center"/>
              <w:rPr>
                <w:rFonts w:eastAsiaTheme="minorHAnsi"/>
              </w:rPr>
            </w:pPr>
          </w:p>
        </w:tc>
        <w:tc>
          <w:tcPr>
            <w:tcW w:w="2126" w:type="dxa"/>
            <w:tcBorders>
              <w:top w:val="nil"/>
              <w:bottom w:val="nil"/>
              <w:right w:val="single" w:sz="16" w:space="0" w:color="000000"/>
            </w:tcBorders>
            <w:shd w:val="clear" w:color="auto" w:fill="FFFFFF"/>
          </w:tcPr>
          <w:p w:rsidR="000077E7" w:rsidRPr="00D1479E" w:rsidRDefault="000077E7" w:rsidP="000E67CF">
            <w:pPr>
              <w:autoSpaceDE w:val="0"/>
              <w:autoSpaceDN w:val="0"/>
              <w:adjustRightInd w:val="0"/>
              <w:rPr>
                <w:rFonts w:eastAsiaTheme="minorHAnsi"/>
              </w:rPr>
            </w:pPr>
          </w:p>
        </w:tc>
      </w:tr>
      <w:tr w:rsidR="000077E7" w:rsidRPr="00D1479E" w:rsidTr="000E67CF">
        <w:trPr>
          <w:gridAfter w:val="1"/>
          <w:wAfter w:w="566" w:type="dxa"/>
          <w:cantSplit/>
          <w:jc w:val="righ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0077E7" w:rsidRPr="00D1479E" w:rsidRDefault="000077E7" w:rsidP="000E67CF">
            <w:pPr>
              <w:autoSpaceDE w:val="0"/>
              <w:autoSpaceDN w:val="0"/>
              <w:adjustRightInd w:val="0"/>
              <w:rPr>
                <w:rFonts w:eastAsiaTheme="minorHAnsi"/>
              </w:rPr>
            </w:pPr>
          </w:p>
        </w:tc>
        <w:tc>
          <w:tcPr>
            <w:tcW w:w="2418" w:type="dxa"/>
            <w:tcBorders>
              <w:top w:val="nil"/>
              <w:left w:val="nil"/>
              <w:bottom w:val="single" w:sz="16" w:space="0" w:color="000000"/>
              <w:right w:val="single" w:sz="16" w:space="0" w:color="000000"/>
            </w:tcBorders>
            <w:shd w:val="clear" w:color="auto" w:fill="FFFFFF"/>
            <w:vAlign w:val="center"/>
          </w:tcPr>
          <w:p w:rsidR="000077E7" w:rsidRPr="00D1479E" w:rsidRDefault="000077E7" w:rsidP="000E67CF">
            <w:pPr>
              <w:autoSpaceDE w:val="0"/>
              <w:autoSpaceDN w:val="0"/>
              <w:adjustRightInd w:val="0"/>
              <w:spacing w:line="320" w:lineRule="atLeast"/>
              <w:ind w:left="60" w:right="60"/>
              <w:rPr>
                <w:rFonts w:ascii="Arial" w:eastAsiaTheme="minorHAnsi" w:hAnsi="Arial" w:cs="Arial"/>
                <w:color w:val="000000"/>
                <w:sz w:val="18"/>
                <w:szCs w:val="18"/>
              </w:rPr>
            </w:pPr>
            <w:r w:rsidRPr="00D1479E">
              <w:rPr>
                <w:rFonts w:ascii="Arial" w:eastAsiaTheme="minorHAnsi" w:hAnsi="Arial" w:cs="Arial"/>
                <w:color w:val="000000"/>
                <w:sz w:val="18"/>
                <w:szCs w:val="18"/>
              </w:rPr>
              <w:t>Total</w:t>
            </w:r>
          </w:p>
        </w:tc>
        <w:tc>
          <w:tcPr>
            <w:tcW w:w="1984" w:type="dxa"/>
            <w:tcBorders>
              <w:top w:val="nil"/>
              <w:bottom w:val="single" w:sz="16" w:space="0" w:color="000000"/>
            </w:tcBorders>
            <w:shd w:val="clear" w:color="auto" w:fill="FFFFFF"/>
          </w:tcPr>
          <w:p w:rsidR="000077E7" w:rsidRPr="00D1479E" w:rsidRDefault="000077E7" w:rsidP="000E67CF">
            <w:pPr>
              <w:autoSpaceDE w:val="0"/>
              <w:autoSpaceDN w:val="0"/>
              <w:adjustRightInd w:val="0"/>
              <w:rPr>
                <w:rFonts w:eastAsiaTheme="minorHAnsi"/>
              </w:rPr>
            </w:pPr>
          </w:p>
        </w:tc>
        <w:tc>
          <w:tcPr>
            <w:tcW w:w="2126" w:type="dxa"/>
            <w:tcBorders>
              <w:top w:val="nil"/>
              <w:bottom w:val="single" w:sz="16" w:space="0" w:color="000000"/>
              <w:right w:val="single" w:sz="16" w:space="0" w:color="000000"/>
            </w:tcBorders>
            <w:shd w:val="clear" w:color="auto" w:fill="FFFFFF"/>
          </w:tcPr>
          <w:p w:rsidR="000077E7" w:rsidRPr="00D1479E" w:rsidRDefault="000077E7" w:rsidP="000E67CF">
            <w:pPr>
              <w:autoSpaceDE w:val="0"/>
              <w:autoSpaceDN w:val="0"/>
              <w:adjustRightInd w:val="0"/>
              <w:rPr>
                <w:rFonts w:eastAsiaTheme="minorHAnsi"/>
              </w:rPr>
            </w:pPr>
          </w:p>
        </w:tc>
      </w:tr>
    </w:tbl>
    <w:p w:rsidR="00944279" w:rsidRDefault="00944279" w:rsidP="000077E7">
      <w:pPr>
        <w:autoSpaceDE w:val="0"/>
        <w:autoSpaceDN w:val="0"/>
        <w:adjustRightInd w:val="0"/>
        <w:ind w:left="426" w:firstLine="425"/>
        <w:jc w:val="both"/>
        <w:rPr>
          <w:rFonts w:eastAsiaTheme="minorHAnsi"/>
        </w:rPr>
        <w:sectPr w:rsidR="00944279" w:rsidSect="002F7890">
          <w:type w:val="continuous"/>
          <w:pgSz w:w="11906" w:h="16838"/>
          <w:pgMar w:top="1440" w:right="1440" w:bottom="1440" w:left="1440" w:header="708" w:footer="708" w:gutter="0"/>
          <w:cols w:space="708"/>
          <w:docGrid w:linePitch="360"/>
        </w:sectPr>
      </w:pPr>
    </w:p>
    <w:p w:rsidR="000077E7" w:rsidRDefault="000077E7" w:rsidP="000077E7">
      <w:pPr>
        <w:autoSpaceDE w:val="0"/>
        <w:autoSpaceDN w:val="0"/>
        <w:adjustRightInd w:val="0"/>
        <w:ind w:left="426" w:firstLine="425"/>
        <w:jc w:val="both"/>
      </w:pPr>
      <w:r>
        <w:rPr>
          <w:rFonts w:eastAsiaTheme="minorHAnsi"/>
        </w:rPr>
        <w:lastRenderedPageBreak/>
        <w:t xml:space="preserve">Berdasarkan tabel output SPSS di atas, diketahui nilai Sig. Adalah 0,300. Karena nilai Sig. besar dari 0,05 (0,300&gt;0,05) maka hipotesis ditolak atau dengan kata lain </w:t>
      </w:r>
      <w:r>
        <w:rPr>
          <w:i/>
        </w:rPr>
        <w:t xml:space="preserve">Intellectual Capital </w:t>
      </w:r>
      <w:r>
        <w:t>tidak berpengaruh terhadap Nilai Perusahaan.</w:t>
      </w:r>
    </w:p>
    <w:p w:rsidR="005528E7" w:rsidRDefault="005528E7" w:rsidP="000077E7">
      <w:pPr>
        <w:ind w:firstLine="720"/>
      </w:pPr>
    </w:p>
    <w:p w:rsidR="00F41A84" w:rsidRDefault="00F41A84" w:rsidP="00F41A84">
      <w:pPr>
        <w:ind w:firstLine="426"/>
        <w:rPr>
          <w:b/>
        </w:rPr>
      </w:pPr>
      <w:r w:rsidRPr="00F41A84">
        <w:rPr>
          <w:b/>
        </w:rPr>
        <w:t>IV KESIMPULAN</w:t>
      </w:r>
    </w:p>
    <w:p w:rsidR="00F41A84" w:rsidRDefault="00F41A84" w:rsidP="00F41A84">
      <w:pPr>
        <w:ind w:firstLine="426"/>
      </w:pPr>
    </w:p>
    <w:p w:rsidR="00F41A84" w:rsidRPr="00F41A84" w:rsidRDefault="00F41A84" w:rsidP="00F41A84">
      <w:pPr>
        <w:ind w:left="284" w:firstLine="425"/>
        <w:jc w:val="both"/>
      </w:pPr>
      <w:r w:rsidRPr="00866E9D">
        <w:t>Kesimpulan yang didapat setelah analisis dan telaah terhadap data dalam penelitian ini adalah :</w:t>
      </w:r>
      <w:r w:rsidRPr="00F41A84">
        <w:rPr>
          <w:i/>
        </w:rPr>
        <w:t>Value Added Capital Employed</w:t>
      </w:r>
      <w:r w:rsidRPr="00F41A84">
        <w:t xml:space="preserve"> (VACA) tidak berpengaruh signifikan terhadap </w:t>
      </w:r>
      <w:r w:rsidRPr="00F41A84">
        <w:rPr>
          <w:i/>
        </w:rPr>
        <w:t>Price to Book Value</w:t>
      </w:r>
      <w:r w:rsidRPr="00F41A84">
        <w:t xml:space="preserve"> (PBV) perusahaan asuransi yang terdaftar di BEI selama </w:t>
      </w:r>
      <w:r w:rsidRPr="00F41A84">
        <w:lastRenderedPageBreak/>
        <w:t>kondisi kedaruratan Covid-19 (triwulan 1-3).</w:t>
      </w:r>
      <w:r>
        <w:t xml:space="preserve"> </w:t>
      </w:r>
      <w:r w:rsidRPr="00F41A84">
        <w:rPr>
          <w:i/>
        </w:rPr>
        <w:t>Value Added Human Capital</w:t>
      </w:r>
      <w:r w:rsidRPr="00F41A84">
        <w:t xml:space="preserve"> (VAHU) tidak berpengaruh signifikan terhadap </w:t>
      </w:r>
      <w:r w:rsidRPr="00F41A84">
        <w:rPr>
          <w:i/>
        </w:rPr>
        <w:t>Price to Book Value</w:t>
      </w:r>
      <w:r w:rsidRPr="00F41A84">
        <w:t xml:space="preserve"> (PBV) perusahaan asuransi yang terdaftar di BEI selama kondisi kedaruratan Covid-19 (triwulan 1-3).</w:t>
      </w:r>
      <w:r>
        <w:t xml:space="preserve"> </w:t>
      </w:r>
      <w:r w:rsidRPr="00F41A84">
        <w:rPr>
          <w:i/>
        </w:rPr>
        <w:t>Structural Capital Value Added</w:t>
      </w:r>
      <w:r w:rsidRPr="00F41A84">
        <w:t xml:space="preserve"> (STVA) berpengaruh signifikan terhadap </w:t>
      </w:r>
      <w:r w:rsidRPr="00F41A84">
        <w:rPr>
          <w:i/>
        </w:rPr>
        <w:t>Price to Book Value</w:t>
      </w:r>
      <w:r w:rsidRPr="00F41A84">
        <w:t xml:space="preserve"> (PBV) perusahaan asuransi yang terdaftar di BEI selama kondisi kedaruratan Covid-19 (triwulan 1-3).</w:t>
      </w:r>
      <w:r>
        <w:t xml:space="preserve"> </w:t>
      </w:r>
      <w:r w:rsidRPr="00F41A84">
        <w:rPr>
          <w:i/>
        </w:rPr>
        <w:t xml:space="preserve">Intellectual Capital </w:t>
      </w:r>
      <w:r w:rsidRPr="00F41A84">
        <w:t xml:space="preserve">tidak berpengaruh signifikan terhadap </w:t>
      </w:r>
      <w:r w:rsidRPr="00F41A84">
        <w:rPr>
          <w:i/>
        </w:rPr>
        <w:t>Price to Book Value</w:t>
      </w:r>
      <w:r w:rsidRPr="00F41A84">
        <w:t xml:space="preserve"> (PBV) perusahaan asuransi yang terdaftar di BEI selama kondisi kedaruratan Covid-19 (triwulan 1-3).</w:t>
      </w:r>
    </w:p>
    <w:p w:rsidR="00944279" w:rsidRDefault="00944279" w:rsidP="00F41A84">
      <w:pPr>
        <w:ind w:firstLine="426"/>
        <w:sectPr w:rsidR="00944279" w:rsidSect="00944279">
          <w:type w:val="continuous"/>
          <w:pgSz w:w="11906" w:h="16838"/>
          <w:pgMar w:top="1440" w:right="1440" w:bottom="1440" w:left="1440" w:header="708" w:footer="708" w:gutter="0"/>
          <w:cols w:num="2" w:space="708"/>
          <w:docGrid w:linePitch="360"/>
        </w:sectPr>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F41A84" w:rsidRDefault="00F41A84" w:rsidP="00F41A84">
      <w:pPr>
        <w:ind w:firstLine="426"/>
      </w:pPr>
    </w:p>
    <w:p w:rsidR="00944279" w:rsidRDefault="00944279" w:rsidP="00F41A84">
      <w:pPr>
        <w:jc w:val="center"/>
        <w:rPr>
          <w:b/>
          <w:sz w:val="28"/>
          <w:szCs w:val="28"/>
        </w:rPr>
        <w:sectPr w:rsidR="00944279" w:rsidSect="002F7890">
          <w:type w:val="continuous"/>
          <w:pgSz w:w="11906" w:h="16838"/>
          <w:pgMar w:top="1440" w:right="1440" w:bottom="1440" w:left="1440" w:header="708" w:footer="708" w:gutter="0"/>
          <w:cols w:space="708"/>
          <w:docGrid w:linePitch="360"/>
        </w:sectPr>
      </w:pPr>
    </w:p>
    <w:p w:rsidR="00F41A84" w:rsidRPr="00C22AAB" w:rsidRDefault="00F41A84" w:rsidP="00F41A84">
      <w:pPr>
        <w:jc w:val="center"/>
        <w:rPr>
          <w:b/>
          <w:sz w:val="28"/>
          <w:szCs w:val="28"/>
        </w:rPr>
      </w:pPr>
      <w:r w:rsidRPr="00C22AAB">
        <w:rPr>
          <w:b/>
          <w:sz w:val="28"/>
          <w:szCs w:val="28"/>
        </w:rPr>
        <w:lastRenderedPageBreak/>
        <w:t>DAFTAR PUSTAKA</w:t>
      </w:r>
    </w:p>
    <w:p w:rsidR="00F41A84" w:rsidRDefault="00F41A84" w:rsidP="00F41A84">
      <w:pPr>
        <w:ind w:left="426" w:hanging="426"/>
        <w:jc w:val="both"/>
      </w:pPr>
    </w:p>
    <w:p w:rsidR="00F41A84" w:rsidRDefault="00F41A84" w:rsidP="00F41A84">
      <w:pPr>
        <w:ind w:left="426" w:hanging="426"/>
        <w:jc w:val="both"/>
      </w:pPr>
    </w:p>
    <w:p w:rsidR="00F41A84" w:rsidRDefault="00F41A84" w:rsidP="00F41A84">
      <w:pPr>
        <w:spacing w:after="240"/>
        <w:ind w:left="426" w:hanging="426"/>
        <w:jc w:val="both"/>
      </w:pPr>
      <w:r>
        <w:t xml:space="preserve">Barney, J. B. 1991. Firm resources and sustained competitive advantage. </w:t>
      </w:r>
      <w:r w:rsidRPr="0096390F">
        <w:rPr>
          <w:i/>
        </w:rPr>
        <w:t>Journal of Management</w:t>
      </w:r>
      <w:r>
        <w:t>, Vol. 17. Hal. 99-120.</w:t>
      </w:r>
    </w:p>
    <w:p w:rsidR="00F41A84" w:rsidRDefault="00F41A84" w:rsidP="00F41A84">
      <w:pPr>
        <w:spacing w:after="240"/>
        <w:ind w:left="426" w:hanging="426"/>
        <w:jc w:val="both"/>
      </w:pPr>
      <w:r>
        <w:t>Bontis, Keow, &amp; Richardson. 2000. Intellectual Capital and Bussines Perfomance in Malaysian Industries. Journal of Intellectual Capital. Vol. 1, No. 1, 85-100.</w:t>
      </w:r>
    </w:p>
    <w:p w:rsidR="00F41A84" w:rsidRDefault="00F41A84" w:rsidP="00F41A84">
      <w:pPr>
        <w:spacing w:before="240" w:after="240"/>
        <w:ind w:left="426" w:hanging="426"/>
        <w:jc w:val="both"/>
      </w:pPr>
      <w:r>
        <w:t xml:space="preserve">Brown, N., &amp; Deegan, C. 1998. The public disclosure of environmental performance information-a dual test of media agenda setting theory and legitimacy theory. </w:t>
      </w:r>
      <w:r w:rsidRPr="00A248E8">
        <w:rPr>
          <w:i/>
        </w:rPr>
        <w:t>Accounting and Business Research,</w:t>
      </w:r>
      <w:r>
        <w:t xml:space="preserve"> Vol.29 No.1, 21-41</w:t>
      </w:r>
    </w:p>
    <w:p w:rsidR="00F41A84" w:rsidRDefault="00F41A84" w:rsidP="00F41A84">
      <w:pPr>
        <w:spacing w:after="240"/>
        <w:ind w:left="426" w:hanging="426"/>
        <w:jc w:val="both"/>
      </w:pPr>
      <w:r>
        <w:t>Chen, M.C., Cheng, S.J., &amp; Hwang, Y. 2005. “An Empirical Investigation of The Relationship Between Intellectual Capital and Firms’ Market Value and Financial Performance”,</w:t>
      </w:r>
    </w:p>
    <w:p w:rsidR="00F41A84" w:rsidRDefault="00F41A84" w:rsidP="00F41A84">
      <w:pPr>
        <w:spacing w:after="240"/>
        <w:ind w:left="426" w:hanging="426"/>
        <w:jc w:val="both"/>
      </w:pPr>
      <w:r>
        <w:t xml:space="preserve">Diez, J.M., Ochoa, M.L., Prieto, M.B. &amp; Santidrian, A. 2010. Intellectual Capital and value creation in Spanish Firm. </w:t>
      </w:r>
      <w:r w:rsidRPr="00160EDF">
        <w:rPr>
          <w:i/>
        </w:rPr>
        <w:t>Journal of Intellectual Capital</w:t>
      </w:r>
      <w:r>
        <w:t>. Vol. 11 No. 3. Hal 348-367</w:t>
      </w:r>
    </w:p>
    <w:p w:rsidR="00F41A84" w:rsidRDefault="00F41A84" w:rsidP="00F41A84">
      <w:pPr>
        <w:spacing w:after="240"/>
        <w:ind w:left="426" w:hanging="426"/>
        <w:jc w:val="both"/>
      </w:pPr>
      <w:r>
        <w:t xml:space="preserve">Ghozali, I., &amp; Chariri, A. 2007. </w:t>
      </w:r>
      <w:r w:rsidRPr="00E0747C">
        <w:rPr>
          <w:i/>
        </w:rPr>
        <w:t>Teori Akuntansi</w:t>
      </w:r>
      <w:r>
        <w:t xml:space="preserve"> (3rd ed.). Badan Penerbit Universitas Diponegoro.</w:t>
      </w:r>
    </w:p>
    <w:p w:rsidR="00F41A84" w:rsidRDefault="00F41A84" w:rsidP="00F41A84">
      <w:pPr>
        <w:spacing w:after="240"/>
        <w:ind w:left="426" w:hanging="426"/>
        <w:jc w:val="both"/>
      </w:pPr>
      <w:r>
        <w:t xml:space="preserve">Gray, et.al. 1996. </w:t>
      </w:r>
      <w:r w:rsidRPr="00A248E8">
        <w:rPr>
          <w:i/>
        </w:rPr>
        <w:t>Accounting and Accountability: Changes and Challenges in Corporate Social and Environment Reporting</w:t>
      </w:r>
      <w:r>
        <w:t>, Prentice Hall Europe.</w:t>
      </w:r>
    </w:p>
    <w:p w:rsidR="00F41A84" w:rsidRDefault="00F41A84" w:rsidP="00F41A84">
      <w:pPr>
        <w:ind w:left="426" w:hanging="426"/>
        <w:jc w:val="both"/>
      </w:pPr>
      <w:r>
        <w:t xml:space="preserve">Hidayati, Naila Nuur, &amp; Sri Murni. 2009. Pengaruh Pengungkapan Corporate Social Responsibility Terhadap Earnings Response Coefficient Pada Perusahaan Hight Profile. </w:t>
      </w:r>
      <w:r w:rsidRPr="00126173">
        <w:rPr>
          <w:i/>
        </w:rPr>
        <w:t xml:space="preserve">Jurnal </w:t>
      </w:r>
      <w:r w:rsidRPr="00126173">
        <w:rPr>
          <w:i/>
        </w:rPr>
        <w:lastRenderedPageBreak/>
        <w:t>Dinamika Bisnis dan Akuntansi</w:t>
      </w:r>
      <w:r>
        <w:t>. Vo. 11 No. 1, 1-18</w:t>
      </w:r>
    </w:p>
    <w:p w:rsidR="00F41A84" w:rsidRDefault="00F41A84" w:rsidP="00F41A84">
      <w:pPr>
        <w:ind w:left="426" w:hanging="426"/>
        <w:jc w:val="both"/>
      </w:pPr>
      <w:r>
        <w:t xml:space="preserve">Husnan, Suad. 2004. </w:t>
      </w:r>
      <w:r w:rsidRPr="003904DA">
        <w:rPr>
          <w:i/>
        </w:rPr>
        <w:t>Dasar-dasar Teori Portofolio dan Analisis Sekuritas</w:t>
      </w:r>
      <w:r>
        <w:t>. Yogyakarta: UPP AMP YKPN</w:t>
      </w:r>
    </w:p>
    <w:p w:rsidR="00F41A84" w:rsidRDefault="00F41A84" w:rsidP="00F41A84">
      <w:pPr>
        <w:spacing w:after="240"/>
        <w:ind w:left="426"/>
        <w:jc w:val="both"/>
      </w:pPr>
      <w:r w:rsidRPr="0090606E">
        <w:rPr>
          <w:i/>
        </w:rPr>
        <w:t>Journal of Intellectual Capital</w:t>
      </w:r>
      <w:r>
        <w:t>, Vol.6 No.2 159-176.</w:t>
      </w:r>
    </w:p>
    <w:p w:rsidR="00F41A84" w:rsidRDefault="00F41A84" w:rsidP="00F41A84">
      <w:pPr>
        <w:spacing w:after="240"/>
        <w:ind w:left="426" w:hanging="426"/>
        <w:jc w:val="both"/>
      </w:pPr>
      <w:r>
        <w:t xml:space="preserve">Juwita, Rakhmini dan Aurora Angela. 2016. Pengaruh Intellectual Capital Terhadap Nilai Perusahaan Indeks Kompas 100 di Bursa Efek Indonesia. </w:t>
      </w:r>
      <w:r w:rsidRPr="00692110">
        <w:rPr>
          <w:i/>
        </w:rPr>
        <w:t>Jurnal Akuntansi</w:t>
      </w:r>
      <w:r>
        <w:t>. Vol. 8 No. 1.</w:t>
      </w:r>
    </w:p>
    <w:p w:rsidR="00F41A84" w:rsidRDefault="00F41A84" w:rsidP="00F41A84">
      <w:pPr>
        <w:spacing w:after="240"/>
        <w:ind w:left="426" w:hanging="426"/>
        <w:jc w:val="both"/>
      </w:pPr>
      <w:r>
        <w:t>Penrose, E.T. 1959. The Theory of the Growth of the Firm. Great Britain: Basil Blackwell &amp; Mott Ltd.</w:t>
      </w:r>
    </w:p>
    <w:p w:rsidR="00F41A84" w:rsidRDefault="00F41A84" w:rsidP="00F41A84">
      <w:pPr>
        <w:spacing w:after="240"/>
        <w:ind w:left="426" w:hanging="426"/>
        <w:jc w:val="both"/>
      </w:pPr>
      <w:r>
        <w:t xml:space="preserve">Pramestiningrum. 2013. </w:t>
      </w:r>
      <w:r w:rsidRPr="00F265B6">
        <w:rPr>
          <w:i/>
        </w:rPr>
        <w:t>Pengaruh Intellectual Capital Terhadap Kinerja Perusahaan Sektor Keuangan yang Terdaftar di Bursa Efek Indonesia Tahun 2009-2011.</w:t>
      </w:r>
      <w:r>
        <w:t>Skripsi. Diterbitkan. Fakultas Ekonomi dam Bisnis. Universitas Diponegoro: Semarang.</w:t>
      </w:r>
    </w:p>
    <w:p w:rsidR="00F41A84" w:rsidRDefault="00F41A84" w:rsidP="00F41A84">
      <w:pPr>
        <w:spacing w:after="240"/>
        <w:ind w:left="426" w:hanging="426"/>
        <w:jc w:val="both"/>
      </w:pPr>
      <w:r>
        <w:t xml:space="preserve">Pulic, A. 1998. Measuring the performance of intellectual potensial in the knowledge economy. Available at : </w:t>
      </w:r>
      <w:hyperlink r:id="rId10" w:history="1">
        <w:r w:rsidRPr="00757448">
          <w:rPr>
            <w:rStyle w:val="Hyperlink"/>
          </w:rPr>
          <w:t>www.measuring-ip.at</w:t>
        </w:r>
      </w:hyperlink>
      <w:r>
        <w:t>.</w:t>
      </w:r>
    </w:p>
    <w:p w:rsidR="00F41A84" w:rsidRDefault="00F41A84" w:rsidP="00F41A84">
      <w:pPr>
        <w:spacing w:after="240"/>
        <w:ind w:left="426" w:hanging="426"/>
        <w:jc w:val="both"/>
      </w:pPr>
      <w:r>
        <w:t>Rahayu, Maryati &amp; Bida Sari. 2018. Faktor-Faktor Yang Mempengaruhi Nilai Perusahaan. E-Jurnal Universitas Persada Indonesia YAI. Vol. 2 No.2 Hal 69-76</w:t>
      </w:r>
    </w:p>
    <w:p w:rsidR="00F41A84" w:rsidRDefault="00F41A84" w:rsidP="00F41A84">
      <w:pPr>
        <w:spacing w:after="240"/>
        <w:ind w:left="426" w:hanging="426"/>
        <w:jc w:val="both"/>
      </w:pPr>
      <w:r>
        <w:t>Sawarjuwono, Tjiptohadi &amp; Agustine Prihatin Kadir. 2003. Intellectual Capital: Perlakuan, Pengukuran, dan Pelaporan (Sebuah Library Research). Jurnal Akuntansi dan Keuangan. Vol.5 No.1. Hal 35-57</w:t>
      </w:r>
    </w:p>
    <w:p w:rsidR="00F41A84" w:rsidRDefault="00F41A84" w:rsidP="00F41A84">
      <w:pPr>
        <w:spacing w:after="240"/>
        <w:ind w:left="426" w:hanging="426"/>
        <w:jc w:val="both"/>
      </w:pPr>
      <w:r>
        <w:t>Setiawan, F. 2017. Pengaruh Intellectual Capital Terhadap Nilai Perusahaan Pada Industri Manufaktur Logam yang Terdaftar di (BEI) Periode Tahun 2013-2016.</w:t>
      </w:r>
    </w:p>
    <w:p w:rsidR="00F41A84" w:rsidRDefault="00F41A84" w:rsidP="00F41A84">
      <w:pPr>
        <w:spacing w:after="240"/>
        <w:ind w:left="426" w:hanging="426"/>
        <w:jc w:val="both"/>
      </w:pPr>
      <w:r>
        <w:lastRenderedPageBreak/>
        <w:t>Sudibya, D. C. N. A., &amp; Restuti, M. M. D. 2014. Pengaruh Modal Intelektual Terhadap Nilai Perusahaan Dengan Kinerja Keuangan Sebagai Variabel Intervening. Jurnal Akuntansi dan Auditing. Vol. 5 No. 2 Hal 128-147.</w:t>
      </w:r>
    </w:p>
    <w:p w:rsidR="00F41A84" w:rsidRDefault="00F41A84" w:rsidP="00F41A84">
      <w:pPr>
        <w:ind w:left="426" w:hanging="426"/>
        <w:jc w:val="both"/>
      </w:pPr>
      <w:r>
        <w:t>Susanti. 2016. Pengaruh Intellectual Capital Terhadap Nilai Perusahaan Perbankan di BEI Periode 2013-2015. Jurnal Bisnis Darmajaya. Vol. 2 No. 2</w:t>
      </w:r>
    </w:p>
    <w:p w:rsidR="00F41A84" w:rsidRDefault="00F41A84" w:rsidP="00F41A84">
      <w:pPr>
        <w:spacing w:after="240"/>
        <w:ind w:left="426" w:hanging="426"/>
        <w:jc w:val="both"/>
      </w:pPr>
      <w:r>
        <w:t xml:space="preserve">Ting, I. W. W., &amp; Lean, H.H. 2009. Intellectual capital performance of </w:t>
      </w:r>
      <w:r>
        <w:lastRenderedPageBreak/>
        <w:t xml:space="preserve">financial institutions in Malaysia. </w:t>
      </w:r>
      <w:r w:rsidRPr="00160EDF">
        <w:rPr>
          <w:i/>
        </w:rPr>
        <w:t>Journal of intellectual capital</w:t>
      </w:r>
      <w:r>
        <w:t>. Vol. 10 No. 4. Hal 588-599</w:t>
      </w:r>
    </w:p>
    <w:p w:rsidR="00F41A84" w:rsidRDefault="00F41A84" w:rsidP="00F41A84">
      <w:pPr>
        <w:spacing w:after="240"/>
        <w:ind w:left="426" w:hanging="426"/>
        <w:jc w:val="both"/>
      </w:pPr>
      <w:r>
        <w:t>Ulum, Ihyaul. 2009. “Intellectual Capital : Konsep dan Kajian Empiris”. Yogyakarta: Graha Ilmu.</w:t>
      </w:r>
    </w:p>
    <w:p w:rsidR="00F41A84" w:rsidRDefault="00F41A84" w:rsidP="00F41A84">
      <w:pPr>
        <w:spacing w:after="240"/>
        <w:ind w:left="426" w:hanging="426"/>
        <w:jc w:val="both"/>
      </w:pPr>
      <w:r>
        <w:t xml:space="preserve">Ulum, Ihyaul., 2015. </w:t>
      </w:r>
      <w:r w:rsidRPr="00B46A1D">
        <w:rPr>
          <w:i/>
        </w:rPr>
        <w:t>Intellectual Capital Konsep dan Kajian Empiris</w:t>
      </w:r>
      <w:r>
        <w:t>. Graha Ilmu, Yogyakarta.</w:t>
      </w:r>
    </w:p>
    <w:p w:rsidR="00944279" w:rsidRDefault="00944279" w:rsidP="00944279">
      <w:pPr>
        <w:jc w:val="both"/>
        <w:sectPr w:rsidR="00944279" w:rsidSect="00944279">
          <w:type w:val="continuous"/>
          <w:pgSz w:w="11906" w:h="16838"/>
          <w:pgMar w:top="1440" w:right="1440" w:bottom="1440" w:left="1440" w:header="708" w:footer="708" w:gutter="0"/>
          <w:cols w:num="2" w:space="708"/>
          <w:docGrid w:linePitch="360"/>
        </w:sectPr>
      </w:pPr>
    </w:p>
    <w:p w:rsidR="00F41A84" w:rsidRPr="00F41A84" w:rsidRDefault="00F41A84" w:rsidP="00944279"/>
    <w:sectPr w:rsidR="00F41A84" w:rsidRPr="00F41A84" w:rsidSect="002F7890">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1DD" w:rsidRDefault="004501DD" w:rsidP="00541717">
      <w:r>
        <w:separator/>
      </w:r>
    </w:p>
  </w:endnote>
  <w:endnote w:type="continuationSeparator" w:id="1">
    <w:p w:rsidR="004501DD" w:rsidRDefault="004501DD" w:rsidP="00541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1DD" w:rsidRDefault="004501DD" w:rsidP="00541717">
      <w:r>
        <w:separator/>
      </w:r>
    </w:p>
  </w:footnote>
  <w:footnote w:type="continuationSeparator" w:id="1">
    <w:p w:rsidR="004501DD" w:rsidRDefault="004501DD" w:rsidP="0054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17" w:rsidRDefault="00541717" w:rsidP="00541717">
    <w:pPr>
      <w:pStyle w:val="Header"/>
      <w:pBdr>
        <w:bottom w:val="thickThinSmallGap" w:sz="24" w:space="1" w:color="622423" w:themeColor="accent2" w:themeShade="7F"/>
      </w:pBdr>
      <w:rPr>
        <w:rFonts w:asciiTheme="majorHAnsi" w:eastAsiaTheme="majorEastAsia" w:hAnsiTheme="majorHAnsi" w:cstheme="majorBidi"/>
        <w:sz w:val="32"/>
        <w:szCs w:val="32"/>
      </w:rPr>
    </w:pPr>
  </w:p>
  <w:p w:rsidR="00541717" w:rsidRDefault="005417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B5895"/>
    <w:multiLevelType w:val="hybridMultilevel"/>
    <w:tmpl w:val="8650102A"/>
    <w:lvl w:ilvl="0" w:tplc="4A12151E">
      <w:start w:val="1"/>
      <w:numFmt w:val="upperRoman"/>
      <w:lvlText w:val="%1."/>
      <w:lvlJc w:val="left"/>
      <w:pPr>
        <w:ind w:left="1004" w:hanging="72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F114F41"/>
    <w:multiLevelType w:val="hybridMultilevel"/>
    <w:tmpl w:val="1562CCF8"/>
    <w:lvl w:ilvl="0" w:tplc="B41C064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472CC4"/>
    <w:multiLevelType w:val="hybridMultilevel"/>
    <w:tmpl w:val="A65E141E"/>
    <w:lvl w:ilvl="0" w:tplc="8DD6E25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3A9A5BA3"/>
    <w:multiLevelType w:val="multilevel"/>
    <w:tmpl w:val="506CCA8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1717"/>
    <w:rsid w:val="000077E7"/>
    <w:rsid w:val="00012B35"/>
    <w:rsid w:val="001F65C1"/>
    <w:rsid w:val="00206E3B"/>
    <w:rsid w:val="002F7890"/>
    <w:rsid w:val="004501DD"/>
    <w:rsid w:val="00541717"/>
    <w:rsid w:val="005528E7"/>
    <w:rsid w:val="007F2B3F"/>
    <w:rsid w:val="00944279"/>
    <w:rsid w:val="00B41DBD"/>
    <w:rsid w:val="00BC5488"/>
    <w:rsid w:val="00D52263"/>
    <w:rsid w:val="00DA77B1"/>
    <w:rsid w:val="00F41A8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7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06E3B"/>
    <w:pPr>
      <w:keepNext/>
      <w:numPr>
        <w:numId w:val="3"/>
      </w:numPr>
      <w:spacing w:before="240" w:after="60"/>
      <w:outlineLvl w:val="0"/>
    </w:pPr>
    <w:rPr>
      <w:rFonts w:ascii="Cambria" w:hAnsi="Cambria"/>
      <w:b/>
      <w:bCs/>
      <w:kern w:val="32"/>
      <w:sz w:val="32"/>
      <w:szCs w:val="32"/>
      <w:lang w:eastAsia="id-ID"/>
    </w:rPr>
  </w:style>
  <w:style w:type="paragraph" w:styleId="Heading2">
    <w:name w:val="heading 2"/>
    <w:basedOn w:val="Normal"/>
    <w:next w:val="Normal"/>
    <w:link w:val="Heading2Char"/>
    <w:uiPriority w:val="9"/>
    <w:unhideWhenUsed/>
    <w:qFormat/>
    <w:rsid w:val="00206E3B"/>
    <w:pPr>
      <w:keepNext/>
      <w:numPr>
        <w:ilvl w:val="1"/>
        <w:numId w:val="3"/>
      </w:numPr>
      <w:spacing w:before="240" w:after="60"/>
      <w:outlineLvl w:val="1"/>
    </w:pPr>
    <w:rPr>
      <w:rFonts w:ascii="Cambria" w:hAnsi="Cambria"/>
      <w:b/>
      <w:bCs/>
      <w:i/>
      <w:iCs/>
      <w:sz w:val="28"/>
      <w:szCs w:val="28"/>
      <w:lang w:eastAsia="id-ID"/>
    </w:rPr>
  </w:style>
  <w:style w:type="paragraph" w:styleId="Heading3">
    <w:name w:val="heading 3"/>
    <w:basedOn w:val="Normal"/>
    <w:next w:val="Normal"/>
    <w:link w:val="Heading3Char"/>
    <w:uiPriority w:val="9"/>
    <w:unhideWhenUsed/>
    <w:qFormat/>
    <w:rsid w:val="00206E3B"/>
    <w:pPr>
      <w:keepNext/>
      <w:numPr>
        <w:ilvl w:val="2"/>
        <w:numId w:val="3"/>
      </w:numPr>
      <w:spacing w:before="240" w:after="60"/>
      <w:outlineLvl w:val="2"/>
    </w:pPr>
    <w:rPr>
      <w:rFonts w:ascii="Cambria" w:hAnsi="Cambria"/>
      <w:b/>
      <w:bCs/>
      <w:sz w:val="26"/>
      <w:szCs w:val="26"/>
      <w:lang w:eastAsia="id-ID"/>
    </w:rPr>
  </w:style>
  <w:style w:type="paragraph" w:styleId="Heading4">
    <w:name w:val="heading 4"/>
    <w:basedOn w:val="Normal"/>
    <w:next w:val="Normal"/>
    <w:link w:val="Heading4Char"/>
    <w:uiPriority w:val="9"/>
    <w:unhideWhenUsed/>
    <w:qFormat/>
    <w:rsid w:val="00206E3B"/>
    <w:pPr>
      <w:keepNext/>
      <w:numPr>
        <w:ilvl w:val="3"/>
        <w:numId w:val="3"/>
      </w:numPr>
      <w:spacing w:before="240" w:after="60"/>
      <w:outlineLvl w:val="3"/>
    </w:pPr>
    <w:rPr>
      <w:rFonts w:ascii="Calibri" w:hAnsi="Calibri"/>
      <w:b/>
      <w:bCs/>
      <w:sz w:val="28"/>
      <w:szCs w:val="28"/>
      <w:lang w:eastAsia="id-ID"/>
    </w:rPr>
  </w:style>
  <w:style w:type="paragraph" w:styleId="Heading5">
    <w:name w:val="heading 5"/>
    <w:basedOn w:val="Normal"/>
    <w:next w:val="Normal"/>
    <w:link w:val="Heading5Char"/>
    <w:uiPriority w:val="9"/>
    <w:semiHidden/>
    <w:unhideWhenUsed/>
    <w:qFormat/>
    <w:rsid w:val="00206E3B"/>
    <w:pPr>
      <w:numPr>
        <w:ilvl w:val="4"/>
        <w:numId w:val="3"/>
      </w:numPr>
      <w:spacing w:before="240" w:after="60"/>
      <w:outlineLvl w:val="4"/>
    </w:pPr>
    <w:rPr>
      <w:rFonts w:ascii="Calibri" w:hAnsi="Calibri"/>
      <w:b/>
      <w:bCs/>
      <w:i/>
      <w:iCs/>
      <w:sz w:val="26"/>
      <w:szCs w:val="26"/>
      <w:lang w:eastAsia="id-ID"/>
    </w:rPr>
  </w:style>
  <w:style w:type="paragraph" w:styleId="Heading6">
    <w:name w:val="heading 6"/>
    <w:basedOn w:val="Normal"/>
    <w:next w:val="Normal"/>
    <w:link w:val="Heading6Char"/>
    <w:uiPriority w:val="9"/>
    <w:semiHidden/>
    <w:unhideWhenUsed/>
    <w:qFormat/>
    <w:rsid w:val="00206E3B"/>
    <w:pPr>
      <w:numPr>
        <w:ilvl w:val="5"/>
        <w:numId w:val="3"/>
      </w:numPr>
      <w:spacing w:before="240" w:after="60"/>
      <w:outlineLvl w:val="5"/>
    </w:pPr>
    <w:rPr>
      <w:rFonts w:ascii="Calibri" w:hAnsi="Calibri"/>
      <w:b/>
      <w:bCs/>
      <w:sz w:val="22"/>
      <w:szCs w:val="22"/>
      <w:lang w:eastAsia="id-ID"/>
    </w:rPr>
  </w:style>
  <w:style w:type="paragraph" w:styleId="Heading7">
    <w:name w:val="heading 7"/>
    <w:basedOn w:val="Normal"/>
    <w:next w:val="Normal"/>
    <w:link w:val="Heading7Char"/>
    <w:uiPriority w:val="9"/>
    <w:semiHidden/>
    <w:unhideWhenUsed/>
    <w:qFormat/>
    <w:rsid w:val="00206E3B"/>
    <w:pPr>
      <w:numPr>
        <w:ilvl w:val="6"/>
        <w:numId w:val="3"/>
      </w:numPr>
      <w:spacing w:before="240" w:after="60"/>
      <w:outlineLvl w:val="6"/>
    </w:pPr>
    <w:rPr>
      <w:rFonts w:ascii="Calibri" w:hAnsi="Calibri"/>
      <w:lang w:eastAsia="id-ID"/>
    </w:rPr>
  </w:style>
  <w:style w:type="paragraph" w:styleId="Heading8">
    <w:name w:val="heading 8"/>
    <w:basedOn w:val="Normal"/>
    <w:next w:val="Normal"/>
    <w:link w:val="Heading8Char"/>
    <w:uiPriority w:val="9"/>
    <w:semiHidden/>
    <w:unhideWhenUsed/>
    <w:qFormat/>
    <w:rsid w:val="00206E3B"/>
    <w:pPr>
      <w:numPr>
        <w:ilvl w:val="7"/>
        <w:numId w:val="3"/>
      </w:numPr>
      <w:spacing w:before="240" w:after="60"/>
      <w:outlineLvl w:val="7"/>
    </w:pPr>
    <w:rPr>
      <w:rFonts w:ascii="Calibri" w:hAnsi="Calibri"/>
      <w:i/>
      <w:iCs/>
      <w:lang w:eastAsia="id-ID"/>
    </w:rPr>
  </w:style>
  <w:style w:type="paragraph" w:styleId="Heading9">
    <w:name w:val="heading 9"/>
    <w:basedOn w:val="Normal"/>
    <w:next w:val="Normal"/>
    <w:link w:val="Heading9Char"/>
    <w:uiPriority w:val="9"/>
    <w:semiHidden/>
    <w:unhideWhenUsed/>
    <w:qFormat/>
    <w:rsid w:val="00206E3B"/>
    <w:pPr>
      <w:numPr>
        <w:ilvl w:val="8"/>
        <w:numId w:val="3"/>
      </w:numPr>
      <w:spacing w:before="240" w:after="60"/>
      <w:outlineLvl w:val="8"/>
    </w:pPr>
    <w:rPr>
      <w:rFonts w:ascii="Cambria" w:hAnsi="Cambria"/>
      <w:sz w:val="22"/>
      <w:szCs w:val="2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17"/>
    <w:pPr>
      <w:tabs>
        <w:tab w:val="center" w:pos="4513"/>
        <w:tab w:val="right" w:pos="9026"/>
      </w:tabs>
    </w:pPr>
  </w:style>
  <w:style w:type="character" w:customStyle="1" w:styleId="HeaderChar">
    <w:name w:val="Header Char"/>
    <w:basedOn w:val="DefaultParagraphFont"/>
    <w:link w:val="Header"/>
    <w:uiPriority w:val="99"/>
    <w:rsid w:val="00541717"/>
  </w:style>
  <w:style w:type="paragraph" w:styleId="Footer">
    <w:name w:val="footer"/>
    <w:basedOn w:val="Normal"/>
    <w:link w:val="FooterChar"/>
    <w:uiPriority w:val="99"/>
    <w:semiHidden/>
    <w:unhideWhenUsed/>
    <w:rsid w:val="00541717"/>
    <w:pPr>
      <w:tabs>
        <w:tab w:val="center" w:pos="4513"/>
        <w:tab w:val="right" w:pos="9026"/>
      </w:tabs>
    </w:pPr>
  </w:style>
  <w:style w:type="character" w:customStyle="1" w:styleId="FooterChar">
    <w:name w:val="Footer Char"/>
    <w:basedOn w:val="DefaultParagraphFont"/>
    <w:link w:val="Footer"/>
    <w:uiPriority w:val="99"/>
    <w:semiHidden/>
    <w:rsid w:val="00541717"/>
  </w:style>
  <w:style w:type="paragraph" w:styleId="BalloonText">
    <w:name w:val="Balloon Text"/>
    <w:basedOn w:val="Normal"/>
    <w:link w:val="BalloonTextChar"/>
    <w:uiPriority w:val="99"/>
    <w:semiHidden/>
    <w:unhideWhenUsed/>
    <w:rsid w:val="00541717"/>
    <w:rPr>
      <w:rFonts w:ascii="Tahoma" w:hAnsi="Tahoma" w:cs="Tahoma"/>
      <w:sz w:val="16"/>
      <w:szCs w:val="16"/>
    </w:rPr>
  </w:style>
  <w:style w:type="character" w:customStyle="1" w:styleId="BalloonTextChar">
    <w:name w:val="Balloon Text Char"/>
    <w:basedOn w:val="DefaultParagraphFont"/>
    <w:link w:val="BalloonText"/>
    <w:uiPriority w:val="99"/>
    <w:semiHidden/>
    <w:rsid w:val="00541717"/>
    <w:rPr>
      <w:rFonts w:ascii="Tahoma" w:hAnsi="Tahoma" w:cs="Tahoma"/>
      <w:sz w:val="16"/>
      <w:szCs w:val="16"/>
    </w:rPr>
  </w:style>
  <w:style w:type="character" w:styleId="Hyperlink">
    <w:name w:val="Hyperlink"/>
    <w:basedOn w:val="DefaultParagraphFont"/>
    <w:uiPriority w:val="99"/>
    <w:unhideWhenUsed/>
    <w:rsid w:val="00541717"/>
    <w:rPr>
      <w:color w:val="0000FF" w:themeColor="hyperlink"/>
      <w:u w:val="single"/>
    </w:rPr>
  </w:style>
  <w:style w:type="paragraph" w:styleId="ListParagraph">
    <w:name w:val="List Paragraph"/>
    <w:basedOn w:val="Normal"/>
    <w:uiPriority w:val="34"/>
    <w:qFormat/>
    <w:rsid w:val="00541717"/>
    <w:pPr>
      <w:spacing w:after="160" w:line="259" w:lineRule="auto"/>
      <w:ind w:left="720"/>
      <w:contextualSpacing/>
    </w:pPr>
    <w:rPr>
      <w:rFonts w:asciiTheme="minorHAnsi" w:eastAsiaTheme="minorHAnsi" w:hAnsiTheme="minorHAnsi" w:cstheme="minorBidi"/>
      <w:sz w:val="22"/>
      <w:szCs w:val="20"/>
      <w:lang w:val="en-ID" w:bidi="hi-IN"/>
    </w:rPr>
  </w:style>
  <w:style w:type="character" w:customStyle="1" w:styleId="Heading1Char">
    <w:name w:val="Heading 1 Char"/>
    <w:basedOn w:val="DefaultParagraphFont"/>
    <w:link w:val="Heading1"/>
    <w:uiPriority w:val="9"/>
    <w:rsid w:val="00206E3B"/>
    <w:rPr>
      <w:rFonts w:ascii="Cambria" w:eastAsia="Times New Roman" w:hAnsi="Cambria" w:cs="Times New Roman"/>
      <w:b/>
      <w:bCs/>
      <w:kern w:val="32"/>
      <w:sz w:val="32"/>
      <w:szCs w:val="32"/>
      <w:lang w:eastAsia="id-ID"/>
    </w:rPr>
  </w:style>
  <w:style w:type="character" w:customStyle="1" w:styleId="Heading2Char">
    <w:name w:val="Heading 2 Char"/>
    <w:basedOn w:val="DefaultParagraphFont"/>
    <w:link w:val="Heading2"/>
    <w:uiPriority w:val="9"/>
    <w:rsid w:val="00206E3B"/>
    <w:rPr>
      <w:rFonts w:ascii="Cambria" w:eastAsia="Times New Roman" w:hAnsi="Cambria" w:cs="Times New Roman"/>
      <w:b/>
      <w:bCs/>
      <w:i/>
      <w:iCs/>
      <w:sz w:val="28"/>
      <w:szCs w:val="28"/>
      <w:lang w:eastAsia="id-ID"/>
    </w:rPr>
  </w:style>
  <w:style w:type="character" w:customStyle="1" w:styleId="Heading3Char">
    <w:name w:val="Heading 3 Char"/>
    <w:basedOn w:val="DefaultParagraphFont"/>
    <w:link w:val="Heading3"/>
    <w:uiPriority w:val="9"/>
    <w:rsid w:val="00206E3B"/>
    <w:rPr>
      <w:rFonts w:ascii="Cambria" w:eastAsia="Times New Roman" w:hAnsi="Cambria" w:cs="Times New Roman"/>
      <w:b/>
      <w:bCs/>
      <w:sz w:val="26"/>
      <w:szCs w:val="26"/>
      <w:lang w:eastAsia="id-ID"/>
    </w:rPr>
  </w:style>
  <w:style w:type="character" w:customStyle="1" w:styleId="Heading4Char">
    <w:name w:val="Heading 4 Char"/>
    <w:basedOn w:val="DefaultParagraphFont"/>
    <w:link w:val="Heading4"/>
    <w:uiPriority w:val="9"/>
    <w:rsid w:val="00206E3B"/>
    <w:rPr>
      <w:rFonts w:ascii="Calibri" w:eastAsia="Times New Roman" w:hAnsi="Calibri" w:cs="Times New Roman"/>
      <w:b/>
      <w:bCs/>
      <w:sz w:val="28"/>
      <w:szCs w:val="28"/>
      <w:lang w:eastAsia="id-ID"/>
    </w:rPr>
  </w:style>
  <w:style w:type="character" w:customStyle="1" w:styleId="Heading5Char">
    <w:name w:val="Heading 5 Char"/>
    <w:basedOn w:val="DefaultParagraphFont"/>
    <w:link w:val="Heading5"/>
    <w:uiPriority w:val="9"/>
    <w:semiHidden/>
    <w:rsid w:val="00206E3B"/>
    <w:rPr>
      <w:rFonts w:ascii="Calibri" w:eastAsia="Times New Roman" w:hAnsi="Calibri" w:cs="Times New Roman"/>
      <w:b/>
      <w:bCs/>
      <w:i/>
      <w:iCs/>
      <w:sz w:val="26"/>
      <w:szCs w:val="26"/>
      <w:lang w:eastAsia="id-ID"/>
    </w:rPr>
  </w:style>
  <w:style w:type="character" w:customStyle="1" w:styleId="Heading6Char">
    <w:name w:val="Heading 6 Char"/>
    <w:basedOn w:val="DefaultParagraphFont"/>
    <w:link w:val="Heading6"/>
    <w:uiPriority w:val="9"/>
    <w:semiHidden/>
    <w:rsid w:val="00206E3B"/>
    <w:rPr>
      <w:rFonts w:ascii="Calibri" w:eastAsia="Times New Roman" w:hAnsi="Calibri" w:cs="Times New Roman"/>
      <w:b/>
      <w:bCs/>
      <w:lang w:eastAsia="id-ID"/>
    </w:rPr>
  </w:style>
  <w:style w:type="character" w:customStyle="1" w:styleId="Heading7Char">
    <w:name w:val="Heading 7 Char"/>
    <w:basedOn w:val="DefaultParagraphFont"/>
    <w:link w:val="Heading7"/>
    <w:uiPriority w:val="9"/>
    <w:semiHidden/>
    <w:rsid w:val="00206E3B"/>
    <w:rPr>
      <w:rFonts w:ascii="Calibri" w:eastAsia="Times New Roman" w:hAnsi="Calibri" w:cs="Times New Roman"/>
      <w:sz w:val="24"/>
      <w:szCs w:val="24"/>
      <w:lang w:eastAsia="id-ID"/>
    </w:rPr>
  </w:style>
  <w:style w:type="character" w:customStyle="1" w:styleId="Heading8Char">
    <w:name w:val="Heading 8 Char"/>
    <w:basedOn w:val="DefaultParagraphFont"/>
    <w:link w:val="Heading8"/>
    <w:uiPriority w:val="9"/>
    <w:semiHidden/>
    <w:rsid w:val="00206E3B"/>
    <w:rPr>
      <w:rFonts w:ascii="Calibri" w:eastAsia="Times New Roman" w:hAnsi="Calibri" w:cs="Times New Roman"/>
      <w:i/>
      <w:iCs/>
      <w:sz w:val="24"/>
      <w:szCs w:val="24"/>
      <w:lang w:eastAsia="id-ID"/>
    </w:rPr>
  </w:style>
  <w:style w:type="character" w:customStyle="1" w:styleId="Heading9Char">
    <w:name w:val="Heading 9 Char"/>
    <w:basedOn w:val="DefaultParagraphFont"/>
    <w:link w:val="Heading9"/>
    <w:uiPriority w:val="9"/>
    <w:semiHidden/>
    <w:rsid w:val="00206E3B"/>
    <w:rPr>
      <w:rFonts w:ascii="Cambria" w:eastAsia="Times New Roman" w:hAnsi="Cambria" w:cs="Times New Roman"/>
      <w:lang w:eastAsia="id-ID"/>
    </w:rPr>
  </w:style>
  <w:style w:type="paragraph" w:customStyle="1" w:styleId="Default">
    <w:name w:val="Default"/>
    <w:rsid w:val="00BC54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ditamardian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asuring-ip.at"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76B19-4F7D-45A4-8161-A166C780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4104</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2021-02-10T04:30:00Z</dcterms:created>
  <dcterms:modified xsi:type="dcterms:W3CDTF">2021-02-10T07:14:00Z</dcterms:modified>
</cp:coreProperties>
</file>