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E6" w:rsidRDefault="00EC2828" w:rsidP="00AD5039">
      <w:pPr>
        <w:spacing w:line="360" w:lineRule="auto"/>
        <w:ind w:left="-142"/>
        <w:jc w:val="center"/>
        <w:rPr>
          <w:b/>
          <w:szCs w:val="24"/>
        </w:rPr>
      </w:pPr>
      <w:r w:rsidRPr="00763977">
        <w:rPr>
          <w:b/>
          <w:szCs w:val="24"/>
        </w:rPr>
        <w:t xml:space="preserve">EFEKTIVITAS </w:t>
      </w:r>
      <w:r w:rsidRPr="00763977">
        <w:rPr>
          <w:b/>
          <w:i/>
          <w:szCs w:val="24"/>
        </w:rPr>
        <w:t>COGNITIVE BEHAVIORAL THERAPY</w:t>
      </w:r>
      <w:r w:rsidR="001964E3">
        <w:rPr>
          <w:b/>
          <w:szCs w:val="24"/>
        </w:rPr>
        <w:t xml:space="preserve"> PADA </w:t>
      </w:r>
      <w:r w:rsidRPr="00763977">
        <w:rPr>
          <w:b/>
          <w:szCs w:val="24"/>
        </w:rPr>
        <w:t>PENURUNAN GEJALA FOBIA KECOAK</w:t>
      </w:r>
    </w:p>
    <w:p w:rsidR="001964E3" w:rsidRDefault="001964E3" w:rsidP="00EC2828">
      <w:pPr>
        <w:spacing w:line="360" w:lineRule="auto"/>
        <w:jc w:val="center"/>
        <w:rPr>
          <w:b/>
          <w:szCs w:val="24"/>
        </w:rPr>
      </w:pPr>
    </w:p>
    <w:p w:rsidR="001964E3" w:rsidRPr="001964E3" w:rsidRDefault="001964E3" w:rsidP="001964E3">
      <w:pPr>
        <w:spacing w:line="360" w:lineRule="auto"/>
        <w:jc w:val="center"/>
        <w:rPr>
          <w:b/>
          <w:i/>
          <w:szCs w:val="24"/>
        </w:rPr>
      </w:pPr>
      <w:r w:rsidRPr="001964E3">
        <w:rPr>
          <w:b/>
          <w:i/>
          <w:szCs w:val="24"/>
        </w:rPr>
        <w:t>Effectiveness of Cognitive Behavioral Therapy for Reducing Symptoms of Cockroach Phobia</w:t>
      </w:r>
    </w:p>
    <w:p w:rsidR="00763977" w:rsidRPr="00763977" w:rsidRDefault="00763977" w:rsidP="00EC2828">
      <w:pPr>
        <w:spacing w:line="360" w:lineRule="auto"/>
        <w:jc w:val="center"/>
        <w:rPr>
          <w:b/>
          <w:szCs w:val="24"/>
        </w:rPr>
      </w:pPr>
    </w:p>
    <w:p w:rsidR="00EC2828" w:rsidRPr="006E36BB" w:rsidRDefault="00EC2828" w:rsidP="00727FAB">
      <w:pPr>
        <w:jc w:val="center"/>
        <w:rPr>
          <w:b/>
          <w:sz w:val="22"/>
          <w:szCs w:val="22"/>
          <w:vertAlign w:val="superscript"/>
        </w:rPr>
      </w:pPr>
      <w:r w:rsidRPr="00763977">
        <w:rPr>
          <w:b/>
          <w:sz w:val="22"/>
          <w:szCs w:val="22"/>
        </w:rPr>
        <w:t>Ria Agustin</w:t>
      </w:r>
      <w:r w:rsidR="006E36BB">
        <w:rPr>
          <w:b/>
          <w:sz w:val="22"/>
          <w:szCs w:val="22"/>
          <w:vertAlign w:val="superscript"/>
        </w:rPr>
        <w:t>1</w:t>
      </w:r>
      <w:r w:rsidR="006E36BB">
        <w:rPr>
          <w:b/>
          <w:sz w:val="22"/>
          <w:szCs w:val="22"/>
        </w:rPr>
        <w:t>, Sheilla Varadhila Peristianto</w:t>
      </w:r>
      <w:r w:rsidR="006E36BB">
        <w:rPr>
          <w:b/>
          <w:sz w:val="22"/>
          <w:szCs w:val="22"/>
          <w:vertAlign w:val="superscript"/>
        </w:rPr>
        <w:t>2</w:t>
      </w:r>
    </w:p>
    <w:p w:rsidR="00727FAB" w:rsidRPr="0065408B" w:rsidRDefault="00763977" w:rsidP="00727FAB">
      <w:pPr>
        <w:jc w:val="center"/>
        <w:rPr>
          <w:sz w:val="20"/>
        </w:rPr>
      </w:pPr>
      <w:r w:rsidRPr="0065408B">
        <w:rPr>
          <w:sz w:val="20"/>
        </w:rPr>
        <w:t>Universitas Mercu Buana Yogyakarta</w:t>
      </w:r>
    </w:p>
    <w:p w:rsidR="00727FAB" w:rsidRPr="0065408B" w:rsidRDefault="0067683E" w:rsidP="00727FAB">
      <w:pPr>
        <w:jc w:val="center"/>
        <w:rPr>
          <w:sz w:val="20"/>
        </w:rPr>
      </w:pPr>
      <w:r>
        <w:t xml:space="preserve"> </w:t>
      </w:r>
      <w:hyperlink r:id="rId4" w:history="1">
        <w:r w:rsidR="00D56C9D" w:rsidRPr="0065408B">
          <w:rPr>
            <w:rStyle w:val="Hyperlink"/>
            <w:sz w:val="20"/>
          </w:rPr>
          <w:t>agustinriaa2199@gmail.com</w:t>
        </w:r>
      </w:hyperlink>
      <w:r w:rsidR="00D56C9D" w:rsidRPr="0065408B">
        <w:rPr>
          <w:sz w:val="20"/>
        </w:rPr>
        <w:t xml:space="preserve"> </w:t>
      </w:r>
    </w:p>
    <w:p w:rsidR="00727FAB" w:rsidRPr="0065408B" w:rsidRDefault="00727FAB" w:rsidP="00727FAB">
      <w:pPr>
        <w:jc w:val="center"/>
        <w:rPr>
          <w:sz w:val="20"/>
        </w:rPr>
      </w:pPr>
    </w:p>
    <w:p w:rsidR="00727FAB" w:rsidRDefault="00727FAB" w:rsidP="001964E3">
      <w:pPr>
        <w:ind w:right="-143"/>
        <w:jc w:val="center"/>
      </w:pPr>
    </w:p>
    <w:p w:rsidR="00727FAB" w:rsidRPr="0065408B" w:rsidRDefault="00727FAB" w:rsidP="0065408B">
      <w:pPr>
        <w:spacing w:line="360" w:lineRule="auto"/>
        <w:jc w:val="center"/>
        <w:rPr>
          <w:b/>
          <w:sz w:val="20"/>
        </w:rPr>
      </w:pPr>
      <w:r w:rsidRPr="0065408B">
        <w:rPr>
          <w:b/>
          <w:sz w:val="20"/>
        </w:rPr>
        <w:t>Abstrak</w:t>
      </w:r>
    </w:p>
    <w:p w:rsidR="00231BB4" w:rsidRPr="00B07794" w:rsidRDefault="00231BB4" w:rsidP="001964E3">
      <w:pPr>
        <w:ind w:right="140" w:firstLine="567"/>
        <w:jc w:val="both"/>
        <w:rPr>
          <w:rFonts w:cs="Times New Roman"/>
          <w:sz w:val="20"/>
        </w:rPr>
      </w:pPr>
      <w:r w:rsidRPr="00B07794">
        <w:rPr>
          <w:rFonts w:cs="Times New Roman"/>
          <w:sz w:val="20"/>
        </w:rPr>
        <w:t xml:space="preserve">Penelitian ini bertujuan untuk mengetahui efektivitas </w:t>
      </w:r>
      <w:r w:rsidRPr="00B07794">
        <w:rPr>
          <w:i/>
          <w:iCs/>
          <w:sz w:val="20"/>
        </w:rPr>
        <w:t xml:space="preserve">cognitive behavioral therapy </w:t>
      </w:r>
      <w:r w:rsidRPr="00B07794">
        <w:rPr>
          <w:iCs/>
          <w:sz w:val="20"/>
        </w:rPr>
        <w:t xml:space="preserve">pada penurunan gejala fobia kecoak. Hipotesis yang diajukan adalah </w:t>
      </w:r>
      <w:r w:rsidRPr="00B07794">
        <w:rPr>
          <w:i/>
          <w:iCs/>
          <w:sz w:val="20"/>
        </w:rPr>
        <w:t>cognitive behavioral therapy</w:t>
      </w:r>
      <w:r w:rsidRPr="00B07794">
        <w:rPr>
          <w:rFonts w:cs="Times New Roman"/>
          <w:sz w:val="20"/>
          <w:shd w:val="clear" w:color="auto" w:fill="FFFFFF"/>
        </w:rPr>
        <w:t xml:space="preserve"> efektif pada penurunan gejala fobia kecoak. Subjek dalam penelitian in</w:t>
      </w:r>
      <w:bookmarkStart w:id="0" w:name="_GoBack"/>
      <w:bookmarkEnd w:id="0"/>
      <w:r w:rsidRPr="00B07794">
        <w:rPr>
          <w:rFonts w:cs="Times New Roman"/>
          <w:sz w:val="20"/>
          <w:shd w:val="clear" w:color="auto" w:fill="FFFFFF"/>
        </w:rPr>
        <w:t xml:space="preserve">i berjumlah 3 orang yang telah disesuaikan dengan karakteristik subjek penelitian. Desain yang digunakan dalam penelitian ini adalah </w:t>
      </w:r>
      <w:r w:rsidRPr="00B07794">
        <w:rPr>
          <w:rFonts w:cs="Times New Roman"/>
          <w:i/>
          <w:sz w:val="20"/>
          <w:shd w:val="clear" w:color="auto" w:fill="FFFFFF"/>
        </w:rPr>
        <w:t>one group pretest-posttest</w:t>
      </w:r>
      <w:r w:rsidRPr="00B07794">
        <w:rPr>
          <w:rFonts w:cs="Times New Roman"/>
          <w:sz w:val="20"/>
          <w:shd w:val="clear" w:color="auto" w:fill="FFFFFF"/>
        </w:rPr>
        <w:t xml:space="preserve">. Pengumpulan data penelitian menggunakan </w:t>
      </w:r>
      <w:r w:rsidRPr="00B07794">
        <w:rPr>
          <w:rFonts w:cs="Times New Roman"/>
          <w:i/>
          <w:iCs/>
          <w:sz w:val="20"/>
          <w:lang w:val="en-US"/>
        </w:rPr>
        <w:t>severity measure for specific phobia adult scale</w:t>
      </w:r>
      <w:r w:rsidRPr="00B07794">
        <w:rPr>
          <w:rFonts w:cs="Times New Roman"/>
          <w:iCs/>
          <w:sz w:val="20"/>
        </w:rPr>
        <w:t xml:space="preserve">, wawancara, dan observasi. Teknik </w:t>
      </w:r>
      <w:r w:rsidRPr="00B07794">
        <w:rPr>
          <w:i/>
          <w:iCs/>
          <w:sz w:val="20"/>
        </w:rPr>
        <w:t xml:space="preserve">cognitive behavioral therapy </w:t>
      </w:r>
      <w:r w:rsidRPr="00B07794">
        <w:rPr>
          <w:iCs/>
          <w:sz w:val="20"/>
        </w:rPr>
        <w:t xml:space="preserve">yang digunakan dalam penelitian ini yaitu restrukturisasi kognitif, </w:t>
      </w:r>
      <w:r w:rsidRPr="00B07794">
        <w:rPr>
          <w:i/>
          <w:iCs/>
          <w:sz w:val="20"/>
        </w:rPr>
        <w:t>self talk</w:t>
      </w:r>
      <w:r w:rsidRPr="00B07794">
        <w:rPr>
          <w:iCs/>
          <w:sz w:val="20"/>
        </w:rPr>
        <w:t xml:space="preserve">, dan desensitisasi sistematis. </w:t>
      </w:r>
      <w:r w:rsidRPr="00B07794">
        <w:rPr>
          <w:rFonts w:cs="Times New Roman"/>
          <w:iCs/>
          <w:sz w:val="20"/>
        </w:rPr>
        <w:t xml:space="preserve">Metode analisis yang digunakan adalah analisis non parametrik </w:t>
      </w:r>
      <w:r w:rsidRPr="00B07794">
        <w:rPr>
          <w:rFonts w:cs="Times New Roman"/>
          <w:i/>
          <w:iCs/>
          <w:sz w:val="20"/>
        </w:rPr>
        <w:t>wilcoxon signed ranks</w:t>
      </w:r>
      <w:r w:rsidRPr="00B07794">
        <w:rPr>
          <w:rFonts w:cs="Times New Roman"/>
          <w:iCs/>
          <w:sz w:val="20"/>
        </w:rPr>
        <w:t xml:space="preserve">. Hasil penelitian menunjukkan bahwa </w:t>
      </w:r>
      <w:r w:rsidRPr="00B07794">
        <w:rPr>
          <w:rFonts w:cs="Times New Roman"/>
          <w:i/>
          <w:sz w:val="20"/>
        </w:rPr>
        <w:t xml:space="preserve">pretest-posttest </w:t>
      </w:r>
      <w:r w:rsidRPr="00B07794">
        <w:rPr>
          <w:rFonts w:cs="Times New Roman"/>
          <w:sz w:val="20"/>
        </w:rPr>
        <w:t xml:space="preserve">diperoleh </w:t>
      </w:r>
      <w:r w:rsidRPr="00B07794">
        <w:rPr>
          <w:rFonts w:cs="Times New Roman"/>
          <w:color w:val="auto"/>
          <w:sz w:val="20"/>
        </w:rPr>
        <w:t xml:space="preserve">Z = -1,342 </w:t>
      </w:r>
      <w:r w:rsidRPr="00B07794">
        <w:rPr>
          <w:rFonts w:cs="Times New Roman"/>
          <w:sz w:val="20"/>
        </w:rPr>
        <w:t>dengan nilai 0</w:t>
      </w:r>
      <w:r w:rsidRPr="00B07794">
        <w:rPr>
          <w:rFonts w:cs="Times New Roman"/>
          <w:sz w:val="20"/>
          <w:lang w:val="en-US"/>
        </w:rPr>
        <w:t>,09</w:t>
      </w:r>
      <w:r w:rsidRPr="00B07794">
        <w:rPr>
          <w:rFonts w:cs="Times New Roman"/>
          <w:sz w:val="20"/>
        </w:rPr>
        <w:t xml:space="preserve">0 &gt; 0,050 dan </w:t>
      </w:r>
      <w:r w:rsidRPr="00B07794">
        <w:rPr>
          <w:rFonts w:cs="Times New Roman"/>
          <w:i/>
          <w:sz w:val="20"/>
        </w:rPr>
        <w:t xml:space="preserve">posttest-follow up </w:t>
      </w:r>
      <w:r w:rsidRPr="00B07794">
        <w:rPr>
          <w:rFonts w:cs="Times New Roman"/>
          <w:sz w:val="20"/>
        </w:rPr>
        <w:t xml:space="preserve">diperoleh Z = </w:t>
      </w:r>
      <w:r w:rsidRPr="00B07794">
        <w:rPr>
          <w:rFonts w:cs="Times New Roman"/>
          <w:color w:val="auto"/>
          <w:sz w:val="20"/>
        </w:rPr>
        <w:t>-1,604 dengan nilai</w:t>
      </w:r>
      <w:r w:rsidRPr="00B07794">
        <w:rPr>
          <w:rFonts w:cs="Times New Roman"/>
          <w:sz w:val="20"/>
        </w:rPr>
        <w:t xml:space="preserve"> </w:t>
      </w:r>
      <w:r w:rsidRPr="00B07794">
        <w:rPr>
          <w:rFonts w:cs="Times New Roman"/>
          <w:sz w:val="20"/>
          <w:lang w:val="en-US"/>
        </w:rPr>
        <w:t>0,054</w:t>
      </w:r>
      <w:r w:rsidRPr="00B07794">
        <w:rPr>
          <w:rFonts w:cs="Times New Roman"/>
          <w:sz w:val="20"/>
        </w:rPr>
        <w:t xml:space="preserve">5 &gt; 0,050, artinya tidak ada perbedaan yang signifikan antara tingkat gejala fobia kecoak sebelum dan setelah diberikan perlakuan. Terdapat penurunan nilai skor rata-rata </w:t>
      </w:r>
      <w:r w:rsidRPr="00B07794">
        <w:rPr>
          <w:rFonts w:cs="Times New Roman"/>
          <w:i/>
          <w:sz w:val="20"/>
        </w:rPr>
        <w:t>pretest-posttest</w:t>
      </w:r>
      <w:r w:rsidRPr="00B07794">
        <w:rPr>
          <w:rFonts w:cs="Times New Roman"/>
          <w:sz w:val="20"/>
        </w:rPr>
        <w:t xml:space="preserve"> sebesar -5,67 dan </w:t>
      </w:r>
      <w:r w:rsidRPr="00B07794">
        <w:rPr>
          <w:rFonts w:cs="Times New Roman"/>
          <w:i/>
          <w:sz w:val="20"/>
        </w:rPr>
        <w:t xml:space="preserve">posttest-follow up </w:t>
      </w:r>
      <w:r w:rsidRPr="00B07794">
        <w:rPr>
          <w:rFonts w:cs="Times New Roman"/>
          <w:sz w:val="20"/>
        </w:rPr>
        <w:t xml:space="preserve">sebesar -13,66. Berdasarkan penjelasan tersebut, dapat disimpulkan bahwa pemberian </w:t>
      </w:r>
      <w:r w:rsidRPr="00B07794">
        <w:rPr>
          <w:i/>
          <w:iCs/>
          <w:sz w:val="20"/>
        </w:rPr>
        <w:t xml:space="preserve">cognitive behavioral therapy </w:t>
      </w:r>
      <w:r w:rsidRPr="00B07794">
        <w:rPr>
          <w:rFonts w:cs="Times New Roman"/>
          <w:sz w:val="20"/>
        </w:rPr>
        <w:t>kurang efektif pada penurunan gejala fobia kecoak sehingga hipotesis dalam penelitian ini ditolak.</w:t>
      </w:r>
    </w:p>
    <w:p w:rsidR="00231BB4" w:rsidRPr="00B07794" w:rsidRDefault="00231BB4" w:rsidP="00231BB4">
      <w:pPr>
        <w:jc w:val="both"/>
        <w:rPr>
          <w:rFonts w:cs="Times New Roman"/>
          <w:sz w:val="20"/>
        </w:rPr>
      </w:pPr>
    </w:p>
    <w:p w:rsidR="00231BB4" w:rsidRPr="001964E3" w:rsidRDefault="00231BB4" w:rsidP="001964E3">
      <w:pPr>
        <w:ind w:right="282"/>
        <w:jc w:val="both"/>
        <w:rPr>
          <w:iCs/>
          <w:sz w:val="20"/>
        </w:rPr>
      </w:pPr>
      <w:r w:rsidRPr="001964E3">
        <w:rPr>
          <w:rFonts w:cs="Times New Roman"/>
          <w:b/>
          <w:sz w:val="20"/>
        </w:rPr>
        <w:t>Kata kunci</w:t>
      </w:r>
      <w:r w:rsidRPr="00B07794">
        <w:rPr>
          <w:rFonts w:cs="Times New Roman"/>
          <w:i/>
          <w:sz w:val="20"/>
        </w:rPr>
        <w:t xml:space="preserve">: </w:t>
      </w:r>
      <w:r w:rsidRPr="00B07794">
        <w:rPr>
          <w:i/>
          <w:iCs/>
          <w:sz w:val="20"/>
        </w:rPr>
        <w:t>cognitive be</w:t>
      </w:r>
      <w:r w:rsidR="004151D7">
        <w:rPr>
          <w:i/>
          <w:iCs/>
          <w:sz w:val="20"/>
        </w:rPr>
        <w:t xml:space="preserve">havioral therapy; </w:t>
      </w:r>
      <w:r w:rsidR="004151D7" w:rsidRPr="001964E3">
        <w:rPr>
          <w:iCs/>
          <w:sz w:val="20"/>
        </w:rPr>
        <w:t>desensitisasi sistematis; fobia kecoak;</w:t>
      </w:r>
      <w:r w:rsidRPr="001964E3">
        <w:rPr>
          <w:iCs/>
          <w:sz w:val="20"/>
        </w:rPr>
        <w:t xml:space="preserve"> restrukturisasi kognitif</w:t>
      </w:r>
    </w:p>
    <w:p w:rsidR="00CE0496" w:rsidRPr="00CE0496" w:rsidRDefault="00CE0496" w:rsidP="00231BB4">
      <w:pPr>
        <w:rPr>
          <w:iCs/>
          <w:sz w:val="20"/>
        </w:rPr>
      </w:pPr>
    </w:p>
    <w:p w:rsidR="00CE0496" w:rsidRPr="00CE0496" w:rsidRDefault="001964E3" w:rsidP="00CE0496">
      <w:pPr>
        <w:spacing w:line="480" w:lineRule="auto"/>
        <w:jc w:val="center"/>
        <w:rPr>
          <w:rFonts w:cs="Times New Roman"/>
          <w:b/>
          <w:i/>
          <w:sz w:val="20"/>
        </w:rPr>
      </w:pPr>
      <w:r w:rsidRPr="00CE0496">
        <w:rPr>
          <w:rFonts w:cs="Times New Roman"/>
          <w:b/>
          <w:i/>
          <w:sz w:val="20"/>
        </w:rPr>
        <w:t>Abstract</w:t>
      </w:r>
    </w:p>
    <w:p w:rsidR="00CE0496" w:rsidRPr="00CE0496" w:rsidRDefault="00CE0496" w:rsidP="001964E3">
      <w:pPr>
        <w:ind w:right="140" w:firstLine="567"/>
        <w:jc w:val="both"/>
        <w:rPr>
          <w:rFonts w:cs="Times New Roman"/>
          <w:i/>
          <w:sz w:val="20"/>
        </w:rPr>
      </w:pPr>
      <w:r w:rsidRPr="00CE0496">
        <w:rPr>
          <w:rFonts w:cs="Times New Roman"/>
          <w:i/>
          <w:color w:val="000000" w:themeColor="text1"/>
          <w:sz w:val="20"/>
        </w:rPr>
        <w:t xml:space="preserve">This study aims to examine the effectiveness of cognitive behavioral therapy to reduce symptoms of cockroach phobia. The hypothesis proposed is that cognitive behavioral therapy is effective in reducing cockroach phobia symptoms. The subjects in this study amounted to 3 people who had been adjusted to the characteristics of the research subjects. The design used in this research is one group pretest-posttest. Data collection in this study used a severity measure for specific phobias adult scale, interview and observation. </w:t>
      </w:r>
      <w:r w:rsidRPr="00CE0496">
        <w:rPr>
          <w:rFonts w:cs="Times New Roman"/>
          <w:i/>
          <w:sz w:val="20"/>
        </w:rPr>
        <w:t xml:space="preserve">Cognitive behavioral therapy techniques used in this study are cognitive restructuring, self talk, and systematic desensitization. </w:t>
      </w:r>
      <w:r w:rsidRPr="00CE0496">
        <w:rPr>
          <w:rFonts w:cs="Times New Roman"/>
          <w:i/>
          <w:color w:val="000000" w:themeColor="text1"/>
          <w:sz w:val="20"/>
        </w:rPr>
        <w:t xml:space="preserve">The analytical method utilized is non-parametric, namely Wilcoxon Signed Ranks. </w:t>
      </w:r>
      <w:r w:rsidRPr="00CE0496">
        <w:rPr>
          <w:rFonts w:cs="Times New Roman"/>
          <w:i/>
          <w:sz w:val="20"/>
        </w:rPr>
        <w:t xml:space="preserve">The results show the value pretest-posttest obtained Z = -1.342 with </w:t>
      </w:r>
      <w:r w:rsidRPr="00CE0496">
        <w:rPr>
          <w:rFonts w:cs="Times New Roman"/>
          <w:i/>
          <w:sz w:val="20"/>
          <w:lang w:val="en-US"/>
        </w:rPr>
        <w:t>0.09</w:t>
      </w:r>
      <w:r w:rsidRPr="00CE0496">
        <w:rPr>
          <w:rFonts w:cs="Times New Roman"/>
          <w:i/>
          <w:sz w:val="20"/>
        </w:rPr>
        <w:t>0</w:t>
      </w:r>
      <w:r w:rsidRPr="00CE0496">
        <w:rPr>
          <w:rFonts w:cs="Times New Roman"/>
          <w:i/>
          <w:sz w:val="20"/>
          <w:lang w:val="en-US"/>
        </w:rPr>
        <w:t xml:space="preserve"> </w:t>
      </w:r>
      <w:r w:rsidRPr="00CE0496">
        <w:rPr>
          <w:rFonts w:cs="Times New Roman"/>
          <w:i/>
          <w:sz w:val="20"/>
        </w:rPr>
        <w:t xml:space="preserve">&gt; 0.050 and posttest-follow up obtained Z = -1.604 with </w:t>
      </w:r>
      <w:r w:rsidRPr="00CE0496">
        <w:rPr>
          <w:rFonts w:cs="Times New Roman"/>
          <w:i/>
          <w:sz w:val="20"/>
          <w:lang w:val="en-US"/>
        </w:rPr>
        <w:t>0.054</w:t>
      </w:r>
      <w:r w:rsidRPr="00CE0496">
        <w:rPr>
          <w:rFonts w:cs="Times New Roman"/>
          <w:i/>
          <w:sz w:val="20"/>
        </w:rPr>
        <w:t>5</w:t>
      </w:r>
      <w:r w:rsidRPr="00CE0496">
        <w:rPr>
          <w:rFonts w:cs="Times New Roman"/>
          <w:i/>
          <w:sz w:val="20"/>
          <w:lang w:val="en-US"/>
        </w:rPr>
        <w:t xml:space="preserve"> </w:t>
      </w:r>
      <w:r w:rsidRPr="00CE0496">
        <w:rPr>
          <w:rFonts w:cs="Times New Roman"/>
          <w:i/>
          <w:sz w:val="20"/>
        </w:rPr>
        <w:t>&gt; 0.050, which means there is no significant difference between the level of cockroach phobia symptoms before and after CBT treatment.</w:t>
      </w:r>
      <w:r w:rsidRPr="00CE0496">
        <w:rPr>
          <w:rFonts w:cs="Times New Roman"/>
          <w:sz w:val="20"/>
        </w:rPr>
        <w:t xml:space="preserve"> </w:t>
      </w:r>
      <w:r w:rsidRPr="00CE0496">
        <w:rPr>
          <w:rFonts w:cs="Times New Roman"/>
          <w:i/>
          <w:sz w:val="20"/>
        </w:rPr>
        <w:t>There was a decrease in the average pretest-posttest score of -5.67 and posttest-follow-up of -13.66.</w:t>
      </w:r>
      <w:r w:rsidRPr="00CE0496">
        <w:rPr>
          <w:rFonts w:cs="Times New Roman"/>
          <w:sz w:val="20"/>
        </w:rPr>
        <w:t xml:space="preserve"> </w:t>
      </w:r>
      <w:r w:rsidRPr="00CE0496">
        <w:rPr>
          <w:rFonts w:cs="Times New Roman"/>
          <w:i/>
          <w:sz w:val="20"/>
        </w:rPr>
        <w:t>Based on these explanation, this shows that cognitive behavioral therapy is less effective in reducing cockroach phobia symptoms, so the hypothesis in this study is rejected.</w:t>
      </w:r>
    </w:p>
    <w:p w:rsidR="00CE0496" w:rsidRPr="00CE0496" w:rsidRDefault="00CE0496" w:rsidP="00CE0496">
      <w:pPr>
        <w:ind w:left="567" w:right="850" w:firstLine="720"/>
        <w:jc w:val="both"/>
        <w:rPr>
          <w:rFonts w:cs="Times New Roman"/>
          <w:i/>
          <w:color w:val="000000" w:themeColor="text1"/>
          <w:sz w:val="20"/>
        </w:rPr>
      </w:pPr>
    </w:p>
    <w:p w:rsidR="001964E3" w:rsidRPr="001964E3" w:rsidRDefault="00CE0496" w:rsidP="001964E3">
      <w:pPr>
        <w:ind w:right="282"/>
        <w:jc w:val="both"/>
        <w:rPr>
          <w:rFonts w:cs="Times New Roman"/>
          <w:b/>
          <w:i/>
          <w:color w:val="000000" w:themeColor="text1"/>
          <w:sz w:val="20"/>
        </w:rPr>
      </w:pPr>
      <w:r w:rsidRPr="00CE0496">
        <w:rPr>
          <w:rFonts w:cs="Times New Roman"/>
          <w:b/>
          <w:i/>
          <w:color w:val="000000" w:themeColor="text1"/>
          <w:sz w:val="20"/>
        </w:rPr>
        <w:t>Keywords</w:t>
      </w:r>
      <w:r w:rsidRPr="00CE0496">
        <w:rPr>
          <w:rFonts w:cs="Times New Roman"/>
          <w:i/>
          <w:color w:val="000000" w:themeColor="text1"/>
          <w:sz w:val="20"/>
        </w:rPr>
        <w:t xml:space="preserve">: cockroach phobia, </w:t>
      </w:r>
      <w:r w:rsidRPr="00CE0496">
        <w:rPr>
          <w:i/>
          <w:iCs/>
          <w:sz w:val="20"/>
        </w:rPr>
        <w:t xml:space="preserve">cognitive behavioral therapy, </w:t>
      </w:r>
      <w:r w:rsidRPr="00CE0496">
        <w:rPr>
          <w:rFonts w:cs="Times New Roman"/>
          <w:i/>
          <w:sz w:val="20"/>
        </w:rPr>
        <w:t>cognitive restructuring, systematic desensitization</w:t>
      </w:r>
    </w:p>
    <w:p w:rsidR="00EC2828" w:rsidRPr="00E830BD" w:rsidRDefault="00231BB4" w:rsidP="00231BB4">
      <w:pPr>
        <w:spacing w:line="480" w:lineRule="auto"/>
        <w:rPr>
          <w:rFonts w:cs="Times New Roman"/>
          <w:b/>
          <w:sz w:val="22"/>
          <w:szCs w:val="22"/>
        </w:rPr>
      </w:pPr>
      <w:r w:rsidRPr="00E830BD">
        <w:rPr>
          <w:rFonts w:cs="Times New Roman"/>
          <w:b/>
          <w:sz w:val="22"/>
          <w:szCs w:val="22"/>
        </w:rPr>
        <w:lastRenderedPageBreak/>
        <w:t>PENDAHULUAN</w:t>
      </w:r>
    </w:p>
    <w:p w:rsidR="005A63B7" w:rsidRPr="00E830BD" w:rsidRDefault="005A63B7" w:rsidP="00B07794">
      <w:pPr>
        <w:tabs>
          <w:tab w:val="left" w:pos="567"/>
        </w:tabs>
        <w:spacing w:line="360" w:lineRule="auto"/>
        <w:jc w:val="both"/>
        <w:textDirection w:val="btLr"/>
        <w:rPr>
          <w:rFonts w:cs="Times New Roman"/>
          <w:sz w:val="22"/>
          <w:szCs w:val="22"/>
        </w:rPr>
        <w:sectPr w:rsidR="005A63B7" w:rsidRPr="00E830BD" w:rsidSect="00CA5AA1">
          <w:type w:val="continuous"/>
          <w:pgSz w:w="11906" w:h="16838" w:code="9"/>
          <w:pgMar w:top="2268" w:right="1701" w:bottom="1701" w:left="2268" w:header="709" w:footer="709" w:gutter="0"/>
          <w:pgNumType w:start="54"/>
          <w:cols w:space="708"/>
          <w:titlePg/>
          <w:docGrid w:linePitch="360"/>
        </w:sectPr>
      </w:pPr>
    </w:p>
    <w:p w:rsidR="00672394" w:rsidRDefault="003C6569" w:rsidP="00B07794">
      <w:pPr>
        <w:tabs>
          <w:tab w:val="left" w:pos="567"/>
        </w:tabs>
        <w:spacing w:line="360" w:lineRule="auto"/>
        <w:jc w:val="both"/>
        <w:textDirection w:val="btLr"/>
        <w:rPr>
          <w:rFonts w:cs="Times New Roman"/>
          <w:sz w:val="22"/>
          <w:szCs w:val="22"/>
        </w:rPr>
      </w:pPr>
      <w:r>
        <w:rPr>
          <w:rFonts w:cs="Times New Roman"/>
          <w:sz w:val="22"/>
          <w:szCs w:val="22"/>
        </w:rPr>
        <w:lastRenderedPageBreak/>
        <w:tab/>
      </w:r>
      <w:r w:rsidR="00231BB4" w:rsidRPr="00B07794">
        <w:rPr>
          <w:rFonts w:cs="Times New Roman"/>
          <w:sz w:val="22"/>
          <w:szCs w:val="22"/>
        </w:rPr>
        <w:t xml:space="preserve">Setiap manusia terlahir dengan adanya sebuah emosi. Chaplin (2011) merumuskan emosi sebagai suatu keadaan yang terangsang dari organisme mencakup perubahan-perubahan yang disadari, mendalam sifatnya dan perubahan perilaku. Perasaan takut yang tidak jelas objeknya dan tidak didukung oleh situasi adalah kecemasan. Ketika cemas, seseorang merasa tidak nyaman atau takut dan memiliki firasat akan ditimpa malapetaka (Amir, 2013). Kaplan, Sadock &amp; Greb (2010) menyatakan bahwa “takut” dan “cemas” merupakan emosi yang berfungsi sebagai tanda akan adanya bahaya, rasa takut muncul jika terdapat ancaman yang jelas atau nyata dan berasal dari lingkungan, sedangkan kecemasan muncul jika bahaya berasal dari dalam diri, tidak jelas atau belum terjadi dan menyebabkan konflik bagi individu. </w:t>
      </w:r>
    </w:p>
    <w:p w:rsidR="00712845" w:rsidRPr="00B07794" w:rsidRDefault="00672394" w:rsidP="00B07794">
      <w:pPr>
        <w:tabs>
          <w:tab w:val="left" w:pos="567"/>
        </w:tabs>
        <w:spacing w:line="360" w:lineRule="auto"/>
        <w:jc w:val="both"/>
        <w:textDirection w:val="btLr"/>
        <w:rPr>
          <w:rFonts w:cs="Times New Roman"/>
          <w:sz w:val="22"/>
          <w:szCs w:val="22"/>
        </w:rPr>
      </w:pPr>
      <w:r>
        <w:rPr>
          <w:rFonts w:cs="Times New Roman"/>
          <w:sz w:val="22"/>
          <w:szCs w:val="22"/>
        </w:rPr>
        <w:tab/>
      </w:r>
      <w:r w:rsidR="00231BB4" w:rsidRPr="00B07794">
        <w:rPr>
          <w:rFonts w:cs="Times New Roman"/>
          <w:sz w:val="22"/>
          <w:szCs w:val="22"/>
        </w:rPr>
        <w:t xml:space="preserve">Ketakutan dan kecemasan manusia menjadi sumber utama yang mendorong kemunculan fobia dengan kecenderungan teror dan perasaaan yang terancam, sehingga reaksi yang timbul tersebut akan memicu perilaku tidak wajar sebagai bentuk ekspresi takut dan dapat menentukan seberapa fatal akibat dari dorongan fobia (Lubis, 2011). </w:t>
      </w:r>
      <w:r w:rsidR="00231BB4" w:rsidRPr="00B07794">
        <w:rPr>
          <w:rFonts w:cs="Times New Roman"/>
          <w:i/>
          <w:sz w:val="22"/>
          <w:szCs w:val="22"/>
        </w:rPr>
        <w:t>American Psychiatric Association</w:t>
      </w:r>
      <w:r w:rsidR="00231BB4" w:rsidRPr="00B07794">
        <w:rPr>
          <w:rFonts w:cs="Times New Roman"/>
          <w:sz w:val="22"/>
          <w:szCs w:val="22"/>
        </w:rPr>
        <w:t xml:space="preserve"> mendefinisikan fobia sebagai jenis gangguan kecemasan dengan rasa takut yang terus-menerus dan berlebihan terhadap suatu objek atau situasi (APA, 2013). </w:t>
      </w:r>
      <w:r w:rsidR="00712845" w:rsidRPr="00B07794">
        <w:rPr>
          <w:rFonts w:cs="Times New Roman"/>
          <w:sz w:val="22"/>
          <w:szCs w:val="22"/>
        </w:rPr>
        <w:t xml:space="preserve">Mashudi (2014) mengemukakan bahwa diperlukan </w:t>
      </w:r>
      <w:r w:rsidR="00712845" w:rsidRPr="00B07794">
        <w:rPr>
          <w:rFonts w:cs="Times New Roman"/>
          <w:i/>
          <w:sz w:val="22"/>
          <w:szCs w:val="22"/>
        </w:rPr>
        <w:t>coping</w:t>
      </w:r>
      <w:r w:rsidR="00712845" w:rsidRPr="00B07794">
        <w:rPr>
          <w:rFonts w:cs="Times New Roman"/>
          <w:sz w:val="22"/>
          <w:szCs w:val="22"/>
        </w:rPr>
        <w:t xml:space="preserve"> bagi individu sebagai upaya dalam mengatasi, mengurangi, dan menoleransi ancaman. </w:t>
      </w:r>
      <w:r w:rsidR="00712845" w:rsidRPr="00B07794">
        <w:rPr>
          <w:rFonts w:eastAsia="Times New Roman" w:cs="Times New Roman"/>
          <w:sz w:val="22"/>
          <w:szCs w:val="22"/>
        </w:rPr>
        <w:t xml:space="preserve">Kecemasan yang dialami individu fobia diharapkan dapat dikontrol dengan baik sehingga mencegah perilaku yang tidak wajar dan reaksi yang berlebihan. Namun, </w:t>
      </w:r>
      <w:r w:rsidR="00712845" w:rsidRPr="00B07794">
        <w:rPr>
          <w:rFonts w:cs="Times New Roman"/>
          <w:sz w:val="22"/>
          <w:szCs w:val="22"/>
        </w:rPr>
        <w:t>individu yang mengalami fobia menghindari objek yang dianggap mengancam karena merasakan ketakutan, cemas, serta tidak memiliki intensi memikirkan hal lain selain ketakutannya (</w:t>
      </w:r>
      <w:r w:rsidR="00EF1B4E">
        <w:rPr>
          <w:rFonts w:cs="Times New Roman"/>
          <w:szCs w:val="24"/>
        </w:rPr>
        <w:t>Davey, 1997</w:t>
      </w:r>
      <w:r w:rsidR="00712845" w:rsidRPr="00B07794">
        <w:rPr>
          <w:rFonts w:cs="Times New Roman"/>
          <w:sz w:val="22"/>
          <w:szCs w:val="22"/>
        </w:rPr>
        <w:t xml:space="preserve">). </w:t>
      </w:r>
    </w:p>
    <w:p w:rsidR="003C6569" w:rsidRDefault="00712845" w:rsidP="00CE0496">
      <w:pPr>
        <w:spacing w:line="360" w:lineRule="auto"/>
        <w:ind w:firstLine="567"/>
        <w:jc w:val="both"/>
        <w:rPr>
          <w:rFonts w:cs="Times New Roman"/>
          <w:sz w:val="22"/>
          <w:szCs w:val="22"/>
        </w:rPr>
        <w:sectPr w:rsidR="003C6569" w:rsidSect="003C6569">
          <w:type w:val="continuous"/>
          <w:pgSz w:w="11906" w:h="16838" w:code="9"/>
          <w:pgMar w:top="2268" w:right="1701" w:bottom="1701" w:left="2268" w:header="709" w:footer="709" w:gutter="0"/>
          <w:pgNumType w:start="54"/>
          <w:cols w:space="708"/>
          <w:titlePg/>
          <w:docGrid w:linePitch="360"/>
        </w:sectPr>
      </w:pPr>
      <w:r w:rsidRPr="00B07794">
        <w:rPr>
          <w:rFonts w:cs="Times New Roman"/>
          <w:sz w:val="22"/>
          <w:szCs w:val="22"/>
        </w:rPr>
        <w:t>Fobia spesifik merupakan salah satu gangguan kecemasan yang paling banyak terjadi, sekitar 7-11% dari populasi umum. Selain itu, survei yang dilakukan dalam satu tahun dilaporkan terdapat 9% kasus fobia spesifik dengan prevalensi kemungkinan individu mengalami</w:t>
      </w:r>
      <w:r w:rsidR="00EF1B4E">
        <w:rPr>
          <w:rFonts w:cs="Times New Roman"/>
          <w:sz w:val="22"/>
          <w:szCs w:val="22"/>
        </w:rPr>
        <w:t xml:space="preserve"> fobia spesifik sekitar 10-13%. </w:t>
      </w:r>
      <w:r w:rsidR="00EF1B4E">
        <w:rPr>
          <w:rFonts w:cs="Times New Roman"/>
          <w:szCs w:val="24"/>
        </w:rPr>
        <w:t xml:space="preserve">Nevid, Rathus </w:t>
      </w:r>
      <w:proofErr w:type="spellStart"/>
      <w:r w:rsidR="00EF1B4E">
        <w:rPr>
          <w:rFonts w:cs="Times New Roman"/>
          <w:szCs w:val="24"/>
          <w:lang w:val="en-US"/>
        </w:rPr>
        <w:t>dan</w:t>
      </w:r>
      <w:proofErr w:type="spellEnd"/>
      <w:r w:rsidR="00EF1B4E">
        <w:rPr>
          <w:rFonts w:cs="Times New Roman"/>
          <w:szCs w:val="24"/>
        </w:rPr>
        <w:t xml:space="preserve"> Greene (2005) mendefinisikan fobia spesifik sebagai ketakutan berlebihan dan menetap terhadap objek atau situasi spesifik</w:t>
      </w:r>
      <w:r w:rsidR="00EF1B4E">
        <w:rPr>
          <w:rFonts w:cs="Times New Roman"/>
          <w:sz w:val="22"/>
          <w:szCs w:val="22"/>
        </w:rPr>
        <w:t xml:space="preserve">. </w:t>
      </w:r>
      <w:r w:rsidRPr="00B07794">
        <w:rPr>
          <w:rFonts w:cs="Times New Roman"/>
          <w:sz w:val="22"/>
          <w:szCs w:val="22"/>
        </w:rPr>
        <w:t>Terdapat empat subtipe fobia spesifik, yaitu 1)hewan misalnya, anjing, kuc</w:t>
      </w:r>
      <w:r w:rsidR="00672394">
        <w:rPr>
          <w:rFonts w:cs="Times New Roman"/>
          <w:sz w:val="22"/>
          <w:szCs w:val="22"/>
        </w:rPr>
        <w:t xml:space="preserve">ing, kecoak; 2)lingkungan alam </w:t>
      </w:r>
      <w:r w:rsidR="00672394" w:rsidRPr="00B07794">
        <w:rPr>
          <w:rFonts w:cs="Times New Roman"/>
          <w:sz w:val="22"/>
          <w:szCs w:val="22"/>
        </w:rPr>
        <w:t xml:space="preserve">misalnya, ketinggian, air, badai; 3)cedera akibat injeksi darah misalnya, suntikan, tes darah; dan 4) situasional misalnya, ruang tertutup, mengemudi, pesawat terbang (APA, 2013). Studi epidemiologi yang dilakukan oleh Wardenaar dkk (2017) bertujuan untuk mengetahui prevalensi fobia </w:t>
      </w:r>
      <w:r w:rsidR="00672394" w:rsidRPr="00B07794">
        <w:rPr>
          <w:rFonts w:cs="Times New Roman"/>
          <w:sz w:val="22"/>
          <w:szCs w:val="22"/>
        </w:rPr>
        <w:lastRenderedPageBreak/>
        <w:t xml:space="preserve">spesifik dari 22 negara, menunjukkan bahwa fobia hewan memiliki prevalensi tertinggi (3,8%). Berdasarkan penelitian di Indonesia yang dilakukan oleh Budiyanto (2015), menunjukkan bahwa fobia hewan ada sekitar 57% </w:t>
      </w:r>
      <w:r w:rsidR="00672394">
        <w:rPr>
          <w:rFonts w:cs="Times New Roman"/>
          <w:sz w:val="22"/>
          <w:szCs w:val="22"/>
        </w:rPr>
        <w:t xml:space="preserve">dan </w:t>
      </w:r>
      <w:r w:rsidR="00672394" w:rsidRPr="00B07794">
        <w:rPr>
          <w:rFonts w:cs="Times New Roman"/>
          <w:sz w:val="22"/>
          <w:szCs w:val="22"/>
        </w:rPr>
        <w:t>dari data yang didapat ada sekitar 43% pasien penderita fobia kecoak dari fobia hewan yang ada.</w:t>
      </w:r>
    </w:p>
    <w:p w:rsidR="0037115E" w:rsidRPr="00B07794" w:rsidRDefault="00EF1B4E" w:rsidP="00672394">
      <w:pPr>
        <w:spacing w:line="360" w:lineRule="auto"/>
        <w:ind w:firstLine="567"/>
        <w:jc w:val="both"/>
        <w:rPr>
          <w:rFonts w:cs="Times New Roman"/>
          <w:sz w:val="22"/>
          <w:szCs w:val="22"/>
        </w:rPr>
      </w:pPr>
      <w:r w:rsidRPr="00CE0496">
        <w:rPr>
          <w:rFonts w:cs="Times New Roman"/>
          <w:sz w:val="22"/>
          <w:szCs w:val="22"/>
        </w:rPr>
        <w:lastRenderedPageBreak/>
        <w:t xml:space="preserve">Davey (1997) mendefinisikan </w:t>
      </w:r>
      <w:r w:rsidR="0037115E" w:rsidRPr="00CE0496">
        <w:rPr>
          <w:rFonts w:cs="Times New Roman"/>
          <w:i/>
          <w:sz w:val="22"/>
          <w:szCs w:val="22"/>
          <w:lang w:val="en-US"/>
        </w:rPr>
        <w:t>k</w:t>
      </w:r>
      <w:r w:rsidR="0037115E" w:rsidRPr="00CE0496">
        <w:rPr>
          <w:rFonts w:cs="Times New Roman"/>
          <w:i/>
          <w:sz w:val="22"/>
          <w:szCs w:val="22"/>
        </w:rPr>
        <w:t xml:space="preserve">atsaridaphobia </w:t>
      </w:r>
      <w:r w:rsidRPr="00CE0496">
        <w:rPr>
          <w:rFonts w:cs="Times New Roman"/>
          <w:sz w:val="22"/>
          <w:szCs w:val="22"/>
        </w:rPr>
        <w:t>sebagai</w:t>
      </w:r>
      <w:r w:rsidR="0037115E" w:rsidRPr="00CE0496">
        <w:rPr>
          <w:rFonts w:cs="Times New Roman"/>
          <w:sz w:val="22"/>
          <w:szCs w:val="22"/>
        </w:rPr>
        <w:t xml:space="preserve"> istilah dari penderita ketakutan terhadap kecoak. </w:t>
      </w:r>
      <w:r w:rsidRPr="00CE0496">
        <w:rPr>
          <w:rFonts w:cs="Times New Roman"/>
          <w:sz w:val="22"/>
          <w:szCs w:val="22"/>
        </w:rPr>
        <w:t>Kecoak berkembang pada tempat lembab, kebal terhadap pestisida, dapat hidup selama beberapa hari tanpa makanan dan air, berlari dengan cepat dan bersembunyi di celah-celah yang gelap (Bell, Roth &amp; Nalepa, 2017). Hal tersebut dapat menjadi pemicu ketakutan dan kecemasan pada individu yang mencoba membersihkan lingkungan dari hama,</w:t>
      </w:r>
      <w:r w:rsidRPr="00CE0496">
        <w:rPr>
          <w:rFonts w:cs="Times New Roman"/>
          <w:sz w:val="22"/>
          <w:szCs w:val="22"/>
          <w:lang w:val="en-US"/>
        </w:rPr>
        <w:t xml:space="preserve"> </w:t>
      </w:r>
      <w:proofErr w:type="spellStart"/>
      <w:r w:rsidRPr="00CE0496">
        <w:rPr>
          <w:rFonts w:cs="Times New Roman"/>
          <w:sz w:val="22"/>
          <w:szCs w:val="22"/>
          <w:lang w:val="en-US"/>
        </w:rPr>
        <w:t>individu</w:t>
      </w:r>
      <w:proofErr w:type="spellEnd"/>
      <w:r w:rsidRPr="00CE0496">
        <w:rPr>
          <w:rFonts w:cs="Times New Roman"/>
          <w:sz w:val="22"/>
          <w:szCs w:val="22"/>
          <w:lang w:val="en-US"/>
        </w:rPr>
        <w:t xml:space="preserve"> yang </w:t>
      </w:r>
      <w:proofErr w:type="spellStart"/>
      <w:r w:rsidRPr="00CE0496">
        <w:rPr>
          <w:rFonts w:cs="Times New Roman"/>
          <w:sz w:val="22"/>
          <w:szCs w:val="22"/>
          <w:lang w:val="en-US"/>
        </w:rPr>
        <w:t>mengalami</w:t>
      </w:r>
      <w:proofErr w:type="spellEnd"/>
      <w:r w:rsidRPr="00CE0496">
        <w:rPr>
          <w:rFonts w:cs="Times New Roman"/>
          <w:sz w:val="22"/>
          <w:szCs w:val="22"/>
        </w:rPr>
        <w:t xml:space="preserve"> kecemasan diserang hewan tertentu </w:t>
      </w:r>
      <w:proofErr w:type="spellStart"/>
      <w:r w:rsidRPr="00CE0496">
        <w:rPr>
          <w:rFonts w:cs="Times New Roman"/>
          <w:sz w:val="22"/>
          <w:szCs w:val="22"/>
          <w:lang w:val="en-US"/>
        </w:rPr>
        <w:t>dan</w:t>
      </w:r>
      <w:proofErr w:type="spellEnd"/>
      <w:r w:rsidRPr="00CE0496">
        <w:rPr>
          <w:rFonts w:cs="Times New Roman"/>
          <w:sz w:val="22"/>
          <w:szCs w:val="22"/>
          <w:lang w:val="en-US"/>
        </w:rPr>
        <w:t xml:space="preserve"> </w:t>
      </w:r>
      <w:r w:rsidRPr="00CE0496">
        <w:rPr>
          <w:rFonts w:cs="Times New Roman"/>
          <w:sz w:val="22"/>
          <w:szCs w:val="22"/>
        </w:rPr>
        <w:t>berupaya menghindari</w:t>
      </w:r>
      <w:r w:rsidRPr="00CE0496">
        <w:rPr>
          <w:rFonts w:cs="Times New Roman"/>
          <w:sz w:val="22"/>
          <w:szCs w:val="22"/>
          <w:lang w:val="en-US"/>
        </w:rPr>
        <w:t xml:space="preserve"> </w:t>
      </w:r>
      <w:proofErr w:type="spellStart"/>
      <w:r w:rsidRPr="00CE0496">
        <w:rPr>
          <w:rFonts w:cs="Times New Roman"/>
          <w:sz w:val="22"/>
          <w:szCs w:val="22"/>
          <w:lang w:val="en-US"/>
        </w:rPr>
        <w:t>atau</w:t>
      </w:r>
      <w:proofErr w:type="spellEnd"/>
      <w:r w:rsidRPr="00CE0496">
        <w:rPr>
          <w:rFonts w:cs="Times New Roman"/>
          <w:sz w:val="22"/>
          <w:szCs w:val="22"/>
          <w:lang w:val="en-US"/>
        </w:rPr>
        <w:t xml:space="preserve"> </w:t>
      </w:r>
      <w:r w:rsidRPr="00CE0496">
        <w:rPr>
          <w:rFonts w:cs="Times New Roman"/>
          <w:sz w:val="22"/>
          <w:szCs w:val="22"/>
        </w:rPr>
        <w:t>membenci hewan yang dianggap berbahaya</w:t>
      </w:r>
      <w:r w:rsidRPr="00CE0496">
        <w:rPr>
          <w:rFonts w:cs="Times New Roman"/>
          <w:sz w:val="22"/>
          <w:szCs w:val="22"/>
          <w:lang w:val="en-US"/>
        </w:rPr>
        <w:t xml:space="preserve"> </w:t>
      </w:r>
      <w:proofErr w:type="spellStart"/>
      <w:r w:rsidRPr="00CE0496">
        <w:rPr>
          <w:rFonts w:cs="Times New Roman"/>
          <w:sz w:val="22"/>
          <w:szCs w:val="22"/>
          <w:lang w:val="en-US"/>
        </w:rPr>
        <w:t>dapat</w:t>
      </w:r>
      <w:proofErr w:type="spellEnd"/>
      <w:r w:rsidRPr="00CE0496">
        <w:rPr>
          <w:rFonts w:cs="Times New Roman"/>
          <w:sz w:val="22"/>
          <w:szCs w:val="22"/>
          <w:lang w:val="en-US"/>
        </w:rPr>
        <w:t xml:space="preserve"> </w:t>
      </w:r>
      <w:proofErr w:type="spellStart"/>
      <w:r w:rsidRPr="00CE0496">
        <w:rPr>
          <w:rFonts w:cs="Times New Roman"/>
          <w:sz w:val="22"/>
          <w:szCs w:val="22"/>
          <w:lang w:val="en-US"/>
        </w:rPr>
        <w:t>menjadi</w:t>
      </w:r>
      <w:proofErr w:type="spellEnd"/>
      <w:r w:rsidRPr="00CE0496">
        <w:rPr>
          <w:rFonts w:cs="Times New Roman"/>
          <w:sz w:val="22"/>
          <w:szCs w:val="22"/>
          <w:lang w:val="en-US"/>
        </w:rPr>
        <w:t xml:space="preserve"> </w:t>
      </w:r>
      <w:proofErr w:type="spellStart"/>
      <w:r w:rsidRPr="00CE0496">
        <w:rPr>
          <w:rFonts w:cs="Times New Roman"/>
          <w:sz w:val="22"/>
          <w:szCs w:val="22"/>
          <w:lang w:val="en-US"/>
        </w:rPr>
        <w:t>salah</w:t>
      </w:r>
      <w:proofErr w:type="spellEnd"/>
      <w:r w:rsidRPr="00CE0496">
        <w:rPr>
          <w:rFonts w:cs="Times New Roman"/>
          <w:sz w:val="22"/>
          <w:szCs w:val="22"/>
          <w:lang w:val="en-US"/>
        </w:rPr>
        <w:t xml:space="preserve"> </w:t>
      </w:r>
      <w:proofErr w:type="spellStart"/>
      <w:r w:rsidRPr="00CE0496">
        <w:rPr>
          <w:rFonts w:cs="Times New Roman"/>
          <w:sz w:val="22"/>
          <w:szCs w:val="22"/>
          <w:lang w:val="en-US"/>
        </w:rPr>
        <w:t>satu</w:t>
      </w:r>
      <w:proofErr w:type="spellEnd"/>
      <w:r w:rsidRPr="00CE0496">
        <w:rPr>
          <w:rFonts w:cs="Times New Roman"/>
          <w:sz w:val="22"/>
          <w:szCs w:val="22"/>
          <w:lang w:val="en-US"/>
        </w:rPr>
        <w:t xml:space="preserve"> </w:t>
      </w:r>
      <w:proofErr w:type="spellStart"/>
      <w:r w:rsidRPr="00CE0496">
        <w:rPr>
          <w:rFonts w:cs="Times New Roman"/>
          <w:sz w:val="22"/>
          <w:szCs w:val="22"/>
          <w:lang w:val="en-US"/>
        </w:rPr>
        <w:t>pemicu</w:t>
      </w:r>
      <w:proofErr w:type="spellEnd"/>
      <w:r w:rsidRPr="00CE0496">
        <w:rPr>
          <w:rFonts w:cs="Times New Roman"/>
          <w:sz w:val="22"/>
          <w:szCs w:val="22"/>
          <w:lang w:val="en-US"/>
        </w:rPr>
        <w:t xml:space="preserve"> </w:t>
      </w:r>
      <w:proofErr w:type="spellStart"/>
      <w:r w:rsidRPr="00CE0496">
        <w:rPr>
          <w:rFonts w:cs="Times New Roman"/>
          <w:sz w:val="22"/>
          <w:szCs w:val="22"/>
          <w:lang w:val="en-US"/>
        </w:rPr>
        <w:t>penderita</w:t>
      </w:r>
      <w:proofErr w:type="spellEnd"/>
      <w:r w:rsidRPr="00CE0496">
        <w:rPr>
          <w:rFonts w:cs="Times New Roman"/>
          <w:sz w:val="22"/>
          <w:szCs w:val="22"/>
          <w:lang w:val="en-US"/>
        </w:rPr>
        <w:t xml:space="preserve"> </w:t>
      </w:r>
      <w:proofErr w:type="spellStart"/>
      <w:r w:rsidRPr="00CE0496">
        <w:rPr>
          <w:rFonts w:cs="Times New Roman"/>
          <w:sz w:val="22"/>
          <w:szCs w:val="22"/>
          <w:lang w:val="en-US"/>
        </w:rPr>
        <w:t>fobia</w:t>
      </w:r>
      <w:proofErr w:type="spellEnd"/>
      <w:r w:rsidRPr="00CE0496">
        <w:rPr>
          <w:rFonts w:cs="Times New Roman"/>
          <w:sz w:val="22"/>
          <w:szCs w:val="22"/>
          <w:lang w:val="en-US"/>
        </w:rPr>
        <w:t xml:space="preserve"> </w:t>
      </w:r>
      <w:proofErr w:type="spellStart"/>
      <w:r w:rsidRPr="00CE0496">
        <w:rPr>
          <w:rFonts w:cs="Times New Roman"/>
          <w:sz w:val="22"/>
          <w:szCs w:val="22"/>
          <w:lang w:val="en-US"/>
        </w:rPr>
        <w:t>hewan</w:t>
      </w:r>
      <w:proofErr w:type="spellEnd"/>
      <w:r w:rsidRPr="00CE0496">
        <w:rPr>
          <w:rFonts w:cs="Times New Roman"/>
          <w:sz w:val="22"/>
          <w:szCs w:val="22"/>
        </w:rPr>
        <w:t xml:space="preserve"> (Purnama, 2016).</w:t>
      </w:r>
      <w:r>
        <w:rPr>
          <w:rFonts w:cs="Times New Roman"/>
          <w:szCs w:val="24"/>
        </w:rPr>
        <w:t xml:space="preserve"> </w:t>
      </w:r>
      <w:r w:rsidR="0037115E" w:rsidRPr="00B07794">
        <w:rPr>
          <w:rFonts w:cs="Times New Roman"/>
          <w:sz w:val="22"/>
          <w:szCs w:val="22"/>
        </w:rPr>
        <w:t xml:space="preserve">Penelitian </w:t>
      </w:r>
      <w:r w:rsidR="00CE0496">
        <w:rPr>
          <w:rFonts w:cs="Times New Roman"/>
          <w:sz w:val="22"/>
          <w:szCs w:val="22"/>
        </w:rPr>
        <w:t xml:space="preserve">terdahulu </w:t>
      </w:r>
      <w:r w:rsidR="0037115E" w:rsidRPr="00B07794">
        <w:rPr>
          <w:rFonts w:cs="Times New Roman"/>
          <w:sz w:val="22"/>
          <w:szCs w:val="22"/>
        </w:rPr>
        <w:t xml:space="preserve">yang dilakukan oleh Monica (2015) mengemukakan bahwa pengidap </w:t>
      </w:r>
      <w:r w:rsidR="0037115E" w:rsidRPr="00B07794">
        <w:rPr>
          <w:rFonts w:cs="Times New Roman"/>
          <w:i/>
          <w:sz w:val="22"/>
          <w:szCs w:val="22"/>
        </w:rPr>
        <w:t>katsaridaphobia</w:t>
      </w:r>
      <w:r w:rsidR="0037115E" w:rsidRPr="00B07794">
        <w:rPr>
          <w:rFonts w:cs="Times New Roman"/>
          <w:sz w:val="22"/>
          <w:szCs w:val="22"/>
        </w:rPr>
        <w:t xml:space="preserve"> tidak mampu meregulasi emosi pada saat munculnya stimulus yang membuat ketakutan sehingga seketika menghambat aktivitas. Nevid, Rathus &amp; Greene, (2005) mengemukakan beberapa penyebab fobia yaitu adanya proses </w:t>
      </w:r>
      <w:r w:rsidR="0037115E" w:rsidRPr="00B07794">
        <w:rPr>
          <w:rFonts w:cs="Times New Roman"/>
          <w:i/>
          <w:sz w:val="22"/>
          <w:szCs w:val="22"/>
        </w:rPr>
        <w:t>classical conditioning</w:t>
      </w:r>
      <w:r w:rsidR="0037115E" w:rsidRPr="00B07794">
        <w:rPr>
          <w:rFonts w:cs="Times New Roman"/>
          <w:sz w:val="22"/>
          <w:szCs w:val="22"/>
        </w:rPr>
        <w:t xml:space="preserve">, </w:t>
      </w:r>
      <w:r w:rsidR="0037115E" w:rsidRPr="00B07794">
        <w:rPr>
          <w:rFonts w:cs="Times New Roman"/>
          <w:i/>
          <w:sz w:val="22"/>
          <w:szCs w:val="22"/>
        </w:rPr>
        <w:t>operant conditioning</w:t>
      </w:r>
      <w:r w:rsidR="0037115E" w:rsidRPr="00B07794">
        <w:rPr>
          <w:rFonts w:cs="Times New Roman"/>
          <w:sz w:val="22"/>
          <w:szCs w:val="22"/>
        </w:rPr>
        <w:t xml:space="preserve"> atau proses modeling (sudut pandang </w:t>
      </w:r>
      <w:r w:rsidR="0037115E" w:rsidRPr="00B07794">
        <w:rPr>
          <w:rFonts w:cs="Times New Roman"/>
          <w:i/>
          <w:sz w:val="22"/>
          <w:szCs w:val="22"/>
        </w:rPr>
        <w:t>behavioristik</w:t>
      </w:r>
      <w:r w:rsidR="0037115E" w:rsidRPr="00B07794">
        <w:rPr>
          <w:rFonts w:cs="Times New Roman"/>
          <w:sz w:val="22"/>
          <w:szCs w:val="22"/>
        </w:rPr>
        <w:t xml:space="preserve">), adanya distorsi kognitif berlebihan dan </w:t>
      </w:r>
      <w:r w:rsidR="0037115E" w:rsidRPr="00B07794">
        <w:rPr>
          <w:rFonts w:cs="Times New Roman"/>
          <w:i/>
          <w:sz w:val="22"/>
          <w:szCs w:val="22"/>
        </w:rPr>
        <w:t>self efficacy</w:t>
      </w:r>
      <w:r w:rsidR="0037115E" w:rsidRPr="00B07794">
        <w:rPr>
          <w:rFonts w:cs="Times New Roman"/>
          <w:sz w:val="22"/>
          <w:szCs w:val="22"/>
        </w:rPr>
        <w:t xml:space="preserve"> yang rendah saat berhadapan dengan stimulus fobia (sudut pandang kognitif) dan adanya gen tertentu yang berhubungan dengan neurotisisme yang membuat individu cenderung mengembangkan gangguan kecemasan (sudut pandang biologis). Individu yang mengalami fobia lebih mudah terstimulasi, cemas, perilaku cenderung menghindar, dan memiliki distorsi kognitif yang kuat karena menggunakan pola yang sama dalam menanggapi sesuatu termasuk pengalaman dengan stimulus fobia (</w:t>
      </w:r>
      <w:r w:rsidR="00CE0496">
        <w:rPr>
          <w:rFonts w:cs="Times New Roman"/>
          <w:sz w:val="22"/>
          <w:szCs w:val="22"/>
        </w:rPr>
        <w:t>Reneau, 2005</w:t>
      </w:r>
      <w:r w:rsidR="0037115E" w:rsidRPr="00B07794">
        <w:rPr>
          <w:rFonts w:cs="Times New Roman"/>
          <w:sz w:val="22"/>
          <w:szCs w:val="22"/>
        </w:rPr>
        <w:t xml:space="preserve">). Davison, Neale, dan Kring (2004) mengemukakan beberapa pendekatan yang dapat dilakukan dalam penanganan fobia, yaitu: a) pendekatan psikoanalisis; b) pendekatan </w:t>
      </w:r>
      <w:r w:rsidR="0037115E" w:rsidRPr="00B07794">
        <w:rPr>
          <w:rFonts w:cs="Times New Roman"/>
          <w:i/>
          <w:sz w:val="22"/>
          <w:szCs w:val="22"/>
        </w:rPr>
        <w:t>behavioral</w:t>
      </w:r>
      <w:r w:rsidR="0037115E" w:rsidRPr="00B07794">
        <w:rPr>
          <w:rFonts w:cs="Times New Roman"/>
          <w:sz w:val="22"/>
          <w:szCs w:val="22"/>
        </w:rPr>
        <w:t xml:space="preserve">; c) pendekatan kognitif; d) pendekatan biologis. </w:t>
      </w:r>
    </w:p>
    <w:p w:rsidR="00672394" w:rsidRPr="00B07794" w:rsidRDefault="00CE0496" w:rsidP="00672394">
      <w:pPr>
        <w:spacing w:line="360" w:lineRule="auto"/>
        <w:ind w:firstLine="567"/>
        <w:jc w:val="both"/>
        <w:rPr>
          <w:rFonts w:cs="Times New Roman"/>
          <w:sz w:val="22"/>
          <w:szCs w:val="22"/>
        </w:rPr>
      </w:pPr>
      <w:r>
        <w:rPr>
          <w:rFonts w:cs="Times New Roman"/>
          <w:sz w:val="22"/>
          <w:szCs w:val="22"/>
        </w:rPr>
        <w:t xml:space="preserve">Oliver (2016) </w:t>
      </w:r>
      <w:r w:rsidR="003C5375" w:rsidRPr="00B07794">
        <w:rPr>
          <w:rFonts w:cs="Times New Roman"/>
          <w:sz w:val="22"/>
          <w:szCs w:val="22"/>
        </w:rPr>
        <w:t>mengemukakan bahwa CBT efektif untuk fobia spesifik, karena terdiri dari pendekatan kognitif dan perilaku yang dirancang untuk mengubah pikiran dan perilaku maladaptif serta berfungsi menjaga tek</w:t>
      </w:r>
      <w:r w:rsidR="00672394">
        <w:rPr>
          <w:rFonts w:cs="Times New Roman"/>
          <w:sz w:val="22"/>
          <w:szCs w:val="22"/>
        </w:rPr>
        <w:t xml:space="preserve">anan emosi. CBT merupakan salah </w:t>
      </w:r>
      <w:r w:rsidR="00672394" w:rsidRPr="00B07794">
        <w:rPr>
          <w:rFonts w:cs="Times New Roman"/>
          <w:sz w:val="22"/>
          <w:szCs w:val="22"/>
        </w:rPr>
        <w:t xml:space="preserve">satu terapi modifikasi perilaku yang menggunakan kognisi sebagai “kunci” dari perubahan perilaku (Oemarjoedi, 2003). Alfeus (2019) menyatakan CBT mengarah pada modifikasi fungsi berpikir, merasa, dan bertindak dengan menekankan peran otak dalam menganalisa, memutuskan, bertanya, bertindak, dan memutuskan kembali. Pendekatan dari CBT </w:t>
      </w:r>
      <w:r w:rsidR="00672394" w:rsidRPr="00B07794">
        <w:rPr>
          <w:rFonts w:cs="Times New Roman"/>
          <w:sz w:val="22"/>
          <w:szCs w:val="22"/>
        </w:rPr>
        <w:lastRenderedPageBreak/>
        <w:t>bertujuan untuk memunculkan restrukturisasi kognitif yang menyimpang dari konseli serta membawa perubahan emosi dan perilaku menjadi lebih baik (Beck, 2011).</w:t>
      </w:r>
    </w:p>
    <w:p w:rsidR="003C6569" w:rsidRDefault="003C6569" w:rsidP="00B07794">
      <w:pPr>
        <w:spacing w:line="360" w:lineRule="auto"/>
        <w:ind w:firstLine="567"/>
        <w:jc w:val="both"/>
        <w:rPr>
          <w:rFonts w:cs="Times New Roman"/>
          <w:sz w:val="22"/>
          <w:szCs w:val="22"/>
        </w:rPr>
        <w:sectPr w:rsidR="003C6569" w:rsidSect="003C6569">
          <w:type w:val="continuous"/>
          <w:pgSz w:w="11906" w:h="16838" w:code="9"/>
          <w:pgMar w:top="2268" w:right="1701" w:bottom="1701" w:left="2268" w:header="709" w:footer="709" w:gutter="0"/>
          <w:pgNumType w:start="54"/>
          <w:cols w:space="708"/>
          <w:titlePg/>
          <w:docGrid w:linePitch="360"/>
        </w:sectPr>
      </w:pPr>
    </w:p>
    <w:p w:rsidR="003C5375" w:rsidRPr="00B07794" w:rsidRDefault="003C284D" w:rsidP="00B07794">
      <w:pPr>
        <w:tabs>
          <w:tab w:val="left" w:pos="2835"/>
        </w:tabs>
        <w:spacing w:line="360" w:lineRule="auto"/>
        <w:ind w:firstLine="567"/>
        <w:jc w:val="both"/>
        <w:rPr>
          <w:rFonts w:cs="Times New Roman"/>
          <w:sz w:val="22"/>
          <w:szCs w:val="22"/>
        </w:rPr>
      </w:pPr>
      <w:r>
        <w:rPr>
          <w:rFonts w:cs="Times New Roman"/>
          <w:sz w:val="22"/>
          <w:szCs w:val="22"/>
        </w:rPr>
        <w:lastRenderedPageBreak/>
        <w:t xml:space="preserve">Oliver (2016) </w:t>
      </w:r>
      <w:r w:rsidR="003C5375" w:rsidRPr="00B07794">
        <w:rPr>
          <w:rFonts w:cs="Times New Roman"/>
          <w:sz w:val="22"/>
          <w:szCs w:val="22"/>
        </w:rPr>
        <w:t xml:space="preserve">mengemukakan bahwa dalam </w:t>
      </w:r>
      <w:r w:rsidR="003C5375" w:rsidRPr="00B07794">
        <w:rPr>
          <w:rFonts w:cs="Times New Roman"/>
          <w:i/>
          <w:sz w:val="22"/>
          <w:szCs w:val="22"/>
        </w:rPr>
        <w:t>cognitive therapy</w:t>
      </w:r>
      <w:r w:rsidR="003C5375" w:rsidRPr="00B07794">
        <w:rPr>
          <w:rFonts w:cs="Times New Roman"/>
          <w:sz w:val="22"/>
          <w:szCs w:val="22"/>
        </w:rPr>
        <w:t xml:space="preserve"> yaitu teknik </w:t>
      </w:r>
      <w:r w:rsidR="003C5375" w:rsidRPr="00B07794">
        <w:rPr>
          <w:rFonts w:cs="Times New Roman"/>
          <w:i/>
          <w:sz w:val="22"/>
          <w:szCs w:val="22"/>
        </w:rPr>
        <w:t>cognitive restructuring</w:t>
      </w:r>
      <w:r w:rsidR="003C5375" w:rsidRPr="00B07794">
        <w:rPr>
          <w:rFonts w:cs="Times New Roman"/>
          <w:sz w:val="22"/>
          <w:szCs w:val="22"/>
        </w:rPr>
        <w:t xml:space="preserve"> digunakan untuk mengajarkan individu dalam mengubah distorsi kognitif dengan kognisi yang lebih adaptif. </w:t>
      </w:r>
      <w:r w:rsidR="003C5375" w:rsidRPr="00B07794">
        <w:rPr>
          <w:rFonts w:cs="Times New Roman"/>
          <w:i/>
          <w:sz w:val="22"/>
          <w:szCs w:val="22"/>
        </w:rPr>
        <w:t>Self talk</w:t>
      </w:r>
      <w:r w:rsidR="003C5375" w:rsidRPr="00B07794">
        <w:rPr>
          <w:rFonts w:cs="Times New Roman"/>
          <w:sz w:val="22"/>
          <w:szCs w:val="22"/>
        </w:rPr>
        <w:t xml:space="preserve"> juga merupakan bagian dari terapi kognitif yang mengubah pikiran-pikiran irasional atau negatif menjadi lebih positif dan terarah (</w:t>
      </w:r>
      <w:r>
        <w:rPr>
          <w:rFonts w:cs="Times New Roman"/>
          <w:sz w:val="22"/>
          <w:szCs w:val="22"/>
        </w:rPr>
        <w:t>Flaxington, 2013</w:t>
      </w:r>
      <w:r w:rsidR="003C5375" w:rsidRPr="00B07794">
        <w:rPr>
          <w:rFonts w:cs="Times New Roman"/>
          <w:sz w:val="22"/>
          <w:szCs w:val="22"/>
        </w:rPr>
        <w:t xml:space="preserve">). Selanjutnya, desensitisasi sistematis sebagai salah satu teknik dalam terapi perilaku yang memberikan klien pemaparan berulang-ulang dalam imajinasi terhadap situasi yang menimbulkan kecemasan tanpa mengalami konsekuensi negatif (Corey, 2017). Penelitian terdahulu yang dilakukan oleh Hanifa dan Santoso (2016) menyatakan bahwa menggunakan teknik </w:t>
      </w:r>
      <w:r w:rsidR="003C5375" w:rsidRPr="00B07794">
        <w:rPr>
          <w:rFonts w:cs="Times New Roman"/>
          <w:i/>
          <w:sz w:val="22"/>
          <w:szCs w:val="22"/>
        </w:rPr>
        <w:t>cognitive restructuring</w:t>
      </w:r>
      <w:r w:rsidR="003C5375" w:rsidRPr="00B07794">
        <w:rPr>
          <w:rFonts w:cs="Times New Roman"/>
          <w:sz w:val="22"/>
          <w:szCs w:val="22"/>
        </w:rPr>
        <w:t xml:space="preserve"> pada penderita fobia mampu membantu klien dalam menstruktur ulang kognisinya yang terbiasa berpikir dengan </w:t>
      </w:r>
      <w:r w:rsidR="003C5375" w:rsidRPr="00B07794">
        <w:rPr>
          <w:rFonts w:cs="Times New Roman"/>
          <w:i/>
          <w:sz w:val="22"/>
          <w:szCs w:val="22"/>
        </w:rPr>
        <w:t xml:space="preserve">mindset </w:t>
      </w:r>
      <w:r w:rsidR="003C5375" w:rsidRPr="00B07794">
        <w:rPr>
          <w:rFonts w:cs="Times New Roman"/>
          <w:sz w:val="22"/>
          <w:szCs w:val="22"/>
        </w:rPr>
        <w:t xml:space="preserve">negatif kemudian diubah kognisi yang lebih positif dan adaptif. </w:t>
      </w:r>
    </w:p>
    <w:p w:rsidR="003C5375" w:rsidRPr="00B07794" w:rsidRDefault="003C5375" w:rsidP="00B07794">
      <w:pPr>
        <w:spacing w:line="360" w:lineRule="auto"/>
        <w:ind w:firstLine="567"/>
        <w:jc w:val="both"/>
        <w:rPr>
          <w:rFonts w:cs="Times New Roman"/>
          <w:sz w:val="22"/>
          <w:szCs w:val="22"/>
        </w:rPr>
      </w:pPr>
      <w:r w:rsidRPr="00B07794">
        <w:rPr>
          <w:rFonts w:cs="Times New Roman"/>
          <w:sz w:val="22"/>
          <w:szCs w:val="22"/>
        </w:rPr>
        <w:t>Penelitian terdahulu yang dilakukan oleh Prayetno (2020) menerapkan CBT</w:t>
      </w:r>
      <w:r w:rsidRPr="00B07794">
        <w:rPr>
          <w:rFonts w:cs="Times New Roman"/>
          <w:i/>
          <w:sz w:val="22"/>
          <w:szCs w:val="22"/>
        </w:rPr>
        <w:t xml:space="preserve"> </w:t>
      </w:r>
      <w:r w:rsidRPr="00B07794">
        <w:rPr>
          <w:rFonts w:cs="Times New Roman"/>
          <w:sz w:val="22"/>
          <w:szCs w:val="22"/>
        </w:rPr>
        <w:t xml:space="preserve">dengan teknik desensitisasi sistematis untuk mengatasi fobia spesifik dalam penelitiannya. Setiap partisipan diberi perlakuan dengan cara membayangkan stimulus fobia. Hasil intervensi menunjukkan teknik desensitisasi sistematis efektif dalam menurunkan fobia spesifik sebesar 60%. Selanjutnya, penelitian yang dilakukan oleh Melianawati (2014) menunjukkan bahwa CBT (teknik kognitif &amp; teknik </w:t>
      </w:r>
      <w:r w:rsidRPr="00B07794">
        <w:rPr>
          <w:rFonts w:cs="Times New Roman"/>
          <w:i/>
          <w:sz w:val="22"/>
          <w:szCs w:val="22"/>
        </w:rPr>
        <w:t>coping desensitization</w:t>
      </w:r>
      <w:r w:rsidRPr="00B07794">
        <w:rPr>
          <w:rFonts w:cs="Times New Roman"/>
          <w:sz w:val="22"/>
          <w:szCs w:val="22"/>
        </w:rPr>
        <w:t xml:space="preserve">) dapat menurunkan intensitas fobia hewan pada individu dewasa awal. </w:t>
      </w:r>
      <w:r w:rsidRPr="00B07794">
        <w:rPr>
          <w:rFonts w:cs="Times New Roman"/>
          <w:i/>
          <w:sz w:val="22"/>
          <w:szCs w:val="22"/>
        </w:rPr>
        <w:t>Coping desensitization</w:t>
      </w:r>
      <w:r w:rsidRPr="00B07794">
        <w:rPr>
          <w:rFonts w:cs="Times New Roman"/>
          <w:sz w:val="22"/>
          <w:szCs w:val="22"/>
        </w:rPr>
        <w:t xml:space="preserve"> merupakan teknik yang menggunakan sensasi fisik atas kecemasan yang muncul saat stimulus dihadirkan secara bertahap sebagai isyarat untuk mengajarkan, memperkuat dan membiasakan individu memunculkan </w:t>
      </w:r>
      <w:r w:rsidRPr="00B07794">
        <w:rPr>
          <w:rFonts w:cs="Times New Roman"/>
          <w:i/>
          <w:sz w:val="22"/>
          <w:szCs w:val="22"/>
        </w:rPr>
        <w:t>coping response</w:t>
      </w:r>
      <w:r w:rsidRPr="00B07794">
        <w:rPr>
          <w:rFonts w:cs="Times New Roman"/>
          <w:sz w:val="22"/>
          <w:szCs w:val="22"/>
        </w:rPr>
        <w:t xml:space="preserve">. </w:t>
      </w:r>
      <w:r w:rsidRPr="00B07794">
        <w:rPr>
          <w:rFonts w:cs="Times New Roman"/>
          <w:i/>
          <w:sz w:val="22"/>
          <w:szCs w:val="22"/>
        </w:rPr>
        <w:t>Coping response</w:t>
      </w:r>
      <w:r w:rsidRPr="00B07794">
        <w:rPr>
          <w:rFonts w:cs="Times New Roman"/>
          <w:sz w:val="22"/>
          <w:szCs w:val="22"/>
        </w:rPr>
        <w:t xml:space="preserve"> yang akan diajarkan adalah </w:t>
      </w:r>
      <w:r w:rsidRPr="00B07794">
        <w:rPr>
          <w:rFonts w:cs="Times New Roman"/>
          <w:i/>
          <w:sz w:val="22"/>
          <w:szCs w:val="22"/>
        </w:rPr>
        <w:t xml:space="preserve">self talk </w:t>
      </w:r>
      <w:r w:rsidRPr="00B07794">
        <w:rPr>
          <w:rFonts w:cs="Times New Roman"/>
          <w:sz w:val="22"/>
          <w:szCs w:val="22"/>
        </w:rPr>
        <w:t xml:space="preserve">dan relaksasi. Penggunaan teknik </w:t>
      </w:r>
      <w:r w:rsidRPr="00B07794">
        <w:rPr>
          <w:rFonts w:cs="Times New Roman"/>
          <w:i/>
          <w:sz w:val="22"/>
          <w:szCs w:val="22"/>
        </w:rPr>
        <w:t>coping desensitization</w:t>
      </w:r>
      <w:r w:rsidRPr="00B07794">
        <w:rPr>
          <w:rFonts w:cs="Times New Roman"/>
          <w:sz w:val="22"/>
          <w:szCs w:val="22"/>
        </w:rPr>
        <w:t xml:space="preserve"> memiliki efektivitas yang baik seperti efektivitas </w:t>
      </w:r>
      <w:r w:rsidR="0044002F">
        <w:rPr>
          <w:rFonts w:cs="Times New Roman"/>
          <w:sz w:val="22"/>
          <w:szCs w:val="22"/>
        </w:rPr>
        <w:t>teknik desensitisasi sistematis.</w:t>
      </w:r>
    </w:p>
    <w:p w:rsidR="005A63B7" w:rsidRDefault="005A63B7" w:rsidP="003C5375">
      <w:pPr>
        <w:spacing w:line="480" w:lineRule="auto"/>
        <w:ind w:firstLine="567"/>
        <w:jc w:val="both"/>
        <w:rPr>
          <w:rFonts w:cs="Times New Roman"/>
          <w:szCs w:val="24"/>
        </w:rPr>
        <w:sectPr w:rsidR="005A63B7" w:rsidSect="003C6569">
          <w:type w:val="continuous"/>
          <w:pgSz w:w="11906" w:h="16838" w:code="9"/>
          <w:pgMar w:top="2268" w:right="1701" w:bottom="1701" w:left="2268" w:header="709" w:footer="709" w:gutter="0"/>
          <w:pgNumType w:start="54"/>
          <w:cols w:space="708"/>
          <w:titlePg/>
          <w:docGrid w:linePitch="360"/>
        </w:sectPr>
      </w:pPr>
    </w:p>
    <w:p w:rsidR="003C5375" w:rsidRPr="006A38DD" w:rsidRDefault="003C5375" w:rsidP="003C5375">
      <w:pPr>
        <w:spacing w:line="480" w:lineRule="auto"/>
        <w:ind w:firstLine="567"/>
        <w:jc w:val="both"/>
        <w:rPr>
          <w:rFonts w:cs="Times New Roman"/>
          <w:szCs w:val="24"/>
        </w:rPr>
      </w:pPr>
    </w:p>
    <w:p w:rsidR="003C6569" w:rsidRDefault="003C6569" w:rsidP="003C5375">
      <w:pPr>
        <w:spacing w:line="480" w:lineRule="auto"/>
        <w:jc w:val="both"/>
        <w:rPr>
          <w:rFonts w:cs="Times New Roman"/>
          <w:b/>
          <w:sz w:val="22"/>
          <w:szCs w:val="22"/>
        </w:rPr>
        <w:sectPr w:rsidR="003C6569" w:rsidSect="003C6569">
          <w:type w:val="continuous"/>
          <w:pgSz w:w="11906" w:h="16838" w:code="9"/>
          <w:pgMar w:top="2268" w:right="1701" w:bottom="1701" w:left="2268" w:header="709" w:footer="709" w:gutter="0"/>
          <w:pgNumType w:start="54"/>
          <w:cols w:space="708"/>
          <w:titlePg/>
          <w:docGrid w:linePitch="360"/>
        </w:sectPr>
      </w:pPr>
    </w:p>
    <w:p w:rsidR="00712845" w:rsidRPr="00E830BD" w:rsidRDefault="003C5375" w:rsidP="003C5375">
      <w:pPr>
        <w:spacing w:line="480" w:lineRule="auto"/>
        <w:jc w:val="both"/>
        <w:rPr>
          <w:rFonts w:cs="Times New Roman"/>
          <w:b/>
          <w:sz w:val="22"/>
          <w:szCs w:val="22"/>
        </w:rPr>
      </w:pPr>
      <w:r w:rsidRPr="00E830BD">
        <w:rPr>
          <w:rFonts w:cs="Times New Roman"/>
          <w:b/>
          <w:sz w:val="22"/>
          <w:szCs w:val="22"/>
        </w:rPr>
        <w:lastRenderedPageBreak/>
        <w:t>METODE</w:t>
      </w:r>
    </w:p>
    <w:p w:rsidR="005A63B7" w:rsidRPr="00E830BD" w:rsidRDefault="005A63B7" w:rsidP="00163B92">
      <w:pPr>
        <w:spacing w:line="360" w:lineRule="auto"/>
        <w:ind w:firstLine="567"/>
        <w:jc w:val="both"/>
        <w:rPr>
          <w:rFonts w:cs="Times New Roman"/>
          <w:sz w:val="22"/>
          <w:szCs w:val="22"/>
        </w:rPr>
        <w:sectPr w:rsidR="005A63B7" w:rsidRPr="00E830BD" w:rsidSect="00CA5AA1">
          <w:type w:val="continuous"/>
          <w:pgSz w:w="11906" w:h="16838" w:code="9"/>
          <w:pgMar w:top="2268" w:right="1701" w:bottom="1701" w:left="2268" w:header="709" w:footer="709" w:gutter="0"/>
          <w:pgNumType w:start="54"/>
          <w:cols w:space="708"/>
          <w:titlePg/>
          <w:docGrid w:linePitch="360"/>
        </w:sectPr>
      </w:pPr>
    </w:p>
    <w:p w:rsidR="003C5375" w:rsidRPr="00163B92" w:rsidRDefault="003C5375" w:rsidP="00163B92">
      <w:pPr>
        <w:spacing w:line="360" w:lineRule="auto"/>
        <w:ind w:firstLine="567"/>
        <w:jc w:val="both"/>
        <w:rPr>
          <w:rFonts w:cs="Times New Roman"/>
          <w:sz w:val="22"/>
          <w:szCs w:val="22"/>
        </w:rPr>
      </w:pPr>
      <w:r w:rsidRPr="00163B92">
        <w:rPr>
          <w:rFonts w:cs="Times New Roman"/>
          <w:sz w:val="22"/>
          <w:szCs w:val="22"/>
        </w:rPr>
        <w:lastRenderedPageBreak/>
        <w:t>Penelitian ini menggunakan rancangan kegiatan dalam penelitian menggunakan</w:t>
      </w:r>
      <w:r w:rsidRPr="00163B92">
        <w:rPr>
          <w:rFonts w:cs="Times New Roman"/>
          <w:i/>
          <w:sz w:val="22"/>
          <w:szCs w:val="22"/>
        </w:rPr>
        <w:t xml:space="preserve"> the</w:t>
      </w:r>
      <w:r w:rsidRPr="00163B92">
        <w:rPr>
          <w:rFonts w:cs="Times New Roman"/>
          <w:sz w:val="22"/>
          <w:szCs w:val="22"/>
        </w:rPr>
        <w:t xml:space="preserve"> </w:t>
      </w:r>
      <w:r w:rsidRPr="00163B92">
        <w:rPr>
          <w:rFonts w:cs="Times New Roman"/>
          <w:i/>
          <w:sz w:val="22"/>
          <w:szCs w:val="22"/>
        </w:rPr>
        <w:t>one group pretest-postest design</w:t>
      </w:r>
      <w:r w:rsidRPr="00163B92">
        <w:rPr>
          <w:rFonts w:cs="Times New Roman"/>
          <w:sz w:val="22"/>
          <w:szCs w:val="22"/>
        </w:rPr>
        <w:t xml:space="preserve"> (tes awal </w:t>
      </w:r>
      <w:r w:rsidR="00B07794" w:rsidRPr="00163B92">
        <w:rPr>
          <w:rFonts w:cs="Times New Roman"/>
          <w:sz w:val="22"/>
          <w:szCs w:val="22"/>
        </w:rPr>
        <w:t xml:space="preserve">tes akhir kelompok tunggal) </w:t>
      </w:r>
      <w:r w:rsidRPr="00163B92">
        <w:rPr>
          <w:rFonts w:cs="Times New Roman"/>
          <w:sz w:val="22"/>
          <w:szCs w:val="22"/>
        </w:rPr>
        <w:t xml:space="preserve">karena hanya terdapat satu kelompok saja yang berfungsi sebagai kelompok kontrol (sebelum diberikan perlakuan) maupun kelompok eksperimen (setelah diberikan perlakuan). </w:t>
      </w:r>
      <w:r w:rsidR="003C284D">
        <w:rPr>
          <w:rFonts w:cs="Times New Roman"/>
          <w:sz w:val="22"/>
          <w:szCs w:val="22"/>
        </w:rPr>
        <w:t>Sujarweni (2014</w:t>
      </w:r>
      <w:r w:rsidRPr="00163B92">
        <w:rPr>
          <w:rFonts w:cs="Times New Roman"/>
          <w:sz w:val="22"/>
          <w:szCs w:val="22"/>
        </w:rPr>
        <w:t xml:space="preserve">), menyatakan bahwa pada penelitian quasi eksperimental </w:t>
      </w:r>
      <w:r w:rsidRPr="00163B92">
        <w:rPr>
          <w:rFonts w:cs="Times New Roman"/>
          <w:i/>
          <w:sz w:val="22"/>
          <w:szCs w:val="22"/>
        </w:rPr>
        <w:t>one group pretest-postest</w:t>
      </w:r>
      <w:r w:rsidRPr="00163B92">
        <w:rPr>
          <w:rFonts w:cs="Times New Roman"/>
          <w:sz w:val="22"/>
          <w:szCs w:val="22"/>
        </w:rPr>
        <w:t xml:space="preserve"> ditujukan untuk mengungkap pengaruh dari intervensi atau perlakuan pada satu kelompok </w:t>
      </w:r>
      <w:r w:rsidRPr="00163B92">
        <w:rPr>
          <w:rFonts w:cs="Times New Roman"/>
          <w:sz w:val="22"/>
          <w:szCs w:val="22"/>
        </w:rPr>
        <w:lastRenderedPageBreak/>
        <w:t xml:space="preserve">subjek dan mengukur hasil intervensi tanpa adanya kelompok pembanding. Menurut Sugiyono (2016), desain penelitian </w:t>
      </w:r>
      <w:r w:rsidRPr="00163B92">
        <w:rPr>
          <w:rFonts w:cs="Times New Roman"/>
          <w:i/>
          <w:sz w:val="22"/>
          <w:szCs w:val="22"/>
        </w:rPr>
        <w:t>the</w:t>
      </w:r>
      <w:r w:rsidRPr="00163B92">
        <w:rPr>
          <w:rFonts w:cs="Times New Roman"/>
          <w:sz w:val="22"/>
          <w:szCs w:val="22"/>
        </w:rPr>
        <w:t xml:space="preserve"> </w:t>
      </w:r>
      <w:r w:rsidRPr="00163B92">
        <w:rPr>
          <w:rFonts w:cs="Times New Roman"/>
          <w:i/>
          <w:sz w:val="22"/>
          <w:szCs w:val="22"/>
        </w:rPr>
        <w:t xml:space="preserve">one group pretest-postest design </w:t>
      </w:r>
      <w:r w:rsidR="005A63B7">
        <w:rPr>
          <w:rFonts w:cs="Times New Roman"/>
          <w:sz w:val="22"/>
          <w:szCs w:val="22"/>
        </w:rPr>
        <w:t>ditampilkan selengkapnya pada tabel 1.</w:t>
      </w:r>
      <w:r w:rsidRPr="00163B92">
        <w:rPr>
          <w:rFonts w:cs="Times New Roman"/>
          <w:sz w:val="22"/>
          <w:szCs w:val="22"/>
        </w:rPr>
        <w:t xml:space="preserve"> </w:t>
      </w:r>
    </w:p>
    <w:p w:rsidR="005A63B7" w:rsidRDefault="005A63B7" w:rsidP="005A63B7">
      <w:pPr>
        <w:shd w:val="clear" w:color="auto" w:fill="FFFFFF"/>
        <w:spacing w:line="360" w:lineRule="auto"/>
        <w:rPr>
          <w:rFonts w:cs="Times New Roman"/>
          <w:sz w:val="22"/>
          <w:szCs w:val="22"/>
          <w:shd w:val="clear" w:color="auto" w:fill="FFFFFF"/>
        </w:rPr>
      </w:pPr>
    </w:p>
    <w:p w:rsidR="005A63B7" w:rsidRDefault="005A63B7" w:rsidP="005A63B7">
      <w:pPr>
        <w:shd w:val="clear" w:color="auto" w:fill="FFFFFF"/>
        <w:spacing w:line="360" w:lineRule="auto"/>
        <w:rPr>
          <w:rFonts w:cs="Times New Roman"/>
          <w:sz w:val="22"/>
          <w:szCs w:val="22"/>
          <w:shd w:val="clear" w:color="auto" w:fill="FFFFFF"/>
        </w:rPr>
        <w:sectPr w:rsidR="005A63B7" w:rsidSect="003C6569">
          <w:type w:val="continuous"/>
          <w:pgSz w:w="11906" w:h="16838" w:code="9"/>
          <w:pgMar w:top="2268" w:right="1701" w:bottom="1701" w:left="2268" w:header="709" w:footer="709" w:gutter="0"/>
          <w:pgNumType w:start="54"/>
          <w:cols w:space="708"/>
          <w:titlePg/>
          <w:docGrid w:linePitch="360"/>
        </w:sectPr>
      </w:pPr>
    </w:p>
    <w:p w:rsidR="003C5375" w:rsidRPr="00163B92" w:rsidRDefault="005A63B7" w:rsidP="003C6569">
      <w:pPr>
        <w:shd w:val="clear" w:color="auto" w:fill="FFFFFF"/>
        <w:spacing w:line="360" w:lineRule="auto"/>
        <w:jc w:val="center"/>
        <w:rPr>
          <w:rFonts w:cs="Times New Roman"/>
          <w:i/>
          <w:sz w:val="22"/>
          <w:szCs w:val="22"/>
        </w:rPr>
      </w:pPr>
      <w:r w:rsidRPr="00672394">
        <w:rPr>
          <w:rFonts w:cs="Times New Roman"/>
          <w:b/>
          <w:sz w:val="22"/>
          <w:szCs w:val="22"/>
          <w:shd w:val="clear" w:color="auto" w:fill="FFFFFF"/>
        </w:rPr>
        <w:lastRenderedPageBreak/>
        <w:t>Tabel 1</w:t>
      </w:r>
      <w:r w:rsidR="003C5375" w:rsidRPr="00672394">
        <w:rPr>
          <w:rFonts w:cs="Times New Roman"/>
          <w:b/>
          <w:sz w:val="22"/>
          <w:szCs w:val="22"/>
          <w:shd w:val="clear" w:color="auto" w:fill="FFFFFF"/>
        </w:rPr>
        <w:t>.</w:t>
      </w:r>
      <w:r w:rsidR="003C5375" w:rsidRPr="00163B92">
        <w:rPr>
          <w:rFonts w:cs="Times New Roman"/>
          <w:sz w:val="22"/>
          <w:szCs w:val="22"/>
          <w:shd w:val="clear" w:color="auto" w:fill="FFFFFF"/>
        </w:rPr>
        <w:t xml:space="preserve"> </w:t>
      </w:r>
      <w:r w:rsidR="003C5375" w:rsidRPr="00163B92">
        <w:rPr>
          <w:rFonts w:cs="Times New Roman"/>
          <w:sz w:val="22"/>
          <w:szCs w:val="22"/>
        </w:rPr>
        <w:t xml:space="preserve">Rancangan Penelitian </w:t>
      </w:r>
      <w:r w:rsidR="003C5375" w:rsidRPr="00163B92">
        <w:rPr>
          <w:rFonts w:cs="Times New Roman"/>
          <w:i/>
          <w:sz w:val="22"/>
          <w:szCs w:val="22"/>
        </w:rPr>
        <w:t>One Group Pretest-Postest Design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561"/>
        <w:gridCol w:w="1171"/>
        <w:gridCol w:w="1561"/>
      </w:tblGrid>
      <w:tr w:rsidR="003C5375" w:rsidRPr="00CA5AA1" w:rsidTr="00871E7B">
        <w:trPr>
          <w:trHeight w:val="302"/>
          <w:jc w:val="center"/>
        </w:trPr>
        <w:tc>
          <w:tcPr>
            <w:tcW w:w="1561" w:type="dxa"/>
            <w:shd w:val="clear" w:color="auto" w:fill="auto"/>
          </w:tcPr>
          <w:p w:rsidR="003C5375" w:rsidRPr="00CA5AA1" w:rsidRDefault="003C284D" w:rsidP="00CA5AA1">
            <w:pPr>
              <w:jc w:val="center"/>
              <w:rPr>
                <w:rFonts w:cs="Times New Roman"/>
                <w:sz w:val="20"/>
              </w:rPr>
            </w:pPr>
            <w:r>
              <w:rPr>
                <w:rFonts w:cs="Times New Roman"/>
                <w:sz w:val="20"/>
              </w:rPr>
              <w:t>O</w:t>
            </w:r>
            <w:r w:rsidR="003C5375" w:rsidRPr="00CA5AA1">
              <w:rPr>
                <w:rFonts w:cs="Times New Roman"/>
                <w:sz w:val="20"/>
              </w:rPr>
              <w:t>1</w:t>
            </w:r>
          </w:p>
        </w:tc>
        <w:tc>
          <w:tcPr>
            <w:tcW w:w="1171" w:type="dxa"/>
            <w:shd w:val="clear" w:color="auto" w:fill="auto"/>
          </w:tcPr>
          <w:p w:rsidR="003C5375" w:rsidRPr="00CA5AA1" w:rsidRDefault="003C5375" w:rsidP="00CA5AA1">
            <w:pPr>
              <w:jc w:val="center"/>
              <w:rPr>
                <w:rFonts w:cs="Times New Roman"/>
                <w:sz w:val="20"/>
              </w:rPr>
            </w:pPr>
            <w:r w:rsidRPr="00CA5AA1">
              <w:rPr>
                <w:rFonts w:cs="Times New Roman"/>
                <w:sz w:val="20"/>
              </w:rPr>
              <w:t>X</w:t>
            </w:r>
          </w:p>
        </w:tc>
        <w:tc>
          <w:tcPr>
            <w:tcW w:w="1561" w:type="dxa"/>
            <w:shd w:val="clear" w:color="auto" w:fill="auto"/>
          </w:tcPr>
          <w:p w:rsidR="003C5375" w:rsidRPr="00CA5AA1" w:rsidRDefault="003C284D" w:rsidP="00CA5AA1">
            <w:pPr>
              <w:jc w:val="center"/>
              <w:rPr>
                <w:rFonts w:cs="Times New Roman"/>
                <w:sz w:val="20"/>
              </w:rPr>
            </w:pPr>
            <w:r>
              <w:rPr>
                <w:rFonts w:cs="Times New Roman"/>
                <w:sz w:val="20"/>
              </w:rPr>
              <w:t>O</w:t>
            </w:r>
            <w:r w:rsidR="003C5375" w:rsidRPr="00CA5AA1">
              <w:rPr>
                <w:rFonts w:cs="Times New Roman"/>
                <w:sz w:val="20"/>
              </w:rPr>
              <w:t>2</w:t>
            </w:r>
          </w:p>
        </w:tc>
      </w:tr>
    </w:tbl>
    <w:p w:rsidR="003C5375" w:rsidRPr="00CA5AA1" w:rsidRDefault="003C5375" w:rsidP="005A63B7">
      <w:pPr>
        <w:shd w:val="clear" w:color="auto" w:fill="FFFFFF"/>
        <w:spacing w:line="360" w:lineRule="auto"/>
        <w:rPr>
          <w:rFonts w:cs="Times New Roman"/>
          <w:sz w:val="22"/>
          <w:szCs w:val="22"/>
        </w:rPr>
      </w:pPr>
      <w:r w:rsidRPr="00CA5AA1">
        <w:rPr>
          <w:rFonts w:cs="Times New Roman"/>
          <w:sz w:val="22"/>
          <w:szCs w:val="22"/>
        </w:rPr>
        <w:t>Keterangan:</w:t>
      </w:r>
    </w:p>
    <w:p w:rsidR="003C5375" w:rsidRPr="00CA5AA1" w:rsidRDefault="003C284D" w:rsidP="005A63B7">
      <w:pPr>
        <w:shd w:val="clear" w:color="auto" w:fill="FFFFFF"/>
        <w:spacing w:line="360" w:lineRule="auto"/>
        <w:rPr>
          <w:rFonts w:cs="Times New Roman"/>
          <w:sz w:val="22"/>
          <w:szCs w:val="22"/>
        </w:rPr>
      </w:pPr>
      <w:r>
        <w:rPr>
          <w:rFonts w:cs="Times New Roman"/>
          <w:sz w:val="22"/>
          <w:szCs w:val="22"/>
        </w:rPr>
        <w:t>O</w:t>
      </w:r>
      <w:r w:rsidR="003C5375" w:rsidRPr="00CA5AA1">
        <w:rPr>
          <w:rFonts w:cs="Times New Roman"/>
          <w:sz w:val="22"/>
          <w:szCs w:val="22"/>
        </w:rPr>
        <w:t xml:space="preserve">1 = nilai </w:t>
      </w:r>
      <w:r w:rsidR="003C5375" w:rsidRPr="00CA5AA1">
        <w:rPr>
          <w:rFonts w:cs="Times New Roman"/>
          <w:i/>
          <w:sz w:val="22"/>
          <w:szCs w:val="22"/>
        </w:rPr>
        <w:t>pretest</w:t>
      </w:r>
      <w:r w:rsidR="003C5375" w:rsidRPr="00CA5AA1">
        <w:rPr>
          <w:rFonts w:cs="Times New Roman"/>
          <w:sz w:val="22"/>
          <w:szCs w:val="22"/>
        </w:rPr>
        <w:t xml:space="preserve"> (sebelum perlakuan)</w:t>
      </w:r>
    </w:p>
    <w:p w:rsidR="003C5375" w:rsidRPr="00CA5AA1" w:rsidRDefault="005A63B7" w:rsidP="00163B92">
      <w:pPr>
        <w:shd w:val="clear" w:color="auto" w:fill="FFFFFF"/>
        <w:spacing w:line="360" w:lineRule="auto"/>
        <w:rPr>
          <w:rFonts w:cs="Times New Roman"/>
          <w:sz w:val="22"/>
          <w:szCs w:val="22"/>
        </w:rPr>
      </w:pPr>
      <w:r>
        <w:rPr>
          <w:rFonts w:cs="Times New Roman"/>
          <w:sz w:val="22"/>
          <w:szCs w:val="22"/>
        </w:rPr>
        <w:t xml:space="preserve"> </w:t>
      </w:r>
      <w:r w:rsidR="003C5375" w:rsidRPr="00CA5AA1">
        <w:rPr>
          <w:rFonts w:cs="Times New Roman"/>
          <w:sz w:val="22"/>
          <w:szCs w:val="22"/>
        </w:rPr>
        <w:t xml:space="preserve">X = Pemberian perlakuan berupa CBT </w:t>
      </w:r>
    </w:p>
    <w:p w:rsidR="003C5375" w:rsidRPr="00CA5AA1" w:rsidRDefault="003C284D" w:rsidP="005A63B7">
      <w:pPr>
        <w:shd w:val="clear" w:color="auto" w:fill="FFFFFF"/>
        <w:spacing w:line="360" w:lineRule="auto"/>
        <w:rPr>
          <w:rFonts w:cs="Times New Roman"/>
          <w:sz w:val="22"/>
          <w:szCs w:val="22"/>
        </w:rPr>
      </w:pPr>
      <w:r>
        <w:rPr>
          <w:rFonts w:cs="Times New Roman"/>
          <w:sz w:val="22"/>
          <w:szCs w:val="22"/>
        </w:rPr>
        <w:t>O</w:t>
      </w:r>
      <w:r w:rsidR="003C5375" w:rsidRPr="00CA5AA1">
        <w:rPr>
          <w:rFonts w:cs="Times New Roman"/>
          <w:sz w:val="22"/>
          <w:szCs w:val="22"/>
        </w:rPr>
        <w:t xml:space="preserve">2 = nilai </w:t>
      </w:r>
      <w:r w:rsidR="003C5375" w:rsidRPr="00CA5AA1">
        <w:rPr>
          <w:rFonts w:cs="Times New Roman"/>
          <w:i/>
          <w:sz w:val="22"/>
          <w:szCs w:val="22"/>
        </w:rPr>
        <w:t>posttest</w:t>
      </w:r>
      <w:r w:rsidR="003C5375" w:rsidRPr="00CA5AA1">
        <w:rPr>
          <w:rFonts w:cs="Times New Roman"/>
          <w:sz w:val="22"/>
          <w:szCs w:val="22"/>
        </w:rPr>
        <w:t xml:space="preserve"> (setelah diberi perlakuan)</w:t>
      </w:r>
    </w:p>
    <w:p w:rsidR="003C5375" w:rsidRPr="00163B92" w:rsidRDefault="003C5375" w:rsidP="00163B92">
      <w:pPr>
        <w:spacing w:line="360" w:lineRule="auto"/>
        <w:jc w:val="both"/>
        <w:rPr>
          <w:rFonts w:cs="Times New Roman"/>
          <w:sz w:val="22"/>
          <w:szCs w:val="22"/>
        </w:rPr>
      </w:pPr>
    </w:p>
    <w:p w:rsidR="005A63B7" w:rsidRDefault="005A63B7" w:rsidP="00163B92">
      <w:pPr>
        <w:spacing w:line="360" w:lineRule="auto"/>
        <w:ind w:firstLine="567"/>
        <w:jc w:val="both"/>
        <w:rPr>
          <w:rFonts w:cs="Times New Roman"/>
          <w:sz w:val="22"/>
          <w:szCs w:val="22"/>
        </w:rPr>
        <w:sectPr w:rsidR="005A63B7" w:rsidSect="003C6569">
          <w:type w:val="continuous"/>
          <w:pgSz w:w="11906" w:h="16838" w:code="9"/>
          <w:pgMar w:top="2268" w:right="1701" w:bottom="1701" w:left="2268" w:header="709" w:footer="709" w:gutter="0"/>
          <w:pgNumType w:start="54"/>
          <w:cols w:space="708"/>
          <w:titlePg/>
          <w:docGrid w:linePitch="360"/>
        </w:sectPr>
      </w:pPr>
    </w:p>
    <w:p w:rsidR="005A63B7" w:rsidRPr="00E830BD" w:rsidRDefault="00B07794" w:rsidP="00E830BD">
      <w:pPr>
        <w:spacing w:line="360" w:lineRule="auto"/>
        <w:ind w:firstLine="567"/>
        <w:jc w:val="both"/>
        <w:rPr>
          <w:rFonts w:cs="Times New Roman"/>
          <w:sz w:val="22"/>
          <w:szCs w:val="22"/>
        </w:rPr>
        <w:sectPr w:rsidR="005A63B7" w:rsidRPr="00E830BD" w:rsidSect="003C6569">
          <w:type w:val="continuous"/>
          <w:pgSz w:w="11906" w:h="16838" w:code="9"/>
          <w:pgMar w:top="2268" w:right="1701" w:bottom="1701" w:left="2268" w:header="709" w:footer="709" w:gutter="0"/>
          <w:pgNumType w:start="54"/>
          <w:cols w:space="708"/>
          <w:titlePg/>
          <w:docGrid w:linePitch="360"/>
        </w:sectPr>
      </w:pPr>
      <w:r w:rsidRPr="00E830BD">
        <w:rPr>
          <w:rFonts w:cs="Times New Roman"/>
          <w:sz w:val="22"/>
          <w:szCs w:val="22"/>
        </w:rPr>
        <w:lastRenderedPageBreak/>
        <w:t>Subjek dalam penelitian ini berjumlah tiga orang dengan rentang usia 21-22 tahun</w:t>
      </w:r>
      <w:r w:rsidR="00E830BD" w:rsidRPr="00E830BD">
        <w:rPr>
          <w:rFonts w:cs="Times New Roman"/>
          <w:sz w:val="22"/>
          <w:szCs w:val="22"/>
        </w:rPr>
        <w:t xml:space="preserve"> yang telah didiagnosis fobia kecoak oleh psikolog</w:t>
      </w:r>
      <w:r w:rsidRPr="00E830BD">
        <w:rPr>
          <w:rFonts w:cs="Times New Roman"/>
          <w:sz w:val="22"/>
          <w:szCs w:val="22"/>
        </w:rPr>
        <w:t xml:space="preserve">. </w:t>
      </w:r>
      <w:r w:rsidRPr="00E830BD">
        <w:rPr>
          <w:rFonts w:eastAsia="Times New Roman" w:cs="Times New Roman"/>
          <w:sz w:val="22"/>
          <w:szCs w:val="22"/>
        </w:rPr>
        <w:t xml:space="preserve">Instrumen dalam penelitian ini adalah </w:t>
      </w:r>
      <w:r w:rsidRPr="00E830BD">
        <w:rPr>
          <w:rFonts w:cs="Times New Roman"/>
          <w:sz w:val="22"/>
          <w:szCs w:val="22"/>
        </w:rPr>
        <w:t xml:space="preserve">skala adaptasi </w:t>
      </w:r>
      <w:r w:rsidRPr="00E830BD">
        <w:rPr>
          <w:rFonts w:cs="Times New Roman"/>
          <w:i/>
          <w:iCs/>
          <w:sz w:val="22"/>
          <w:szCs w:val="22"/>
          <w:lang w:val="en-US"/>
        </w:rPr>
        <w:t>severity measure for specific phobia adult scale</w:t>
      </w:r>
      <w:r w:rsidRPr="00E830BD">
        <w:rPr>
          <w:rFonts w:cs="Times New Roman"/>
          <w:sz w:val="22"/>
          <w:szCs w:val="22"/>
        </w:rPr>
        <w:t xml:space="preserve">, wawancara, dan observasi. </w:t>
      </w:r>
      <w:r w:rsidR="00E830BD" w:rsidRPr="00E830BD">
        <w:rPr>
          <w:rFonts w:cs="Times New Roman"/>
          <w:sz w:val="22"/>
          <w:szCs w:val="22"/>
        </w:rPr>
        <w:t xml:space="preserve">  Pada penelitian ini skala diberikan sebanyak tiga kali yaitu </w:t>
      </w:r>
      <w:r w:rsidR="00E830BD" w:rsidRPr="00E830BD">
        <w:rPr>
          <w:rFonts w:cs="Times New Roman"/>
          <w:i/>
          <w:sz w:val="22"/>
          <w:szCs w:val="22"/>
        </w:rPr>
        <w:t>pre test</w:t>
      </w:r>
      <w:r w:rsidR="00E830BD" w:rsidRPr="00E830BD">
        <w:rPr>
          <w:rFonts w:cs="Times New Roman"/>
          <w:sz w:val="22"/>
          <w:szCs w:val="22"/>
        </w:rPr>
        <w:t xml:space="preserve"> merupakan tes yang diberikan kepada subjek sebelum diberi perlakuan, </w:t>
      </w:r>
      <w:r w:rsidR="00E830BD" w:rsidRPr="00E830BD">
        <w:rPr>
          <w:rFonts w:cs="Times New Roman"/>
          <w:i/>
          <w:sz w:val="22"/>
          <w:szCs w:val="22"/>
        </w:rPr>
        <w:t>post test</w:t>
      </w:r>
      <w:r w:rsidR="00E830BD" w:rsidRPr="00E830BD">
        <w:rPr>
          <w:rFonts w:cs="Times New Roman"/>
          <w:sz w:val="22"/>
          <w:szCs w:val="22"/>
        </w:rPr>
        <w:t xml:space="preserve"> dilakukan setelah subjek mendapatkan perlakuan, dan selanjutnya </w:t>
      </w:r>
      <w:r w:rsidR="00E830BD" w:rsidRPr="00E830BD">
        <w:rPr>
          <w:rFonts w:cs="Times New Roman"/>
          <w:i/>
          <w:sz w:val="22"/>
          <w:szCs w:val="22"/>
        </w:rPr>
        <w:t>follow up</w:t>
      </w:r>
      <w:r w:rsidR="00E830BD" w:rsidRPr="00E830BD">
        <w:rPr>
          <w:rFonts w:cs="Times New Roman"/>
          <w:sz w:val="22"/>
          <w:szCs w:val="22"/>
        </w:rPr>
        <w:t xml:space="preserve"> dilakukan setelah satu minggu subjek mendapatkan perlakuan. Adanya pemberian ketiga tes dimaksudkan untuk melihat keefektifan perlakuan CBT, karena pelaksanaan CBT yang singkat selama 4 hari berturut-turut, sehingga membutuhkan </w:t>
      </w:r>
      <w:r w:rsidR="00E830BD" w:rsidRPr="00E830BD">
        <w:rPr>
          <w:rFonts w:cs="Times New Roman"/>
          <w:i/>
          <w:sz w:val="22"/>
          <w:szCs w:val="22"/>
        </w:rPr>
        <w:t>follow up</w:t>
      </w:r>
      <w:r w:rsidR="00E830BD" w:rsidRPr="00E830BD">
        <w:rPr>
          <w:rFonts w:cs="Times New Roman"/>
          <w:sz w:val="22"/>
          <w:szCs w:val="22"/>
        </w:rPr>
        <w:t xml:space="preserve"> sebagai tes terakhir untuk mengetahui perubahan yang terjadi pada subjek</w:t>
      </w:r>
      <w:r w:rsidR="00E35AC1">
        <w:rPr>
          <w:rFonts w:cs="Times New Roman"/>
          <w:sz w:val="22"/>
          <w:szCs w:val="22"/>
        </w:rPr>
        <w:t>.</w:t>
      </w:r>
    </w:p>
    <w:p w:rsidR="00E830BD" w:rsidRDefault="00E830BD" w:rsidP="00E35AC1">
      <w:pPr>
        <w:spacing w:line="360" w:lineRule="auto"/>
        <w:jc w:val="both"/>
        <w:rPr>
          <w:rFonts w:cs="Times New Roman"/>
          <w:sz w:val="22"/>
          <w:szCs w:val="22"/>
        </w:rPr>
        <w:sectPr w:rsidR="00E830BD" w:rsidSect="003C6569">
          <w:type w:val="continuous"/>
          <w:pgSz w:w="11906" w:h="16838" w:code="9"/>
          <w:pgMar w:top="2268" w:right="1701" w:bottom="1701" w:left="2268" w:header="709" w:footer="709" w:gutter="0"/>
          <w:pgNumType w:start="54"/>
          <w:cols w:space="708"/>
          <w:titlePg/>
          <w:docGrid w:linePitch="360"/>
        </w:sectPr>
      </w:pPr>
    </w:p>
    <w:p w:rsidR="003C6569" w:rsidRDefault="003C6569" w:rsidP="00163B92">
      <w:pPr>
        <w:spacing w:line="480" w:lineRule="auto"/>
        <w:jc w:val="both"/>
        <w:rPr>
          <w:rFonts w:cs="Times New Roman"/>
          <w:b/>
          <w:sz w:val="22"/>
          <w:szCs w:val="22"/>
        </w:rPr>
        <w:sectPr w:rsidR="003C6569" w:rsidSect="00CA5AA1">
          <w:type w:val="continuous"/>
          <w:pgSz w:w="11906" w:h="16838" w:code="9"/>
          <w:pgMar w:top="2268" w:right="1701" w:bottom="1701" w:left="2268" w:header="709" w:footer="709" w:gutter="0"/>
          <w:pgNumType w:start="54"/>
          <w:cols w:space="708"/>
          <w:titlePg/>
          <w:docGrid w:linePitch="360"/>
        </w:sectPr>
      </w:pPr>
    </w:p>
    <w:p w:rsidR="00D56C9D" w:rsidRPr="00E830BD" w:rsidRDefault="00D56C9D" w:rsidP="00163B92">
      <w:pPr>
        <w:spacing w:line="480" w:lineRule="auto"/>
        <w:jc w:val="both"/>
        <w:rPr>
          <w:rFonts w:cs="Times New Roman"/>
          <w:b/>
          <w:sz w:val="22"/>
          <w:szCs w:val="22"/>
        </w:rPr>
      </w:pPr>
      <w:r w:rsidRPr="00E830BD">
        <w:rPr>
          <w:rFonts w:cs="Times New Roman"/>
          <w:b/>
          <w:sz w:val="22"/>
          <w:szCs w:val="22"/>
        </w:rPr>
        <w:lastRenderedPageBreak/>
        <w:t>HASIL</w:t>
      </w:r>
      <w:r w:rsidR="00163B92" w:rsidRPr="00E830BD">
        <w:rPr>
          <w:rFonts w:cs="Times New Roman"/>
          <w:b/>
          <w:sz w:val="22"/>
          <w:szCs w:val="22"/>
        </w:rPr>
        <w:t xml:space="preserve"> DAN PEMBAHASAN</w:t>
      </w:r>
    </w:p>
    <w:p w:rsidR="005A63B7" w:rsidRPr="00E830BD" w:rsidRDefault="005A63B7" w:rsidP="00270CB5">
      <w:pPr>
        <w:spacing w:line="360" w:lineRule="auto"/>
        <w:ind w:firstLine="567"/>
        <w:jc w:val="both"/>
        <w:rPr>
          <w:rFonts w:cs="Times New Roman"/>
          <w:sz w:val="22"/>
          <w:szCs w:val="22"/>
        </w:rPr>
        <w:sectPr w:rsidR="005A63B7" w:rsidRPr="00E830BD" w:rsidSect="00CA5AA1">
          <w:type w:val="continuous"/>
          <w:pgSz w:w="11906" w:h="16838" w:code="9"/>
          <w:pgMar w:top="2268" w:right="1701" w:bottom="1701" w:left="2268" w:header="709" w:footer="709" w:gutter="0"/>
          <w:pgNumType w:start="54"/>
          <w:cols w:space="708"/>
          <w:titlePg/>
          <w:docGrid w:linePitch="360"/>
        </w:sectPr>
      </w:pPr>
    </w:p>
    <w:p w:rsidR="003C6569" w:rsidRDefault="00173231" w:rsidP="003C284D">
      <w:pPr>
        <w:spacing w:line="360" w:lineRule="auto"/>
        <w:ind w:firstLine="567"/>
        <w:jc w:val="both"/>
        <w:rPr>
          <w:rFonts w:cs="Times New Roman"/>
          <w:sz w:val="22"/>
          <w:szCs w:val="22"/>
        </w:rPr>
        <w:sectPr w:rsidR="003C6569" w:rsidSect="003C6569">
          <w:type w:val="continuous"/>
          <w:pgSz w:w="11906" w:h="16838" w:code="9"/>
          <w:pgMar w:top="2268" w:right="1701" w:bottom="1701" w:left="2268" w:header="709" w:footer="709" w:gutter="0"/>
          <w:pgNumType w:start="54"/>
          <w:cols w:space="708"/>
          <w:titlePg/>
          <w:docGrid w:linePitch="360"/>
        </w:sectPr>
      </w:pPr>
      <w:r w:rsidRPr="00270CB5">
        <w:rPr>
          <w:rFonts w:cs="Times New Roman"/>
          <w:sz w:val="22"/>
          <w:szCs w:val="22"/>
        </w:rPr>
        <w:lastRenderedPageBreak/>
        <w:t xml:space="preserve">Hasil analisis data penelitian menunjukkan tidak ada perbedaan yang signifikan antara tingkat gejala fobia kecoak sebelum dan setelah diberikan perlakuan CBT. Hasil uji </w:t>
      </w:r>
      <w:r w:rsidRPr="00270CB5">
        <w:rPr>
          <w:rFonts w:cs="Times New Roman"/>
          <w:i/>
          <w:sz w:val="22"/>
          <w:szCs w:val="22"/>
        </w:rPr>
        <w:t xml:space="preserve">Wilcoxon </w:t>
      </w:r>
      <w:r w:rsidRPr="00270CB5">
        <w:rPr>
          <w:rFonts w:cs="Times New Roman"/>
          <w:sz w:val="22"/>
          <w:szCs w:val="22"/>
        </w:rPr>
        <w:t xml:space="preserve">selengkapnya ditampilkan pada </w:t>
      </w:r>
      <w:r w:rsidR="005A63B7">
        <w:rPr>
          <w:rFonts w:cs="Times New Roman"/>
          <w:sz w:val="22"/>
          <w:szCs w:val="22"/>
        </w:rPr>
        <w:t>tabel 2</w:t>
      </w:r>
      <w:r w:rsidRPr="00270CB5">
        <w:rPr>
          <w:rFonts w:cs="Times New Roman"/>
          <w:sz w:val="22"/>
          <w:szCs w:val="22"/>
        </w:rPr>
        <w:t xml:space="preserve">. </w:t>
      </w:r>
      <w:r w:rsidR="00270CB5" w:rsidRPr="00270CB5">
        <w:rPr>
          <w:rFonts w:cs="Times New Roman"/>
          <w:sz w:val="22"/>
          <w:szCs w:val="22"/>
        </w:rPr>
        <w:t xml:space="preserve">Selanjutnya, </w:t>
      </w:r>
      <w:r w:rsidRPr="00270CB5">
        <w:rPr>
          <w:rFonts w:cs="Times New Roman"/>
          <w:sz w:val="22"/>
          <w:szCs w:val="22"/>
        </w:rPr>
        <w:t xml:space="preserve">berdasarkan hasil </w:t>
      </w:r>
      <w:r w:rsidRPr="00270CB5">
        <w:rPr>
          <w:rFonts w:cs="Times New Roman"/>
          <w:i/>
          <w:sz w:val="22"/>
          <w:szCs w:val="22"/>
        </w:rPr>
        <w:t>gain score</w:t>
      </w:r>
      <w:r w:rsidRPr="00270CB5">
        <w:rPr>
          <w:rFonts w:cs="Times New Roman"/>
          <w:sz w:val="22"/>
          <w:szCs w:val="22"/>
        </w:rPr>
        <w:t xml:space="preserve"> yang diperoleh menunjukkan adanya penurunan nilai rata-rata</w:t>
      </w:r>
      <w:r w:rsidR="005A63B7">
        <w:rPr>
          <w:rFonts w:cs="Times New Roman"/>
          <w:sz w:val="22"/>
          <w:szCs w:val="22"/>
        </w:rPr>
        <w:t>. Pada tabel 3</w:t>
      </w:r>
      <w:r w:rsidR="00270CB5" w:rsidRPr="00270CB5">
        <w:rPr>
          <w:rFonts w:cs="Times New Roman"/>
          <w:sz w:val="22"/>
          <w:szCs w:val="22"/>
        </w:rPr>
        <w:t xml:space="preserve"> ditampilkan </w:t>
      </w:r>
      <w:r w:rsidR="00270CB5" w:rsidRPr="00270CB5">
        <w:rPr>
          <w:rFonts w:cs="Times New Roman"/>
          <w:i/>
          <w:sz w:val="22"/>
          <w:szCs w:val="22"/>
        </w:rPr>
        <w:t>gain score</w:t>
      </w:r>
      <w:r w:rsidR="00270CB5" w:rsidRPr="00270CB5">
        <w:rPr>
          <w:rFonts w:cs="Times New Roman"/>
          <w:sz w:val="22"/>
          <w:szCs w:val="22"/>
        </w:rPr>
        <w:t xml:space="preserve"> pada </w:t>
      </w:r>
      <w:r w:rsidR="00270CB5" w:rsidRPr="00270CB5">
        <w:rPr>
          <w:rFonts w:cs="Times New Roman"/>
          <w:i/>
          <w:sz w:val="22"/>
          <w:szCs w:val="22"/>
        </w:rPr>
        <w:t>pretest</w:t>
      </w:r>
      <w:r w:rsidR="00270CB5" w:rsidRPr="00270CB5">
        <w:rPr>
          <w:rFonts w:cs="Times New Roman"/>
          <w:sz w:val="22"/>
          <w:szCs w:val="22"/>
        </w:rPr>
        <w:t xml:space="preserve">, </w:t>
      </w:r>
      <w:r w:rsidR="00270CB5" w:rsidRPr="00270CB5">
        <w:rPr>
          <w:rFonts w:cs="Times New Roman"/>
          <w:i/>
          <w:sz w:val="22"/>
          <w:szCs w:val="22"/>
        </w:rPr>
        <w:t>posttest</w:t>
      </w:r>
      <w:r w:rsidR="00270CB5" w:rsidRPr="00270CB5">
        <w:rPr>
          <w:rFonts w:cs="Times New Roman"/>
          <w:sz w:val="22"/>
          <w:szCs w:val="22"/>
        </w:rPr>
        <w:t xml:space="preserve">, dan </w:t>
      </w:r>
      <w:r w:rsidR="00270CB5" w:rsidRPr="00270CB5">
        <w:rPr>
          <w:rFonts w:cs="Times New Roman"/>
          <w:i/>
          <w:sz w:val="22"/>
          <w:szCs w:val="22"/>
        </w:rPr>
        <w:t>follow up</w:t>
      </w:r>
      <w:r w:rsidR="00270CB5" w:rsidRPr="00270CB5">
        <w:rPr>
          <w:rFonts w:cs="Times New Roman"/>
          <w:sz w:val="22"/>
          <w:szCs w:val="22"/>
        </w:rPr>
        <w:t xml:space="preserve">. </w:t>
      </w:r>
    </w:p>
    <w:p w:rsidR="00173231" w:rsidRPr="00CA5AA1" w:rsidRDefault="005A63B7" w:rsidP="003C6569">
      <w:pPr>
        <w:spacing w:line="360" w:lineRule="auto"/>
        <w:jc w:val="center"/>
        <w:rPr>
          <w:rFonts w:cs="Times New Roman"/>
          <w:sz w:val="22"/>
          <w:szCs w:val="22"/>
        </w:rPr>
      </w:pPr>
      <w:r w:rsidRPr="00672394">
        <w:rPr>
          <w:rFonts w:cs="Times New Roman"/>
          <w:b/>
          <w:sz w:val="22"/>
          <w:szCs w:val="22"/>
        </w:rPr>
        <w:lastRenderedPageBreak/>
        <w:t>Tabel 2</w:t>
      </w:r>
      <w:r w:rsidR="00173231" w:rsidRPr="00672394">
        <w:rPr>
          <w:rFonts w:cs="Times New Roman"/>
          <w:b/>
          <w:sz w:val="22"/>
          <w:szCs w:val="22"/>
        </w:rPr>
        <w:t>.</w:t>
      </w:r>
      <w:r w:rsidR="00173231" w:rsidRPr="00CA5AA1">
        <w:rPr>
          <w:rFonts w:cs="Times New Roman"/>
          <w:sz w:val="22"/>
          <w:szCs w:val="22"/>
        </w:rPr>
        <w:t xml:space="preserve"> Hasil Uji Wilcoxon pada tahap </w:t>
      </w:r>
      <w:r w:rsidR="00173231" w:rsidRPr="00CA5AA1">
        <w:rPr>
          <w:rFonts w:cs="Times New Roman"/>
          <w:i/>
          <w:sz w:val="22"/>
          <w:szCs w:val="22"/>
        </w:rPr>
        <w:t>pretest</w:t>
      </w:r>
      <w:r w:rsidR="00173231" w:rsidRPr="00CA5AA1">
        <w:rPr>
          <w:rFonts w:cs="Times New Roman"/>
          <w:sz w:val="22"/>
          <w:szCs w:val="22"/>
        </w:rPr>
        <w:t xml:space="preserve">, </w:t>
      </w:r>
      <w:r w:rsidR="00173231" w:rsidRPr="00CA5AA1">
        <w:rPr>
          <w:rFonts w:cs="Times New Roman"/>
          <w:i/>
          <w:sz w:val="22"/>
          <w:szCs w:val="22"/>
        </w:rPr>
        <w:t>posttest</w:t>
      </w:r>
      <w:r w:rsidR="00173231" w:rsidRPr="00CA5AA1">
        <w:rPr>
          <w:rFonts w:cs="Times New Roman"/>
          <w:sz w:val="22"/>
          <w:szCs w:val="22"/>
        </w:rPr>
        <w:t xml:space="preserve">, dan </w:t>
      </w:r>
      <w:r w:rsidR="00173231" w:rsidRPr="00CA5AA1">
        <w:rPr>
          <w:rFonts w:cs="Times New Roman"/>
          <w:i/>
          <w:sz w:val="22"/>
          <w:szCs w:val="22"/>
        </w:rPr>
        <w:t>follow up</w:t>
      </w:r>
    </w:p>
    <w:tbl>
      <w:tblPr>
        <w:tblStyle w:val="PlainTable2"/>
        <w:tblpPr w:leftFromText="180" w:rightFromText="180" w:vertAnchor="text" w:horzAnchor="margin" w:tblpXSpec="center" w:tblpY="62"/>
        <w:tblW w:w="0" w:type="auto"/>
        <w:tblBorders>
          <w:insideH w:val="single" w:sz="4" w:space="0" w:color="auto"/>
        </w:tblBorders>
        <w:tblLook w:val="04A0" w:firstRow="1" w:lastRow="0" w:firstColumn="1" w:lastColumn="0" w:noHBand="0" w:noVBand="1"/>
      </w:tblPr>
      <w:tblGrid>
        <w:gridCol w:w="2052"/>
        <w:gridCol w:w="1611"/>
        <w:gridCol w:w="1866"/>
      </w:tblGrid>
      <w:tr w:rsidR="00173231" w:rsidRPr="00495539" w:rsidTr="003C6569">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52" w:type="dxa"/>
          </w:tcPr>
          <w:p w:rsidR="00173231" w:rsidRPr="00495539" w:rsidRDefault="00173231" w:rsidP="003C6569">
            <w:pPr>
              <w:jc w:val="center"/>
              <w:rPr>
                <w:rFonts w:cs="Times New Roman"/>
                <w:b w:val="0"/>
                <w:sz w:val="20"/>
                <w:lang w:val="en-US"/>
              </w:rPr>
            </w:pPr>
            <w:proofErr w:type="spellStart"/>
            <w:r w:rsidRPr="00495539">
              <w:rPr>
                <w:rFonts w:cs="Times New Roman"/>
                <w:b w:val="0"/>
                <w:sz w:val="20"/>
                <w:lang w:val="en-US"/>
              </w:rPr>
              <w:t>Analisis</w:t>
            </w:r>
            <w:proofErr w:type="spellEnd"/>
          </w:p>
        </w:tc>
        <w:tc>
          <w:tcPr>
            <w:tcW w:w="1611" w:type="dxa"/>
          </w:tcPr>
          <w:p w:rsidR="00173231" w:rsidRPr="00816A93" w:rsidRDefault="00173231" w:rsidP="003C6569">
            <w:pPr>
              <w:jc w:val="center"/>
              <w:cnfStyle w:val="100000000000" w:firstRow="1" w:lastRow="0" w:firstColumn="0" w:lastColumn="0" w:oddVBand="0" w:evenVBand="0" w:oddHBand="0" w:evenHBand="0" w:firstRowFirstColumn="0" w:firstRowLastColumn="0" w:lastRowFirstColumn="0" w:lastRowLastColumn="0"/>
              <w:rPr>
                <w:rFonts w:cs="Times New Roman"/>
                <w:b w:val="0"/>
                <w:i/>
                <w:sz w:val="20"/>
                <w:lang w:val="en-US"/>
              </w:rPr>
            </w:pPr>
            <w:r>
              <w:rPr>
                <w:rFonts w:cs="Times New Roman"/>
                <w:b w:val="0"/>
                <w:i/>
                <w:sz w:val="20"/>
                <w:lang w:val="en-US"/>
              </w:rPr>
              <w:t>Pretest-Post</w:t>
            </w:r>
            <w:r w:rsidRPr="00816A93">
              <w:rPr>
                <w:rFonts w:cs="Times New Roman"/>
                <w:b w:val="0"/>
                <w:i/>
                <w:sz w:val="20"/>
                <w:lang w:val="en-US"/>
              </w:rPr>
              <w:t>test</w:t>
            </w:r>
          </w:p>
        </w:tc>
        <w:tc>
          <w:tcPr>
            <w:tcW w:w="1866" w:type="dxa"/>
          </w:tcPr>
          <w:p w:rsidR="00173231" w:rsidRPr="006B0EE3" w:rsidRDefault="00173231" w:rsidP="003C6569">
            <w:pPr>
              <w:jc w:val="center"/>
              <w:cnfStyle w:val="100000000000" w:firstRow="1" w:lastRow="0" w:firstColumn="0" w:lastColumn="0" w:oddVBand="0" w:evenVBand="0" w:oddHBand="0" w:evenHBand="0" w:firstRowFirstColumn="0" w:firstRowLastColumn="0" w:lastRowFirstColumn="0" w:lastRowLastColumn="0"/>
              <w:rPr>
                <w:rFonts w:cs="Times New Roman"/>
                <w:b w:val="0"/>
                <w:i/>
                <w:sz w:val="20"/>
              </w:rPr>
            </w:pPr>
            <w:r>
              <w:rPr>
                <w:rFonts w:cs="Times New Roman"/>
                <w:b w:val="0"/>
                <w:i/>
                <w:sz w:val="20"/>
              </w:rPr>
              <w:t>P</w:t>
            </w:r>
            <w:r w:rsidRPr="006B0EE3">
              <w:rPr>
                <w:rFonts w:cs="Times New Roman"/>
                <w:b w:val="0"/>
                <w:i/>
                <w:sz w:val="20"/>
              </w:rPr>
              <w:t xml:space="preserve">osttest- </w:t>
            </w:r>
            <w:r>
              <w:rPr>
                <w:rFonts w:cs="Times New Roman"/>
                <w:b w:val="0"/>
                <w:i/>
                <w:sz w:val="20"/>
              </w:rPr>
              <w:t>F</w:t>
            </w:r>
            <w:r w:rsidRPr="006B0EE3">
              <w:rPr>
                <w:rFonts w:cs="Times New Roman"/>
                <w:b w:val="0"/>
                <w:i/>
                <w:sz w:val="20"/>
              </w:rPr>
              <w:t>ollow up</w:t>
            </w:r>
          </w:p>
        </w:tc>
      </w:tr>
      <w:tr w:rsidR="00173231" w:rsidRPr="00495539" w:rsidTr="003C656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52" w:type="dxa"/>
          </w:tcPr>
          <w:p w:rsidR="00173231" w:rsidRPr="00495539" w:rsidRDefault="00173231" w:rsidP="003C6569">
            <w:pPr>
              <w:jc w:val="both"/>
              <w:rPr>
                <w:rFonts w:cs="Times New Roman"/>
                <w:b w:val="0"/>
                <w:sz w:val="20"/>
                <w:lang w:val="en-US"/>
              </w:rPr>
            </w:pPr>
            <w:r w:rsidRPr="00495539">
              <w:rPr>
                <w:rFonts w:cs="Times New Roman"/>
                <w:b w:val="0"/>
                <w:sz w:val="20"/>
                <w:lang w:val="en-US"/>
              </w:rPr>
              <w:t>Z</w:t>
            </w:r>
          </w:p>
        </w:tc>
        <w:tc>
          <w:tcPr>
            <w:tcW w:w="1611" w:type="dxa"/>
          </w:tcPr>
          <w:p w:rsidR="00173231" w:rsidRPr="00495539" w:rsidRDefault="00173231" w:rsidP="003C6569">
            <w:pPr>
              <w:jc w:val="center"/>
              <w:cnfStyle w:val="000000100000" w:firstRow="0" w:lastRow="0" w:firstColumn="0" w:lastColumn="0" w:oddVBand="0" w:evenVBand="0" w:oddHBand="1" w:evenHBand="0" w:firstRowFirstColumn="0" w:firstRowLastColumn="0" w:lastRowFirstColumn="0" w:lastRowLastColumn="0"/>
              <w:rPr>
                <w:rFonts w:cs="Times New Roman"/>
                <w:sz w:val="20"/>
                <w:lang w:val="en-US"/>
              </w:rPr>
            </w:pPr>
            <w:r w:rsidRPr="00495539">
              <w:rPr>
                <w:rFonts w:cs="Times New Roman"/>
                <w:sz w:val="20"/>
                <w:lang w:val="en-US"/>
              </w:rPr>
              <w:t>-1.3</w:t>
            </w:r>
            <w:r w:rsidRPr="00495539">
              <w:rPr>
                <w:rFonts w:cs="Times New Roman"/>
                <w:sz w:val="20"/>
              </w:rPr>
              <w:t>42</w:t>
            </w:r>
            <w:r w:rsidRPr="00495539">
              <w:rPr>
                <w:rFonts w:cs="Times New Roman"/>
                <w:sz w:val="20"/>
                <w:vertAlign w:val="superscript"/>
                <w:lang w:val="en-US"/>
              </w:rPr>
              <w:t>b</w:t>
            </w:r>
          </w:p>
        </w:tc>
        <w:tc>
          <w:tcPr>
            <w:tcW w:w="1866" w:type="dxa"/>
          </w:tcPr>
          <w:p w:rsidR="00173231" w:rsidRPr="00F80DD6" w:rsidRDefault="00173231" w:rsidP="003C6569">
            <w:pPr>
              <w:jc w:val="center"/>
              <w:cnfStyle w:val="000000100000" w:firstRow="0" w:lastRow="0" w:firstColumn="0" w:lastColumn="0" w:oddVBand="0" w:evenVBand="0" w:oddHBand="1" w:evenHBand="0" w:firstRowFirstColumn="0" w:firstRowLastColumn="0" w:lastRowFirstColumn="0" w:lastRowLastColumn="0"/>
              <w:rPr>
                <w:rFonts w:cs="Times New Roman"/>
                <w:sz w:val="20"/>
                <w:lang w:val="en-US"/>
              </w:rPr>
            </w:pPr>
            <w:r w:rsidRPr="00F80DD6">
              <w:rPr>
                <w:rFonts w:cs="Times New Roman"/>
                <w:sz w:val="20"/>
                <w:lang w:val="en-US"/>
              </w:rPr>
              <w:t>-1.604</w:t>
            </w:r>
            <w:r w:rsidRPr="00F80DD6">
              <w:rPr>
                <w:rFonts w:cs="Times New Roman"/>
                <w:sz w:val="20"/>
                <w:vertAlign w:val="superscript"/>
                <w:lang w:val="en-US"/>
              </w:rPr>
              <w:t>b</w:t>
            </w:r>
          </w:p>
        </w:tc>
      </w:tr>
      <w:tr w:rsidR="00173231" w:rsidRPr="00495539" w:rsidTr="003C6569">
        <w:trPr>
          <w:trHeight w:val="334"/>
        </w:trPr>
        <w:tc>
          <w:tcPr>
            <w:cnfStyle w:val="001000000000" w:firstRow="0" w:lastRow="0" w:firstColumn="1" w:lastColumn="0" w:oddVBand="0" w:evenVBand="0" w:oddHBand="0" w:evenHBand="0" w:firstRowFirstColumn="0" w:firstRowLastColumn="0" w:lastRowFirstColumn="0" w:lastRowLastColumn="0"/>
            <w:tcW w:w="2052" w:type="dxa"/>
          </w:tcPr>
          <w:p w:rsidR="00173231" w:rsidRPr="00495539" w:rsidRDefault="00173231" w:rsidP="003C6569">
            <w:pPr>
              <w:jc w:val="both"/>
              <w:rPr>
                <w:rFonts w:cs="Times New Roman"/>
                <w:b w:val="0"/>
                <w:sz w:val="20"/>
                <w:lang w:val="en-US"/>
              </w:rPr>
            </w:pPr>
            <w:proofErr w:type="spellStart"/>
            <w:r w:rsidRPr="00816A93">
              <w:rPr>
                <w:rFonts w:cs="Times New Roman"/>
                <w:b w:val="0"/>
                <w:i/>
                <w:sz w:val="20"/>
                <w:lang w:val="en-US"/>
              </w:rPr>
              <w:t>Asymp</w:t>
            </w:r>
            <w:proofErr w:type="spellEnd"/>
            <w:r w:rsidRPr="00495539">
              <w:rPr>
                <w:rFonts w:cs="Times New Roman"/>
                <w:b w:val="0"/>
                <w:sz w:val="20"/>
                <w:lang w:val="en-US"/>
              </w:rPr>
              <w:t>. Sig. (2-</w:t>
            </w:r>
            <w:r w:rsidRPr="00816A93">
              <w:rPr>
                <w:rFonts w:cs="Times New Roman"/>
                <w:b w:val="0"/>
                <w:i/>
                <w:sz w:val="20"/>
                <w:lang w:val="en-US"/>
              </w:rPr>
              <w:t>tailed</w:t>
            </w:r>
            <w:r w:rsidRPr="00495539">
              <w:rPr>
                <w:rFonts w:cs="Times New Roman"/>
                <w:b w:val="0"/>
                <w:sz w:val="20"/>
                <w:lang w:val="en-US"/>
              </w:rPr>
              <w:t>)</w:t>
            </w:r>
          </w:p>
        </w:tc>
        <w:tc>
          <w:tcPr>
            <w:tcW w:w="1611" w:type="dxa"/>
          </w:tcPr>
          <w:p w:rsidR="00173231" w:rsidRPr="00495539" w:rsidRDefault="00173231" w:rsidP="003C6569">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495539">
              <w:rPr>
                <w:rFonts w:cs="Times New Roman"/>
                <w:sz w:val="20"/>
                <w:lang w:val="en-US"/>
              </w:rPr>
              <w:t>0.18</w:t>
            </w:r>
            <w:r w:rsidRPr="00495539">
              <w:rPr>
                <w:rFonts w:cs="Times New Roman"/>
                <w:sz w:val="20"/>
              </w:rPr>
              <w:t>0</w:t>
            </w:r>
          </w:p>
        </w:tc>
        <w:tc>
          <w:tcPr>
            <w:tcW w:w="1866" w:type="dxa"/>
          </w:tcPr>
          <w:p w:rsidR="00173231" w:rsidRPr="00F80DD6" w:rsidRDefault="00173231" w:rsidP="003C6569">
            <w:pPr>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F80DD6">
              <w:rPr>
                <w:rFonts w:cs="Times New Roman"/>
                <w:sz w:val="20"/>
                <w:lang w:val="en-US"/>
              </w:rPr>
              <w:t>0.1</w:t>
            </w:r>
            <w:r w:rsidRPr="00F80DD6">
              <w:rPr>
                <w:rFonts w:cs="Times New Roman"/>
                <w:sz w:val="20"/>
              </w:rPr>
              <w:t>09</w:t>
            </w:r>
          </w:p>
        </w:tc>
      </w:tr>
    </w:tbl>
    <w:p w:rsidR="00231BB4" w:rsidRPr="00B62753" w:rsidRDefault="00231BB4" w:rsidP="00173231">
      <w:pPr>
        <w:spacing w:line="480" w:lineRule="auto"/>
        <w:jc w:val="both"/>
        <w:textDirection w:val="btLr"/>
        <w:rPr>
          <w:rFonts w:cs="Times New Roman"/>
          <w:szCs w:val="24"/>
        </w:rPr>
      </w:pPr>
    </w:p>
    <w:p w:rsidR="005A63B7" w:rsidRDefault="005A63B7" w:rsidP="00173231">
      <w:pPr>
        <w:spacing w:line="480" w:lineRule="auto"/>
        <w:rPr>
          <w:rFonts w:cs="Times New Roman"/>
          <w:sz w:val="20"/>
        </w:rPr>
      </w:pPr>
    </w:p>
    <w:p w:rsidR="003C6569" w:rsidRDefault="003C6569" w:rsidP="00CA5AA1">
      <w:pPr>
        <w:spacing w:line="360" w:lineRule="auto"/>
        <w:rPr>
          <w:rFonts w:cs="Times New Roman"/>
          <w:sz w:val="22"/>
          <w:szCs w:val="22"/>
        </w:rPr>
      </w:pPr>
    </w:p>
    <w:p w:rsidR="00173231" w:rsidRPr="00CA5AA1" w:rsidRDefault="005A63B7" w:rsidP="003C6569">
      <w:pPr>
        <w:spacing w:line="360" w:lineRule="auto"/>
        <w:jc w:val="center"/>
        <w:rPr>
          <w:rFonts w:cs="Times New Roman"/>
          <w:sz w:val="22"/>
          <w:szCs w:val="22"/>
        </w:rPr>
      </w:pPr>
      <w:r w:rsidRPr="00672394">
        <w:rPr>
          <w:rFonts w:cs="Times New Roman"/>
          <w:b/>
          <w:sz w:val="22"/>
          <w:szCs w:val="22"/>
        </w:rPr>
        <w:lastRenderedPageBreak/>
        <w:t>Tabel 3</w:t>
      </w:r>
      <w:r w:rsidR="00545D3A" w:rsidRPr="00672394">
        <w:rPr>
          <w:rFonts w:cs="Times New Roman"/>
          <w:b/>
          <w:sz w:val="22"/>
          <w:szCs w:val="22"/>
        </w:rPr>
        <w:t>.</w:t>
      </w:r>
      <w:r w:rsidR="00545D3A" w:rsidRPr="00CA5AA1">
        <w:rPr>
          <w:rFonts w:cs="Times New Roman"/>
          <w:sz w:val="22"/>
          <w:szCs w:val="22"/>
        </w:rPr>
        <w:t xml:space="preserve"> Skor perolehan pada </w:t>
      </w:r>
      <w:r w:rsidR="00545D3A" w:rsidRPr="00CA5AA1">
        <w:rPr>
          <w:rFonts w:cs="Times New Roman"/>
          <w:i/>
          <w:sz w:val="22"/>
          <w:szCs w:val="22"/>
        </w:rPr>
        <w:t>pretest-posttest</w:t>
      </w:r>
      <w:r w:rsidR="00545D3A" w:rsidRPr="00CA5AA1">
        <w:rPr>
          <w:rFonts w:cs="Times New Roman"/>
          <w:sz w:val="22"/>
          <w:szCs w:val="22"/>
        </w:rPr>
        <w:t xml:space="preserve"> dan </w:t>
      </w:r>
      <w:r w:rsidR="00545D3A" w:rsidRPr="00CA5AA1">
        <w:rPr>
          <w:rFonts w:cs="Times New Roman"/>
          <w:i/>
          <w:sz w:val="22"/>
          <w:szCs w:val="22"/>
        </w:rPr>
        <w:t>posttest-follow up</w:t>
      </w:r>
    </w:p>
    <w:tbl>
      <w:tblPr>
        <w:tblStyle w:val="PlainTable2"/>
        <w:tblpPr w:leftFromText="180" w:rightFromText="180" w:vertAnchor="text" w:horzAnchor="page" w:tblpX="3842" w:tblpY="10"/>
        <w:tblW w:w="4111" w:type="dxa"/>
        <w:tblLook w:val="04A0" w:firstRow="1" w:lastRow="0" w:firstColumn="1" w:lastColumn="0" w:noHBand="0" w:noVBand="1"/>
      </w:tblPr>
      <w:tblGrid>
        <w:gridCol w:w="1096"/>
        <w:gridCol w:w="1357"/>
        <w:gridCol w:w="1658"/>
      </w:tblGrid>
      <w:tr w:rsidR="00545D3A" w:rsidRPr="00495539" w:rsidTr="0006351E">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96" w:type="dxa"/>
            <w:vMerge w:val="restart"/>
          </w:tcPr>
          <w:p w:rsidR="00545D3A" w:rsidRPr="005C0460" w:rsidRDefault="00545D3A" w:rsidP="00545D3A">
            <w:pPr>
              <w:jc w:val="center"/>
              <w:rPr>
                <w:b w:val="0"/>
                <w:sz w:val="20"/>
                <w:lang w:eastAsia="en-ID"/>
              </w:rPr>
            </w:pPr>
            <w:r w:rsidRPr="005C0460">
              <w:rPr>
                <w:b w:val="0"/>
                <w:sz w:val="20"/>
                <w:lang w:eastAsia="en-ID"/>
              </w:rPr>
              <w:t>Inisial subjek</w:t>
            </w:r>
          </w:p>
        </w:tc>
        <w:tc>
          <w:tcPr>
            <w:tcW w:w="3015" w:type="dxa"/>
            <w:gridSpan w:val="2"/>
          </w:tcPr>
          <w:p w:rsidR="00545D3A" w:rsidRPr="00816A93" w:rsidRDefault="00545D3A" w:rsidP="00545D3A">
            <w:pPr>
              <w:jc w:val="center"/>
              <w:cnfStyle w:val="100000000000" w:firstRow="1" w:lastRow="0" w:firstColumn="0" w:lastColumn="0" w:oddVBand="0" w:evenVBand="0" w:oddHBand="0" w:evenHBand="0" w:firstRowFirstColumn="0" w:firstRowLastColumn="0" w:lastRowFirstColumn="0" w:lastRowLastColumn="0"/>
              <w:rPr>
                <w:b w:val="0"/>
                <w:i/>
                <w:sz w:val="20"/>
                <w:lang w:eastAsia="en-ID"/>
              </w:rPr>
            </w:pPr>
            <w:r w:rsidRPr="005C0460">
              <w:rPr>
                <w:b w:val="0"/>
                <w:i/>
                <w:sz w:val="20"/>
                <w:lang w:eastAsia="en-ID"/>
              </w:rPr>
              <w:t>Gain Score</w:t>
            </w:r>
          </w:p>
        </w:tc>
      </w:tr>
      <w:tr w:rsidR="00545D3A" w:rsidRPr="00495539" w:rsidTr="00545D3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96" w:type="dxa"/>
            <w:vMerge/>
          </w:tcPr>
          <w:p w:rsidR="00545D3A" w:rsidRPr="005C0460" w:rsidRDefault="00545D3A" w:rsidP="00545D3A">
            <w:pPr>
              <w:jc w:val="center"/>
              <w:rPr>
                <w:b w:val="0"/>
                <w:sz w:val="20"/>
                <w:lang w:eastAsia="en-ID"/>
              </w:rPr>
            </w:pPr>
          </w:p>
        </w:tc>
        <w:tc>
          <w:tcPr>
            <w:tcW w:w="1357" w:type="dxa"/>
          </w:tcPr>
          <w:p w:rsidR="00545D3A" w:rsidRPr="005C0460" w:rsidRDefault="00545D3A" w:rsidP="00545D3A">
            <w:pPr>
              <w:jc w:val="center"/>
              <w:cnfStyle w:val="000000100000" w:firstRow="0" w:lastRow="0" w:firstColumn="0" w:lastColumn="0" w:oddVBand="0" w:evenVBand="0" w:oddHBand="1" w:evenHBand="0" w:firstRowFirstColumn="0" w:firstRowLastColumn="0" w:lastRowFirstColumn="0" w:lastRowLastColumn="0"/>
              <w:rPr>
                <w:i/>
                <w:sz w:val="20"/>
                <w:lang w:eastAsia="en-ID"/>
              </w:rPr>
            </w:pPr>
            <w:r w:rsidRPr="005C0460">
              <w:rPr>
                <w:i/>
                <w:sz w:val="20"/>
                <w:lang w:eastAsia="en-ID"/>
              </w:rPr>
              <w:t>Posttest-Pretest</w:t>
            </w:r>
          </w:p>
        </w:tc>
        <w:tc>
          <w:tcPr>
            <w:tcW w:w="1658" w:type="dxa"/>
          </w:tcPr>
          <w:p w:rsidR="00545D3A" w:rsidRPr="00816A93" w:rsidRDefault="00545D3A" w:rsidP="00545D3A">
            <w:pPr>
              <w:jc w:val="center"/>
              <w:cnfStyle w:val="000000100000" w:firstRow="0" w:lastRow="0" w:firstColumn="0" w:lastColumn="0" w:oddVBand="0" w:evenVBand="0" w:oddHBand="1" w:evenHBand="0" w:firstRowFirstColumn="0" w:firstRowLastColumn="0" w:lastRowFirstColumn="0" w:lastRowLastColumn="0"/>
              <w:rPr>
                <w:i/>
                <w:sz w:val="20"/>
                <w:lang w:eastAsia="en-ID"/>
              </w:rPr>
            </w:pPr>
            <w:r w:rsidRPr="00816A93">
              <w:rPr>
                <w:i/>
                <w:sz w:val="20"/>
                <w:lang w:eastAsia="en-ID"/>
              </w:rPr>
              <w:t>Follow up-posttest</w:t>
            </w:r>
          </w:p>
        </w:tc>
      </w:tr>
      <w:tr w:rsidR="00545D3A" w:rsidRPr="00495539" w:rsidTr="00545D3A">
        <w:trPr>
          <w:trHeight w:val="348"/>
        </w:trPr>
        <w:tc>
          <w:tcPr>
            <w:cnfStyle w:val="001000000000" w:firstRow="0" w:lastRow="0" w:firstColumn="1" w:lastColumn="0" w:oddVBand="0" w:evenVBand="0" w:oddHBand="0" w:evenHBand="0" w:firstRowFirstColumn="0" w:firstRowLastColumn="0" w:lastRowFirstColumn="0" w:lastRowLastColumn="0"/>
            <w:tcW w:w="1096" w:type="dxa"/>
          </w:tcPr>
          <w:p w:rsidR="00545D3A" w:rsidRPr="005C0460" w:rsidRDefault="00545D3A" w:rsidP="00545D3A">
            <w:pPr>
              <w:jc w:val="center"/>
              <w:rPr>
                <w:b w:val="0"/>
                <w:sz w:val="20"/>
                <w:lang w:eastAsia="en-ID"/>
              </w:rPr>
            </w:pPr>
            <w:r w:rsidRPr="005C0460">
              <w:rPr>
                <w:b w:val="0"/>
                <w:sz w:val="20"/>
                <w:lang w:eastAsia="en-ID"/>
              </w:rPr>
              <w:t>AM</w:t>
            </w:r>
          </w:p>
        </w:tc>
        <w:tc>
          <w:tcPr>
            <w:tcW w:w="1357" w:type="dxa"/>
          </w:tcPr>
          <w:p w:rsidR="00545D3A" w:rsidRPr="005C0460" w:rsidRDefault="00545D3A" w:rsidP="00545D3A">
            <w:pPr>
              <w:jc w:val="center"/>
              <w:cnfStyle w:val="000000000000" w:firstRow="0" w:lastRow="0" w:firstColumn="0" w:lastColumn="0" w:oddVBand="0" w:evenVBand="0" w:oddHBand="0" w:evenHBand="0" w:firstRowFirstColumn="0" w:firstRowLastColumn="0" w:lastRowFirstColumn="0" w:lastRowLastColumn="0"/>
              <w:rPr>
                <w:sz w:val="20"/>
                <w:lang w:eastAsia="en-ID"/>
              </w:rPr>
            </w:pPr>
            <w:r w:rsidRPr="005C0460">
              <w:rPr>
                <w:sz w:val="20"/>
                <w:lang w:eastAsia="en-ID"/>
              </w:rPr>
              <w:t>0</w:t>
            </w:r>
          </w:p>
        </w:tc>
        <w:tc>
          <w:tcPr>
            <w:tcW w:w="1658" w:type="dxa"/>
          </w:tcPr>
          <w:p w:rsidR="00545D3A" w:rsidRPr="00816A93" w:rsidRDefault="00545D3A" w:rsidP="00545D3A">
            <w:pPr>
              <w:jc w:val="center"/>
              <w:cnfStyle w:val="000000000000" w:firstRow="0" w:lastRow="0" w:firstColumn="0" w:lastColumn="0" w:oddVBand="0" w:evenVBand="0" w:oddHBand="0" w:evenHBand="0" w:firstRowFirstColumn="0" w:firstRowLastColumn="0" w:lastRowFirstColumn="0" w:lastRowLastColumn="0"/>
              <w:rPr>
                <w:sz w:val="20"/>
                <w:lang w:eastAsia="en-ID"/>
              </w:rPr>
            </w:pPr>
            <w:r w:rsidRPr="00816A93">
              <w:rPr>
                <w:sz w:val="20"/>
                <w:lang w:eastAsia="en-ID"/>
              </w:rPr>
              <w:t>-19</w:t>
            </w:r>
          </w:p>
        </w:tc>
      </w:tr>
      <w:tr w:rsidR="00545D3A" w:rsidRPr="00495539" w:rsidTr="00545D3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096" w:type="dxa"/>
          </w:tcPr>
          <w:p w:rsidR="00545D3A" w:rsidRPr="005C0460" w:rsidRDefault="00545D3A" w:rsidP="00545D3A">
            <w:pPr>
              <w:jc w:val="center"/>
              <w:rPr>
                <w:b w:val="0"/>
                <w:sz w:val="20"/>
                <w:lang w:eastAsia="en-ID"/>
              </w:rPr>
            </w:pPr>
            <w:r w:rsidRPr="005C0460">
              <w:rPr>
                <w:b w:val="0"/>
                <w:sz w:val="20"/>
                <w:lang w:eastAsia="en-ID"/>
              </w:rPr>
              <w:t>SM</w:t>
            </w:r>
          </w:p>
        </w:tc>
        <w:tc>
          <w:tcPr>
            <w:tcW w:w="1357" w:type="dxa"/>
          </w:tcPr>
          <w:p w:rsidR="00545D3A" w:rsidRPr="005C0460" w:rsidRDefault="00545D3A" w:rsidP="00545D3A">
            <w:pPr>
              <w:jc w:val="center"/>
              <w:cnfStyle w:val="000000100000" w:firstRow="0" w:lastRow="0" w:firstColumn="0" w:lastColumn="0" w:oddVBand="0" w:evenVBand="0" w:oddHBand="1" w:evenHBand="0" w:firstRowFirstColumn="0" w:firstRowLastColumn="0" w:lastRowFirstColumn="0" w:lastRowLastColumn="0"/>
              <w:rPr>
                <w:sz w:val="20"/>
                <w:lang w:eastAsia="en-ID"/>
              </w:rPr>
            </w:pPr>
            <w:r w:rsidRPr="005C0460">
              <w:rPr>
                <w:sz w:val="20"/>
                <w:lang w:eastAsia="en-ID"/>
              </w:rPr>
              <w:t>-7</w:t>
            </w:r>
          </w:p>
        </w:tc>
        <w:tc>
          <w:tcPr>
            <w:tcW w:w="1658" w:type="dxa"/>
          </w:tcPr>
          <w:p w:rsidR="00545D3A" w:rsidRPr="00816A93" w:rsidRDefault="00545D3A" w:rsidP="00545D3A">
            <w:pPr>
              <w:jc w:val="center"/>
              <w:cnfStyle w:val="000000100000" w:firstRow="0" w:lastRow="0" w:firstColumn="0" w:lastColumn="0" w:oddVBand="0" w:evenVBand="0" w:oddHBand="1" w:evenHBand="0" w:firstRowFirstColumn="0" w:firstRowLastColumn="0" w:lastRowFirstColumn="0" w:lastRowLastColumn="0"/>
              <w:rPr>
                <w:sz w:val="20"/>
                <w:lang w:eastAsia="en-ID"/>
              </w:rPr>
            </w:pPr>
            <w:r w:rsidRPr="00816A93">
              <w:rPr>
                <w:sz w:val="20"/>
                <w:lang w:eastAsia="en-ID"/>
              </w:rPr>
              <w:t>-12</w:t>
            </w:r>
          </w:p>
        </w:tc>
      </w:tr>
      <w:tr w:rsidR="00545D3A" w:rsidRPr="00495539" w:rsidTr="00545D3A">
        <w:trPr>
          <w:trHeight w:val="370"/>
        </w:trPr>
        <w:tc>
          <w:tcPr>
            <w:cnfStyle w:val="001000000000" w:firstRow="0" w:lastRow="0" w:firstColumn="1" w:lastColumn="0" w:oddVBand="0" w:evenVBand="0" w:oddHBand="0" w:evenHBand="0" w:firstRowFirstColumn="0" w:firstRowLastColumn="0" w:lastRowFirstColumn="0" w:lastRowLastColumn="0"/>
            <w:tcW w:w="1096" w:type="dxa"/>
          </w:tcPr>
          <w:p w:rsidR="00545D3A" w:rsidRPr="005C0460" w:rsidRDefault="00545D3A" w:rsidP="00545D3A">
            <w:pPr>
              <w:jc w:val="center"/>
              <w:rPr>
                <w:b w:val="0"/>
                <w:sz w:val="20"/>
                <w:lang w:eastAsia="en-ID"/>
              </w:rPr>
            </w:pPr>
            <w:r w:rsidRPr="005C0460">
              <w:rPr>
                <w:b w:val="0"/>
                <w:sz w:val="20"/>
                <w:lang w:eastAsia="en-ID"/>
              </w:rPr>
              <w:t>HH</w:t>
            </w:r>
          </w:p>
        </w:tc>
        <w:tc>
          <w:tcPr>
            <w:tcW w:w="1357" w:type="dxa"/>
          </w:tcPr>
          <w:p w:rsidR="00545D3A" w:rsidRPr="005C0460" w:rsidRDefault="00545D3A" w:rsidP="00545D3A">
            <w:pPr>
              <w:jc w:val="center"/>
              <w:cnfStyle w:val="000000000000" w:firstRow="0" w:lastRow="0" w:firstColumn="0" w:lastColumn="0" w:oddVBand="0" w:evenVBand="0" w:oddHBand="0" w:evenHBand="0" w:firstRowFirstColumn="0" w:firstRowLastColumn="0" w:lastRowFirstColumn="0" w:lastRowLastColumn="0"/>
              <w:rPr>
                <w:sz w:val="20"/>
                <w:lang w:eastAsia="en-ID"/>
              </w:rPr>
            </w:pPr>
            <w:r w:rsidRPr="005C0460">
              <w:rPr>
                <w:sz w:val="20"/>
                <w:lang w:eastAsia="en-ID"/>
              </w:rPr>
              <w:t>-10</w:t>
            </w:r>
          </w:p>
        </w:tc>
        <w:tc>
          <w:tcPr>
            <w:tcW w:w="1658" w:type="dxa"/>
          </w:tcPr>
          <w:p w:rsidR="00545D3A" w:rsidRPr="00816A93" w:rsidRDefault="00545D3A" w:rsidP="00545D3A">
            <w:pPr>
              <w:jc w:val="center"/>
              <w:cnfStyle w:val="000000000000" w:firstRow="0" w:lastRow="0" w:firstColumn="0" w:lastColumn="0" w:oddVBand="0" w:evenVBand="0" w:oddHBand="0" w:evenHBand="0" w:firstRowFirstColumn="0" w:firstRowLastColumn="0" w:lastRowFirstColumn="0" w:lastRowLastColumn="0"/>
              <w:rPr>
                <w:sz w:val="20"/>
                <w:lang w:eastAsia="en-ID"/>
              </w:rPr>
            </w:pPr>
            <w:r w:rsidRPr="00816A93">
              <w:rPr>
                <w:sz w:val="20"/>
                <w:lang w:eastAsia="en-ID"/>
              </w:rPr>
              <w:t>-10</w:t>
            </w:r>
          </w:p>
        </w:tc>
      </w:tr>
      <w:tr w:rsidR="00545D3A" w:rsidRPr="00495539" w:rsidTr="00545D3A">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096" w:type="dxa"/>
          </w:tcPr>
          <w:p w:rsidR="00545D3A" w:rsidRPr="005C0460" w:rsidRDefault="00545D3A" w:rsidP="00545D3A">
            <w:pPr>
              <w:jc w:val="center"/>
              <w:rPr>
                <w:b w:val="0"/>
                <w:sz w:val="20"/>
                <w:lang w:eastAsia="en-ID"/>
              </w:rPr>
            </w:pPr>
            <w:r>
              <w:rPr>
                <w:b w:val="0"/>
                <w:sz w:val="20"/>
                <w:lang w:eastAsia="en-ID"/>
              </w:rPr>
              <w:t>Rerata</w:t>
            </w:r>
          </w:p>
        </w:tc>
        <w:tc>
          <w:tcPr>
            <w:tcW w:w="1357" w:type="dxa"/>
          </w:tcPr>
          <w:p w:rsidR="00545D3A" w:rsidRPr="005C0460" w:rsidRDefault="00545D3A" w:rsidP="00545D3A">
            <w:pPr>
              <w:jc w:val="center"/>
              <w:cnfStyle w:val="000000100000" w:firstRow="0" w:lastRow="0" w:firstColumn="0" w:lastColumn="0" w:oddVBand="0" w:evenVBand="0" w:oddHBand="1" w:evenHBand="0" w:firstRowFirstColumn="0" w:firstRowLastColumn="0" w:lastRowFirstColumn="0" w:lastRowLastColumn="0"/>
              <w:rPr>
                <w:sz w:val="20"/>
                <w:lang w:eastAsia="en-ID"/>
              </w:rPr>
            </w:pPr>
            <w:r>
              <w:rPr>
                <w:sz w:val="20"/>
                <w:lang w:eastAsia="en-ID"/>
              </w:rPr>
              <w:t>-5,67</w:t>
            </w:r>
          </w:p>
        </w:tc>
        <w:tc>
          <w:tcPr>
            <w:tcW w:w="1658" w:type="dxa"/>
          </w:tcPr>
          <w:p w:rsidR="00545D3A" w:rsidRPr="00816A93" w:rsidRDefault="00545D3A" w:rsidP="00545D3A">
            <w:pPr>
              <w:jc w:val="center"/>
              <w:cnfStyle w:val="000000100000" w:firstRow="0" w:lastRow="0" w:firstColumn="0" w:lastColumn="0" w:oddVBand="0" w:evenVBand="0" w:oddHBand="1" w:evenHBand="0" w:firstRowFirstColumn="0" w:firstRowLastColumn="0" w:lastRowFirstColumn="0" w:lastRowLastColumn="0"/>
              <w:rPr>
                <w:sz w:val="20"/>
                <w:lang w:eastAsia="en-ID"/>
              </w:rPr>
            </w:pPr>
            <w:r>
              <w:rPr>
                <w:sz w:val="20"/>
                <w:lang w:eastAsia="en-ID"/>
              </w:rPr>
              <w:t>-13,66</w:t>
            </w:r>
          </w:p>
        </w:tc>
      </w:tr>
    </w:tbl>
    <w:p w:rsidR="004F30C7" w:rsidRPr="00545D3A" w:rsidRDefault="004F30C7" w:rsidP="00545D3A">
      <w:pPr>
        <w:spacing w:line="480" w:lineRule="auto"/>
        <w:rPr>
          <w:rFonts w:cs="Times New Roman"/>
          <w:szCs w:val="24"/>
        </w:rPr>
      </w:pPr>
    </w:p>
    <w:p w:rsidR="004F30C7" w:rsidRDefault="004F30C7" w:rsidP="00EC2828">
      <w:pPr>
        <w:spacing w:line="480" w:lineRule="auto"/>
        <w:jc w:val="center"/>
        <w:rPr>
          <w:rFonts w:cs="Times New Roman"/>
          <w:sz w:val="20"/>
        </w:rPr>
      </w:pPr>
    </w:p>
    <w:p w:rsidR="004F30C7" w:rsidRDefault="004F30C7" w:rsidP="00EC2828">
      <w:pPr>
        <w:spacing w:line="480" w:lineRule="auto"/>
        <w:jc w:val="center"/>
        <w:rPr>
          <w:rFonts w:cs="Times New Roman"/>
          <w:sz w:val="20"/>
        </w:rPr>
      </w:pPr>
    </w:p>
    <w:p w:rsidR="004F30C7" w:rsidRDefault="004F30C7" w:rsidP="00EC2828">
      <w:pPr>
        <w:spacing w:line="480" w:lineRule="auto"/>
        <w:jc w:val="center"/>
        <w:rPr>
          <w:rFonts w:cs="Times New Roman"/>
          <w:sz w:val="20"/>
        </w:rPr>
      </w:pPr>
    </w:p>
    <w:p w:rsidR="004F30C7" w:rsidRDefault="004F30C7" w:rsidP="00CA5AA1">
      <w:pPr>
        <w:spacing w:line="360" w:lineRule="auto"/>
        <w:rPr>
          <w:rFonts w:cs="Times New Roman"/>
          <w:sz w:val="20"/>
        </w:rPr>
      </w:pPr>
    </w:p>
    <w:p w:rsidR="005A63B7" w:rsidRDefault="005A63B7" w:rsidP="00E830BD">
      <w:pPr>
        <w:spacing w:line="360" w:lineRule="auto"/>
        <w:jc w:val="both"/>
        <w:rPr>
          <w:rFonts w:cs="Times New Roman"/>
          <w:sz w:val="22"/>
          <w:szCs w:val="22"/>
        </w:rPr>
      </w:pPr>
    </w:p>
    <w:p w:rsidR="00D949E6" w:rsidRDefault="00D949E6" w:rsidP="00CA5AA1">
      <w:pPr>
        <w:spacing w:line="360" w:lineRule="auto"/>
        <w:ind w:firstLine="567"/>
        <w:jc w:val="both"/>
        <w:rPr>
          <w:rFonts w:cs="Times New Roman"/>
          <w:sz w:val="22"/>
          <w:szCs w:val="22"/>
        </w:rPr>
        <w:sectPr w:rsidR="00D949E6" w:rsidSect="003C6569">
          <w:type w:val="continuous"/>
          <w:pgSz w:w="11906" w:h="16838" w:code="9"/>
          <w:pgMar w:top="2268" w:right="1701" w:bottom="1701" w:left="2268" w:header="709" w:footer="709" w:gutter="0"/>
          <w:pgNumType w:start="54"/>
          <w:cols w:space="708"/>
          <w:titlePg/>
          <w:docGrid w:linePitch="360"/>
        </w:sectPr>
      </w:pPr>
    </w:p>
    <w:p w:rsidR="00CA5AA1" w:rsidRPr="00CA5AA1" w:rsidRDefault="00270CB5" w:rsidP="00CA5AA1">
      <w:pPr>
        <w:spacing w:line="360" w:lineRule="auto"/>
        <w:ind w:firstLine="567"/>
        <w:jc w:val="both"/>
        <w:rPr>
          <w:rFonts w:cs="Times New Roman"/>
          <w:sz w:val="22"/>
          <w:szCs w:val="22"/>
        </w:rPr>
      </w:pPr>
      <w:r w:rsidRPr="00CA5AA1">
        <w:rPr>
          <w:rFonts w:cs="Times New Roman"/>
          <w:sz w:val="22"/>
          <w:szCs w:val="22"/>
        </w:rPr>
        <w:lastRenderedPageBreak/>
        <w:t xml:space="preserve">Berdasarkan hasil analisis data tersebut, bahwa perlakuan CBT kurang efektif pada penurunan gejala fobia kecoak. </w:t>
      </w:r>
      <w:r w:rsidRPr="00CA5AA1">
        <w:rPr>
          <w:rFonts w:cs="Times New Roman"/>
          <w:sz w:val="22"/>
          <w:szCs w:val="22"/>
          <w:shd w:val="clear" w:color="auto" w:fill="FFFFFF"/>
        </w:rPr>
        <w:t>Maka hipotesis yang diajukan dalam penelitian ini yaitu CBT efektif pada penuruna</w:t>
      </w:r>
      <w:r w:rsidR="00CA5AA1" w:rsidRPr="00CA5AA1">
        <w:rPr>
          <w:rFonts w:cs="Times New Roman"/>
          <w:sz w:val="22"/>
          <w:szCs w:val="22"/>
          <w:shd w:val="clear" w:color="auto" w:fill="FFFFFF"/>
        </w:rPr>
        <w:t xml:space="preserve">n gejala fobia kecoak ditolak. </w:t>
      </w:r>
      <w:r w:rsidR="00CA5AA1" w:rsidRPr="00CA5AA1">
        <w:rPr>
          <w:rFonts w:cs="Times New Roman"/>
          <w:sz w:val="22"/>
          <w:szCs w:val="22"/>
        </w:rPr>
        <w:t xml:space="preserve">Azwar (2005) mengemukakan bahwa signifikan atau tidak signifikan suatu statistik yang diuji tergantung pada ukuran sampel </w:t>
      </w:r>
      <w:r w:rsidR="003C284D">
        <w:rPr>
          <w:rFonts w:cs="Times New Roman"/>
          <w:sz w:val="22"/>
          <w:szCs w:val="22"/>
        </w:rPr>
        <w:t>dan variabilitas data. Holland dan</w:t>
      </w:r>
      <w:r w:rsidR="00CA5AA1" w:rsidRPr="00CA5AA1">
        <w:rPr>
          <w:rFonts w:cs="Times New Roman"/>
          <w:sz w:val="22"/>
          <w:szCs w:val="22"/>
        </w:rPr>
        <w:t xml:space="preserve"> Wainer (</w:t>
      </w:r>
      <w:r w:rsidR="003C284D">
        <w:rPr>
          <w:rFonts w:cs="Times New Roman"/>
          <w:sz w:val="22"/>
          <w:szCs w:val="22"/>
        </w:rPr>
        <w:t>1993</w:t>
      </w:r>
      <w:r w:rsidR="00CA5AA1" w:rsidRPr="00CA5AA1">
        <w:rPr>
          <w:rFonts w:cs="Times New Roman"/>
          <w:sz w:val="22"/>
          <w:szCs w:val="22"/>
        </w:rPr>
        <w:t xml:space="preserve">) menyatakan bahwa pada penelitian eksperimen yang dikontrol secara ketat, apabila kelompok terdiri antara 8 sampai 10 subjek sudah dianggap memadai untuk mendapatkan hasil yang akurat, walaupun pengujian statistik selalu memperlihatkan signifikansi apabila ukuran sampel cukup besar. Pada penelitian ini sampel yang digunakan dalam jumlah kecil yaitu berjumlah tiga orang. </w:t>
      </w:r>
      <w:r w:rsidR="00CA5AA1" w:rsidRPr="00CA5AA1">
        <w:rPr>
          <w:sz w:val="22"/>
          <w:szCs w:val="22"/>
        </w:rPr>
        <w:t xml:space="preserve">Selain itu, </w:t>
      </w:r>
      <w:r w:rsidR="00CA5AA1" w:rsidRPr="00CA5AA1">
        <w:rPr>
          <w:rFonts w:cs="Times New Roman"/>
          <w:sz w:val="22"/>
          <w:szCs w:val="22"/>
        </w:rPr>
        <w:t xml:space="preserve">pemberian rentang waktu dalam pelaksanaan terapi juga berpengaruh pada penilaian subjek terhadap gejala fobia yang dirasakan sehingga menunjukkan penurunan skor yang kurang signifikan. CBT merupakan </w:t>
      </w:r>
      <w:r w:rsidR="00CA5AA1" w:rsidRPr="00CA5AA1">
        <w:rPr>
          <w:rFonts w:cs="Times New Roman"/>
          <w:i/>
          <w:sz w:val="22"/>
          <w:szCs w:val="22"/>
        </w:rPr>
        <w:t>treatment</w:t>
      </w:r>
      <w:r w:rsidR="00CA5AA1" w:rsidRPr="00CA5AA1">
        <w:rPr>
          <w:rFonts w:cs="Times New Roman"/>
          <w:sz w:val="22"/>
          <w:szCs w:val="22"/>
        </w:rPr>
        <w:t xml:space="preserve"> yang terstruktur dan terbatas waktu, untuk gangguan kecemasan biasanya CBT berlangsung 5-20 sesi dengan pertemuan satu kali dalam seminggu dan durasi satu jam (</w:t>
      </w:r>
      <w:r w:rsidR="003C284D">
        <w:rPr>
          <w:rFonts w:cs="Times New Roman"/>
          <w:sz w:val="22"/>
          <w:szCs w:val="22"/>
        </w:rPr>
        <w:t>Keith &amp; David, 2019</w:t>
      </w:r>
      <w:r w:rsidR="00CA5AA1" w:rsidRPr="00CA5AA1">
        <w:rPr>
          <w:rFonts w:cs="Times New Roman"/>
          <w:sz w:val="22"/>
          <w:szCs w:val="22"/>
        </w:rPr>
        <w:t>). Hal tersebut mempengaruhi kurangnya waktu subjek dalam berhadapan langsung dengan kecoak dan menerapkan teknik CBT secara berkala dengan efektif.</w:t>
      </w:r>
    </w:p>
    <w:p w:rsidR="00CA5AA1" w:rsidRPr="00CA5AA1" w:rsidRDefault="00CA5AA1" w:rsidP="00CA5AA1">
      <w:pPr>
        <w:spacing w:line="360" w:lineRule="auto"/>
        <w:ind w:firstLine="567"/>
        <w:jc w:val="both"/>
        <w:rPr>
          <w:rFonts w:cs="Times New Roman"/>
          <w:sz w:val="22"/>
          <w:szCs w:val="22"/>
        </w:rPr>
      </w:pPr>
      <w:r w:rsidRPr="00CA5AA1">
        <w:rPr>
          <w:rFonts w:cs="Times New Roman"/>
          <w:sz w:val="22"/>
          <w:szCs w:val="22"/>
        </w:rPr>
        <w:t xml:space="preserve">Berdasarkan hasil </w:t>
      </w:r>
      <w:r w:rsidRPr="00CA5AA1">
        <w:rPr>
          <w:rFonts w:cs="Times New Roman"/>
          <w:i/>
          <w:sz w:val="22"/>
          <w:szCs w:val="22"/>
        </w:rPr>
        <w:t>gain score</w:t>
      </w:r>
      <w:r w:rsidRPr="00CA5AA1">
        <w:rPr>
          <w:rFonts w:cs="Times New Roman"/>
          <w:sz w:val="22"/>
          <w:szCs w:val="22"/>
        </w:rPr>
        <w:t xml:space="preserve">, ketiga subjek mengalami penurunan terhadap nilai rata-rata skor. </w:t>
      </w:r>
      <w:r w:rsidRPr="00CA5AA1">
        <w:rPr>
          <w:sz w:val="22"/>
          <w:szCs w:val="22"/>
        </w:rPr>
        <w:t xml:space="preserve">Hal tersebut menunjukkan bahwa </w:t>
      </w:r>
      <w:r w:rsidRPr="00CA5AA1">
        <w:rPr>
          <w:rFonts w:cs="Times New Roman"/>
          <w:sz w:val="22"/>
          <w:szCs w:val="22"/>
        </w:rPr>
        <w:t xml:space="preserve">perlakuan CBT memberikan pengaruh terhadap </w:t>
      </w:r>
      <w:r>
        <w:rPr>
          <w:rFonts w:cs="Times New Roman"/>
          <w:sz w:val="22"/>
          <w:szCs w:val="22"/>
        </w:rPr>
        <w:t xml:space="preserve">penurunan gejala fobia kecoak. </w:t>
      </w:r>
      <w:r w:rsidRPr="00CA5AA1">
        <w:rPr>
          <w:rFonts w:cs="Times New Roman"/>
          <w:sz w:val="22"/>
          <w:szCs w:val="22"/>
        </w:rPr>
        <w:t>Pendekatan CBT didasarkan pada formulasi kognitif, keyakinan, dan perilaku yang bermasalah. Proses konseling didasarkan pada pemahaman konseli atas keyakinan dan perilaku yang tidak adaptif melalui rekstrukturisasi kognitif sehingga dapat membawa perubahan emosi dan perilaku ke arah yang lebih baik dan adaptif (</w:t>
      </w:r>
      <w:r w:rsidR="003C284D">
        <w:rPr>
          <w:rFonts w:cs="Times New Roman"/>
          <w:sz w:val="22"/>
          <w:szCs w:val="22"/>
        </w:rPr>
        <w:t>Sharf, 2012</w:t>
      </w:r>
      <w:r w:rsidRPr="00CA5AA1">
        <w:rPr>
          <w:rFonts w:cs="Times New Roman"/>
          <w:sz w:val="22"/>
          <w:szCs w:val="22"/>
        </w:rPr>
        <w:t>).</w:t>
      </w:r>
      <w:r w:rsidRPr="00CA5AA1">
        <w:rPr>
          <w:sz w:val="22"/>
          <w:szCs w:val="22"/>
        </w:rPr>
        <w:t xml:space="preserve"> </w:t>
      </w:r>
      <w:r w:rsidRPr="00CA5AA1">
        <w:rPr>
          <w:rFonts w:cs="Times New Roman"/>
          <w:sz w:val="22"/>
          <w:szCs w:val="22"/>
        </w:rPr>
        <w:t>Myrick (2011) mengemukakan aspek kognitif dalam CBT yaitu mengubah cara berpikir, kepercayaan, sikap, asumsi, imajinasi, memfasilitasi untuk belajar mengenali dan mengubah kesalahan dalam aspek kognitif. Aspek perilaku</w:t>
      </w:r>
      <w:r w:rsidRPr="00CA5AA1">
        <w:rPr>
          <w:rFonts w:cs="Times New Roman"/>
          <w:i/>
          <w:sz w:val="22"/>
          <w:szCs w:val="22"/>
        </w:rPr>
        <w:t xml:space="preserve"> </w:t>
      </w:r>
      <w:r w:rsidRPr="00CA5AA1">
        <w:rPr>
          <w:rFonts w:cs="Times New Roman"/>
          <w:sz w:val="22"/>
          <w:szCs w:val="22"/>
        </w:rPr>
        <w:t xml:space="preserve">dalam CBT yaitu mengubah hubungan yang salah antara situasi permasalahan dengan kebiasaan </w:t>
      </w:r>
      <w:r w:rsidRPr="00CA5AA1">
        <w:rPr>
          <w:rFonts w:cs="Times New Roman"/>
          <w:sz w:val="22"/>
          <w:szCs w:val="22"/>
        </w:rPr>
        <w:lastRenderedPageBreak/>
        <w:t xml:space="preserve">mereaksi permasalahan, belajar mengubah perilaku, menenangkan pikiran dan tubuh sehingga merasa lebih baik, serta berpikir lebih jelas. </w:t>
      </w:r>
    </w:p>
    <w:p w:rsidR="00CA5AA1" w:rsidRPr="00CA5AA1" w:rsidRDefault="00CA5AA1" w:rsidP="00CA5AA1">
      <w:pPr>
        <w:spacing w:line="360" w:lineRule="auto"/>
        <w:ind w:firstLine="567"/>
        <w:jc w:val="both"/>
        <w:rPr>
          <w:rFonts w:cs="Times New Roman"/>
          <w:sz w:val="22"/>
          <w:szCs w:val="22"/>
        </w:rPr>
      </w:pPr>
      <w:r w:rsidRPr="00CA5AA1">
        <w:rPr>
          <w:rFonts w:cs="Times New Roman"/>
          <w:sz w:val="22"/>
          <w:szCs w:val="22"/>
        </w:rPr>
        <w:t xml:space="preserve">Perubahan pada aspek kognitif terhadap subjek dilakukan melalui teknik restrukturisasi </w:t>
      </w:r>
      <w:r w:rsidRPr="00CA5AA1">
        <w:rPr>
          <w:sz w:val="22"/>
          <w:szCs w:val="22"/>
        </w:rPr>
        <w:t xml:space="preserve">kognitif dan </w:t>
      </w:r>
      <w:r w:rsidRPr="00CA5AA1">
        <w:rPr>
          <w:i/>
          <w:sz w:val="22"/>
          <w:szCs w:val="22"/>
        </w:rPr>
        <w:t>self talk</w:t>
      </w:r>
      <w:r w:rsidRPr="00CA5AA1">
        <w:rPr>
          <w:sz w:val="22"/>
          <w:szCs w:val="22"/>
        </w:rPr>
        <w:t xml:space="preserve">. Ketiga </w:t>
      </w:r>
      <w:r w:rsidRPr="00CA5AA1">
        <w:rPr>
          <w:rFonts w:cs="Times New Roman"/>
          <w:sz w:val="22"/>
          <w:szCs w:val="22"/>
        </w:rPr>
        <w:t xml:space="preserve">subjek diberikan instruksi oleh fasilitator untuk melakukan dialog </w:t>
      </w:r>
      <w:r w:rsidRPr="00CA5AA1">
        <w:rPr>
          <w:rFonts w:cs="Times New Roman"/>
          <w:i/>
          <w:sz w:val="22"/>
          <w:szCs w:val="22"/>
        </w:rPr>
        <w:t xml:space="preserve">socratic </w:t>
      </w:r>
      <w:r w:rsidRPr="00CA5AA1">
        <w:rPr>
          <w:rFonts w:cs="Times New Roman"/>
          <w:sz w:val="22"/>
          <w:szCs w:val="22"/>
        </w:rPr>
        <w:t xml:space="preserve">dengan cara menanyakan serangkaian pertanyaan yang mudah dijawab serta mengarahkan individu agar dapat merekognisi distorsi kognitif dan </w:t>
      </w:r>
      <w:r w:rsidRPr="00CA5AA1">
        <w:rPr>
          <w:rFonts w:cs="Times New Roman"/>
          <w:i/>
          <w:sz w:val="22"/>
          <w:szCs w:val="22"/>
        </w:rPr>
        <w:t>automatic thought</w:t>
      </w:r>
      <w:r w:rsidRPr="00CA5AA1">
        <w:rPr>
          <w:rFonts w:cs="Times New Roman"/>
          <w:sz w:val="22"/>
          <w:szCs w:val="22"/>
        </w:rPr>
        <w:t xml:space="preserve"> (pikiran yang sering muncul). Berdasarkan hasil asesmen yang dilakukan pada MA, SM, dan HH menunjukkan adanya pemahaman cara berpikir yang salah terhadap kecoak dan memiliki </w:t>
      </w:r>
      <w:r w:rsidRPr="00CA5AA1">
        <w:rPr>
          <w:i/>
          <w:sz w:val="22"/>
          <w:szCs w:val="22"/>
        </w:rPr>
        <w:t xml:space="preserve">self talk </w:t>
      </w:r>
      <w:r w:rsidRPr="00CA5AA1">
        <w:rPr>
          <w:sz w:val="22"/>
          <w:szCs w:val="22"/>
        </w:rPr>
        <w:t>untuk diterapkan</w:t>
      </w:r>
      <w:r w:rsidRPr="00CA5AA1">
        <w:rPr>
          <w:rFonts w:cs="Times New Roman"/>
          <w:sz w:val="22"/>
          <w:szCs w:val="22"/>
        </w:rPr>
        <w:t xml:space="preserve">. Erford (2015) mengemukakan bahwa teknik restukturisasi kognitif termasuk </w:t>
      </w:r>
      <w:r w:rsidRPr="00CA5AA1">
        <w:rPr>
          <w:rFonts w:cs="Times New Roman"/>
          <w:i/>
          <w:sz w:val="22"/>
          <w:szCs w:val="22"/>
        </w:rPr>
        <w:t>self talk</w:t>
      </w:r>
      <w:r w:rsidRPr="00CA5AA1">
        <w:rPr>
          <w:rFonts w:cs="Times New Roman"/>
          <w:sz w:val="22"/>
          <w:szCs w:val="22"/>
        </w:rPr>
        <w:t xml:space="preserve"> dimaksudkan sebagai suatu cara untuk membantu individu yang memiliki pikiran negatif yang tidak realistis, untuk mengidentifikasi pola negatif dan mengubah cara pandang ke yang lebih positif dan adaptif. Hal ini selaras dengan penelitian terdahulu oleh Melianawati (2014) menunjukkan bahwa </w:t>
      </w:r>
      <w:r w:rsidRPr="00CA5AA1">
        <w:rPr>
          <w:rFonts w:cs="Times New Roman"/>
          <w:i/>
          <w:sz w:val="22"/>
          <w:szCs w:val="22"/>
        </w:rPr>
        <w:t>self talk</w:t>
      </w:r>
      <w:r w:rsidRPr="00CA5AA1">
        <w:rPr>
          <w:rFonts w:cs="Times New Roman"/>
          <w:sz w:val="22"/>
          <w:szCs w:val="22"/>
        </w:rPr>
        <w:t xml:space="preserve"> sebagai pandangan yang realistis dan positif terkait stimulus fobia yang telah dilatih dan dibentuk selama latihan restrukturisasi kognitif. </w:t>
      </w:r>
    </w:p>
    <w:p w:rsidR="00CA5AA1" w:rsidRPr="00CA5AA1" w:rsidRDefault="00CA5AA1" w:rsidP="00CA5AA1">
      <w:pPr>
        <w:spacing w:line="360" w:lineRule="auto"/>
        <w:ind w:firstLine="567"/>
        <w:jc w:val="both"/>
        <w:rPr>
          <w:rFonts w:cs="Times New Roman"/>
          <w:sz w:val="22"/>
          <w:szCs w:val="22"/>
        </w:rPr>
      </w:pPr>
      <w:r w:rsidRPr="00CA5AA1">
        <w:rPr>
          <w:rFonts w:cs="Times New Roman"/>
          <w:sz w:val="22"/>
          <w:szCs w:val="22"/>
        </w:rPr>
        <w:t xml:space="preserve">Perubahan pada aspek perilaku terhadap subjek dilakukan melalui desensitisasi sistematis. Adapun langkah-langkah dalam proses desensitisasi sistematis yaitu: 1) pelatihan relaksasi; 2) pengembangan hierarki kecemasan yang bertahap; 3) desensitisasi sistematis melalui membayangkan stimulus fobia berdasarkan penyajian item hierarki saat klien berada dalam keadaan sangat rileks (Corey, 2017). Berdasarkan hasil wawancara, ketiga subjek menyatakan mampu membayangkan kecoak secara perlahan dan setelah satu minggu terapi ketiga subjek ada berhadapan langsung dengan kecoak </w:t>
      </w:r>
      <w:r w:rsidR="009130C2">
        <w:rPr>
          <w:rFonts w:cs="Times New Roman"/>
          <w:sz w:val="22"/>
          <w:szCs w:val="22"/>
        </w:rPr>
        <w:t>maupun tidak langsung. M</w:t>
      </w:r>
      <w:r w:rsidRPr="00CA5AA1">
        <w:rPr>
          <w:rFonts w:cs="Times New Roman"/>
          <w:sz w:val="22"/>
          <w:szCs w:val="22"/>
        </w:rPr>
        <w:t>eskipun masih merasa takut s</w:t>
      </w:r>
      <w:r w:rsidR="009130C2">
        <w:rPr>
          <w:rFonts w:cs="Times New Roman"/>
          <w:sz w:val="22"/>
          <w:szCs w:val="22"/>
        </w:rPr>
        <w:t xml:space="preserve">etelah berhadapan dengan kecoak, </w:t>
      </w:r>
      <w:r w:rsidRPr="00CA5AA1">
        <w:rPr>
          <w:rFonts w:cs="Times New Roman"/>
          <w:sz w:val="22"/>
          <w:szCs w:val="22"/>
        </w:rPr>
        <w:t xml:space="preserve">subjek mampu membayangkan kecoak secara bertahap dan mengetahui cara menghadapi kecoak yaitu dengan menerapkan relaksasi dan </w:t>
      </w:r>
      <w:r w:rsidRPr="00CA5AA1">
        <w:rPr>
          <w:rFonts w:cs="Times New Roman"/>
          <w:i/>
          <w:sz w:val="22"/>
          <w:szCs w:val="22"/>
        </w:rPr>
        <w:t>self talk</w:t>
      </w:r>
      <w:r w:rsidRPr="00CA5AA1">
        <w:rPr>
          <w:rFonts w:cs="Times New Roman"/>
          <w:sz w:val="22"/>
          <w:szCs w:val="22"/>
        </w:rPr>
        <w:t xml:space="preserve">. Hal ini sejalan dengan penelitian yang dilakukan oleh Prayetno (2020) menerapkan teknik desensitisasi sistematis untuk mengatasi fobia spesifik. Setiap partisipan diberi perlakuan dengan cara membayangkan stimulus fobia. Hasil intervensi menunjukkan teknik desensitisasi sistematis dapat menurunkan fobia spesifik sebesar 60%. </w:t>
      </w:r>
    </w:p>
    <w:p w:rsidR="00E52247" w:rsidRPr="00E52247" w:rsidRDefault="00E52247" w:rsidP="00E52247">
      <w:pPr>
        <w:spacing w:line="360" w:lineRule="auto"/>
        <w:ind w:firstLine="567"/>
        <w:jc w:val="both"/>
        <w:rPr>
          <w:rFonts w:cs="Times New Roman"/>
          <w:sz w:val="22"/>
          <w:szCs w:val="22"/>
          <w:lang w:val="en-US"/>
        </w:rPr>
      </w:pPr>
      <w:r w:rsidRPr="00E52247">
        <w:rPr>
          <w:rFonts w:cs="Times New Roman"/>
          <w:sz w:val="22"/>
          <w:szCs w:val="22"/>
        </w:rPr>
        <w:t>Ke</w:t>
      </w:r>
      <w:proofErr w:type="spellStart"/>
      <w:r w:rsidRPr="00E52247">
        <w:rPr>
          <w:rFonts w:cs="Times New Roman"/>
          <w:sz w:val="22"/>
          <w:szCs w:val="22"/>
          <w:lang w:val="en-US"/>
        </w:rPr>
        <w:t>lemahan</w:t>
      </w:r>
      <w:proofErr w:type="spellEnd"/>
      <w:r w:rsidRPr="00E52247">
        <w:rPr>
          <w:rFonts w:cs="Times New Roman"/>
          <w:sz w:val="22"/>
          <w:szCs w:val="22"/>
        </w:rPr>
        <w:t xml:space="preserve"> dalam penelitian ini yaitu dipengaruhi oleh pelaksanaan terapi yang dilakukan secara daring. Berdasarkan wawancara setelah terapi, ketiga subjek menyatakan bahwa hambatan dalam mengikuti proses terapi yaitu kendala jaringan yang kurang bagus, selain itu observasi yang dilakukan menunjukkan ketiga subjek belum sepenuhnya fokus selama proses terapi berlangsung ditandai dengan kamera yang terkadang dimatikan dan subjek ses</w:t>
      </w:r>
      <w:r w:rsidR="009130C2">
        <w:rPr>
          <w:rFonts w:cs="Times New Roman"/>
          <w:sz w:val="22"/>
          <w:szCs w:val="22"/>
        </w:rPr>
        <w:t xml:space="preserve">ekali melakukan aktivitas lain. </w:t>
      </w:r>
      <w:proofErr w:type="spellStart"/>
      <w:r w:rsidRPr="00E52247">
        <w:rPr>
          <w:rFonts w:cs="Times New Roman"/>
          <w:sz w:val="22"/>
          <w:szCs w:val="22"/>
          <w:lang w:val="en-US"/>
        </w:rPr>
        <w:t>Selanjutnya</w:t>
      </w:r>
      <w:proofErr w:type="spellEnd"/>
      <w:r w:rsidRPr="00E52247">
        <w:rPr>
          <w:rFonts w:cs="Times New Roman"/>
          <w:sz w:val="22"/>
          <w:szCs w:val="22"/>
          <w:lang w:val="en-US"/>
        </w:rPr>
        <w:t xml:space="preserve">, </w:t>
      </w:r>
      <w:proofErr w:type="spellStart"/>
      <w:r w:rsidRPr="00E52247">
        <w:rPr>
          <w:rFonts w:cs="Times New Roman"/>
          <w:sz w:val="22"/>
          <w:szCs w:val="22"/>
          <w:lang w:val="en-US"/>
        </w:rPr>
        <w:t>rentang</w:t>
      </w:r>
      <w:proofErr w:type="spellEnd"/>
      <w:r w:rsidRPr="00E52247">
        <w:rPr>
          <w:rFonts w:cs="Times New Roman"/>
          <w:sz w:val="22"/>
          <w:szCs w:val="22"/>
          <w:lang w:val="en-US"/>
        </w:rPr>
        <w:t xml:space="preserve"> </w:t>
      </w:r>
      <w:proofErr w:type="spellStart"/>
      <w:r w:rsidRPr="00E52247">
        <w:rPr>
          <w:rFonts w:cs="Times New Roman"/>
          <w:sz w:val="22"/>
          <w:szCs w:val="22"/>
          <w:lang w:val="en-US"/>
        </w:rPr>
        <w:t>waktu</w:t>
      </w:r>
      <w:proofErr w:type="spellEnd"/>
      <w:r w:rsidRPr="00E52247">
        <w:rPr>
          <w:rFonts w:cs="Times New Roman"/>
          <w:sz w:val="22"/>
          <w:szCs w:val="22"/>
          <w:lang w:val="en-US"/>
        </w:rPr>
        <w:t xml:space="preserve"> </w:t>
      </w:r>
      <w:proofErr w:type="spellStart"/>
      <w:r w:rsidRPr="00E52247">
        <w:rPr>
          <w:rFonts w:cs="Times New Roman"/>
          <w:sz w:val="22"/>
          <w:szCs w:val="22"/>
          <w:lang w:val="en-US"/>
        </w:rPr>
        <w:t>pelaksanaan</w:t>
      </w:r>
      <w:proofErr w:type="spellEnd"/>
      <w:r w:rsidRPr="00E52247">
        <w:rPr>
          <w:rFonts w:cs="Times New Roman"/>
          <w:sz w:val="22"/>
          <w:szCs w:val="22"/>
          <w:lang w:val="en-US"/>
        </w:rPr>
        <w:t xml:space="preserve"> </w:t>
      </w:r>
      <w:proofErr w:type="spellStart"/>
      <w:r w:rsidRPr="00E52247">
        <w:rPr>
          <w:rFonts w:cs="Times New Roman"/>
          <w:sz w:val="22"/>
          <w:szCs w:val="22"/>
          <w:lang w:val="en-US"/>
        </w:rPr>
        <w:lastRenderedPageBreak/>
        <w:t>didasarkan</w:t>
      </w:r>
      <w:proofErr w:type="spellEnd"/>
      <w:r w:rsidRPr="00E52247">
        <w:rPr>
          <w:rFonts w:cs="Times New Roman"/>
          <w:sz w:val="22"/>
          <w:szCs w:val="22"/>
          <w:lang w:val="en-US"/>
        </w:rPr>
        <w:t xml:space="preserve"> </w:t>
      </w:r>
      <w:proofErr w:type="spellStart"/>
      <w:r w:rsidRPr="00E52247">
        <w:rPr>
          <w:rFonts w:cs="Times New Roman"/>
          <w:sz w:val="22"/>
          <w:szCs w:val="22"/>
          <w:lang w:val="en-US"/>
        </w:rPr>
        <w:t>pada</w:t>
      </w:r>
      <w:proofErr w:type="spellEnd"/>
      <w:r w:rsidRPr="00E52247">
        <w:rPr>
          <w:rFonts w:cs="Times New Roman"/>
          <w:sz w:val="22"/>
          <w:szCs w:val="22"/>
          <w:lang w:val="en-US"/>
        </w:rPr>
        <w:t xml:space="preserve"> </w:t>
      </w:r>
      <w:proofErr w:type="spellStart"/>
      <w:r w:rsidRPr="00E52247">
        <w:rPr>
          <w:rFonts w:cs="Times New Roman"/>
          <w:sz w:val="22"/>
          <w:szCs w:val="22"/>
          <w:lang w:val="en-US"/>
        </w:rPr>
        <w:t>modul</w:t>
      </w:r>
      <w:proofErr w:type="spellEnd"/>
      <w:r w:rsidRPr="00E52247">
        <w:rPr>
          <w:rFonts w:cs="Times New Roman"/>
          <w:sz w:val="22"/>
          <w:szCs w:val="22"/>
          <w:lang w:val="en-US"/>
        </w:rPr>
        <w:t xml:space="preserve"> </w:t>
      </w:r>
      <w:proofErr w:type="spellStart"/>
      <w:r w:rsidRPr="00E52247">
        <w:rPr>
          <w:rFonts w:cs="Times New Roman"/>
          <w:sz w:val="22"/>
          <w:szCs w:val="22"/>
          <w:lang w:val="en-US"/>
        </w:rPr>
        <w:t>Adzibah</w:t>
      </w:r>
      <w:proofErr w:type="spellEnd"/>
      <w:r w:rsidRPr="00E52247">
        <w:rPr>
          <w:rFonts w:cs="Times New Roman"/>
          <w:sz w:val="22"/>
          <w:szCs w:val="22"/>
          <w:lang w:val="en-US"/>
        </w:rPr>
        <w:t xml:space="preserve"> (2019) </w:t>
      </w:r>
      <w:proofErr w:type="spellStart"/>
      <w:r w:rsidRPr="00E52247">
        <w:rPr>
          <w:rFonts w:cs="Times New Roman"/>
          <w:sz w:val="22"/>
          <w:szCs w:val="22"/>
          <w:lang w:val="en-US"/>
        </w:rPr>
        <w:t>dimana</w:t>
      </w:r>
      <w:proofErr w:type="spellEnd"/>
      <w:r w:rsidRPr="00E52247">
        <w:rPr>
          <w:rFonts w:cs="Times New Roman"/>
          <w:sz w:val="22"/>
          <w:szCs w:val="22"/>
          <w:lang w:val="en-US"/>
        </w:rPr>
        <w:t xml:space="preserve"> </w:t>
      </w:r>
      <w:proofErr w:type="spellStart"/>
      <w:r w:rsidRPr="00E52247">
        <w:rPr>
          <w:rFonts w:cs="Times New Roman"/>
          <w:sz w:val="22"/>
          <w:szCs w:val="22"/>
          <w:lang w:val="en-US"/>
        </w:rPr>
        <w:t>rentang</w:t>
      </w:r>
      <w:proofErr w:type="spellEnd"/>
      <w:r w:rsidRPr="00E52247">
        <w:rPr>
          <w:rFonts w:cs="Times New Roman"/>
          <w:sz w:val="22"/>
          <w:szCs w:val="22"/>
          <w:lang w:val="en-US"/>
        </w:rPr>
        <w:t xml:space="preserve"> </w:t>
      </w:r>
      <w:proofErr w:type="spellStart"/>
      <w:r w:rsidRPr="00E52247">
        <w:rPr>
          <w:rFonts w:cs="Times New Roman"/>
          <w:sz w:val="22"/>
          <w:szCs w:val="22"/>
          <w:lang w:val="en-US"/>
        </w:rPr>
        <w:t>waktu</w:t>
      </w:r>
      <w:proofErr w:type="spellEnd"/>
      <w:r w:rsidRPr="00E52247">
        <w:rPr>
          <w:rFonts w:cs="Times New Roman"/>
          <w:sz w:val="22"/>
          <w:szCs w:val="22"/>
          <w:lang w:val="en-US"/>
        </w:rPr>
        <w:t xml:space="preserve"> </w:t>
      </w:r>
      <w:proofErr w:type="spellStart"/>
      <w:r w:rsidRPr="00E52247">
        <w:rPr>
          <w:rFonts w:cs="Times New Roman"/>
          <w:sz w:val="22"/>
          <w:szCs w:val="22"/>
          <w:lang w:val="en-US"/>
        </w:rPr>
        <w:t>pelaksanaan</w:t>
      </w:r>
      <w:proofErr w:type="spellEnd"/>
      <w:r w:rsidRPr="00E52247">
        <w:rPr>
          <w:rFonts w:cs="Times New Roman"/>
          <w:sz w:val="22"/>
          <w:szCs w:val="22"/>
          <w:lang w:val="en-US"/>
        </w:rPr>
        <w:t xml:space="preserve"> </w:t>
      </w:r>
      <w:proofErr w:type="spellStart"/>
      <w:r w:rsidRPr="00E52247">
        <w:rPr>
          <w:rFonts w:cs="Times New Roman"/>
          <w:sz w:val="22"/>
          <w:szCs w:val="22"/>
          <w:lang w:val="en-US"/>
        </w:rPr>
        <w:t>selama</w:t>
      </w:r>
      <w:proofErr w:type="spellEnd"/>
      <w:r w:rsidRPr="00E52247">
        <w:rPr>
          <w:rFonts w:cs="Times New Roman"/>
          <w:sz w:val="22"/>
          <w:szCs w:val="22"/>
          <w:lang w:val="en-US"/>
        </w:rPr>
        <w:t xml:space="preserve"> </w:t>
      </w:r>
      <w:proofErr w:type="spellStart"/>
      <w:r w:rsidRPr="00E52247">
        <w:rPr>
          <w:rFonts w:cs="Times New Roman"/>
          <w:sz w:val="22"/>
          <w:szCs w:val="22"/>
          <w:lang w:val="en-US"/>
        </w:rPr>
        <w:t>empat</w:t>
      </w:r>
      <w:proofErr w:type="spellEnd"/>
      <w:r w:rsidRPr="00E52247">
        <w:rPr>
          <w:rFonts w:cs="Times New Roman"/>
          <w:sz w:val="22"/>
          <w:szCs w:val="22"/>
          <w:lang w:val="en-US"/>
        </w:rPr>
        <w:t xml:space="preserve"> </w:t>
      </w:r>
      <w:proofErr w:type="spellStart"/>
      <w:r w:rsidRPr="00E52247">
        <w:rPr>
          <w:rFonts w:cs="Times New Roman"/>
          <w:sz w:val="22"/>
          <w:szCs w:val="22"/>
          <w:lang w:val="en-US"/>
        </w:rPr>
        <w:t>hari</w:t>
      </w:r>
      <w:proofErr w:type="spellEnd"/>
      <w:r w:rsidRPr="00E52247">
        <w:rPr>
          <w:rFonts w:cs="Times New Roman"/>
          <w:sz w:val="22"/>
          <w:szCs w:val="22"/>
          <w:lang w:val="en-US"/>
        </w:rPr>
        <w:t xml:space="preserve"> </w:t>
      </w:r>
      <w:proofErr w:type="spellStart"/>
      <w:r w:rsidRPr="00E52247">
        <w:rPr>
          <w:rFonts w:cs="Times New Roman"/>
          <w:sz w:val="22"/>
          <w:szCs w:val="22"/>
          <w:lang w:val="en-US"/>
        </w:rPr>
        <w:t>berturut-turut</w:t>
      </w:r>
      <w:proofErr w:type="spellEnd"/>
      <w:r w:rsidRPr="00E52247">
        <w:rPr>
          <w:rFonts w:cs="Times New Roman"/>
          <w:sz w:val="22"/>
          <w:szCs w:val="22"/>
          <w:lang w:val="en-US"/>
        </w:rPr>
        <w:t xml:space="preserve"> </w:t>
      </w:r>
      <w:proofErr w:type="spellStart"/>
      <w:r w:rsidRPr="00E52247">
        <w:rPr>
          <w:rFonts w:cs="Times New Roman"/>
          <w:sz w:val="22"/>
          <w:szCs w:val="22"/>
          <w:lang w:val="en-US"/>
        </w:rPr>
        <w:t>dengan</w:t>
      </w:r>
      <w:proofErr w:type="spellEnd"/>
      <w:r w:rsidRPr="00E52247">
        <w:rPr>
          <w:rFonts w:cs="Times New Roman"/>
          <w:sz w:val="22"/>
          <w:szCs w:val="22"/>
          <w:lang w:val="en-US"/>
        </w:rPr>
        <w:t xml:space="preserve"> </w:t>
      </w:r>
      <w:proofErr w:type="spellStart"/>
      <w:r w:rsidRPr="00E52247">
        <w:rPr>
          <w:rFonts w:cs="Times New Roman"/>
          <w:sz w:val="22"/>
          <w:szCs w:val="22"/>
          <w:lang w:val="en-US"/>
        </w:rPr>
        <w:t>menyatakan</w:t>
      </w:r>
      <w:proofErr w:type="spellEnd"/>
      <w:r w:rsidRPr="00E52247">
        <w:rPr>
          <w:rFonts w:cs="Times New Roman"/>
          <w:sz w:val="22"/>
          <w:szCs w:val="22"/>
          <w:lang w:val="en-US"/>
        </w:rPr>
        <w:t xml:space="preserve"> </w:t>
      </w:r>
      <w:proofErr w:type="spellStart"/>
      <w:r w:rsidRPr="00E52247">
        <w:rPr>
          <w:rFonts w:cs="Times New Roman"/>
          <w:sz w:val="22"/>
          <w:szCs w:val="22"/>
          <w:lang w:val="en-US"/>
        </w:rPr>
        <w:t>hasil</w:t>
      </w:r>
      <w:proofErr w:type="spellEnd"/>
      <w:r w:rsidRPr="00E52247">
        <w:rPr>
          <w:rFonts w:cs="Times New Roman"/>
          <w:sz w:val="22"/>
          <w:szCs w:val="22"/>
          <w:lang w:val="en-US"/>
        </w:rPr>
        <w:t xml:space="preserve"> </w:t>
      </w:r>
      <w:proofErr w:type="spellStart"/>
      <w:r w:rsidRPr="00E52247">
        <w:rPr>
          <w:rFonts w:cs="Times New Roman"/>
          <w:sz w:val="22"/>
          <w:szCs w:val="22"/>
          <w:lang w:val="en-US"/>
        </w:rPr>
        <w:t>intervensi</w:t>
      </w:r>
      <w:proofErr w:type="spellEnd"/>
      <w:r w:rsidRPr="00E52247">
        <w:rPr>
          <w:rFonts w:cs="Times New Roman"/>
          <w:sz w:val="22"/>
          <w:szCs w:val="22"/>
          <w:lang w:val="en-US"/>
        </w:rPr>
        <w:t xml:space="preserve"> CBT yang </w:t>
      </w:r>
      <w:proofErr w:type="spellStart"/>
      <w:r w:rsidRPr="00E52247">
        <w:rPr>
          <w:rFonts w:cs="Times New Roman"/>
          <w:sz w:val="22"/>
          <w:szCs w:val="22"/>
          <w:lang w:val="en-US"/>
        </w:rPr>
        <w:t>efektif</w:t>
      </w:r>
      <w:proofErr w:type="spellEnd"/>
      <w:r w:rsidRPr="00E52247">
        <w:rPr>
          <w:rFonts w:cs="Times New Roman"/>
          <w:sz w:val="22"/>
          <w:szCs w:val="22"/>
          <w:lang w:val="en-US"/>
        </w:rPr>
        <w:t xml:space="preserve"> </w:t>
      </w:r>
      <w:proofErr w:type="spellStart"/>
      <w:r w:rsidRPr="00E52247">
        <w:rPr>
          <w:rFonts w:cs="Times New Roman"/>
          <w:sz w:val="22"/>
          <w:szCs w:val="22"/>
          <w:lang w:val="en-US"/>
        </w:rPr>
        <w:t>dan</w:t>
      </w:r>
      <w:proofErr w:type="spellEnd"/>
      <w:r w:rsidRPr="00E52247">
        <w:rPr>
          <w:rFonts w:cs="Times New Roman"/>
          <w:sz w:val="22"/>
          <w:szCs w:val="22"/>
          <w:lang w:val="en-US"/>
        </w:rPr>
        <w:t xml:space="preserve"> </w:t>
      </w:r>
      <w:proofErr w:type="spellStart"/>
      <w:r w:rsidRPr="00E52247">
        <w:rPr>
          <w:rFonts w:cs="Times New Roman"/>
          <w:sz w:val="22"/>
          <w:szCs w:val="22"/>
          <w:lang w:val="en-US"/>
        </w:rPr>
        <w:t>terdapat</w:t>
      </w:r>
      <w:proofErr w:type="spellEnd"/>
      <w:r w:rsidRPr="00E52247">
        <w:rPr>
          <w:rFonts w:cs="Times New Roman"/>
          <w:sz w:val="22"/>
          <w:szCs w:val="22"/>
          <w:lang w:val="en-US"/>
        </w:rPr>
        <w:t xml:space="preserve"> </w:t>
      </w:r>
      <w:proofErr w:type="spellStart"/>
      <w:r w:rsidRPr="00E52247">
        <w:rPr>
          <w:rFonts w:cs="Times New Roman"/>
          <w:sz w:val="22"/>
          <w:szCs w:val="22"/>
          <w:lang w:val="en-US"/>
        </w:rPr>
        <w:t>pengaruh</w:t>
      </w:r>
      <w:proofErr w:type="spellEnd"/>
      <w:r w:rsidRPr="00E52247">
        <w:rPr>
          <w:rFonts w:cs="Times New Roman"/>
          <w:sz w:val="22"/>
          <w:szCs w:val="22"/>
          <w:lang w:val="en-US"/>
        </w:rPr>
        <w:t xml:space="preserve"> yang </w:t>
      </w:r>
      <w:proofErr w:type="spellStart"/>
      <w:r w:rsidRPr="00E52247">
        <w:rPr>
          <w:rFonts w:cs="Times New Roman"/>
          <w:sz w:val="22"/>
          <w:szCs w:val="22"/>
          <w:lang w:val="en-US"/>
        </w:rPr>
        <w:t>signifikan</w:t>
      </w:r>
      <w:proofErr w:type="spellEnd"/>
      <w:r w:rsidRPr="00E52247">
        <w:rPr>
          <w:rFonts w:cs="Times New Roman"/>
          <w:sz w:val="22"/>
          <w:szCs w:val="22"/>
          <w:lang w:val="en-US"/>
        </w:rPr>
        <w:t xml:space="preserve">. </w:t>
      </w:r>
      <w:proofErr w:type="spellStart"/>
      <w:r w:rsidRPr="00E52247">
        <w:rPr>
          <w:rFonts w:cs="Times New Roman"/>
          <w:sz w:val="22"/>
          <w:szCs w:val="22"/>
          <w:lang w:val="en-US"/>
        </w:rPr>
        <w:t>Namun</w:t>
      </w:r>
      <w:proofErr w:type="spellEnd"/>
      <w:r w:rsidRPr="00E52247">
        <w:rPr>
          <w:rFonts w:cs="Times New Roman"/>
          <w:sz w:val="22"/>
          <w:szCs w:val="22"/>
          <w:lang w:val="en-US"/>
        </w:rPr>
        <w:t xml:space="preserve">, </w:t>
      </w:r>
      <w:proofErr w:type="spellStart"/>
      <w:r w:rsidRPr="00E52247">
        <w:rPr>
          <w:rFonts w:cs="Times New Roman"/>
          <w:sz w:val="22"/>
          <w:szCs w:val="22"/>
          <w:lang w:val="en-US"/>
        </w:rPr>
        <w:t>pada</w:t>
      </w:r>
      <w:proofErr w:type="spellEnd"/>
      <w:r w:rsidRPr="00E52247">
        <w:rPr>
          <w:rFonts w:cs="Times New Roman"/>
          <w:sz w:val="22"/>
          <w:szCs w:val="22"/>
          <w:lang w:val="en-US"/>
        </w:rPr>
        <w:t xml:space="preserve"> </w:t>
      </w:r>
      <w:proofErr w:type="spellStart"/>
      <w:r w:rsidRPr="00E52247">
        <w:rPr>
          <w:rFonts w:cs="Times New Roman"/>
          <w:sz w:val="22"/>
          <w:szCs w:val="22"/>
          <w:lang w:val="en-US"/>
        </w:rPr>
        <w:t>penelitian</w:t>
      </w:r>
      <w:proofErr w:type="spellEnd"/>
      <w:r w:rsidRPr="00E52247">
        <w:rPr>
          <w:rFonts w:cs="Times New Roman"/>
          <w:sz w:val="22"/>
          <w:szCs w:val="22"/>
          <w:lang w:val="en-US"/>
        </w:rPr>
        <w:t xml:space="preserve"> </w:t>
      </w:r>
      <w:proofErr w:type="spellStart"/>
      <w:r w:rsidRPr="00E52247">
        <w:rPr>
          <w:rFonts w:cs="Times New Roman"/>
          <w:sz w:val="22"/>
          <w:szCs w:val="22"/>
          <w:lang w:val="en-US"/>
        </w:rPr>
        <w:t>ini</w:t>
      </w:r>
      <w:proofErr w:type="spellEnd"/>
      <w:r w:rsidRPr="00E52247">
        <w:rPr>
          <w:rFonts w:cs="Times New Roman"/>
          <w:sz w:val="22"/>
          <w:szCs w:val="22"/>
          <w:lang w:val="en-US"/>
        </w:rPr>
        <w:t xml:space="preserve"> </w:t>
      </w:r>
      <w:proofErr w:type="spellStart"/>
      <w:r w:rsidRPr="00E52247">
        <w:rPr>
          <w:rFonts w:cs="Times New Roman"/>
          <w:sz w:val="22"/>
          <w:szCs w:val="22"/>
          <w:lang w:val="en-US"/>
        </w:rPr>
        <w:t>rentang</w:t>
      </w:r>
      <w:proofErr w:type="spellEnd"/>
      <w:r w:rsidRPr="00E52247">
        <w:rPr>
          <w:rFonts w:cs="Times New Roman"/>
          <w:sz w:val="22"/>
          <w:szCs w:val="22"/>
          <w:lang w:val="en-US"/>
        </w:rPr>
        <w:t xml:space="preserve"> </w:t>
      </w:r>
      <w:proofErr w:type="spellStart"/>
      <w:r w:rsidRPr="00E52247">
        <w:rPr>
          <w:rFonts w:cs="Times New Roman"/>
          <w:sz w:val="22"/>
          <w:szCs w:val="22"/>
          <w:lang w:val="en-US"/>
        </w:rPr>
        <w:t>waktu</w:t>
      </w:r>
      <w:proofErr w:type="spellEnd"/>
      <w:r w:rsidRPr="00E52247">
        <w:rPr>
          <w:rFonts w:cs="Times New Roman"/>
          <w:sz w:val="22"/>
          <w:szCs w:val="22"/>
          <w:lang w:val="en-US"/>
        </w:rPr>
        <w:t xml:space="preserve"> </w:t>
      </w:r>
      <w:proofErr w:type="spellStart"/>
      <w:r w:rsidRPr="00E52247">
        <w:rPr>
          <w:rFonts w:cs="Times New Roman"/>
          <w:sz w:val="22"/>
          <w:szCs w:val="22"/>
          <w:lang w:val="en-US"/>
        </w:rPr>
        <w:t>tersebut</w:t>
      </w:r>
      <w:proofErr w:type="spellEnd"/>
      <w:r w:rsidRPr="00E52247">
        <w:rPr>
          <w:rFonts w:cs="Times New Roman"/>
          <w:sz w:val="22"/>
          <w:szCs w:val="22"/>
          <w:lang w:val="en-US"/>
        </w:rPr>
        <w:t xml:space="preserve"> </w:t>
      </w:r>
      <w:proofErr w:type="spellStart"/>
      <w:r w:rsidRPr="00E52247">
        <w:rPr>
          <w:rFonts w:cs="Times New Roman"/>
          <w:sz w:val="22"/>
          <w:szCs w:val="22"/>
          <w:lang w:val="en-US"/>
        </w:rPr>
        <w:t>masih</w:t>
      </w:r>
      <w:proofErr w:type="spellEnd"/>
      <w:r w:rsidRPr="00E52247">
        <w:rPr>
          <w:rFonts w:cs="Times New Roman"/>
          <w:sz w:val="22"/>
          <w:szCs w:val="22"/>
          <w:lang w:val="en-US"/>
        </w:rPr>
        <w:t xml:space="preserve"> </w:t>
      </w:r>
      <w:proofErr w:type="spellStart"/>
      <w:r w:rsidRPr="00E52247">
        <w:rPr>
          <w:rFonts w:cs="Times New Roman"/>
          <w:sz w:val="22"/>
          <w:szCs w:val="22"/>
          <w:lang w:val="en-US"/>
        </w:rPr>
        <w:t>kurang</w:t>
      </w:r>
      <w:proofErr w:type="spellEnd"/>
      <w:r w:rsidRPr="00E52247">
        <w:rPr>
          <w:rFonts w:cs="Times New Roman"/>
          <w:sz w:val="22"/>
          <w:szCs w:val="22"/>
          <w:lang w:val="en-US"/>
        </w:rPr>
        <w:t xml:space="preserve"> </w:t>
      </w:r>
      <w:proofErr w:type="spellStart"/>
      <w:r w:rsidRPr="00E52247">
        <w:rPr>
          <w:rFonts w:cs="Times New Roman"/>
          <w:sz w:val="22"/>
          <w:szCs w:val="22"/>
          <w:lang w:val="en-US"/>
        </w:rPr>
        <w:t>bagi</w:t>
      </w:r>
      <w:proofErr w:type="spellEnd"/>
      <w:r w:rsidRPr="00E52247">
        <w:rPr>
          <w:rFonts w:cs="Times New Roman"/>
          <w:sz w:val="22"/>
          <w:szCs w:val="22"/>
          <w:lang w:val="en-US"/>
        </w:rPr>
        <w:t xml:space="preserve"> </w:t>
      </w:r>
      <w:proofErr w:type="spellStart"/>
      <w:r w:rsidRPr="00E52247">
        <w:rPr>
          <w:rFonts w:cs="Times New Roman"/>
          <w:sz w:val="22"/>
          <w:szCs w:val="22"/>
          <w:lang w:val="en-US"/>
        </w:rPr>
        <w:t>perubahan</w:t>
      </w:r>
      <w:proofErr w:type="spellEnd"/>
      <w:r w:rsidRPr="00E52247">
        <w:rPr>
          <w:rFonts w:cs="Times New Roman"/>
          <w:sz w:val="22"/>
          <w:szCs w:val="22"/>
          <w:lang w:val="en-US"/>
        </w:rPr>
        <w:t xml:space="preserve"> </w:t>
      </w:r>
      <w:proofErr w:type="spellStart"/>
      <w:r w:rsidRPr="00E52247">
        <w:rPr>
          <w:rFonts w:cs="Times New Roman"/>
          <w:sz w:val="22"/>
          <w:szCs w:val="22"/>
          <w:lang w:val="en-US"/>
        </w:rPr>
        <w:t>subjek</w:t>
      </w:r>
      <w:proofErr w:type="spellEnd"/>
      <w:r w:rsidRPr="00E52247">
        <w:rPr>
          <w:rFonts w:cs="Times New Roman"/>
          <w:sz w:val="22"/>
          <w:szCs w:val="22"/>
          <w:lang w:val="en-US"/>
        </w:rPr>
        <w:t xml:space="preserve"> </w:t>
      </w:r>
      <w:proofErr w:type="spellStart"/>
      <w:r w:rsidRPr="00E52247">
        <w:rPr>
          <w:rFonts w:cs="Times New Roman"/>
          <w:sz w:val="22"/>
          <w:szCs w:val="22"/>
          <w:lang w:val="en-US"/>
        </w:rPr>
        <w:t>sehingga</w:t>
      </w:r>
      <w:proofErr w:type="spellEnd"/>
      <w:r w:rsidRPr="00E52247">
        <w:rPr>
          <w:rFonts w:cs="Times New Roman"/>
          <w:sz w:val="22"/>
          <w:szCs w:val="22"/>
          <w:lang w:val="en-US"/>
        </w:rPr>
        <w:t xml:space="preserve"> </w:t>
      </w:r>
      <w:proofErr w:type="spellStart"/>
      <w:r w:rsidRPr="00E52247">
        <w:rPr>
          <w:rFonts w:cs="Times New Roman"/>
          <w:sz w:val="22"/>
          <w:szCs w:val="22"/>
          <w:lang w:val="en-US"/>
        </w:rPr>
        <w:t>membutuhkan</w:t>
      </w:r>
      <w:proofErr w:type="spellEnd"/>
      <w:r w:rsidRPr="00E52247">
        <w:rPr>
          <w:rFonts w:cs="Times New Roman"/>
          <w:sz w:val="22"/>
          <w:szCs w:val="22"/>
          <w:lang w:val="en-US"/>
        </w:rPr>
        <w:t xml:space="preserve"> </w:t>
      </w:r>
      <w:proofErr w:type="spellStart"/>
      <w:r w:rsidRPr="00E52247">
        <w:rPr>
          <w:rFonts w:cs="Times New Roman"/>
          <w:sz w:val="22"/>
          <w:szCs w:val="22"/>
          <w:lang w:val="en-US"/>
        </w:rPr>
        <w:t>jangka</w:t>
      </w:r>
      <w:proofErr w:type="spellEnd"/>
      <w:r w:rsidRPr="00E52247">
        <w:rPr>
          <w:rFonts w:cs="Times New Roman"/>
          <w:sz w:val="22"/>
          <w:szCs w:val="22"/>
          <w:lang w:val="en-US"/>
        </w:rPr>
        <w:t xml:space="preserve"> </w:t>
      </w:r>
      <w:proofErr w:type="spellStart"/>
      <w:r w:rsidRPr="00E52247">
        <w:rPr>
          <w:rFonts w:cs="Times New Roman"/>
          <w:sz w:val="22"/>
          <w:szCs w:val="22"/>
          <w:lang w:val="en-US"/>
        </w:rPr>
        <w:t>waktu</w:t>
      </w:r>
      <w:proofErr w:type="spellEnd"/>
      <w:r w:rsidRPr="00E52247">
        <w:rPr>
          <w:rFonts w:cs="Times New Roman"/>
          <w:sz w:val="22"/>
          <w:szCs w:val="22"/>
          <w:lang w:val="en-US"/>
        </w:rPr>
        <w:t xml:space="preserve"> yang </w:t>
      </w:r>
      <w:proofErr w:type="spellStart"/>
      <w:r w:rsidRPr="00E52247">
        <w:rPr>
          <w:rFonts w:cs="Times New Roman"/>
          <w:sz w:val="22"/>
          <w:szCs w:val="22"/>
          <w:lang w:val="en-US"/>
        </w:rPr>
        <w:t>lebih</w:t>
      </w:r>
      <w:proofErr w:type="spellEnd"/>
      <w:r w:rsidRPr="00E52247">
        <w:rPr>
          <w:rFonts w:cs="Times New Roman"/>
          <w:sz w:val="22"/>
          <w:szCs w:val="22"/>
          <w:lang w:val="en-US"/>
        </w:rPr>
        <w:t xml:space="preserve"> lama </w:t>
      </w:r>
      <w:proofErr w:type="spellStart"/>
      <w:r w:rsidRPr="00E52247">
        <w:rPr>
          <w:rFonts w:cs="Times New Roman"/>
          <w:sz w:val="22"/>
          <w:szCs w:val="22"/>
          <w:lang w:val="en-US"/>
        </w:rPr>
        <w:t>untuk</w:t>
      </w:r>
      <w:proofErr w:type="spellEnd"/>
      <w:r w:rsidRPr="00E52247">
        <w:rPr>
          <w:rFonts w:cs="Times New Roman"/>
          <w:sz w:val="22"/>
          <w:szCs w:val="22"/>
          <w:lang w:val="en-US"/>
        </w:rPr>
        <w:t xml:space="preserve"> </w:t>
      </w:r>
      <w:proofErr w:type="spellStart"/>
      <w:r w:rsidRPr="00E52247">
        <w:rPr>
          <w:rFonts w:cs="Times New Roman"/>
          <w:sz w:val="22"/>
          <w:szCs w:val="22"/>
          <w:lang w:val="en-US"/>
        </w:rPr>
        <w:t>mengetahui</w:t>
      </w:r>
      <w:proofErr w:type="spellEnd"/>
      <w:r w:rsidRPr="00E52247">
        <w:rPr>
          <w:rFonts w:cs="Times New Roman"/>
          <w:sz w:val="22"/>
          <w:szCs w:val="22"/>
          <w:lang w:val="en-US"/>
        </w:rPr>
        <w:t xml:space="preserve"> </w:t>
      </w:r>
      <w:proofErr w:type="spellStart"/>
      <w:r w:rsidRPr="00E52247">
        <w:rPr>
          <w:rFonts w:cs="Times New Roman"/>
          <w:sz w:val="22"/>
          <w:szCs w:val="22"/>
          <w:lang w:val="en-US"/>
        </w:rPr>
        <w:t>perubahan</w:t>
      </w:r>
      <w:proofErr w:type="spellEnd"/>
      <w:r w:rsidRPr="00E52247">
        <w:rPr>
          <w:rFonts w:cs="Times New Roman"/>
          <w:sz w:val="22"/>
          <w:szCs w:val="22"/>
          <w:lang w:val="en-US"/>
        </w:rPr>
        <w:t xml:space="preserve"> yang </w:t>
      </w:r>
      <w:proofErr w:type="spellStart"/>
      <w:r w:rsidRPr="00E52247">
        <w:rPr>
          <w:rFonts w:cs="Times New Roman"/>
          <w:sz w:val="22"/>
          <w:szCs w:val="22"/>
          <w:lang w:val="en-US"/>
        </w:rPr>
        <w:t>signifikan</w:t>
      </w:r>
      <w:proofErr w:type="spellEnd"/>
      <w:r w:rsidRPr="00E52247">
        <w:rPr>
          <w:rFonts w:cs="Times New Roman"/>
          <w:sz w:val="22"/>
          <w:szCs w:val="22"/>
          <w:lang w:val="en-US"/>
        </w:rPr>
        <w:t xml:space="preserve"> </w:t>
      </w:r>
      <w:proofErr w:type="spellStart"/>
      <w:r w:rsidRPr="00E52247">
        <w:rPr>
          <w:rFonts w:cs="Times New Roman"/>
          <w:sz w:val="22"/>
          <w:szCs w:val="22"/>
          <w:lang w:val="en-US"/>
        </w:rPr>
        <w:t>dan</w:t>
      </w:r>
      <w:proofErr w:type="spellEnd"/>
      <w:r w:rsidRPr="00E52247">
        <w:rPr>
          <w:rFonts w:cs="Times New Roman"/>
          <w:sz w:val="22"/>
          <w:szCs w:val="22"/>
          <w:lang w:val="en-US"/>
        </w:rPr>
        <w:t xml:space="preserve"> </w:t>
      </w:r>
      <w:proofErr w:type="spellStart"/>
      <w:r w:rsidRPr="00E52247">
        <w:rPr>
          <w:rFonts w:cs="Times New Roman"/>
          <w:sz w:val="22"/>
          <w:szCs w:val="22"/>
          <w:lang w:val="en-US"/>
        </w:rPr>
        <w:t>efektif</w:t>
      </w:r>
      <w:proofErr w:type="spellEnd"/>
      <w:r w:rsidRPr="00E52247">
        <w:rPr>
          <w:rFonts w:cs="Times New Roman"/>
          <w:sz w:val="22"/>
          <w:szCs w:val="22"/>
          <w:lang w:val="en-US"/>
        </w:rPr>
        <w:t xml:space="preserve"> </w:t>
      </w:r>
      <w:proofErr w:type="spellStart"/>
      <w:r w:rsidRPr="00E52247">
        <w:rPr>
          <w:rFonts w:cs="Times New Roman"/>
          <w:sz w:val="22"/>
          <w:szCs w:val="22"/>
          <w:lang w:val="en-US"/>
        </w:rPr>
        <w:t>dalam</w:t>
      </w:r>
      <w:proofErr w:type="spellEnd"/>
      <w:r w:rsidRPr="00E52247">
        <w:rPr>
          <w:rFonts w:cs="Times New Roman"/>
          <w:sz w:val="22"/>
          <w:szCs w:val="22"/>
          <w:lang w:val="en-US"/>
        </w:rPr>
        <w:t xml:space="preserve"> </w:t>
      </w:r>
      <w:proofErr w:type="spellStart"/>
      <w:r w:rsidRPr="00E52247">
        <w:rPr>
          <w:rFonts w:cs="Times New Roman"/>
          <w:sz w:val="22"/>
          <w:szCs w:val="22"/>
          <w:lang w:val="en-US"/>
        </w:rPr>
        <w:t>menurunkan</w:t>
      </w:r>
      <w:proofErr w:type="spellEnd"/>
      <w:r w:rsidRPr="00E52247">
        <w:rPr>
          <w:rFonts w:cs="Times New Roman"/>
          <w:sz w:val="22"/>
          <w:szCs w:val="22"/>
          <w:lang w:val="en-US"/>
        </w:rPr>
        <w:t xml:space="preserve"> </w:t>
      </w:r>
      <w:proofErr w:type="spellStart"/>
      <w:r w:rsidRPr="00E52247">
        <w:rPr>
          <w:rFonts w:cs="Times New Roman"/>
          <w:sz w:val="22"/>
          <w:szCs w:val="22"/>
          <w:lang w:val="en-US"/>
        </w:rPr>
        <w:t>gejala</w:t>
      </w:r>
      <w:proofErr w:type="spellEnd"/>
      <w:r w:rsidRPr="00E52247">
        <w:rPr>
          <w:rFonts w:cs="Times New Roman"/>
          <w:sz w:val="22"/>
          <w:szCs w:val="22"/>
          <w:lang w:val="en-US"/>
        </w:rPr>
        <w:t xml:space="preserve"> </w:t>
      </w:r>
      <w:proofErr w:type="spellStart"/>
      <w:r w:rsidRPr="00E52247">
        <w:rPr>
          <w:rFonts w:cs="Times New Roman"/>
          <w:sz w:val="22"/>
          <w:szCs w:val="22"/>
          <w:lang w:val="en-US"/>
        </w:rPr>
        <w:t>fobia</w:t>
      </w:r>
      <w:proofErr w:type="spellEnd"/>
      <w:r w:rsidRPr="00E52247">
        <w:rPr>
          <w:rFonts w:cs="Times New Roman"/>
          <w:sz w:val="22"/>
          <w:szCs w:val="22"/>
          <w:lang w:val="en-US"/>
        </w:rPr>
        <w:t xml:space="preserve"> </w:t>
      </w:r>
      <w:proofErr w:type="spellStart"/>
      <w:r w:rsidRPr="00E52247">
        <w:rPr>
          <w:rFonts w:cs="Times New Roman"/>
          <w:sz w:val="22"/>
          <w:szCs w:val="22"/>
          <w:lang w:val="en-US"/>
        </w:rPr>
        <w:t>kecoak</w:t>
      </w:r>
      <w:proofErr w:type="spellEnd"/>
      <w:r w:rsidRPr="00E52247">
        <w:rPr>
          <w:rFonts w:cs="Times New Roman"/>
          <w:sz w:val="22"/>
          <w:szCs w:val="22"/>
          <w:lang w:val="en-US"/>
        </w:rPr>
        <w:t>.</w:t>
      </w:r>
      <w:r w:rsidRPr="00E52247">
        <w:rPr>
          <w:rFonts w:cs="Times New Roman"/>
          <w:sz w:val="22"/>
          <w:szCs w:val="22"/>
        </w:rPr>
        <w:t xml:space="preserve"> Berdasarkan penjelasan tersebut, intervensi CBT yang diberikan</w:t>
      </w:r>
      <w:r w:rsidRPr="00E52247">
        <w:rPr>
          <w:rFonts w:cs="Times New Roman"/>
          <w:sz w:val="22"/>
          <w:szCs w:val="22"/>
          <w:lang w:val="en-US"/>
        </w:rPr>
        <w:t xml:space="preserve"> </w:t>
      </w:r>
      <w:proofErr w:type="spellStart"/>
      <w:r w:rsidRPr="00E52247">
        <w:rPr>
          <w:rFonts w:cs="Times New Roman"/>
          <w:sz w:val="22"/>
          <w:szCs w:val="22"/>
          <w:lang w:val="en-US"/>
        </w:rPr>
        <w:t>pada</w:t>
      </w:r>
      <w:proofErr w:type="spellEnd"/>
      <w:r w:rsidRPr="00E52247">
        <w:rPr>
          <w:rFonts w:cs="Times New Roman"/>
          <w:sz w:val="22"/>
          <w:szCs w:val="22"/>
          <w:lang w:val="en-US"/>
        </w:rPr>
        <w:t xml:space="preserve"> </w:t>
      </w:r>
      <w:proofErr w:type="spellStart"/>
      <w:r w:rsidRPr="00E52247">
        <w:rPr>
          <w:rFonts w:cs="Times New Roman"/>
          <w:sz w:val="22"/>
          <w:szCs w:val="22"/>
          <w:lang w:val="en-US"/>
        </w:rPr>
        <w:t>subjek</w:t>
      </w:r>
      <w:proofErr w:type="spellEnd"/>
      <w:r w:rsidRPr="00E52247">
        <w:rPr>
          <w:rFonts w:cs="Times New Roman"/>
          <w:sz w:val="22"/>
          <w:szCs w:val="22"/>
          <w:lang w:val="en-US"/>
        </w:rPr>
        <w:t xml:space="preserve"> </w:t>
      </w:r>
      <w:proofErr w:type="spellStart"/>
      <w:r w:rsidRPr="00E52247">
        <w:rPr>
          <w:rFonts w:cs="Times New Roman"/>
          <w:sz w:val="22"/>
          <w:szCs w:val="22"/>
          <w:lang w:val="en-US"/>
        </w:rPr>
        <w:t>hanya</w:t>
      </w:r>
      <w:proofErr w:type="spellEnd"/>
      <w:r w:rsidRPr="00E52247">
        <w:rPr>
          <w:rFonts w:cs="Times New Roman"/>
          <w:sz w:val="22"/>
          <w:szCs w:val="22"/>
          <w:lang w:val="en-US"/>
        </w:rPr>
        <w:t xml:space="preserve"> </w:t>
      </w:r>
      <w:proofErr w:type="spellStart"/>
      <w:r w:rsidRPr="00E52247">
        <w:rPr>
          <w:rFonts w:cs="Times New Roman"/>
          <w:sz w:val="22"/>
          <w:szCs w:val="22"/>
          <w:lang w:val="en-US"/>
        </w:rPr>
        <w:t>mengalami</w:t>
      </w:r>
      <w:proofErr w:type="spellEnd"/>
      <w:r w:rsidRPr="00E52247">
        <w:rPr>
          <w:rFonts w:cs="Times New Roman"/>
          <w:sz w:val="22"/>
          <w:szCs w:val="22"/>
          <w:lang w:val="en-US"/>
        </w:rPr>
        <w:t xml:space="preserve"> </w:t>
      </w:r>
      <w:proofErr w:type="spellStart"/>
      <w:r w:rsidRPr="00E52247">
        <w:rPr>
          <w:rFonts w:cs="Times New Roman"/>
          <w:sz w:val="22"/>
          <w:szCs w:val="22"/>
          <w:lang w:val="en-US"/>
        </w:rPr>
        <w:t>perubahan</w:t>
      </w:r>
      <w:proofErr w:type="spellEnd"/>
      <w:r w:rsidRPr="00E52247">
        <w:rPr>
          <w:rFonts w:cs="Times New Roman"/>
          <w:sz w:val="22"/>
          <w:szCs w:val="22"/>
          <w:lang w:val="en-US"/>
        </w:rPr>
        <w:t xml:space="preserve"> </w:t>
      </w:r>
      <w:proofErr w:type="spellStart"/>
      <w:r w:rsidRPr="00E52247">
        <w:rPr>
          <w:rFonts w:cs="Times New Roman"/>
          <w:sz w:val="22"/>
          <w:szCs w:val="22"/>
          <w:lang w:val="en-US"/>
        </w:rPr>
        <w:t>kognitif</w:t>
      </w:r>
      <w:proofErr w:type="spellEnd"/>
      <w:r w:rsidRPr="00E52247">
        <w:rPr>
          <w:rFonts w:cs="Times New Roman"/>
          <w:sz w:val="22"/>
          <w:szCs w:val="22"/>
          <w:lang w:val="en-US"/>
        </w:rPr>
        <w:t xml:space="preserve"> </w:t>
      </w:r>
      <w:proofErr w:type="spellStart"/>
      <w:r w:rsidRPr="00E52247">
        <w:rPr>
          <w:rFonts w:cs="Times New Roman"/>
          <w:sz w:val="22"/>
          <w:szCs w:val="22"/>
          <w:lang w:val="en-US"/>
        </w:rPr>
        <w:t>saja</w:t>
      </w:r>
      <w:proofErr w:type="spellEnd"/>
      <w:r w:rsidRPr="00E52247">
        <w:rPr>
          <w:rFonts w:cs="Times New Roman"/>
          <w:sz w:val="22"/>
          <w:szCs w:val="22"/>
          <w:lang w:val="en-US"/>
        </w:rPr>
        <w:t xml:space="preserve"> </w:t>
      </w:r>
      <w:proofErr w:type="spellStart"/>
      <w:r w:rsidRPr="00E52247">
        <w:rPr>
          <w:rFonts w:cs="Times New Roman"/>
          <w:sz w:val="22"/>
          <w:szCs w:val="22"/>
          <w:lang w:val="en-US"/>
        </w:rPr>
        <w:t>dan</w:t>
      </w:r>
      <w:proofErr w:type="spellEnd"/>
      <w:r w:rsidRPr="00E52247">
        <w:rPr>
          <w:rFonts w:cs="Times New Roman"/>
          <w:sz w:val="22"/>
          <w:szCs w:val="22"/>
          <w:lang w:val="en-US"/>
        </w:rPr>
        <w:t xml:space="preserve"> </w:t>
      </w:r>
      <w:proofErr w:type="spellStart"/>
      <w:r w:rsidRPr="00E52247">
        <w:rPr>
          <w:rFonts w:cs="Times New Roman"/>
          <w:sz w:val="22"/>
          <w:szCs w:val="22"/>
          <w:lang w:val="en-US"/>
        </w:rPr>
        <w:t>tidak</w:t>
      </w:r>
      <w:proofErr w:type="spellEnd"/>
      <w:r w:rsidRPr="00E52247">
        <w:rPr>
          <w:rFonts w:cs="Times New Roman"/>
          <w:sz w:val="22"/>
          <w:szCs w:val="22"/>
          <w:lang w:val="en-US"/>
        </w:rPr>
        <w:t xml:space="preserve"> </w:t>
      </w:r>
      <w:proofErr w:type="spellStart"/>
      <w:r w:rsidRPr="00E52247">
        <w:rPr>
          <w:rFonts w:cs="Times New Roman"/>
          <w:sz w:val="22"/>
          <w:szCs w:val="22"/>
          <w:lang w:val="en-US"/>
        </w:rPr>
        <w:t>mengalami</w:t>
      </w:r>
      <w:proofErr w:type="spellEnd"/>
      <w:r w:rsidRPr="00E52247">
        <w:rPr>
          <w:rFonts w:cs="Times New Roman"/>
          <w:sz w:val="22"/>
          <w:szCs w:val="22"/>
          <w:lang w:val="en-US"/>
        </w:rPr>
        <w:t xml:space="preserve"> </w:t>
      </w:r>
      <w:proofErr w:type="spellStart"/>
      <w:r w:rsidRPr="00E52247">
        <w:rPr>
          <w:rFonts w:cs="Times New Roman"/>
          <w:sz w:val="22"/>
          <w:szCs w:val="22"/>
          <w:lang w:val="en-US"/>
        </w:rPr>
        <w:t>perubahan</w:t>
      </w:r>
      <w:proofErr w:type="spellEnd"/>
      <w:r w:rsidRPr="00E52247">
        <w:rPr>
          <w:rFonts w:cs="Times New Roman"/>
          <w:sz w:val="22"/>
          <w:szCs w:val="22"/>
          <w:lang w:val="en-US"/>
        </w:rPr>
        <w:t xml:space="preserve"> </w:t>
      </w:r>
      <w:proofErr w:type="spellStart"/>
      <w:r w:rsidRPr="00E52247">
        <w:rPr>
          <w:rFonts w:cs="Times New Roman"/>
          <w:sz w:val="22"/>
          <w:szCs w:val="22"/>
          <w:lang w:val="en-US"/>
        </w:rPr>
        <w:t>perilaku</w:t>
      </w:r>
      <w:proofErr w:type="spellEnd"/>
      <w:r w:rsidRPr="00E52247">
        <w:rPr>
          <w:rFonts w:cs="Times New Roman"/>
          <w:sz w:val="22"/>
          <w:szCs w:val="22"/>
          <w:lang w:val="en-US"/>
        </w:rPr>
        <w:t xml:space="preserve"> </w:t>
      </w:r>
      <w:r w:rsidRPr="00E52247">
        <w:rPr>
          <w:rFonts w:cs="Times New Roman"/>
          <w:sz w:val="22"/>
          <w:szCs w:val="22"/>
        </w:rPr>
        <w:t>dikarenakan</w:t>
      </w:r>
      <w:r w:rsidRPr="00E52247">
        <w:rPr>
          <w:rFonts w:cs="Times New Roman"/>
          <w:sz w:val="22"/>
          <w:szCs w:val="22"/>
          <w:lang w:val="en-US"/>
        </w:rPr>
        <w:t xml:space="preserve"> </w:t>
      </w:r>
      <w:proofErr w:type="spellStart"/>
      <w:r w:rsidRPr="00E52247">
        <w:rPr>
          <w:rFonts w:cs="Times New Roman"/>
          <w:sz w:val="22"/>
          <w:szCs w:val="22"/>
          <w:lang w:val="en-US"/>
        </w:rPr>
        <w:t>teknis</w:t>
      </w:r>
      <w:proofErr w:type="spellEnd"/>
      <w:r w:rsidRPr="00E52247">
        <w:rPr>
          <w:rFonts w:cs="Times New Roman"/>
          <w:sz w:val="22"/>
          <w:szCs w:val="22"/>
          <w:lang w:val="en-US"/>
        </w:rPr>
        <w:t xml:space="preserve"> </w:t>
      </w:r>
      <w:proofErr w:type="spellStart"/>
      <w:r w:rsidRPr="00E52247">
        <w:rPr>
          <w:rFonts w:cs="Times New Roman"/>
          <w:sz w:val="22"/>
          <w:szCs w:val="22"/>
          <w:lang w:val="en-US"/>
        </w:rPr>
        <w:t>dan</w:t>
      </w:r>
      <w:proofErr w:type="spellEnd"/>
      <w:r w:rsidRPr="00E52247">
        <w:rPr>
          <w:rFonts w:cs="Times New Roman"/>
          <w:sz w:val="22"/>
          <w:szCs w:val="22"/>
          <w:lang w:val="en-US"/>
        </w:rPr>
        <w:t xml:space="preserve"> </w:t>
      </w:r>
      <w:proofErr w:type="spellStart"/>
      <w:r w:rsidRPr="00E52247">
        <w:rPr>
          <w:rFonts w:cs="Times New Roman"/>
          <w:sz w:val="22"/>
          <w:szCs w:val="22"/>
          <w:lang w:val="en-US"/>
        </w:rPr>
        <w:t>pelaksanaan</w:t>
      </w:r>
      <w:proofErr w:type="spellEnd"/>
      <w:r w:rsidRPr="00E52247">
        <w:rPr>
          <w:rFonts w:cs="Times New Roman"/>
          <w:sz w:val="22"/>
          <w:szCs w:val="22"/>
          <w:lang w:val="en-US"/>
        </w:rPr>
        <w:t xml:space="preserve"> yang </w:t>
      </w:r>
      <w:proofErr w:type="spellStart"/>
      <w:r w:rsidRPr="00E52247">
        <w:rPr>
          <w:rFonts w:cs="Times New Roman"/>
          <w:sz w:val="22"/>
          <w:szCs w:val="22"/>
          <w:lang w:val="en-US"/>
        </w:rPr>
        <w:t>kurang</w:t>
      </w:r>
      <w:proofErr w:type="spellEnd"/>
      <w:r w:rsidRPr="00E52247">
        <w:rPr>
          <w:rFonts w:cs="Times New Roman"/>
          <w:sz w:val="22"/>
          <w:szCs w:val="22"/>
          <w:lang w:val="en-US"/>
        </w:rPr>
        <w:t xml:space="preserve"> </w:t>
      </w:r>
      <w:proofErr w:type="spellStart"/>
      <w:r w:rsidRPr="00E52247">
        <w:rPr>
          <w:rFonts w:cs="Times New Roman"/>
          <w:sz w:val="22"/>
          <w:szCs w:val="22"/>
          <w:lang w:val="en-US"/>
        </w:rPr>
        <w:t>efektif</w:t>
      </w:r>
      <w:proofErr w:type="spellEnd"/>
      <w:r w:rsidRPr="00E52247">
        <w:rPr>
          <w:rFonts w:cs="Times New Roman"/>
          <w:sz w:val="22"/>
          <w:szCs w:val="22"/>
          <w:lang w:val="en-US"/>
        </w:rPr>
        <w:t>.</w:t>
      </w:r>
    </w:p>
    <w:p w:rsidR="003C6569" w:rsidRDefault="003C6569" w:rsidP="00CA5AA1">
      <w:pPr>
        <w:spacing w:line="360" w:lineRule="auto"/>
        <w:jc w:val="both"/>
        <w:rPr>
          <w:rFonts w:cs="Times New Roman"/>
          <w:b/>
          <w:sz w:val="22"/>
          <w:szCs w:val="22"/>
          <w:shd w:val="clear" w:color="auto" w:fill="FFFFFF"/>
        </w:rPr>
      </w:pPr>
    </w:p>
    <w:p w:rsidR="00CA5AA1" w:rsidRPr="00CA5AA1" w:rsidRDefault="00CA5AA1" w:rsidP="00CA5AA1">
      <w:pPr>
        <w:spacing w:line="360" w:lineRule="auto"/>
        <w:jc w:val="both"/>
        <w:rPr>
          <w:rFonts w:cs="Times New Roman"/>
          <w:b/>
          <w:sz w:val="22"/>
          <w:szCs w:val="22"/>
          <w:shd w:val="clear" w:color="auto" w:fill="FFFFFF"/>
        </w:rPr>
      </w:pPr>
      <w:r w:rsidRPr="00CA5AA1">
        <w:rPr>
          <w:rFonts w:cs="Times New Roman"/>
          <w:b/>
          <w:sz w:val="22"/>
          <w:szCs w:val="22"/>
          <w:shd w:val="clear" w:color="auto" w:fill="FFFFFF"/>
        </w:rPr>
        <w:t>KESIMPULAN</w:t>
      </w:r>
    </w:p>
    <w:p w:rsidR="00D949E6" w:rsidRDefault="00D949E6" w:rsidP="004151D7">
      <w:pPr>
        <w:spacing w:line="360" w:lineRule="auto"/>
        <w:ind w:firstLine="567"/>
        <w:jc w:val="both"/>
        <w:rPr>
          <w:rFonts w:cs="Times New Roman"/>
          <w:sz w:val="22"/>
          <w:szCs w:val="22"/>
        </w:rPr>
        <w:sectPr w:rsidR="00D949E6" w:rsidSect="003C6569">
          <w:type w:val="continuous"/>
          <w:pgSz w:w="11906" w:h="16838" w:code="9"/>
          <w:pgMar w:top="1701" w:right="1700" w:bottom="1701" w:left="2268" w:header="709" w:footer="709" w:gutter="0"/>
          <w:cols w:space="708"/>
          <w:docGrid w:linePitch="360"/>
        </w:sectPr>
      </w:pPr>
    </w:p>
    <w:p w:rsidR="004F30C7" w:rsidRPr="004151D7" w:rsidRDefault="00CA5AA1" w:rsidP="004151D7">
      <w:pPr>
        <w:spacing w:line="360" w:lineRule="auto"/>
        <w:ind w:firstLine="567"/>
        <w:jc w:val="both"/>
        <w:rPr>
          <w:rFonts w:cs="Times New Roman"/>
          <w:sz w:val="22"/>
          <w:szCs w:val="22"/>
        </w:rPr>
      </w:pPr>
      <w:r w:rsidRPr="004151D7">
        <w:rPr>
          <w:rFonts w:cs="Times New Roman"/>
          <w:sz w:val="22"/>
          <w:szCs w:val="22"/>
        </w:rPr>
        <w:lastRenderedPageBreak/>
        <w:t>Berdasarkan hasil dan pembahasan penelitian, analisis data pengukuran pada ketiga subjek menunjukkan bahwa tidak ada perbedaan yang signifikan antara tingkat gejala fobia kecoak sebelum dan setelah diberikan perlakuan CBT. Namun terdapat penurunan nilai rata-rata yang menunjukkan adanya pengaruh perlakuan CBT pada penurunan gejala fobia kecoak. Maka dari itu dapat disimpulkan bahwa CBT kurang efektif dalam menurunkan gejala fobia kecoak</w:t>
      </w:r>
      <w:r w:rsidR="00DA1366" w:rsidRPr="004151D7">
        <w:rPr>
          <w:rFonts w:cs="Times New Roman"/>
          <w:sz w:val="22"/>
          <w:szCs w:val="22"/>
        </w:rPr>
        <w:t xml:space="preserve">. Terdapat beberapa hal yang ditemukan pada penelitian ini adalah faktor yang mempengaruhi analisis data yang tidak signifikan yaitu ukuran sampel yang kecil dan pemberian rentang waktu pelaksanaan yang kurang cukup bagi subjek. Selanjutnya subjek telah menunjukkan perubahan </w:t>
      </w:r>
      <w:r w:rsidR="00E52247">
        <w:rPr>
          <w:rFonts w:cs="Times New Roman"/>
          <w:sz w:val="22"/>
          <w:szCs w:val="22"/>
        </w:rPr>
        <w:t>pada aspe</w:t>
      </w:r>
      <w:r w:rsidR="009130C2">
        <w:rPr>
          <w:rFonts w:cs="Times New Roman"/>
          <w:sz w:val="22"/>
          <w:szCs w:val="22"/>
        </w:rPr>
        <w:t>k</w:t>
      </w:r>
      <w:r w:rsidR="00E52247">
        <w:rPr>
          <w:rFonts w:cs="Times New Roman"/>
          <w:sz w:val="22"/>
          <w:szCs w:val="22"/>
        </w:rPr>
        <w:t xml:space="preserve"> kognitif saja. </w:t>
      </w:r>
      <w:r w:rsidR="00DA1366" w:rsidRPr="004151D7">
        <w:rPr>
          <w:rFonts w:cs="Times New Roman"/>
          <w:sz w:val="22"/>
          <w:szCs w:val="22"/>
        </w:rPr>
        <w:t>Keterbatasan dalam penelitian ini yaitu pelaksanaan terapi yang dilakukan secara daring cukup menghambat fokus subjek.</w:t>
      </w:r>
    </w:p>
    <w:p w:rsidR="00DA1366" w:rsidRPr="004151D7" w:rsidRDefault="00CA5AA1" w:rsidP="004151D7">
      <w:pPr>
        <w:spacing w:line="360" w:lineRule="auto"/>
        <w:ind w:firstLine="567"/>
        <w:jc w:val="both"/>
        <w:rPr>
          <w:rFonts w:cs="Times New Roman"/>
          <w:sz w:val="22"/>
          <w:szCs w:val="22"/>
        </w:rPr>
      </w:pPr>
      <w:r w:rsidRPr="004151D7">
        <w:rPr>
          <w:rFonts w:cs="Times New Roman"/>
          <w:sz w:val="22"/>
          <w:szCs w:val="22"/>
        </w:rPr>
        <w:t xml:space="preserve">Berdasarkan </w:t>
      </w:r>
      <w:r w:rsidR="00D949E6">
        <w:rPr>
          <w:rFonts w:cs="Times New Roman"/>
          <w:sz w:val="22"/>
          <w:szCs w:val="22"/>
        </w:rPr>
        <w:t xml:space="preserve">pada </w:t>
      </w:r>
      <w:r w:rsidRPr="004151D7">
        <w:rPr>
          <w:rFonts w:cs="Times New Roman"/>
          <w:sz w:val="22"/>
          <w:szCs w:val="22"/>
        </w:rPr>
        <w:t>kesimpulan, peneliti</w:t>
      </w:r>
      <w:r w:rsidR="00DA1366" w:rsidRPr="004151D7">
        <w:rPr>
          <w:rFonts w:cs="Times New Roman"/>
          <w:sz w:val="22"/>
          <w:szCs w:val="22"/>
        </w:rPr>
        <w:t xml:space="preserve">an disarankan kepada: 1) peneliti selanjutnya, diharapkan mengadakan penelitian yang lebih mendalam dan lebih luas khususnya mengenai teknik-teknik CBT, pelaksanaan intervensi, dan pada rancangan penelitian dengan adanya kelompok diperlukan sebuah analisis untuk mengetahui dinamika yang terjadi di dalam kelompok tersebut; 2) subjek penelitian, rutin dan konsisten dalam menerapkan latihan relaksasi dan </w:t>
      </w:r>
      <w:r w:rsidR="00DA1366" w:rsidRPr="004151D7">
        <w:rPr>
          <w:rFonts w:cs="Times New Roman"/>
          <w:i/>
          <w:sz w:val="22"/>
          <w:szCs w:val="22"/>
        </w:rPr>
        <w:t xml:space="preserve">self talk </w:t>
      </w:r>
      <w:r w:rsidR="00DA1366" w:rsidRPr="004151D7">
        <w:rPr>
          <w:rFonts w:cs="Times New Roman"/>
          <w:sz w:val="22"/>
          <w:szCs w:val="22"/>
        </w:rPr>
        <w:t>dalam menurunkan gejala fobia kecoak dan mengelola pikiran maupun perasaan dalam berhadapan dengan kecoak secara langsung maupun tidak langsung.</w:t>
      </w:r>
    </w:p>
    <w:p w:rsidR="00D949E6" w:rsidRDefault="00D949E6" w:rsidP="00DA1366">
      <w:pPr>
        <w:spacing w:line="480" w:lineRule="auto"/>
        <w:jc w:val="both"/>
        <w:rPr>
          <w:rFonts w:cs="Times New Roman"/>
          <w:szCs w:val="24"/>
        </w:rPr>
        <w:sectPr w:rsidR="00D949E6" w:rsidSect="003C6569">
          <w:type w:val="continuous"/>
          <w:pgSz w:w="11906" w:h="16838" w:code="9"/>
          <w:pgMar w:top="1701" w:right="1700" w:bottom="1701" w:left="2268" w:header="709" w:footer="709" w:gutter="0"/>
          <w:cols w:space="708"/>
          <w:docGrid w:linePitch="360"/>
        </w:sectPr>
      </w:pPr>
    </w:p>
    <w:p w:rsidR="009130C2" w:rsidRDefault="009130C2" w:rsidP="00DA1366">
      <w:pPr>
        <w:spacing w:line="480" w:lineRule="auto"/>
        <w:jc w:val="both"/>
        <w:rPr>
          <w:rFonts w:cs="Times New Roman"/>
          <w:b/>
          <w:szCs w:val="24"/>
        </w:rPr>
      </w:pPr>
    </w:p>
    <w:p w:rsidR="00AD5039" w:rsidRDefault="00AD5039" w:rsidP="00DA1366">
      <w:pPr>
        <w:spacing w:line="480" w:lineRule="auto"/>
        <w:jc w:val="both"/>
        <w:rPr>
          <w:rFonts w:cs="Times New Roman"/>
          <w:b/>
          <w:szCs w:val="24"/>
        </w:rPr>
      </w:pPr>
    </w:p>
    <w:p w:rsidR="00AD5039" w:rsidRDefault="00AD5039" w:rsidP="00DA1366">
      <w:pPr>
        <w:spacing w:line="480" w:lineRule="auto"/>
        <w:jc w:val="both"/>
        <w:rPr>
          <w:rFonts w:cs="Times New Roman"/>
          <w:b/>
          <w:szCs w:val="24"/>
        </w:rPr>
      </w:pPr>
    </w:p>
    <w:p w:rsidR="00AD5039" w:rsidRDefault="00AD5039" w:rsidP="00DA1366">
      <w:pPr>
        <w:spacing w:line="480" w:lineRule="auto"/>
        <w:jc w:val="both"/>
        <w:rPr>
          <w:rFonts w:cs="Times New Roman"/>
          <w:b/>
          <w:szCs w:val="24"/>
        </w:rPr>
      </w:pPr>
    </w:p>
    <w:p w:rsidR="0044002F" w:rsidRPr="00E35AC1" w:rsidRDefault="00DA1366" w:rsidP="00DA1366">
      <w:pPr>
        <w:spacing w:line="480" w:lineRule="auto"/>
        <w:jc w:val="both"/>
        <w:rPr>
          <w:rFonts w:cs="Times New Roman"/>
          <w:b/>
          <w:sz w:val="22"/>
          <w:szCs w:val="22"/>
        </w:rPr>
      </w:pPr>
      <w:r w:rsidRPr="00E35AC1">
        <w:rPr>
          <w:rFonts w:cs="Times New Roman"/>
          <w:b/>
          <w:sz w:val="22"/>
          <w:szCs w:val="22"/>
        </w:rPr>
        <w:lastRenderedPageBreak/>
        <w:t>DAFTAR PUSTAKA</w:t>
      </w:r>
    </w:p>
    <w:p w:rsidR="00D949E6" w:rsidRPr="00E35AC1" w:rsidRDefault="00D949E6" w:rsidP="00E948B6">
      <w:pPr>
        <w:ind w:left="567" w:hanging="567"/>
        <w:jc w:val="both"/>
        <w:rPr>
          <w:sz w:val="22"/>
          <w:szCs w:val="22"/>
        </w:rPr>
        <w:sectPr w:rsidR="00D949E6" w:rsidRPr="00E35AC1" w:rsidSect="003C6569">
          <w:type w:val="continuous"/>
          <w:pgSz w:w="11906" w:h="16838" w:code="9"/>
          <w:pgMar w:top="1701" w:right="1700" w:bottom="1701" w:left="2268" w:header="709" w:footer="709" w:gutter="0"/>
          <w:cols w:space="708"/>
          <w:docGrid w:linePitch="360"/>
        </w:sectPr>
      </w:pPr>
    </w:p>
    <w:p w:rsidR="00E52247" w:rsidRDefault="00E52247" w:rsidP="00E948B6">
      <w:pPr>
        <w:ind w:left="567" w:hanging="567"/>
        <w:jc w:val="both"/>
        <w:rPr>
          <w:sz w:val="22"/>
          <w:szCs w:val="22"/>
        </w:rPr>
      </w:pPr>
    </w:p>
    <w:p w:rsidR="00E52247" w:rsidRPr="00674210" w:rsidRDefault="00E52247" w:rsidP="00E948B6">
      <w:pPr>
        <w:ind w:left="567" w:hanging="567"/>
        <w:jc w:val="both"/>
        <w:rPr>
          <w:sz w:val="22"/>
          <w:szCs w:val="22"/>
          <w:lang w:val="en-US"/>
        </w:rPr>
      </w:pPr>
      <w:proofErr w:type="spellStart"/>
      <w:r w:rsidRPr="00674210">
        <w:rPr>
          <w:sz w:val="22"/>
          <w:szCs w:val="22"/>
          <w:lang w:val="en-US"/>
        </w:rPr>
        <w:t>Adzibah</w:t>
      </w:r>
      <w:proofErr w:type="spellEnd"/>
      <w:r w:rsidRPr="00674210">
        <w:rPr>
          <w:sz w:val="22"/>
          <w:szCs w:val="22"/>
          <w:lang w:val="en-US"/>
        </w:rPr>
        <w:t xml:space="preserve">, U. (2019). </w:t>
      </w:r>
      <w:proofErr w:type="spellStart"/>
      <w:r w:rsidRPr="00674210">
        <w:rPr>
          <w:sz w:val="22"/>
          <w:szCs w:val="22"/>
          <w:lang w:val="en-US"/>
        </w:rPr>
        <w:t>Efektivitas</w:t>
      </w:r>
      <w:proofErr w:type="spellEnd"/>
      <w:r w:rsidRPr="00674210">
        <w:rPr>
          <w:sz w:val="22"/>
          <w:szCs w:val="22"/>
          <w:lang w:val="en-US"/>
        </w:rPr>
        <w:t xml:space="preserve"> </w:t>
      </w:r>
      <w:r w:rsidRPr="00674210">
        <w:rPr>
          <w:i/>
          <w:iCs/>
          <w:sz w:val="22"/>
          <w:szCs w:val="22"/>
          <w:lang w:val="en-US"/>
        </w:rPr>
        <w:t>Cognitive Behavior Therapy</w:t>
      </w:r>
      <w:r w:rsidRPr="00674210">
        <w:rPr>
          <w:sz w:val="22"/>
          <w:szCs w:val="22"/>
          <w:lang w:val="en-US"/>
        </w:rPr>
        <w:t xml:space="preserve"> (CBT) </w:t>
      </w:r>
      <w:proofErr w:type="spellStart"/>
      <w:r w:rsidRPr="00674210">
        <w:rPr>
          <w:sz w:val="22"/>
          <w:szCs w:val="22"/>
          <w:lang w:val="en-US"/>
        </w:rPr>
        <w:t>terhadap</w:t>
      </w:r>
      <w:proofErr w:type="spellEnd"/>
      <w:r w:rsidRPr="00674210">
        <w:rPr>
          <w:sz w:val="22"/>
          <w:szCs w:val="22"/>
          <w:lang w:val="en-US"/>
        </w:rPr>
        <w:t xml:space="preserve"> </w:t>
      </w:r>
      <w:proofErr w:type="spellStart"/>
      <w:r w:rsidRPr="00674210">
        <w:rPr>
          <w:sz w:val="22"/>
          <w:szCs w:val="22"/>
          <w:lang w:val="en-US"/>
        </w:rPr>
        <w:t>Peningkatan</w:t>
      </w:r>
      <w:proofErr w:type="spellEnd"/>
      <w:r w:rsidRPr="00674210">
        <w:rPr>
          <w:sz w:val="22"/>
          <w:szCs w:val="22"/>
          <w:lang w:val="en-US"/>
        </w:rPr>
        <w:t xml:space="preserve"> </w:t>
      </w:r>
      <w:r w:rsidRPr="00674210">
        <w:rPr>
          <w:i/>
          <w:iCs/>
          <w:sz w:val="22"/>
          <w:szCs w:val="22"/>
          <w:lang w:val="en-US"/>
        </w:rPr>
        <w:t>Forgiveness</w:t>
      </w:r>
      <w:r w:rsidRPr="00674210">
        <w:rPr>
          <w:sz w:val="22"/>
          <w:szCs w:val="22"/>
          <w:lang w:val="en-US"/>
        </w:rPr>
        <w:t xml:space="preserve"> </w:t>
      </w:r>
      <w:proofErr w:type="spellStart"/>
      <w:r w:rsidRPr="00674210">
        <w:rPr>
          <w:sz w:val="22"/>
          <w:szCs w:val="22"/>
          <w:lang w:val="en-US"/>
        </w:rPr>
        <w:t>Narapidana</w:t>
      </w:r>
      <w:proofErr w:type="spellEnd"/>
      <w:r w:rsidRPr="00674210">
        <w:rPr>
          <w:sz w:val="22"/>
          <w:szCs w:val="22"/>
          <w:lang w:val="en-US"/>
        </w:rPr>
        <w:t xml:space="preserve"> yang </w:t>
      </w:r>
      <w:proofErr w:type="spellStart"/>
      <w:proofErr w:type="gramStart"/>
      <w:r w:rsidRPr="00674210">
        <w:rPr>
          <w:sz w:val="22"/>
          <w:szCs w:val="22"/>
          <w:lang w:val="en-US"/>
        </w:rPr>
        <w:t>akan</w:t>
      </w:r>
      <w:proofErr w:type="spellEnd"/>
      <w:proofErr w:type="gramEnd"/>
      <w:r w:rsidRPr="00674210">
        <w:rPr>
          <w:sz w:val="22"/>
          <w:szCs w:val="22"/>
          <w:lang w:val="en-US"/>
        </w:rPr>
        <w:t xml:space="preserve"> </w:t>
      </w:r>
      <w:proofErr w:type="spellStart"/>
      <w:r w:rsidRPr="00674210">
        <w:rPr>
          <w:sz w:val="22"/>
          <w:szCs w:val="22"/>
          <w:lang w:val="en-US"/>
        </w:rPr>
        <w:t>Bebas</w:t>
      </w:r>
      <w:proofErr w:type="spellEnd"/>
      <w:r w:rsidRPr="00674210">
        <w:rPr>
          <w:sz w:val="22"/>
          <w:szCs w:val="22"/>
          <w:lang w:val="en-US"/>
        </w:rPr>
        <w:t xml:space="preserve">. </w:t>
      </w:r>
      <w:proofErr w:type="spellStart"/>
      <w:r w:rsidRPr="00674210">
        <w:rPr>
          <w:sz w:val="22"/>
          <w:szCs w:val="22"/>
          <w:lang w:val="en-US"/>
        </w:rPr>
        <w:t>Skripsi</w:t>
      </w:r>
      <w:proofErr w:type="spellEnd"/>
      <w:r w:rsidRPr="00674210">
        <w:rPr>
          <w:sz w:val="22"/>
          <w:szCs w:val="22"/>
          <w:lang w:val="en-US"/>
        </w:rPr>
        <w:t xml:space="preserve">. Program </w:t>
      </w:r>
      <w:proofErr w:type="spellStart"/>
      <w:r w:rsidRPr="00674210">
        <w:rPr>
          <w:sz w:val="22"/>
          <w:szCs w:val="22"/>
          <w:lang w:val="en-US"/>
        </w:rPr>
        <w:t>Studi</w:t>
      </w:r>
      <w:proofErr w:type="spellEnd"/>
      <w:r w:rsidRPr="00674210">
        <w:rPr>
          <w:sz w:val="22"/>
          <w:szCs w:val="22"/>
          <w:lang w:val="en-US"/>
        </w:rPr>
        <w:t xml:space="preserve"> </w:t>
      </w:r>
      <w:proofErr w:type="spellStart"/>
      <w:r w:rsidRPr="00674210">
        <w:rPr>
          <w:sz w:val="22"/>
          <w:szCs w:val="22"/>
          <w:lang w:val="en-US"/>
        </w:rPr>
        <w:t>Psikologi</w:t>
      </w:r>
      <w:proofErr w:type="spellEnd"/>
      <w:r w:rsidRPr="00674210">
        <w:rPr>
          <w:sz w:val="22"/>
          <w:szCs w:val="22"/>
          <w:lang w:val="en-US"/>
        </w:rPr>
        <w:t xml:space="preserve">. </w:t>
      </w:r>
      <w:proofErr w:type="spellStart"/>
      <w:r w:rsidRPr="00674210">
        <w:rPr>
          <w:sz w:val="22"/>
          <w:szCs w:val="22"/>
          <w:lang w:val="en-US"/>
        </w:rPr>
        <w:t>Universitas</w:t>
      </w:r>
      <w:proofErr w:type="spellEnd"/>
      <w:r w:rsidRPr="00674210">
        <w:rPr>
          <w:sz w:val="22"/>
          <w:szCs w:val="22"/>
          <w:lang w:val="en-US"/>
        </w:rPr>
        <w:t xml:space="preserve"> Islam </w:t>
      </w:r>
      <w:proofErr w:type="spellStart"/>
      <w:r w:rsidRPr="00674210">
        <w:rPr>
          <w:sz w:val="22"/>
          <w:szCs w:val="22"/>
          <w:lang w:val="en-US"/>
        </w:rPr>
        <w:t>Negeri</w:t>
      </w:r>
      <w:proofErr w:type="spellEnd"/>
      <w:r w:rsidRPr="00674210">
        <w:rPr>
          <w:sz w:val="22"/>
          <w:szCs w:val="22"/>
          <w:lang w:val="en-US"/>
        </w:rPr>
        <w:t xml:space="preserve"> </w:t>
      </w:r>
      <w:proofErr w:type="spellStart"/>
      <w:r w:rsidRPr="00674210">
        <w:rPr>
          <w:sz w:val="22"/>
          <w:szCs w:val="22"/>
          <w:lang w:val="en-US"/>
        </w:rPr>
        <w:t>Maulana</w:t>
      </w:r>
      <w:proofErr w:type="spellEnd"/>
      <w:r w:rsidRPr="00674210">
        <w:rPr>
          <w:sz w:val="22"/>
          <w:szCs w:val="22"/>
          <w:lang w:val="en-US"/>
        </w:rPr>
        <w:t xml:space="preserve"> Malik Ibrahim Malang.  </w:t>
      </w:r>
    </w:p>
    <w:p w:rsidR="00E52247" w:rsidRPr="00674210" w:rsidRDefault="00E52247" w:rsidP="00E948B6">
      <w:pPr>
        <w:ind w:left="567" w:hanging="567"/>
        <w:jc w:val="both"/>
        <w:rPr>
          <w:sz w:val="22"/>
          <w:szCs w:val="22"/>
          <w:lang w:val="en-US"/>
        </w:rPr>
      </w:pPr>
    </w:p>
    <w:p w:rsidR="00E52247" w:rsidRPr="00674210" w:rsidRDefault="00E52247" w:rsidP="00E52247">
      <w:pPr>
        <w:ind w:left="567" w:hanging="567"/>
        <w:jc w:val="both"/>
        <w:rPr>
          <w:rFonts w:cs="Times New Roman"/>
          <w:sz w:val="22"/>
          <w:szCs w:val="22"/>
        </w:rPr>
      </w:pPr>
      <w:r w:rsidRPr="00674210">
        <w:rPr>
          <w:rFonts w:cs="Times New Roman"/>
          <w:sz w:val="22"/>
          <w:szCs w:val="22"/>
        </w:rPr>
        <w:t>Alfeus, M. (2019). Terapi Perilaku Kognitif Pada Pasien Hipertensi. Malang: Penerbit Wimeka Media.</w:t>
      </w:r>
    </w:p>
    <w:p w:rsidR="00E52247" w:rsidRPr="00674210" w:rsidRDefault="00E52247" w:rsidP="00E52247">
      <w:pPr>
        <w:ind w:left="567" w:hanging="567"/>
        <w:jc w:val="both"/>
        <w:rPr>
          <w:rFonts w:cs="Times New Roman"/>
          <w:sz w:val="22"/>
          <w:szCs w:val="22"/>
        </w:rPr>
      </w:pPr>
    </w:p>
    <w:p w:rsidR="00E52247" w:rsidRPr="00674210" w:rsidRDefault="00E52247" w:rsidP="00E52247">
      <w:pPr>
        <w:ind w:left="567" w:hanging="567"/>
        <w:jc w:val="both"/>
        <w:rPr>
          <w:rFonts w:cs="Times New Roman"/>
          <w:sz w:val="22"/>
          <w:szCs w:val="22"/>
        </w:rPr>
      </w:pPr>
      <w:r w:rsidRPr="00674210">
        <w:rPr>
          <w:rFonts w:cs="Times New Roman"/>
          <w:i/>
          <w:sz w:val="22"/>
          <w:szCs w:val="22"/>
        </w:rPr>
        <w:t>American Psychiatric Association</w:t>
      </w:r>
      <w:r w:rsidRPr="00674210">
        <w:rPr>
          <w:rFonts w:cs="Times New Roman"/>
          <w:sz w:val="22"/>
          <w:szCs w:val="22"/>
        </w:rPr>
        <w:t xml:space="preserve">. (2013). </w:t>
      </w:r>
      <w:r w:rsidRPr="00674210">
        <w:rPr>
          <w:rFonts w:cs="Times New Roman"/>
          <w:i/>
          <w:sz w:val="22"/>
          <w:szCs w:val="22"/>
        </w:rPr>
        <w:t>Diagnostic And Statistical Manual of Mental Disorder Edition</w:t>
      </w:r>
      <w:r w:rsidRPr="00674210">
        <w:rPr>
          <w:rFonts w:cs="Times New Roman"/>
          <w:sz w:val="22"/>
          <w:szCs w:val="22"/>
        </w:rPr>
        <w:t xml:space="preserve"> “DSM-5”. Washington DC: </w:t>
      </w:r>
      <w:r w:rsidRPr="00674210">
        <w:rPr>
          <w:rFonts w:cs="Times New Roman"/>
          <w:i/>
          <w:sz w:val="22"/>
          <w:szCs w:val="22"/>
        </w:rPr>
        <w:t>American Psychiatric Publishing.</w:t>
      </w:r>
      <w:r w:rsidRPr="00674210">
        <w:rPr>
          <w:rFonts w:cs="Times New Roman"/>
          <w:sz w:val="22"/>
          <w:szCs w:val="22"/>
        </w:rPr>
        <w:t xml:space="preserve"> </w:t>
      </w:r>
    </w:p>
    <w:p w:rsidR="00E52247" w:rsidRPr="00674210" w:rsidRDefault="00E52247" w:rsidP="00E52247">
      <w:pPr>
        <w:ind w:left="567" w:hanging="567"/>
        <w:jc w:val="both"/>
        <w:rPr>
          <w:rFonts w:cs="Times New Roman"/>
          <w:sz w:val="22"/>
          <w:szCs w:val="22"/>
        </w:rPr>
      </w:pPr>
    </w:p>
    <w:p w:rsidR="00E52247" w:rsidRPr="00674210" w:rsidRDefault="00E52247" w:rsidP="00E52247">
      <w:pPr>
        <w:ind w:left="567" w:hanging="567"/>
        <w:jc w:val="both"/>
        <w:rPr>
          <w:rFonts w:cs="Times New Roman"/>
          <w:sz w:val="22"/>
          <w:szCs w:val="22"/>
        </w:rPr>
      </w:pPr>
      <w:r w:rsidRPr="00674210">
        <w:rPr>
          <w:rFonts w:cs="Times New Roman"/>
          <w:sz w:val="22"/>
          <w:szCs w:val="22"/>
        </w:rPr>
        <w:t>Amir, N. (2013). Buku ajar psikiatri. Edisi ke-2. Jakarta: FKUI.</w:t>
      </w:r>
    </w:p>
    <w:p w:rsidR="00E52247" w:rsidRPr="00674210" w:rsidRDefault="00E52247" w:rsidP="00E948B6">
      <w:pPr>
        <w:ind w:left="567" w:hanging="567"/>
        <w:jc w:val="both"/>
        <w:rPr>
          <w:sz w:val="22"/>
          <w:szCs w:val="22"/>
        </w:rPr>
      </w:pPr>
    </w:p>
    <w:p w:rsidR="00F664D4" w:rsidRPr="00674210" w:rsidRDefault="00E52247" w:rsidP="00E52247">
      <w:pPr>
        <w:ind w:left="567" w:hanging="567"/>
        <w:jc w:val="both"/>
        <w:rPr>
          <w:rFonts w:cs="Times New Roman"/>
          <w:sz w:val="22"/>
          <w:szCs w:val="22"/>
        </w:rPr>
      </w:pPr>
      <w:r w:rsidRPr="00674210">
        <w:rPr>
          <w:rFonts w:cs="Times New Roman"/>
          <w:sz w:val="22"/>
          <w:szCs w:val="22"/>
        </w:rPr>
        <w:t>Azwar S. (2005). Signifikan atau Sangat Signifikan?. Buletin Psikologi. Vol. 13(1).</w:t>
      </w:r>
    </w:p>
    <w:p w:rsidR="00E948B6" w:rsidRPr="00674210" w:rsidRDefault="00E948B6" w:rsidP="00E52247">
      <w:pPr>
        <w:jc w:val="both"/>
        <w:rPr>
          <w:rFonts w:cs="Times New Roman"/>
          <w:sz w:val="22"/>
          <w:szCs w:val="22"/>
        </w:rPr>
      </w:pPr>
    </w:p>
    <w:p w:rsidR="00E948B6" w:rsidRPr="00674210" w:rsidRDefault="00E948B6" w:rsidP="00E948B6">
      <w:pPr>
        <w:ind w:left="567" w:hanging="567"/>
        <w:jc w:val="both"/>
        <w:rPr>
          <w:rFonts w:cs="Times New Roman"/>
          <w:sz w:val="22"/>
          <w:szCs w:val="22"/>
        </w:rPr>
      </w:pPr>
      <w:r w:rsidRPr="00674210">
        <w:rPr>
          <w:rFonts w:cs="Times New Roman"/>
          <w:sz w:val="22"/>
          <w:szCs w:val="22"/>
        </w:rPr>
        <w:t xml:space="preserve">Beck, Judith S. (2011). </w:t>
      </w:r>
      <w:r w:rsidRPr="00674210">
        <w:rPr>
          <w:rFonts w:cs="Times New Roman"/>
          <w:i/>
          <w:sz w:val="22"/>
          <w:szCs w:val="22"/>
        </w:rPr>
        <w:t>Cognitive Behavior Therapy</w:t>
      </w:r>
      <w:r w:rsidRPr="00674210">
        <w:rPr>
          <w:rFonts w:cs="Times New Roman"/>
          <w:sz w:val="22"/>
          <w:szCs w:val="22"/>
        </w:rPr>
        <w:t xml:space="preserve">: </w:t>
      </w:r>
      <w:r w:rsidRPr="00674210">
        <w:rPr>
          <w:rFonts w:cs="Times New Roman"/>
          <w:i/>
          <w:sz w:val="22"/>
          <w:szCs w:val="22"/>
        </w:rPr>
        <w:t>Basics and Beyond</w:t>
      </w:r>
      <w:r w:rsidRPr="00674210">
        <w:rPr>
          <w:rFonts w:cs="Times New Roman"/>
          <w:sz w:val="22"/>
          <w:szCs w:val="22"/>
        </w:rPr>
        <w:t xml:space="preserve"> (</w:t>
      </w:r>
      <w:r w:rsidRPr="00674210">
        <w:rPr>
          <w:rFonts w:cs="Times New Roman"/>
          <w:i/>
          <w:sz w:val="22"/>
          <w:szCs w:val="22"/>
        </w:rPr>
        <w:t>second edition</w:t>
      </w:r>
      <w:r w:rsidRPr="00674210">
        <w:rPr>
          <w:rFonts w:cs="Times New Roman"/>
          <w:sz w:val="22"/>
          <w:szCs w:val="22"/>
        </w:rPr>
        <w:t>). New York: The Guilford Press.</w:t>
      </w:r>
    </w:p>
    <w:p w:rsidR="00E52247" w:rsidRPr="00674210" w:rsidRDefault="00E52247" w:rsidP="00E948B6">
      <w:pPr>
        <w:ind w:left="567" w:hanging="567"/>
        <w:jc w:val="both"/>
        <w:rPr>
          <w:rFonts w:cs="Times New Roman"/>
          <w:sz w:val="22"/>
          <w:szCs w:val="22"/>
        </w:rPr>
      </w:pPr>
    </w:p>
    <w:p w:rsidR="00E52247" w:rsidRPr="00674210" w:rsidRDefault="00E52247" w:rsidP="00E52247">
      <w:pPr>
        <w:ind w:left="567" w:hanging="567"/>
        <w:jc w:val="both"/>
        <w:rPr>
          <w:rFonts w:cs="Times New Roman"/>
          <w:sz w:val="22"/>
          <w:szCs w:val="22"/>
        </w:rPr>
      </w:pPr>
      <w:r w:rsidRPr="00674210">
        <w:rPr>
          <w:rFonts w:cs="Times New Roman"/>
          <w:sz w:val="22"/>
          <w:szCs w:val="22"/>
        </w:rPr>
        <w:t xml:space="preserve">Bell, W. J., Roth L. M., Nalepa, C. A. (2007). </w:t>
      </w:r>
      <w:r w:rsidRPr="00674210">
        <w:rPr>
          <w:rFonts w:cs="Times New Roman"/>
          <w:i/>
          <w:sz w:val="22"/>
          <w:szCs w:val="22"/>
        </w:rPr>
        <w:t>Cockroaches: Ecology, Behavior and Natural History</w:t>
      </w:r>
      <w:r w:rsidRPr="00674210">
        <w:rPr>
          <w:rFonts w:cs="Times New Roman"/>
          <w:sz w:val="22"/>
          <w:szCs w:val="22"/>
        </w:rPr>
        <w:t xml:space="preserve">. Baltimore: The Johns Hopkins University Press. </w:t>
      </w:r>
    </w:p>
    <w:p w:rsidR="00E948B6" w:rsidRPr="00674210" w:rsidRDefault="00E948B6" w:rsidP="00E948B6">
      <w:pPr>
        <w:ind w:left="567" w:hanging="567"/>
        <w:jc w:val="both"/>
        <w:rPr>
          <w:rFonts w:cs="Times New Roman"/>
          <w:sz w:val="22"/>
          <w:szCs w:val="22"/>
        </w:rPr>
      </w:pPr>
    </w:p>
    <w:p w:rsidR="0044002F" w:rsidRPr="00674210" w:rsidRDefault="0044002F" w:rsidP="00E948B6">
      <w:pPr>
        <w:ind w:left="567" w:hanging="567"/>
        <w:jc w:val="both"/>
        <w:rPr>
          <w:rFonts w:cs="Times New Roman"/>
          <w:sz w:val="22"/>
          <w:szCs w:val="22"/>
        </w:rPr>
      </w:pPr>
      <w:r w:rsidRPr="00674210">
        <w:rPr>
          <w:rFonts w:cs="Times New Roman"/>
          <w:sz w:val="22"/>
          <w:szCs w:val="22"/>
        </w:rPr>
        <w:t xml:space="preserve">Budiyanto. (2015). Pemanfaatan </w:t>
      </w:r>
      <w:r w:rsidRPr="00674210">
        <w:rPr>
          <w:rFonts w:cs="Times New Roman"/>
          <w:i/>
          <w:sz w:val="22"/>
          <w:szCs w:val="22"/>
        </w:rPr>
        <w:t>Augmented Reality</w:t>
      </w:r>
      <w:r w:rsidRPr="00674210">
        <w:rPr>
          <w:rFonts w:cs="Times New Roman"/>
          <w:sz w:val="22"/>
          <w:szCs w:val="22"/>
        </w:rPr>
        <w:t xml:space="preserve"> Sebagai Media Terapi Penderi</w:t>
      </w:r>
      <w:r w:rsidR="00E948B6" w:rsidRPr="00674210">
        <w:rPr>
          <w:rFonts w:cs="Times New Roman"/>
          <w:sz w:val="22"/>
          <w:szCs w:val="22"/>
        </w:rPr>
        <w:t xml:space="preserve">ta </w:t>
      </w:r>
      <w:r w:rsidRPr="00674210">
        <w:rPr>
          <w:rFonts w:cs="Times New Roman"/>
          <w:sz w:val="22"/>
          <w:szCs w:val="22"/>
        </w:rPr>
        <w:t xml:space="preserve">Fobia Terhadap Hewan. Jurnal Teknik Informatika. Universitas Komputer Indonesia: Bandung. </w:t>
      </w:r>
    </w:p>
    <w:p w:rsidR="00F664D4" w:rsidRPr="00674210" w:rsidRDefault="00F664D4" w:rsidP="00E948B6">
      <w:pPr>
        <w:jc w:val="both"/>
        <w:rPr>
          <w:rFonts w:cs="Times New Roman"/>
          <w:sz w:val="22"/>
          <w:szCs w:val="22"/>
        </w:rPr>
      </w:pPr>
    </w:p>
    <w:p w:rsidR="00DA1366" w:rsidRPr="00674210" w:rsidRDefault="00F664D4" w:rsidP="00E948B6">
      <w:pPr>
        <w:ind w:left="567" w:hanging="567"/>
        <w:jc w:val="both"/>
        <w:rPr>
          <w:rFonts w:cs="Times New Roman"/>
          <w:sz w:val="22"/>
          <w:szCs w:val="22"/>
        </w:rPr>
      </w:pPr>
      <w:r w:rsidRPr="00674210">
        <w:rPr>
          <w:rFonts w:cs="Times New Roman"/>
          <w:sz w:val="22"/>
          <w:szCs w:val="22"/>
        </w:rPr>
        <w:t>Chaplin. (2011). Kamus Lengkap Psikologi (terjemahan Kartini &amp; Kartono). Jakarta: PT. Raja Grafindo Persada.</w:t>
      </w:r>
    </w:p>
    <w:p w:rsidR="00E948B6" w:rsidRPr="00674210" w:rsidRDefault="00E948B6" w:rsidP="00E948B6">
      <w:pPr>
        <w:ind w:left="567" w:hanging="567"/>
        <w:jc w:val="both"/>
        <w:rPr>
          <w:rFonts w:cs="Times New Roman"/>
          <w:sz w:val="22"/>
          <w:szCs w:val="22"/>
        </w:rPr>
      </w:pPr>
    </w:p>
    <w:p w:rsidR="00E948B6" w:rsidRPr="00674210" w:rsidRDefault="00E52247" w:rsidP="00E948B6">
      <w:pPr>
        <w:ind w:left="567" w:hanging="567"/>
        <w:jc w:val="both"/>
        <w:rPr>
          <w:rFonts w:cs="Times New Roman"/>
          <w:sz w:val="22"/>
          <w:szCs w:val="22"/>
          <w:shd w:val="clear" w:color="auto" w:fill="FFFFFF"/>
        </w:rPr>
      </w:pPr>
      <w:r w:rsidRPr="00674210">
        <w:rPr>
          <w:rFonts w:cs="Times New Roman"/>
          <w:sz w:val="22"/>
          <w:szCs w:val="22"/>
          <w:shd w:val="clear" w:color="auto" w:fill="FFFFFF"/>
        </w:rPr>
        <w:t>Corey, G</w:t>
      </w:r>
      <w:r w:rsidR="00E948B6" w:rsidRPr="00674210">
        <w:rPr>
          <w:rFonts w:cs="Times New Roman"/>
          <w:sz w:val="22"/>
          <w:szCs w:val="22"/>
          <w:shd w:val="clear" w:color="auto" w:fill="FFFFFF"/>
        </w:rPr>
        <w:t xml:space="preserve">. (2017). </w:t>
      </w:r>
      <w:r w:rsidR="00E948B6" w:rsidRPr="00674210">
        <w:rPr>
          <w:rFonts w:cs="Times New Roman"/>
          <w:i/>
          <w:sz w:val="22"/>
          <w:szCs w:val="22"/>
          <w:shd w:val="clear" w:color="auto" w:fill="FFFFFF"/>
        </w:rPr>
        <w:t>Theory and Practice of Counseling &amp; </w:t>
      </w:r>
      <w:r w:rsidR="00E948B6" w:rsidRPr="00674210">
        <w:rPr>
          <w:rStyle w:val="skimlinks-unlinked"/>
          <w:rFonts w:cs="Times New Roman"/>
          <w:i/>
          <w:sz w:val="22"/>
          <w:szCs w:val="22"/>
          <w:bdr w:val="none" w:sz="0" w:space="0" w:color="auto" w:frame="1"/>
          <w:shd w:val="clear" w:color="auto" w:fill="FFFFFF"/>
        </w:rPr>
        <w:t>Psychotherapy</w:t>
      </w:r>
      <w:r w:rsidR="00E948B6" w:rsidRPr="00674210">
        <w:rPr>
          <w:rStyle w:val="skimlinks-unlinked"/>
          <w:rFonts w:cs="Times New Roman"/>
          <w:sz w:val="22"/>
          <w:szCs w:val="22"/>
          <w:bdr w:val="none" w:sz="0" w:space="0" w:color="auto" w:frame="1"/>
          <w:shd w:val="clear" w:color="auto" w:fill="FFFFFF"/>
        </w:rPr>
        <w:t>.10th</w:t>
      </w:r>
      <w:r w:rsidR="00E948B6" w:rsidRPr="00674210">
        <w:rPr>
          <w:rFonts w:cs="Times New Roman"/>
          <w:sz w:val="22"/>
          <w:szCs w:val="22"/>
          <w:shd w:val="clear" w:color="auto" w:fill="FFFFFF"/>
        </w:rPr>
        <w:t xml:space="preserve"> ed. Belmont : </w:t>
      </w:r>
      <w:r w:rsidR="00E948B6" w:rsidRPr="00674210">
        <w:rPr>
          <w:rFonts w:cs="Times New Roman"/>
          <w:i/>
          <w:sz w:val="22"/>
          <w:szCs w:val="22"/>
          <w:shd w:val="clear" w:color="auto" w:fill="FFFFFF"/>
        </w:rPr>
        <w:t>Thomson Brooks/Cole</w:t>
      </w:r>
      <w:r w:rsidR="00E948B6" w:rsidRPr="00674210">
        <w:rPr>
          <w:rFonts w:cs="Times New Roman"/>
          <w:sz w:val="22"/>
          <w:szCs w:val="22"/>
          <w:shd w:val="clear" w:color="auto" w:fill="FFFFFF"/>
        </w:rPr>
        <w:t>.</w:t>
      </w:r>
    </w:p>
    <w:p w:rsidR="00E948B6" w:rsidRPr="00674210" w:rsidRDefault="00E948B6" w:rsidP="00E948B6">
      <w:pPr>
        <w:ind w:left="567" w:hanging="567"/>
        <w:jc w:val="both"/>
        <w:rPr>
          <w:rFonts w:cs="Times New Roman"/>
          <w:sz w:val="22"/>
          <w:szCs w:val="22"/>
        </w:rPr>
      </w:pPr>
    </w:p>
    <w:p w:rsidR="00E52247" w:rsidRPr="00674210" w:rsidRDefault="00E52247" w:rsidP="00E52247">
      <w:pPr>
        <w:ind w:left="567" w:hanging="567"/>
        <w:jc w:val="both"/>
        <w:rPr>
          <w:rFonts w:cs="Times New Roman"/>
          <w:sz w:val="22"/>
          <w:szCs w:val="22"/>
        </w:rPr>
      </w:pPr>
      <w:r w:rsidRPr="00674210">
        <w:rPr>
          <w:rFonts w:cs="Times New Roman"/>
          <w:sz w:val="22"/>
          <w:szCs w:val="22"/>
        </w:rPr>
        <w:t xml:space="preserve">Davey, G. C. L. (1997). </w:t>
      </w:r>
      <w:r w:rsidRPr="00674210">
        <w:rPr>
          <w:rFonts w:cs="Times New Roman"/>
          <w:i/>
          <w:sz w:val="22"/>
          <w:szCs w:val="22"/>
        </w:rPr>
        <w:t>Phobias: A Handbook of Theory, Research and Treatment</w:t>
      </w:r>
      <w:r w:rsidRPr="00674210">
        <w:rPr>
          <w:rFonts w:cs="Times New Roman"/>
          <w:sz w:val="22"/>
          <w:szCs w:val="22"/>
        </w:rPr>
        <w:t>. New York: John Wiley &amp; Sons.</w:t>
      </w:r>
    </w:p>
    <w:p w:rsidR="00E52247" w:rsidRPr="00674210" w:rsidRDefault="00E52247" w:rsidP="00E52247">
      <w:pPr>
        <w:ind w:left="567" w:hanging="567"/>
        <w:jc w:val="both"/>
        <w:rPr>
          <w:sz w:val="22"/>
          <w:szCs w:val="22"/>
          <w:lang w:val="en-US"/>
        </w:rPr>
      </w:pPr>
    </w:p>
    <w:p w:rsidR="00E52247" w:rsidRPr="00674210" w:rsidRDefault="00E52247" w:rsidP="00E52247">
      <w:pPr>
        <w:ind w:left="567" w:hanging="567"/>
        <w:jc w:val="both"/>
        <w:rPr>
          <w:sz w:val="22"/>
          <w:szCs w:val="22"/>
          <w:lang w:val="en-US"/>
        </w:rPr>
      </w:pPr>
      <w:proofErr w:type="spellStart"/>
      <w:r w:rsidRPr="00674210">
        <w:rPr>
          <w:sz w:val="22"/>
          <w:szCs w:val="22"/>
          <w:lang w:val="en-US"/>
        </w:rPr>
        <w:t>Flaxington</w:t>
      </w:r>
      <w:proofErr w:type="spellEnd"/>
      <w:r w:rsidRPr="00674210">
        <w:rPr>
          <w:sz w:val="22"/>
          <w:szCs w:val="22"/>
          <w:lang w:val="en-US"/>
        </w:rPr>
        <w:t xml:space="preserve">, B. (2013). </w:t>
      </w:r>
      <w:proofErr w:type="spellStart"/>
      <w:r w:rsidRPr="00674210">
        <w:rPr>
          <w:i/>
          <w:iCs/>
          <w:sz w:val="22"/>
          <w:szCs w:val="22"/>
          <w:lang w:val="en-US"/>
        </w:rPr>
        <w:t>Self Talk</w:t>
      </w:r>
      <w:proofErr w:type="spellEnd"/>
      <w:r w:rsidRPr="00674210">
        <w:rPr>
          <w:i/>
          <w:iCs/>
          <w:sz w:val="22"/>
          <w:szCs w:val="22"/>
          <w:lang w:val="en-US"/>
        </w:rPr>
        <w:t xml:space="preserve"> For A Calmer You</w:t>
      </w:r>
      <w:r w:rsidRPr="00674210">
        <w:rPr>
          <w:sz w:val="22"/>
          <w:szCs w:val="22"/>
          <w:lang w:val="en-US"/>
        </w:rPr>
        <w:t>.</w:t>
      </w:r>
      <w:r w:rsidRPr="00674210">
        <w:rPr>
          <w:rFonts w:cs="Times New Roman"/>
          <w:i/>
          <w:sz w:val="22"/>
          <w:szCs w:val="22"/>
        </w:rPr>
        <w:t xml:space="preserve"> United States Of America</w:t>
      </w:r>
      <w:r w:rsidRPr="00674210">
        <w:rPr>
          <w:sz w:val="22"/>
          <w:szCs w:val="22"/>
          <w:lang w:val="en-US"/>
        </w:rPr>
        <w:t>: Adams Media.</w:t>
      </w:r>
    </w:p>
    <w:p w:rsidR="00E52247" w:rsidRPr="00674210" w:rsidRDefault="00E52247" w:rsidP="00674210">
      <w:pPr>
        <w:jc w:val="both"/>
        <w:rPr>
          <w:rFonts w:cs="Times New Roman"/>
          <w:sz w:val="22"/>
          <w:szCs w:val="22"/>
        </w:rPr>
      </w:pPr>
    </w:p>
    <w:p w:rsidR="00E948B6" w:rsidRPr="00674210" w:rsidRDefault="00674210" w:rsidP="00E948B6">
      <w:pPr>
        <w:ind w:left="567" w:hanging="567"/>
        <w:jc w:val="both"/>
        <w:rPr>
          <w:sz w:val="22"/>
          <w:szCs w:val="22"/>
        </w:rPr>
      </w:pPr>
      <w:r w:rsidRPr="00674210">
        <w:rPr>
          <w:sz w:val="22"/>
          <w:szCs w:val="22"/>
        </w:rPr>
        <w:t>Erford, B</w:t>
      </w:r>
      <w:r w:rsidR="00E948B6" w:rsidRPr="00674210">
        <w:rPr>
          <w:sz w:val="22"/>
          <w:szCs w:val="22"/>
        </w:rPr>
        <w:t>. (2015). 40 Teknik yang harus diketahui Setiap Konselor. Yogyakarta :Pustaka Pelajar.</w:t>
      </w:r>
    </w:p>
    <w:p w:rsidR="00E948B6" w:rsidRPr="00674210" w:rsidRDefault="00E948B6" w:rsidP="00674210">
      <w:pPr>
        <w:jc w:val="both"/>
        <w:rPr>
          <w:rFonts w:cs="Times New Roman"/>
          <w:sz w:val="22"/>
          <w:szCs w:val="22"/>
        </w:rPr>
      </w:pPr>
    </w:p>
    <w:p w:rsidR="00E948B6" w:rsidRPr="00674210" w:rsidRDefault="00E948B6" w:rsidP="00E948B6">
      <w:pPr>
        <w:ind w:left="567" w:hanging="567"/>
        <w:jc w:val="both"/>
        <w:rPr>
          <w:sz w:val="22"/>
          <w:szCs w:val="22"/>
        </w:rPr>
      </w:pPr>
      <w:r w:rsidRPr="00674210">
        <w:rPr>
          <w:sz w:val="22"/>
          <w:szCs w:val="22"/>
        </w:rPr>
        <w:t xml:space="preserve">Fenn, K., &amp; Byrne, M. (2013). </w:t>
      </w:r>
      <w:r w:rsidRPr="00674210">
        <w:rPr>
          <w:i/>
          <w:sz w:val="22"/>
          <w:szCs w:val="22"/>
        </w:rPr>
        <w:t>The Key Principles of Cognitive Behavioural Therapy</w:t>
      </w:r>
      <w:r w:rsidRPr="00674210">
        <w:rPr>
          <w:sz w:val="22"/>
          <w:szCs w:val="22"/>
        </w:rPr>
        <w:t xml:space="preserve">. InnovAiT: </w:t>
      </w:r>
      <w:r w:rsidRPr="00674210">
        <w:rPr>
          <w:i/>
          <w:sz w:val="22"/>
          <w:szCs w:val="22"/>
        </w:rPr>
        <w:t>Education and Inspiration for General Practice</w:t>
      </w:r>
      <w:r w:rsidRPr="00674210">
        <w:rPr>
          <w:sz w:val="22"/>
          <w:szCs w:val="22"/>
        </w:rPr>
        <w:t>. Vol.6, No. 9, Hal. 579–585.</w:t>
      </w:r>
    </w:p>
    <w:p w:rsidR="004151D7" w:rsidRPr="00674210" w:rsidRDefault="004151D7" w:rsidP="00E948B6">
      <w:pPr>
        <w:ind w:left="567" w:hanging="567"/>
        <w:jc w:val="both"/>
        <w:rPr>
          <w:sz w:val="22"/>
          <w:szCs w:val="22"/>
        </w:rPr>
      </w:pPr>
    </w:p>
    <w:p w:rsidR="00E948B6" w:rsidRPr="00674210" w:rsidRDefault="00E948B6" w:rsidP="00E948B6">
      <w:pPr>
        <w:ind w:left="567" w:hanging="567"/>
        <w:jc w:val="both"/>
        <w:rPr>
          <w:rFonts w:cs="Times New Roman"/>
          <w:sz w:val="22"/>
          <w:szCs w:val="22"/>
        </w:rPr>
      </w:pPr>
      <w:r w:rsidRPr="00674210">
        <w:rPr>
          <w:rFonts w:cs="Times New Roman"/>
          <w:sz w:val="22"/>
          <w:szCs w:val="22"/>
        </w:rPr>
        <w:t xml:space="preserve">Hanifa, Runia, dan Meilanny B. Santoso. (2016). </w:t>
      </w:r>
      <w:r w:rsidRPr="00674210">
        <w:rPr>
          <w:rFonts w:cs="Times New Roman"/>
          <w:i/>
          <w:sz w:val="22"/>
          <w:szCs w:val="22"/>
        </w:rPr>
        <w:t>Cognitive Restructuring</w:t>
      </w:r>
      <w:r w:rsidRPr="00674210">
        <w:rPr>
          <w:rFonts w:cs="Times New Roman"/>
          <w:sz w:val="22"/>
          <w:szCs w:val="22"/>
        </w:rPr>
        <w:t xml:space="preserve"> dan </w:t>
      </w:r>
      <w:r w:rsidRPr="00674210">
        <w:rPr>
          <w:rFonts w:cs="Times New Roman"/>
          <w:i/>
          <w:sz w:val="22"/>
          <w:szCs w:val="22"/>
        </w:rPr>
        <w:t>Deep Breathing</w:t>
      </w:r>
      <w:r w:rsidRPr="00674210">
        <w:rPr>
          <w:rFonts w:cs="Times New Roman"/>
          <w:sz w:val="22"/>
          <w:szCs w:val="22"/>
        </w:rPr>
        <w:t xml:space="preserve"> untuk Pengendalian Kecemasan pada Penderita Fobia Sosial. </w:t>
      </w:r>
      <w:r w:rsidRPr="00674210">
        <w:rPr>
          <w:rFonts w:cs="Times New Roman"/>
          <w:i/>
          <w:sz w:val="22"/>
          <w:szCs w:val="22"/>
        </w:rPr>
        <w:t>Share Social Work Journal</w:t>
      </w:r>
      <w:r w:rsidRPr="00674210">
        <w:rPr>
          <w:rFonts w:cs="Times New Roman"/>
          <w:sz w:val="22"/>
          <w:szCs w:val="22"/>
        </w:rPr>
        <w:t>. Vol. 6(2).</w:t>
      </w:r>
    </w:p>
    <w:p w:rsidR="00E948B6" w:rsidRPr="00674210" w:rsidRDefault="00E948B6" w:rsidP="00E948B6">
      <w:pPr>
        <w:jc w:val="both"/>
        <w:rPr>
          <w:sz w:val="22"/>
          <w:szCs w:val="22"/>
        </w:rPr>
      </w:pPr>
    </w:p>
    <w:p w:rsidR="00674210" w:rsidRPr="00674210" w:rsidRDefault="00674210" w:rsidP="00674210">
      <w:pPr>
        <w:ind w:left="709" w:hanging="709"/>
        <w:jc w:val="both"/>
        <w:rPr>
          <w:rFonts w:cs="Times New Roman"/>
          <w:sz w:val="22"/>
          <w:szCs w:val="22"/>
        </w:rPr>
      </w:pPr>
      <w:r w:rsidRPr="00674210">
        <w:rPr>
          <w:rFonts w:cs="Times New Roman"/>
          <w:sz w:val="22"/>
          <w:szCs w:val="22"/>
        </w:rPr>
        <w:t xml:space="preserve">Holland, P. W., Howard, W. (1993). </w:t>
      </w:r>
      <w:r w:rsidRPr="00674210">
        <w:rPr>
          <w:rFonts w:cs="Times New Roman"/>
          <w:i/>
          <w:sz w:val="22"/>
          <w:szCs w:val="22"/>
        </w:rPr>
        <w:t>Differential Item Functioning</w:t>
      </w:r>
      <w:r w:rsidRPr="00674210">
        <w:rPr>
          <w:rFonts w:cs="Times New Roman"/>
          <w:sz w:val="22"/>
          <w:szCs w:val="22"/>
        </w:rPr>
        <w:t xml:space="preserve">. New Jersey: Lawrence Erlbaum Assosiates Publisher. </w:t>
      </w:r>
    </w:p>
    <w:p w:rsidR="00F664D4" w:rsidRPr="00674210" w:rsidRDefault="00F664D4" w:rsidP="00E948B6">
      <w:pPr>
        <w:jc w:val="both"/>
        <w:rPr>
          <w:rFonts w:cs="Times New Roman"/>
          <w:sz w:val="22"/>
          <w:szCs w:val="22"/>
        </w:rPr>
      </w:pPr>
    </w:p>
    <w:p w:rsidR="00F664D4" w:rsidRPr="00674210" w:rsidRDefault="00F664D4" w:rsidP="00E948B6">
      <w:pPr>
        <w:ind w:left="567" w:hanging="567"/>
        <w:jc w:val="both"/>
        <w:rPr>
          <w:rFonts w:cs="Times New Roman"/>
          <w:sz w:val="22"/>
          <w:szCs w:val="22"/>
        </w:rPr>
      </w:pPr>
      <w:r w:rsidRPr="00674210">
        <w:rPr>
          <w:rFonts w:cs="Times New Roman"/>
          <w:sz w:val="22"/>
          <w:szCs w:val="22"/>
        </w:rPr>
        <w:lastRenderedPageBreak/>
        <w:t xml:space="preserve">Kaplan H.I, Sadock B.J, Grebb J.A. (2010). Sinopsis Psikiatri Jilid 2. Terjemahan Widjaja Kusuma. Jakarta: Binarupa Aksara. </w:t>
      </w:r>
    </w:p>
    <w:p w:rsidR="00674210" w:rsidRPr="00674210" w:rsidRDefault="00674210" w:rsidP="00E948B6">
      <w:pPr>
        <w:ind w:left="567" w:hanging="567"/>
        <w:jc w:val="both"/>
        <w:rPr>
          <w:rFonts w:cs="Times New Roman"/>
          <w:sz w:val="22"/>
          <w:szCs w:val="22"/>
        </w:rPr>
      </w:pPr>
    </w:p>
    <w:p w:rsidR="00674210" w:rsidRPr="00674210" w:rsidRDefault="00674210" w:rsidP="00674210">
      <w:pPr>
        <w:ind w:left="720" w:hanging="720"/>
        <w:jc w:val="both"/>
        <w:rPr>
          <w:rFonts w:cs="Times New Roman"/>
          <w:sz w:val="22"/>
          <w:szCs w:val="22"/>
        </w:rPr>
      </w:pPr>
      <w:r w:rsidRPr="00674210">
        <w:rPr>
          <w:rFonts w:cs="Times New Roman"/>
          <w:sz w:val="22"/>
          <w:szCs w:val="22"/>
        </w:rPr>
        <w:t>Keith S.,</w:t>
      </w:r>
      <w:r w:rsidRPr="00674210">
        <w:rPr>
          <w:rFonts w:cs="Times New Roman"/>
          <w:sz w:val="22"/>
          <w:szCs w:val="22"/>
          <w:lang w:val="en-US"/>
        </w:rPr>
        <w:t xml:space="preserve"> </w:t>
      </w:r>
      <w:r w:rsidRPr="00674210">
        <w:rPr>
          <w:rFonts w:cs="Times New Roman"/>
          <w:sz w:val="22"/>
          <w:szCs w:val="22"/>
        </w:rPr>
        <w:t>David</w:t>
      </w:r>
      <w:r w:rsidRPr="00674210">
        <w:rPr>
          <w:rFonts w:cs="Times New Roman"/>
          <w:sz w:val="22"/>
          <w:szCs w:val="22"/>
          <w:lang w:val="en-US"/>
        </w:rPr>
        <w:t>,</w:t>
      </w:r>
      <w:r w:rsidRPr="00674210">
        <w:rPr>
          <w:rFonts w:cs="Times New Roman"/>
          <w:sz w:val="22"/>
          <w:szCs w:val="22"/>
        </w:rPr>
        <w:t xml:space="preserve"> J. (2019). </w:t>
      </w:r>
      <w:r w:rsidRPr="00674210">
        <w:rPr>
          <w:rFonts w:cs="Times New Roman"/>
          <w:i/>
          <w:sz w:val="22"/>
          <w:szCs w:val="22"/>
        </w:rPr>
        <w:t>Handbook of Cognitive-Behavioral Therap</w:t>
      </w:r>
      <w:r w:rsidRPr="00674210">
        <w:rPr>
          <w:rFonts w:cs="Times New Roman"/>
          <w:i/>
          <w:sz w:val="22"/>
          <w:szCs w:val="22"/>
          <w:lang w:val="en-US"/>
        </w:rPr>
        <w:t>y. Fourth edition</w:t>
      </w:r>
      <w:r w:rsidRPr="00674210">
        <w:rPr>
          <w:rFonts w:cs="Times New Roman"/>
          <w:i/>
          <w:sz w:val="22"/>
          <w:szCs w:val="22"/>
        </w:rPr>
        <w:t xml:space="preserve">. </w:t>
      </w:r>
      <w:r w:rsidRPr="00674210">
        <w:rPr>
          <w:rFonts w:cs="Times New Roman"/>
          <w:i/>
          <w:iCs/>
          <w:sz w:val="22"/>
          <w:szCs w:val="22"/>
        </w:rPr>
        <w:t>The Guilford Press</w:t>
      </w:r>
      <w:r w:rsidRPr="00674210">
        <w:rPr>
          <w:rFonts w:cs="Times New Roman"/>
          <w:sz w:val="22"/>
          <w:szCs w:val="22"/>
        </w:rPr>
        <w:t>.</w:t>
      </w:r>
    </w:p>
    <w:p w:rsidR="004151D7" w:rsidRPr="00674210" w:rsidRDefault="004151D7" w:rsidP="00E948B6">
      <w:pPr>
        <w:ind w:left="567" w:hanging="567"/>
        <w:jc w:val="both"/>
        <w:rPr>
          <w:rFonts w:cs="Times New Roman"/>
          <w:sz w:val="22"/>
          <w:szCs w:val="22"/>
        </w:rPr>
      </w:pPr>
    </w:p>
    <w:p w:rsidR="00F664D4" w:rsidRPr="00674210" w:rsidRDefault="00F664D4" w:rsidP="00E948B6">
      <w:pPr>
        <w:ind w:left="567" w:hanging="567"/>
        <w:jc w:val="both"/>
        <w:rPr>
          <w:rFonts w:cs="Times New Roman"/>
          <w:sz w:val="22"/>
          <w:szCs w:val="22"/>
        </w:rPr>
      </w:pPr>
      <w:r w:rsidRPr="00674210">
        <w:rPr>
          <w:rFonts w:cs="Times New Roman"/>
          <w:sz w:val="22"/>
          <w:szCs w:val="22"/>
        </w:rPr>
        <w:t>Lubis Namora. (2011). Memahami Dasar-Dasar Konseling dalam Teori dan Praktik. Jakarta: Kencana Prenada Media Grup.</w:t>
      </w:r>
    </w:p>
    <w:p w:rsidR="00F664D4" w:rsidRPr="00674210" w:rsidRDefault="00F664D4" w:rsidP="004151D7">
      <w:pPr>
        <w:jc w:val="both"/>
        <w:rPr>
          <w:rFonts w:cs="Times New Roman"/>
          <w:sz w:val="22"/>
          <w:szCs w:val="22"/>
        </w:rPr>
      </w:pPr>
    </w:p>
    <w:p w:rsidR="00F664D4" w:rsidRPr="00674210" w:rsidRDefault="00F664D4" w:rsidP="00871E7B">
      <w:pPr>
        <w:tabs>
          <w:tab w:val="left" w:pos="709"/>
        </w:tabs>
        <w:ind w:left="567" w:hanging="567"/>
        <w:jc w:val="both"/>
        <w:textDirection w:val="btLr"/>
        <w:rPr>
          <w:rFonts w:cs="Times New Roman"/>
          <w:sz w:val="22"/>
          <w:szCs w:val="22"/>
        </w:rPr>
      </w:pPr>
      <w:r w:rsidRPr="00674210">
        <w:rPr>
          <w:rFonts w:cs="Times New Roman"/>
          <w:sz w:val="22"/>
          <w:szCs w:val="22"/>
        </w:rPr>
        <w:t>Mashudi, Farid. (2014). Psikologi Konseling. Yogyakarta: IRCiSoD</w:t>
      </w:r>
    </w:p>
    <w:p w:rsidR="004151D7" w:rsidRPr="00674210" w:rsidRDefault="004151D7" w:rsidP="00672394">
      <w:pPr>
        <w:jc w:val="both"/>
        <w:rPr>
          <w:rFonts w:cs="Times New Roman"/>
          <w:sz w:val="22"/>
          <w:szCs w:val="22"/>
        </w:rPr>
      </w:pPr>
    </w:p>
    <w:p w:rsidR="00E948B6" w:rsidRPr="00674210" w:rsidRDefault="00E948B6" w:rsidP="00E948B6">
      <w:pPr>
        <w:ind w:left="567" w:hanging="567"/>
        <w:jc w:val="both"/>
        <w:rPr>
          <w:rFonts w:cs="Times New Roman"/>
          <w:sz w:val="22"/>
          <w:szCs w:val="22"/>
        </w:rPr>
      </w:pPr>
      <w:r w:rsidRPr="00674210">
        <w:rPr>
          <w:rFonts w:cs="Times New Roman"/>
          <w:sz w:val="22"/>
          <w:szCs w:val="22"/>
        </w:rPr>
        <w:t>Melianawati. (2014). Penerapan CBT pada Penderita Fobia Spesifik. Jurnal Ilmiah Mahasiswa Universitas Surabaya. Vol. 3(1).</w:t>
      </w:r>
    </w:p>
    <w:p w:rsidR="00E948B6" w:rsidRPr="00674210" w:rsidRDefault="00E948B6" w:rsidP="00E948B6">
      <w:pPr>
        <w:ind w:left="567" w:hanging="567"/>
        <w:jc w:val="both"/>
        <w:rPr>
          <w:rFonts w:cs="Times New Roman"/>
          <w:sz w:val="22"/>
          <w:szCs w:val="22"/>
        </w:rPr>
      </w:pPr>
    </w:p>
    <w:p w:rsidR="00E948B6" w:rsidRPr="00674210" w:rsidRDefault="00E948B6" w:rsidP="00E948B6">
      <w:pPr>
        <w:ind w:left="567" w:hanging="567"/>
        <w:jc w:val="both"/>
        <w:rPr>
          <w:rFonts w:cs="Times New Roman"/>
          <w:sz w:val="22"/>
          <w:szCs w:val="22"/>
        </w:rPr>
      </w:pPr>
      <w:r w:rsidRPr="00674210">
        <w:rPr>
          <w:rFonts w:cs="Times New Roman"/>
          <w:sz w:val="22"/>
          <w:szCs w:val="22"/>
        </w:rPr>
        <w:t xml:space="preserve">Monica Tri Ayu. (2015). Regulasi Emosi pada Wanita Pengidap </w:t>
      </w:r>
      <w:r w:rsidRPr="00674210">
        <w:rPr>
          <w:rFonts w:cs="Times New Roman"/>
          <w:i/>
          <w:sz w:val="22"/>
          <w:szCs w:val="22"/>
        </w:rPr>
        <w:t>Katsaridaphobia</w:t>
      </w:r>
      <w:r w:rsidRPr="00674210">
        <w:rPr>
          <w:rFonts w:cs="Times New Roman"/>
          <w:sz w:val="22"/>
          <w:szCs w:val="22"/>
        </w:rPr>
        <w:t>. Skripsi. Universitas Medan Area.</w:t>
      </w:r>
    </w:p>
    <w:p w:rsidR="00674210" w:rsidRPr="00674210" w:rsidRDefault="00674210" w:rsidP="00E948B6">
      <w:pPr>
        <w:ind w:left="567" w:hanging="567"/>
        <w:jc w:val="both"/>
        <w:rPr>
          <w:rFonts w:cs="Times New Roman"/>
          <w:sz w:val="22"/>
          <w:szCs w:val="22"/>
        </w:rPr>
      </w:pPr>
    </w:p>
    <w:p w:rsidR="00E948B6" w:rsidRPr="00674210" w:rsidRDefault="00E948B6" w:rsidP="00E948B6">
      <w:pPr>
        <w:ind w:left="567" w:hanging="567"/>
        <w:jc w:val="both"/>
        <w:rPr>
          <w:rFonts w:cs="Times New Roman"/>
          <w:sz w:val="22"/>
          <w:szCs w:val="22"/>
        </w:rPr>
      </w:pPr>
      <w:r w:rsidRPr="00674210">
        <w:rPr>
          <w:rFonts w:cs="Times New Roman"/>
          <w:sz w:val="22"/>
          <w:szCs w:val="22"/>
        </w:rPr>
        <w:t xml:space="preserve">Myrick, R. D. (2011). </w:t>
      </w:r>
      <w:r w:rsidRPr="00674210">
        <w:rPr>
          <w:rFonts w:cs="Times New Roman"/>
          <w:i/>
          <w:sz w:val="22"/>
          <w:szCs w:val="22"/>
        </w:rPr>
        <w:t>Developmental guidance and counseling</w:t>
      </w:r>
      <w:r w:rsidRPr="00674210">
        <w:rPr>
          <w:rFonts w:cs="Times New Roman"/>
          <w:sz w:val="22"/>
          <w:szCs w:val="22"/>
        </w:rPr>
        <w:t xml:space="preserve">: </w:t>
      </w:r>
      <w:r w:rsidRPr="00674210">
        <w:rPr>
          <w:rFonts w:cs="Times New Roman"/>
          <w:i/>
          <w:sz w:val="22"/>
          <w:szCs w:val="22"/>
        </w:rPr>
        <w:t>A practical approach</w:t>
      </w:r>
      <w:r w:rsidRPr="00674210">
        <w:rPr>
          <w:rFonts w:cs="Times New Roman"/>
          <w:sz w:val="22"/>
          <w:szCs w:val="22"/>
        </w:rPr>
        <w:t xml:space="preserve"> (</w:t>
      </w:r>
      <w:r w:rsidRPr="00674210">
        <w:rPr>
          <w:rFonts w:cs="Times New Roman"/>
          <w:i/>
          <w:sz w:val="22"/>
          <w:szCs w:val="22"/>
        </w:rPr>
        <w:t>5th ed</w:t>
      </w:r>
      <w:r w:rsidRPr="00674210">
        <w:rPr>
          <w:rFonts w:cs="Times New Roman"/>
          <w:sz w:val="22"/>
          <w:szCs w:val="22"/>
        </w:rPr>
        <w:t xml:space="preserve">.). Minneapolis: </w:t>
      </w:r>
      <w:r w:rsidRPr="00674210">
        <w:rPr>
          <w:rFonts w:cs="Times New Roman"/>
          <w:i/>
          <w:sz w:val="22"/>
          <w:szCs w:val="22"/>
        </w:rPr>
        <w:t>Educational Media Corporation</w:t>
      </w:r>
      <w:r w:rsidRPr="00674210">
        <w:rPr>
          <w:rFonts w:cs="Times New Roman"/>
          <w:sz w:val="22"/>
          <w:szCs w:val="22"/>
        </w:rPr>
        <w:t>.</w:t>
      </w:r>
    </w:p>
    <w:p w:rsidR="00E948B6" w:rsidRPr="00674210" w:rsidRDefault="00E948B6" w:rsidP="00E948B6">
      <w:pPr>
        <w:jc w:val="both"/>
        <w:rPr>
          <w:rFonts w:cs="Times New Roman"/>
          <w:sz w:val="22"/>
          <w:szCs w:val="22"/>
        </w:rPr>
      </w:pPr>
    </w:p>
    <w:p w:rsidR="00E948B6" w:rsidRPr="00674210" w:rsidRDefault="00E948B6" w:rsidP="00E948B6">
      <w:pPr>
        <w:ind w:left="567" w:hanging="567"/>
        <w:jc w:val="both"/>
        <w:rPr>
          <w:rFonts w:cs="Times New Roman"/>
          <w:sz w:val="22"/>
          <w:szCs w:val="22"/>
        </w:rPr>
      </w:pPr>
      <w:r w:rsidRPr="00674210">
        <w:rPr>
          <w:rFonts w:cs="Times New Roman"/>
          <w:sz w:val="22"/>
          <w:szCs w:val="22"/>
        </w:rPr>
        <w:t>Nevid, J. S., Rathus, Spencer A., &amp; Greene Beverly. (2005). Pengantar Psikologi Abnormal.Bandung: Erlangga.</w:t>
      </w:r>
    </w:p>
    <w:p w:rsidR="004151D7" w:rsidRPr="00674210" w:rsidRDefault="004151D7" w:rsidP="00674210">
      <w:pPr>
        <w:jc w:val="both"/>
        <w:rPr>
          <w:rFonts w:cs="Times New Roman"/>
          <w:sz w:val="22"/>
          <w:szCs w:val="22"/>
        </w:rPr>
      </w:pPr>
    </w:p>
    <w:p w:rsidR="00E948B6" w:rsidRPr="00674210" w:rsidRDefault="00E948B6" w:rsidP="00E948B6">
      <w:pPr>
        <w:ind w:left="567" w:hanging="567"/>
        <w:jc w:val="both"/>
        <w:rPr>
          <w:rFonts w:cs="Times New Roman"/>
          <w:sz w:val="22"/>
          <w:szCs w:val="22"/>
        </w:rPr>
      </w:pPr>
      <w:r w:rsidRPr="00674210">
        <w:rPr>
          <w:rFonts w:cs="Times New Roman"/>
          <w:sz w:val="22"/>
          <w:szCs w:val="22"/>
        </w:rPr>
        <w:t xml:space="preserve">Oemarjoedi, A. Kasandra. (2003). Pendekatan </w:t>
      </w:r>
      <w:r w:rsidRPr="00674210">
        <w:rPr>
          <w:rFonts w:cs="Times New Roman"/>
          <w:i/>
          <w:sz w:val="22"/>
          <w:szCs w:val="22"/>
        </w:rPr>
        <w:t>Cognitive Behavior</w:t>
      </w:r>
      <w:r w:rsidRPr="00674210">
        <w:rPr>
          <w:rFonts w:cs="Times New Roman"/>
          <w:sz w:val="22"/>
          <w:szCs w:val="22"/>
        </w:rPr>
        <w:t xml:space="preserve"> Dalam Psikoterapi. Jakarta: Kreatif media.</w:t>
      </w:r>
    </w:p>
    <w:p w:rsidR="00674210" w:rsidRPr="00674210" w:rsidRDefault="00674210" w:rsidP="00E948B6">
      <w:pPr>
        <w:ind w:left="567" w:hanging="567"/>
        <w:jc w:val="both"/>
        <w:rPr>
          <w:rFonts w:cs="Times New Roman"/>
          <w:sz w:val="22"/>
          <w:szCs w:val="22"/>
        </w:rPr>
      </w:pPr>
    </w:p>
    <w:p w:rsidR="00674210" w:rsidRPr="00674210" w:rsidRDefault="00674210" w:rsidP="00674210">
      <w:pPr>
        <w:ind w:left="567" w:hanging="567"/>
        <w:jc w:val="both"/>
        <w:rPr>
          <w:rFonts w:cs="Times New Roman"/>
          <w:sz w:val="22"/>
          <w:szCs w:val="22"/>
        </w:rPr>
      </w:pPr>
      <w:r w:rsidRPr="00674210">
        <w:rPr>
          <w:rFonts w:cs="Times New Roman"/>
          <w:sz w:val="22"/>
          <w:szCs w:val="22"/>
        </w:rPr>
        <w:t xml:space="preserve">Oliver, J. (2016). </w:t>
      </w:r>
      <w:r w:rsidRPr="00674210">
        <w:rPr>
          <w:rFonts w:cs="Times New Roman"/>
          <w:i/>
          <w:sz w:val="22"/>
          <w:szCs w:val="22"/>
        </w:rPr>
        <w:t>Cognitive Behavioral Therapy: Techniques for Retraining Your Brain, Break through Depression, Phobias, Anxiety, Intrusive Thoughts (Training Guide, Self Help, Exercises)</w:t>
      </w:r>
      <w:r w:rsidRPr="00674210">
        <w:rPr>
          <w:rFonts w:cs="Times New Roman"/>
          <w:sz w:val="22"/>
          <w:szCs w:val="22"/>
        </w:rPr>
        <w:t>. United states: Dmitriy Burorichnyy.</w:t>
      </w:r>
    </w:p>
    <w:p w:rsidR="00E948B6" w:rsidRPr="00674210" w:rsidRDefault="00E948B6" w:rsidP="00E948B6">
      <w:pPr>
        <w:rPr>
          <w:rFonts w:cs="Times New Roman"/>
          <w:sz w:val="22"/>
          <w:szCs w:val="22"/>
        </w:rPr>
      </w:pPr>
    </w:p>
    <w:p w:rsidR="004151D7" w:rsidRPr="00674210" w:rsidRDefault="00E948B6" w:rsidP="00E948B6">
      <w:pPr>
        <w:ind w:left="567" w:hanging="567"/>
        <w:jc w:val="both"/>
        <w:rPr>
          <w:rFonts w:cs="Times New Roman"/>
          <w:sz w:val="22"/>
          <w:szCs w:val="22"/>
        </w:rPr>
      </w:pPr>
      <w:r w:rsidRPr="00674210">
        <w:rPr>
          <w:rFonts w:cs="Times New Roman"/>
          <w:sz w:val="22"/>
          <w:szCs w:val="22"/>
        </w:rPr>
        <w:t>Prayetno, A. (2020). Efektivitas Desensitisasi Sistematis untuk Menurunkan Tingkat Fobia Spesifik. Tesis. Program Studi Magister Psikologi Profesi. Universitas Sumatera Utara.</w:t>
      </w:r>
    </w:p>
    <w:p w:rsidR="00674210" w:rsidRPr="00674210" w:rsidRDefault="00674210" w:rsidP="00E948B6">
      <w:pPr>
        <w:ind w:left="567" w:hanging="567"/>
        <w:jc w:val="both"/>
        <w:rPr>
          <w:rFonts w:cs="Times New Roman"/>
          <w:sz w:val="22"/>
          <w:szCs w:val="22"/>
        </w:rPr>
      </w:pPr>
    </w:p>
    <w:p w:rsidR="00674210" w:rsidRPr="00674210" w:rsidRDefault="00674210" w:rsidP="00674210">
      <w:pPr>
        <w:ind w:left="720" w:hanging="720"/>
        <w:jc w:val="both"/>
        <w:rPr>
          <w:rFonts w:cs="Times New Roman"/>
          <w:sz w:val="22"/>
          <w:szCs w:val="22"/>
        </w:rPr>
      </w:pPr>
      <w:r w:rsidRPr="00674210">
        <w:rPr>
          <w:rFonts w:cs="Times New Roman"/>
          <w:sz w:val="22"/>
          <w:szCs w:val="22"/>
        </w:rPr>
        <w:t xml:space="preserve">Purnama, S. C. (2016). </w:t>
      </w:r>
      <w:r w:rsidRPr="00674210">
        <w:rPr>
          <w:rFonts w:cs="Times New Roman"/>
          <w:i/>
          <w:sz w:val="22"/>
          <w:szCs w:val="22"/>
        </w:rPr>
        <w:t>Phobia? No Way!!</w:t>
      </w:r>
      <w:r w:rsidRPr="00674210">
        <w:rPr>
          <w:rFonts w:cs="Times New Roman"/>
          <w:sz w:val="22"/>
          <w:szCs w:val="22"/>
        </w:rPr>
        <w:t xml:space="preserve">. Yogyakarta: CV. Andi Offset. </w:t>
      </w:r>
    </w:p>
    <w:p w:rsidR="00E948B6" w:rsidRPr="00674210" w:rsidRDefault="00E948B6" w:rsidP="00674210">
      <w:pPr>
        <w:ind w:left="567" w:hanging="567"/>
        <w:jc w:val="both"/>
        <w:rPr>
          <w:rFonts w:cs="Times New Roman"/>
          <w:sz w:val="22"/>
          <w:szCs w:val="22"/>
        </w:rPr>
      </w:pPr>
    </w:p>
    <w:p w:rsidR="00674210" w:rsidRPr="00674210" w:rsidRDefault="00674210" w:rsidP="00674210">
      <w:pPr>
        <w:ind w:left="720" w:hanging="720"/>
        <w:jc w:val="both"/>
        <w:rPr>
          <w:rFonts w:cs="Times New Roman"/>
          <w:i/>
          <w:iCs/>
          <w:sz w:val="22"/>
          <w:szCs w:val="22"/>
          <w:lang w:val="en-US"/>
        </w:rPr>
      </w:pPr>
      <w:proofErr w:type="spellStart"/>
      <w:r w:rsidRPr="00674210">
        <w:rPr>
          <w:rFonts w:cs="Times New Roman"/>
          <w:sz w:val="22"/>
          <w:szCs w:val="22"/>
          <w:lang w:val="en-US"/>
        </w:rPr>
        <w:t>Reneau</w:t>
      </w:r>
      <w:proofErr w:type="spellEnd"/>
      <w:r w:rsidRPr="00674210">
        <w:rPr>
          <w:rFonts w:cs="Times New Roman"/>
          <w:sz w:val="22"/>
          <w:szCs w:val="22"/>
          <w:lang w:val="en-US"/>
        </w:rPr>
        <w:t xml:space="preserve">, Z. (2005). </w:t>
      </w:r>
      <w:r w:rsidRPr="00674210">
        <w:rPr>
          <w:rFonts w:cs="Times New Roman"/>
          <w:i/>
          <w:iCs/>
          <w:sz w:val="22"/>
          <w:szCs w:val="22"/>
          <w:lang w:val="en-US"/>
        </w:rPr>
        <w:t xml:space="preserve">Anxiety, phobias, &amp; panic. 2nd edition. </w:t>
      </w:r>
      <w:r w:rsidRPr="00674210">
        <w:rPr>
          <w:rFonts w:cs="Times New Roman"/>
          <w:sz w:val="22"/>
          <w:szCs w:val="22"/>
          <w:lang w:val="en-US"/>
        </w:rPr>
        <w:t>New York:</w:t>
      </w:r>
      <w:r w:rsidRPr="00674210">
        <w:rPr>
          <w:rFonts w:cs="Times New Roman"/>
          <w:i/>
          <w:iCs/>
          <w:sz w:val="22"/>
          <w:szCs w:val="22"/>
          <w:lang w:val="en-US"/>
        </w:rPr>
        <w:t xml:space="preserve"> Time Warner Book.</w:t>
      </w:r>
    </w:p>
    <w:p w:rsidR="00674210" w:rsidRPr="00674210" w:rsidRDefault="00674210" w:rsidP="00674210">
      <w:pPr>
        <w:ind w:left="567" w:hanging="567"/>
        <w:jc w:val="both"/>
        <w:rPr>
          <w:rFonts w:cs="Times New Roman"/>
          <w:sz w:val="22"/>
          <w:szCs w:val="22"/>
        </w:rPr>
      </w:pPr>
    </w:p>
    <w:p w:rsidR="00674210" w:rsidRPr="00674210" w:rsidRDefault="00674210" w:rsidP="00674210">
      <w:pPr>
        <w:ind w:left="709" w:hanging="709"/>
        <w:jc w:val="both"/>
        <w:rPr>
          <w:rFonts w:cs="Times New Roman"/>
          <w:sz w:val="22"/>
          <w:szCs w:val="22"/>
        </w:rPr>
      </w:pPr>
      <w:r w:rsidRPr="00674210">
        <w:rPr>
          <w:rFonts w:cs="Times New Roman"/>
          <w:sz w:val="22"/>
          <w:szCs w:val="22"/>
        </w:rPr>
        <w:t xml:space="preserve">Sharf, R. S. (2012). </w:t>
      </w:r>
      <w:r w:rsidRPr="00674210">
        <w:rPr>
          <w:rFonts w:cs="Times New Roman"/>
          <w:i/>
          <w:sz w:val="22"/>
          <w:szCs w:val="22"/>
        </w:rPr>
        <w:t>Theories of Psychoterapy and Counseling: Concept and Cases</w:t>
      </w:r>
      <w:r w:rsidRPr="00674210">
        <w:rPr>
          <w:rFonts w:cs="Times New Roman"/>
          <w:sz w:val="22"/>
          <w:szCs w:val="22"/>
        </w:rPr>
        <w:t xml:space="preserve">. </w:t>
      </w:r>
      <w:r w:rsidRPr="00674210">
        <w:rPr>
          <w:rFonts w:cs="Times New Roman"/>
          <w:i/>
          <w:sz w:val="22"/>
          <w:szCs w:val="22"/>
        </w:rPr>
        <w:t>Fifth Edition</w:t>
      </w:r>
      <w:r w:rsidRPr="00674210">
        <w:rPr>
          <w:rFonts w:cs="Times New Roman"/>
          <w:sz w:val="22"/>
          <w:szCs w:val="22"/>
        </w:rPr>
        <w:t>. Belmont, CA: Brooks/Cole.</w:t>
      </w:r>
    </w:p>
    <w:p w:rsidR="00674210" w:rsidRPr="00674210" w:rsidRDefault="00674210" w:rsidP="00674210">
      <w:pPr>
        <w:jc w:val="both"/>
        <w:rPr>
          <w:rFonts w:cs="Times New Roman"/>
          <w:sz w:val="22"/>
          <w:szCs w:val="22"/>
        </w:rPr>
      </w:pPr>
    </w:p>
    <w:p w:rsidR="00674210" w:rsidRPr="00674210" w:rsidRDefault="00674210" w:rsidP="00674210">
      <w:pPr>
        <w:ind w:left="567" w:hanging="567"/>
        <w:jc w:val="both"/>
        <w:rPr>
          <w:rFonts w:cs="Times New Roman"/>
          <w:sz w:val="22"/>
          <w:szCs w:val="22"/>
        </w:rPr>
      </w:pPr>
      <w:proofErr w:type="spellStart"/>
      <w:r w:rsidRPr="00674210">
        <w:rPr>
          <w:rFonts w:cs="Times New Roman"/>
          <w:color w:val="000000" w:themeColor="text1"/>
          <w:sz w:val="22"/>
          <w:szCs w:val="22"/>
          <w:lang w:val="en-US"/>
        </w:rPr>
        <w:t>Sujarweni</w:t>
      </w:r>
      <w:proofErr w:type="spellEnd"/>
      <w:r w:rsidRPr="00674210">
        <w:rPr>
          <w:rFonts w:cs="Times New Roman"/>
          <w:color w:val="000000" w:themeColor="text1"/>
          <w:sz w:val="22"/>
          <w:szCs w:val="22"/>
          <w:lang w:val="en-US"/>
        </w:rPr>
        <w:t xml:space="preserve">, W. (2014). </w:t>
      </w:r>
      <w:proofErr w:type="spellStart"/>
      <w:r w:rsidRPr="00674210">
        <w:rPr>
          <w:rFonts w:cs="Times New Roman"/>
          <w:color w:val="000000" w:themeColor="text1"/>
          <w:sz w:val="22"/>
          <w:szCs w:val="22"/>
          <w:lang w:val="en-US"/>
        </w:rPr>
        <w:t>Metodologi</w:t>
      </w:r>
      <w:proofErr w:type="spellEnd"/>
      <w:r w:rsidRPr="00674210">
        <w:rPr>
          <w:rFonts w:cs="Times New Roman"/>
          <w:color w:val="000000" w:themeColor="text1"/>
          <w:sz w:val="22"/>
          <w:szCs w:val="22"/>
          <w:lang w:val="en-US"/>
        </w:rPr>
        <w:t xml:space="preserve"> </w:t>
      </w:r>
      <w:proofErr w:type="spellStart"/>
      <w:r w:rsidRPr="00674210">
        <w:rPr>
          <w:rFonts w:cs="Times New Roman"/>
          <w:color w:val="000000" w:themeColor="text1"/>
          <w:sz w:val="22"/>
          <w:szCs w:val="22"/>
          <w:lang w:val="en-US"/>
        </w:rPr>
        <w:t>Penelitian</w:t>
      </w:r>
      <w:proofErr w:type="spellEnd"/>
      <w:r w:rsidRPr="00674210">
        <w:rPr>
          <w:rFonts w:cs="Times New Roman"/>
          <w:color w:val="000000" w:themeColor="text1"/>
          <w:sz w:val="22"/>
          <w:szCs w:val="22"/>
          <w:lang w:val="en-US"/>
        </w:rPr>
        <w:t xml:space="preserve">: </w:t>
      </w:r>
      <w:proofErr w:type="spellStart"/>
      <w:r w:rsidRPr="00674210">
        <w:rPr>
          <w:rFonts w:cs="Times New Roman"/>
          <w:color w:val="000000" w:themeColor="text1"/>
          <w:sz w:val="22"/>
          <w:szCs w:val="22"/>
          <w:lang w:val="en-US"/>
        </w:rPr>
        <w:t>Lengkap</w:t>
      </w:r>
      <w:proofErr w:type="spellEnd"/>
      <w:r w:rsidRPr="00674210">
        <w:rPr>
          <w:rFonts w:cs="Times New Roman"/>
          <w:color w:val="000000" w:themeColor="text1"/>
          <w:sz w:val="22"/>
          <w:szCs w:val="22"/>
          <w:lang w:val="en-US"/>
        </w:rPr>
        <w:t xml:space="preserve">, </w:t>
      </w:r>
      <w:proofErr w:type="spellStart"/>
      <w:r w:rsidRPr="00674210">
        <w:rPr>
          <w:rFonts w:cs="Times New Roman"/>
          <w:color w:val="000000" w:themeColor="text1"/>
          <w:sz w:val="22"/>
          <w:szCs w:val="22"/>
          <w:lang w:val="en-US"/>
        </w:rPr>
        <w:t>Praktis</w:t>
      </w:r>
      <w:proofErr w:type="spellEnd"/>
      <w:r w:rsidRPr="00674210">
        <w:rPr>
          <w:rFonts w:cs="Times New Roman"/>
          <w:color w:val="000000" w:themeColor="text1"/>
          <w:sz w:val="22"/>
          <w:szCs w:val="22"/>
          <w:lang w:val="en-US"/>
        </w:rPr>
        <w:t xml:space="preserve">, </w:t>
      </w:r>
      <w:proofErr w:type="spellStart"/>
      <w:r w:rsidRPr="00674210">
        <w:rPr>
          <w:rFonts w:cs="Times New Roman"/>
          <w:color w:val="000000" w:themeColor="text1"/>
          <w:sz w:val="22"/>
          <w:szCs w:val="22"/>
          <w:lang w:val="en-US"/>
        </w:rPr>
        <w:t>dan</w:t>
      </w:r>
      <w:proofErr w:type="spellEnd"/>
      <w:r w:rsidRPr="00674210">
        <w:rPr>
          <w:rFonts w:cs="Times New Roman"/>
          <w:color w:val="000000" w:themeColor="text1"/>
          <w:sz w:val="22"/>
          <w:szCs w:val="22"/>
          <w:lang w:val="en-US"/>
        </w:rPr>
        <w:t xml:space="preserve"> </w:t>
      </w:r>
      <w:proofErr w:type="spellStart"/>
      <w:r w:rsidRPr="00674210">
        <w:rPr>
          <w:rFonts w:cs="Times New Roman"/>
          <w:color w:val="000000" w:themeColor="text1"/>
          <w:sz w:val="22"/>
          <w:szCs w:val="22"/>
          <w:lang w:val="en-US"/>
        </w:rPr>
        <w:t>Mudah</w:t>
      </w:r>
      <w:proofErr w:type="spellEnd"/>
      <w:r w:rsidRPr="00674210">
        <w:rPr>
          <w:rFonts w:cs="Times New Roman"/>
          <w:color w:val="000000" w:themeColor="text1"/>
          <w:sz w:val="22"/>
          <w:szCs w:val="22"/>
          <w:lang w:val="en-US"/>
        </w:rPr>
        <w:t xml:space="preserve"> </w:t>
      </w:r>
      <w:proofErr w:type="spellStart"/>
      <w:r w:rsidRPr="00674210">
        <w:rPr>
          <w:rFonts w:cs="Times New Roman"/>
          <w:color w:val="000000" w:themeColor="text1"/>
          <w:sz w:val="22"/>
          <w:szCs w:val="22"/>
          <w:lang w:val="en-US"/>
        </w:rPr>
        <w:t>dipahami</w:t>
      </w:r>
      <w:proofErr w:type="spellEnd"/>
      <w:r w:rsidRPr="00674210">
        <w:rPr>
          <w:rFonts w:cs="Times New Roman"/>
          <w:color w:val="000000" w:themeColor="text1"/>
          <w:sz w:val="22"/>
          <w:szCs w:val="22"/>
          <w:lang w:val="en-US"/>
        </w:rPr>
        <w:t xml:space="preserve">. Yogyakarta: PT. </w:t>
      </w:r>
      <w:proofErr w:type="spellStart"/>
      <w:r w:rsidRPr="00674210">
        <w:rPr>
          <w:rFonts w:cs="Times New Roman"/>
          <w:color w:val="000000" w:themeColor="text1"/>
          <w:sz w:val="22"/>
          <w:szCs w:val="22"/>
          <w:lang w:val="en-US"/>
        </w:rPr>
        <w:t>Pustaka</w:t>
      </w:r>
      <w:proofErr w:type="spellEnd"/>
      <w:r w:rsidRPr="00674210">
        <w:rPr>
          <w:rFonts w:cs="Times New Roman"/>
          <w:color w:val="000000" w:themeColor="text1"/>
          <w:sz w:val="22"/>
          <w:szCs w:val="22"/>
          <w:lang w:val="en-US"/>
        </w:rPr>
        <w:t xml:space="preserve"> </w:t>
      </w:r>
      <w:proofErr w:type="spellStart"/>
      <w:r w:rsidRPr="00674210">
        <w:rPr>
          <w:rFonts w:cs="Times New Roman"/>
          <w:color w:val="000000" w:themeColor="text1"/>
          <w:sz w:val="22"/>
          <w:szCs w:val="22"/>
          <w:lang w:val="en-US"/>
        </w:rPr>
        <w:t>Baru</w:t>
      </w:r>
      <w:proofErr w:type="spellEnd"/>
      <w:r w:rsidRPr="00674210">
        <w:rPr>
          <w:rFonts w:cs="Times New Roman"/>
          <w:color w:val="000000" w:themeColor="text1"/>
          <w:sz w:val="22"/>
          <w:szCs w:val="22"/>
          <w:lang w:val="en-US"/>
        </w:rPr>
        <w:t>.</w:t>
      </w:r>
    </w:p>
    <w:p w:rsidR="004151D7" w:rsidRPr="00674210" w:rsidRDefault="004151D7" w:rsidP="00E948B6">
      <w:pPr>
        <w:ind w:left="567" w:hanging="567"/>
        <w:jc w:val="both"/>
        <w:rPr>
          <w:rFonts w:cs="Times New Roman"/>
          <w:sz w:val="22"/>
          <w:szCs w:val="22"/>
        </w:rPr>
      </w:pPr>
    </w:p>
    <w:p w:rsidR="00F664D4" w:rsidRPr="00674210" w:rsidRDefault="00E948B6" w:rsidP="004151D7">
      <w:pPr>
        <w:ind w:left="567" w:hanging="567"/>
        <w:jc w:val="both"/>
        <w:rPr>
          <w:rFonts w:cs="Times New Roman"/>
          <w:sz w:val="22"/>
          <w:szCs w:val="22"/>
        </w:rPr>
      </w:pPr>
      <w:r w:rsidRPr="00674210">
        <w:rPr>
          <w:rFonts w:cs="Times New Roman"/>
          <w:sz w:val="22"/>
          <w:szCs w:val="22"/>
        </w:rPr>
        <w:t>Sugiyono. (2016). Metode Penelitian Kuantitatif, Kualitatif dan R&amp;D. Bandung: PT Alfabet.</w:t>
      </w:r>
    </w:p>
    <w:p w:rsidR="004151D7" w:rsidRPr="00674210" w:rsidRDefault="004151D7" w:rsidP="004151D7">
      <w:pPr>
        <w:ind w:left="567" w:hanging="567"/>
        <w:jc w:val="both"/>
        <w:rPr>
          <w:rFonts w:cs="Times New Roman"/>
          <w:sz w:val="22"/>
          <w:szCs w:val="22"/>
        </w:rPr>
      </w:pPr>
    </w:p>
    <w:p w:rsidR="00F664D4" w:rsidRPr="00674210" w:rsidRDefault="00F664D4" w:rsidP="00E948B6">
      <w:pPr>
        <w:ind w:left="567" w:hanging="567"/>
        <w:jc w:val="both"/>
        <w:rPr>
          <w:rFonts w:cs="Times New Roman"/>
          <w:sz w:val="22"/>
          <w:szCs w:val="22"/>
        </w:rPr>
      </w:pPr>
      <w:r w:rsidRPr="00674210">
        <w:rPr>
          <w:rFonts w:cs="Times New Roman"/>
          <w:sz w:val="22"/>
          <w:szCs w:val="22"/>
        </w:rPr>
        <w:t xml:space="preserve">Wardenaar, K. J., Lim, C. C. W., Al Hamzawi, O., Alonso, J., Andrade, L. H., Benjet, C., ... de Jonge, P. (2017). </w:t>
      </w:r>
      <w:r w:rsidRPr="00674210">
        <w:rPr>
          <w:rFonts w:cs="Times New Roman"/>
          <w:i/>
          <w:sz w:val="22"/>
          <w:szCs w:val="22"/>
        </w:rPr>
        <w:t>The cross national epidemiology of specific phobia in the World Mental Health Surveys</w:t>
      </w:r>
      <w:r w:rsidRPr="00674210">
        <w:rPr>
          <w:rFonts w:cs="Times New Roman"/>
          <w:sz w:val="22"/>
          <w:szCs w:val="22"/>
        </w:rPr>
        <w:t xml:space="preserve">. </w:t>
      </w:r>
      <w:r w:rsidRPr="00674210">
        <w:rPr>
          <w:rFonts w:cs="Times New Roman"/>
          <w:i/>
          <w:sz w:val="22"/>
          <w:szCs w:val="22"/>
        </w:rPr>
        <w:t>Psychological Medicine</w:t>
      </w:r>
      <w:r w:rsidRPr="00674210">
        <w:rPr>
          <w:rFonts w:cs="Times New Roman"/>
          <w:sz w:val="22"/>
          <w:szCs w:val="22"/>
        </w:rPr>
        <w:t>. Vol. 47 (10).</w:t>
      </w:r>
    </w:p>
    <w:p w:rsidR="00CA5AA1" w:rsidRPr="00674210" w:rsidRDefault="00CA5AA1" w:rsidP="00E948B6">
      <w:pPr>
        <w:jc w:val="both"/>
        <w:rPr>
          <w:rFonts w:cs="Times New Roman"/>
          <w:sz w:val="22"/>
          <w:szCs w:val="22"/>
        </w:rPr>
      </w:pPr>
    </w:p>
    <w:p w:rsidR="0044002F" w:rsidRPr="00674210" w:rsidRDefault="0044002F" w:rsidP="00662718">
      <w:pPr>
        <w:spacing w:line="360" w:lineRule="auto"/>
        <w:jc w:val="both"/>
        <w:rPr>
          <w:sz w:val="22"/>
          <w:szCs w:val="22"/>
        </w:rPr>
      </w:pPr>
    </w:p>
    <w:sectPr w:rsidR="0044002F" w:rsidRPr="00674210" w:rsidSect="003C6569">
      <w:type w:val="continuous"/>
      <w:pgSz w:w="11906" w:h="16838" w:code="9"/>
      <w:pgMar w:top="1701" w:right="1700"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28"/>
    <w:rsid w:val="00163B92"/>
    <w:rsid w:val="00173231"/>
    <w:rsid w:val="001964E3"/>
    <w:rsid w:val="00231BB4"/>
    <w:rsid w:val="00270CB5"/>
    <w:rsid w:val="0037115E"/>
    <w:rsid w:val="003C284D"/>
    <w:rsid w:val="003C5375"/>
    <w:rsid w:val="003C6569"/>
    <w:rsid w:val="004151D7"/>
    <w:rsid w:val="0044002F"/>
    <w:rsid w:val="004F30C7"/>
    <w:rsid w:val="00545D3A"/>
    <w:rsid w:val="00570DCA"/>
    <w:rsid w:val="005A63B7"/>
    <w:rsid w:val="0065408B"/>
    <w:rsid w:val="00662718"/>
    <w:rsid w:val="00672394"/>
    <w:rsid w:val="00674210"/>
    <w:rsid w:val="0067683E"/>
    <w:rsid w:val="006E36BB"/>
    <w:rsid w:val="00712845"/>
    <w:rsid w:val="00727FAB"/>
    <w:rsid w:val="00763977"/>
    <w:rsid w:val="00871E7B"/>
    <w:rsid w:val="009130C2"/>
    <w:rsid w:val="00AD5039"/>
    <w:rsid w:val="00B07794"/>
    <w:rsid w:val="00B56747"/>
    <w:rsid w:val="00B86508"/>
    <w:rsid w:val="00BF01E6"/>
    <w:rsid w:val="00CA5AA1"/>
    <w:rsid w:val="00CE0496"/>
    <w:rsid w:val="00CF330B"/>
    <w:rsid w:val="00D56C9D"/>
    <w:rsid w:val="00D949E6"/>
    <w:rsid w:val="00DA1366"/>
    <w:rsid w:val="00E35AC1"/>
    <w:rsid w:val="00E52247"/>
    <w:rsid w:val="00E830BD"/>
    <w:rsid w:val="00E948B6"/>
    <w:rsid w:val="00EC2828"/>
    <w:rsid w:val="00EF1B4E"/>
    <w:rsid w:val="00F175CE"/>
    <w:rsid w:val="00F664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4A630-2AE1-4EC9-A7D3-D53AA855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C2828"/>
    <w:pPr>
      <w:autoSpaceDE w:val="0"/>
      <w:autoSpaceDN w:val="0"/>
      <w:adjustRightInd w:val="0"/>
      <w:spacing w:after="0" w:line="240" w:lineRule="auto"/>
    </w:pPr>
    <w:rPr>
      <w:rFonts w:ascii="Times New Roman" w:hAnsi="Times New Roman" w:cs="Courier New"/>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C9D"/>
    <w:rPr>
      <w:color w:val="0563C1" w:themeColor="hyperlink"/>
      <w:u w:val="single"/>
    </w:rPr>
  </w:style>
  <w:style w:type="table" w:styleId="PlainTable2">
    <w:name w:val="Plain Table 2"/>
    <w:basedOn w:val="TableNormal"/>
    <w:uiPriority w:val="42"/>
    <w:rsid w:val="0017323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B86508"/>
  </w:style>
  <w:style w:type="character" w:customStyle="1" w:styleId="CommentTextChar">
    <w:name w:val="Comment Text Char"/>
    <w:basedOn w:val="DefaultParagraphFont"/>
    <w:link w:val="CommentText"/>
    <w:uiPriority w:val="99"/>
    <w:rsid w:val="00B86508"/>
    <w:rPr>
      <w:rFonts w:ascii="Times New Roman" w:hAnsi="Times New Roman" w:cs="Courier New"/>
      <w:color w:val="000000"/>
      <w:sz w:val="24"/>
      <w:szCs w:val="20"/>
    </w:rPr>
  </w:style>
  <w:style w:type="character" w:customStyle="1" w:styleId="skimlinks-unlinked">
    <w:name w:val="skimlinks-unlinked"/>
    <w:basedOn w:val="DefaultParagraphFont"/>
    <w:rsid w:val="0066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ustinriaa21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10</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Windows 8.1</cp:lastModifiedBy>
  <cp:revision>11</cp:revision>
  <dcterms:created xsi:type="dcterms:W3CDTF">2021-08-17T03:36:00Z</dcterms:created>
  <dcterms:modified xsi:type="dcterms:W3CDTF">2021-11-03T12:51:00Z</dcterms:modified>
</cp:coreProperties>
</file>