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30" w:rsidRDefault="00B44C30" w:rsidP="00B44C3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PENGARUH DOSIS</w:t>
      </w:r>
      <w:r w:rsidRPr="00CC3FCE">
        <w:rPr>
          <w:rFonts w:ascii="Times New Roman" w:hAnsi="Times New Roman" w:cs="Times New Roman"/>
          <w:b/>
          <w:sz w:val="24"/>
          <w:szCs w:val="24"/>
        </w:rPr>
        <w:t xml:space="preserve"> KAPUR TOHO</w:t>
      </w:r>
      <w:r>
        <w:rPr>
          <w:rFonts w:ascii="Times New Roman" w:hAnsi="Times New Roman" w:cs="Times New Roman"/>
          <w:b/>
          <w:sz w:val="24"/>
          <w:szCs w:val="24"/>
        </w:rPr>
        <w:t xml:space="preserve">R TERHADAP PERTUMBUHAN DAN HASIL </w:t>
      </w:r>
      <w:r w:rsidRPr="00CC3FCE">
        <w:rPr>
          <w:rFonts w:ascii="Times New Roman" w:hAnsi="Times New Roman" w:cs="Times New Roman"/>
          <w:b/>
          <w:sz w:val="24"/>
          <w:szCs w:val="24"/>
        </w:rPr>
        <w:t>BAWANG MERAH</w:t>
      </w:r>
      <w:r>
        <w:rPr>
          <w:rFonts w:ascii="Times New Roman" w:hAnsi="Times New Roman" w:cs="Times New Roman"/>
          <w:b/>
          <w:sz w:val="24"/>
          <w:szCs w:val="24"/>
        </w:rPr>
        <w:t xml:space="preserve"> DI TANAH LATOSOL</w:t>
      </w:r>
    </w:p>
    <w:p w:rsidR="005A047A" w:rsidRPr="00CC3FCE" w:rsidRDefault="005A047A" w:rsidP="00B44C30">
      <w:pPr>
        <w:spacing w:after="0" w:line="360" w:lineRule="auto"/>
        <w:jc w:val="center"/>
        <w:rPr>
          <w:rFonts w:ascii="Times New Roman" w:hAnsi="Times New Roman" w:cs="Times New Roman"/>
          <w:b/>
          <w:sz w:val="24"/>
          <w:szCs w:val="24"/>
        </w:rPr>
      </w:pPr>
    </w:p>
    <w:p w:rsidR="00F21DC8" w:rsidRDefault="00B44C30" w:rsidP="00B44C3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EFFECT OF CALCIUM OXIDE DOSE ON GROWTH AND YIELD OF SHALLOT IN LATOSOLS</w:t>
      </w:r>
    </w:p>
    <w:p w:rsidR="005A047A" w:rsidRDefault="005A047A" w:rsidP="00B44C30">
      <w:pPr>
        <w:spacing w:after="0" w:line="360" w:lineRule="auto"/>
        <w:jc w:val="center"/>
        <w:rPr>
          <w:rFonts w:ascii="Times New Roman" w:hAnsi="Times New Roman" w:cs="Times New Roman"/>
          <w:b/>
          <w:sz w:val="24"/>
          <w:szCs w:val="24"/>
        </w:rPr>
      </w:pPr>
    </w:p>
    <w:p w:rsidR="00B44C30" w:rsidRDefault="00B44C30" w:rsidP="00B44C3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Reynad Rendy Natta</w:t>
      </w:r>
    </w:p>
    <w:p w:rsidR="00B44C30" w:rsidRDefault="00B44C30" w:rsidP="00B44C3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Program Studi Agroteknologi Universitas Mercu Buana Yogyakarta</w:t>
      </w:r>
    </w:p>
    <w:p w:rsidR="00B44C30" w:rsidRDefault="00DC6A40" w:rsidP="00B44C30">
      <w:pPr>
        <w:spacing w:after="0" w:line="360" w:lineRule="auto"/>
        <w:jc w:val="center"/>
        <w:rPr>
          <w:rFonts w:ascii="Times New Roman" w:hAnsi="Times New Roman" w:cs="Times New Roman"/>
          <w:b/>
          <w:sz w:val="24"/>
          <w:szCs w:val="24"/>
        </w:rPr>
      </w:pPr>
      <w:hyperlink r:id="rId7" w:history="1">
        <w:r w:rsidR="00B44C30" w:rsidRPr="002A51BC">
          <w:rPr>
            <w:rStyle w:val="Hyperlink"/>
            <w:rFonts w:ascii="Times New Roman" w:hAnsi="Times New Roman" w:cs="Times New Roman"/>
            <w:b/>
            <w:sz w:val="24"/>
            <w:szCs w:val="24"/>
          </w:rPr>
          <w:t>Renatpekok22@gmail.com</w:t>
        </w:r>
      </w:hyperlink>
    </w:p>
    <w:p w:rsidR="00B44C30" w:rsidRDefault="00B44C30" w:rsidP="00B44C3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INTISARI</w:t>
      </w:r>
    </w:p>
    <w:p w:rsidR="00B44C30" w:rsidRDefault="00B44C30" w:rsidP="00B44C30">
      <w:pPr>
        <w:spacing w:after="0" w:line="240" w:lineRule="auto"/>
        <w:ind w:left="100" w:right="77" w:firstLine="720"/>
        <w:jc w:val="both"/>
        <w:rPr>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komod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la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konom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maupun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tohor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bia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 tan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ujuan 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ur tohor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dosis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tohor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rtumbuh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latosol.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sa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won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bup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Gunun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kidu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og</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ktor tunggal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 disu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 lap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ulan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ktor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diu</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ian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ini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dosis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pur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tohor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diri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tas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/po</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ohor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/po</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0</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po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2</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/po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ag</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lah unit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12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unit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10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man,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hingga  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populasi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120.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nunjukkan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pur tohor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ruh</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mbuhan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tan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latosol.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Dosis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tohor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rtumbuh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latosol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 ton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B44C30" w:rsidRDefault="00B44C30" w:rsidP="00B44C30">
      <w:pPr>
        <w:spacing w:after="0" w:line="240" w:lineRule="auto"/>
        <w:ind w:right="140" w:firstLine="100"/>
        <w:jc w:val="both"/>
        <w:rPr>
          <w:sz w:val="24"/>
          <w:szCs w:val="24"/>
        </w:rPr>
      </w:pPr>
      <w:r>
        <w:rPr>
          <w:rFonts w:ascii="Times New Roman" w:eastAsia="Times New Roman" w:hAnsi="Times New Roman" w:cs="Times New Roman"/>
          <w:b/>
          <w:spacing w:val="-2"/>
          <w:sz w:val="24"/>
          <w:szCs w:val="24"/>
        </w:rPr>
        <w:t>K</w:t>
      </w:r>
      <w:r>
        <w:rPr>
          <w:rFonts w:ascii="Times New Roman" w:eastAsia="Times New Roman" w:hAnsi="Times New Roman" w:cs="Times New Roman"/>
          <w:b/>
          <w:sz w:val="24"/>
          <w:szCs w:val="24"/>
        </w:rPr>
        <w:t>ata k</w:t>
      </w:r>
      <w:r>
        <w:rPr>
          <w:rFonts w:ascii="Times New Roman" w:eastAsia="Times New Roman" w:hAnsi="Times New Roman" w:cs="Times New Roman"/>
          <w:b/>
          <w:spacing w:val="1"/>
          <w:sz w:val="24"/>
          <w:szCs w:val="24"/>
        </w:rPr>
        <w:t>un</w:t>
      </w:r>
      <w:r>
        <w:rPr>
          <w:rFonts w:ascii="Times New Roman" w:eastAsia="Times New Roman" w:hAnsi="Times New Roman" w:cs="Times New Roman"/>
          <w:b/>
          <w:spacing w:val="-1"/>
          <w:sz w:val="24"/>
          <w:szCs w:val="24"/>
        </w:rPr>
        <w:t>c</w:t>
      </w:r>
      <w:r>
        <w:rPr>
          <w:rFonts w:ascii="Times New Roman" w:eastAsia="Times New Roman" w:hAnsi="Times New Roman" w:cs="Times New Roman"/>
          <w:b/>
          <w:sz w:val="24"/>
          <w:szCs w:val="24"/>
        </w:rPr>
        <w:t xml:space="preserve">i : </w:t>
      </w:r>
      <w:r>
        <w:rPr>
          <w:rFonts w:ascii="Times New Roman" w:eastAsia="Times New Roman" w:hAnsi="Times New Roman" w:cs="Times New Roman"/>
          <w:i/>
          <w:sz w:val="24"/>
          <w:szCs w:val="24"/>
        </w:rPr>
        <w:t>bawang 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rah, dos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s, </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apur toho</w:t>
      </w:r>
      <w:r>
        <w:rPr>
          <w:rFonts w:ascii="Times New Roman" w:eastAsia="Times New Roman" w:hAnsi="Times New Roman" w:cs="Times New Roman"/>
          <w:i/>
          <w:spacing w:val="2"/>
          <w:sz w:val="24"/>
          <w:szCs w:val="24"/>
        </w:rPr>
        <w:t>r</w:t>
      </w:r>
      <w:r>
        <w:rPr>
          <w:rFonts w:ascii="Times New Roman" w:eastAsia="Times New Roman" w:hAnsi="Times New Roman" w:cs="Times New Roman"/>
          <w:sz w:val="24"/>
          <w:szCs w:val="24"/>
        </w:rPr>
        <w:t>.</w:t>
      </w:r>
    </w:p>
    <w:p w:rsidR="00B44C30" w:rsidRDefault="00B44C30" w:rsidP="00B44C30">
      <w:pPr>
        <w:spacing w:after="0" w:line="360" w:lineRule="auto"/>
        <w:jc w:val="center"/>
        <w:rPr>
          <w:rFonts w:ascii="Times New Roman" w:hAnsi="Times New Roman" w:cs="Times New Roman"/>
          <w:b/>
          <w:sz w:val="24"/>
          <w:szCs w:val="24"/>
        </w:rPr>
      </w:pPr>
    </w:p>
    <w:p w:rsidR="00B44C30" w:rsidRDefault="00B44C30" w:rsidP="00B44C3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B44C30" w:rsidRDefault="00B44C30" w:rsidP="00B44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Shallots are one of the vegetable commodities that can be seen from its high economic value, as well as from its nutritional content. Lime tohor is the result of burning natural limestone commonly used in agriculture as a neutralizer of soil. This study aims to find out the effect of giving lime tohor and know the best dose of lime tohor for the growth and yield of shallot plants in the soil latosol.</w:t>
      </w:r>
      <w:r w:rsidRPr="00021224">
        <w:rPr>
          <w:rFonts w:ascii="Times New Roman" w:hAnsi="Times New Roman" w:cs="Times New Roman"/>
          <w:sz w:val="24"/>
          <w:szCs w:val="24"/>
        </w:rPr>
        <w:t xml:space="preserve"> </w:t>
      </w:r>
      <w:r>
        <w:rPr>
          <w:rFonts w:ascii="Times New Roman" w:hAnsi="Times New Roman" w:cs="Times New Roman"/>
          <w:sz w:val="24"/>
          <w:szCs w:val="24"/>
        </w:rPr>
        <w:t>Research has been conducted in Kemadang Village, Kapanewon Tanjungsari, Gunungkidul Regency, Yogyakarta.</w:t>
      </w:r>
      <w:r w:rsidRPr="00021224">
        <w:rPr>
          <w:rFonts w:ascii="Times New Roman" w:hAnsi="Times New Roman" w:cs="Times New Roman"/>
          <w:sz w:val="24"/>
          <w:szCs w:val="24"/>
        </w:rPr>
        <w:t xml:space="preserve"> </w:t>
      </w:r>
      <w:r>
        <w:rPr>
          <w:rFonts w:ascii="Times New Roman" w:hAnsi="Times New Roman" w:cs="Times New Roman"/>
          <w:sz w:val="24"/>
          <w:szCs w:val="24"/>
        </w:rPr>
        <w:t>This study used a complete randomized design (RAL) with 3 replays.</w:t>
      </w:r>
      <w:r w:rsidRPr="00021224">
        <w:rPr>
          <w:rFonts w:ascii="Times New Roman" w:hAnsi="Times New Roman" w:cs="Times New Roman"/>
          <w:sz w:val="24"/>
          <w:szCs w:val="24"/>
        </w:rPr>
        <w:t xml:space="preserve"> </w:t>
      </w:r>
      <w:r>
        <w:rPr>
          <w:rFonts w:ascii="Times New Roman" w:hAnsi="Times New Roman" w:cs="Times New Roman"/>
          <w:sz w:val="24"/>
          <w:szCs w:val="24"/>
        </w:rPr>
        <w:t>Factors used in this study are the dose of lime tohor consisting of 3 levels namely 8g / polybag, 10g / polybag and 12g / polybag and 1 without lime tohor (control).</w:t>
      </w:r>
      <w:r w:rsidRPr="00021224">
        <w:rPr>
          <w:rFonts w:ascii="Times New Roman" w:hAnsi="Times New Roman" w:cs="Times New Roman"/>
          <w:sz w:val="24"/>
          <w:szCs w:val="24"/>
        </w:rPr>
        <w:t xml:space="preserve"> </w:t>
      </w:r>
      <w:r>
        <w:rPr>
          <w:rFonts w:ascii="Times New Roman" w:hAnsi="Times New Roman" w:cs="Times New Roman"/>
          <w:sz w:val="24"/>
          <w:szCs w:val="24"/>
        </w:rPr>
        <w:t>So the number of experimental units is 12 units. Each experimental unit planted 10 plants, so the total population of plants is 120. The results showed that the administration of lime tohor at a dose of 1 ton / ha has an effect on improving the growth and yield of shallot plants in latosol soil.</w:t>
      </w:r>
      <w:r w:rsidRPr="00021224">
        <w:rPr>
          <w:rFonts w:ascii="Times New Roman" w:hAnsi="Times New Roman" w:cs="Times New Roman"/>
          <w:sz w:val="24"/>
          <w:szCs w:val="24"/>
        </w:rPr>
        <w:t xml:space="preserve"> </w:t>
      </w:r>
      <w:r>
        <w:rPr>
          <w:rFonts w:ascii="Times New Roman" w:hAnsi="Times New Roman" w:cs="Times New Roman"/>
          <w:sz w:val="24"/>
          <w:szCs w:val="24"/>
        </w:rPr>
        <w:t xml:space="preserve">The best dose of lime tohor for the growth and yield of shallot plants in latosol soil is 1 ton/ha. </w:t>
      </w:r>
    </w:p>
    <w:p w:rsidR="00B44C30" w:rsidRPr="00BD7F64" w:rsidRDefault="00B44C30" w:rsidP="00B44C3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Keyword : </w:t>
      </w:r>
      <w:r>
        <w:rPr>
          <w:rFonts w:ascii="Times New Roman" w:hAnsi="Times New Roman" w:cs="Times New Roman"/>
          <w:sz w:val="24"/>
          <w:szCs w:val="24"/>
        </w:rPr>
        <w:t>shallots, dose, lime tohor</w:t>
      </w:r>
    </w:p>
    <w:p w:rsidR="00B44C30" w:rsidRDefault="00B44C30" w:rsidP="00B44C30">
      <w:pPr>
        <w:spacing w:after="0" w:line="360" w:lineRule="auto"/>
        <w:rPr>
          <w:rFonts w:ascii="Times New Roman" w:hAnsi="Times New Roman" w:cs="Times New Roman"/>
          <w:b/>
          <w:sz w:val="24"/>
          <w:szCs w:val="24"/>
        </w:rPr>
      </w:pPr>
    </w:p>
    <w:p w:rsidR="00B44C30" w:rsidRDefault="00B44C30" w:rsidP="00B44C30">
      <w:pPr>
        <w:spacing w:after="0" w:line="360" w:lineRule="auto"/>
        <w:rPr>
          <w:rFonts w:ascii="Times New Roman" w:hAnsi="Times New Roman" w:cs="Times New Roman"/>
          <w:b/>
          <w:sz w:val="24"/>
          <w:szCs w:val="24"/>
        </w:rPr>
      </w:pPr>
    </w:p>
    <w:p w:rsidR="00B44C30" w:rsidRPr="00B44C30" w:rsidRDefault="00B44C30" w:rsidP="00B44C30">
      <w:pPr>
        <w:spacing w:after="0" w:line="360" w:lineRule="auto"/>
        <w:rPr>
          <w:rFonts w:ascii="Times New Roman" w:hAnsi="Times New Roman" w:cs="Times New Roman"/>
          <w:b/>
          <w:sz w:val="24"/>
          <w:szCs w:val="24"/>
        </w:rPr>
        <w:sectPr w:rsidR="00B44C30" w:rsidRPr="00B44C30">
          <w:pgSz w:w="11906" w:h="16838"/>
          <w:pgMar w:top="1440" w:right="1440" w:bottom="1440" w:left="1440" w:header="708" w:footer="708" w:gutter="0"/>
          <w:cols w:space="708"/>
          <w:docGrid w:linePitch="360"/>
        </w:sectPr>
      </w:pPr>
    </w:p>
    <w:p w:rsidR="00B44C30" w:rsidRDefault="00B44C30" w:rsidP="00B44C30">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B44C30" w:rsidRDefault="00B44C30" w:rsidP="00B44C30">
      <w:pPr>
        <w:pStyle w:val="ListParagraph"/>
        <w:spacing w:after="0" w:line="240" w:lineRule="auto"/>
        <w:ind w:firstLine="720"/>
        <w:jc w:val="both"/>
        <w:rPr>
          <w:rFonts w:ascii="Times New Roman" w:hAnsi="Times New Roman" w:cs="Times New Roman"/>
          <w:sz w:val="24"/>
          <w:szCs w:val="24"/>
        </w:rPr>
      </w:pPr>
      <w:r w:rsidRPr="00B44C30">
        <w:rPr>
          <w:rFonts w:ascii="Times New Roman" w:hAnsi="Times New Roman" w:cs="Times New Roman"/>
          <w:sz w:val="24"/>
          <w:szCs w:val="24"/>
        </w:rPr>
        <w:t xml:space="preserve">Bawang merah merupakan salah satu komoditas sayuran yang dapat dilihat dari nilai ekonomisnya yang tinggi, maupun dari kandungan gizi yang dimiliki. Sumarni &amp; Hidayat (2005) mengatakan bahwa permintaan akan bawang merah untuk konsumsi dan sebagai bibit dalam negeri mengalami peningkatan, sehingga Indonesia harus mengimpor untuk memenuhi kebutuhan tersebut. Untuk mengurangi volume impor, peningkatan produksi dan mutu hasil bawang merah harus senantiasa ditingkatkan melalui intensifikasi dan ekstensifikasi (Tambunan, dkk, 2014).  </w:t>
      </w:r>
    </w:p>
    <w:p w:rsidR="00B44C30" w:rsidRPr="00CC3FCE" w:rsidRDefault="00B44C30" w:rsidP="00B44C30">
      <w:pPr>
        <w:spacing w:after="0" w:line="240" w:lineRule="auto"/>
        <w:ind w:left="720" w:firstLine="720"/>
        <w:jc w:val="both"/>
        <w:rPr>
          <w:rFonts w:ascii="Times New Roman" w:hAnsi="Times New Roman" w:cs="Times New Roman"/>
          <w:sz w:val="24"/>
          <w:szCs w:val="24"/>
        </w:rPr>
      </w:pPr>
      <w:r w:rsidRPr="00CC3FCE">
        <w:rPr>
          <w:rFonts w:ascii="Times New Roman" w:hAnsi="Times New Roman" w:cs="Times New Roman"/>
          <w:sz w:val="24"/>
          <w:szCs w:val="24"/>
        </w:rPr>
        <w:t xml:space="preserve">Tanah merupakan komponen penting agar tanaman dapat tumbuh dengan baik. Reaksi pH tanah sangat erat kaitannya dengan kesuburan tanah yang nantinya sangat berpengaruh terhadap pertumbuhan tanaman dan berdampak pada produktifitas tanaman. Pemberian </w:t>
      </w:r>
      <w:r>
        <w:rPr>
          <w:rFonts w:ascii="Times New Roman" w:hAnsi="Times New Roman" w:cs="Times New Roman"/>
          <w:sz w:val="24"/>
          <w:szCs w:val="24"/>
        </w:rPr>
        <w:t xml:space="preserve">dosis </w:t>
      </w:r>
      <w:r w:rsidRPr="00CC3FCE">
        <w:rPr>
          <w:rFonts w:ascii="Times New Roman" w:hAnsi="Times New Roman" w:cs="Times New Roman"/>
          <w:sz w:val="24"/>
          <w:szCs w:val="24"/>
        </w:rPr>
        <w:t xml:space="preserve">kapur untuk </w:t>
      </w:r>
      <w:r>
        <w:rPr>
          <w:rFonts w:ascii="Times New Roman" w:hAnsi="Times New Roman" w:cs="Times New Roman"/>
          <w:sz w:val="24"/>
          <w:szCs w:val="24"/>
        </w:rPr>
        <w:t xml:space="preserve">pertumbahan tanaman bawang merah dalam </w:t>
      </w:r>
      <w:r w:rsidRPr="00CC3FCE">
        <w:rPr>
          <w:rFonts w:ascii="Times New Roman" w:hAnsi="Times New Roman" w:cs="Times New Roman"/>
          <w:sz w:val="24"/>
          <w:szCs w:val="24"/>
        </w:rPr>
        <w:t>mengatasi Ph tanah yang masam merupakan salah satu cara yang efektif saat pengolahan tanah. Salah satu kapur yang dapat digunakan yaitu kapur tohor atau kapur sirih (CaO) adalah kapur hasil pembakaran atau pemanasan dari kapur mentah Kalsium Karbonat (Ca</w:t>
      </w:r>
      <w:r>
        <w:rPr>
          <w:rFonts w:ascii="Times New Roman" w:hAnsi="Times New Roman" w:cs="Times New Roman"/>
          <w:sz w:val="24"/>
          <w:szCs w:val="24"/>
        </w:rPr>
        <w:t>CO3) pada suhu di atas 950 derajat</w:t>
      </w:r>
      <w:r w:rsidRPr="00CC3FCE">
        <w:rPr>
          <w:rFonts w:ascii="Times New Roman" w:hAnsi="Times New Roman" w:cs="Times New Roman"/>
          <w:sz w:val="24"/>
          <w:szCs w:val="24"/>
        </w:rPr>
        <w:t xml:space="preserve"> celsius </w:t>
      </w:r>
      <w:sdt>
        <w:sdtPr>
          <w:rPr>
            <w:rFonts w:ascii="Times New Roman" w:hAnsi="Times New Roman" w:cs="Times New Roman"/>
            <w:sz w:val="24"/>
            <w:szCs w:val="24"/>
          </w:rPr>
          <w:id w:val="1469325087"/>
          <w:citation/>
        </w:sdtPr>
        <w:sdtEndPr/>
        <w:sdtContent>
          <w:r w:rsidRPr="00CC3FCE">
            <w:rPr>
              <w:rFonts w:ascii="Times New Roman" w:hAnsi="Times New Roman" w:cs="Times New Roman"/>
              <w:sz w:val="24"/>
              <w:szCs w:val="24"/>
            </w:rPr>
            <w:fldChar w:fldCharType="begin"/>
          </w:r>
          <w:r w:rsidRPr="00CC3FCE">
            <w:rPr>
              <w:rFonts w:ascii="Times New Roman" w:hAnsi="Times New Roman" w:cs="Times New Roman"/>
              <w:sz w:val="24"/>
              <w:szCs w:val="24"/>
            </w:rPr>
            <w:instrText xml:space="preserve">CITATION Rin20 \l 1057 </w:instrText>
          </w:r>
          <w:r w:rsidRPr="00CC3FCE">
            <w:rPr>
              <w:rFonts w:ascii="Times New Roman" w:hAnsi="Times New Roman" w:cs="Times New Roman"/>
              <w:sz w:val="24"/>
              <w:szCs w:val="24"/>
            </w:rPr>
            <w:fldChar w:fldCharType="separate"/>
          </w:r>
          <w:r w:rsidRPr="00583F29">
            <w:rPr>
              <w:rFonts w:ascii="Times New Roman" w:hAnsi="Times New Roman" w:cs="Times New Roman"/>
              <w:noProof/>
              <w:sz w:val="24"/>
              <w:szCs w:val="24"/>
            </w:rPr>
            <w:t>(Rinaningsih, 2019)</w:t>
          </w:r>
          <w:r w:rsidRPr="00CC3FCE">
            <w:rPr>
              <w:rFonts w:ascii="Times New Roman" w:hAnsi="Times New Roman" w:cs="Times New Roman"/>
              <w:sz w:val="24"/>
              <w:szCs w:val="24"/>
            </w:rPr>
            <w:fldChar w:fldCharType="end"/>
          </w:r>
        </w:sdtContent>
      </w:sdt>
      <w:r w:rsidRPr="00CC3FCE">
        <w:rPr>
          <w:rFonts w:ascii="Times New Roman" w:hAnsi="Times New Roman" w:cs="Times New Roman"/>
          <w:sz w:val="24"/>
          <w:szCs w:val="24"/>
        </w:rPr>
        <w:t xml:space="preserve">. </w:t>
      </w:r>
    </w:p>
    <w:p w:rsidR="00B44C30" w:rsidRPr="00CC3FCE" w:rsidRDefault="00B44C30" w:rsidP="00B44C30">
      <w:pPr>
        <w:spacing w:after="0" w:line="240" w:lineRule="auto"/>
        <w:ind w:left="720" w:firstLine="720"/>
        <w:jc w:val="both"/>
        <w:rPr>
          <w:rFonts w:ascii="Times New Roman" w:hAnsi="Times New Roman" w:cs="Times New Roman"/>
          <w:sz w:val="24"/>
          <w:szCs w:val="24"/>
        </w:rPr>
      </w:pPr>
      <w:r w:rsidRPr="00CC3FCE">
        <w:rPr>
          <w:rFonts w:ascii="Times New Roman" w:hAnsi="Times New Roman" w:cs="Times New Roman"/>
          <w:sz w:val="24"/>
          <w:szCs w:val="24"/>
        </w:rPr>
        <w:t>Kapur tohor adalah hasil pembakaran batu kapur alam yang biasa di gunakan pada pertanian sebagai penetral tanah. Komposisinya sebagian besar merupakan kalsium karbonat (CaCO3) pada temperatur diatas 900 derajat Celsius terjadi proses kalsinasi dengan pelepasan gas CO2 hingga tersisa kepadatan CaO atau bisa juga disebut quick lime. Kalsinasi batu kapur dilakukan didalam furnace dengan panas api tak langsung</w:t>
      </w:r>
      <w:r>
        <w:rPr>
          <w:rFonts w:ascii="Times New Roman" w:hAnsi="Times New Roman" w:cs="Times New Roman"/>
          <w:sz w:val="24"/>
          <w:szCs w:val="24"/>
        </w:rPr>
        <w:t xml:space="preserve"> pada suhu 950°C</w:t>
      </w:r>
      <w:r w:rsidRPr="00CC3FCE">
        <w:rPr>
          <w:rFonts w:ascii="Times New Roman" w:hAnsi="Times New Roman" w:cs="Times New Roman"/>
          <w:sz w:val="24"/>
          <w:szCs w:val="24"/>
        </w:rPr>
        <w:t xml:space="preserve"> dengan ukuran bervariasi yaitu 1x1,2x1,5 cm,5x6x6 cm,dan 8x14x10 cm sedangkan waktu pembakaran di variasi selama 2,3,4,5,6 jam. Waktu </w:t>
      </w:r>
      <w:r w:rsidRPr="00CC3FCE">
        <w:rPr>
          <w:rFonts w:ascii="Times New Roman" w:hAnsi="Times New Roman" w:cs="Times New Roman"/>
          <w:sz w:val="24"/>
          <w:szCs w:val="24"/>
        </w:rPr>
        <w:lastRenderedPageBreak/>
        <w:t>pembakaran selama 6 jam dengan ukuran 1x1,2x1,5 cm menghasilkan tingkat perolehan kadar CaO yang paling besar yaitu 95,07% sedangkan waktu kalsinasi selama 2 jam tingkat perolehan kadar CaO hanya 74,90%. Ukuran batu kapur yang lebih besar yaitu 8x14x10 cm dengan waktu kalsinasi selama 4 jam menghasilkan tingkat perolehan kadar CaO yang cukup rendah yaitu sebesar 72,30%. Dengan demikian waktu kalsinasi dan ukuran batu kapur sangat berpengaruh terhadap kadar CaO yang dihasilkan.</w:t>
      </w:r>
      <w:sdt>
        <w:sdtPr>
          <w:rPr>
            <w:rFonts w:ascii="Times New Roman" w:hAnsi="Times New Roman" w:cs="Times New Roman"/>
            <w:sz w:val="24"/>
            <w:szCs w:val="24"/>
          </w:rPr>
          <w:id w:val="-15922242"/>
          <w:citation/>
        </w:sdtPr>
        <w:sdtEndPr/>
        <w:sdtContent>
          <w:r w:rsidRPr="00CC3FCE">
            <w:rPr>
              <w:rFonts w:ascii="Times New Roman" w:hAnsi="Times New Roman" w:cs="Times New Roman"/>
              <w:sz w:val="24"/>
              <w:szCs w:val="24"/>
            </w:rPr>
            <w:fldChar w:fldCharType="begin"/>
          </w:r>
          <w:r w:rsidRPr="00CC3FCE">
            <w:rPr>
              <w:rFonts w:ascii="Times New Roman" w:hAnsi="Times New Roman" w:cs="Times New Roman"/>
              <w:sz w:val="24"/>
              <w:szCs w:val="24"/>
            </w:rPr>
            <w:instrText xml:space="preserve"> CITATION Ami16 \l 1057 </w:instrText>
          </w:r>
          <w:r w:rsidRPr="00CC3FCE">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583F29">
            <w:rPr>
              <w:rFonts w:ascii="Times New Roman" w:hAnsi="Times New Roman" w:cs="Times New Roman"/>
              <w:noProof/>
              <w:sz w:val="24"/>
              <w:szCs w:val="24"/>
            </w:rPr>
            <w:t>(Amin &amp; Kurniasih, 2016)</w:t>
          </w:r>
          <w:r w:rsidRPr="00CC3FCE">
            <w:rPr>
              <w:rFonts w:ascii="Times New Roman" w:hAnsi="Times New Roman" w:cs="Times New Roman"/>
              <w:sz w:val="24"/>
              <w:szCs w:val="24"/>
            </w:rPr>
            <w:fldChar w:fldCharType="end"/>
          </w:r>
        </w:sdtContent>
      </w:sdt>
      <w:r w:rsidRPr="00CC3FCE">
        <w:rPr>
          <w:rFonts w:ascii="Times New Roman" w:hAnsi="Times New Roman" w:cs="Times New Roman"/>
          <w:sz w:val="24"/>
          <w:szCs w:val="24"/>
        </w:rPr>
        <w:t>.</w:t>
      </w:r>
    </w:p>
    <w:p w:rsidR="00B44C30" w:rsidRPr="00B44C30" w:rsidRDefault="00B44C30" w:rsidP="00B44C30">
      <w:pPr>
        <w:spacing w:after="0" w:line="240" w:lineRule="auto"/>
        <w:rPr>
          <w:rFonts w:ascii="Times New Roman" w:hAnsi="Times New Roman" w:cs="Times New Roman"/>
          <w:b/>
          <w:sz w:val="24"/>
          <w:szCs w:val="24"/>
        </w:rPr>
      </w:pPr>
    </w:p>
    <w:p w:rsidR="00B44C30" w:rsidRDefault="00B44C30" w:rsidP="00304940">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TINJAUAN PUSTAKA</w:t>
      </w:r>
    </w:p>
    <w:p w:rsidR="00B44C30" w:rsidRDefault="00B44C30" w:rsidP="00304940">
      <w:pPr>
        <w:pStyle w:val="ListParagraph"/>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Bawang merah merupakan salah satu jenis umbi lapis yang dapat tumbuh di dua musim. Meskipun demikian, sebagian besar varietas bawang merah lebih banyak yang tumbuh di musim kemarau atau musim yang cerah. Tumbuhan yang masuk dalam genus Allium atau bawang ini terdiri dari bermacam-macam tumbuhan bunga monocotyledonous. Artinya, bawang merah termasuk ke dalam tumbuhan monokotil. Selain bawang merah tumbuhan yang masih satu kerabat adalah bawang daun, bawang putih, bawang bombai, dan bawang prei </w:t>
      </w:r>
      <w:sdt>
        <w:sdtPr>
          <w:rPr>
            <w:rFonts w:ascii="Times New Roman" w:hAnsi="Times New Roman" w:cs="Times New Roman"/>
            <w:sz w:val="24"/>
            <w:szCs w:val="24"/>
          </w:rPr>
          <w:id w:val="-130808634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Faj17 \l 1057 </w:instrText>
          </w:r>
          <w:r>
            <w:rPr>
              <w:rFonts w:ascii="Times New Roman" w:hAnsi="Times New Roman" w:cs="Times New Roman"/>
              <w:sz w:val="24"/>
              <w:szCs w:val="24"/>
            </w:rPr>
            <w:fldChar w:fldCharType="separate"/>
          </w:r>
          <w:r w:rsidRPr="00583F29">
            <w:rPr>
              <w:rFonts w:ascii="Times New Roman" w:hAnsi="Times New Roman" w:cs="Times New Roman"/>
              <w:noProof/>
              <w:sz w:val="24"/>
              <w:szCs w:val="24"/>
            </w:rPr>
            <w:t>(Fajjriyah, 2017)</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B44C30" w:rsidRDefault="00B44C30" w:rsidP="00304940">
      <w:pPr>
        <w:pStyle w:val="ListParagraph"/>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Kapur tohor atau dikenal dengan kalsium oksida (CaO) adalah hasil pembakaran kapur mentah pada suhu kurang lebih 90 derajat celsius. Jika disiram dengan air, maka kapur tohor akan menghasilkan panas dan berubah menjadi kapur padam. Reaksi kapur tohor dengan air yang memberikan energi berupa panas. </w:t>
      </w:r>
    </w:p>
    <w:p w:rsidR="00304940" w:rsidRDefault="00304940" w:rsidP="00304940">
      <w:pPr>
        <w:pStyle w:val="ListParagraph"/>
        <w:spacing w:after="0"/>
        <w:ind w:firstLine="720"/>
        <w:jc w:val="both"/>
        <w:rPr>
          <w:rFonts w:ascii="Times New Roman" w:hAnsi="Times New Roman" w:cs="Times New Roman"/>
          <w:sz w:val="24"/>
          <w:szCs w:val="24"/>
        </w:rPr>
      </w:pPr>
    </w:p>
    <w:p w:rsidR="00304940" w:rsidRDefault="00304940" w:rsidP="00304940">
      <w:pPr>
        <w:pStyle w:val="ListParagraph"/>
        <w:spacing w:after="0"/>
        <w:ind w:firstLine="720"/>
        <w:jc w:val="both"/>
        <w:rPr>
          <w:rFonts w:ascii="Times New Roman" w:hAnsi="Times New Roman" w:cs="Times New Roman"/>
          <w:sz w:val="24"/>
          <w:szCs w:val="24"/>
        </w:rPr>
      </w:pPr>
    </w:p>
    <w:p w:rsidR="00304940" w:rsidRDefault="00304940" w:rsidP="00304940">
      <w:pPr>
        <w:pStyle w:val="ListParagraph"/>
        <w:spacing w:after="0"/>
        <w:ind w:firstLine="720"/>
        <w:jc w:val="both"/>
        <w:rPr>
          <w:rFonts w:ascii="Times New Roman" w:hAnsi="Times New Roman" w:cs="Times New Roman"/>
          <w:sz w:val="24"/>
          <w:szCs w:val="24"/>
        </w:rPr>
      </w:pPr>
    </w:p>
    <w:p w:rsidR="00304940" w:rsidRDefault="00304940" w:rsidP="00304940">
      <w:pPr>
        <w:pStyle w:val="ListParagraph"/>
        <w:spacing w:after="0"/>
        <w:ind w:firstLine="720"/>
        <w:jc w:val="both"/>
        <w:rPr>
          <w:rFonts w:ascii="Times New Roman" w:hAnsi="Times New Roman" w:cs="Times New Roman"/>
          <w:sz w:val="24"/>
          <w:szCs w:val="24"/>
        </w:rPr>
      </w:pPr>
    </w:p>
    <w:p w:rsidR="00304940" w:rsidRDefault="00304940" w:rsidP="00304940">
      <w:pPr>
        <w:pStyle w:val="ListParagraph"/>
        <w:spacing w:after="0"/>
        <w:ind w:firstLine="720"/>
        <w:jc w:val="both"/>
        <w:rPr>
          <w:rFonts w:ascii="Times New Roman" w:hAnsi="Times New Roman" w:cs="Times New Roman"/>
          <w:sz w:val="24"/>
          <w:szCs w:val="24"/>
        </w:rPr>
      </w:pPr>
    </w:p>
    <w:p w:rsidR="00820459" w:rsidRPr="00B44C30" w:rsidRDefault="00FF5CA1" w:rsidP="0030494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Tabel</w:t>
      </w:r>
      <w:r w:rsidR="00820459">
        <w:rPr>
          <w:rFonts w:ascii="Times New Roman" w:hAnsi="Times New Roman" w:cs="Times New Roman"/>
          <w:sz w:val="24"/>
          <w:szCs w:val="24"/>
        </w:rPr>
        <w:t xml:space="preserve"> 1. Analisis Tanah Latosol</w:t>
      </w:r>
    </w:p>
    <w:tbl>
      <w:tblPr>
        <w:tblStyle w:val="TableGrid"/>
        <w:tblW w:w="4820" w:type="dxa"/>
        <w:tblInd w:w="-34" w:type="dxa"/>
        <w:tblLayout w:type="fixed"/>
        <w:tblLook w:val="04A0" w:firstRow="1" w:lastRow="0" w:firstColumn="1" w:lastColumn="0" w:noHBand="0" w:noVBand="1"/>
      </w:tblPr>
      <w:tblGrid>
        <w:gridCol w:w="568"/>
        <w:gridCol w:w="567"/>
        <w:gridCol w:w="567"/>
        <w:gridCol w:w="708"/>
        <w:gridCol w:w="851"/>
        <w:gridCol w:w="709"/>
        <w:gridCol w:w="850"/>
      </w:tblGrid>
      <w:tr w:rsidR="005E6DBE" w:rsidTr="005E6DBE">
        <w:trPr>
          <w:trHeight w:val="508"/>
        </w:trPr>
        <w:tc>
          <w:tcPr>
            <w:tcW w:w="568" w:type="dxa"/>
          </w:tcPr>
          <w:p w:rsidR="005E6DBE" w:rsidRPr="00820459" w:rsidRDefault="005E6DBE" w:rsidP="00304940">
            <w:pPr>
              <w:jc w:val="center"/>
              <w:rPr>
                <w:rFonts w:ascii="Times New Roman" w:hAnsi="Times New Roman" w:cs="Times New Roman"/>
                <w:b/>
              </w:rPr>
            </w:pPr>
            <w:r w:rsidRPr="00820459">
              <w:rPr>
                <w:rFonts w:ascii="Times New Roman" w:hAnsi="Times New Roman" w:cs="Times New Roman"/>
                <w:b/>
              </w:rPr>
              <w:t>Kode</w:t>
            </w:r>
          </w:p>
        </w:tc>
        <w:tc>
          <w:tcPr>
            <w:tcW w:w="1134" w:type="dxa"/>
            <w:gridSpan w:val="2"/>
          </w:tcPr>
          <w:p w:rsidR="005E6DBE" w:rsidRPr="00820459" w:rsidRDefault="005E6DBE" w:rsidP="00304940">
            <w:pPr>
              <w:jc w:val="center"/>
              <w:rPr>
                <w:rFonts w:ascii="Times New Roman" w:hAnsi="Times New Roman" w:cs="Times New Roman"/>
                <w:b/>
              </w:rPr>
            </w:pPr>
            <w:r w:rsidRPr="00820459">
              <w:rPr>
                <w:rFonts w:ascii="Times New Roman" w:hAnsi="Times New Roman" w:cs="Times New Roman"/>
                <w:b/>
              </w:rPr>
              <w:t>N (%)</w:t>
            </w:r>
          </w:p>
        </w:tc>
        <w:tc>
          <w:tcPr>
            <w:tcW w:w="1559" w:type="dxa"/>
            <w:gridSpan w:val="2"/>
          </w:tcPr>
          <w:p w:rsidR="005E6DBE" w:rsidRPr="00820459" w:rsidRDefault="005E6DBE" w:rsidP="00304940">
            <w:pPr>
              <w:jc w:val="center"/>
              <w:rPr>
                <w:rFonts w:ascii="Times New Roman" w:hAnsi="Times New Roman" w:cs="Times New Roman"/>
                <w:b/>
              </w:rPr>
            </w:pPr>
            <w:r w:rsidRPr="00820459">
              <w:rPr>
                <w:rFonts w:ascii="Times New Roman" w:hAnsi="Times New Roman" w:cs="Times New Roman"/>
                <w:b/>
              </w:rPr>
              <w:t>P2O5 (%)</w:t>
            </w:r>
          </w:p>
        </w:tc>
        <w:tc>
          <w:tcPr>
            <w:tcW w:w="1559" w:type="dxa"/>
            <w:gridSpan w:val="2"/>
          </w:tcPr>
          <w:p w:rsidR="005E6DBE" w:rsidRDefault="005E6DBE">
            <w:pPr>
              <w:rPr>
                <w:rFonts w:ascii="Times New Roman" w:hAnsi="Times New Roman" w:cs="Times New Roman"/>
                <w:sz w:val="24"/>
                <w:szCs w:val="24"/>
              </w:rPr>
            </w:pPr>
            <w:r w:rsidRPr="00820459">
              <w:rPr>
                <w:rFonts w:ascii="Times New Roman" w:hAnsi="Times New Roman" w:cs="Times New Roman"/>
                <w:b/>
              </w:rPr>
              <w:t>K2O (%)</w:t>
            </w:r>
          </w:p>
        </w:tc>
      </w:tr>
      <w:tr w:rsidR="005E6DBE" w:rsidTr="005E6DBE">
        <w:trPr>
          <w:trHeight w:val="237"/>
        </w:trPr>
        <w:tc>
          <w:tcPr>
            <w:tcW w:w="568" w:type="dxa"/>
            <w:vMerge w:val="restart"/>
          </w:tcPr>
          <w:p w:rsidR="005E6DBE" w:rsidRPr="00820459" w:rsidRDefault="005E6DBE" w:rsidP="00304940">
            <w:pPr>
              <w:jc w:val="both"/>
              <w:rPr>
                <w:rFonts w:ascii="Times New Roman" w:hAnsi="Times New Roman" w:cs="Times New Roman"/>
              </w:rPr>
            </w:pPr>
            <w:r w:rsidRPr="00820459">
              <w:rPr>
                <w:rFonts w:ascii="Times New Roman" w:hAnsi="Times New Roman" w:cs="Times New Roman"/>
              </w:rPr>
              <w:t>Tanah</w:t>
            </w:r>
          </w:p>
        </w:tc>
        <w:tc>
          <w:tcPr>
            <w:tcW w:w="567" w:type="dxa"/>
          </w:tcPr>
          <w:p w:rsidR="005E6DBE" w:rsidRPr="00820459" w:rsidRDefault="005E6DBE" w:rsidP="00304940">
            <w:pPr>
              <w:jc w:val="both"/>
              <w:rPr>
                <w:rFonts w:ascii="Times New Roman" w:hAnsi="Times New Roman" w:cs="Times New Roman"/>
              </w:rPr>
            </w:pPr>
            <w:r w:rsidRPr="00820459">
              <w:rPr>
                <w:rFonts w:ascii="Times New Roman" w:hAnsi="Times New Roman" w:cs="Times New Roman"/>
              </w:rPr>
              <w:t>U1</w:t>
            </w:r>
          </w:p>
        </w:tc>
        <w:tc>
          <w:tcPr>
            <w:tcW w:w="567" w:type="dxa"/>
          </w:tcPr>
          <w:p w:rsidR="005E6DBE" w:rsidRPr="00820459" w:rsidRDefault="005E6DBE" w:rsidP="00304940">
            <w:pPr>
              <w:jc w:val="both"/>
              <w:rPr>
                <w:rFonts w:ascii="Times New Roman" w:hAnsi="Times New Roman" w:cs="Times New Roman"/>
              </w:rPr>
            </w:pPr>
            <w:r w:rsidRPr="00820459">
              <w:rPr>
                <w:rFonts w:ascii="Times New Roman" w:hAnsi="Times New Roman" w:cs="Times New Roman"/>
              </w:rPr>
              <w:t>U2</w:t>
            </w:r>
          </w:p>
        </w:tc>
        <w:tc>
          <w:tcPr>
            <w:tcW w:w="708" w:type="dxa"/>
          </w:tcPr>
          <w:p w:rsidR="005E6DBE" w:rsidRPr="00820459" w:rsidRDefault="005E6DBE" w:rsidP="00304940">
            <w:pPr>
              <w:jc w:val="both"/>
              <w:rPr>
                <w:rFonts w:ascii="Times New Roman" w:hAnsi="Times New Roman" w:cs="Times New Roman"/>
              </w:rPr>
            </w:pPr>
            <w:r w:rsidRPr="00820459">
              <w:rPr>
                <w:rFonts w:ascii="Times New Roman" w:hAnsi="Times New Roman" w:cs="Times New Roman"/>
              </w:rPr>
              <w:t>U1</w:t>
            </w:r>
          </w:p>
        </w:tc>
        <w:tc>
          <w:tcPr>
            <w:tcW w:w="851" w:type="dxa"/>
          </w:tcPr>
          <w:p w:rsidR="005E6DBE" w:rsidRPr="00820459" w:rsidRDefault="005E6DBE" w:rsidP="00304940">
            <w:pPr>
              <w:jc w:val="both"/>
              <w:rPr>
                <w:rFonts w:ascii="Times New Roman" w:hAnsi="Times New Roman" w:cs="Times New Roman"/>
              </w:rPr>
            </w:pPr>
            <w:r w:rsidRPr="00820459">
              <w:rPr>
                <w:rFonts w:ascii="Times New Roman" w:hAnsi="Times New Roman" w:cs="Times New Roman"/>
              </w:rPr>
              <w:t>U2</w:t>
            </w:r>
          </w:p>
        </w:tc>
        <w:tc>
          <w:tcPr>
            <w:tcW w:w="709" w:type="dxa"/>
          </w:tcPr>
          <w:p w:rsidR="005E6DBE" w:rsidRPr="00820459" w:rsidRDefault="005E6DBE" w:rsidP="00304940">
            <w:pPr>
              <w:jc w:val="both"/>
              <w:rPr>
                <w:rFonts w:ascii="Times New Roman" w:hAnsi="Times New Roman" w:cs="Times New Roman"/>
              </w:rPr>
            </w:pPr>
            <w:r w:rsidRPr="00820459">
              <w:rPr>
                <w:rFonts w:ascii="Times New Roman" w:hAnsi="Times New Roman" w:cs="Times New Roman"/>
              </w:rPr>
              <w:t>U1</w:t>
            </w:r>
          </w:p>
        </w:tc>
        <w:tc>
          <w:tcPr>
            <w:tcW w:w="850" w:type="dxa"/>
          </w:tcPr>
          <w:p w:rsidR="005E6DBE" w:rsidRPr="00820459" w:rsidRDefault="005E6DBE" w:rsidP="00304940">
            <w:pPr>
              <w:jc w:val="both"/>
              <w:rPr>
                <w:rFonts w:ascii="Times New Roman" w:hAnsi="Times New Roman" w:cs="Times New Roman"/>
              </w:rPr>
            </w:pPr>
            <w:r>
              <w:rPr>
                <w:rFonts w:ascii="Times New Roman" w:hAnsi="Times New Roman" w:cs="Times New Roman"/>
              </w:rPr>
              <w:t>U2</w:t>
            </w:r>
          </w:p>
        </w:tc>
      </w:tr>
      <w:tr w:rsidR="005E6DBE" w:rsidTr="005E6DBE">
        <w:trPr>
          <w:trHeight w:val="146"/>
        </w:trPr>
        <w:tc>
          <w:tcPr>
            <w:tcW w:w="568" w:type="dxa"/>
            <w:vMerge/>
          </w:tcPr>
          <w:p w:rsidR="005E6DBE" w:rsidRPr="00820459" w:rsidRDefault="005E6DBE" w:rsidP="00304940">
            <w:pPr>
              <w:jc w:val="both"/>
              <w:rPr>
                <w:rFonts w:ascii="Times New Roman" w:hAnsi="Times New Roman" w:cs="Times New Roman"/>
              </w:rPr>
            </w:pPr>
          </w:p>
        </w:tc>
        <w:tc>
          <w:tcPr>
            <w:tcW w:w="567" w:type="dxa"/>
          </w:tcPr>
          <w:p w:rsidR="005E6DBE" w:rsidRPr="00820459" w:rsidRDefault="005E6DBE" w:rsidP="00304940">
            <w:pPr>
              <w:jc w:val="both"/>
              <w:rPr>
                <w:rFonts w:ascii="Times New Roman" w:hAnsi="Times New Roman" w:cs="Times New Roman"/>
              </w:rPr>
            </w:pPr>
            <w:r w:rsidRPr="00820459">
              <w:rPr>
                <w:rFonts w:ascii="Times New Roman" w:hAnsi="Times New Roman" w:cs="Times New Roman"/>
              </w:rPr>
              <w:t>0.0220</w:t>
            </w:r>
          </w:p>
        </w:tc>
        <w:tc>
          <w:tcPr>
            <w:tcW w:w="567" w:type="dxa"/>
          </w:tcPr>
          <w:p w:rsidR="005E6DBE" w:rsidRPr="00820459" w:rsidRDefault="005E6DBE" w:rsidP="00304940">
            <w:pPr>
              <w:jc w:val="both"/>
              <w:rPr>
                <w:rFonts w:ascii="Times New Roman" w:hAnsi="Times New Roman" w:cs="Times New Roman"/>
              </w:rPr>
            </w:pPr>
            <w:r w:rsidRPr="00820459">
              <w:rPr>
                <w:rFonts w:ascii="Times New Roman" w:hAnsi="Times New Roman" w:cs="Times New Roman"/>
              </w:rPr>
              <w:t>0.02226</w:t>
            </w:r>
          </w:p>
        </w:tc>
        <w:tc>
          <w:tcPr>
            <w:tcW w:w="708" w:type="dxa"/>
          </w:tcPr>
          <w:p w:rsidR="005E6DBE" w:rsidRPr="00820459" w:rsidRDefault="005E6DBE" w:rsidP="00304940">
            <w:pPr>
              <w:jc w:val="both"/>
              <w:rPr>
                <w:rFonts w:ascii="Times New Roman" w:hAnsi="Times New Roman" w:cs="Times New Roman"/>
              </w:rPr>
            </w:pPr>
            <w:r w:rsidRPr="00820459">
              <w:rPr>
                <w:rFonts w:ascii="Times New Roman" w:hAnsi="Times New Roman" w:cs="Times New Roman"/>
              </w:rPr>
              <w:t>0.0333</w:t>
            </w:r>
          </w:p>
        </w:tc>
        <w:tc>
          <w:tcPr>
            <w:tcW w:w="851" w:type="dxa"/>
          </w:tcPr>
          <w:p w:rsidR="005E6DBE" w:rsidRPr="00820459" w:rsidRDefault="005E6DBE" w:rsidP="00304940">
            <w:pPr>
              <w:jc w:val="both"/>
              <w:rPr>
                <w:rFonts w:ascii="Times New Roman" w:hAnsi="Times New Roman" w:cs="Times New Roman"/>
              </w:rPr>
            </w:pPr>
            <w:r w:rsidRPr="00820459">
              <w:rPr>
                <w:rFonts w:ascii="Times New Roman" w:hAnsi="Times New Roman" w:cs="Times New Roman"/>
              </w:rPr>
              <w:t>0.0335</w:t>
            </w:r>
          </w:p>
        </w:tc>
        <w:tc>
          <w:tcPr>
            <w:tcW w:w="709" w:type="dxa"/>
          </w:tcPr>
          <w:p w:rsidR="005E6DBE" w:rsidRPr="00820459" w:rsidRDefault="005E6DBE" w:rsidP="00304940">
            <w:pPr>
              <w:jc w:val="both"/>
              <w:rPr>
                <w:rFonts w:ascii="Times New Roman" w:hAnsi="Times New Roman" w:cs="Times New Roman"/>
              </w:rPr>
            </w:pPr>
            <w:r w:rsidRPr="00820459">
              <w:rPr>
                <w:rFonts w:ascii="Times New Roman" w:hAnsi="Times New Roman" w:cs="Times New Roman"/>
              </w:rPr>
              <w:t>0.0640</w:t>
            </w:r>
          </w:p>
        </w:tc>
        <w:tc>
          <w:tcPr>
            <w:tcW w:w="850" w:type="dxa"/>
          </w:tcPr>
          <w:p w:rsidR="005E6DBE" w:rsidRPr="00820459" w:rsidRDefault="005E6DBE" w:rsidP="00304940">
            <w:pPr>
              <w:jc w:val="both"/>
              <w:rPr>
                <w:rFonts w:ascii="Times New Roman" w:hAnsi="Times New Roman" w:cs="Times New Roman"/>
              </w:rPr>
            </w:pPr>
            <w:r>
              <w:rPr>
                <w:rFonts w:ascii="Times New Roman" w:hAnsi="Times New Roman" w:cs="Times New Roman"/>
              </w:rPr>
              <w:t>0.0509</w:t>
            </w:r>
          </w:p>
        </w:tc>
      </w:tr>
    </w:tbl>
    <w:p w:rsidR="00820459" w:rsidRDefault="00820459" w:rsidP="0030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820459" w:rsidRDefault="00820459" w:rsidP="0030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U1 : Ulangan 1</w:t>
      </w:r>
    </w:p>
    <w:p w:rsidR="00820459" w:rsidRDefault="00820459" w:rsidP="0030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U2 : Ulangan 2</w:t>
      </w:r>
    </w:p>
    <w:p w:rsidR="00304940" w:rsidRDefault="00304940" w:rsidP="00304940">
      <w:pPr>
        <w:spacing w:after="0" w:line="240" w:lineRule="auto"/>
        <w:jc w:val="both"/>
        <w:rPr>
          <w:rFonts w:ascii="Times New Roman" w:hAnsi="Times New Roman" w:cs="Times New Roman"/>
          <w:sz w:val="24"/>
          <w:szCs w:val="24"/>
        </w:rPr>
      </w:pPr>
    </w:p>
    <w:p w:rsidR="00820459" w:rsidRDefault="00820459" w:rsidP="0030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FF5CA1">
        <w:rPr>
          <w:rFonts w:ascii="Times New Roman" w:hAnsi="Times New Roman" w:cs="Times New Roman"/>
          <w:sz w:val="24"/>
          <w:szCs w:val="24"/>
        </w:rPr>
        <w:t>abel</w:t>
      </w:r>
      <w:r>
        <w:rPr>
          <w:rFonts w:ascii="Times New Roman" w:hAnsi="Times New Roman" w:cs="Times New Roman"/>
          <w:sz w:val="24"/>
          <w:szCs w:val="24"/>
        </w:rPr>
        <w:t xml:space="preserve"> 2. Analisis Kapur Tohor</w:t>
      </w:r>
    </w:p>
    <w:tbl>
      <w:tblPr>
        <w:tblStyle w:val="TableGrid"/>
        <w:tblW w:w="0" w:type="auto"/>
        <w:tblLook w:val="04A0" w:firstRow="1" w:lastRow="0" w:firstColumn="1" w:lastColumn="0" w:noHBand="0" w:noVBand="1"/>
      </w:tblPr>
      <w:tblGrid>
        <w:gridCol w:w="485"/>
        <w:gridCol w:w="1183"/>
        <w:gridCol w:w="931"/>
        <w:gridCol w:w="1400"/>
      </w:tblGrid>
      <w:tr w:rsidR="00820459" w:rsidRPr="00820459" w:rsidTr="00820459">
        <w:tc>
          <w:tcPr>
            <w:tcW w:w="485" w:type="dxa"/>
          </w:tcPr>
          <w:p w:rsidR="00820459" w:rsidRPr="00820459" w:rsidRDefault="00820459" w:rsidP="00304940">
            <w:pPr>
              <w:jc w:val="center"/>
              <w:rPr>
                <w:rFonts w:ascii="Times New Roman" w:hAnsi="Times New Roman" w:cs="Times New Roman"/>
                <w:b/>
              </w:rPr>
            </w:pPr>
            <w:r w:rsidRPr="00820459">
              <w:rPr>
                <w:rFonts w:ascii="Times New Roman" w:hAnsi="Times New Roman" w:cs="Times New Roman"/>
                <w:b/>
              </w:rPr>
              <w:t>No</w:t>
            </w:r>
          </w:p>
        </w:tc>
        <w:tc>
          <w:tcPr>
            <w:tcW w:w="1183" w:type="dxa"/>
          </w:tcPr>
          <w:p w:rsidR="00820459" w:rsidRPr="00820459" w:rsidRDefault="00820459" w:rsidP="00304940">
            <w:pPr>
              <w:jc w:val="center"/>
              <w:rPr>
                <w:rFonts w:ascii="Times New Roman" w:hAnsi="Times New Roman" w:cs="Times New Roman"/>
                <w:b/>
              </w:rPr>
            </w:pPr>
            <w:r w:rsidRPr="00820459">
              <w:rPr>
                <w:rFonts w:ascii="Times New Roman" w:hAnsi="Times New Roman" w:cs="Times New Roman"/>
                <w:b/>
              </w:rPr>
              <w:t>Kode</w:t>
            </w:r>
          </w:p>
        </w:tc>
        <w:tc>
          <w:tcPr>
            <w:tcW w:w="1984" w:type="dxa"/>
            <w:gridSpan w:val="2"/>
          </w:tcPr>
          <w:p w:rsidR="00820459" w:rsidRPr="00820459" w:rsidRDefault="00820459" w:rsidP="00304940">
            <w:pPr>
              <w:jc w:val="center"/>
              <w:rPr>
                <w:rFonts w:ascii="Times New Roman" w:hAnsi="Times New Roman" w:cs="Times New Roman"/>
                <w:b/>
              </w:rPr>
            </w:pPr>
            <w:r>
              <w:rPr>
                <w:rFonts w:ascii="Times New Roman" w:hAnsi="Times New Roman" w:cs="Times New Roman"/>
                <w:b/>
              </w:rPr>
              <w:t>CaO</w:t>
            </w:r>
            <w:r w:rsidRPr="00820459">
              <w:rPr>
                <w:rFonts w:ascii="Times New Roman" w:hAnsi="Times New Roman" w:cs="Times New Roman"/>
                <w:b/>
              </w:rPr>
              <w:t xml:space="preserve"> (%)</w:t>
            </w:r>
          </w:p>
        </w:tc>
      </w:tr>
      <w:tr w:rsidR="00820459" w:rsidRPr="00820459" w:rsidTr="00820459">
        <w:tc>
          <w:tcPr>
            <w:tcW w:w="485" w:type="dxa"/>
            <w:vMerge w:val="restart"/>
          </w:tcPr>
          <w:p w:rsidR="00820459" w:rsidRPr="00820459" w:rsidRDefault="00820459" w:rsidP="00304940">
            <w:pPr>
              <w:jc w:val="both"/>
              <w:rPr>
                <w:rFonts w:ascii="Times New Roman" w:hAnsi="Times New Roman" w:cs="Times New Roman"/>
              </w:rPr>
            </w:pPr>
            <w:r w:rsidRPr="00820459">
              <w:rPr>
                <w:rFonts w:ascii="Times New Roman" w:hAnsi="Times New Roman" w:cs="Times New Roman"/>
              </w:rPr>
              <w:t>1</w:t>
            </w:r>
          </w:p>
        </w:tc>
        <w:tc>
          <w:tcPr>
            <w:tcW w:w="1183" w:type="dxa"/>
            <w:vMerge w:val="restart"/>
          </w:tcPr>
          <w:p w:rsidR="00820459" w:rsidRPr="00820459" w:rsidRDefault="00820459" w:rsidP="00304940">
            <w:pPr>
              <w:jc w:val="both"/>
              <w:rPr>
                <w:rFonts w:ascii="Times New Roman" w:hAnsi="Times New Roman" w:cs="Times New Roman"/>
              </w:rPr>
            </w:pPr>
            <w:r>
              <w:rPr>
                <w:rFonts w:ascii="Times New Roman" w:hAnsi="Times New Roman" w:cs="Times New Roman"/>
              </w:rPr>
              <w:t>Kapur Tohor</w:t>
            </w:r>
          </w:p>
        </w:tc>
        <w:tc>
          <w:tcPr>
            <w:tcW w:w="584" w:type="dxa"/>
          </w:tcPr>
          <w:p w:rsidR="00820459" w:rsidRPr="00820459" w:rsidRDefault="00820459" w:rsidP="00304940">
            <w:pPr>
              <w:jc w:val="both"/>
              <w:rPr>
                <w:rFonts w:ascii="Times New Roman" w:hAnsi="Times New Roman" w:cs="Times New Roman"/>
              </w:rPr>
            </w:pPr>
            <w:r w:rsidRPr="00820459">
              <w:rPr>
                <w:rFonts w:ascii="Times New Roman" w:hAnsi="Times New Roman" w:cs="Times New Roman"/>
              </w:rPr>
              <w:t>U1</w:t>
            </w:r>
          </w:p>
        </w:tc>
        <w:tc>
          <w:tcPr>
            <w:tcW w:w="1400" w:type="dxa"/>
          </w:tcPr>
          <w:p w:rsidR="00820459" w:rsidRPr="00820459" w:rsidRDefault="00820459" w:rsidP="00304940">
            <w:pPr>
              <w:jc w:val="both"/>
              <w:rPr>
                <w:rFonts w:ascii="Times New Roman" w:hAnsi="Times New Roman" w:cs="Times New Roman"/>
              </w:rPr>
            </w:pPr>
            <w:r w:rsidRPr="00820459">
              <w:rPr>
                <w:rFonts w:ascii="Times New Roman" w:hAnsi="Times New Roman" w:cs="Times New Roman"/>
              </w:rPr>
              <w:t>U2</w:t>
            </w:r>
          </w:p>
        </w:tc>
      </w:tr>
      <w:tr w:rsidR="00820459" w:rsidRPr="00820459" w:rsidTr="00820459">
        <w:tc>
          <w:tcPr>
            <w:tcW w:w="485" w:type="dxa"/>
            <w:vMerge/>
          </w:tcPr>
          <w:p w:rsidR="00820459" w:rsidRPr="00820459" w:rsidRDefault="00820459" w:rsidP="00304940">
            <w:pPr>
              <w:jc w:val="both"/>
              <w:rPr>
                <w:rFonts w:ascii="Times New Roman" w:hAnsi="Times New Roman" w:cs="Times New Roman"/>
              </w:rPr>
            </w:pPr>
          </w:p>
        </w:tc>
        <w:tc>
          <w:tcPr>
            <w:tcW w:w="1183" w:type="dxa"/>
            <w:vMerge/>
          </w:tcPr>
          <w:p w:rsidR="00820459" w:rsidRPr="00820459" w:rsidRDefault="00820459" w:rsidP="00304940">
            <w:pPr>
              <w:jc w:val="both"/>
              <w:rPr>
                <w:rFonts w:ascii="Times New Roman" w:hAnsi="Times New Roman" w:cs="Times New Roman"/>
              </w:rPr>
            </w:pPr>
          </w:p>
        </w:tc>
        <w:tc>
          <w:tcPr>
            <w:tcW w:w="584" w:type="dxa"/>
          </w:tcPr>
          <w:p w:rsidR="00820459" w:rsidRPr="00820459" w:rsidRDefault="00820459" w:rsidP="00304940">
            <w:pPr>
              <w:jc w:val="both"/>
              <w:rPr>
                <w:rFonts w:ascii="Times New Roman" w:hAnsi="Times New Roman" w:cs="Times New Roman"/>
              </w:rPr>
            </w:pPr>
            <w:r>
              <w:rPr>
                <w:rFonts w:ascii="Times New Roman" w:hAnsi="Times New Roman" w:cs="Times New Roman"/>
              </w:rPr>
              <w:t>92.7452</w:t>
            </w:r>
          </w:p>
        </w:tc>
        <w:tc>
          <w:tcPr>
            <w:tcW w:w="1400" w:type="dxa"/>
          </w:tcPr>
          <w:p w:rsidR="00820459" w:rsidRPr="00820459" w:rsidRDefault="00820459" w:rsidP="00304940">
            <w:pPr>
              <w:jc w:val="both"/>
              <w:rPr>
                <w:rFonts w:ascii="Times New Roman" w:hAnsi="Times New Roman" w:cs="Times New Roman"/>
              </w:rPr>
            </w:pPr>
            <w:r>
              <w:rPr>
                <w:rFonts w:ascii="Times New Roman" w:hAnsi="Times New Roman" w:cs="Times New Roman"/>
              </w:rPr>
              <w:t>92.9837</w:t>
            </w:r>
          </w:p>
        </w:tc>
      </w:tr>
    </w:tbl>
    <w:p w:rsidR="00820459" w:rsidRDefault="00820459" w:rsidP="0030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820459" w:rsidRDefault="00820459" w:rsidP="0030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U1 : Ulangan 1</w:t>
      </w:r>
    </w:p>
    <w:p w:rsidR="00820459" w:rsidRDefault="00820459" w:rsidP="00304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U2 : Ulangan 2</w:t>
      </w:r>
    </w:p>
    <w:p w:rsidR="00B44C30" w:rsidRDefault="00B44C30" w:rsidP="005E6DBE">
      <w:pPr>
        <w:spacing w:after="0" w:line="240" w:lineRule="auto"/>
        <w:rPr>
          <w:rFonts w:ascii="Times New Roman" w:hAnsi="Times New Roman" w:cs="Times New Roman"/>
          <w:sz w:val="24"/>
          <w:szCs w:val="24"/>
        </w:rPr>
      </w:pPr>
    </w:p>
    <w:p w:rsidR="005E6DBE" w:rsidRDefault="005E6DBE" w:rsidP="00FF5CA1">
      <w:pPr>
        <w:pStyle w:val="ListParagraph"/>
        <w:numPr>
          <w:ilvl w:val="0"/>
          <w:numId w:val="1"/>
        </w:num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MATERI DAN METODE PENELITIAN</w:t>
      </w:r>
    </w:p>
    <w:p w:rsidR="00FF5CA1" w:rsidRDefault="00FF5CA1" w:rsidP="00FF5CA1">
      <w:pPr>
        <w:pStyle w:val="ListParagraph"/>
        <w:spacing w:after="0" w:line="240" w:lineRule="auto"/>
        <w:ind w:left="284"/>
        <w:rPr>
          <w:rFonts w:ascii="Times New Roman" w:hAnsi="Times New Roman" w:cs="Times New Roman"/>
          <w:b/>
          <w:sz w:val="24"/>
          <w:szCs w:val="24"/>
        </w:rPr>
      </w:pPr>
    </w:p>
    <w:p w:rsidR="005E6DBE" w:rsidRPr="00FF5CA1" w:rsidRDefault="005E6DBE" w:rsidP="00FF5CA1">
      <w:pPr>
        <w:spacing w:after="0" w:line="240" w:lineRule="auto"/>
        <w:rPr>
          <w:rFonts w:ascii="Times New Roman" w:hAnsi="Times New Roman" w:cs="Times New Roman"/>
          <w:b/>
          <w:sz w:val="24"/>
          <w:szCs w:val="24"/>
        </w:rPr>
      </w:pPr>
      <w:r w:rsidRPr="00FF5CA1">
        <w:rPr>
          <w:rFonts w:ascii="Times New Roman" w:hAnsi="Times New Roman" w:cs="Times New Roman"/>
          <w:b/>
          <w:sz w:val="24"/>
          <w:szCs w:val="24"/>
        </w:rPr>
        <w:t>Tempat dan Waktu Penelitian</w:t>
      </w:r>
    </w:p>
    <w:p w:rsidR="005E6DBE" w:rsidRPr="00FF5CA1" w:rsidRDefault="005E6DBE" w:rsidP="00FF5CA1">
      <w:pPr>
        <w:spacing w:after="0" w:line="240" w:lineRule="auto"/>
        <w:ind w:firstLine="720"/>
        <w:jc w:val="both"/>
        <w:rPr>
          <w:rFonts w:ascii="Times New Roman" w:hAnsi="Times New Roman" w:cs="Times New Roman"/>
          <w:sz w:val="24"/>
          <w:szCs w:val="24"/>
        </w:rPr>
      </w:pPr>
      <w:r w:rsidRPr="00FF5CA1">
        <w:rPr>
          <w:rFonts w:ascii="Times New Roman" w:hAnsi="Times New Roman" w:cs="Times New Roman"/>
          <w:sz w:val="24"/>
          <w:szCs w:val="24"/>
        </w:rPr>
        <w:t xml:space="preserve">Penelitian telah dilaksanakan di Desa Kemadang, Kapanewon Tanjungsari, Kabupaten Gunungkidul, Yogyakarta, Februari 2021 sampai Mei 2021. </w:t>
      </w:r>
    </w:p>
    <w:p w:rsidR="005E6DBE" w:rsidRPr="00FF5CA1" w:rsidRDefault="005E6DBE" w:rsidP="00FF5CA1">
      <w:pPr>
        <w:spacing w:after="0" w:line="240" w:lineRule="auto"/>
        <w:rPr>
          <w:rFonts w:ascii="Times New Roman" w:hAnsi="Times New Roman" w:cs="Times New Roman"/>
          <w:b/>
          <w:sz w:val="24"/>
          <w:szCs w:val="24"/>
        </w:rPr>
      </w:pPr>
      <w:r w:rsidRPr="00FF5CA1">
        <w:rPr>
          <w:rFonts w:ascii="Times New Roman" w:hAnsi="Times New Roman" w:cs="Times New Roman"/>
          <w:b/>
          <w:sz w:val="24"/>
          <w:szCs w:val="24"/>
        </w:rPr>
        <w:t>Alat Dan Bahan</w:t>
      </w:r>
    </w:p>
    <w:p w:rsidR="005E6DBE" w:rsidRPr="00FF5CA1" w:rsidRDefault="005E6DBE" w:rsidP="00FF5CA1">
      <w:pPr>
        <w:spacing w:after="0" w:line="240" w:lineRule="auto"/>
        <w:ind w:firstLine="720"/>
        <w:jc w:val="both"/>
        <w:rPr>
          <w:rFonts w:ascii="Times New Roman" w:hAnsi="Times New Roman" w:cs="Times New Roman"/>
          <w:sz w:val="24"/>
          <w:szCs w:val="24"/>
        </w:rPr>
      </w:pPr>
      <w:r w:rsidRPr="00FF5CA1">
        <w:rPr>
          <w:rFonts w:ascii="Times New Roman" w:hAnsi="Times New Roman" w:cs="Times New Roman"/>
          <w:sz w:val="24"/>
          <w:szCs w:val="24"/>
        </w:rPr>
        <w:t xml:space="preserve">Alat yang digunakan dalam penelitian ini adalah cangkul, gembor, timbangan, takaran ukur, penggaris, dan alat tulis. </w:t>
      </w:r>
    </w:p>
    <w:p w:rsidR="005E6DBE" w:rsidRPr="00FF5CA1" w:rsidRDefault="005E6DBE" w:rsidP="00FF5CA1">
      <w:pPr>
        <w:spacing w:after="0" w:line="240" w:lineRule="auto"/>
        <w:ind w:firstLine="720"/>
        <w:jc w:val="both"/>
        <w:rPr>
          <w:rFonts w:ascii="Times New Roman" w:hAnsi="Times New Roman" w:cs="Times New Roman"/>
          <w:sz w:val="24"/>
          <w:szCs w:val="24"/>
        </w:rPr>
      </w:pPr>
      <w:r w:rsidRPr="00FF5CA1">
        <w:rPr>
          <w:rFonts w:ascii="Times New Roman" w:hAnsi="Times New Roman" w:cs="Times New Roman"/>
          <w:sz w:val="24"/>
          <w:szCs w:val="24"/>
        </w:rPr>
        <w:t>Bahan yang digunakan bibit bawang merah varietas BIMA,  polybag 25 x 25, kapur tohor yang diperoleh di Gunungkidul, pupuk kandang, pupuk urea, KCL, SP36, pestisida kimia.</w:t>
      </w:r>
    </w:p>
    <w:p w:rsidR="005E6DBE" w:rsidRPr="005E6DBE" w:rsidRDefault="005E6DBE" w:rsidP="00FF5CA1">
      <w:pPr>
        <w:spacing w:after="0" w:line="240" w:lineRule="auto"/>
        <w:jc w:val="both"/>
        <w:rPr>
          <w:rFonts w:ascii="Times New Roman" w:hAnsi="Times New Roman" w:cs="Times New Roman"/>
          <w:b/>
          <w:sz w:val="24"/>
          <w:szCs w:val="24"/>
        </w:rPr>
      </w:pPr>
      <w:r w:rsidRPr="005E6DBE">
        <w:rPr>
          <w:rFonts w:ascii="Times New Roman" w:hAnsi="Times New Roman" w:cs="Times New Roman"/>
          <w:b/>
          <w:sz w:val="24"/>
          <w:szCs w:val="24"/>
        </w:rPr>
        <w:t>Rancangan Penelitian</w:t>
      </w:r>
    </w:p>
    <w:p w:rsidR="005E6DBE" w:rsidRPr="00FF5CA1" w:rsidRDefault="005E6DBE" w:rsidP="00FF5CA1">
      <w:pPr>
        <w:spacing w:after="0" w:line="240" w:lineRule="auto"/>
        <w:ind w:firstLine="720"/>
        <w:jc w:val="both"/>
        <w:rPr>
          <w:rFonts w:ascii="Times New Roman" w:hAnsi="Times New Roman" w:cs="Times New Roman"/>
          <w:sz w:val="24"/>
          <w:szCs w:val="24"/>
        </w:rPr>
      </w:pPr>
      <w:r w:rsidRPr="00FF5CA1">
        <w:rPr>
          <w:rFonts w:ascii="Times New Roman" w:hAnsi="Times New Roman" w:cs="Times New Roman"/>
          <w:sz w:val="24"/>
          <w:szCs w:val="24"/>
        </w:rPr>
        <w:t xml:space="preserve">Rancangan perlakuan menggunakan faktor tunggal dan di lapangan menggunakan rancangan acak lengkap ( RAL ) dengan 3 ulangan. Faktor yang digunakan dalam penelitian ini yaitu dosis kapur tohor yang terdiri atas 3 aras yaitu 8g/polybag, 10g/polybag dan 12g/polybag dan 1 tanpa kapur tohor (kontrol). Sehingga jumlah unit percobaannya 12 unit. Setiap unit percobaan ditanami 10 tanaman, sehingga total populasi tanaman adalah 120. Faktor yang akan diuji sebagai berikut : </w:t>
      </w:r>
    </w:p>
    <w:p w:rsidR="005E6DBE" w:rsidRDefault="005E6DBE" w:rsidP="00FF5CA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D0</w:t>
      </w:r>
      <w:r>
        <w:rPr>
          <w:rFonts w:ascii="Times New Roman" w:hAnsi="Times New Roman" w:cs="Times New Roman"/>
          <w:sz w:val="24"/>
          <w:szCs w:val="24"/>
        </w:rPr>
        <w:tab/>
        <w:t>: Tanpa kapur tohor (kontrol)</w:t>
      </w:r>
    </w:p>
    <w:p w:rsidR="005E6DBE" w:rsidRDefault="005E6DBE" w:rsidP="00FF5CA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D1</w:t>
      </w:r>
      <w:r>
        <w:rPr>
          <w:rFonts w:ascii="Times New Roman" w:hAnsi="Times New Roman" w:cs="Times New Roman"/>
          <w:sz w:val="24"/>
          <w:szCs w:val="24"/>
        </w:rPr>
        <w:tab/>
        <w:t>: Pemberian kapur tohor dosis 1 ton/ha</w:t>
      </w:r>
    </w:p>
    <w:p w:rsidR="005E6DBE" w:rsidRDefault="005E6DBE" w:rsidP="00FF5CA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D2</w:t>
      </w:r>
      <w:r>
        <w:rPr>
          <w:rFonts w:ascii="Times New Roman" w:hAnsi="Times New Roman" w:cs="Times New Roman"/>
          <w:sz w:val="24"/>
          <w:szCs w:val="24"/>
        </w:rPr>
        <w:tab/>
        <w:t>: Pemberian kapur tohor dosis 1,5 ton/ha</w:t>
      </w:r>
    </w:p>
    <w:p w:rsidR="005E6DBE" w:rsidRDefault="005E6DBE" w:rsidP="00FF5CA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D3</w:t>
      </w:r>
      <w:r>
        <w:rPr>
          <w:rFonts w:ascii="Times New Roman" w:hAnsi="Times New Roman" w:cs="Times New Roman"/>
          <w:sz w:val="24"/>
          <w:szCs w:val="24"/>
        </w:rPr>
        <w:tab/>
        <w:t>: Pemberian kapur tohor dosis 2 ton/ha</w:t>
      </w:r>
    </w:p>
    <w:p w:rsidR="005E6DBE" w:rsidRDefault="005E6DBE" w:rsidP="00FF5CA1">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Pelaksanaan Penelitian</w:t>
      </w:r>
    </w:p>
    <w:p w:rsidR="005E6DBE" w:rsidRDefault="005E6DBE" w:rsidP="00FF5CA1">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Pembuatan Media Tanam</w:t>
      </w:r>
    </w:p>
    <w:p w:rsidR="005E6DBE" w:rsidRDefault="005E6DBE" w:rsidP="00FF5CA1">
      <w:pPr>
        <w:pStyle w:val="ListParagraph"/>
        <w:spacing w:after="0" w:line="240" w:lineRule="auto"/>
        <w:jc w:val="both"/>
        <w:rPr>
          <w:rFonts w:ascii="Times New Roman" w:hAnsi="Times New Roman" w:cs="Times New Roman"/>
          <w:b/>
          <w:sz w:val="24"/>
          <w:szCs w:val="24"/>
        </w:rPr>
      </w:pPr>
      <w:r w:rsidRPr="00407948">
        <w:rPr>
          <w:rFonts w:ascii="Times New Roman" w:hAnsi="Times New Roman" w:cs="Times New Roman"/>
          <w:sz w:val="24"/>
          <w:szCs w:val="24"/>
        </w:rPr>
        <w:t>Media tanam yang digunakan yaitu ta</w:t>
      </w:r>
      <w:r>
        <w:rPr>
          <w:rFonts w:ascii="Times New Roman" w:hAnsi="Times New Roman" w:cs="Times New Roman"/>
          <w:sz w:val="24"/>
          <w:szCs w:val="24"/>
        </w:rPr>
        <w:t>nah pasir di Gunungkidul dan pupuk kandang sapi</w:t>
      </w:r>
      <w:r w:rsidRPr="00407948">
        <w:rPr>
          <w:rFonts w:ascii="Times New Roman" w:hAnsi="Times New Roman" w:cs="Times New Roman"/>
          <w:sz w:val="24"/>
          <w:szCs w:val="24"/>
        </w:rPr>
        <w:t xml:space="preserve">. Tanah </w:t>
      </w:r>
      <w:r>
        <w:rPr>
          <w:rFonts w:ascii="Times New Roman" w:hAnsi="Times New Roman" w:cs="Times New Roman"/>
          <w:sz w:val="24"/>
          <w:szCs w:val="24"/>
        </w:rPr>
        <w:t xml:space="preserve">latosol atau tanah pasir </w:t>
      </w:r>
      <w:r w:rsidRPr="00407948">
        <w:rPr>
          <w:rFonts w:ascii="Times New Roman" w:hAnsi="Times New Roman" w:cs="Times New Roman"/>
          <w:sz w:val="24"/>
          <w:szCs w:val="24"/>
        </w:rPr>
        <w:t>dihaluskan terlebih dahulu dengan tujuan menghil</w:t>
      </w:r>
      <w:r>
        <w:rPr>
          <w:rFonts w:ascii="Times New Roman" w:hAnsi="Times New Roman" w:cs="Times New Roman"/>
          <w:sz w:val="24"/>
          <w:szCs w:val="24"/>
        </w:rPr>
        <w:t xml:space="preserve">angkan </w:t>
      </w:r>
      <w:r w:rsidRPr="00407948">
        <w:rPr>
          <w:rFonts w:ascii="Times New Roman" w:hAnsi="Times New Roman" w:cs="Times New Roman"/>
          <w:sz w:val="24"/>
          <w:szCs w:val="24"/>
        </w:rPr>
        <w:t>kotoran-kotoran yang terdapat pada tanah</w:t>
      </w:r>
      <w:r>
        <w:rPr>
          <w:rFonts w:ascii="Times New Roman" w:hAnsi="Times New Roman" w:cs="Times New Roman"/>
          <w:sz w:val="24"/>
          <w:szCs w:val="24"/>
        </w:rPr>
        <w:t xml:space="preserve"> kemudian diayak dengan ayakan pasir berukuran 2 mm. </w:t>
      </w:r>
      <w:r w:rsidRPr="00407948">
        <w:rPr>
          <w:rFonts w:ascii="Times New Roman" w:hAnsi="Times New Roman" w:cs="Times New Roman"/>
          <w:sz w:val="24"/>
          <w:szCs w:val="24"/>
        </w:rPr>
        <w:t>Perbandingan kompo</w:t>
      </w:r>
      <w:r>
        <w:rPr>
          <w:rFonts w:ascii="Times New Roman" w:hAnsi="Times New Roman" w:cs="Times New Roman"/>
          <w:sz w:val="24"/>
          <w:szCs w:val="24"/>
        </w:rPr>
        <w:t>sisi media tanam yaitu tanah + pupuk kandang sapi yang sudah di ayak, volumenya adalah 1:1</w:t>
      </w:r>
      <w:r w:rsidRPr="00407948">
        <w:rPr>
          <w:rFonts w:ascii="Times New Roman" w:hAnsi="Times New Roman" w:cs="Times New Roman"/>
          <w:sz w:val="24"/>
          <w:szCs w:val="24"/>
        </w:rPr>
        <w:t>. Media</w:t>
      </w:r>
      <w:r>
        <w:rPr>
          <w:rFonts w:ascii="Times New Roman" w:hAnsi="Times New Roman" w:cs="Times New Roman"/>
          <w:sz w:val="24"/>
          <w:szCs w:val="24"/>
        </w:rPr>
        <w:t xml:space="preserve"> tanam ditambahkan pupuk SP-36 </w:t>
      </w:r>
      <w:r w:rsidRPr="00407948">
        <w:rPr>
          <w:rFonts w:ascii="Times New Roman" w:hAnsi="Times New Roman" w:cs="Times New Roman"/>
          <w:sz w:val="24"/>
          <w:szCs w:val="24"/>
        </w:rPr>
        <w:t xml:space="preserve">dengan dosis </w:t>
      </w:r>
      <w:r>
        <w:rPr>
          <w:rFonts w:ascii="Times New Roman" w:hAnsi="Times New Roman" w:cs="Times New Roman"/>
          <w:sz w:val="24"/>
          <w:szCs w:val="24"/>
        </w:rPr>
        <w:t xml:space="preserve">250 kg/ha (1,22 g) dan ditambahkan kapur tohor dengan dosis sesuai perlakuan yaitu 8gr, 10gr, 12gr. Media tanam diaduk </w:t>
      </w:r>
      <w:proofErr w:type="spellStart"/>
      <w:r>
        <w:rPr>
          <w:rFonts w:ascii="Times New Roman" w:hAnsi="Times New Roman" w:cs="Times New Roman"/>
          <w:sz w:val="24"/>
          <w:szCs w:val="24"/>
          <w:lang w:val="en-ID"/>
        </w:rPr>
        <w:t>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tercampur</w:t>
      </w:r>
      <w:proofErr w:type="spellEnd"/>
      <w:r>
        <w:rPr>
          <w:rFonts w:ascii="Times New Roman" w:hAnsi="Times New Roman" w:cs="Times New Roman"/>
          <w:sz w:val="24"/>
          <w:szCs w:val="24"/>
          <w:lang w:val="en-ID"/>
        </w:rPr>
        <w:t xml:space="preserve"> rata </w:t>
      </w:r>
      <w:r w:rsidRPr="00407948">
        <w:rPr>
          <w:rFonts w:ascii="Times New Roman" w:hAnsi="Times New Roman" w:cs="Times New Roman"/>
          <w:sz w:val="24"/>
          <w:szCs w:val="24"/>
        </w:rPr>
        <w:t xml:space="preserve">kemudian dimasukkan ke dalam polybag ukuran 25 x </w:t>
      </w:r>
      <w:r>
        <w:rPr>
          <w:rFonts w:ascii="Times New Roman" w:hAnsi="Times New Roman" w:cs="Times New Roman"/>
          <w:sz w:val="24"/>
          <w:szCs w:val="24"/>
        </w:rPr>
        <w:t>25 cm.</w:t>
      </w:r>
    </w:p>
    <w:p w:rsidR="005E6DBE" w:rsidRDefault="005E6DBE" w:rsidP="00FF5CA1">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Penanaman </w:t>
      </w:r>
    </w:p>
    <w:p w:rsidR="005E6DBE" w:rsidRDefault="005E6DBE" w:rsidP="00FF5CA1">
      <w:pPr>
        <w:pStyle w:val="ListParagraph"/>
        <w:spacing w:after="0" w:line="240" w:lineRule="auto"/>
        <w:ind w:firstLine="720"/>
        <w:jc w:val="both"/>
        <w:rPr>
          <w:rFonts w:ascii="Times New Roman" w:hAnsi="Times New Roman" w:cs="Times New Roman"/>
          <w:sz w:val="24"/>
          <w:szCs w:val="24"/>
        </w:rPr>
      </w:pPr>
      <w:r w:rsidRPr="005E6DBE">
        <w:rPr>
          <w:rFonts w:ascii="Times New Roman" w:hAnsi="Times New Roman" w:cs="Times New Roman"/>
          <w:sz w:val="24"/>
          <w:szCs w:val="24"/>
        </w:rPr>
        <w:t xml:space="preserve">Penanaman bibit dilakukan dengan membenamkan 2/3 bagian umbi ke dalam polybag yang sudah berisi media. </w:t>
      </w:r>
    </w:p>
    <w:p w:rsidR="005E6DBE" w:rsidRPr="00FF5CA1" w:rsidRDefault="005E6DBE" w:rsidP="00FF5CA1">
      <w:pPr>
        <w:pStyle w:val="ListParagraph"/>
        <w:numPr>
          <w:ilvl w:val="0"/>
          <w:numId w:val="2"/>
        </w:numPr>
        <w:spacing w:after="0" w:line="240" w:lineRule="auto"/>
        <w:jc w:val="both"/>
        <w:rPr>
          <w:rFonts w:ascii="Times New Roman" w:hAnsi="Times New Roman" w:cs="Times New Roman"/>
          <w:b/>
          <w:sz w:val="24"/>
          <w:szCs w:val="24"/>
        </w:rPr>
      </w:pPr>
      <w:r w:rsidRPr="00FF5CA1">
        <w:rPr>
          <w:rFonts w:ascii="Times New Roman" w:hAnsi="Times New Roman" w:cs="Times New Roman"/>
          <w:b/>
          <w:sz w:val="24"/>
          <w:szCs w:val="24"/>
        </w:rPr>
        <w:t xml:space="preserve">Penyulaman </w:t>
      </w:r>
    </w:p>
    <w:p w:rsidR="005E6DBE" w:rsidRPr="005E6DBE" w:rsidRDefault="005E6DBE" w:rsidP="00FF5CA1">
      <w:pPr>
        <w:pStyle w:val="ListParagraph"/>
        <w:spacing w:after="0" w:line="240" w:lineRule="auto"/>
        <w:ind w:firstLine="720"/>
        <w:jc w:val="both"/>
        <w:rPr>
          <w:rFonts w:ascii="Times New Roman" w:hAnsi="Times New Roman" w:cs="Times New Roman"/>
          <w:sz w:val="24"/>
          <w:szCs w:val="24"/>
        </w:rPr>
      </w:pPr>
      <w:r w:rsidRPr="005E6DBE">
        <w:rPr>
          <w:rFonts w:ascii="Times New Roman" w:hAnsi="Times New Roman" w:cs="Times New Roman"/>
          <w:sz w:val="24"/>
          <w:szCs w:val="24"/>
        </w:rPr>
        <w:t>Penyulaman dilakukan pada awal pertumbuhan hingga umur 7 hari setelah tanam, dengan cara mengganti bibit yang mati atau busuk.</w:t>
      </w:r>
    </w:p>
    <w:p w:rsidR="005E6DBE" w:rsidRPr="00FF5CA1" w:rsidRDefault="005E6DBE" w:rsidP="00FF5CA1">
      <w:pPr>
        <w:pStyle w:val="ListParagraph"/>
        <w:numPr>
          <w:ilvl w:val="0"/>
          <w:numId w:val="2"/>
        </w:numPr>
        <w:spacing w:after="0" w:line="240" w:lineRule="auto"/>
        <w:jc w:val="both"/>
        <w:rPr>
          <w:rFonts w:ascii="Times New Roman" w:hAnsi="Times New Roman" w:cs="Times New Roman"/>
          <w:b/>
          <w:sz w:val="24"/>
          <w:szCs w:val="24"/>
        </w:rPr>
      </w:pPr>
      <w:r w:rsidRPr="00FF5CA1">
        <w:rPr>
          <w:rFonts w:ascii="Times New Roman" w:hAnsi="Times New Roman" w:cs="Times New Roman"/>
          <w:b/>
          <w:sz w:val="24"/>
          <w:szCs w:val="24"/>
        </w:rPr>
        <w:t xml:space="preserve">Penyiangan </w:t>
      </w:r>
    </w:p>
    <w:p w:rsidR="005E6DBE" w:rsidRDefault="005E6DBE" w:rsidP="00FF5CA1">
      <w:pPr>
        <w:pStyle w:val="ListParagraph"/>
        <w:spacing w:after="0" w:line="240" w:lineRule="auto"/>
        <w:ind w:firstLine="720"/>
        <w:jc w:val="both"/>
        <w:rPr>
          <w:rFonts w:ascii="Times New Roman" w:hAnsi="Times New Roman" w:cs="Times New Roman"/>
          <w:sz w:val="24"/>
          <w:szCs w:val="24"/>
        </w:rPr>
      </w:pPr>
      <w:r w:rsidRPr="005E6DBE">
        <w:rPr>
          <w:rFonts w:ascii="Times New Roman" w:hAnsi="Times New Roman" w:cs="Times New Roman"/>
          <w:sz w:val="24"/>
          <w:szCs w:val="24"/>
        </w:rPr>
        <w:t>Penyiangan dilakukan 1 minggu sekali dengan mencabut gulma yang tumbuh di daerah tanaman bawan merah menggunakan tangan.</w:t>
      </w:r>
    </w:p>
    <w:p w:rsidR="005E6DBE" w:rsidRPr="00FF5CA1" w:rsidRDefault="005E6DBE" w:rsidP="00FF5CA1">
      <w:pPr>
        <w:pStyle w:val="ListParagraph"/>
        <w:numPr>
          <w:ilvl w:val="0"/>
          <w:numId w:val="2"/>
        </w:numPr>
        <w:spacing w:after="0" w:line="240" w:lineRule="auto"/>
        <w:jc w:val="both"/>
        <w:rPr>
          <w:rFonts w:ascii="Times New Roman" w:hAnsi="Times New Roman" w:cs="Times New Roman"/>
          <w:b/>
          <w:sz w:val="24"/>
          <w:szCs w:val="24"/>
        </w:rPr>
      </w:pPr>
      <w:r w:rsidRPr="00FF5CA1">
        <w:rPr>
          <w:rFonts w:ascii="Times New Roman" w:hAnsi="Times New Roman" w:cs="Times New Roman"/>
          <w:b/>
          <w:sz w:val="24"/>
          <w:szCs w:val="24"/>
        </w:rPr>
        <w:t xml:space="preserve">Pengairan </w:t>
      </w:r>
    </w:p>
    <w:p w:rsidR="005E6DBE" w:rsidRDefault="005E6DBE" w:rsidP="00FF5CA1">
      <w:pPr>
        <w:pStyle w:val="ListParagraph"/>
        <w:spacing w:after="0" w:line="240" w:lineRule="auto"/>
        <w:ind w:firstLine="720"/>
        <w:jc w:val="both"/>
        <w:rPr>
          <w:rFonts w:ascii="Times New Roman" w:hAnsi="Times New Roman" w:cs="Times New Roman"/>
          <w:sz w:val="24"/>
          <w:szCs w:val="24"/>
        </w:rPr>
      </w:pPr>
      <w:r w:rsidRPr="005E6DBE">
        <w:rPr>
          <w:rFonts w:ascii="Times New Roman" w:hAnsi="Times New Roman" w:cs="Times New Roman"/>
          <w:sz w:val="24"/>
          <w:szCs w:val="24"/>
        </w:rPr>
        <w:t xml:space="preserve">Penyiraman dilakukan setiap hari sekali sejak penanaman, pagi atau sore hari. Saat keadaan cuaca panas dan tanah terlalu kering akan dilakukan peyiraman dua kali sehari. Penyiraman dihentikan 3-5 hari menjelang pemanenan agar umbi tidak mudah membusuk (Deedad dkk., 2017). Penyiraman menggunakan gelas ukur. </w:t>
      </w:r>
    </w:p>
    <w:p w:rsidR="005E6DBE" w:rsidRPr="00FF5CA1" w:rsidRDefault="005E6DBE" w:rsidP="00FF5CA1">
      <w:pPr>
        <w:pStyle w:val="ListParagraph"/>
        <w:numPr>
          <w:ilvl w:val="0"/>
          <w:numId w:val="2"/>
        </w:numPr>
        <w:spacing w:after="0" w:line="240" w:lineRule="auto"/>
        <w:jc w:val="both"/>
        <w:rPr>
          <w:rFonts w:ascii="Times New Roman" w:hAnsi="Times New Roman" w:cs="Times New Roman"/>
          <w:b/>
          <w:sz w:val="24"/>
          <w:szCs w:val="24"/>
        </w:rPr>
      </w:pPr>
      <w:r w:rsidRPr="00FF5CA1">
        <w:rPr>
          <w:rFonts w:ascii="Times New Roman" w:hAnsi="Times New Roman" w:cs="Times New Roman"/>
          <w:b/>
          <w:sz w:val="24"/>
          <w:szCs w:val="24"/>
        </w:rPr>
        <w:lastRenderedPageBreak/>
        <w:t xml:space="preserve">Pemupukan </w:t>
      </w:r>
    </w:p>
    <w:p w:rsidR="005E6DBE" w:rsidRDefault="005E6DBE" w:rsidP="00FF5CA1">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Pemupukan dilakukan menggunakan pupuk urea dengan dosis 175kg/ha atau 0,85g/polybag dan KCL 175kg/ha atau 0,85g/polybag dalam sekali pemupukan. Pemberian pupuk pada bawang merah dilakukan pada umur 10 sampai 15 hst, 25 sampai 30 hst dan 35 sampai 40 hst dengan cara di benamkan kedalam tanah   ( Andriani dan Muslimin, 2016 ).</w:t>
      </w:r>
    </w:p>
    <w:p w:rsidR="005E6DBE" w:rsidRPr="00FF5CA1" w:rsidRDefault="005E6DBE" w:rsidP="00FF5CA1">
      <w:pPr>
        <w:pStyle w:val="ListParagraph"/>
        <w:numPr>
          <w:ilvl w:val="0"/>
          <w:numId w:val="2"/>
        </w:numPr>
        <w:spacing w:after="0" w:line="240" w:lineRule="auto"/>
        <w:jc w:val="both"/>
        <w:rPr>
          <w:rFonts w:ascii="Times New Roman" w:hAnsi="Times New Roman" w:cs="Times New Roman"/>
          <w:b/>
          <w:sz w:val="24"/>
          <w:szCs w:val="24"/>
        </w:rPr>
      </w:pPr>
      <w:r w:rsidRPr="00FF5CA1">
        <w:rPr>
          <w:rFonts w:ascii="Times New Roman" w:hAnsi="Times New Roman" w:cs="Times New Roman"/>
          <w:b/>
          <w:sz w:val="24"/>
          <w:szCs w:val="24"/>
        </w:rPr>
        <w:t>Pengendalian OPT</w:t>
      </w:r>
    </w:p>
    <w:p w:rsidR="005E6DBE" w:rsidRDefault="005E6DBE" w:rsidP="00FF5CA1">
      <w:pPr>
        <w:pStyle w:val="ListParagraph"/>
        <w:spacing w:after="0" w:line="240" w:lineRule="auto"/>
        <w:ind w:firstLine="720"/>
        <w:jc w:val="both"/>
        <w:rPr>
          <w:rFonts w:ascii="Times New Roman" w:hAnsi="Times New Roman" w:cs="Times New Roman"/>
          <w:sz w:val="24"/>
          <w:szCs w:val="24"/>
        </w:rPr>
      </w:pPr>
      <w:proofErr w:type="spellStart"/>
      <w:proofErr w:type="gramStart"/>
      <w:r w:rsidRPr="005E6DBE">
        <w:rPr>
          <w:rFonts w:ascii="Times New Roman" w:hAnsi="Times New Roman" w:cs="Times New Roman"/>
          <w:sz w:val="24"/>
          <w:szCs w:val="24"/>
          <w:lang w:val="en-ID"/>
        </w:rPr>
        <w:t>Penyakit</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ini</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dikendalikan</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dengan</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menggunakan</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fungisida</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Dithane</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dengan</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konsentrasi</w:t>
      </w:r>
      <w:proofErr w:type="spellEnd"/>
      <w:r w:rsidRPr="005E6DBE">
        <w:rPr>
          <w:rFonts w:ascii="Times New Roman" w:hAnsi="Times New Roman" w:cs="Times New Roman"/>
          <w:sz w:val="24"/>
          <w:szCs w:val="24"/>
          <w:lang w:val="en-ID"/>
        </w:rPr>
        <w:t xml:space="preserve"> 6 gram/</w:t>
      </w:r>
      <w:proofErr w:type="spellStart"/>
      <w:r w:rsidRPr="005E6DBE">
        <w:rPr>
          <w:rFonts w:ascii="Times New Roman" w:hAnsi="Times New Roman" w:cs="Times New Roman"/>
          <w:sz w:val="24"/>
          <w:szCs w:val="24"/>
          <w:lang w:val="en-ID"/>
        </w:rPr>
        <w:t>liter</w:t>
      </w:r>
      <w:proofErr w:type="spellEnd"/>
      <w:r w:rsidRPr="005E6DBE">
        <w:rPr>
          <w:rFonts w:ascii="Times New Roman" w:hAnsi="Times New Roman" w:cs="Times New Roman"/>
          <w:sz w:val="24"/>
          <w:szCs w:val="24"/>
          <w:lang w:val="en-ID"/>
        </w:rPr>
        <w:t xml:space="preserve"> yang </w:t>
      </w:r>
      <w:proofErr w:type="spellStart"/>
      <w:r w:rsidRPr="005E6DBE">
        <w:rPr>
          <w:rFonts w:ascii="Times New Roman" w:hAnsi="Times New Roman" w:cs="Times New Roman"/>
          <w:sz w:val="24"/>
          <w:szCs w:val="24"/>
          <w:lang w:val="en-ID"/>
        </w:rPr>
        <w:t>kemudian</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disemprotkan</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langsung</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pada</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tanaman</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bawang</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merah</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baik</w:t>
      </w:r>
      <w:proofErr w:type="spellEnd"/>
      <w:r w:rsidRPr="005E6DBE">
        <w:rPr>
          <w:rFonts w:ascii="Times New Roman" w:hAnsi="Times New Roman" w:cs="Times New Roman"/>
          <w:sz w:val="24"/>
          <w:szCs w:val="24"/>
          <w:lang w:val="en-ID"/>
        </w:rPr>
        <w:t xml:space="preserve"> yang </w:t>
      </w:r>
      <w:proofErr w:type="spellStart"/>
      <w:r w:rsidRPr="005E6DBE">
        <w:rPr>
          <w:rFonts w:ascii="Times New Roman" w:hAnsi="Times New Roman" w:cs="Times New Roman"/>
          <w:sz w:val="24"/>
          <w:szCs w:val="24"/>
          <w:lang w:val="en-ID"/>
        </w:rPr>
        <w:t>terserang</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maupun</w:t>
      </w:r>
      <w:proofErr w:type="spellEnd"/>
      <w:r w:rsidRPr="005E6DBE">
        <w:rPr>
          <w:rFonts w:ascii="Times New Roman" w:hAnsi="Times New Roman" w:cs="Times New Roman"/>
          <w:sz w:val="24"/>
          <w:szCs w:val="24"/>
          <w:lang w:val="en-ID"/>
        </w:rPr>
        <w:t xml:space="preserve"> yang </w:t>
      </w:r>
      <w:proofErr w:type="spellStart"/>
      <w:r w:rsidRPr="005E6DBE">
        <w:rPr>
          <w:rFonts w:ascii="Times New Roman" w:hAnsi="Times New Roman" w:cs="Times New Roman"/>
          <w:sz w:val="24"/>
          <w:szCs w:val="24"/>
          <w:lang w:val="en-ID"/>
        </w:rPr>
        <w:t>tidak</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terserang</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sebagai</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tindakan</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prefentif</w:t>
      </w:r>
      <w:proofErr w:type="spellEnd"/>
      <w:r w:rsidRPr="005E6DBE">
        <w:rPr>
          <w:rFonts w:ascii="Times New Roman" w:hAnsi="Times New Roman" w:cs="Times New Roman"/>
          <w:sz w:val="24"/>
          <w:szCs w:val="24"/>
          <w:lang w:val="en-ID"/>
        </w:rPr>
        <w:t>.</w:t>
      </w:r>
      <w:proofErr w:type="gramEnd"/>
      <w:r w:rsidRPr="005E6DBE">
        <w:rPr>
          <w:rFonts w:ascii="Times New Roman" w:hAnsi="Times New Roman" w:cs="Times New Roman"/>
          <w:sz w:val="24"/>
          <w:szCs w:val="24"/>
          <w:lang w:val="en-ID"/>
        </w:rPr>
        <w:t xml:space="preserve"> </w:t>
      </w:r>
      <w:proofErr w:type="spellStart"/>
      <w:proofErr w:type="gramStart"/>
      <w:r w:rsidRPr="005E6DBE">
        <w:rPr>
          <w:rFonts w:ascii="Times New Roman" w:hAnsi="Times New Roman" w:cs="Times New Roman"/>
          <w:sz w:val="24"/>
          <w:szCs w:val="24"/>
          <w:lang w:val="en-ID"/>
        </w:rPr>
        <w:t>Selain</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itu</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tanaman</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bawang</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merah</w:t>
      </w:r>
      <w:proofErr w:type="spellEnd"/>
      <w:r w:rsidRPr="005E6DBE">
        <w:rPr>
          <w:rFonts w:ascii="Times New Roman" w:hAnsi="Times New Roman" w:cs="Times New Roman"/>
          <w:sz w:val="24"/>
          <w:szCs w:val="24"/>
          <w:lang w:val="en-ID"/>
        </w:rPr>
        <w:t xml:space="preserve"> yang </w:t>
      </w:r>
      <w:proofErr w:type="spellStart"/>
      <w:r w:rsidRPr="005E6DBE">
        <w:rPr>
          <w:rFonts w:ascii="Times New Roman" w:hAnsi="Times New Roman" w:cs="Times New Roman"/>
          <w:sz w:val="24"/>
          <w:szCs w:val="24"/>
          <w:lang w:val="en-ID"/>
        </w:rPr>
        <w:t>terserang</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dicabut</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untuk</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menghindari</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penyebaran</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penyakit</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pada</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tanaman</w:t>
      </w:r>
      <w:proofErr w:type="spellEnd"/>
      <w:r w:rsidRPr="005E6DBE">
        <w:rPr>
          <w:rFonts w:ascii="Times New Roman" w:hAnsi="Times New Roman" w:cs="Times New Roman"/>
          <w:sz w:val="24"/>
          <w:szCs w:val="24"/>
          <w:lang w:val="en-ID"/>
        </w:rPr>
        <w:t xml:space="preserve"> </w:t>
      </w:r>
      <w:proofErr w:type="spellStart"/>
      <w:r w:rsidRPr="005E6DBE">
        <w:rPr>
          <w:rFonts w:ascii="Times New Roman" w:hAnsi="Times New Roman" w:cs="Times New Roman"/>
          <w:sz w:val="24"/>
          <w:szCs w:val="24"/>
          <w:lang w:val="en-ID"/>
        </w:rPr>
        <w:t>lainnya</w:t>
      </w:r>
      <w:proofErr w:type="spellEnd"/>
      <w:r w:rsidRPr="005E6DBE">
        <w:rPr>
          <w:rFonts w:ascii="Times New Roman" w:hAnsi="Times New Roman" w:cs="Times New Roman"/>
          <w:sz w:val="24"/>
          <w:szCs w:val="24"/>
          <w:lang w:val="en-ID"/>
        </w:rPr>
        <w:t>.</w:t>
      </w:r>
      <w:proofErr w:type="gramEnd"/>
    </w:p>
    <w:p w:rsidR="00FF5CA1" w:rsidRPr="00FF5CA1" w:rsidRDefault="00FF5CA1" w:rsidP="00FF5CA1">
      <w:pPr>
        <w:pStyle w:val="ListParagraph"/>
        <w:numPr>
          <w:ilvl w:val="0"/>
          <w:numId w:val="2"/>
        </w:numPr>
        <w:spacing w:after="0" w:line="240" w:lineRule="auto"/>
        <w:jc w:val="both"/>
        <w:rPr>
          <w:rFonts w:ascii="Times New Roman" w:hAnsi="Times New Roman" w:cs="Times New Roman"/>
          <w:b/>
          <w:sz w:val="24"/>
          <w:szCs w:val="24"/>
        </w:rPr>
      </w:pPr>
      <w:r w:rsidRPr="00FF5CA1">
        <w:rPr>
          <w:rFonts w:ascii="Times New Roman" w:hAnsi="Times New Roman" w:cs="Times New Roman"/>
          <w:b/>
          <w:sz w:val="24"/>
          <w:szCs w:val="24"/>
        </w:rPr>
        <w:t>Panen dan Pasca Panen.</w:t>
      </w:r>
    </w:p>
    <w:p w:rsidR="00FF5CA1" w:rsidRDefault="00FF5CA1" w:rsidP="00FF5CA1">
      <w:pPr>
        <w:spacing w:after="0" w:line="240" w:lineRule="auto"/>
        <w:ind w:left="720" w:firstLine="720"/>
        <w:jc w:val="both"/>
        <w:rPr>
          <w:rFonts w:ascii="Times New Roman" w:hAnsi="Times New Roman" w:cs="Times New Roman"/>
          <w:sz w:val="24"/>
          <w:szCs w:val="24"/>
        </w:rPr>
      </w:pPr>
      <w:r w:rsidRPr="00157081">
        <w:rPr>
          <w:rFonts w:ascii="Times New Roman" w:hAnsi="Times New Roman" w:cs="Times New Roman"/>
          <w:sz w:val="24"/>
          <w:szCs w:val="24"/>
        </w:rPr>
        <w:t>Panen dilakukan jika tanaman su</w:t>
      </w:r>
      <w:r>
        <w:rPr>
          <w:rFonts w:ascii="Times New Roman" w:hAnsi="Times New Roman" w:cs="Times New Roman"/>
          <w:sz w:val="24"/>
          <w:szCs w:val="24"/>
        </w:rPr>
        <w:t xml:space="preserve">dah berumur 60 hari. Ciri-ciri </w:t>
      </w:r>
      <w:r w:rsidRPr="00157081">
        <w:rPr>
          <w:rFonts w:ascii="Times New Roman" w:hAnsi="Times New Roman" w:cs="Times New Roman"/>
          <w:sz w:val="24"/>
          <w:szCs w:val="24"/>
        </w:rPr>
        <w:t>tanaman bawang merah siap dipanen yait</w:t>
      </w:r>
      <w:r>
        <w:rPr>
          <w:rFonts w:ascii="Times New Roman" w:hAnsi="Times New Roman" w:cs="Times New Roman"/>
          <w:sz w:val="24"/>
          <w:szCs w:val="24"/>
        </w:rPr>
        <w:t xml:space="preserve">u ketika 75% daun bawang merah </w:t>
      </w:r>
      <w:r w:rsidRPr="00157081">
        <w:rPr>
          <w:rFonts w:ascii="Times New Roman" w:hAnsi="Times New Roman" w:cs="Times New Roman"/>
          <w:sz w:val="24"/>
          <w:szCs w:val="24"/>
        </w:rPr>
        <w:t xml:space="preserve">telah rebah dan umbi tersembul ke permukaan tanah. </w:t>
      </w:r>
      <w:r>
        <w:rPr>
          <w:rFonts w:ascii="Times New Roman" w:hAnsi="Times New Roman" w:cs="Times New Roman"/>
          <w:sz w:val="24"/>
          <w:szCs w:val="24"/>
        </w:rPr>
        <w:t xml:space="preserve">Pemanenan akan dilakukan dengan </w:t>
      </w:r>
      <w:r w:rsidRPr="00157081">
        <w:rPr>
          <w:rFonts w:ascii="Times New Roman" w:hAnsi="Times New Roman" w:cs="Times New Roman"/>
          <w:sz w:val="24"/>
          <w:szCs w:val="24"/>
        </w:rPr>
        <w:t>cara langsung mencabut sel</w:t>
      </w:r>
      <w:r>
        <w:rPr>
          <w:rFonts w:ascii="Times New Roman" w:hAnsi="Times New Roman" w:cs="Times New Roman"/>
          <w:sz w:val="24"/>
          <w:szCs w:val="24"/>
        </w:rPr>
        <w:t xml:space="preserve">uruh bagian tanaman. </w:t>
      </w:r>
      <w:r w:rsidRPr="00157081">
        <w:rPr>
          <w:rFonts w:ascii="Times New Roman" w:hAnsi="Times New Roman" w:cs="Times New Roman"/>
          <w:sz w:val="24"/>
          <w:szCs w:val="24"/>
        </w:rPr>
        <w:t>Setelah d</w:t>
      </w:r>
      <w:r>
        <w:rPr>
          <w:rFonts w:ascii="Times New Roman" w:hAnsi="Times New Roman" w:cs="Times New Roman"/>
          <w:sz w:val="24"/>
          <w:szCs w:val="24"/>
        </w:rPr>
        <w:t xml:space="preserve">ipanen, bawang </w:t>
      </w:r>
      <w:r w:rsidRPr="00157081">
        <w:rPr>
          <w:rFonts w:ascii="Times New Roman" w:hAnsi="Times New Roman" w:cs="Times New Roman"/>
          <w:sz w:val="24"/>
          <w:szCs w:val="24"/>
        </w:rPr>
        <w:t xml:space="preserve">merah dibersihkan dari tanah yang menempel </w:t>
      </w:r>
      <w:r>
        <w:rPr>
          <w:rFonts w:ascii="Times New Roman" w:hAnsi="Times New Roman" w:cs="Times New Roman"/>
          <w:sz w:val="24"/>
          <w:szCs w:val="24"/>
        </w:rPr>
        <w:t xml:space="preserve">pada umbi dan diikat, kemudian </w:t>
      </w:r>
      <w:r w:rsidRPr="00157081">
        <w:rPr>
          <w:rFonts w:ascii="Times New Roman" w:hAnsi="Times New Roman" w:cs="Times New Roman"/>
          <w:sz w:val="24"/>
          <w:szCs w:val="24"/>
        </w:rPr>
        <w:t xml:space="preserve">dijemur dibawah terik matahari langsung selama 7 hari. </w:t>
      </w:r>
    </w:p>
    <w:p w:rsidR="00FF5CA1" w:rsidRDefault="00FF5CA1" w:rsidP="00FF5CA1">
      <w:pPr>
        <w:spacing w:after="0" w:line="240" w:lineRule="auto"/>
        <w:ind w:left="720" w:firstLine="720"/>
        <w:jc w:val="both"/>
        <w:rPr>
          <w:rFonts w:ascii="Times New Roman" w:hAnsi="Times New Roman" w:cs="Times New Roman"/>
          <w:sz w:val="24"/>
          <w:szCs w:val="24"/>
        </w:rPr>
      </w:pPr>
    </w:p>
    <w:p w:rsidR="00FF5CA1" w:rsidRDefault="00FF5CA1" w:rsidP="00FF5C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Analisa Data</w:t>
      </w:r>
    </w:p>
    <w:p w:rsidR="00FF5CA1" w:rsidRDefault="00FF5CA1" w:rsidP="00FF5CA1">
      <w:pPr>
        <w:spacing w:after="0" w:line="240" w:lineRule="auto"/>
        <w:ind w:firstLine="720"/>
        <w:jc w:val="both"/>
        <w:rPr>
          <w:rFonts w:ascii="Times New Roman" w:hAnsi="Times New Roman" w:cs="Times New Roman"/>
          <w:sz w:val="24"/>
          <w:szCs w:val="24"/>
        </w:rPr>
      </w:pPr>
      <w:r w:rsidRPr="00035A2F">
        <w:rPr>
          <w:rFonts w:ascii="Times New Roman" w:hAnsi="Times New Roman" w:cs="Times New Roman"/>
          <w:sz w:val="24"/>
          <w:szCs w:val="24"/>
        </w:rPr>
        <w:t>Data yang sudah diperoleh dari hasil pengamatan dari masing-masing parameter diana</w:t>
      </w:r>
      <w:r>
        <w:rPr>
          <w:rFonts w:ascii="Times New Roman" w:hAnsi="Times New Roman" w:cs="Times New Roman"/>
          <w:sz w:val="24"/>
          <w:szCs w:val="24"/>
        </w:rPr>
        <w:t>lisis mengunakan sidik ragam dengan taraf 5%</w:t>
      </w:r>
      <w:r w:rsidRPr="00035A2F">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dan</w:t>
      </w:r>
      <w:proofErr w:type="spellEnd"/>
      <w:r w:rsidRPr="00035A2F">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diuji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lanjut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r w:rsidRPr="00035A2F">
        <w:rPr>
          <w:rFonts w:ascii="Times New Roman" w:hAnsi="Times New Roman" w:cs="Times New Roman"/>
          <w:sz w:val="24"/>
          <w:szCs w:val="24"/>
        </w:rPr>
        <w:t xml:space="preserve">DMRT </w:t>
      </w:r>
      <w:r w:rsidRPr="00035A2F">
        <w:rPr>
          <w:rFonts w:ascii="Times New Roman" w:hAnsi="Times New Roman" w:cs="Times New Roman"/>
          <w:i/>
          <w:sz w:val="24"/>
          <w:szCs w:val="24"/>
        </w:rPr>
        <w:t>(Duncans Multiple Range Tes)</w:t>
      </w:r>
      <w:r w:rsidRPr="00035A2F">
        <w:rPr>
          <w:rFonts w:ascii="Times New Roman" w:hAnsi="Times New Roman" w:cs="Times New Roman"/>
          <w:sz w:val="24"/>
          <w:szCs w:val="24"/>
        </w:rPr>
        <w:t xml:space="preserve"> dengan taraf 5% untuk mengetahui perbedaan diantara perlakuan.</w:t>
      </w:r>
    </w:p>
    <w:p w:rsidR="00FF5CA1" w:rsidRDefault="00FF5CA1" w:rsidP="00FF5CA1">
      <w:pPr>
        <w:spacing w:after="0" w:line="240" w:lineRule="auto"/>
        <w:ind w:firstLine="720"/>
        <w:jc w:val="both"/>
        <w:rPr>
          <w:rFonts w:ascii="Times New Roman" w:hAnsi="Times New Roman" w:cs="Times New Roman"/>
          <w:sz w:val="24"/>
          <w:szCs w:val="24"/>
        </w:rPr>
      </w:pPr>
    </w:p>
    <w:p w:rsidR="00FF5CA1" w:rsidRDefault="00FF5CA1" w:rsidP="00FF5CA1">
      <w:pPr>
        <w:pStyle w:val="ListParagraph"/>
        <w:numPr>
          <w:ilvl w:val="0"/>
          <w:numId w:val="1"/>
        </w:numPr>
        <w:spacing w:after="0" w:line="240" w:lineRule="auto"/>
        <w:ind w:left="426"/>
        <w:jc w:val="both"/>
        <w:rPr>
          <w:rFonts w:ascii="Times New Roman" w:hAnsi="Times New Roman" w:cs="Times New Roman"/>
          <w:b/>
          <w:sz w:val="24"/>
          <w:szCs w:val="24"/>
        </w:rPr>
      </w:pPr>
      <w:r w:rsidRPr="00FF5CA1">
        <w:rPr>
          <w:rFonts w:ascii="Times New Roman" w:hAnsi="Times New Roman" w:cs="Times New Roman"/>
          <w:b/>
          <w:sz w:val="24"/>
          <w:szCs w:val="24"/>
        </w:rPr>
        <w:t>HASIL DAN PEMBAHASAN</w:t>
      </w:r>
    </w:p>
    <w:p w:rsidR="00FF5CA1" w:rsidRDefault="00FF5CA1" w:rsidP="00FF5CA1">
      <w:pPr>
        <w:pStyle w:val="ListParagraph"/>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Tinggi Tanaman</w:t>
      </w:r>
    </w:p>
    <w:p w:rsidR="00FF5CA1" w:rsidRDefault="00FF5CA1" w:rsidP="00FF5CA1">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Variabel Pertumbuhan Bawang Merah</w:t>
      </w:r>
    </w:p>
    <w:p w:rsidR="00FF5CA1" w:rsidRDefault="00FF5CA1" w:rsidP="00FF5CA1">
      <w:pPr>
        <w:spacing w:after="0" w:line="240" w:lineRule="auto"/>
        <w:jc w:val="both"/>
        <w:rPr>
          <w:rFonts w:ascii="Times New Roman" w:hAnsi="Times New Roman" w:cs="Times New Roman"/>
          <w:b/>
          <w:sz w:val="24"/>
          <w:szCs w:val="24"/>
        </w:rPr>
      </w:pPr>
    </w:p>
    <w:p w:rsidR="00FF5CA1" w:rsidRPr="00FF5CA1" w:rsidRDefault="00FF5CA1" w:rsidP="00FF5CA1">
      <w:pPr>
        <w:spacing w:after="0" w:line="240" w:lineRule="auto"/>
        <w:jc w:val="both"/>
        <w:rPr>
          <w:rFonts w:ascii="Times New Roman" w:hAnsi="Times New Roman" w:cs="Times New Roman"/>
          <w:b/>
          <w:sz w:val="24"/>
          <w:szCs w:val="24"/>
        </w:rPr>
      </w:pPr>
    </w:p>
    <w:p w:rsidR="00FF5CA1" w:rsidRPr="00FF5CA1" w:rsidRDefault="00FF5CA1" w:rsidP="00FF5CA1">
      <w:pPr>
        <w:spacing w:after="0" w:line="480" w:lineRule="auto"/>
        <w:ind w:firstLine="426"/>
        <w:jc w:val="both"/>
        <w:rPr>
          <w:rFonts w:ascii="Times New Roman" w:eastAsiaTheme="minorEastAsia" w:hAnsi="Times New Roman"/>
          <w:b/>
          <w:color w:val="000000" w:themeColor="text1"/>
          <w:sz w:val="32"/>
          <w:szCs w:val="32"/>
        </w:rPr>
      </w:pPr>
      <w:r w:rsidRPr="00FF5CA1">
        <w:rPr>
          <w:rFonts w:ascii="Times New Roman" w:eastAsiaTheme="minorEastAsia" w:hAnsi="Times New Roman"/>
          <w:b/>
          <w:color w:val="000000" w:themeColor="text1"/>
          <w:sz w:val="24"/>
          <w:szCs w:val="24"/>
        </w:rPr>
        <w:lastRenderedPageBreak/>
        <w:t>Tinggi tanaman</w:t>
      </w:r>
    </w:p>
    <w:p w:rsidR="00FF5CA1" w:rsidRPr="000D536B" w:rsidRDefault="00FF5CA1" w:rsidP="00FF5CA1">
      <w:pPr>
        <w:spacing w:after="0" w:line="240" w:lineRule="auto"/>
        <w:ind w:right="31"/>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Tabel 3</w:t>
      </w:r>
      <w:r w:rsidRPr="00CF46AC">
        <w:rPr>
          <w:rFonts w:ascii="Times New Roman" w:eastAsiaTheme="minorEastAsia" w:hAnsi="Times New Roman"/>
          <w:color w:val="000000" w:themeColor="text1"/>
          <w:sz w:val="24"/>
          <w:szCs w:val="24"/>
        </w:rPr>
        <w:t xml:space="preserve">. Purata </w:t>
      </w:r>
      <w:r w:rsidRPr="00CF46AC">
        <w:rPr>
          <w:rFonts w:ascii="Times New Roman" w:eastAsiaTheme="minorEastAsia" w:hAnsi="Times New Roman"/>
          <w:bCs/>
          <w:color w:val="000000" w:themeColor="text1"/>
          <w:sz w:val="24"/>
          <w:szCs w:val="24"/>
        </w:rPr>
        <w:t>tinggi tanaman</w:t>
      </w:r>
      <w:r w:rsidRPr="00CF46AC">
        <w:rPr>
          <w:rFonts w:ascii="Times New Roman" w:eastAsiaTheme="minorEastAsia" w:hAnsi="Times New Roman"/>
          <w:color w:val="000000" w:themeColor="text1"/>
          <w:sz w:val="24"/>
          <w:szCs w:val="24"/>
        </w:rPr>
        <w:t xml:space="preserve"> bawang merah pada 2- 6 minggu setelah tanam</w:t>
      </w:r>
      <w:r>
        <w:fldChar w:fldCharType="begin"/>
      </w:r>
      <w:r>
        <w:instrText xml:space="preserve"> LINK Excel.Sheet.12 "Book1" "Sheet1!R14C2:R20C7" \a \f 4 \h  \* MERGEFORMAT </w:instrText>
      </w:r>
      <w:r>
        <w:fldChar w:fldCharType="separate"/>
      </w:r>
    </w:p>
    <w:tbl>
      <w:tblPr>
        <w:tblW w:w="5551" w:type="dxa"/>
        <w:tblLook w:val="04A0" w:firstRow="1" w:lastRow="0" w:firstColumn="1" w:lastColumn="0" w:noHBand="0" w:noVBand="1"/>
      </w:tblPr>
      <w:tblGrid>
        <w:gridCol w:w="1384"/>
        <w:gridCol w:w="851"/>
        <w:gridCol w:w="992"/>
        <w:gridCol w:w="850"/>
        <w:gridCol w:w="737"/>
        <w:gridCol w:w="737"/>
      </w:tblGrid>
      <w:tr w:rsidR="00FF5CA1" w:rsidRPr="000D536B" w:rsidTr="00FF5CA1">
        <w:trPr>
          <w:trHeight w:val="339"/>
        </w:trPr>
        <w:tc>
          <w:tcPr>
            <w:tcW w:w="1384" w:type="dxa"/>
            <w:vMerge w:val="restart"/>
            <w:tcBorders>
              <w:top w:val="single" w:sz="8" w:space="0" w:color="7F7F7F"/>
              <w:left w:val="nil"/>
              <w:bottom w:val="single" w:sz="8" w:space="0" w:color="000000"/>
              <w:right w:val="nil"/>
            </w:tcBorders>
            <w:noWrap/>
            <w:vAlign w:val="center"/>
            <w:hideMark/>
          </w:tcPr>
          <w:p w:rsidR="00FF5CA1" w:rsidRPr="00FF5CA1" w:rsidRDefault="00FF5CA1" w:rsidP="00FF5CA1">
            <w:pPr>
              <w:spacing w:after="0" w:line="240" w:lineRule="auto"/>
              <w:jc w:val="center"/>
              <w:rPr>
                <w:rFonts w:ascii="Times New Roman" w:hAnsi="Times New Roman"/>
                <w:b/>
                <w:bCs/>
                <w:color w:val="000000"/>
              </w:rPr>
            </w:pPr>
            <w:r w:rsidRPr="00FF5CA1">
              <w:rPr>
                <w:rFonts w:ascii="Times New Roman" w:hAnsi="Times New Roman"/>
                <w:b/>
                <w:bCs/>
                <w:color w:val="000000"/>
              </w:rPr>
              <w:t>Perlakuan</w:t>
            </w:r>
          </w:p>
        </w:tc>
        <w:tc>
          <w:tcPr>
            <w:tcW w:w="4167" w:type="dxa"/>
            <w:gridSpan w:val="5"/>
            <w:tcBorders>
              <w:top w:val="single" w:sz="8" w:space="0" w:color="7F7F7F"/>
              <w:left w:val="nil"/>
              <w:bottom w:val="single" w:sz="8" w:space="0" w:color="7F7F7F"/>
              <w:right w:val="nil"/>
            </w:tcBorders>
            <w:noWrap/>
            <w:vAlign w:val="center"/>
            <w:hideMark/>
          </w:tcPr>
          <w:p w:rsidR="00FF5CA1" w:rsidRPr="00FF5CA1" w:rsidRDefault="00FF5CA1" w:rsidP="00FF5CA1">
            <w:pPr>
              <w:spacing w:after="0" w:line="240" w:lineRule="auto"/>
              <w:jc w:val="center"/>
              <w:rPr>
                <w:rFonts w:ascii="Times New Roman" w:hAnsi="Times New Roman"/>
                <w:b/>
                <w:bCs/>
                <w:color w:val="000000"/>
              </w:rPr>
            </w:pPr>
            <w:r w:rsidRPr="00FF5CA1">
              <w:rPr>
                <w:rFonts w:ascii="Times New Roman" w:hAnsi="Times New Roman"/>
                <w:b/>
                <w:bCs/>
                <w:color w:val="000000"/>
              </w:rPr>
              <w:t>Tinggi Tanaman (cm) umur</w:t>
            </w:r>
          </w:p>
        </w:tc>
      </w:tr>
      <w:tr w:rsidR="00FF5CA1" w:rsidRPr="000D536B" w:rsidTr="00FF5CA1">
        <w:trPr>
          <w:trHeight w:val="339"/>
        </w:trPr>
        <w:tc>
          <w:tcPr>
            <w:tcW w:w="1384" w:type="dxa"/>
            <w:vMerge/>
            <w:tcBorders>
              <w:top w:val="single" w:sz="8" w:space="0" w:color="7F7F7F"/>
              <w:left w:val="nil"/>
              <w:bottom w:val="single" w:sz="8" w:space="0" w:color="000000"/>
              <w:right w:val="nil"/>
            </w:tcBorders>
            <w:vAlign w:val="center"/>
            <w:hideMark/>
          </w:tcPr>
          <w:p w:rsidR="00FF5CA1" w:rsidRPr="00FF5CA1" w:rsidRDefault="00FF5CA1" w:rsidP="00FF5CA1">
            <w:pPr>
              <w:spacing w:after="0" w:line="240" w:lineRule="auto"/>
              <w:rPr>
                <w:rFonts w:ascii="Times New Roman" w:hAnsi="Times New Roman"/>
                <w:b/>
                <w:bCs/>
                <w:color w:val="000000"/>
              </w:rPr>
            </w:pPr>
          </w:p>
        </w:tc>
        <w:tc>
          <w:tcPr>
            <w:tcW w:w="851" w:type="dxa"/>
            <w:tcBorders>
              <w:top w:val="nil"/>
              <w:left w:val="nil"/>
              <w:bottom w:val="single" w:sz="8" w:space="0" w:color="7F7F7F"/>
              <w:right w:val="nil"/>
            </w:tcBorders>
            <w:noWrap/>
            <w:vAlign w:val="center"/>
            <w:hideMark/>
          </w:tcPr>
          <w:p w:rsidR="00FF5CA1" w:rsidRPr="00FF5CA1" w:rsidRDefault="00FF5CA1" w:rsidP="00FF5CA1">
            <w:pPr>
              <w:spacing w:after="0" w:line="240" w:lineRule="auto"/>
              <w:jc w:val="center"/>
              <w:rPr>
                <w:rFonts w:ascii="Times New Roman" w:hAnsi="Times New Roman"/>
                <w:b/>
                <w:bCs/>
                <w:color w:val="000000"/>
              </w:rPr>
            </w:pPr>
            <w:r w:rsidRPr="00FF5CA1">
              <w:rPr>
                <w:rFonts w:ascii="Times New Roman" w:hAnsi="Times New Roman"/>
                <w:b/>
                <w:bCs/>
                <w:color w:val="000000"/>
              </w:rPr>
              <w:t>2 MST</w:t>
            </w:r>
          </w:p>
        </w:tc>
        <w:tc>
          <w:tcPr>
            <w:tcW w:w="992" w:type="dxa"/>
            <w:tcBorders>
              <w:top w:val="nil"/>
              <w:left w:val="nil"/>
              <w:bottom w:val="single" w:sz="8" w:space="0" w:color="7F7F7F"/>
              <w:right w:val="nil"/>
            </w:tcBorders>
            <w:noWrap/>
            <w:vAlign w:val="center"/>
            <w:hideMark/>
          </w:tcPr>
          <w:p w:rsidR="00FF5CA1" w:rsidRPr="00FF5CA1" w:rsidRDefault="00FF5CA1" w:rsidP="00FF5CA1">
            <w:pPr>
              <w:spacing w:after="0" w:line="240" w:lineRule="auto"/>
              <w:jc w:val="center"/>
              <w:rPr>
                <w:rFonts w:ascii="Times New Roman" w:hAnsi="Times New Roman"/>
                <w:b/>
                <w:bCs/>
                <w:color w:val="000000"/>
              </w:rPr>
            </w:pPr>
            <w:r w:rsidRPr="00FF5CA1">
              <w:rPr>
                <w:rFonts w:ascii="Times New Roman" w:hAnsi="Times New Roman"/>
                <w:b/>
                <w:bCs/>
                <w:color w:val="000000"/>
              </w:rPr>
              <w:t>3 MST</w:t>
            </w:r>
          </w:p>
        </w:tc>
        <w:tc>
          <w:tcPr>
            <w:tcW w:w="850" w:type="dxa"/>
            <w:tcBorders>
              <w:top w:val="nil"/>
              <w:left w:val="nil"/>
              <w:bottom w:val="single" w:sz="8" w:space="0" w:color="7F7F7F"/>
              <w:right w:val="nil"/>
            </w:tcBorders>
            <w:noWrap/>
            <w:vAlign w:val="center"/>
            <w:hideMark/>
          </w:tcPr>
          <w:p w:rsidR="00FF5CA1" w:rsidRPr="00FF5CA1" w:rsidRDefault="00FF5CA1" w:rsidP="00FF5CA1">
            <w:pPr>
              <w:spacing w:after="0" w:line="240" w:lineRule="auto"/>
              <w:jc w:val="center"/>
              <w:rPr>
                <w:rFonts w:ascii="Times New Roman" w:hAnsi="Times New Roman"/>
                <w:b/>
                <w:bCs/>
                <w:color w:val="000000"/>
              </w:rPr>
            </w:pPr>
            <w:r w:rsidRPr="00FF5CA1">
              <w:rPr>
                <w:rFonts w:ascii="Times New Roman" w:hAnsi="Times New Roman"/>
                <w:b/>
                <w:bCs/>
                <w:color w:val="000000"/>
              </w:rPr>
              <w:t>4 MST</w:t>
            </w:r>
          </w:p>
        </w:tc>
        <w:tc>
          <w:tcPr>
            <w:tcW w:w="737" w:type="dxa"/>
            <w:tcBorders>
              <w:top w:val="nil"/>
              <w:left w:val="nil"/>
              <w:bottom w:val="single" w:sz="8" w:space="0" w:color="7F7F7F"/>
              <w:right w:val="nil"/>
            </w:tcBorders>
            <w:noWrap/>
            <w:vAlign w:val="center"/>
            <w:hideMark/>
          </w:tcPr>
          <w:p w:rsidR="00FF5CA1" w:rsidRPr="00FF5CA1" w:rsidRDefault="00FF5CA1" w:rsidP="00FF5CA1">
            <w:pPr>
              <w:spacing w:after="0" w:line="240" w:lineRule="auto"/>
              <w:jc w:val="center"/>
              <w:rPr>
                <w:rFonts w:ascii="Times New Roman" w:hAnsi="Times New Roman"/>
                <w:b/>
                <w:bCs/>
                <w:color w:val="000000"/>
              </w:rPr>
            </w:pPr>
            <w:r w:rsidRPr="00FF5CA1">
              <w:rPr>
                <w:rFonts w:ascii="Times New Roman" w:hAnsi="Times New Roman"/>
                <w:b/>
                <w:bCs/>
                <w:color w:val="000000"/>
              </w:rPr>
              <w:t>5 MST</w:t>
            </w:r>
          </w:p>
        </w:tc>
        <w:tc>
          <w:tcPr>
            <w:tcW w:w="737" w:type="dxa"/>
            <w:tcBorders>
              <w:top w:val="nil"/>
              <w:left w:val="nil"/>
              <w:bottom w:val="single" w:sz="8" w:space="0" w:color="7F7F7F"/>
              <w:right w:val="nil"/>
            </w:tcBorders>
            <w:noWrap/>
            <w:vAlign w:val="center"/>
            <w:hideMark/>
          </w:tcPr>
          <w:p w:rsidR="00FF5CA1" w:rsidRPr="00FF5CA1" w:rsidRDefault="00FF5CA1" w:rsidP="00FF5CA1">
            <w:pPr>
              <w:spacing w:after="0" w:line="240" w:lineRule="auto"/>
              <w:jc w:val="center"/>
              <w:rPr>
                <w:rFonts w:ascii="Times New Roman" w:hAnsi="Times New Roman"/>
                <w:b/>
                <w:bCs/>
                <w:color w:val="000000"/>
              </w:rPr>
            </w:pPr>
            <w:r w:rsidRPr="00FF5CA1">
              <w:rPr>
                <w:rFonts w:ascii="Times New Roman" w:hAnsi="Times New Roman"/>
                <w:b/>
                <w:bCs/>
                <w:color w:val="000000"/>
              </w:rPr>
              <w:t>6 MST</w:t>
            </w:r>
          </w:p>
        </w:tc>
      </w:tr>
      <w:tr w:rsidR="00FF5CA1" w:rsidRPr="000D536B" w:rsidTr="00FF5CA1">
        <w:trPr>
          <w:trHeight w:val="324"/>
        </w:trPr>
        <w:tc>
          <w:tcPr>
            <w:tcW w:w="1384" w:type="dxa"/>
            <w:tcBorders>
              <w:top w:val="nil"/>
              <w:left w:val="nil"/>
              <w:bottom w:val="nil"/>
              <w:right w:val="nil"/>
            </w:tcBorders>
            <w:noWrap/>
            <w:vAlign w:val="center"/>
            <w:hideMark/>
          </w:tcPr>
          <w:p w:rsidR="00FF5CA1" w:rsidRPr="00FF5CA1" w:rsidRDefault="00FF5CA1" w:rsidP="00FF5CA1">
            <w:pPr>
              <w:spacing w:after="0" w:line="240" w:lineRule="auto"/>
              <w:rPr>
                <w:rFonts w:ascii="Times New Roman" w:hAnsi="Times New Roman"/>
                <w:bCs/>
                <w:color w:val="000000"/>
              </w:rPr>
            </w:pPr>
            <w:r w:rsidRPr="00FF5CA1">
              <w:rPr>
                <w:rFonts w:ascii="Times New Roman" w:hAnsi="Times New Roman"/>
                <w:bCs/>
                <w:color w:val="000000"/>
              </w:rPr>
              <w:t xml:space="preserve">Tanpa </w:t>
            </w:r>
            <w:r w:rsidRPr="00FF5CA1">
              <w:rPr>
                <w:rFonts w:ascii="Times New Roman" w:hAnsi="Times New Roman"/>
                <w:bCs/>
                <w:color w:val="000000" w:themeColor="text1"/>
              </w:rPr>
              <w:t>Kapur Tohor</w:t>
            </w:r>
          </w:p>
        </w:tc>
        <w:tc>
          <w:tcPr>
            <w:tcW w:w="851"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17,7 a</w:t>
            </w:r>
          </w:p>
        </w:tc>
        <w:tc>
          <w:tcPr>
            <w:tcW w:w="992"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27,8 a</w:t>
            </w:r>
          </w:p>
        </w:tc>
        <w:tc>
          <w:tcPr>
            <w:tcW w:w="850"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30,3 b</w:t>
            </w:r>
          </w:p>
        </w:tc>
        <w:tc>
          <w:tcPr>
            <w:tcW w:w="737"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36,5 a</w:t>
            </w:r>
          </w:p>
        </w:tc>
        <w:tc>
          <w:tcPr>
            <w:tcW w:w="737"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41,8 b</w:t>
            </w:r>
          </w:p>
        </w:tc>
      </w:tr>
      <w:tr w:rsidR="00FF5CA1" w:rsidRPr="000D536B" w:rsidTr="00FF5CA1">
        <w:trPr>
          <w:trHeight w:val="324"/>
        </w:trPr>
        <w:tc>
          <w:tcPr>
            <w:tcW w:w="1384"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bCs/>
                <w:color w:val="000000"/>
              </w:rPr>
            </w:pPr>
            <w:r w:rsidRPr="00FF5CA1">
              <w:rPr>
                <w:rFonts w:ascii="Times New Roman" w:hAnsi="Times New Roman"/>
                <w:bCs/>
                <w:color w:val="000000"/>
              </w:rPr>
              <w:t>Dosis 1 ton/ha</w:t>
            </w:r>
          </w:p>
        </w:tc>
        <w:tc>
          <w:tcPr>
            <w:tcW w:w="851"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19,2 a</w:t>
            </w:r>
          </w:p>
        </w:tc>
        <w:tc>
          <w:tcPr>
            <w:tcW w:w="992"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28,5 a</w:t>
            </w:r>
          </w:p>
        </w:tc>
        <w:tc>
          <w:tcPr>
            <w:tcW w:w="850"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34,8 a</w:t>
            </w:r>
          </w:p>
        </w:tc>
        <w:tc>
          <w:tcPr>
            <w:tcW w:w="737"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37,8 a</w:t>
            </w:r>
          </w:p>
        </w:tc>
        <w:tc>
          <w:tcPr>
            <w:tcW w:w="737"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44,7 a</w:t>
            </w:r>
          </w:p>
        </w:tc>
      </w:tr>
      <w:tr w:rsidR="00FF5CA1" w:rsidRPr="000D536B" w:rsidTr="00FF5CA1">
        <w:trPr>
          <w:trHeight w:val="324"/>
        </w:trPr>
        <w:tc>
          <w:tcPr>
            <w:tcW w:w="1384"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bCs/>
                <w:color w:val="000000"/>
              </w:rPr>
            </w:pPr>
            <w:r w:rsidRPr="00FF5CA1">
              <w:rPr>
                <w:rFonts w:ascii="Times New Roman" w:hAnsi="Times New Roman"/>
                <w:bCs/>
                <w:color w:val="000000"/>
              </w:rPr>
              <w:t>Dosis 1,5 ton/ha</w:t>
            </w:r>
          </w:p>
        </w:tc>
        <w:tc>
          <w:tcPr>
            <w:tcW w:w="851"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17,3 a</w:t>
            </w:r>
          </w:p>
        </w:tc>
        <w:tc>
          <w:tcPr>
            <w:tcW w:w="992"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27,3 a</w:t>
            </w:r>
          </w:p>
        </w:tc>
        <w:tc>
          <w:tcPr>
            <w:tcW w:w="850"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29,3 b</w:t>
            </w:r>
          </w:p>
        </w:tc>
        <w:tc>
          <w:tcPr>
            <w:tcW w:w="737"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33,1 b</w:t>
            </w:r>
          </w:p>
        </w:tc>
        <w:tc>
          <w:tcPr>
            <w:tcW w:w="737" w:type="dxa"/>
            <w:tcBorders>
              <w:top w:val="nil"/>
              <w:left w:val="nil"/>
              <w:bottom w:val="nil"/>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39,3 c</w:t>
            </w:r>
          </w:p>
        </w:tc>
      </w:tr>
      <w:tr w:rsidR="00FF5CA1" w:rsidRPr="000D536B" w:rsidTr="00FF5CA1">
        <w:trPr>
          <w:trHeight w:val="339"/>
        </w:trPr>
        <w:tc>
          <w:tcPr>
            <w:tcW w:w="1384" w:type="dxa"/>
            <w:tcBorders>
              <w:top w:val="nil"/>
              <w:left w:val="nil"/>
              <w:bottom w:val="single" w:sz="8" w:space="0" w:color="7F7F7F"/>
              <w:right w:val="nil"/>
            </w:tcBorders>
            <w:noWrap/>
            <w:vAlign w:val="center"/>
            <w:hideMark/>
          </w:tcPr>
          <w:p w:rsidR="00FF5CA1" w:rsidRPr="00FF5CA1" w:rsidRDefault="00FF5CA1" w:rsidP="00FF5CA1">
            <w:pPr>
              <w:spacing w:after="0" w:line="240" w:lineRule="auto"/>
              <w:jc w:val="center"/>
              <w:rPr>
                <w:rFonts w:ascii="Times New Roman" w:hAnsi="Times New Roman"/>
                <w:bCs/>
                <w:color w:val="000000"/>
              </w:rPr>
            </w:pPr>
            <w:r w:rsidRPr="00FF5CA1">
              <w:rPr>
                <w:rFonts w:ascii="Times New Roman" w:hAnsi="Times New Roman"/>
                <w:bCs/>
                <w:color w:val="000000"/>
              </w:rPr>
              <w:t>Dosis 2 ton/ha</w:t>
            </w:r>
          </w:p>
        </w:tc>
        <w:tc>
          <w:tcPr>
            <w:tcW w:w="851" w:type="dxa"/>
            <w:tcBorders>
              <w:top w:val="nil"/>
              <w:left w:val="nil"/>
              <w:bottom w:val="single" w:sz="8" w:space="0" w:color="7F7F7F"/>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17,1 a</w:t>
            </w:r>
          </w:p>
        </w:tc>
        <w:tc>
          <w:tcPr>
            <w:tcW w:w="992" w:type="dxa"/>
            <w:tcBorders>
              <w:top w:val="nil"/>
              <w:left w:val="nil"/>
              <w:bottom w:val="single" w:sz="8" w:space="0" w:color="7F7F7F"/>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27,2 a</w:t>
            </w:r>
          </w:p>
        </w:tc>
        <w:tc>
          <w:tcPr>
            <w:tcW w:w="850" w:type="dxa"/>
            <w:tcBorders>
              <w:top w:val="nil"/>
              <w:left w:val="nil"/>
              <w:bottom w:val="single" w:sz="8" w:space="0" w:color="7F7F7F"/>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29,0 b</w:t>
            </w:r>
          </w:p>
        </w:tc>
        <w:tc>
          <w:tcPr>
            <w:tcW w:w="737" w:type="dxa"/>
            <w:tcBorders>
              <w:top w:val="nil"/>
              <w:left w:val="nil"/>
              <w:bottom w:val="single" w:sz="8" w:space="0" w:color="7F7F7F"/>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33,0 b</w:t>
            </w:r>
          </w:p>
        </w:tc>
        <w:tc>
          <w:tcPr>
            <w:tcW w:w="737" w:type="dxa"/>
            <w:tcBorders>
              <w:top w:val="nil"/>
              <w:left w:val="nil"/>
              <w:bottom w:val="single" w:sz="8" w:space="0" w:color="7F7F7F"/>
              <w:right w:val="nil"/>
            </w:tcBorders>
            <w:noWrap/>
            <w:vAlign w:val="center"/>
            <w:hideMark/>
          </w:tcPr>
          <w:p w:rsidR="00FF5CA1" w:rsidRPr="00FF5CA1" w:rsidRDefault="00FF5CA1" w:rsidP="00FF5CA1">
            <w:pPr>
              <w:spacing w:after="0" w:line="240" w:lineRule="auto"/>
              <w:jc w:val="center"/>
              <w:rPr>
                <w:rFonts w:ascii="Times New Roman" w:hAnsi="Times New Roman"/>
                <w:color w:val="000000"/>
              </w:rPr>
            </w:pPr>
            <w:r w:rsidRPr="00FF5CA1">
              <w:rPr>
                <w:rFonts w:ascii="Times New Roman" w:hAnsi="Times New Roman"/>
                <w:color w:val="000000"/>
              </w:rPr>
              <w:t>37,5 c</w:t>
            </w:r>
          </w:p>
        </w:tc>
      </w:tr>
    </w:tbl>
    <w:p w:rsidR="00FF5CA1" w:rsidRDefault="00FF5CA1" w:rsidP="00FF5CA1">
      <w:pPr>
        <w:spacing w:after="240" w:line="240" w:lineRule="auto"/>
        <w:ind w:left="1134" w:right="29" w:hanging="1134"/>
        <w:jc w:val="both"/>
        <w:rPr>
          <w:rFonts w:ascii="Times New Roman" w:eastAsiaTheme="minorEastAsia" w:hAnsi="Times New Roman"/>
          <w:sz w:val="24"/>
          <w:szCs w:val="24"/>
        </w:rPr>
      </w:pPr>
      <w:r>
        <w:fldChar w:fldCharType="end"/>
      </w:r>
      <w:bookmarkStart w:id="0" w:name="_Hlk61992542"/>
      <w:r w:rsidRPr="00D941F3">
        <w:rPr>
          <w:rFonts w:ascii="Times New Roman" w:eastAsiaTheme="minorEastAsia" w:hAnsi="Times New Roman"/>
          <w:sz w:val="24"/>
          <w:szCs w:val="24"/>
        </w:rPr>
        <w:t>Keterangan:</w:t>
      </w:r>
      <w:r>
        <w:rPr>
          <w:rFonts w:ascii="Times New Roman" w:eastAsiaTheme="minorEastAsia" w:hAnsi="Times New Roman"/>
          <w:sz w:val="24"/>
          <w:szCs w:val="24"/>
        </w:rPr>
        <w:t xml:space="preserve"> </w:t>
      </w:r>
      <w:r w:rsidRPr="00D941F3">
        <w:rPr>
          <w:rFonts w:ascii="Times New Roman" w:eastAsiaTheme="minorEastAsia" w:hAnsi="Times New Roman"/>
          <w:sz w:val="24"/>
          <w:szCs w:val="24"/>
        </w:rPr>
        <w:t>Purata yang diikuti huruf yang sama</w:t>
      </w:r>
      <w:r>
        <w:rPr>
          <w:rFonts w:ascii="Times New Roman" w:eastAsiaTheme="minorEastAsia" w:hAnsi="Times New Roman"/>
          <w:sz w:val="24"/>
          <w:szCs w:val="24"/>
        </w:rPr>
        <w:t xml:space="preserve"> pada kolom yang sama </w:t>
      </w:r>
      <w:r w:rsidRPr="00B4429E">
        <w:rPr>
          <w:rFonts w:ascii="Times New Roman" w:eastAsiaTheme="minorEastAsia" w:hAnsi="Times New Roman"/>
          <w:sz w:val="24"/>
          <w:szCs w:val="24"/>
        </w:rPr>
        <w:t>m</w:t>
      </w:r>
      <w:r>
        <w:rPr>
          <w:rFonts w:ascii="Times New Roman" w:eastAsiaTheme="minorEastAsia" w:hAnsi="Times New Roman"/>
          <w:sz w:val="24"/>
          <w:szCs w:val="24"/>
        </w:rPr>
        <w:t>enunjukkan tidak ada beda nyata berdasarkan uji F dengan taraf</w:t>
      </w:r>
      <w:r w:rsidRPr="00B4429E">
        <w:rPr>
          <w:rFonts w:ascii="Times New Roman" w:hAnsi="Times New Roman"/>
          <w:sz w:val="24"/>
          <w:szCs w:val="24"/>
        </w:rPr>
        <w:t xml:space="preserve"> 5 %</w:t>
      </w:r>
    </w:p>
    <w:bookmarkEnd w:id="0"/>
    <w:p w:rsidR="00FF5CA1" w:rsidRDefault="00FF5CA1" w:rsidP="00FF5CA1">
      <w:pPr>
        <w:spacing w:line="240" w:lineRule="auto"/>
        <w:ind w:firstLine="720"/>
        <w:jc w:val="both"/>
        <w:rPr>
          <w:rFonts w:ascii="Times New Roman" w:eastAsiaTheme="minorEastAsia" w:hAnsi="Times New Roman"/>
          <w:color w:val="000000" w:themeColor="text1"/>
          <w:sz w:val="24"/>
          <w:szCs w:val="24"/>
        </w:rPr>
      </w:pPr>
      <w:r w:rsidRPr="00123734">
        <w:rPr>
          <w:rFonts w:ascii="Times New Roman" w:eastAsiaTheme="minorEastAsia" w:hAnsi="Times New Roman"/>
          <w:sz w:val="24"/>
          <w:szCs w:val="24"/>
        </w:rPr>
        <w:t xml:space="preserve"> </w:t>
      </w:r>
      <w:r w:rsidRPr="00CF46AC">
        <w:rPr>
          <w:rFonts w:ascii="Times New Roman" w:eastAsiaTheme="minorEastAsia" w:hAnsi="Times New Roman"/>
          <w:color w:val="000000" w:themeColor="text1"/>
          <w:sz w:val="24"/>
          <w:szCs w:val="24"/>
        </w:rPr>
        <w:t>Hasil sidik ragam terhadap variabel tinggi tanaman</w:t>
      </w:r>
      <w:r>
        <w:rPr>
          <w:rFonts w:ascii="Times New Roman" w:eastAsiaTheme="minorEastAsia" w:hAnsi="Times New Roman"/>
          <w:color w:val="000000" w:themeColor="text1"/>
          <w:sz w:val="24"/>
          <w:szCs w:val="24"/>
        </w:rPr>
        <w:t xml:space="preserve"> </w:t>
      </w:r>
      <w:r w:rsidRPr="00CF46AC">
        <w:rPr>
          <w:rFonts w:ascii="Times New Roman" w:eastAsiaTheme="minorEastAsia" w:hAnsi="Times New Roman"/>
          <w:color w:val="000000" w:themeColor="text1"/>
          <w:sz w:val="24"/>
          <w:szCs w:val="24"/>
        </w:rPr>
        <w:t>bawang merah</w:t>
      </w:r>
      <w:r>
        <w:rPr>
          <w:rFonts w:ascii="Times New Roman" w:eastAsiaTheme="minorEastAsia" w:hAnsi="Times New Roman"/>
          <w:color w:val="000000" w:themeColor="text1"/>
          <w:sz w:val="24"/>
          <w:szCs w:val="24"/>
        </w:rPr>
        <w:t xml:space="preserve"> pada umur 2-3</w:t>
      </w:r>
      <w:r w:rsidRPr="00CF46AC">
        <w:rPr>
          <w:rFonts w:ascii="Times New Roman" w:eastAsiaTheme="minorEastAsia" w:hAnsi="Times New Roman"/>
          <w:color w:val="000000" w:themeColor="text1"/>
          <w:sz w:val="24"/>
          <w:szCs w:val="24"/>
        </w:rPr>
        <w:t xml:space="preserve"> MST menunjuk</w:t>
      </w:r>
      <w:r>
        <w:rPr>
          <w:rFonts w:ascii="Times New Roman" w:eastAsiaTheme="minorEastAsia" w:hAnsi="Times New Roman"/>
          <w:color w:val="000000" w:themeColor="text1"/>
          <w:sz w:val="24"/>
          <w:szCs w:val="24"/>
        </w:rPr>
        <w:t>k</w:t>
      </w:r>
      <w:r w:rsidRPr="00CF46AC">
        <w:rPr>
          <w:rFonts w:ascii="Times New Roman" w:eastAsiaTheme="minorEastAsia" w:hAnsi="Times New Roman"/>
          <w:color w:val="000000" w:themeColor="text1"/>
          <w:sz w:val="24"/>
          <w:szCs w:val="24"/>
        </w:rPr>
        <w:t xml:space="preserve">an tidak ada beda nyata dari pemberian </w:t>
      </w:r>
      <w:r>
        <w:rPr>
          <w:rFonts w:ascii="Times New Roman" w:eastAsiaTheme="minorEastAsia" w:hAnsi="Times New Roman"/>
          <w:bCs/>
          <w:color w:val="000000" w:themeColor="text1"/>
          <w:sz w:val="24"/>
          <w:szCs w:val="24"/>
        </w:rPr>
        <w:t>dosis</w:t>
      </w:r>
      <w:r w:rsidRPr="00CF46AC">
        <w:rPr>
          <w:rFonts w:ascii="Times New Roman" w:eastAsiaTheme="minorEastAsia" w:hAnsi="Times New Roman"/>
          <w:bCs/>
          <w:color w:val="000000" w:themeColor="text1"/>
          <w:sz w:val="24"/>
          <w:szCs w:val="24"/>
        </w:rPr>
        <w:t xml:space="preserve"> </w:t>
      </w:r>
      <w:r>
        <w:rPr>
          <w:rFonts w:ascii="Times New Roman" w:eastAsiaTheme="minorEastAsia" w:hAnsi="Times New Roman"/>
          <w:bCs/>
          <w:color w:val="000000" w:themeColor="text1"/>
          <w:sz w:val="24"/>
          <w:szCs w:val="24"/>
        </w:rPr>
        <w:t xml:space="preserve">kapur tohor </w:t>
      </w:r>
      <w:r>
        <w:rPr>
          <w:rFonts w:ascii="Times New Roman" w:eastAsiaTheme="minorEastAsia" w:hAnsi="Times New Roman"/>
          <w:color w:val="000000" w:themeColor="text1"/>
          <w:sz w:val="24"/>
          <w:szCs w:val="24"/>
        </w:rPr>
        <w:t>yang berbeda, sedangkan pada 4-6 MST menunjukkan adanya beda nyata d</w:t>
      </w:r>
      <w:r w:rsidR="005A047A">
        <w:rPr>
          <w:rFonts w:ascii="Times New Roman" w:eastAsiaTheme="minorEastAsia" w:hAnsi="Times New Roman"/>
          <w:color w:val="000000" w:themeColor="text1"/>
          <w:sz w:val="24"/>
          <w:szCs w:val="24"/>
        </w:rPr>
        <w:t>ari pemberian dosis kapur tohor.</w:t>
      </w:r>
    </w:p>
    <w:p w:rsidR="005A047A" w:rsidRPr="005A047A" w:rsidRDefault="005A047A" w:rsidP="00FF5CA1">
      <w:pPr>
        <w:spacing w:line="240" w:lineRule="auto"/>
        <w:ind w:firstLine="720"/>
        <w:jc w:val="both"/>
        <w:rPr>
          <w:rFonts w:ascii="Times New Roman" w:eastAsiaTheme="minorEastAsia" w:hAnsi="Times New Roman"/>
          <w:b/>
          <w:sz w:val="24"/>
          <w:szCs w:val="24"/>
        </w:rPr>
      </w:pPr>
      <w:r w:rsidRPr="005A047A">
        <w:rPr>
          <w:rFonts w:ascii="Times New Roman" w:eastAsiaTheme="minorEastAsia" w:hAnsi="Times New Roman"/>
          <w:b/>
          <w:sz w:val="24"/>
          <w:szCs w:val="24"/>
        </w:rPr>
        <w:t>Jumlah daun</w:t>
      </w:r>
    </w:p>
    <w:p w:rsidR="005A047A" w:rsidRPr="00F32BAB" w:rsidRDefault="005A047A" w:rsidP="005A047A">
      <w:pPr>
        <w:spacing w:after="0" w:line="240" w:lineRule="auto"/>
        <w:jc w:val="both"/>
        <w:rPr>
          <w:rFonts w:ascii="Times New Roman" w:hAnsi="Times New Roman"/>
          <w:color w:val="000000" w:themeColor="text1"/>
          <w:sz w:val="24"/>
          <w:szCs w:val="24"/>
          <w:lang w:val="en-ID"/>
        </w:rPr>
      </w:pPr>
      <w:proofErr w:type="spellStart"/>
      <w:proofErr w:type="gramStart"/>
      <w:r w:rsidRPr="0027097C">
        <w:rPr>
          <w:rFonts w:ascii="Times New Roman" w:hAnsi="Times New Roman"/>
          <w:color w:val="000000" w:themeColor="text1"/>
          <w:sz w:val="24"/>
          <w:szCs w:val="24"/>
          <w:lang w:val="en-ID"/>
        </w:rPr>
        <w:t>Tabel</w:t>
      </w:r>
      <w:proofErr w:type="spellEnd"/>
      <w:r w:rsidR="00081D63">
        <w:rPr>
          <w:rFonts w:ascii="Times New Roman" w:hAnsi="Times New Roman"/>
          <w:color w:val="000000" w:themeColor="text1"/>
          <w:sz w:val="24"/>
          <w:szCs w:val="24"/>
          <w:lang w:val="en-ID"/>
        </w:rPr>
        <w:t xml:space="preserve"> </w:t>
      </w:r>
      <w:r w:rsidR="00081D63">
        <w:rPr>
          <w:rFonts w:ascii="Times New Roman" w:hAnsi="Times New Roman"/>
          <w:color w:val="000000" w:themeColor="text1"/>
          <w:sz w:val="24"/>
          <w:szCs w:val="24"/>
        </w:rPr>
        <w:t>4</w:t>
      </w:r>
      <w:r w:rsidRPr="0027097C">
        <w:rPr>
          <w:rFonts w:ascii="Times New Roman" w:hAnsi="Times New Roman"/>
          <w:color w:val="000000" w:themeColor="text1"/>
          <w:sz w:val="24"/>
          <w:szCs w:val="24"/>
          <w:lang w:val="en-ID"/>
        </w:rPr>
        <w:t>.</w:t>
      </w:r>
      <w:proofErr w:type="gramEnd"/>
      <w:r w:rsidRPr="0027097C">
        <w:rPr>
          <w:rFonts w:ascii="Times New Roman" w:hAnsi="Times New Roman"/>
          <w:color w:val="000000" w:themeColor="text1"/>
          <w:sz w:val="24"/>
          <w:szCs w:val="24"/>
          <w:lang w:val="en-ID"/>
        </w:rPr>
        <w:t xml:space="preserve"> </w:t>
      </w:r>
      <w:proofErr w:type="spellStart"/>
      <w:r w:rsidRPr="0027097C">
        <w:rPr>
          <w:rFonts w:ascii="Times New Roman" w:hAnsi="Times New Roman"/>
          <w:color w:val="000000" w:themeColor="text1"/>
          <w:sz w:val="24"/>
          <w:szCs w:val="24"/>
          <w:lang w:val="en-ID"/>
        </w:rPr>
        <w:t>Purata</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jumlah</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daun</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bawang</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merah</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pada</w:t>
      </w:r>
      <w:proofErr w:type="spellEnd"/>
      <w:r>
        <w:rPr>
          <w:rFonts w:ascii="Times New Roman" w:hAnsi="Times New Roman"/>
          <w:color w:val="000000" w:themeColor="text1"/>
          <w:sz w:val="24"/>
          <w:szCs w:val="24"/>
          <w:lang w:val="en-ID"/>
        </w:rPr>
        <w:t xml:space="preserve"> 2-6 MST</w:t>
      </w:r>
      <w:r w:rsidRPr="001F0C04">
        <w:rPr>
          <w:rFonts w:ascii="Times New Roman" w:hAnsi="Times New Roman"/>
        </w:rPr>
        <w:fldChar w:fldCharType="begin"/>
      </w:r>
      <w:r w:rsidRPr="001F0C04">
        <w:rPr>
          <w:rFonts w:ascii="Times New Roman" w:hAnsi="Times New Roman"/>
        </w:rPr>
        <w:instrText xml:space="preserve"> LINK Excel.Sheet.12 "Book1" "Sheet1!R28C12:R34C17" \a \f 4 \h  \* MERGEFORMAT </w:instrText>
      </w:r>
      <w:r w:rsidRPr="001F0C04">
        <w:rPr>
          <w:rFonts w:ascii="Times New Roman" w:hAnsi="Times New Roman"/>
        </w:rPr>
        <w:fldChar w:fldCharType="separate"/>
      </w:r>
    </w:p>
    <w:tbl>
      <w:tblPr>
        <w:tblW w:w="5523" w:type="dxa"/>
        <w:tblLook w:val="04A0" w:firstRow="1" w:lastRow="0" w:firstColumn="1" w:lastColumn="0" w:noHBand="0" w:noVBand="1"/>
      </w:tblPr>
      <w:tblGrid>
        <w:gridCol w:w="1526"/>
        <w:gridCol w:w="850"/>
        <w:gridCol w:w="737"/>
        <w:gridCol w:w="823"/>
        <w:gridCol w:w="850"/>
        <w:gridCol w:w="737"/>
      </w:tblGrid>
      <w:tr w:rsidR="005A047A" w:rsidRPr="001F0C04" w:rsidTr="00081D63">
        <w:trPr>
          <w:trHeight w:val="294"/>
        </w:trPr>
        <w:tc>
          <w:tcPr>
            <w:tcW w:w="1526" w:type="dxa"/>
            <w:vMerge w:val="restart"/>
            <w:tcBorders>
              <w:top w:val="single" w:sz="4" w:space="0" w:color="auto"/>
              <w:left w:val="nil"/>
              <w:bottom w:val="single" w:sz="4" w:space="0" w:color="auto"/>
              <w:right w:val="nil"/>
            </w:tcBorders>
            <w:vAlign w:val="center"/>
            <w:hideMark/>
          </w:tcPr>
          <w:p w:rsidR="005A047A" w:rsidRPr="00081D63" w:rsidRDefault="005A047A" w:rsidP="00741E80">
            <w:pPr>
              <w:spacing w:after="0" w:line="240" w:lineRule="auto"/>
              <w:jc w:val="center"/>
              <w:rPr>
                <w:rFonts w:ascii="Times New Roman" w:hAnsi="Times New Roman"/>
                <w:b/>
                <w:color w:val="000000"/>
              </w:rPr>
            </w:pPr>
            <w:r w:rsidRPr="00081D63">
              <w:rPr>
                <w:rFonts w:ascii="Times New Roman" w:hAnsi="Times New Roman"/>
                <w:b/>
                <w:color w:val="000000"/>
              </w:rPr>
              <w:t>Perlakuan</w:t>
            </w:r>
          </w:p>
        </w:tc>
        <w:tc>
          <w:tcPr>
            <w:tcW w:w="3997" w:type="dxa"/>
            <w:gridSpan w:val="5"/>
            <w:tcBorders>
              <w:top w:val="single" w:sz="4" w:space="0" w:color="auto"/>
              <w:left w:val="nil"/>
              <w:bottom w:val="single" w:sz="4" w:space="0" w:color="auto"/>
              <w:right w:val="nil"/>
            </w:tcBorders>
            <w:noWrap/>
            <w:vAlign w:val="center"/>
            <w:hideMark/>
          </w:tcPr>
          <w:p w:rsidR="005A047A" w:rsidRPr="00081D63" w:rsidRDefault="005A047A" w:rsidP="00741E80">
            <w:pPr>
              <w:spacing w:after="0" w:line="240" w:lineRule="auto"/>
              <w:jc w:val="center"/>
              <w:rPr>
                <w:rFonts w:ascii="Times New Roman" w:hAnsi="Times New Roman"/>
                <w:b/>
                <w:color w:val="000000"/>
              </w:rPr>
            </w:pPr>
            <w:r w:rsidRPr="00081D63">
              <w:rPr>
                <w:rFonts w:ascii="Times New Roman" w:hAnsi="Times New Roman"/>
                <w:b/>
                <w:color w:val="000000"/>
              </w:rPr>
              <w:t>Jumlah daun umur</w:t>
            </w:r>
          </w:p>
        </w:tc>
      </w:tr>
      <w:tr w:rsidR="005A047A" w:rsidRPr="001F0C04" w:rsidTr="00081D63">
        <w:trPr>
          <w:trHeight w:val="328"/>
        </w:trPr>
        <w:tc>
          <w:tcPr>
            <w:tcW w:w="1526" w:type="dxa"/>
            <w:vMerge/>
            <w:tcBorders>
              <w:top w:val="nil"/>
              <w:left w:val="nil"/>
              <w:bottom w:val="single" w:sz="4" w:space="0" w:color="auto"/>
              <w:right w:val="nil"/>
            </w:tcBorders>
            <w:vAlign w:val="center"/>
            <w:hideMark/>
          </w:tcPr>
          <w:p w:rsidR="005A047A" w:rsidRPr="00081D63" w:rsidRDefault="005A047A" w:rsidP="00741E80">
            <w:pPr>
              <w:spacing w:after="0" w:line="240" w:lineRule="auto"/>
              <w:rPr>
                <w:rFonts w:ascii="Times New Roman" w:hAnsi="Times New Roman"/>
                <w:color w:val="000000"/>
              </w:rPr>
            </w:pPr>
          </w:p>
        </w:tc>
        <w:tc>
          <w:tcPr>
            <w:tcW w:w="850" w:type="dxa"/>
            <w:tcBorders>
              <w:top w:val="single" w:sz="4" w:space="0" w:color="auto"/>
              <w:left w:val="nil"/>
              <w:bottom w:val="single" w:sz="4" w:space="0" w:color="auto"/>
              <w:right w:val="nil"/>
            </w:tcBorders>
            <w:noWrap/>
            <w:vAlign w:val="center"/>
            <w:hideMark/>
          </w:tcPr>
          <w:p w:rsidR="005A047A" w:rsidRPr="00081D63" w:rsidRDefault="005A047A" w:rsidP="00741E80">
            <w:pPr>
              <w:spacing w:after="0" w:line="240" w:lineRule="auto"/>
              <w:jc w:val="center"/>
              <w:rPr>
                <w:rFonts w:ascii="Times New Roman" w:hAnsi="Times New Roman"/>
                <w:b/>
                <w:color w:val="000000"/>
              </w:rPr>
            </w:pPr>
            <w:r w:rsidRPr="00081D63">
              <w:rPr>
                <w:rFonts w:ascii="Times New Roman" w:hAnsi="Times New Roman"/>
                <w:b/>
                <w:color w:val="000000"/>
              </w:rPr>
              <w:t>2 MST</w:t>
            </w:r>
          </w:p>
        </w:tc>
        <w:tc>
          <w:tcPr>
            <w:tcW w:w="737" w:type="dxa"/>
            <w:tcBorders>
              <w:top w:val="single" w:sz="4" w:space="0" w:color="auto"/>
              <w:left w:val="nil"/>
              <w:bottom w:val="single" w:sz="4" w:space="0" w:color="auto"/>
              <w:right w:val="nil"/>
            </w:tcBorders>
            <w:noWrap/>
            <w:vAlign w:val="center"/>
            <w:hideMark/>
          </w:tcPr>
          <w:p w:rsidR="005A047A" w:rsidRPr="00081D63" w:rsidRDefault="005A047A" w:rsidP="00741E80">
            <w:pPr>
              <w:spacing w:after="0" w:line="240" w:lineRule="auto"/>
              <w:jc w:val="center"/>
              <w:rPr>
                <w:rFonts w:ascii="Times New Roman" w:hAnsi="Times New Roman"/>
                <w:b/>
                <w:color w:val="000000"/>
              </w:rPr>
            </w:pPr>
            <w:r w:rsidRPr="00081D63">
              <w:rPr>
                <w:rFonts w:ascii="Times New Roman" w:hAnsi="Times New Roman"/>
                <w:b/>
                <w:color w:val="000000"/>
              </w:rPr>
              <w:t>3 MST</w:t>
            </w:r>
          </w:p>
        </w:tc>
        <w:tc>
          <w:tcPr>
            <w:tcW w:w="823" w:type="dxa"/>
            <w:tcBorders>
              <w:top w:val="single" w:sz="4" w:space="0" w:color="auto"/>
              <w:left w:val="nil"/>
              <w:bottom w:val="single" w:sz="4" w:space="0" w:color="auto"/>
              <w:right w:val="nil"/>
            </w:tcBorders>
            <w:noWrap/>
            <w:vAlign w:val="center"/>
            <w:hideMark/>
          </w:tcPr>
          <w:p w:rsidR="005A047A" w:rsidRPr="00081D63" w:rsidRDefault="005A047A" w:rsidP="00741E80">
            <w:pPr>
              <w:spacing w:after="0" w:line="240" w:lineRule="auto"/>
              <w:jc w:val="center"/>
              <w:rPr>
                <w:rFonts w:ascii="Times New Roman" w:hAnsi="Times New Roman"/>
                <w:b/>
                <w:color w:val="000000"/>
              </w:rPr>
            </w:pPr>
            <w:r w:rsidRPr="00081D63">
              <w:rPr>
                <w:rFonts w:ascii="Times New Roman" w:hAnsi="Times New Roman"/>
                <w:b/>
                <w:color w:val="000000"/>
              </w:rPr>
              <w:t>4 MST</w:t>
            </w:r>
          </w:p>
        </w:tc>
        <w:tc>
          <w:tcPr>
            <w:tcW w:w="850" w:type="dxa"/>
            <w:tcBorders>
              <w:top w:val="single" w:sz="4" w:space="0" w:color="auto"/>
              <w:left w:val="nil"/>
              <w:bottom w:val="single" w:sz="4" w:space="0" w:color="auto"/>
              <w:right w:val="nil"/>
            </w:tcBorders>
            <w:noWrap/>
            <w:vAlign w:val="center"/>
            <w:hideMark/>
          </w:tcPr>
          <w:p w:rsidR="005A047A" w:rsidRPr="00081D63" w:rsidRDefault="005A047A" w:rsidP="00741E80">
            <w:pPr>
              <w:spacing w:after="0" w:line="240" w:lineRule="auto"/>
              <w:jc w:val="center"/>
              <w:rPr>
                <w:rFonts w:ascii="Times New Roman" w:hAnsi="Times New Roman"/>
                <w:b/>
                <w:color w:val="000000"/>
              </w:rPr>
            </w:pPr>
            <w:r w:rsidRPr="00081D63">
              <w:rPr>
                <w:rFonts w:ascii="Times New Roman" w:hAnsi="Times New Roman"/>
                <w:b/>
                <w:color w:val="000000"/>
              </w:rPr>
              <w:t>5 MST</w:t>
            </w:r>
          </w:p>
        </w:tc>
        <w:tc>
          <w:tcPr>
            <w:tcW w:w="737" w:type="dxa"/>
            <w:tcBorders>
              <w:top w:val="single" w:sz="4" w:space="0" w:color="auto"/>
              <w:left w:val="nil"/>
              <w:bottom w:val="single" w:sz="4" w:space="0" w:color="auto"/>
              <w:right w:val="nil"/>
            </w:tcBorders>
            <w:noWrap/>
            <w:vAlign w:val="center"/>
            <w:hideMark/>
          </w:tcPr>
          <w:p w:rsidR="005A047A" w:rsidRPr="00081D63" w:rsidRDefault="005A047A" w:rsidP="00741E80">
            <w:pPr>
              <w:spacing w:after="0" w:line="240" w:lineRule="auto"/>
              <w:jc w:val="center"/>
              <w:rPr>
                <w:rFonts w:ascii="Times New Roman" w:hAnsi="Times New Roman"/>
                <w:b/>
                <w:color w:val="000000"/>
              </w:rPr>
            </w:pPr>
            <w:r w:rsidRPr="00081D63">
              <w:rPr>
                <w:rFonts w:ascii="Times New Roman" w:hAnsi="Times New Roman"/>
                <w:b/>
                <w:color w:val="000000"/>
              </w:rPr>
              <w:t>6 MST</w:t>
            </w:r>
          </w:p>
        </w:tc>
      </w:tr>
      <w:tr w:rsidR="005A047A" w:rsidRPr="001F0C04" w:rsidTr="00081D63">
        <w:trPr>
          <w:trHeight w:val="206"/>
        </w:trPr>
        <w:tc>
          <w:tcPr>
            <w:tcW w:w="1526" w:type="dxa"/>
            <w:tcBorders>
              <w:top w:val="single" w:sz="4" w:space="0" w:color="auto"/>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Tanpa Kapur Tohor</w:t>
            </w:r>
          </w:p>
        </w:tc>
        <w:tc>
          <w:tcPr>
            <w:tcW w:w="850" w:type="dxa"/>
            <w:tcBorders>
              <w:top w:val="single" w:sz="4" w:space="0" w:color="auto"/>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11,3 a</w:t>
            </w:r>
          </w:p>
        </w:tc>
        <w:tc>
          <w:tcPr>
            <w:tcW w:w="737" w:type="dxa"/>
            <w:tcBorders>
              <w:top w:val="single" w:sz="4" w:space="0" w:color="auto"/>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21,0 a</w:t>
            </w:r>
          </w:p>
        </w:tc>
        <w:tc>
          <w:tcPr>
            <w:tcW w:w="823" w:type="dxa"/>
            <w:tcBorders>
              <w:top w:val="single" w:sz="4" w:space="0" w:color="auto"/>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26,7 a</w:t>
            </w:r>
          </w:p>
        </w:tc>
        <w:tc>
          <w:tcPr>
            <w:tcW w:w="850" w:type="dxa"/>
            <w:tcBorders>
              <w:top w:val="single" w:sz="4" w:space="0" w:color="auto"/>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34,7 ab</w:t>
            </w:r>
          </w:p>
        </w:tc>
        <w:tc>
          <w:tcPr>
            <w:tcW w:w="737" w:type="dxa"/>
            <w:tcBorders>
              <w:top w:val="single" w:sz="4" w:space="0" w:color="auto"/>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38,7 b</w:t>
            </w:r>
          </w:p>
        </w:tc>
      </w:tr>
      <w:tr w:rsidR="005A047A" w:rsidRPr="001F0C04" w:rsidTr="00081D63">
        <w:trPr>
          <w:trHeight w:val="395"/>
        </w:trPr>
        <w:tc>
          <w:tcPr>
            <w:tcW w:w="1526" w:type="dxa"/>
            <w:tcBorders>
              <w:top w:val="nil"/>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bCs/>
                <w:color w:val="000000"/>
              </w:rPr>
            </w:pPr>
            <w:r w:rsidRPr="00081D63">
              <w:rPr>
                <w:rFonts w:ascii="Times New Roman" w:hAnsi="Times New Roman"/>
                <w:bCs/>
                <w:color w:val="000000"/>
              </w:rPr>
              <w:t>Dosis 1 ton/ha</w:t>
            </w:r>
          </w:p>
        </w:tc>
        <w:tc>
          <w:tcPr>
            <w:tcW w:w="850" w:type="dxa"/>
            <w:tcBorders>
              <w:top w:val="nil"/>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12,3 a</w:t>
            </w:r>
          </w:p>
        </w:tc>
        <w:tc>
          <w:tcPr>
            <w:tcW w:w="737" w:type="dxa"/>
            <w:tcBorders>
              <w:top w:val="nil"/>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21,7 a</w:t>
            </w:r>
          </w:p>
        </w:tc>
        <w:tc>
          <w:tcPr>
            <w:tcW w:w="823" w:type="dxa"/>
            <w:tcBorders>
              <w:top w:val="nil"/>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27,0 a</w:t>
            </w:r>
          </w:p>
        </w:tc>
        <w:tc>
          <w:tcPr>
            <w:tcW w:w="850" w:type="dxa"/>
            <w:tcBorders>
              <w:top w:val="nil"/>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36,3 a</w:t>
            </w:r>
          </w:p>
        </w:tc>
        <w:tc>
          <w:tcPr>
            <w:tcW w:w="737" w:type="dxa"/>
            <w:tcBorders>
              <w:top w:val="nil"/>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43,0 a</w:t>
            </w:r>
          </w:p>
        </w:tc>
      </w:tr>
      <w:tr w:rsidR="005A047A" w:rsidRPr="001F0C04" w:rsidTr="00081D63">
        <w:trPr>
          <w:trHeight w:val="283"/>
        </w:trPr>
        <w:tc>
          <w:tcPr>
            <w:tcW w:w="1526" w:type="dxa"/>
            <w:tcBorders>
              <w:top w:val="nil"/>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bCs/>
                <w:color w:val="000000"/>
              </w:rPr>
            </w:pPr>
            <w:r w:rsidRPr="00081D63">
              <w:rPr>
                <w:rFonts w:ascii="Times New Roman" w:hAnsi="Times New Roman"/>
                <w:bCs/>
                <w:color w:val="000000"/>
              </w:rPr>
              <w:t>Dosis 1,5 ton/ha</w:t>
            </w:r>
          </w:p>
        </w:tc>
        <w:tc>
          <w:tcPr>
            <w:tcW w:w="850" w:type="dxa"/>
            <w:tcBorders>
              <w:top w:val="nil"/>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11,0 a</w:t>
            </w:r>
          </w:p>
        </w:tc>
        <w:tc>
          <w:tcPr>
            <w:tcW w:w="737" w:type="dxa"/>
            <w:tcBorders>
              <w:top w:val="nil"/>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19,7 a</w:t>
            </w:r>
          </w:p>
        </w:tc>
        <w:tc>
          <w:tcPr>
            <w:tcW w:w="823" w:type="dxa"/>
            <w:tcBorders>
              <w:top w:val="nil"/>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26,3 a</w:t>
            </w:r>
          </w:p>
        </w:tc>
        <w:tc>
          <w:tcPr>
            <w:tcW w:w="850" w:type="dxa"/>
            <w:tcBorders>
              <w:top w:val="nil"/>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32,7 b</w:t>
            </w:r>
          </w:p>
        </w:tc>
        <w:tc>
          <w:tcPr>
            <w:tcW w:w="737" w:type="dxa"/>
            <w:tcBorders>
              <w:top w:val="nil"/>
              <w:left w:val="nil"/>
              <w:bottom w:val="nil"/>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36,7 b</w:t>
            </w:r>
          </w:p>
        </w:tc>
      </w:tr>
      <w:tr w:rsidR="005A047A" w:rsidRPr="001F0C04" w:rsidTr="00081D63">
        <w:trPr>
          <w:trHeight w:val="80"/>
        </w:trPr>
        <w:tc>
          <w:tcPr>
            <w:tcW w:w="1526" w:type="dxa"/>
            <w:tcBorders>
              <w:top w:val="nil"/>
              <w:left w:val="nil"/>
              <w:bottom w:val="single" w:sz="4" w:space="0" w:color="auto"/>
              <w:right w:val="nil"/>
            </w:tcBorders>
            <w:noWrap/>
            <w:vAlign w:val="center"/>
            <w:hideMark/>
          </w:tcPr>
          <w:p w:rsidR="005A047A" w:rsidRPr="00081D63" w:rsidRDefault="005A047A" w:rsidP="00741E80">
            <w:pPr>
              <w:spacing w:after="0" w:line="240" w:lineRule="auto"/>
              <w:jc w:val="center"/>
              <w:rPr>
                <w:rFonts w:ascii="Times New Roman" w:hAnsi="Times New Roman"/>
                <w:bCs/>
                <w:color w:val="000000"/>
              </w:rPr>
            </w:pPr>
            <w:r w:rsidRPr="00081D63">
              <w:rPr>
                <w:rFonts w:ascii="Times New Roman" w:hAnsi="Times New Roman"/>
                <w:bCs/>
                <w:color w:val="000000"/>
              </w:rPr>
              <w:t>Dosis 2 ton/ha</w:t>
            </w:r>
          </w:p>
        </w:tc>
        <w:tc>
          <w:tcPr>
            <w:tcW w:w="850" w:type="dxa"/>
            <w:tcBorders>
              <w:top w:val="nil"/>
              <w:left w:val="nil"/>
              <w:bottom w:val="single" w:sz="4" w:space="0" w:color="auto"/>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11,0 a</w:t>
            </w:r>
          </w:p>
        </w:tc>
        <w:tc>
          <w:tcPr>
            <w:tcW w:w="737" w:type="dxa"/>
            <w:tcBorders>
              <w:top w:val="nil"/>
              <w:left w:val="nil"/>
              <w:bottom w:val="single" w:sz="4" w:space="0" w:color="auto"/>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19,0 a</w:t>
            </w:r>
          </w:p>
        </w:tc>
        <w:tc>
          <w:tcPr>
            <w:tcW w:w="823" w:type="dxa"/>
            <w:tcBorders>
              <w:top w:val="nil"/>
              <w:left w:val="nil"/>
              <w:bottom w:val="single" w:sz="4" w:space="0" w:color="auto"/>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26,3 a</w:t>
            </w:r>
          </w:p>
        </w:tc>
        <w:tc>
          <w:tcPr>
            <w:tcW w:w="850" w:type="dxa"/>
            <w:tcBorders>
              <w:top w:val="nil"/>
              <w:left w:val="nil"/>
              <w:bottom w:val="single" w:sz="4" w:space="0" w:color="auto"/>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30,0 c</w:t>
            </w:r>
          </w:p>
        </w:tc>
        <w:tc>
          <w:tcPr>
            <w:tcW w:w="737" w:type="dxa"/>
            <w:tcBorders>
              <w:top w:val="nil"/>
              <w:left w:val="nil"/>
              <w:bottom w:val="single" w:sz="4" w:space="0" w:color="auto"/>
              <w:right w:val="nil"/>
            </w:tcBorders>
            <w:noWrap/>
            <w:vAlign w:val="center"/>
            <w:hideMark/>
          </w:tcPr>
          <w:p w:rsidR="005A047A" w:rsidRPr="00081D63" w:rsidRDefault="005A047A" w:rsidP="00741E80">
            <w:pPr>
              <w:spacing w:after="0" w:line="240" w:lineRule="auto"/>
              <w:jc w:val="center"/>
              <w:rPr>
                <w:rFonts w:ascii="Times New Roman" w:hAnsi="Times New Roman"/>
                <w:color w:val="000000"/>
              </w:rPr>
            </w:pPr>
            <w:r w:rsidRPr="00081D63">
              <w:rPr>
                <w:rFonts w:ascii="Times New Roman" w:hAnsi="Times New Roman"/>
                <w:color w:val="000000"/>
              </w:rPr>
              <w:t>35,7 c</w:t>
            </w:r>
          </w:p>
        </w:tc>
      </w:tr>
    </w:tbl>
    <w:p w:rsidR="005A047A" w:rsidRDefault="005A047A" w:rsidP="005A047A">
      <w:pPr>
        <w:spacing w:after="240" w:line="240" w:lineRule="auto"/>
        <w:ind w:left="1134" w:right="29" w:hanging="1134"/>
        <w:jc w:val="both"/>
        <w:rPr>
          <w:rFonts w:ascii="Times New Roman" w:eastAsiaTheme="minorEastAsia" w:hAnsi="Times New Roman"/>
          <w:sz w:val="24"/>
          <w:szCs w:val="24"/>
        </w:rPr>
      </w:pPr>
      <w:r w:rsidRPr="001F0C04">
        <w:rPr>
          <w:rFonts w:ascii="Times New Roman" w:hAnsi="Times New Roman"/>
        </w:rPr>
        <w:fldChar w:fldCharType="end"/>
      </w:r>
      <w:bookmarkStart w:id="1" w:name="_Hlk61992635"/>
      <w:r w:rsidRPr="00D941F3">
        <w:rPr>
          <w:rFonts w:ascii="Times New Roman" w:eastAsiaTheme="minorEastAsia" w:hAnsi="Times New Roman"/>
          <w:sz w:val="24"/>
          <w:szCs w:val="24"/>
        </w:rPr>
        <w:t>Keterangan:</w:t>
      </w:r>
      <w:r>
        <w:rPr>
          <w:rFonts w:ascii="Times New Roman" w:eastAsiaTheme="minorEastAsia" w:hAnsi="Times New Roman"/>
          <w:sz w:val="24"/>
          <w:szCs w:val="24"/>
        </w:rPr>
        <w:t xml:space="preserve"> </w:t>
      </w:r>
      <w:r w:rsidRPr="00D941F3">
        <w:rPr>
          <w:rFonts w:ascii="Times New Roman" w:eastAsiaTheme="minorEastAsia" w:hAnsi="Times New Roman"/>
          <w:sz w:val="24"/>
          <w:szCs w:val="24"/>
        </w:rPr>
        <w:t>Purata yang diikuti huruf yang sama</w:t>
      </w:r>
      <w:r>
        <w:rPr>
          <w:rFonts w:ascii="Times New Roman" w:eastAsiaTheme="minorEastAsia" w:hAnsi="Times New Roman"/>
          <w:sz w:val="24"/>
          <w:szCs w:val="24"/>
        </w:rPr>
        <w:t xml:space="preserve"> pada kolom yang sama </w:t>
      </w:r>
      <w:r w:rsidRPr="00B4429E">
        <w:rPr>
          <w:rFonts w:ascii="Times New Roman" w:eastAsiaTheme="minorEastAsia" w:hAnsi="Times New Roman"/>
          <w:sz w:val="24"/>
          <w:szCs w:val="24"/>
        </w:rPr>
        <w:t>m</w:t>
      </w:r>
      <w:r>
        <w:rPr>
          <w:rFonts w:ascii="Times New Roman" w:eastAsiaTheme="minorEastAsia" w:hAnsi="Times New Roman"/>
          <w:sz w:val="24"/>
          <w:szCs w:val="24"/>
        </w:rPr>
        <w:t>enunjukkan tidak ada beda nyata berdasarkan uji F dengan taraf</w:t>
      </w:r>
      <w:r w:rsidRPr="00B4429E">
        <w:rPr>
          <w:rFonts w:ascii="Times New Roman" w:hAnsi="Times New Roman"/>
          <w:sz w:val="24"/>
          <w:szCs w:val="24"/>
        </w:rPr>
        <w:t xml:space="preserve"> 5 </w:t>
      </w:r>
      <w:r>
        <w:rPr>
          <w:rFonts w:ascii="Times New Roman" w:hAnsi="Times New Roman"/>
          <w:sz w:val="24"/>
          <w:szCs w:val="24"/>
        </w:rPr>
        <w:t>%</w:t>
      </w:r>
      <w:bookmarkEnd w:id="1"/>
    </w:p>
    <w:p w:rsidR="005A047A" w:rsidRDefault="005A047A" w:rsidP="00081D63">
      <w:pPr>
        <w:spacing w:after="0" w:line="240" w:lineRule="auto"/>
        <w:ind w:firstLine="720"/>
        <w:jc w:val="both"/>
        <w:rPr>
          <w:rFonts w:ascii="Times New Roman" w:eastAsiaTheme="minorEastAsia" w:hAnsi="Times New Roman"/>
          <w:bCs/>
          <w:color w:val="000000" w:themeColor="text1"/>
          <w:sz w:val="24"/>
          <w:szCs w:val="24"/>
        </w:rPr>
      </w:pPr>
      <w:r w:rsidRPr="00A80939">
        <w:rPr>
          <w:rFonts w:ascii="Times New Roman" w:eastAsiaTheme="minorEastAsia" w:hAnsi="Times New Roman"/>
          <w:bCs/>
          <w:color w:val="FF0000"/>
          <w:sz w:val="24"/>
          <w:szCs w:val="24"/>
        </w:rPr>
        <w:t xml:space="preserve"> </w:t>
      </w:r>
      <w:r w:rsidRPr="007623B4">
        <w:rPr>
          <w:rFonts w:ascii="Times New Roman" w:eastAsiaTheme="minorEastAsia" w:hAnsi="Times New Roman"/>
          <w:bCs/>
          <w:color w:val="000000" w:themeColor="text1"/>
          <w:sz w:val="24"/>
          <w:szCs w:val="24"/>
        </w:rPr>
        <w:t xml:space="preserve">Hasil sidik ragam </w:t>
      </w:r>
      <w:r>
        <w:rPr>
          <w:rFonts w:ascii="Times New Roman" w:eastAsiaTheme="minorEastAsia" w:hAnsi="Times New Roman"/>
          <w:bCs/>
          <w:color w:val="000000" w:themeColor="text1"/>
          <w:sz w:val="24"/>
          <w:szCs w:val="24"/>
        </w:rPr>
        <w:t>terhadap variabel jumlah daun bawang merah pada umur 2-4</w:t>
      </w:r>
      <w:r w:rsidRPr="007623B4">
        <w:rPr>
          <w:rFonts w:ascii="Times New Roman" w:eastAsiaTheme="minorEastAsia" w:hAnsi="Times New Roman"/>
          <w:bCs/>
          <w:color w:val="000000" w:themeColor="text1"/>
          <w:sz w:val="24"/>
          <w:szCs w:val="24"/>
        </w:rPr>
        <w:t xml:space="preserve"> MST menunjukkan tidak ada beda nyata dari pemberian dosis kapur toho</w:t>
      </w:r>
      <w:r>
        <w:rPr>
          <w:rFonts w:ascii="Times New Roman" w:eastAsiaTheme="minorEastAsia" w:hAnsi="Times New Roman"/>
          <w:bCs/>
          <w:color w:val="000000" w:themeColor="text1"/>
          <w:sz w:val="24"/>
          <w:szCs w:val="24"/>
        </w:rPr>
        <w:t>r yang berbeda, sedangkan pada 5</w:t>
      </w:r>
      <w:r w:rsidRPr="007623B4">
        <w:rPr>
          <w:rFonts w:ascii="Times New Roman" w:eastAsiaTheme="minorEastAsia" w:hAnsi="Times New Roman"/>
          <w:bCs/>
          <w:color w:val="000000" w:themeColor="text1"/>
          <w:sz w:val="24"/>
          <w:szCs w:val="24"/>
        </w:rPr>
        <w:t xml:space="preserve">-6 MST menunjukkan adanya </w:t>
      </w:r>
      <w:r w:rsidRPr="007623B4">
        <w:rPr>
          <w:rFonts w:ascii="Times New Roman" w:eastAsiaTheme="minorEastAsia" w:hAnsi="Times New Roman"/>
          <w:bCs/>
          <w:color w:val="000000" w:themeColor="text1"/>
          <w:sz w:val="24"/>
          <w:szCs w:val="24"/>
        </w:rPr>
        <w:lastRenderedPageBreak/>
        <w:t>beda nyata dari pemberian dosis kapur tohor yang berbeda.</w:t>
      </w:r>
    </w:p>
    <w:p w:rsidR="00081D63" w:rsidRPr="00A80939" w:rsidRDefault="00081D63" w:rsidP="00081D63">
      <w:pPr>
        <w:spacing w:after="0" w:line="240" w:lineRule="auto"/>
        <w:ind w:firstLine="720"/>
        <w:jc w:val="both"/>
        <w:rPr>
          <w:rFonts w:ascii="Times New Roman" w:eastAsiaTheme="minorEastAsia" w:hAnsi="Times New Roman"/>
          <w:bCs/>
          <w:color w:val="000000" w:themeColor="text1"/>
          <w:sz w:val="24"/>
          <w:szCs w:val="24"/>
        </w:rPr>
      </w:pPr>
    </w:p>
    <w:p w:rsidR="00081D63" w:rsidRPr="00081D63" w:rsidRDefault="00081D63" w:rsidP="00081D63">
      <w:pPr>
        <w:spacing w:after="0" w:line="480" w:lineRule="auto"/>
        <w:jc w:val="both"/>
        <w:rPr>
          <w:rFonts w:ascii="Times New Roman" w:hAnsi="Times New Roman"/>
          <w:b/>
          <w:color w:val="000000"/>
          <w:sz w:val="24"/>
          <w:szCs w:val="24"/>
        </w:rPr>
      </w:pPr>
      <w:r w:rsidRPr="00081D63">
        <w:rPr>
          <w:rFonts w:ascii="Times New Roman" w:hAnsi="Times New Roman"/>
          <w:b/>
          <w:color w:val="000000"/>
          <w:sz w:val="24"/>
          <w:szCs w:val="24"/>
        </w:rPr>
        <w:t>Bobot segar brangkasan</w:t>
      </w:r>
    </w:p>
    <w:p w:rsidR="00081D63" w:rsidRDefault="00081D63" w:rsidP="00081D63">
      <w:pPr>
        <w:spacing w:after="0" w:line="240" w:lineRule="auto"/>
        <w:jc w:val="both"/>
        <w:rPr>
          <w:rFonts w:ascii="Times New Roman" w:hAnsi="Times New Roman"/>
          <w:color w:val="000000" w:themeColor="text1"/>
          <w:sz w:val="24"/>
          <w:szCs w:val="24"/>
          <w:lang w:val="en-ID"/>
        </w:rPr>
      </w:pPr>
      <w:proofErr w:type="spellStart"/>
      <w:proofErr w:type="gramStart"/>
      <w:r>
        <w:rPr>
          <w:rFonts w:ascii="Times New Roman" w:hAnsi="Times New Roman"/>
          <w:color w:val="000000" w:themeColor="text1"/>
          <w:sz w:val="24"/>
          <w:szCs w:val="24"/>
          <w:lang w:val="en-ID"/>
        </w:rPr>
        <w:t>Tabel</w:t>
      </w:r>
      <w:proofErr w:type="spellEnd"/>
      <w:r>
        <w:rPr>
          <w:rFonts w:ascii="Times New Roman" w:hAnsi="Times New Roman"/>
          <w:color w:val="000000" w:themeColor="text1"/>
          <w:sz w:val="24"/>
          <w:szCs w:val="24"/>
          <w:lang w:val="en-ID"/>
        </w:rPr>
        <w:t xml:space="preserve"> </w:t>
      </w:r>
      <w:r>
        <w:rPr>
          <w:rFonts w:ascii="Times New Roman" w:hAnsi="Times New Roman"/>
          <w:color w:val="000000" w:themeColor="text1"/>
          <w:sz w:val="24"/>
          <w:szCs w:val="24"/>
        </w:rPr>
        <w:t>5</w:t>
      </w:r>
      <w:r w:rsidRPr="0027097C">
        <w:rPr>
          <w:rFonts w:ascii="Times New Roman" w:hAnsi="Times New Roman"/>
          <w:color w:val="000000" w:themeColor="text1"/>
          <w:sz w:val="24"/>
          <w:szCs w:val="24"/>
          <w:lang w:val="en-ID"/>
        </w:rPr>
        <w:t>.</w:t>
      </w:r>
      <w:proofErr w:type="gramEnd"/>
      <w:r w:rsidRPr="0027097C">
        <w:rPr>
          <w:rFonts w:ascii="Times New Roman" w:hAnsi="Times New Roman"/>
          <w:color w:val="000000" w:themeColor="text1"/>
          <w:sz w:val="24"/>
          <w:szCs w:val="24"/>
          <w:lang w:val="en-ID"/>
        </w:rPr>
        <w:t xml:space="preserve"> </w:t>
      </w:r>
      <w:proofErr w:type="spellStart"/>
      <w:r w:rsidRPr="0027097C">
        <w:rPr>
          <w:rFonts w:ascii="Times New Roman" w:hAnsi="Times New Roman"/>
          <w:color w:val="000000" w:themeColor="text1"/>
          <w:sz w:val="24"/>
          <w:szCs w:val="24"/>
          <w:lang w:val="en-ID"/>
        </w:rPr>
        <w:t>Purata</w:t>
      </w:r>
      <w:proofErr w:type="spellEnd"/>
      <w:r w:rsidRPr="0027097C">
        <w:rPr>
          <w:rFonts w:ascii="Times New Roman" w:hAnsi="Times New Roman"/>
          <w:color w:val="000000" w:themeColor="text1"/>
          <w:sz w:val="24"/>
          <w:szCs w:val="24"/>
          <w:lang w:val="en-ID"/>
        </w:rPr>
        <w:t xml:space="preserve"> </w:t>
      </w:r>
      <w:proofErr w:type="spellStart"/>
      <w:r w:rsidRPr="0027097C">
        <w:rPr>
          <w:rFonts w:ascii="Times New Roman" w:hAnsi="Times New Roman"/>
          <w:color w:val="000000" w:themeColor="text1"/>
          <w:sz w:val="24"/>
          <w:szCs w:val="24"/>
          <w:lang w:val="en-ID"/>
        </w:rPr>
        <w:t>bobot</w:t>
      </w:r>
      <w:proofErr w:type="spellEnd"/>
      <w:r w:rsidRPr="0027097C">
        <w:rPr>
          <w:rFonts w:ascii="Times New Roman" w:hAnsi="Times New Roman"/>
          <w:color w:val="000000" w:themeColor="text1"/>
          <w:sz w:val="24"/>
          <w:szCs w:val="24"/>
          <w:lang w:val="en-ID"/>
        </w:rPr>
        <w:t xml:space="preserve"> </w:t>
      </w:r>
      <w:proofErr w:type="spellStart"/>
      <w:proofErr w:type="gramStart"/>
      <w:r w:rsidRPr="0027097C">
        <w:rPr>
          <w:rFonts w:ascii="Times New Roman" w:hAnsi="Times New Roman"/>
          <w:color w:val="000000" w:themeColor="text1"/>
          <w:sz w:val="24"/>
          <w:szCs w:val="24"/>
          <w:lang w:val="en-ID"/>
        </w:rPr>
        <w:t>s</w:t>
      </w:r>
      <w:r>
        <w:rPr>
          <w:rFonts w:ascii="Times New Roman" w:hAnsi="Times New Roman"/>
          <w:color w:val="000000" w:themeColor="text1"/>
          <w:sz w:val="24"/>
          <w:szCs w:val="24"/>
          <w:lang w:val="en-ID"/>
        </w:rPr>
        <w:t>egar</w:t>
      </w:r>
      <w:proofErr w:type="spellEnd"/>
      <w:proofErr w:type="gram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brangkasan</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bawang</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merah</w:t>
      </w:r>
      <w:proofErr w:type="spellEnd"/>
      <w:r>
        <w:rPr>
          <w:rFonts w:ascii="Times New Roman" w:hAnsi="Times New Roman"/>
          <w:color w:val="000000" w:themeColor="text1"/>
          <w:sz w:val="24"/>
          <w:szCs w:val="24"/>
          <w:lang w:val="en-ID"/>
        </w:rPr>
        <w:t xml:space="preserve"> </w:t>
      </w:r>
    </w:p>
    <w:tbl>
      <w:tblPr>
        <w:tblpPr w:leftFromText="180" w:rightFromText="180" w:vertAnchor="text" w:tblpY="1"/>
        <w:tblOverlap w:val="never"/>
        <w:tblW w:w="4928" w:type="dxa"/>
        <w:tblLook w:val="04A0" w:firstRow="1" w:lastRow="0" w:firstColumn="1" w:lastColumn="0" w:noHBand="0" w:noVBand="1"/>
      </w:tblPr>
      <w:tblGrid>
        <w:gridCol w:w="2235"/>
        <w:gridCol w:w="2693"/>
      </w:tblGrid>
      <w:tr w:rsidR="00081D63" w:rsidRPr="005D66FA" w:rsidTr="00081D63">
        <w:trPr>
          <w:trHeight w:val="312"/>
        </w:trPr>
        <w:tc>
          <w:tcPr>
            <w:tcW w:w="2235" w:type="dxa"/>
            <w:vMerge w:val="restart"/>
            <w:tcBorders>
              <w:top w:val="single" w:sz="4" w:space="0" w:color="auto"/>
              <w:bottom w:val="single" w:sz="4" w:space="0" w:color="auto"/>
            </w:tcBorders>
            <w:vAlign w:val="center"/>
          </w:tcPr>
          <w:p w:rsidR="00081D63" w:rsidRPr="00081D63" w:rsidRDefault="00081D63" w:rsidP="00DB58A4">
            <w:pPr>
              <w:spacing w:after="0" w:line="240" w:lineRule="auto"/>
              <w:jc w:val="center"/>
              <w:rPr>
                <w:rFonts w:ascii="Times New Roman" w:hAnsi="Times New Roman"/>
                <w:b/>
                <w:bCs/>
                <w:color w:val="000000"/>
              </w:rPr>
            </w:pPr>
            <w:r w:rsidRPr="00081D63">
              <w:rPr>
                <w:rFonts w:ascii="Times New Roman" w:hAnsi="Times New Roman"/>
                <w:b/>
                <w:bCs/>
                <w:color w:val="000000"/>
              </w:rPr>
              <w:t>Perlakuan</w:t>
            </w:r>
          </w:p>
        </w:tc>
        <w:tc>
          <w:tcPr>
            <w:tcW w:w="2693" w:type="dxa"/>
            <w:tcBorders>
              <w:top w:val="single" w:sz="4" w:space="0" w:color="auto"/>
              <w:bottom w:val="single" w:sz="4" w:space="0" w:color="auto"/>
            </w:tcBorders>
            <w:noWrap/>
            <w:vAlign w:val="center"/>
          </w:tcPr>
          <w:p w:rsidR="00081D63" w:rsidRPr="00081D63" w:rsidRDefault="00081D63" w:rsidP="00DB58A4">
            <w:pPr>
              <w:spacing w:after="0" w:line="240" w:lineRule="auto"/>
              <w:jc w:val="center"/>
              <w:rPr>
                <w:rFonts w:ascii="Times New Roman" w:hAnsi="Times New Roman"/>
                <w:b/>
                <w:bCs/>
                <w:color w:val="000000"/>
              </w:rPr>
            </w:pPr>
            <w:r w:rsidRPr="00081D63">
              <w:rPr>
                <w:rFonts w:ascii="Times New Roman" w:hAnsi="Times New Roman"/>
                <w:b/>
                <w:bCs/>
                <w:color w:val="000000"/>
              </w:rPr>
              <w:t>Variabel</w:t>
            </w:r>
          </w:p>
        </w:tc>
      </w:tr>
      <w:tr w:rsidR="00081D63" w:rsidRPr="005D66FA" w:rsidTr="00081D63">
        <w:trPr>
          <w:trHeight w:val="70"/>
        </w:trPr>
        <w:tc>
          <w:tcPr>
            <w:tcW w:w="2235" w:type="dxa"/>
            <w:vMerge/>
            <w:tcBorders>
              <w:top w:val="single" w:sz="4" w:space="0" w:color="auto"/>
              <w:bottom w:val="single" w:sz="4" w:space="0" w:color="auto"/>
            </w:tcBorders>
            <w:vAlign w:val="center"/>
            <w:hideMark/>
          </w:tcPr>
          <w:p w:rsidR="00081D63" w:rsidRPr="00081D63" w:rsidRDefault="00081D63" w:rsidP="00DB58A4">
            <w:pPr>
              <w:spacing w:after="0" w:line="240" w:lineRule="auto"/>
              <w:jc w:val="center"/>
              <w:rPr>
                <w:rFonts w:ascii="Times New Roman" w:hAnsi="Times New Roman"/>
                <w:b/>
                <w:bCs/>
                <w:color w:val="000000"/>
              </w:rPr>
            </w:pPr>
          </w:p>
        </w:tc>
        <w:tc>
          <w:tcPr>
            <w:tcW w:w="2693" w:type="dxa"/>
            <w:tcBorders>
              <w:top w:val="single" w:sz="4" w:space="0" w:color="auto"/>
              <w:bottom w:val="single" w:sz="4" w:space="0" w:color="auto"/>
            </w:tcBorders>
            <w:noWrap/>
            <w:vAlign w:val="center"/>
            <w:hideMark/>
          </w:tcPr>
          <w:p w:rsidR="00081D63" w:rsidRPr="00081D63" w:rsidRDefault="00081D63" w:rsidP="00DB58A4">
            <w:pPr>
              <w:spacing w:after="0" w:line="240" w:lineRule="auto"/>
              <w:jc w:val="center"/>
              <w:rPr>
                <w:rFonts w:ascii="Times New Roman" w:hAnsi="Times New Roman"/>
                <w:b/>
                <w:bCs/>
                <w:color w:val="000000"/>
              </w:rPr>
            </w:pPr>
            <w:r w:rsidRPr="00081D63">
              <w:rPr>
                <w:rFonts w:ascii="Times New Roman" w:hAnsi="Times New Roman"/>
                <w:b/>
                <w:bCs/>
                <w:color w:val="000000"/>
              </w:rPr>
              <w:t>Bobot segar brangkasan (g)</w:t>
            </w:r>
          </w:p>
        </w:tc>
      </w:tr>
      <w:tr w:rsidR="00081D63" w:rsidRPr="005D66FA" w:rsidTr="00081D63">
        <w:trPr>
          <w:trHeight w:val="312"/>
        </w:trPr>
        <w:tc>
          <w:tcPr>
            <w:tcW w:w="2235" w:type="dxa"/>
            <w:tcBorders>
              <w:top w:val="single" w:sz="4" w:space="0" w:color="auto"/>
            </w:tcBorders>
            <w:noWrap/>
            <w:vAlign w:val="center"/>
            <w:hideMark/>
          </w:tcPr>
          <w:p w:rsidR="00081D63" w:rsidRPr="00081D63" w:rsidRDefault="00081D63" w:rsidP="00DB58A4">
            <w:pPr>
              <w:spacing w:after="0" w:line="240" w:lineRule="auto"/>
              <w:jc w:val="center"/>
              <w:rPr>
                <w:rFonts w:ascii="Times New Roman" w:hAnsi="Times New Roman"/>
                <w:color w:val="000000"/>
              </w:rPr>
            </w:pPr>
            <w:r w:rsidRPr="00081D63">
              <w:rPr>
                <w:rFonts w:ascii="Times New Roman" w:hAnsi="Times New Roman"/>
                <w:color w:val="000000"/>
              </w:rPr>
              <w:t>Tanpa Kapur Tohor</w:t>
            </w:r>
          </w:p>
        </w:tc>
        <w:tc>
          <w:tcPr>
            <w:tcW w:w="2693" w:type="dxa"/>
            <w:tcBorders>
              <w:top w:val="single" w:sz="4" w:space="0" w:color="auto"/>
            </w:tcBorders>
            <w:noWrap/>
            <w:vAlign w:val="center"/>
            <w:hideMark/>
          </w:tcPr>
          <w:p w:rsidR="00081D63" w:rsidRPr="00081D63" w:rsidRDefault="00081D63" w:rsidP="00DB58A4">
            <w:pPr>
              <w:spacing w:after="0" w:line="240" w:lineRule="auto"/>
              <w:jc w:val="center"/>
              <w:rPr>
                <w:rFonts w:ascii="Times New Roman" w:hAnsi="Times New Roman"/>
                <w:color w:val="000000"/>
              </w:rPr>
            </w:pPr>
            <w:r w:rsidRPr="00081D63">
              <w:rPr>
                <w:rFonts w:ascii="Times New Roman" w:hAnsi="Times New Roman"/>
                <w:color w:val="000000"/>
              </w:rPr>
              <w:t>39,7 b</w:t>
            </w:r>
          </w:p>
        </w:tc>
      </w:tr>
      <w:tr w:rsidR="00081D63" w:rsidRPr="005D66FA" w:rsidTr="00081D63">
        <w:trPr>
          <w:trHeight w:val="145"/>
        </w:trPr>
        <w:tc>
          <w:tcPr>
            <w:tcW w:w="2235" w:type="dxa"/>
            <w:noWrap/>
            <w:vAlign w:val="center"/>
            <w:hideMark/>
          </w:tcPr>
          <w:p w:rsidR="00081D63" w:rsidRPr="00081D63" w:rsidRDefault="00081D63" w:rsidP="00DB58A4">
            <w:pPr>
              <w:spacing w:after="0" w:line="240" w:lineRule="auto"/>
              <w:jc w:val="center"/>
              <w:rPr>
                <w:rFonts w:ascii="Times New Roman" w:hAnsi="Times New Roman"/>
                <w:bCs/>
                <w:color w:val="000000"/>
              </w:rPr>
            </w:pPr>
            <w:r w:rsidRPr="00081D63">
              <w:rPr>
                <w:rFonts w:ascii="Times New Roman" w:hAnsi="Times New Roman"/>
                <w:bCs/>
                <w:color w:val="000000"/>
              </w:rPr>
              <w:t>Dosis 1 ton/ha</w:t>
            </w:r>
          </w:p>
        </w:tc>
        <w:tc>
          <w:tcPr>
            <w:tcW w:w="2693" w:type="dxa"/>
            <w:noWrap/>
            <w:vAlign w:val="center"/>
            <w:hideMark/>
          </w:tcPr>
          <w:p w:rsidR="00081D63" w:rsidRPr="00081D63" w:rsidRDefault="00081D63" w:rsidP="00DB58A4">
            <w:pPr>
              <w:spacing w:after="0" w:line="240" w:lineRule="auto"/>
              <w:jc w:val="center"/>
              <w:rPr>
                <w:rFonts w:ascii="Times New Roman" w:hAnsi="Times New Roman"/>
                <w:color w:val="000000"/>
              </w:rPr>
            </w:pPr>
            <w:r w:rsidRPr="00081D63">
              <w:rPr>
                <w:rFonts w:ascii="Times New Roman" w:hAnsi="Times New Roman"/>
                <w:color w:val="000000"/>
              </w:rPr>
              <w:t>44,0 a</w:t>
            </w:r>
          </w:p>
        </w:tc>
      </w:tr>
      <w:tr w:rsidR="00081D63" w:rsidRPr="005D66FA" w:rsidTr="00081D63">
        <w:trPr>
          <w:trHeight w:val="150"/>
        </w:trPr>
        <w:tc>
          <w:tcPr>
            <w:tcW w:w="2235" w:type="dxa"/>
            <w:noWrap/>
            <w:vAlign w:val="center"/>
            <w:hideMark/>
          </w:tcPr>
          <w:p w:rsidR="00081D63" w:rsidRPr="00081D63" w:rsidRDefault="00081D63" w:rsidP="00DB58A4">
            <w:pPr>
              <w:spacing w:after="0" w:line="240" w:lineRule="auto"/>
              <w:jc w:val="center"/>
              <w:rPr>
                <w:rFonts w:ascii="Times New Roman" w:hAnsi="Times New Roman"/>
                <w:bCs/>
                <w:color w:val="000000"/>
              </w:rPr>
            </w:pPr>
            <w:r w:rsidRPr="00081D63">
              <w:rPr>
                <w:rFonts w:ascii="Times New Roman" w:hAnsi="Times New Roman"/>
                <w:bCs/>
                <w:color w:val="000000"/>
              </w:rPr>
              <w:t>Dosis 1,5 ton/ha</w:t>
            </w:r>
          </w:p>
        </w:tc>
        <w:tc>
          <w:tcPr>
            <w:tcW w:w="2693" w:type="dxa"/>
            <w:noWrap/>
            <w:vAlign w:val="center"/>
            <w:hideMark/>
          </w:tcPr>
          <w:p w:rsidR="00081D63" w:rsidRPr="00081D63" w:rsidRDefault="00081D63" w:rsidP="00DB58A4">
            <w:pPr>
              <w:spacing w:after="0" w:line="240" w:lineRule="auto"/>
              <w:jc w:val="center"/>
              <w:rPr>
                <w:rFonts w:ascii="Times New Roman" w:hAnsi="Times New Roman"/>
                <w:color w:val="000000"/>
              </w:rPr>
            </w:pPr>
            <w:r w:rsidRPr="00081D63">
              <w:rPr>
                <w:rFonts w:ascii="Times New Roman" w:hAnsi="Times New Roman"/>
                <w:color w:val="000000"/>
              </w:rPr>
              <w:t>38,8 b</w:t>
            </w:r>
          </w:p>
        </w:tc>
      </w:tr>
      <w:tr w:rsidR="00081D63" w:rsidRPr="005D66FA" w:rsidTr="00081D63">
        <w:trPr>
          <w:trHeight w:val="153"/>
        </w:trPr>
        <w:tc>
          <w:tcPr>
            <w:tcW w:w="2235" w:type="dxa"/>
            <w:tcBorders>
              <w:bottom w:val="single" w:sz="4" w:space="0" w:color="auto"/>
            </w:tcBorders>
            <w:noWrap/>
            <w:vAlign w:val="center"/>
            <w:hideMark/>
          </w:tcPr>
          <w:p w:rsidR="00081D63" w:rsidRPr="00081D63" w:rsidRDefault="00081D63" w:rsidP="00DB58A4">
            <w:pPr>
              <w:spacing w:after="0" w:line="240" w:lineRule="auto"/>
              <w:jc w:val="center"/>
              <w:rPr>
                <w:rFonts w:ascii="Times New Roman" w:hAnsi="Times New Roman"/>
                <w:bCs/>
                <w:color w:val="000000"/>
              </w:rPr>
            </w:pPr>
            <w:r w:rsidRPr="00081D63">
              <w:rPr>
                <w:rFonts w:ascii="Times New Roman" w:hAnsi="Times New Roman"/>
                <w:bCs/>
                <w:color w:val="000000"/>
              </w:rPr>
              <w:t>Dosis 2 ton/ha</w:t>
            </w:r>
          </w:p>
        </w:tc>
        <w:tc>
          <w:tcPr>
            <w:tcW w:w="2693" w:type="dxa"/>
            <w:tcBorders>
              <w:bottom w:val="single" w:sz="4" w:space="0" w:color="auto"/>
            </w:tcBorders>
            <w:noWrap/>
            <w:vAlign w:val="center"/>
            <w:hideMark/>
          </w:tcPr>
          <w:p w:rsidR="00081D63" w:rsidRPr="00081D63" w:rsidRDefault="00081D63" w:rsidP="00DB58A4">
            <w:pPr>
              <w:spacing w:after="0" w:line="240" w:lineRule="auto"/>
              <w:jc w:val="center"/>
              <w:rPr>
                <w:rFonts w:ascii="Times New Roman" w:hAnsi="Times New Roman"/>
                <w:color w:val="000000"/>
              </w:rPr>
            </w:pPr>
            <w:r w:rsidRPr="00081D63">
              <w:rPr>
                <w:rFonts w:ascii="Times New Roman" w:hAnsi="Times New Roman"/>
                <w:color w:val="000000"/>
              </w:rPr>
              <w:t>38,0 b</w:t>
            </w:r>
          </w:p>
        </w:tc>
      </w:tr>
    </w:tbl>
    <w:p w:rsidR="00081D63" w:rsidRDefault="00081D63" w:rsidP="00081D63">
      <w:pPr>
        <w:spacing w:after="240" w:line="240" w:lineRule="auto"/>
        <w:ind w:right="29"/>
        <w:jc w:val="both"/>
        <w:rPr>
          <w:rFonts w:ascii="Times New Roman" w:eastAsiaTheme="minorEastAsia" w:hAnsi="Times New Roman"/>
          <w:sz w:val="24"/>
          <w:szCs w:val="24"/>
        </w:rPr>
      </w:pPr>
      <w:r>
        <w:rPr>
          <w:rFonts w:ascii="Times New Roman" w:eastAsiaTheme="minorEastAsia" w:hAnsi="Times New Roman"/>
          <w:sz w:val="24"/>
          <w:szCs w:val="24"/>
        </w:rPr>
        <w:br w:type="textWrapping" w:clear="all"/>
      </w:r>
      <w:r w:rsidRPr="00F32BAB">
        <w:rPr>
          <w:rFonts w:ascii="Times New Roman" w:eastAsiaTheme="minorEastAsia" w:hAnsi="Times New Roman"/>
          <w:sz w:val="24"/>
          <w:szCs w:val="24"/>
        </w:rPr>
        <w:t xml:space="preserve">Keterangan: Purata yang diikuti huruf yang sama pada </w:t>
      </w:r>
      <w:r>
        <w:rPr>
          <w:rFonts w:ascii="Times New Roman" w:eastAsiaTheme="minorEastAsia" w:hAnsi="Times New Roman"/>
          <w:sz w:val="24"/>
          <w:szCs w:val="24"/>
        </w:rPr>
        <w:t>kolom</w:t>
      </w:r>
      <w:r w:rsidRPr="00F32BAB">
        <w:rPr>
          <w:rFonts w:ascii="Times New Roman" w:eastAsiaTheme="minorEastAsia" w:hAnsi="Times New Roman"/>
          <w:sz w:val="24"/>
          <w:szCs w:val="24"/>
        </w:rPr>
        <w:t xml:space="preserve"> yang sama menunjukkan tidak ada beda nyata berdasarkan uji F dengan taraf 5 %</w:t>
      </w:r>
    </w:p>
    <w:p w:rsidR="00081D63" w:rsidRDefault="00081D63" w:rsidP="00081D63">
      <w:pPr>
        <w:spacing w:after="0" w:line="240" w:lineRule="auto"/>
        <w:ind w:firstLine="720"/>
        <w:jc w:val="both"/>
        <w:rPr>
          <w:rFonts w:ascii="Times New Roman" w:eastAsiaTheme="minorEastAsia" w:hAnsi="Times New Roman"/>
          <w:bCs/>
          <w:color w:val="000000" w:themeColor="text1"/>
          <w:sz w:val="24"/>
          <w:szCs w:val="24"/>
        </w:rPr>
      </w:pPr>
      <w:r w:rsidRPr="00A80939">
        <w:rPr>
          <w:rFonts w:ascii="Times New Roman" w:eastAsiaTheme="minorEastAsia" w:hAnsi="Times New Roman"/>
          <w:bCs/>
          <w:color w:val="000000" w:themeColor="text1"/>
          <w:sz w:val="24"/>
          <w:szCs w:val="24"/>
        </w:rPr>
        <w:t>Hasil sidik ragam terhadap bo</w:t>
      </w:r>
      <w:r>
        <w:rPr>
          <w:rFonts w:ascii="Times New Roman" w:eastAsiaTheme="minorEastAsia" w:hAnsi="Times New Roman"/>
          <w:bCs/>
          <w:color w:val="000000" w:themeColor="text1"/>
          <w:sz w:val="24"/>
          <w:szCs w:val="24"/>
        </w:rPr>
        <w:t>bot segar tanaman bawang merah menunjukkan</w:t>
      </w:r>
      <w:r w:rsidRPr="00A80939">
        <w:rPr>
          <w:rFonts w:ascii="Times New Roman" w:eastAsiaTheme="minorEastAsia" w:hAnsi="Times New Roman"/>
          <w:bCs/>
          <w:color w:val="000000" w:themeColor="text1"/>
          <w:sz w:val="24"/>
          <w:szCs w:val="24"/>
        </w:rPr>
        <w:t xml:space="preserve"> ada beda nyata dari pemberian  </w:t>
      </w:r>
      <w:r>
        <w:rPr>
          <w:rFonts w:ascii="Times New Roman" w:eastAsiaTheme="minorEastAsia" w:hAnsi="Times New Roman"/>
          <w:bCs/>
          <w:color w:val="000000" w:themeColor="text1"/>
          <w:sz w:val="24"/>
          <w:szCs w:val="24"/>
        </w:rPr>
        <w:t xml:space="preserve">dosis kapur tohor </w:t>
      </w:r>
      <w:r w:rsidRPr="00A80939">
        <w:rPr>
          <w:rFonts w:ascii="Times New Roman" w:eastAsiaTheme="minorEastAsia" w:hAnsi="Times New Roman"/>
          <w:bCs/>
          <w:color w:val="000000" w:themeColor="text1"/>
          <w:sz w:val="24"/>
          <w:szCs w:val="24"/>
        </w:rPr>
        <w:t>yang berbeda.</w:t>
      </w:r>
      <w:r>
        <w:rPr>
          <w:rFonts w:ascii="Times New Roman" w:hAnsi="Times New Roman"/>
          <w:bCs/>
          <w:color w:val="000000" w:themeColor="text1"/>
          <w:sz w:val="24"/>
          <w:szCs w:val="24"/>
        </w:rPr>
        <w:t xml:space="preserve"> </w:t>
      </w:r>
      <w:r>
        <w:rPr>
          <w:rFonts w:ascii="Times New Roman" w:eastAsiaTheme="minorEastAsia" w:hAnsi="Times New Roman"/>
          <w:bCs/>
          <w:color w:val="000000" w:themeColor="text1"/>
          <w:sz w:val="24"/>
          <w:szCs w:val="24"/>
        </w:rPr>
        <w:t>Dan perlakuan terbaik diperoleh dari pemberian dosis 1 ton/ha yaitu menghasilkan bobot kering brangkasan sebesar 44,0 g.</w:t>
      </w:r>
    </w:p>
    <w:p w:rsidR="00081D63" w:rsidRPr="00251007" w:rsidRDefault="00081D63" w:rsidP="00081D63">
      <w:pPr>
        <w:spacing w:after="0" w:line="240" w:lineRule="auto"/>
        <w:ind w:firstLine="720"/>
        <w:jc w:val="both"/>
        <w:rPr>
          <w:rFonts w:ascii="Times New Roman" w:hAnsi="Times New Roman"/>
          <w:bCs/>
          <w:color w:val="000000" w:themeColor="text1"/>
          <w:sz w:val="24"/>
          <w:szCs w:val="24"/>
        </w:rPr>
      </w:pPr>
    </w:p>
    <w:p w:rsidR="00081D63" w:rsidRPr="00081D63" w:rsidRDefault="00081D63" w:rsidP="00081D63">
      <w:pPr>
        <w:spacing w:after="0" w:line="480" w:lineRule="auto"/>
        <w:jc w:val="both"/>
        <w:rPr>
          <w:rFonts w:ascii="Times New Roman" w:hAnsi="Times New Roman"/>
          <w:b/>
          <w:color w:val="000000" w:themeColor="text1"/>
          <w:sz w:val="24"/>
          <w:szCs w:val="24"/>
          <w:lang w:val="en-ID"/>
        </w:rPr>
      </w:pPr>
      <w:proofErr w:type="spellStart"/>
      <w:r w:rsidRPr="00081D63">
        <w:rPr>
          <w:rFonts w:ascii="Times New Roman" w:hAnsi="Times New Roman"/>
          <w:b/>
          <w:color w:val="000000" w:themeColor="text1"/>
          <w:sz w:val="24"/>
          <w:szCs w:val="24"/>
          <w:lang w:val="en-ID"/>
        </w:rPr>
        <w:t>Bobot</w:t>
      </w:r>
      <w:proofErr w:type="spellEnd"/>
      <w:r w:rsidRPr="00081D63">
        <w:rPr>
          <w:rFonts w:ascii="Times New Roman" w:hAnsi="Times New Roman"/>
          <w:b/>
          <w:color w:val="000000" w:themeColor="text1"/>
          <w:sz w:val="24"/>
          <w:szCs w:val="24"/>
          <w:lang w:val="en-ID"/>
        </w:rPr>
        <w:t xml:space="preserve"> </w:t>
      </w:r>
      <w:proofErr w:type="spellStart"/>
      <w:r w:rsidRPr="00081D63">
        <w:rPr>
          <w:rFonts w:ascii="Times New Roman" w:hAnsi="Times New Roman"/>
          <w:b/>
          <w:color w:val="000000" w:themeColor="text1"/>
          <w:sz w:val="24"/>
          <w:szCs w:val="24"/>
          <w:lang w:val="en-ID"/>
        </w:rPr>
        <w:t>kering</w:t>
      </w:r>
      <w:proofErr w:type="spellEnd"/>
      <w:r w:rsidRPr="00081D63">
        <w:rPr>
          <w:rFonts w:ascii="Times New Roman" w:hAnsi="Times New Roman"/>
          <w:b/>
          <w:color w:val="000000" w:themeColor="text1"/>
          <w:sz w:val="24"/>
          <w:szCs w:val="24"/>
          <w:lang w:val="en-ID"/>
        </w:rPr>
        <w:t xml:space="preserve"> </w:t>
      </w:r>
      <w:r w:rsidRPr="00081D63">
        <w:rPr>
          <w:rFonts w:ascii="Times New Roman" w:hAnsi="Times New Roman"/>
          <w:b/>
          <w:color w:val="000000" w:themeColor="text1"/>
          <w:sz w:val="24"/>
          <w:szCs w:val="24"/>
        </w:rPr>
        <w:t>brangkasan</w:t>
      </w:r>
    </w:p>
    <w:p w:rsidR="00081D63" w:rsidRPr="000A599C" w:rsidRDefault="00081D63" w:rsidP="00081D63">
      <w:pPr>
        <w:spacing w:after="0" w:line="240" w:lineRule="auto"/>
        <w:jc w:val="both"/>
        <w:rPr>
          <w:rFonts w:ascii="Times New Roman" w:hAnsi="Times New Roman"/>
          <w:color w:val="000000" w:themeColor="text1"/>
          <w:sz w:val="24"/>
          <w:szCs w:val="24"/>
          <w:lang w:val="en-ID"/>
        </w:rPr>
      </w:pPr>
      <w:proofErr w:type="spellStart"/>
      <w:proofErr w:type="gramStart"/>
      <w:r>
        <w:rPr>
          <w:rFonts w:ascii="Times New Roman" w:hAnsi="Times New Roman"/>
          <w:color w:val="000000" w:themeColor="text1"/>
          <w:sz w:val="24"/>
          <w:szCs w:val="24"/>
          <w:lang w:val="en-ID"/>
        </w:rPr>
        <w:t>Tabel</w:t>
      </w:r>
      <w:proofErr w:type="spellEnd"/>
      <w:r>
        <w:rPr>
          <w:rFonts w:ascii="Times New Roman" w:hAnsi="Times New Roman"/>
          <w:color w:val="000000" w:themeColor="text1"/>
          <w:sz w:val="24"/>
          <w:szCs w:val="24"/>
          <w:lang w:val="en-ID"/>
        </w:rPr>
        <w:t xml:space="preserve"> </w:t>
      </w:r>
      <w:r>
        <w:rPr>
          <w:rFonts w:ascii="Times New Roman" w:hAnsi="Times New Roman"/>
          <w:color w:val="000000" w:themeColor="text1"/>
          <w:sz w:val="24"/>
          <w:szCs w:val="24"/>
        </w:rPr>
        <w:t>6</w:t>
      </w:r>
      <w:r w:rsidRPr="000F0170">
        <w:rPr>
          <w:rFonts w:ascii="Times New Roman" w:hAnsi="Times New Roman"/>
          <w:color w:val="000000" w:themeColor="text1"/>
          <w:sz w:val="24"/>
          <w:szCs w:val="24"/>
          <w:lang w:val="en-ID"/>
        </w:rPr>
        <w:t>.</w:t>
      </w:r>
      <w:proofErr w:type="gramEnd"/>
      <w:r w:rsidRPr="000F0170">
        <w:rPr>
          <w:rFonts w:ascii="Times New Roman" w:hAnsi="Times New Roman"/>
          <w:color w:val="000000" w:themeColor="text1"/>
          <w:sz w:val="24"/>
          <w:szCs w:val="24"/>
          <w:lang w:val="en-ID"/>
        </w:rPr>
        <w:t xml:space="preserve"> </w:t>
      </w:r>
      <w:proofErr w:type="spellStart"/>
      <w:r w:rsidRPr="000F0170">
        <w:rPr>
          <w:rFonts w:ascii="Times New Roman" w:hAnsi="Times New Roman"/>
          <w:color w:val="000000" w:themeColor="text1"/>
          <w:sz w:val="24"/>
          <w:szCs w:val="24"/>
          <w:lang w:val="en-ID"/>
        </w:rPr>
        <w:t>Purata</w:t>
      </w:r>
      <w:proofErr w:type="spellEnd"/>
      <w:r w:rsidRPr="000F0170">
        <w:rPr>
          <w:rFonts w:ascii="Times New Roman" w:hAnsi="Times New Roman"/>
          <w:color w:val="000000" w:themeColor="text1"/>
          <w:sz w:val="24"/>
          <w:szCs w:val="24"/>
          <w:lang w:val="en-ID"/>
        </w:rPr>
        <w:t xml:space="preserve"> </w:t>
      </w:r>
      <w:proofErr w:type="spellStart"/>
      <w:r w:rsidRPr="000F0170">
        <w:rPr>
          <w:rFonts w:ascii="Times New Roman" w:hAnsi="Times New Roman"/>
          <w:color w:val="000000" w:themeColor="text1"/>
          <w:sz w:val="24"/>
          <w:szCs w:val="24"/>
          <w:lang w:val="en-ID"/>
        </w:rPr>
        <w:t>bobot</w:t>
      </w:r>
      <w:proofErr w:type="spellEnd"/>
      <w:r w:rsidRPr="000F0170">
        <w:rPr>
          <w:rFonts w:ascii="Times New Roman" w:hAnsi="Times New Roman"/>
          <w:color w:val="000000" w:themeColor="text1"/>
          <w:sz w:val="24"/>
          <w:szCs w:val="24"/>
          <w:lang w:val="en-ID"/>
        </w:rPr>
        <w:t xml:space="preserve"> </w:t>
      </w:r>
      <w:proofErr w:type="spellStart"/>
      <w:r w:rsidRPr="000F0170">
        <w:rPr>
          <w:rFonts w:ascii="Times New Roman" w:hAnsi="Times New Roman"/>
          <w:color w:val="000000" w:themeColor="text1"/>
          <w:sz w:val="24"/>
          <w:szCs w:val="24"/>
          <w:lang w:val="en-ID"/>
        </w:rPr>
        <w:t>kering</w:t>
      </w:r>
      <w:proofErr w:type="spellEnd"/>
      <w:r w:rsidRPr="000F0170">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brangkasan</w:t>
      </w:r>
      <w:proofErr w:type="spellEnd"/>
      <w:r w:rsidRPr="000F0170">
        <w:rPr>
          <w:rFonts w:ascii="Times New Roman" w:hAnsi="Times New Roman"/>
          <w:color w:val="000000" w:themeColor="text1"/>
          <w:sz w:val="24"/>
          <w:szCs w:val="24"/>
          <w:lang w:val="en-ID"/>
        </w:rPr>
        <w:t xml:space="preserve"> </w:t>
      </w:r>
      <w:proofErr w:type="spellStart"/>
      <w:r w:rsidRPr="000F0170">
        <w:rPr>
          <w:rFonts w:ascii="Times New Roman" w:hAnsi="Times New Roman"/>
          <w:color w:val="000000" w:themeColor="text1"/>
          <w:sz w:val="24"/>
          <w:szCs w:val="24"/>
          <w:lang w:val="en-ID"/>
        </w:rPr>
        <w:t>b</w:t>
      </w:r>
      <w:r>
        <w:rPr>
          <w:rFonts w:ascii="Times New Roman" w:hAnsi="Times New Roman"/>
          <w:color w:val="000000" w:themeColor="text1"/>
          <w:sz w:val="24"/>
          <w:szCs w:val="24"/>
          <w:lang w:val="en-ID"/>
        </w:rPr>
        <w:t>awang</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merah</w:t>
      </w:r>
      <w:proofErr w:type="spellEnd"/>
      <w:r>
        <w:rPr>
          <w:rFonts w:ascii="Times New Roman" w:hAnsi="Times New Roman"/>
          <w:color w:val="000000" w:themeColor="text1"/>
          <w:sz w:val="24"/>
          <w:szCs w:val="24"/>
          <w:lang w:val="en-ID"/>
        </w:rPr>
        <w:t xml:space="preserve"> </w:t>
      </w:r>
      <w:r w:rsidRPr="00897143">
        <w:rPr>
          <w:rFonts w:ascii="Times New Roman" w:hAnsi="Times New Roman"/>
          <w:sz w:val="24"/>
          <w:szCs w:val="24"/>
        </w:rPr>
        <w:fldChar w:fldCharType="begin"/>
      </w:r>
      <w:r w:rsidRPr="00897143">
        <w:rPr>
          <w:rFonts w:ascii="Times New Roman" w:hAnsi="Times New Roman"/>
          <w:sz w:val="24"/>
          <w:szCs w:val="24"/>
        </w:rPr>
        <w:instrText xml:space="preserve"> LINK Excel.Sheet.12 "Book1" "Sheet1!R45C15:R51C16" \a \f 4 \h  \* MERGEFORMAT </w:instrText>
      </w:r>
      <w:r w:rsidRPr="00897143">
        <w:rPr>
          <w:rFonts w:ascii="Times New Roman" w:hAnsi="Times New Roman"/>
          <w:sz w:val="24"/>
          <w:szCs w:val="24"/>
        </w:rPr>
        <w:fldChar w:fldCharType="separate"/>
      </w:r>
    </w:p>
    <w:tbl>
      <w:tblPr>
        <w:tblpPr w:leftFromText="180" w:rightFromText="180" w:vertAnchor="text" w:tblpY="1"/>
        <w:tblOverlap w:val="never"/>
        <w:tblW w:w="4928" w:type="dxa"/>
        <w:tblLook w:val="04A0" w:firstRow="1" w:lastRow="0" w:firstColumn="1" w:lastColumn="0" w:noHBand="0" w:noVBand="1"/>
      </w:tblPr>
      <w:tblGrid>
        <w:gridCol w:w="2235"/>
        <w:gridCol w:w="2693"/>
      </w:tblGrid>
      <w:tr w:rsidR="00081D63" w:rsidRPr="00897143" w:rsidTr="00081D63">
        <w:trPr>
          <w:trHeight w:val="237"/>
        </w:trPr>
        <w:tc>
          <w:tcPr>
            <w:tcW w:w="2235" w:type="dxa"/>
            <w:vMerge w:val="restart"/>
            <w:tcBorders>
              <w:top w:val="single" w:sz="4" w:space="0" w:color="auto"/>
              <w:left w:val="nil"/>
              <w:bottom w:val="single" w:sz="4" w:space="0" w:color="auto"/>
              <w:right w:val="nil"/>
            </w:tcBorders>
            <w:noWrap/>
            <w:vAlign w:val="center"/>
            <w:hideMark/>
          </w:tcPr>
          <w:p w:rsidR="00081D63" w:rsidRPr="00081D63" w:rsidRDefault="00081D63" w:rsidP="00DB58A4">
            <w:pPr>
              <w:spacing w:after="0" w:line="240" w:lineRule="auto"/>
              <w:jc w:val="center"/>
              <w:rPr>
                <w:rFonts w:ascii="Times New Roman" w:hAnsi="Times New Roman"/>
                <w:b/>
                <w:color w:val="000000"/>
              </w:rPr>
            </w:pPr>
            <w:r w:rsidRPr="00081D63">
              <w:rPr>
                <w:rFonts w:ascii="Times New Roman" w:hAnsi="Times New Roman"/>
                <w:b/>
                <w:color w:val="000000"/>
              </w:rPr>
              <w:t>Perlakuan</w:t>
            </w:r>
          </w:p>
        </w:tc>
        <w:tc>
          <w:tcPr>
            <w:tcW w:w="2693" w:type="dxa"/>
            <w:tcBorders>
              <w:top w:val="single" w:sz="4" w:space="0" w:color="auto"/>
              <w:left w:val="nil"/>
              <w:bottom w:val="single" w:sz="4" w:space="0" w:color="auto"/>
              <w:right w:val="nil"/>
            </w:tcBorders>
            <w:noWrap/>
            <w:vAlign w:val="center"/>
            <w:hideMark/>
          </w:tcPr>
          <w:p w:rsidR="00081D63" w:rsidRPr="00081D63" w:rsidRDefault="00081D63" w:rsidP="00DB58A4">
            <w:pPr>
              <w:spacing w:after="0" w:line="240" w:lineRule="auto"/>
              <w:jc w:val="center"/>
              <w:rPr>
                <w:rFonts w:ascii="Times New Roman" w:hAnsi="Times New Roman"/>
                <w:b/>
                <w:color w:val="000000"/>
              </w:rPr>
            </w:pPr>
            <w:r w:rsidRPr="00081D63">
              <w:rPr>
                <w:rFonts w:ascii="Times New Roman" w:hAnsi="Times New Roman"/>
                <w:b/>
                <w:color w:val="000000"/>
              </w:rPr>
              <w:t>Variabel</w:t>
            </w:r>
          </w:p>
        </w:tc>
      </w:tr>
      <w:tr w:rsidR="00081D63" w:rsidRPr="00897143" w:rsidTr="00081D63">
        <w:trPr>
          <w:trHeight w:val="237"/>
        </w:trPr>
        <w:tc>
          <w:tcPr>
            <w:tcW w:w="2235" w:type="dxa"/>
            <w:vMerge/>
            <w:tcBorders>
              <w:top w:val="nil"/>
              <w:left w:val="nil"/>
              <w:bottom w:val="single" w:sz="4" w:space="0" w:color="auto"/>
              <w:right w:val="nil"/>
            </w:tcBorders>
            <w:vAlign w:val="center"/>
            <w:hideMark/>
          </w:tcPr>
          <w:p w:rsidR="00081D63" w:rsidRPr="00081D63" w:rsidRDefault="00081D63" w:rsidP="00DB58A4">
            <w:pPr>
              <w:spacing w:after="0" w:line="240" w:lineRule="auto"/>
              <w:jc w:val="center"/>
              <w:rPr>
                <w:rFonts w:ascii="Times New Roman" w:hAnsi="Times New Roman"/>
                <w:color w:val="000000"/>
              </w:rPr>
            </w:pPr>
          </w:p>
        </w:tc>
        <w:tc>
          <w:tcPr>
            <w:tcW w:w="2693" w:type="dxa"/>
            <w:tcBorders>
              <w:top w:val="single" w:sz="4" w:space="0" w:color="auto"/>
              <w:left w:val="nil"/>
              <w:bottom w:val="single" w:sz="4" w:space="0" w:color="auto"/>
              <w:right w:val="nil"/>
            </w:tcBorders>
            <w:noWrap/>
            <w:vAlign w:val="center"/>
            <w:hideMark/>
          </w:tcPr>
          <w:p w:rsidR="00081D63" w:rsidRPr="00081D63" w:rsidRDefault="00081D63" w:rsidP="00DB58A4">
            <w:pPr>
              <w:spacing w:after="0" w:line="240" w:lineRule="auto"/>
              <w:jc w:val="center"/>
              <w:rPr>
                <w:rFonts w:ascii="Times New Roman" w:hAnsi="Times New Roman"/>
                <w:b/>
                <w:color w:val="000000"/>
              </w:rPr>
            </w:pPr>
            <w:r w:rsidRPr="00081D63">
              <w:rPr>
                <w:rFonts w:ascii="Times New Roman" w:hAnsi="Times New Roman"/>
                <w:b/>
                <w:color w:val="000000"/>
              </w:rPr>
              <w:t>Bobot kering brangkasan (g)</w:t>
            </w:r>
          </w:p>
        </w:tc>
      </w:tr>
      <w:tr w:rsidR="00081D63" w:rsidRPr="00897143" w:rsidTr="00081D63">
        <w:trPr>
          <w:trHeight w:val="237"/>
        </w:trPr>
        <w:tc>
          <w:tcPr>
            <w:tcW w:w="2235" w:type="dxa"/>
            <w:tcBorders>
              <w:top w:val="single" w:sz="4" w:space="0" w:color="auto"/>
              <w:left w:val="nil"/>
              <w:bottom w:val="nil"/>
              <w:right w:val="nil"/>
            </w:tcBorders>
            <w:noWrap/>
            <w:vAlign w:val="bottom"/>
            <w:hideMark/>
          </w:tcPr>
          <w:p w:rsidR="00081D63" w:rsidRPr="00081D63" w:rsidRDefault="00081D63" w:rsidP="00DB58A4">
            <w:pPr>
              <w:spacing w:after="0" w:line="240" w:lineRule="auto"/>
              <w:jc w:val="center"/>
              <w:rPr>
                <w:rFonts w:ascii="Times New Roman" w:hAnsi="Times New Roman"/>
                <w:color w:val="000000"/>
              </w:rPr>
            </w:pPr>
            <w:r w:rsidRPr="00081D63">
              <w:rPr>
                <w:rFonts w:ascii="Times New Roman" w:hAnsi="Times New Roman"/>
                <w:color w:val="000000"/>
              </w:rPr>
              <w:t>Tanpa Kapur Tohor</w:t>
            </w:r>
          </w:p>
        </w:tc>
        <w:tc>
          <w:tcPr>
            <w:tcW w:w="2693" w:type="dxa"/>
            <w:tcBorders>
              <w:top w:val="single" w:sz="4" w:space="0" w:color="auto"/>
              <w:left w:val="nil"/>
              <w:bottom w:val="nil"/>
              <w:right w:val="nil"/>
            </w:tcBorders>
            <w:noWrap/>
            <w:vAlign w:val="bottom"/>
            <w:hideMark/>
          </w:tcPr>
          <w:p w:rsidR="00081D63" w:rsidRPr="00081D63" w:rsidRDefault="00081D63" w:rsidP="00DB58A4">
            <w:pPr>
              <w:spacing w:after="0" w:line="240" w:lineRule="auto"/>
              <w:jc w:val="center"/>
              <w:rPr>
                <w:rFonts w:ascii="Times New Roman" w:hAnsi="Times New Roman"/>
                <w:color w:val="000000"/>
              </w:rPr>
            </w:pPr>
            <w:r w:rsidRPr="00081D63">
              <w:rPr>
                <w:rFonts w:ascii="Times New Roman" w:hAnsi="Times New Roman"/>
                <w:color w:val="000000"/>
              </w:rPr>
              <w:t>4,2 a</w:t>
            </w:r>
          </w:p>
        </w:tc>
      </w:tr>
      <w:tr w:rsidR="00081D63" w:rsidRPr="00897143" w:rsidTr="00081D63">
        <w:trPr>
          <w:trHeight w:val="237"/>
        </w:trPr>
        <w:tc>
          <w:tcPr>
            <w:tcW w:w="2235" w:type="dxa"/>
            <w:tcBorders>
              <w:top w:val="nil"/>
              <w:left w:val="nil"/>
              <w:bottom w:val="nil"/>
              <w:right w:val="nil"/>
            </w:tcBorders>
            <w:noWrap/>
            <w:vAlign w:val="center"/>
            <w:hideMark/>
          </w:tcPr>
          <w:p w:rsidR="00081D63" w:rsidRPr="00081D63" w:rsidRDefault="00081D63" w:rsidP="00DB58A4">
            <w:pPr>
              <w:spacing w:after="0" w:line="240" w:lineRule="auto"/>
              <w:jc w:val="center"/>
              <w:rPr>
                <w:rFonts w:ascii="Times New Roman" w:hAnsi="Times New Roman"/>
                <w:bCs/>
                <w:color w:val="000000"/>
              </w:rPr>
            </w:pPr>
            <w:r w:rsidRPr="00081D63">
              <w:rPr>
                <w:rFonts w:ascii="Times New Roman" w:hAnsi="Times New Roman"/>
                <w:bCs/>
                <w:color w:val="000000"/>
              </w:rPr>
              <w:t>Dosis 1 ton/ha</w:t>
            </w:r>
          </w:p>
        </w:tc>
        <w:tc>
          <w:tcPr>
            <w:tcW w:w="2693" w:type="dxa"/>
            <w:tcBorders>
              <w:top w:val="nil"/>
              <w:left w:val="nil"/>
              <w:bottom w:val="nil"/>
              <w:right w:val="nil"/>
            </w:tcBorders>
            <w:noWrap/>
            <w:vAlign w:val="bottom"/>
            <w:hideMark/>
          </w:tcPr>
          <w:p w:rsidR="00081D63" w:rsidRPr="00081D63" w:rsidRDefault="00081D63" w:rsidP="00DB58A4">
            <w:pPr>
              <w:spacing w:after="0" w:line="240" w:lineRule="auto"/>
              <w:jc w:val="center"/>
              <w:rPr>
                <w:rFonts w:ascii="Times New Roman" w:hAnsi="Times New Roman"/>
                <w:color w:val="000000"/>
              </w:rPr>
            </w:pPr>
            <w:r w:rsidRPr="00081D63">
              <w:rPr>
                <w:rFonts w:ascii="Times New Roman" w:hAnsi="Times New Roman"/>
                <w:color w:val="000000"/>
              </w:rPr>
              <w:t>5,7 a</w:t>
            </w:r>
          </w:p>
        </w:tc>
      </w:tr>
      <w:tr w:rsidR="00081D63" w:rsidRPr="00897143" w:rsidTr="00081D63">
        <w:trPr>
          <w:trHeight w:val="237"/>
        </w:trPr>
        <w:tc>
          <w:tcPr>
            <w:tcW w:w="2235" w:type="dxa"/>
            <w:tcBorders>
              <w:top w:val="nil"/>
              <w:left w:val="nil"/>
              <w:bottom w:val="nil"/>
              <w:right w:val="nil"/>
            </w:tcBorders>
            <w:noWrap/>
            <w:vAlign w:val="center"/>
            <w:hideMark/>
          </w:tcPr>
          <w:p w:rsidR="00081D63" w:rsidRPr="00081D63" w:rsidRDefault="00081D63" w:rsidP="00DB58A4">
            <w:pPr>
              <w:spacing w:after="0" w:line="240" w:lineRule="auto"/>
              <w:jc w:val="center"/>
              <w:rPr>
                <w:rFonts w:ascii="Times New Roman" w:hAnsi="Times New Roman"/>
                <w:bCs/>
                <w:color w:val="000000"/>
              </w:rPr>
            </w:pPr>
            <w:r w:rsidRPr="00081D63">
              <w:rPr>
                <w:rFonts w:ascii="Times New Roman" w:hAnsi="Times New Roman"/>
                <w:bCs/>
                <w:color w:val="000000"/>
              </w:rPr>
              <w:t>Dosis 1,5 ton/ha</w:t>
            </w:r>
          </w:p>
        </w:tc>
        <w:tc>
          <w:tcPr>
            <w:tcW w:w="2693" w:type="dxa"/>
            <w:tcBorders>
              <w:top w:val="nil"/>
              <w:left w:val="nil"/>
              <w:bottom w:val="nil"/>
              <w:right w:val="nil"/>
            </w:tcBorders>
            <w:noWrap/>
            <w:vAlign w:val="bottom"/>
            <w:hideMark/>
          </w:tcPr>
          <w:p w:rsidR="00081D63" w:rsidRPr="00081D63" w:rsidRDefault="00081D63" w:rsidP="00DB58A4">
            <w:pPr>
              <w:spacing w:after="0" w:line="240" w:lineRule="auto"/>
              <w:jc w:val="center"/>
              <w:rPr>
                <w:rFonts w:ascii="Times New Roman" w:hAnsi="Times New Roman"/>
                <w:color w:val="000000"/>
              </w:rPr>
            </w:pPr>
            <w:r w:rsidRPr="00081D63">
              <w:rPr>
                <w:rFonts w:ascii="Times New Roman" w:hAnsi="Times New Roman"/>
                <w:color w:val="000000"/>
              </w:rPr>
              <w:t>3,7 b</w:t>
            </w:r>
          </w:p>
        </w:tc>
      </w:tr>
      <w:tr w:rsidR="00081D63" w:rsidRPr="00897143" w:rsidTr="00081D63">
        <w:trPr>
          <w:trHeight w:val="237"/>
        </w:trPr>
        <w:tc>
          <w:tcPr>
            <w:tcW w:w="2235" w:type="dxa"/>
            <w:tcBorders>
              <w:top w:val="nil"/>
              <w:left w:val="nil"/>
              <w:bottom w:val="single" w:sz="4" w:space="0" w:color="auto"/>
              <w:right w:val="nil"/>
            </w:tcBorders>
            <w:noWrap/>
            <w:vAlign w:val="center"/>
            <w:hideMark/>
          </w:tcPr>
          <w:p w:rsidR="00081D63" w:rsidRPr="00081D63" w:rsidRDefault="00081D63" w:rsidP="00DB58A4">
            <w:pPr>
              <w:spacing w:after="0" w:line="240" w:lineRule="auto"/>
              <w:jc w:val="center"/>
              <w:rPr>
                <w:rFonts w:ascii="Times New Roman" w:hAnsi="Times New Roman"/>
                <w:bCs/>
                <w:color w:val="000000"/>
              </w:rPr>
            </w:pPr>
            <w:r w:rsidRPr="00081D63">
              <w:rPr>
                <w:rFonts w:ascii="Times New Roman" w:hAnsi="Times New Roman"/>
                <w:bCs/>
                <w:color w:val="000000"/>
              </w:rPr>
              <w:t>Dosis 2 ton/ha</w:t>
            </w:r>
          </w:p>
        </w:tc>
        <w:tc>
          <w:tcPr>
            <w:tcW w:w="2693" w:type="dxa"/>
            <w:tcBorders>
              <w:top w:val="nil"/>
              <w:left w:val="nil"/>
              <w:bottom w:val="single" w:sz="4" w:space="0" w:color="auto"/>
              <w:right w:val="nil"/>
            </w:tcBorders>
            <w:noWrap/>
            <w:vAlign w:val="bottom"/>
            <w:hideMark/>
          </w:tcPr>
          <w:p w:rsidR="00081D63" w:rsidRPr="00081D63" w:rsidRDefault="00081D63" w:rsidP="00DB58A4">
            <w:pPr>
              <w:spacing w:after="0" w:line="240" w:lineRule="auto"/>
              <w:jc w:val="center"/>
              <w:rPr>
                <w:rFonts w:ascii="Times New Roman" w:hAnsi="Times New Roman"/>
                <w:color w:val="000000"/>
              </w:rPr>
            </w:pPr>
            <w:r w:rsidRPr="00081D63">
              <w:rPr>
                <w:rFonts w:ascii="Times New Roman" w:hAnsi="Times New Roman"/>
                <w:color w:val="000000"/>
              </w:rPr>
              <w:t>3,5 b</w:t>
            </w:r>
          </w:p>
        </w:tc>
      </w:tr>
    </w:tbl>
    <w:p w:rsidR="00081D63" w:rsidRDefault="00081D63" w:rsidP="00081D63">
      <w:pPr>
        <w:spacing w:after="240" w:line="240" w:lineRule="auto"/>
        <w:ind w:right="29"/>
        <w:jc w:val="both"/>
        <w:rPr>
          <w:rFonts w:ascii="Times New Roman" w:eastAsiaTheme="minorEastAsia" w:hAnsi="Times New Roman"/>
          <w:sz w:val="24"/>
          <w:szCs w:val="24"/>
        </w:rPr>
      </w:pPr>
      <w:r w:rsidRPr="00897143">
        <w:rPr>
          <w:rFonts w:ascii="Times New Roman" w:hAnsi="Times New Roman"/>
          <w:sz w:val="24"/>
          <w:szCs w:val="24"/>
        </w:rPr>
        <w:fldChar w:fldCharType="end"/>
      </w:r>
      <w:r w:rsidRPr="00D941F3">
        <w:rPr>
          <w:rFonts w:ascii="Times New Roman" w:eastAsiaTheme="minorEastAsia" w:hAnsi="Times New Roman"/>
          <w:sz w:val="24"/>
          <w:szCs w:val="24"/>
        </w:rPr>
        <w:t>Keterangan : Purata yang diikuti huruf yang sama</w:t>
      </w:r>
      <w:r>
        <w:rPr>
          <w:rFonts w:ascii="Times New Roman" w:eastAsiaTheme="minorEastAsia" w:hAnsi="Times New Roman"/>
          <w:sz w:val="24"/>
          <w:szCs w:val="24"/>
        </w:rPr>
        <w:t xml:space="preserve"> pada kolom</w:t>
      </w:r>
      <w:r w:rsidRPr="00D941F3">
        <w:rPr>
          <w:rFonts w:ascii="Times New Roman" w:eastAsiaTheme="minorEastAsia" w:hAnsi="Times New Roman"/>
          <w:sz w:val="24"/>
          <w:szCs w:val="24"/>
        </w:rPr>
        <w:t xml:space="preserve"> yang sama</w:t>
      </w:r>
      <w:r>
        <w:rPr>
          <w:rFonts w:ascii="Times New Roman" w:eastAsiaTheme="minorEastAsia" w:hAnsi="Times New Roman"/>
          <w:sz w:val="24"/>
          <w:szCs w:val="24"/>
        </w:rPr>
        <w:t xml:space="preserve"> </w:t>
      </w:r>
      <w:r w:rsidRPr="00B4429E">
        <w:rPr>
          <w:rFonts w:ascii="Times New Roman" w:eastAsiaTheme="minorEastAsia" w:hAnsi="Times New Roman"/>
          <w:sz w:val="24"/>
          <w:szCs w:val="24"/>
        </w:rPr>
        <w:t>m</w:t>
      </w:r>
      <w:r>
        <w:rPr>
          <w:rFonts w:ascii="Times New Roman" w:eastAsiaTheme="minorEastAsia" w:hAnsi="Times New Roman"/>
          <w:sz w:val="24"/>
          <w:szCs w:val="24"/>
        </w:rPr>
        <w:t>enunjukkan tidak ada beda nyata berdasarkan uji F dengan taraf</w:t>
      </w:r>
      <w:r w:rsidRPr="00B4429E">
        <w:rPr>
          <w:rFonts w:ascii="Times New Roman" w:hAnsi="Times New Roman"/>
          <w:sz w:val="24"/>
          <w:szCs w:val="24"/>
        </w:rPr>
        <w:t xml:space="preserve"> 5 %</w:t>
      </w:r>
    </w:p>
    <w:p w:rsidR="00081D63" w:rsidRDefault="00081D63" w:rsidP="00081D63">
      <w:pPr>
        <w:spacing w:after="0" w:line="240" w:lineRule="auto"/>
        <w:ind w:right="28" w:firstLine="720"/>
        <w:contextualSpacing/>
        <w:jc w:val="both"/>
        <w:rPr>
          <w:rFonts w:ascii="Times New Roman" w:eastAsiaTheme="minorEastAsia" w:hAnsi="Times New Roman"/>
          <w:bCs/>
          <w:color w:val="000000" w:themeColor="text1"/>
          <w:sz w:val="24"/>
          <w:szCs w:val="24"/>
        </w:rPr>
      </w:pPr>
      <w:r w:rsidRPr="00A80939">
        <w:rPr>
          <w:rFonts w:ascii="Times New Roman" w:eastAsiaTheme="minorEastAsia" w:hAnsi="Times New Roman"/>
          <w:bCs/>
          <w:color w:val="000000" w:themeColor="text1"/>
          <w:sz w:val="24"/>
          <w:szCs w:val="24"/>
        </w:rPr>
        <w:t xml:space="preserve"> Hasil sidik rag</w:t>
      </w:r>
      <w:r>
        <w:rPr>
          <w:rFonts w:ascii="Times New Roman" w:eastAsiaTheme="minorEastAsia" w:hAnsi="Times New Roman"/>
          <w:bCs/>
          <w:color w:val="000000" w:themeColor="text1"/>
          <w:sz w:val="24"/>
          <w:szCs w:val="24"/>
        </w:rPr>
        <w:t>am terhadap bobot kering brangkasan</w:t>
      </w:r>
      <w:r w:rsidRPr="00A80939">
        <w:rPr>
          <w:rFonts w:ascii="Times New Roman" w:eastAsiaTheme="minorEastAsia" w:hAnsi="Times New Roman"/>
          <w:bCs/>
          <w:color w:val="000000" w:themeColor="text1"/>
          <w:sz w:val="24"/>
          <w:szCs w:val="24"/>
        </w:rPr>
        <w:t xml:space="preserve"> bawang merah </w:t>
      </w:r>
      <w:r>
        <w:rPr>
          <w:rFonts w:ascii="Times New Roman" w:eastAsiaTheme="minorEastAsia" w:hAnsi="Times New Roman"/>
          <w:bCs/>
          <w:color w:val="000000" w:themeColor="text1"/>
          <w:sz w:val="24"/>
          <w:szCs w:val="24"/>
        </w:rPr>
        <w:t>menunjukkan</w:t>
      </w:r>
      <w:r w:rsidRPr="00A80939">
        <w:rPr>
          <w:rFonts w:ascii="Times New Roman" w:eastAsiaTheme="minorEastAsia" w:hAnsi="Times New Roman"/>
          <w:bCs/>
          <w:color w:val="000000" w:themeColor="text1"/>
          <w:sz w:val="24"/>
          <w:szCs w:val="24"/>
        </w:rPr>
        <w:t xml:space="preserve"> ada beda nyata dari pemberian</w:t>
      </w:r>
      <w:r w:rsidRPr="00A80939">
        <w:rPr>
          <w:rFonts w:ascii="Times New Roman" w:eastAsiaTheme="minorEastAsia" w:hAnsi="Times New Roman"/>
          <w:color w:val="000000" w:themeColor="text1"/>
          <w:sz w:val="24"/>
          <w:szCs w:val="24"/>
        </w:rPr>
        <w:t xml:space="preserve"> </w:t>
      </w:r>
      <w:r>
        <w:rPr>
          <w:rFonts w:ascii="Times New Roman" w:eastAsiaTheme="minorEastAsia" w:hAnsi="Times New Roman"/>
          <w:color w:val="000000" w:themeColor="text1"/>
          <w:sz w:val="24"/>
          <w:szCs w:val="24"/>
        </w:rPr>
        <w:t xml:space="preserve">dosis kapur tohor </w:t>
      </w:r>
      <w:r w:rsidRPr="00A80939">
        <w:rPr>
          <w:rFonts w:ascii="Times New Roman" w:eastAsiaTheme="minorEastAsia" w:hAnsi="Times New Roman"/>
          <w:bCs/>
          <w:color w:val="000000" w:themeColor="text1"/>
          <w:sz w:val="24"/>
          <w:szCs w:val="24"/>
        </w:rPr>
        <w:t xml:space="preserve">yang berbeda. </w:t>
      </w:r>
      <w:r>
        <w:rPr>
          <w:rFonts w:ascii="Times New Roman" w:eastAsiaTheme="minorEastAsia" w:hAnsi="Times New Roman"/>
          <w:bCs/>
          <w:color w:val="000000" w:themeColor="text1"/>
          <w:sz w:val="24"/>
          <w:szCs w:val="24"/>
        </w:rPr>
        <w:t>Dan perlakuan terbaik diperoleh dari pemberian dosis 1 ton/ha yaitu menghasilkan bobot kering brangkasan sebesar 5,7g.</w:t>
      </w:r>
    </w:p>
    <w:p w:rsidR="00081D63" w:rsidRDefault="00081D63" w:rsidP="00081D63">
      <w:pPr>
        <w:spacing w:after="0" w:line="240" w:lineRule="auto"/>
        <w:ind w:right="28" w:firstLine="720"/>
        <w:contextualSpacing/>
        <w:jc w:val="both"/>
        <w:rPr>
          <w:rFonts w:ascii="Times New Roman" w:eastAsiaTheme="minorEastAsia" w:hAnsi="Times New Roman"/>
          <w:bCs/>
          <w:color w:val="000000" w:themeColor="text1"/>
          <w:sz w:val="24"/>
          <w:szCs w:val="24"/>
        </w:rPr>
      </w:pPr>
    </w:p>
    <w:p w:rsidR="00081D63" w:rsidRDefault="00081D63" w:rsidP="00081D63">
      <w:pPr>
        <w:spacing w:after="0" w:line="240" w:lineRule="auto"/>
        <w:ind w:right="28"/>
        <w:contextualSpacing/>
        <w:jc w:val="both"/>
        <w:rPr>
          <w:rFonts w:ascii="Times New Roman" w:eastAsiaTheme="minorEastAsia" w:hAnsi="Times New Roman"/>
          <w:b/>
          <w:bCs/>
          <w:color w:val="000000" w:themeColor="text1"/>
          <w:sz w:val="24"/>
          <w:szCs w:val="24"/>
        </w:rPr>
      </w:pPr>
      <w:r>
        <w:rPr>
          <w:rFonts w:ascii="Times New Roman" w:eastAsiaTheme="minorEastAsia" w:hAnsi="Times New Roman"/>
          <w:b/>
          <w:bCs/>
          <w:color w:val="000000" w:themeColor="text1"/>
          <w:sz w:val="24"/>
          <w:szCs w:val="24"/>
        </w:rPr>
        <w:lastRenderedPageBreak/>
        <w:t>Variabel Hasil Bawang Merah</w:t>
      </w:r>
    </w:p>
    <w:p w:rsidR="00081D63" w:rsidRDefault="00081D63" w:rsidP="00081D63">
      <w:pPr>
        <w:spacing w:after="0" w:line="240" w:lineRule="auto"/>
        <w:ind w:right="28"/>
        <w:contextualSpacing/>
        <w:jc w:val="both"/>
        <w:rPr>
          <w:rFonts w:ascii="Times New Roman" w:eastAsiaTheme="minorEastAsia" w:hAnsi="Times New Roman"/>
          <w:b/>
          <w:bCs/>
          <w:color w:val="000000" w:themeColor="text1"/>
          <w:sz w:val="24"/>
          <w:szCs w:val="24"/>
        </w:rPr>
      </w:pPr>
      <w:r>
        <w:rPr>
          <w:rFonts w:ascii="Times New Roman" w:eastAsiaTheme="minorEastAsia" w:hAnsi="Times New Roman"/>
          <w:b/>
          <w:bCs/>
          <w:color w:val="000000" w:themeColor="text1"/>
          <w:sz w:val="24"/>
          <w:szCs w:val="24"/>
        </w:rPr>
        <w:t>Bobot umbi segar</w:t>
      </w:r>
    </w:p>
    <w:p w:rsidR="00081D63" w:rsidRPr="002C0BB7" w:rsidRDefault="00081D63" w:rsidP="00081D63">
      <w:pPr>
        <w:spacing w:after="0" w:line="240" w:lineRule="auto"/>
        <w:jc w:val="both"/>
        <w:rPr>
          <w:rFonts w:ascii="Times New Roman" w:hAnsi="Times New Roman"/>
          <w:color w:val="000000" w:themeColor="text1"/>
          <w:sz w:val="24"/>
          <w:szCs w:val="24"/>
          <w:lang w:val="en-ID"/>
        </w:rPr>
      </w:pPr>
      <w:proofErr w:type="spellStart"/>
      <w:proofErr w:type="gramStart"/>
      <w:r>
        <w:rPr>
          <w:rFonts w:ascii="Times New Roman" w:hAnsi="Times New Roman"/>
          <w:color w:val="000000" w:themeColor="text1"/>
          <w:sz w:val="24"/>
          <w:szCs w:val="24"/>
          <w:lang w:val="en-ID"/>
        </w:rPr>
        <w:t>Tabel</w:t>
      </w:r>
      <w:proofErr w:type="spellEnd"/>
      <w:r>
        <w:rPr>
          <w:rFonts w:ascii="Times New Roman" w:hAnsi="Times New Roman"/>
          <w:color w:val="000000" w:themeColor="text1"/>
          <w:sz w:val="24"/>
          <w:szCs w:val="24"/>
          <w:lang w:val="en-ID"/>
        </w:rPr>
        <w:t xml:space="preserve"> </w:t>
      </w:r>
      <w:r>
        <w:rPr>
          <w:rFonts w:ascii="Times New Roman" w:hAnsi="Times New Roman"/>
          <w:color w:val="000000" w:themeColor="text1"/>
          <w:sz w:val="24"/>
          <w:szCs w:val="24"/>
        </w:rPr>
        <w:t>7</w:t>
      </w:r>
      <w:r w:rsidRPr="004A195F">
        <w:rPr>
          <w:rFonts w:ascii="Times New Roman" w:hAnsi="Times New Roman"/>
          <w:color w:val="000000" w:themeColor="text1"/>
          <w:sz w:val="24"/>
          <w:szCs w:val="24"/>
          <w:lang w:val="en-ID"/>
        </w:rPr>
        <w:t>.</w:t>
      </w:r>
      <w:proofErr w:type="gramEnd"/>
      <w:r w:rsidRPr="004A195F">
        <w:rPr>
          <w:rFonts w:ascii="Times New Roman" w:hAnsi="Times New Roman"/>
          <w:color w:val="000000" w:themeColor="text1"/>
          <w:sz w:val="24"/>
          <w:szCs w:val="24"/>
          <w:lang w:val="en-ID"/>
        </w:rPr>
        <w:t xml:space="preserve"> </w:t>
      </w:r>
      <w:proofErr w:type="spellStart"/>
      <w:r w:rsidRPr="004A195F">
        <w:rPr>
          <w:rFonts w:ascii="Times New Roman" w:hAnsi="Times New Roman"/>
          <w:color w:val="000000" w:themeColor="text1"/>
          <w:sz w:val="24"/>
          <w:szCs w:val="24"/>
          <w:lang w:val="en-ID"/>
        </w:rPr>
        <w:t>Purata</w:t>
      </w:r>
      <w:proofErr w:type="spellEnd"/>
      <w:r w:rsidRPr="004A195F">
        <w:rPr>
          <w:rFonts w:ascii="Times New Roman" w:hAnsi="Times New Roman"/>
          <w:color w:val="000000" w:themeColor="text1"/>
          <w:sz w:val="24"/>
          <w:szCs w:val="24"/>
          <w:lang w:val="en-ID"/>
        </w:rPr>
        <w:t xml:space="preserve"> </w:t>
      </w:r>
      <w:proofErr w:type="spellStart"/>
      <w:r w:rsidRPr="004A195F">
        <w:rPr>
          <w:rFonts w:ascii="Times New Roman" w:hAnsi="Times New Roman"/>
          <w:color w:val="000000" w:themeColor="text1"/>
          <w:sz w:val="24"/>
          <w:szCs w:val="24"/>
          <w:lang w:val="en-ID"/>
        </w:rPr>
        <w:t>bobot</w:t>
      </w:r>
      <w:proofErr w:type="spellEnd"/>
      <w:r w:rsidRPr="004A195F">
        <w:rPr>
          <w:rFonts w:ascii="Times New Roman" w:hAnsi="Times New Roman"/>
          <w:color w:val="000000" w:themeColor="text1"/>
          <w:sz w:val="24"/>
          <w:szCs w:val="24"/>
          <w:lang w:val="en-ID"/>
        </w:rPr>
        <w:t xml:space="preserve"> </w:t>
      </w:r>
      <w:proofErr w:type="gramStart"/>
      <w:r w:rsidRPr="004A195F">
        <w:rPr>
          <w:rFonts w:ascii="Times New Roman" w:hAnsi="Times New Roman"/>
          <w:color w:val="000000" w:themeColor="text1"/>
          <w:sz w:val="24"/>
          <w:szCs w:val="24"/>
        </w:rPr>
        <w:t>segar</w:t>
      </w:r>
      <w:proofErr w:type="gramEnd"/>
      <w:r w:rsidRPr="004A195F">
        <w:rPr>
          <w:rFonts w:ascii="Times New Roman" w:hAnsi="Times New Roman"/>
          <w:color w:val="000000" w:themeColor="text1"/>
          <w:sz w:val="24"/>
          <w:szCs w:val="24"/>
        </w:rPr>
        <w:t xml:space="preserve"> umbi</w:t>
      </w:r>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bawang</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merah</w:t>
      </w:r>
      <w:proofErr w:type="spellEnd"/>
      <w:r>
        <w:rPr>
          <w:rFonts w:ascii="Times New Roman" w:hAnsi="Times New Roman"/>
          <w:color w:val="000000" w:themeColor="text1"/>
          <w:sz w:val="24"/>
          <w:szCs w:val="24"/>
          <w:lang w:val="en-ID"/>
        </w:rPr>
        <w:t xml:space="preserve"> </w:t>
      </w:r>
      <w:r>
        <w:rPr>
          <w:lang w:val="en-ID"/>
        </w:rPr>
        <w:fldChar w:fldCharType="begin"/>
      </w:r>
      <w:r>
        <w:rPr>
          <w:lang w:val="en-ID"/>
        </w:rPr>
        <w:instrText xml:space="preserve"> LINK Excel.Sheet.12 "Book1" "Sheet1!R55C10:R61C11" \a \f 4 \h  \* MERGEFORMAT </w:instrText>
      </w:r>
      <w:r>
        <w:rPr>
          <w:lang w:val="en-ID"/>
        </w:rPr>
        <w:fldChar w:fldCharType="separate"/>
      </w:r>
    </w:p>
    <w:tbl>
      <w:tblPr>
        <w:tblW w:w="4786" w:type="dxa"/>
        <w:tblLook w:val="04A0" w:firstRow="1" w:lastRow="0" w:firstColumn="1" w:lastColumn="0" w:noHBand="0" w:noVBand="1"/>
      </w:tblPr>
      <w:tblGrid>
        <w:gridCol w:w="2093"/>
        <w:gridCol w:w="2693"/>
      </w:tblGrid>
      <w:tr w:rsidR="00081D63" w:rsidRPr="00807B26" w:rsidTr="00081D63">
        <w:trPr>
          <w:trHeight w:val="296"/>
        </w:trPr>
        <w:tc>
          <w:tcPr>
            <w:tcW w:w="2093" w:type="dxa"/>
            <w:vMerge w:val="restart"/>
            <w:tcBorders>
              <w:top w:val="single" w:sz="4" w:space="0" w:color="auto"/>
              <w:left w:val="nil"/>
              <w:bottom w:val="nil"/>
              <w:right w:val="nil"/>
            </w:tcBorders>
            <w:noWrap/>
            <w:vAlign w:val="center"/>
            <w:hideMark/>
          </w:tcPr>
          <w:p w:rsidR="00081D63" w:rsidRPr="00807B26" w:rsidRDefault="00081D63" w:rsidP="00DB58A4">
            <w:pPr>
              <w:spacing w:after="0" w:line="240" w:lineRule="auto"/>
              <w:jc w:val="center"/>
              <w:rPr>
                <w:rFonts w:ascii="Times New Roman" w:hAnsi="Times New Roman"/>
                <w:b/>
                <w:color w:val="000000"/>
                <w:sz w:val="24"/>
                <w:szCs w:val="24"/>
              </w:rPr>
            </w:pPr>
            <w:proofErr w:type="spellStart"/>
            <w:r>
              <w:rPr>
                <w:rFonts w:ascii="Times New Roman" w:hAnsi="Times New Roman"/>
                <w:b/>
                <w:color w:val="000000"/>
                <w:sz w:val="24"/>
                <w:szCs w:val="24"/>
                <w:lang w:val="en-ID"/>
              </w:rPr>
              <w:t>Perlakuan</w:t>
            </w:r>
            <w:proofErr w:type="spellEnd"/>
          </w:p>
        </w:tc>
        <w:tc>
          <w:tcPr>
            <w:tcW w:w="2693" w:type="dxa"/>
            <w:tcBorders>
              <w:top w:val="single" w:sz="4" w:space="0" w:color="auto"/>
              <w:left w:val="nil"/>
              <w:bottom w:val="single" w:sz="4" w:space="0" w:color="auto"/>
              <w:right w:val="nil"/>
            </w:tcBorders>
            <w:noWrap/>
            <w:vAlign w:val="center"/>
            <w:hideMark/>
          </w:tcPr>
          <w:p w:rsidR="00081D63" w:rsidRPr="00807B26" w:rsidRDefault="00081D63" w:rsidP="00DB58A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Variabel</w:t>
            </w:r>
          </w:p>
        </w:tc>
      </w:tr>
      <w:tr w:rsidR="00081D63" w:rsidRPr="00807B26" w:rsidTr="00081D63">
        <w:trPr>
          <w:trHeight w:val="296"/>
        </w:trPr>
        <w:tc>
          <w:tcPr>
            <w:tcW w:w="2093" w:type="dxa"/>
            <w:vMerge/>
            <w:tcBorders>
              <w:top w:val="nil"/>
              <w:left w:val="nil"/>
              <w:bottom w:val="single" w:sz="4" w:space="0" w:color="auto"/>
              <w:right w:val="nil"/>
            </w:tcBorders>
            <w:vAlign w:val="center"/>
            <w:hideMark/>
          </w:tcPr>
          <w:p w:rsidR="00081D63" w:rsidRPr="00807B26" w:rsidRDefault="00081D63" w:rsidP="00DB58A4">
            <w:pPr>
              <w:spacing w:after="0" w:line="240" w:lineRule="auto"/>
              <w:jc w:val="center"/>
              <w:rPr>
                <w:rFonts w:ascii="Times New Roman" w:hAnsi="Times New Roman"/>
                <w:color w:val="000000"/>
                <w:sz w:val="24"/>
                <w:szCs w:val="24"/>
              </w:rPr>
            </w:pPr>
          </w:p>
        </w:tc>
        <w:tc>
          <w:tcPr>
            <w:tcW w:w="2693" w:type="dxa"/>
            <w:tcBorders>
              <w:top w:val="single" w:sz="4" w:space="0" w:color="auto"/>
              <w:left w:val="nil"/>
              <w:bottom w:val="single" w:sz="4" w:space="0" w:color="auto"/>
              <w:right w:val="nil"/>
            </w:tcBorders>
            <w:noWrap/>
            <w:vAlign w:val="center"/>
            <w:hideMark/>
          </w:tcPr>
          <w:p w:rsidR="00081D63" w:rsidRPr="00970AC2" w:rsidRDefault="00081D63" w:rsidP="00DB58A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Bobot umbi segar (g)</w:t>
            </w:r>
          </w:p>
        </w:tc>
      </w:tr>
      <w:tr w:rsidR="00081D63" w:rsidRPr="00807B26" w:rsidTr="00081D63">
        <w:trPr>
          <w:trHeight w:val="296"/>
        </w:trPr>
        <w:tc>
          <w:tcPr>
            <w:tcW w:w="2093" w:type="dxa"/>
            <w:tcBorders>
              <w:top w:val="single" w:sz="4" w:space="0" w:color="auto"/>
              <w:left w:val="nil"/>
              <w:bottom w:val="nil"/>
              <w:right w:val="nil"/>
            </w:tcBorders>
            <w:noWrap/>
            <w:vAlign w:val="center"/>
            <w:hideMark/>
          </w:tcPr>
          <w:p w:rsidR="00081D63" w:rsidRPr="00F7061F" w:rsidRDefault="00081D63" w:rsidP="00DB58A4">
            <w:pPr>
              <w:spacing w:after="0" w:line="240" w:lineRule="auto"/>
              <w:jc w:val="center"/>
              <w:rPr>
                <w:rFonts w:ascii="Times New Roman" w:hAnsi="Times New Roman"/>
                <w:color w:val="000000"/>
                <w:sz w:val="24"/>
                <w:szCs w:val="24"/>
                <w:lang w:val="en-ID"/>
              </w:rPr>
            </w:pPr>
            <w:r>
              <w:rPr>
                <w:rFonts w:ascii="Times New Roman" w:hAnsi="Times New Roman"/>
                <w:color w:val="000000"/>
                <w:sz w:val="24"/>
                <w:szCs w:val="24"/>
              </w:rPr>
              <w:t xml:space="preserve">Tanpa </w:t>
            </w:r>
            <w:proofErr w:type="spellStart"/>
            <w:r>
              <w:rPr>
                <w:rFonts w:ascii="Times New Roman" w:hAnsi="Times New Roman"/>
                <w:color w:val="000000"/>
                <w:sz w:val="24"/>
                <w:szCs w:val="24"/>
                <w:lang w:val="en-ID"/>
              </w:rPr>
              <w:t>Kapur</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Tohor</w:t>
            </w:r>
            <w:proofErr w:type="spellEnd"/>
          </w:p>
        </w:tc>
        <w:tc>
          <w:tcPr>
            <w:tcW w:w="2693" w:type="dxa"/>
            <w:tcBorders>
              <w:top w:val="single" w:sz="4" w:space="0" w:color="auto"/>
              <w:left w:val="nil"/>
              <w:bottom w:val="nil"/>
              <w:right w:val="nil"/>
            </w:tcBorders>
            <w:noWrap/>
            <w:vAlign w:val="center"/>
            <w:hideMark/>
          </w:tcPr>
          <w:p w:rsidR="00081D63" w:rsidRPr="00807B26"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30,6 b</w:t>
            </w:r>
          </w:p>
        </w:tc>
      </w:tr>
      <w:tr w:rsidR="00081D63" w:rsidRPr="00807B26" w:rsidTr="00081D63">
        <w:trPr>
          <w:trHeight w:val="296"/>
        </w:trPr>
        <w:tc>
          <w:tcPr>
            <w:tcW w:w="2093" w:type="dxa"/>
            <w:tcBorders>
              <w:top w:val="nil"/>
              <w:left w:val="nil"/>
              <w:bottom w:val="nil"/>
              <w:right w:val="nil"/>
            </w:tcBorders>
            <w:noWrap/>
            <w:vAlign w:val="center"/>
            <w:hideMark/>
          </w:tcPr>
          <w:p w:rsidR="00081D63" w:rsidRPr="000D536B" w:rsidRDefault="00081D63" w:rsidP="00DB58A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Dosis 1 ton/ha</w:t>
            </w:r>
          </w:p>
        </w:tc>
        <w:tc>
          <w:tcPr>
            <w:tcW w:w="2693" w:type="dxa"/>
            <w:tcBorders>
              <w:top w:val="nil"/>
              <w:left w:val="nil"/>
              <w:bottom w:val="nil"/>
              <w:right w:val="nil"/>
            </w:tcBorders>
            <w:noWrap/>
            <w:vAlign w:val="center"/>
            <w:hideMark/>
          </w:tcPr>
          <w:p w:rsidR="00081D63" w:rsidRPr="00807B26"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34,5 a</w:t>
            </w:r>
          </w:p>
        </w:tc>
      </w:tr>
      <w:tr w:rsidR="00081D63" w:rsidRPr="00807B26" w:rsidTr="00081D63">
        <w:trPr>
          <w:trHeight w:val="296"/>
        </w:trPr>
        <w:tc>
          <w:tcPr>
            <w:tcW w:w="2093" w:type="dxa"/>
            <w:tcBorders>
              <w:top w:val="nil"/>
              <w:left w:val="nil"/>
              <w:bottom w:val="nil"/>
              <w:right w:val="nil"/>
            </w:tcBorders>
            <w:noWrap/>
            <w:vAlign w:val="center"/>
            <w:hideMark/>
          </w:tcPr>
          <w:p w:rsidR="00081D63" w:rsidRPr="000D536B" w:rsidRDefault="00081D63" w:rsidP="00DB58A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Dosis 1,5 ton/ha</w:t>
            </w:r>
          </w:p>
        </w:tc>
        <w:tc>
          <w:tcPr>
            <w:tcW w:w="2693" w:type="dxa"/>
            <w:tcBorders>
              <w:top w:val="nil"/>
              <w:left w:val="nil"/>
              <w:bottom w:val="nil"/>
              <w:right w:val="nil"/>
            </w:tcBorders>
            <w:noWrap/>
            <w:vAlign w:val="center"/>
            <w:hideMark/>
          </w:tcPr>
          <w:p w:rsidR="00081D63" w:rsidRPr="00807B26"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28,2 c</w:t>
            </w:r>
          </w:p>
        </w:tc>
      </w:tr>
      <w:tr w:rsidR="00081D63" w:rsidRPr="00807B26" w:rsidTr="00081D63">
        <w:trPr>
          <w:trHeight w:val="80"/>
        </w:trPr>
        <w:tc>
          <w:tcPr>
            <w:tcW w:w="2093" w:type="dxa"/>
            <w:tcBorders>
              <w:top w:val="nil"/>
              <w:left w:val="nil"/>
              <w:bottom w:val="single" w:sz="4" w:space="0" w:color="auto"/>
              <w:right w:val="nil"/>
            </w:tcBorders>
            <w:noWrap/>
            <w:vAlign w:val="center"/>
            <w:hideMark/>
          </w:tcPr>
          <w:p w:rsidR="00081D63" w:rsidRPr="000D536B" w:rsidRDefault="00081D63" w:rsidP="00DB58A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Dosis 2 ton/ha</w:t>
            </w:r>
          </w:p>
        </w:tc>
        <w:tc>
          <w:tcPr>
            <w:tcW w:w="2693" w:type="dxa"/>
            <w:tcBorders>
              <w:top w:val="nil"/>
              <w:left w:val="nil"/>
              <w:bottom w:val="single" w:sz="4" w:space="0" w:color="auto"/>
              <w:right w:val="nil"/>
            </w:tcBorders>
            <w:noWrap/>
            <w:vAlign w:val="center"/>
            <w:hideMark/>
          </w:tcPr>
          <w:p w:rsidR="00081D63" w:rsidRPr="00807B26"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27,5 c</w:t>
            </w:r>
          </w:p>
        </w:tc>
      </w:tr>
    </w:tbl>
    <w:p w:rsidR="00081D63" w:rsidRDefault="00081D63" w:rsidP="00081D63">
      <w:pPr>
        <w:spacing w:after="240" w:line="240" w:lineRule="auto"/>
        <w:ind w:right="29"/>
        <w:jc w:val="both"/>
        <w:rPr>
          <w:rFonts w:ascii="Times New Roman" w:hAnsi="Times New Roman"/>
          <w:sz w:val="24"/>
          <w:szCs w:val="24"/>
        </w:rPr>
      </w:pPr>
      <w:r>
        <w:rPr>
          <w:lang w:val="en-ID"/>
        </w:rPr>
        <w:fldChar w:fldCharType="end"/>
      </w:r>
      <w:r w:rsidRPr="00D941F3">
        <w:rPr>
          <w:rFonts w:ascii="Times New Roman" w:eastAsiaTheme="minorEastAsia" w:hAnsi="Times New Roman"/>
          <w:sz w:val="24"/>
          <w:szCs w:val="24"/>
        </w:rPr>
        <w:t>Keterangan : Purata yang diikuti huruf yang sama pada</w:t>
      </w:r>
      <w:r>
        <w:rPr>
          <w:rFonts w:ascii="Times New Roman" w:eastAsiaTheme="minorEastAsia" w:hAnsi="Times New Roman"/>
          <w:sz w:val="24"/>
          <w:szCs w:val="24"/>
        </w:rPr>
        <w:t xml:space="preserve"> kolom </w:t>
      </w:r>
      <w:r w:rsidRPr="00D941F3">
        <w:rPr>
          <w:rFonts w:ascii="Times New Roman" w:eastAsiaTheme="minorEastAsia" w:hAnsi="Times New Roman"/>
          <w:sz w:val="24"/>
          <w:szCs w:val="24"/>
        </w:rPr>
        <w:t>yang</w:t>
      </w:r>
      <w:r>
        <w:rPr>
          <w:rFonts w:ascii="Times New Roman" w:eastAsiaTheme="minorEastAsia" w:hAnsi="Times New Roman"/>
          <w:sz w:val="24"/>
          <w:szCs w:val="24"/>
        </w:rPr>
        <w:t xml:space="preserve"> </w:t>
      </w:r>
      <w:r w:rsidRPr="00D941F3">
        <w:rPr>
          <w:rFonts w:ascii="Times New Roman" w:eastAsiaTheme="minorEastAsia" w:hAnsi="Times New Roman"/>
          <w:sz w:val="24"/>
          <w:szCs w:val="24"/>
        </w:rPr>
        <w:t>sama</w:t>
      </w:r>
      <w:r>
        <w:rPr>
          <w:rFonts w:ascii="Times New Roman" w:eastAsiaTheme="minorEastAsia" w:hAnsi="Times New Roman"/>
          <w:sz w:val="24"/>
          <w:szCs w:val="24"/>
        </w:rPr>
        <w:t xml:space="preserve"> </w:t>
      </w:r>
      <w:r w:rsidRPr="00B4429E">
        <w:rPr>
          <w:rFonts w:ascii="Times New Roman" w:eastAsiaTheme="minorEastAsia" w:hAnsi="Times New Roman"/>
          <w:sz w:val="24"/>
          <w:szCs w:val="24"/>
        </w:rPr>
        <w:t>m</w:t>
      </w:r>
      <w:r>
        <w:rPr>
          <w:rFonts w:ascii="Times New Roman" w:eastAsiaTheme="minorEastAsia" w:hAnsi="Times New Roman"/>
          <w:sz w:val="24"/>
          <w:szCs w:val="24"/>
        </w:rPr>
        <w:t>enunjukkan tidak ada beda nyata berdasarkan uji F dengan taraf</w:t>
      </w:r>
      <w:r w:rsidRPr="00B4429E">
        <w:rPr>
          <w:rFonts w:ascii="Times New Roman" w:hAnsi="Times New Roman"/>
          <w:sz w:val="24"/>
          <w:szCs w:val="24"/>
        </w:rPr>
        <w:t xml:space="preserve"> 5 %</w:t>
      </w:r>
    </w:p>
    <w:p w:rsidR="00081D63" w:rsidRDefault="00081D63" w:rsidP="00081D63">
      <w:pPr>
        <w:spacing w:after="480" w:line="240" w:lineRule="auto"/>
        <w:ind w:right="28" w:firstLine="720"/>
        <w:contextualSpacing/>
        <w:jc w:val="both"/>
        <w:rPr>
          <w:rFonts w:ascii="Times New Roman" w:eastAsiaTheme="minorEastAsia" w:hAnsi="Times New Roman"/>
          <w:bCs/>
          <w:color w:val="000000" w:themeColor="text1"/>
          <w:sz w:val="24"/>
          <w:szCs w:val="24"/>
        </w:rPr>
      </w:pPr>
      <w:r w:rsidRPr="00A80939">
        <w:rPr>
          <w:rFonts w:ascii="Times New Roman" w:eastAsiaTheme="minorEastAsia" w:hAnsi="Times New Roman"/>
          <w:bCs/>
          <w:color w:val="000000" w:themeColor="text1"/>
          <w:sz w:val="24"/>
          <w:szCs w:val="24"/>
        </w:rPr>
        <w:t xml:space="preserve">Hasil sidik ragam terhadap bobot umbi segar bawang merah </w:t>
      </w:r>
      <w:r>
        <w:rPr>
          <w:rFonts w:ascii="Times New Roman" w:eastAsiaTheme="minorEastAsia" w:hAnsi="Times New Roman"/>
          <w:bCs/>
          <w:color w:val="000000" w:themeColor="text1"/>
          <w:sz w:val="24"/>
          <w:szCs w:val="24"/>
        </w:rPr>
        <w:t>menunjukkan</w:t>
      </w:r>
      <w:r w:rsidRPr="00A80939">
        <w:rPr>
          <w:rFonts w:ascii="Times New Roman" w:eastAsiaTheme="minorEastAsia" w:hAnsi="Times New Roman"/>
          <w:bCs/>
          <w:color w:val="000000" w:themeColor="text1"/>
          <w:sz w:val="24"/>
          <w:szCs w:val="24"/>
        </w:rPr>
        <w:t xml:space="preserve"> ada beda nyata dari pemberian </w:t>
      </w:r>
      <w:r>
        <w:rPr>
          <w:rFonts w:ascii="Times New Roman" w:eastAsiaTheme="minorEastAsia" w:hAnsi="Times New Roman"/>
          <w:bCs/>
          <w:color w:val="000000" w:themeColor="text1"/>
          <w:sz w:val="24"/>
          <w:szCs w:val="24"/>
        </w:rPr>
        <w:t>dosis kapur tohor</w:t>
      </w:r>
      <w:r w:rsidRPr="00A80939">
        <w:rPr>
          <w:rFonts w:ascii="Times New Roman" w:eastAsiaTheme="minorEastAsia" w:hAnsi="Times New Roman"/>
          <w:bCs/>
          <w:color w:val="000000" w:themeColor="text1"/>
          <w:sz w:val="24"/>
          <w:szCs w:val="24"/>
        </w:rPr>
        <w:t xml:space="preserve"> </w:t>
      </w:r>
      <w:r>
        <w:rPr>
          <w:rFonts w:ascii="Times New Roman" w:eastAsiaTheme="minorEastAsia" w:hAnsi="Times New Roman"/>
          <w:bCs/>
          <w:color w:val="000000" w:themeColor="text1"/>
          <w:sz w:val="24"/>
          <w:szCs w:val="24"/>
        </w:rPr>
        <w:t xml:space="preserve">yang berbeda. </w:t>
      </w:r>
    </w:p>
    <w:p w:rsidR="00081D63" w:rsidRDefault="00081D63" w:rsidP="00081D63">
      <w:pPr>
        <w:spacing w:after="480" w:line="240" w:lineRule="auto"/>
        <w:ind w:right="28" w:firstLine="720"/>
        <w:contextualSpacing/>
        <w:jc w:val="both"/>
        <w:rPr>
          <w:rFonts w:ascii="Times New Roman" w:eastAsiaTheme="minorEastAsia" w:hAnsi="Times New Roman"/>
          <w:bCs/>
          <w:color w:val="000000" w:themeColor="text1"/>
          <w:sz w:val="24"/>
          <w:szCs w:val="24"/>
        </w:rPr>
      </w:pPr>
    </w:p>
    <w:p w:rsidR="00081D63" w:rsidRDefault="00081D63" w:rsidP="00081D63">
      <w:pPr>
        <w:spacing w:after="480" w:line="240" w:lineRule="auto"/>
        <w:ind w:right="28"/>
        <w:contextualSpacing/>
        <w:jc w:val="both"/>
        <w:rPr>
          <w:rFonts w:ascii="Times New Roman" w:eastAsiaTheme="minorEastAsia" w:hAnsi="Times New Roman"/>
          <w:b/>
          <w:bCs/>
          <w:color w:val="000000" w:themeColor="text1"/>
          <w:sz w:val="24"/>
          <w:szCs w:val="24"/>
        </w:rPr>
      </w:pPr>
      <w:r>
        <w:rPr>
          <w:rFonts w:ascii="Times New Roman" w:eastAsiaTheme="minorEastAsia" w:hAnsi="Times New Roman"/>
          <w:b/>
          <w:bCs/>
          <w:color w:val="000000" w:themeColor="text1"/>
          <w:sz w:val="24"/>
          <w:szCs w:val="24"/>
        </w:rPr>
        <w:t>Bobot umbi kering matahari</w:t>
      </w:r>
    </w:p>
    <w:p w:rsidR="00081D63" w:rsidRPr="00415AF6" w:rsidRDefault="00081D63" w:rsidP="00081D63">
      <w:pPr>
        <w:spacing w:after="0" w:line="240" w:lineRule="auto"/>
        <w:jc w:val="both"/>
        <w:rPr>
          <w:rFonts w:ascii="Times New Roman" w:hAnsi="Times New Roman"/>
          <w:color w:val="000000" w:themeColor="text1"/>
          <w:sz w:val="24"/>
          <w:szCs w:val="24"/>
          <w:lang w:val="en-ID"/>
        </w:rPr>
      </w:pPr>
      <w:proofErr w:type="spellStart"/>
      <w:proofErr w:type="gramStart"/>
      <w:r>
        <w:rPr>
          <w:rFonts w:ascii="Times New Roman" w:hAnsi="Times New Roman"/>
          <w:color w:val="000000" w:themeColor="text1"/>
          <w:sz w:val="24"/>
          <w:szCs w:val="24"/>
          <w:lang w:val="en-ID"/>
        </w:rPr>
        <w:t>Tabel</w:t>
      </w:r>
      <w:proofErr w:type="spellEnd"/>
      <w:r>
        <w:rPr>
          <w:rFonts w:ascii="Times New Roman" w:hAnsi="Times New Roman"/>
          <w:color w:val="000000" w:themeColor="text1"/>
          <w:sz w:val="24"/>
          <w:szCs w:val="24"/>
          <w:lang w:val="en-ID"/>
        </w:rPr>
        <w:t xml:space="preserve"> </w:t>
      </w:r>
      <w:r>
        <w:rPr>
          <w:rFonts w:ascii="Times New Roman" w:hAnsi="Times New Roman"/>
          <w:color w:val="000000" w:themeColor="text1"/>
          <w:sz w:val="24"/>
          <w:szCs w:val="24"/>
        </w:rPr>
        <w:t>8</w:t>
      </w:r>
      <w:r w:rsidRPr="000F0170">
        <w:rPr>
          <w:rFonts w:ascii="Times New Roman" w:hAnsi="Times New Roman"/>
          <w:color w:val="000000" w:themeColor="text1"/>
          <w:sz w:val="24"/>
          <w:szCs w:val="24"/>
          <w:lang w:val="en-ID"/>
        </w:rPr>
        <w:t>.</w:t>
      </w:r>
      <w:proofErr w:type="gramEnd"/>
      <w:r w:rsidRPr="000F0170">
        <w:rPr>
          <w:rFonts w:ascii="Times New Roman" w:hAnsi="Times New Roman"/>
          <w:color w:val="000000" w:themeColor="text1"/>
          <w:sz w:val="24"/>
          <w:szCs w:val="24"/>
          <w:lang w:val="en-ID"/>
        </w:rPr>
        <w:t xml:space="preserve"> </w:t>
      </w:r>
      <w:proofErr w:type="spellStart"/>
      <w:proofErr w:type="gramStart"/>
      <w:r w:rsidRPr="000F0170">
        <w:rPr>
          <w:rFonts w:ascii="Times New Roman" w:hAnsi="Times New Roman"/>
          <w:color w:val="000000" w:themeColor="text1"/>
          <w:sz w:val="24"/>
          <w:szCs w:val="24"/>
          <w:lang w:val="en-ID"/>
        </w:rPr>
        <w:t>Purata</w:t>
      </w:r>
      <w:proofErr w:type="spellEnd"/>
      <w:r w:rsidRPr="000F0170">
        <w:rPr>
          <w:rFonts w:ascii="Times New Roman" w:hAnsi="Times New Roman"/>
          <w:color w:val="000000" w:themeColor="text1"/>
          <w:sz w:val="24"/>
          <w:szCs w:val="24"/>
          <w:lang w:val="en-ID"/>
        </w:rPr>
        <w:t xml:space="preserve"> </w:t>
      </w:r>
      <w:proofErr w:type="spellStart"/>
      <w:r w:rsidRPr="000F0170">
        <w:rPr>
          <w:rFonts w:ascii="Times New Roman" w:hAnsi="Times New Roman"/>
          <w:color w:val="000000" w:themeColor="text1"/>
          <w:sz w:val="24"/>
          <w:szCs w:val="24"/>
          <w:lang w:val="en-ID"/>
        </w:rPr>
        <w:t>bobot</w:t>
      </w:r>
      <w:proofErr w:type="spellEnd"/>
      <w:r w:rsidRPr="000F0170">
        <w:rPr>
          <w:rFonts w:ascii="Times New Roman" w:hAnsi="Times New Roman"/>
          <w:color w:val="000000" w:themeColor="text1"/>
          <w:sz w:val="24"/>
          <w:szCs w:val="24"/>
          <w:lang w:val="en-ID"/>
        </w:rPr>
        <w:t xml:space="preserve"> </w:t>
      </w:r>
      <w:proofErr w:type="spellStart"/>
      <w:r w:rsidRPr="000F0170">
        <w:rPr>
          <w:rFonts w:ascii="Times New Roman" w:hAnsi="Times New Roman"/>
          <w:color w:val="000000" w:themeColor="text1"/>
          <w:sz w:val="24"/>
          <w:szCs w:val="24"/>
          <w:lang w:val="en-ID"/>
        </w:rPr>
        <w:t>umbi</w:t>
      </w:r>
      <w:proofErr w:type="spellEnd"/>
      <w:r w:rsidRPr="000F0170">
        <w:rPr>
          <w:rFonts w:ascii="Times New Roman" w:hAnsi="Times New Roman"/>
          <w:color w:val="000000" w:themeColor="text1"/>
          <w:sz w:val="24"/>
          <w:szCs w:val="24"/>
          <w:lang w:val="en-ID"/>
        </w:rPr>
        <w:t xml:space="preserve"> </w:t>
      </w:r>
      <w:proofErr w:type="spellStart"/>
      <w:r w:rsidRPr="000F0170">
        <w:rPr>
          <w:rFonts w:ascii="Times New Roman" w:hAnsi="Times New Roman"/>
          <w:color w:val="000000" w:themeColor="text1"/>
          <w:sz w:val="24"/>
          <w:szCs w:val="24"/>
          <w:lang w:val="en-ID"/>
        </w:rPr>
        <w:t>kering</w:t>
      </w:r>
      <w:proofErr w:type="spellEnd"/>
      <w:r w:rsidRPr="000F0170">
        <w:rPr>
          <w:rFonts w:ascii="Times New Roman" w:hAnsi="Times New Roman"/>
          <w:color w:val="000000" w:themeColor="text1"/>
          <w:sz w:val="24"/>
          <w:szCs w:val="24"/>
          <w:lang w:val="en-ID"/>
        </w:rPr>
        <w:t xml:space="preserve"> </w:t>
      </w:r>
      <w:proofErr w:type="spellStart"/>
      <w:r w:rsidRPr="000F0170">
        <w:rPr>
          <w:rFonts w:ascii="Times New Roman" w:hAnsi="Times New Roman"/>
          <w:color w:val="000000" w:themeColor="text1"/>
          <w:sz w:val="24"/>
          <w:szCs w:val="24"/>
          <w:lang w:val="en-ID"/>
        </w:rPr>
        <w:t>b</w:t>
      </w:r>
      <w:r>
        <w:rPr>
          <w:rFonts w:ascii="Times New Roman" w:hAnsi="Times New Roman"/>
          <w:color w:val="000000" w:themeColor="text1"/>
          <w:sz w:val="24"/>
          <w:szCs w:val="24"/>
          <w:lang w:val="en-ID"/>
        </w:rPr>
        <w:t>awang</w:t>
      </w:r>
      <w:proofErr w:type="spellEnd"/>
      <w:r>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merah</w:t>
      </w:r>
      <w:proofErr w:type="spellEnd"/>
      <w:r>
        <w:rPr>
          <w:rFonts w:ascii="Times New Roman" w:hAnsi="Times New Roman"/>
          <w:color w:val="000000" w:themeColor="text1"/>
          <w:sz w:val="24"/>
          <w:szCs w:val="24"/>
          <w:lang w:val="en-ID"/>
        </w:rPr>
        <w:t>.</w:t>
      </w:r>
      <w:proofErr w:type="gramEnd"/>
      <w:r>
        <w:rPr>
          <w:lang w:val="en-ID"/>
        </w:rPr>
        <w:fldChar w:fldCharType="begin"/>
      </w:r>
      <w:r>
        <w:rPr>
          <w:lang w:val="en-ID"/>
        </w:rPr>
        <w:instrText xml:space="preserve"> LINK Excel.Sheet.12 "Book1" "Sheet1!R59C14:R65C15" \a \f 4 \h  \* MERGEFORMAT </w:instrText>
      </w:r>
      <w:r>
        <w:rPr>
          <w:lang w:val="en-ID"/>
        </w:rPr>
        <w:fldChar w:fldCharType="separate"/>
      </w:r>
    </w:p>
    <w:tbl>
      <w:tblPr>
        <w:tblW w:w="4786" w:type="dxa"/>
        <w:tblLook w:val="04A0" w:firstRow="1" w:lastRow="0" w:firstColumn="1" w:lastColumn="0" w:noHBand="0" w:noVBand="1"/>
      </w:tblPr>
      <w:tblGrid>
        <w:gridCol w:w="2518"/>
        <w:gridCol w:w="2268"/>
      </w:tblGrid>
      <w:tr w:rsidR="00081D63" w:rsidRPr="00917AA5" w:rsidTr="00081D63">
        <w:trPr>
          <w:trHeight w:val="315"/>
        </w:trPr>
        <w:tc>
          <w:tcPr>
            <w:tcW w:w="2518" w:type="dxa"/>
            <w:vMerge w:val="restart"/>
            <w:tcBorders>
              <w:top w:val="single" w:sz="4" w:space="0" w:color="auto"/>
              <w:left w:val="nil"/>
              <w:bottom w:val="single" w:sz="4" w:space="0" w:color="auto"/>
              <w:right w:val="nil"/>
            </w:tcBorders>
            <w:noWrap/>
            <w:vAlign w:val="center"/>
            <w:hideMark/>
          </w:tcPr>
          <w:p w:rsidR="00081D63" w:rsidRPr="00917AA5" w:rsidRDefault="00081D63" w:rsidP="00DB58A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Perlakuan</w:t>
            </w:r>
          </w:p>
        </w:tc>
        <w:tc>
          <w:tcPr>
            <w:tcW w:w="2268" w:type="dxa"/>
            <w:tcBorders>
              <w:top w:val="single" w:sz="4" w:space="0" w:color="auto"/>
              <w:left w:val="nil"/>
              <w:bottom w:val="single" w:sz="4" w:space="0" w:color="auto"/>
              <w:right w:val="nil"/>
            </w:tcBorders>
            <w:noWrap/>
            <w:vAlign w:val="center"/>
            <w:hideMark/>
          </w:tcPr>
          <w:p w:rsidR="00081D63" w:rsidRPr="00917AA5" w:rsidRDefault="00081D63" w:rsidP="00DB58A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Variabel</w:t>
            </w:r>
          </w:p>
        </w:tc>
      </w:tr>
      <w:tr w:rsidR="00081D63" w:rsidRPr="00917AA5" w:rsidTr="00081D63">
        <w:trPr>
          <w:trHeight w:val="315"/>
        </w:trPr>
        <w:tc>
          <w:tcPr>
            <w:tcW w:w="2518" w:type="dxa"/>
            <w:vMerge/>
            <w:tcBorders>
              <w:top w:val="single" w:sz="4" w:space="0" w:color="auto"/>
              <w:left w:val="nil"/>
              <w:bottom w:val="single" w:sz="4" w:space="0" w:color="auto"/>
              <w:right w:val="nil"/>
            </w:tcBorders>
            <w:vAlign w:val="center"/>
            <w:hideMark/>
          </w:tcPr>
          <w:p w:rsidR="00081D63" w:rsidRPr="00917AA5" w:rsidRDefault="00081D63" w:rsidP="00DB58A4">
            <w:pPr>
              <w:spacing w:after="0" w:line="240" w:lineRule="auto"/>
              <w:jc w:val="center"/>
              <w:rPr>
                <w:rFonts w:ascii="Times New Roman" w:hAnsi="Times New Roman"/>
                <w:b/>
                <w:color w:val="000000"/>
                <w:sz w:val="24"/>
                <w:szCs w:val="24"/>
              </w:rPr>
            </w:pPr>
          </w:p>
        </w:tc>
        <w:tc>
          <w:tcPr>
            <w:tcW w:w="2268" w:type="dxa"/>
            <w:tcBorders>
              <w:top w:val="single" w:sz="4" w:space="0" w:color="auto"/>
              <w:left w:val="nil"/>
              <w:bottom w:val="single" w:sz="4" w:space="0" w:color="auto"/>
              <w:right w:val="nil"/>
            </w:tcBorders>
            <w:noWrap/>
            <w:vAlign w:val="center"/>
            <w:hideMark/>
          </w:tcPr>
          <w:p w:rsidR="00081D63" w:rsidRPr="00917AA5" w:rsidRDefault="00081D63" w:rsidP="00DB58A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Bobot umbi kering matahari (g)</w:t>
            </w:r>
          </w:p>
        </w:tc>
      </w:tr>
      <w:tr w:rsidR="00081D63" w:rsidRPr="00917AA5" w:rsidTr="00081D63">
        <w:trPr>
          <w:trHeight w:val="315"/>
        </w:trPr>
        <w:tc>
          <w:tcPr>
            <w:tcW w:w="2518" w:type="dxa"/>
            <w:tcBorders>
              <w:top w:val="single" w:sz="4" w:space="0" w:color="auto"/>
              <w:left w:val="nil"/>
              <w:bottom w:val="nil"/>
              <w:right w:val="nil"/>
            </w:tcBorders>
            <w:noWrap/>
            <w:vAlign w:val="center"/>
            <w:hideMark/>
          </w:tcPr>
          <w:p w:rsidR="00081D63" w:rsidRPr="00917AA5"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Tanpa Kapur Tohor</w:t>
            </w:r>
          </w:p>
        </w:tc>
        <w:tc>
          <w:tcPr>
            <w:tcW w:w="2268" w:type="dxa"/>
            <w:tcBorders>
              <w:top w:val="single" w:sz="4" w:space="0" w:color="auto"/>
              <w:left w:val="nil"/>
              <w:bottom w:val="nil"/>
              <w:right w:val="nil"/>
            </w:tcBorders>
            <w:noWrap/>
            <w:vAlign w:val="center"/>
            <w:hideMark/>
          </w:tcPr>
          <w:p w:rsidR="00081D63" w:rsidRPr="00917AA5"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19,4 b</w:t>
            </w:r>
          </w:p>
        </w:tc>
      </w:tr>
      <w:tr w:rsidR="00081D63" w:rsidRPr="00917AA5" w:rsidTr="00081D63">
        <w:trPr>
          <w:trHeight w:val="315"/>
        </w:trPr>
        <w:tc>
          <w:tcPr>
            <w:tcW w:w="2518" w:type="dxa"/>
            <w:tcBorders>
              <w:top w:val="nil"/>
              <w:left w:val="nil"/>
              <w:bottom w:val="nil"/>
              <w:right w:val="nil"/>
            </w:tcBorders>
            <w:noWrap/>
            <w:vAlign w:val="center"/>
            <w:hideMark/>
          </w:tcPr>
          <w:p w:rsidR="00081D63" w:rsidRPr="000D536B" w:rsidRDefault="00081D63" w:rsidP="00DB58A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Dosis 1 ton/ha</w:t>
            </w:r>
          </w:p>
        </w:tc>
        <w:tc>
          <w:tcPr>
            <w:tcW w:w="2268" w:type="dxa"/>
            <w:tcBorders>
              <w:top w:val="nil"/>
              <w:left w:val="nil"/>
              <w:bottom w:val="nil"/>
              <w:right w:val="nil"/>
            </w:tcBorders>
            <w:noWrap/>
            <w:vAlign w:val="center"/>
            <w:hideMark/>
          </w:tcPr>
          <w:p w:rsidR="00081D63" w:rsidRPr="00917AA5"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22,6 a</w:t>
            </w:r>
          </w:p>
        </w:tc>
      </w:tr>
      <w:tr w:rsidR="00081D63" w:rsidRPr="00917AA5" w:rsidTr="00081D63">
        <w:trPr>
          <w:trHeight w:val="315"/>
        </w:trPr>
        <w:tc>
          <w:tcPr>
            <w:tcW w:w="2518" w:type="dxa"/>
            <w:tcBorders>
              <w:top w:val="nil"/>
              <w:left w:val="nil"/>
              <w:bottom w:val="nil"/>
              <w:right w:val="nil"/>
            </w:tcBorders>
            <w:noWrap/>
            <w:vAlign w:val="center"/>
            <w:hideMark/>
          </w:tcPr>
          <w:p w:rsidR="00081D63" w:rsidRPr="000D536B" w:rsidRDefault="00081D63" w:rsidP="00DB58A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Dosis 1,5 ton/ha</w:t>
            </w:r>
          </w:p>
        </w:tc>
        <w:tc>
          <w:tcPr>
            <w:tcW w:w="2268" w:type="dxa"/>
            <w:tcBorders>
              <w:top w:val="nil"/>
              <w:left w:val="nil"/>
              <w:bottom w:val="nil"/>
              <w:right w:val="nil"/>
            </w:tcBorders>
            <w:noWrap/>
            <w:vAlign w:val="center"/>
            <w:hideMark/>
          </w:tcPr>
          <w:p w:rsidR="00081D63" w:rsidRPr="00917AA5"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17,5 c</w:t>
            </w:r>
          </w:p>
        </w:tc>
      </w:tr>
      <w:tr w:rsidR="00081D63" w:rsidRPr="00917AA5" w:rsidTr="00081D63">
        <w:trPr>
          <w:trHeight w:val="315"/>
        </w:trPr>
        <w:tc>
          <w:tcPr>
            <w:tcW w:w="2518" w:type="dxa"/>
            <w:tcBorders>
              <w:top w:val="nil"/>
              <w:left w:val="nil"/>
              <w:bottom w:val="single" w:sz="4" w:space="0" w:color="auto"/>
              <w:right w:val="nil"/>
            </w:tcBorders>
            <w:noWrap/>
            <w:vAlign w:val="center"/>
            <w:hideMark/>
          </w:tcPr>
          <w:p w:rsidR="00081D63" w:rsidRPr="000D536B" w:rsidRDefault="00081D63" w:rsidP="00DB58A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Dosis 2 ton/ha</w:t>
            </w:r>
          </w:p>
        </w:tc>
        <w:tc>
          <w:tcPr>
            <w:tcW w:w="2268" w:type="dxa"/>
            <w:tcBorders>
              <w:top w:val="nil"/>
              <w:left w:val="nil"/>
              <w:bottom w:val="single" w:sz="4" w:space="0" w:color="auto"/>
              <w:right w:val="nil"/>
            </w:tcBorders>
            <w:noWrap/>
            <w:vAlign w:val="center"/>
            <w:hideMark/>
          </w:tcPr>
          <w:p w:rsidR="00081D63" w:rsidRPr="00917AA5"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17,0 c</w:t>
            </w:r>
          </w:p>
        </w:tc>
      </w:tr>
    </w:tbl>
    <w:p w:rsidR="00081D63" w:rsidRPr="00917AA5" w:rsidRDefault="00081D63" w:rsidP="00081D63">
      <w:pPr>
        <w:spacing w:after="240" w:line="240" w:lineRule="auto"/>
        <w:ind w:right="29"/>
        <w:jc w:val="both"/>
        <w:rPr>
          <w:rFonts w:ascii="Times New Roman" w:hAnsi="Times New Roman"/>
          <w:color w:val="000000" w:themeColor="text1"/>
          <w:sz w:val="24"/>
          <w:szCs w:val="24"/>
          <w:lang w:val="en-ID"/>
        </w:rPr>
      </w:pPr>
      <w:r>
        <w:rPr>
          <w:lang w:val="en-ID"/>
        </w:rPr>
        <w:fldChar w:fldCharType="end"/>
      </w:r>
      <w:r w:rsidRPr="00D941F3">
        <w:rPr>
          <w:rFonts w:ascii="Times New Roman" w:eastAsiaTheme="minorEastAsia" w:hAnsi="Times New Roman"/>
          <w:sz w:val="24"/>
          <w:szCs w:val="24"/>
        </w:rPr>
        <w:t>Keterangan :</w:t>
      </w:r>
      <w:r>
        <w:rPr>
          <w:rFonts w:ascii="Times New Roman" w:eastAsiaTheme="minorEastAsia" w:hAnsi="Times New Roman"/>
          <w:sz w:val="24"/>
          <w:szCs w:val="24"/>
        </w:rPr>
        <w:t xml:space="preserve"> </w:t>
      </w:r>
      <w:r w:rsidRPr="00D941F3">
        <w:rPr>
          <w:rFonts w:ascii="Times New Roman" w:eastAsiaTheme="minorEastAsia" w:hAnsi="Times New Roman"/>
          <w:sz w:val="24"/>
          <w:szCs w:val="24"/>
        </w:rPr>
        <w:t>Purata</w:t>
      </w:r>
      <w:r>
        <w:rPr>
          <w:rFonts w:ascii="Times New Roman" w:eastAsiaTheme="minorEastAsia" w:hAnsi="Times New Roman"/>
          <w:sz w:val="24"/>
          <w:szCs w:val="24"/>
        </w:rPr>
        <w:t xml:space="preserve"> </w:t>
      </w:r>
      <w:r w:rsidRPr="00D941F3">
        <w:rPr>
          <w:rFonts w:ascii="Times New Roman" w:eastAsiaTheme="minorEastAsia" w:hAnsi="Times New Roman"/>
          <w:sz w:val="24"/>
          <w:szCs w:val="24"/>
        </w:rPr>
        <w:t>yang</w:t>
      </w:r>
      <w:r>
        <w:rPr>
          <w:rFonts w:ascii="Times New Roman" w:eastAsiaTheme="minorEastAsia" w:hAnsi="Times New Roman"/>
          <w:sz w:val="24"/>
          <w:szCs w:val="24"/>
        </w:rPr>
        <w:t xml:space="preserve"> </w:t>
      </w:r>
      <w:r w:rsidRPr="00D941F3">
        <w:rPr>
          <w:rFonts w:ascii="Times New Roman" w:eastAsiaTheme="minorEastAsia" w:hAnsi="Times New Roman"/>
          <w:sz w:val="24"/>
          <w:szCs w:val="24"/>
        </w:rPr>
        <w:t>diikuti huruf yang sama pada</w:t>
      </w:r>
      <w:r>
        <w:rPr>
          <w:rFonts w:ascii="Times New Roman" w:eastAsiaTheme="minorEastAsia" w:hAnsi="Times New Roman"/>
          <w:sz w:val="24"/>
          <w:szCs w:val="24"/>
        </w:rPr>
        <w:t xml:space="preserve"> kolom </w:t>
      </w:r>
      <w:r w:rsidRPr="00D941F3">
        <w:rPr>
          <w:rFonts w:ascii="Times New Roman" w:eastAsiaTheme="minorEastAsia" w:hAnsi="Times New Roman"/>
          <w:sz w:val="24"/>
          <w:szCs w:val="24"/>
        </w:rPr>
        <w:t>yang</w:t>
      </w:r>
      <w:r>
        <w:rPr>
          <w:rFonts w:ascii="Times New Roman" w:eastAsiaTheme="minorEastAsia" w:hAnsi="Times New Roman"/>
          <w:sz w:val="24"/>
          <w:szCs w:val="24"/>
        </w:rPr>
        <w:t xml:space="preserve"> </w:t>
      </w:r>
      <w:r w:rsidRPr="00D941F3">
        <w:rPr>
          <w:rFonts w:ascii="Times New Roman" w:eastAsiaTheme="minorEastAsia" w:hAnsi="Times New Roman"/>
          <w:sz w:val="24"/>
          <w:szCs w:val="24"/>
        </w:rPr>
        <w:t>sama</w:t>
      </w:r>
      <w:r>
        <w:rPr>
          <w:rFonts w:ascii="Times New Roman" w:eastAsiaTheme="minorEastAsia" w:hAnsi="Times New Roman"/>
          <w:sz w:val="24"/>
          <w:szCs w:val="24"/>
        </w:rPr>
        <w:t xml:space="preserve"> </w:t>
      </w:r>
      <w:r w:rsidRPr="00B4429E">
        <w:rPr>
          <w:rFonts w:ascii="Times New Roman" w:eastAsiaTheme="minorEastAsia" w:hAnsi="Times New Roman"/>
          <w:sz w:val="24"/>
          <w:szCs w:val="24"/>
        </w:rPr>
        <w:t>m</w:t>
      </w:r>
      <w:r>
        <w:rPr>
          <w:rFonts w:ascii="Times New Roman" w:eastAsiaTheme="minorEastAsia" w:hAnsi="Times New Roman"/>
          <w:sz w:val="24"/>
          <w:szCs w:val="24"/>
        </w:rPr>
        <w:t>enunjukkan tidak ada beda nyata berdasarkan uji F dengan taraf</w:t>
      </w:r>
      <w:r w:rsidRPr="00B4429E">
        <w:rPr>
          <w:rFonts w:ascii="Times New Roman" w:hAnsi="Times New Roman"/>
          <w:sz w:val="24"/>
          <w:szCs w:val="24"/>
        </w:rPr>
        <w:t xml:space="preserve"> 5 %</w:t>
      </w:r>
    </w:p>
    <w:p w:rsidR="00081D63" w:rsidRDefault="00081D63" w:rsidP="00081D63">
      <w:pPr>
        <w:spacing w:after="0" w:line="240" w:lineRule="auto"/>
        <w:ind w:right="28" w:firstLine="720"/>
        <w:contextualSpacing/>
        <w:jc w:val="both"/>
        <w:rPr>
          <w:rFonts w:ascii="Times New Roman" w:eastAsiaTheme="minorEastAsia" w:hAnsi="Times New Roman"/>
          <w:bCs/>
          <w:color w:val="000000" w:themeColor="text1"/>
          <w:sz w:val="24"/>
          <w:szCs w:val="24"/>
        </w:rPr>
      </w:pPr>
      <w:r w:rsidRPr="00A80939">
        <w:rPr>
          <w:rFonts w:ascii="Times New Roman" w:eastAsiaTheme="minorEastAsia" w:hAnsi="Times New Roman"/>
          <w:bCs/>
          <w:color w:val="000000" w:themeColor="text1"/>
          <w:sz w:val="24"/>
          <w:szCs w:val="24"/>
        </w:rPr>
        <w:t xml:space="preserve">Hasil sidik ragam terhadap bobot umbi kering bawang merah </w:t>
      </w:r>
      <w:r>
        <w:rPr>
          <w:rFonts w:ascii="Times New Roman" w:eastAsiaTheme="minorEastAsia" w:hAnsi="Times New Roman"/>
          <w:bCs/>
          <w:color w:val="000000" w:themeColor="text1"/>
          <w:sz w:val="24"/>
          <w:szCs w:val="24"/>
        </w:rPr>
        <w:t>menunjukkan</w:t>
      </w:r>
      <w:r w:rsidRPr="00A80939">
        <w:rPr>
          <w:rFonts w:ascii="Times New Roman" w:eastAsiaTheme="minorEastAsia" w:hAnsi="Times New Roman"/>
          <w:bCs/>
          <w:color w:val="000000" w:themeColor="text1"/>
          <w:sz w:val="24"/>
          <w:szCs w:val="24"/>
        </w:rPr>
        <w:t xml:space="preserve"> adanya beda nyata dari pemberian </w:t>
      </w:r>
      <w:r>
        <w:rPr>
          <w:rFonts w:ascii="Times New Roman" w:eastAsiaTheme="minorEastAsia" w:hAnsi="Times New Roman"/>
          <w:bCs/>
          <w:color w:val="000000" w:themeColor="text1"/>
          <w:sz w:val="24"/>
          <w:szCs w:val="24"/>
        </w:rPr>
        <w:t>dosis kapur tohor yang berbeda.</w:t>
      </w:r>
    </w:p>
    <w:p w:rsidR="00081D63" w:rsidRPr="00A80939" w:rsidRDefault="00081D63" w:rsidP="00081D63">
      <w:pPr>
        <w:spacing w:after="0" w:line="240" w:lineRule="auto"/>
        <w:ind w:right="28" w:firstLine="720"/>
        <w:contextualSpacing/>
        <w:jc w:val="both"/>
        <w:rPr>
          <w:rFonts w:ascii="Times New Roman" w:eastAsiaTheme="minorEastAsia" w:hAnsi="Times New Roman"/>
          <w:bCs/>
          <w:color w:val="000000" w:themeColor="text1"/>
          <w:sz w:val="24"/>
          <w:szCs w:val="24"/>
        </w:rPr>
      </w:pPr>
    </w:p>
    <w:p w:rsidR="00081D63" w:rsidRPr="00081D63" w:rsidRDefault="00081D63" w:rsidP="00081D63">
      <w:pPr>
        <w:spacing w:after="0" w:line="480" w:lineRule="auto"/>
        <w:jc w:val="both"/>
        <w:rPr>
          <w:rFonts w:ascii="Times New Roman" w:hAnsi="Times New Roman"/>
          <w:b/>
          <w:color w:val="000000" w:themeColor="text1"/>
          <w:sz w:val="24"/>
          <w:szCs w:val="24"/>
        </w:rPr>
      </w:pPr>
      <w:r w:rsidRPr="00081D63">
        <w:rPr>
          <w:rFonts w:ascii="Times New Roman" w:hAnsi="Times New Roman"/>
          <w:b/>
          <w:color w:val="000000" w:themeColor="text1"/>
          <w:sz w:val="24"/>
          <w:szCs w:val="24"/>
        </w:rPr>
        <w:t>Diameter umbi</w:t>
      </w:r>
    </w:p>
    <w:p w:rsidR="00081D63" w:rsidRDefault="00081D63" w:rsidP="00081D63">
      <w:pPr>
        <w:spacing w:after="0" w:line="240" w:lineRule="auto"/>
        <w:contextualSpacing/>
        <w:jc w:val="both"/>
        <w:rPr>
          <w:rFonts w:ascii="Times New Roman" w:hAnsi="Times New Roman"/>
          <w:color w:val="000000" w:themeColor="text1"/>
          <w:sz w:val="24"/>
          <w:szCs w:val="24"/>
          <w:lang w:val="en-ID"/>
        </w:rPr>
      </w:pPr>
      <w:proofErr w:type="spellStart"/>
      <w:proofErr w:type="gramStart"/>
      <w:r w:rsidRPr="004A195F">
        <w:rPr>
          <w:rFonts w:ascii="Times New Roman" w:hAnsi="Times New Roman"/>
          <w:color w:val="000000" w:themeColor="text1"/>
          <w:sz w:val="24"/>
          <w:szCs w:val="24"/>
          <w:lang w:val="en-ID"/>
        </w:rPr>
        <w:t>Tabel</w:t>
      </w:r>
      <w:proofErr w:type="spellEnd"/>
      <w:r w:rsidRPr="004A195F">
        <w:rPr>
          <w:rFonts w:ascii="Times New Roman" w:hAnsi="Times New Roman"/>
          <w:color w:val="000000" w:themeColor="text1"/>
          <w:sz w:val="24"/>
          <w:szCs w:val="24"/>
          <w:lang w:val="en-ID"/>
        </w:rPr>
        <w:t xml:space="preserve"> </w:t>
      </w:r>
      <w:r>
        <w:rPr>
          <w:rFonts w:ascii="Times New Roman" w:hAnsi="Times New Roman"/>
          <w:color w:val="000000" w:themeColor="text1"/>
          <w:sz w:val="24"/>
          <w:szCs w:val="24"/>
        </w:rPr>
        <w:t>9</w:t>
      </w:r>
      <w:r w:rsidRPr="004A195F">
        <w:rPr>
          <w:rFonts w:ascii="Times New Roman" w:hAnsi="Times New Roman"/>
          <w:color w:val="000000" w:themeColor="text1"/>
          <w:sz w:val="24"/>
          <w:szCs w:val="24"/>
          <w:lang w:val="en-ID"/>
        </w:rPr>
        <w:t>.</w:t>
      </w:r>
      <w:proofErr w:type="gramEnd"/>
      <w:r w:rsidRPr="004A195F">
        <w:rPr>
          <w:rFonts w:ascii="Times New Roman" w:hAnsi="Times New Roman"/>
          <w:color w:val="000000" w:themeColor="text1"/>
          <w:sz w:val="24"/>
          <w:szCs w:val="24"/>
          <w:lang w:val="en-ID"/>
        </w:rPr>
        <w:t xml:space="preserve"> </w:t>
      </w:r>
      <w:proofErr w:type="spellStart"/>
      <w:proofErr w:type="gramStart"/>
      <w:r w:rsidRPr="004A195F">
        <w:rPr>
          <w:rFonts w:ascii="Times New Roman" w:hAnsi="Times New Roman"/>
          <w:color w:val="000000" w:themeColor="text1"/>
          <w:sz w:val="24"/>
          <w:szCs w:val="24"/>
          <w:lang w:val="en-ID"/>
        </w:rPr>
        <w:t>Purata</w:t>
      </w:r>
      <w:proofErr w:type="spellEnd"/>
      <w:r w:rsidRPr="004A195F">
        <w:rPr>
          <w:rFonts w:ascii="Times New Roman" w:hAnsi="Times New Roman"/>
          <w:color w:val="000000" w:themeColor="text1"/>
          <w:sz w:val="24"/>
          <w:szCs w:val="24"/>
          <w:lang w:val="en-ID"/>
        </w:rPr>
        <w:t xml:space="preserve"> </w:t>
      </w:r>
      <w:r w:rsidRPr="004A195F">
        <w:rPr>
          <w:rFonts w:ascii="Times New Roman" w:hAnsi="Times New Roman"/>
          <w:color w:val="000000" w:themeColor="text1"/>
          <w:sz w:val="24"/>
          <w:szCs w:val="24"/>
        </w:rPr>
        <w:t>diameter umbi</w:t>
      </w:r>
      <w:r w:rsidRPr="004A195F">
        <w:rPr>
          <w:rFonts w:ascii="Times New Roman" w:hAnsi="Times New Roman"/>
          <w:color w:val="000000" w:themeColor="text1"/>
          <w:sz w:val="24"/>
          <w:szCs w:val="24"/>
          <w:lang w:val="en-ID"/>
        </w:rPr>
        <w:t xml:space="preserve"> </w:t>
      </w:r>
      <w:proofErr w:type="spellStart"/>
      <w:r w:rsidRPr="004A195F">
        <w:rPr>
          <w:rFonts w:ascii="Times New Roman" w:hAnsi="Times New Roman"/>
          <w:color w:val="000000" w:themeColor="text1"/>
          <w:sz w:val="24"/>
          <w:szCs w:val="24"/>
          <w:lang w:val="en-ID"/>
        </w:rPr>
        <w:t>bawang</w:t>
      </w:r>
      <w:proofErr w:type="spellEnd"/>
      <w:r w:rsidRPr="004A195F">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merah</w:t>
      </w:r>
      <w:proofErr w:type="spellEnd"/>
      <w:r>
        <w:rPr>
          <w:rFonts w:ascii="Times New Roman" w:hAnsi="Times New Roman"/>
          <w:color w:val="000000" w:themeColor="text1"/>
          <w:sz w:val="24"/>
          <w:szCs w:val="24"/>
          <w:lang w:val="en-ID"/>
        </w:rPr>
        <w:t>.</w:t>
      </w:r>
      <w:proofErr w:type="gramEnd"/>
    </w:p>
    <w:tbl>
      <w:tblPr>
        <w:tblW w:w="4786" w:type="dxa"/>
        <w:tblBorders>
          <w:top w:val="single" w:sz="4" w:space="0" w:color="auto"/>
          <w:bottom w:val="single" w:sz="4" w:space="0" w:color="auto"/>
        </w:tblBorders>
        <w:tblLook w:val="04A0" w:firstRow="1" w:lastRow="0" w:firstColumn="1" w:lastColumn="0" w:noHBand="0" w:noVBand="1"/>
      </w:tblPr>
      <w:tblGrid>
        <w:gridCol w:w="2518"/>
        <w:gridCol w:w="2268"/>
      </w:tblGrid>
      <w:tr w:rsidR="00081D63" w:rsidRPr="0026612E" w:rsidTr="00081D63">
        <w:trPr>
          <w:trHeight w:val="273"/>
        </w:trPr>
        <w:tc>
          <w:tcPr>
            <w:tcW w:w="2518" w:type="dxa"/>
            <w:vMerge w:val="restart"/>
            <w:tcBorders>
              <w:top w:val="single" w:sz="4" w:space="0" w:color="auto"/>
              <w:bottom w:val="single" w:sz="4" w:space="0" w:color="auto"/>
            </w:tcBorders>
            <w:noWrap/>
            <w:vAlign w:val="center"/>
            <w:hideMark/>
          </w:tcPr>
          <w:p w:rsidR="00081D63" w:rsidRPr="0026612E" w:rsidRDefault="00081D63" w:rsidP="00DB58A4">
            <w:pPr>
              <w:spacing w:after="0" w:line="240" w:lineRule="auto"/>
              <w:jc w:val="center"/>
              <w:rPr>
                <w:rFonts w:ascii="Times New Roman" w:hAnsi="Times New Roman"/>
                <w:b/>
                <w:color w:val="000000"/>
                <w:sz w:val="24"/>
                <w:szCs w:val="24"/>
              </w:rPr>
            </w:pPr>
            <w:proofErr w:type="spellStart"/>
            <w:r>
              <w:rPr>
                <w:rFonts w:ascii="Times New Roman" w:hAnsi="Times New Roman"/>
                <w:b/>
                <w:color w:val="000000"/>
                <w:sz w:val="24"/>
                <w:szCs w:val="24"/>
                <w:lang w:val="en-ID"/>
              </w:rPr>
              <w:t>Perlakuan</w:t>
            </w:r>
            <w:proofErr w:type="spellEnd"/>
          </w:p>
        </w:tc>
        <w:tc>
          <w:tcPr>
            <w:tcW w:w="2268" w:type="dxa"/>
            <w:tcBorders>
              <w:top w:val="single" w:sz="4" w:space="0" w:color="auto"/>
              <w:bottom w:val="single" w:sz="4" w:space="0" w:color="auto"/>
            </w:tcBorders>
            <w:noWrap/>
            <w:vAlign w:val="center"/>
            <w:hideMark/>
          </w:tcPr>
          <w:p w:rsidR="00081D63" w:rsidRPr="0026612E" w:rsidRDefault="00081D63" w:rsidP="00DB58A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Variabel</w:t>
            </w:r>
          </w:p>
        </w:tc>
      </w:tr>
      <w:tr w:rsidR="00081D63" w:rsidRPr="0026612E" w:rsidTr="00081D63">
        <w:trPr>
          <w:trHeight w:val="273"/>
        </w:trPr>
        <w:tc>
          <w:tcPr>
            <w:tcW w:w="2518" w:type="dxa"/>
            <w:vMerge/>
            <w:tcBorders>
              <w:top w:val="single" w:sz="4" w:space="0" w:color="auto"/>
              <w:bottom w:val="single" w:sz="4" w:space="0" w:color="auto"/>
            </w:tcBorders>
            <w:vAlign w:val="center"/>
            <w:hideMark/>
          </w:tcPr>
          <w:p w:rsidR="00081D63" w:rsidRPr="0026612E" w:rsidRDefault="00081D63" w:rsidP="00DB58A4">
            <w:pPr>
              <w:spacing w:after="0" w:line="240" w:lineRule="auto"/>
              <w:jc w:val="center"/>
              <w:rPr>
                <w:rFonts w:ascii="Times New Roman" w:hAnsi="Times New Roman"/>
                <w:color w:val="000000"/>
                <w:sz w:val="24"/>
                <w:szCs w:val="24"/>
              </w:rPr>
            </w:pPr>
          </w:p>
        </w:tc>
        <w:tc>
          <w:tcPr>
            <w:tcW w:w="2268" w:type="dxa"/>
            <w:tcBorders>
              <w:top w:val="single" w:sz="4" w:space="0" w:color="auto"/>
              <w:bottom w:val="single" w:sz="4" w:space="0" w:color="auto"/>
            </w:tcBorders>
            <w:noWrap/>
            <w:vAlign w:val="center"/>
            <w:hideMark/>
          </w:tcPr>
          <w:p w:rsidR="00081D63" w:rsidRPr="00970AC2" w:rsidRDefault="00081D63" w:rsidP="00DB58A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Diameter umbi (mm)</w:t>
            </w:r>
          </w:p>
        </w:tc>
      </w:tr>
      <w:tr w:rsidR="00081D63" w:rsidRPr="0026612E" w:rsidTr="00081D63">
        <w:trPr>
          <w:trHeight w:val="273"/>
        </w:trPr>
        <w:tc>
          <w:tcPr>
            <w:tcW w:w="2518" w:type="dxa"/>
            <w:tcBorders>
              <w:top w:val="single" w:sz="4" w:space="0" w:color="auto"/>
            </w:tcBorders>
            <w:noWrap/>
            <w:vAlign w:val="center"/>
            <w:hideMark/>
          </w:tcPr>
          <w:p w:rsidR="00081D63" w:rsidRPr="00F7061F" w:rsidRDefault="00081D63" w:rsidP="00DB58A4">
            <w:pPr>
              <w:spacing w:after="0" w:line="240" w:lineRule="auto"/>
              <w:jc w:val="center"/>
              <w:rPr>
                <w:rFonts w:ascii="Times New Roman" w:hAnsi="Times New Roman"/>
                <w:color w:val="000000"/>
                <w:sz w:val="24"/>
                <w:szCs w:val="24"/>
                <w:lang w:val="en-ID"/>
              </w:rPr>
            </w:pPr>
            <w:r>
              <w:rPr>
                <w:rFonts w:ascii="Times New Roman" w:hAnsi="Times New Roman"/>
                <w:color w:val="000000"/>
                <w:sz w:val="24"/>
                <w:szCs w:val="24"/>
              </w:rPr>
              <w:t xml:space="preserve">Tanpa </w:t>
            </w:r>
            <w:proofErr w:type="spellStart"/>
            <w:r>
              <w:rPr>
                <w:rFonts w:ascii="Times New Roman" w:hAnsi="Times New Roman"/>
                <w:color w:val="000000"/>
                <w:sz w:val="24"/>
                <w:szCs w:val="24"/>
                <w:lang w:val="en-ID"/>
              </w:rPr>
              <w:t>Kapur</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Tohor</w:t>
            </w:r>
            <w:proofErr w:type="spellEnd"/>
          </w:p>
        </w:tc>
        <w:tc>
          <w:tcPr>
            <w:tcW w:w="2268" w:type="dxa"/>
            <w:tcBorders>
              <w:top w:val="single" w:sz="4" w:space="0" w:color="auto"/>
            </w:tcBorders>
            <w:noWrap/>
            <w:vAlign w:val="center"/>
            <w:hideMark/>
          </w:tcPr>
          <w:p w:rsidR="00081D63" w:rsidRPr="0026612E"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12,3 a</w:t>
            </w:r>
          </w:p>
        </w:tc>
      </w:tr>
      <w:tr w:rsidR="00081D63" w:rsidRPr="0026612E" w:rsidTr="00081D63">
        <w:trPr>
          <w:trHeight w:val="273"/>
        </w:trPr>
        <w:tc>
          <w:tcPr>
            <w:tcW w:w="2518" w:type="dxa"/>
            <w:noWrap/>
            <w:vAlign w:val="center"/>
            <w:hideMark/>
          </w:tcPr>
          <w:p w:rsidR="00081D63" w:rsidRPr="000D536B" w:rsidRDefault="00081D63" w:rsidP="00DB58A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Dosis 1 ton/ha</w:t>
            </w:r>
          </w:p>
        </w:tc>
        <w:tc>
          <w:tcPr>
            <w:tcW w:w="2268" w:type="dxa"/>
            <w:noWrap/>
            <w:vAlign w:val="center"/>
            <w:hideMark/>
          </w:tcPr>
          <w:p w:rsidR="00081D63" w:rsidRPr="0026612E"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13,9 a</w:t>
            </w:r>
          </w:p>
        </w:tc>
      </w:tr>
      <w:tr w:rsidR="00081D63" w:rsidRPr="0026612E" w:rsidTr="00081D63">
        <w:trPr>
          <w:trHeight w:val="273"/>
        </w:trPr>
        <w:tc>
          <w:tcPr>
            <w:tcW w:w="2518" w:type="dxa"/>
            <w:noWrap/>
            <w:vAlign w:val="center"/>
            <w:hideMark/>
          </w:tcPr>
          <w:p w:rsidR="00081D63" w:rsidRPr="000D536B" w:rsidRDefault="00081D63" w:rsidP="00DB58A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Dosis 1,5 ton/ha</w:t>
            </w:r>
          </w:p>
        </w:tc>
        <w:tc>
          <w:tcPr>
            <w:tcW w:w="2268" w:type="dxa"/>
            <w:noWrap/>
            <w:vAlign w:val="center"/>
            <w:hideMark/>
          </w:tcPr>
          <w:p w:rsidR="00081D63" w:rsidRPr="0026612E"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11,6 a</w:t>
            </w:r>
          </w:p>
        </w:tc>
      </w:tr>
      <w:tr w:rsidR="00081D63" w:rsidRPr="0026612E" w:rsidTr="00081D63">
        <w:trPr>
          <w:trHeight w:val="273"/>
        </w:trPr>
        <w:tc>
          <w:tcPr>
            <w:tcW w:w="2518" w:type="dxa"/>
            <w:tcBorders>
              <w:bottom w:val="single" w:sz="4" w:space="0" w:color="auto"/>
            </w:tcBorders>
            <w:noWrap/>
            <w:vAlign w:val="center"/>
            <w:hideMark/>
          </w:tcPr>
          <w:p w:rsidR="00081D63" w:rsidRPr="000D536B" w:rsidRDefault="00081D63" w:rsidP="00DB58A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lastRenderedPageBreak/>
              <w:t>Dosis 2 ton/ha</w:t>
            </w:r>
          </w:p>
        </w:tc>
        <w:tc>
          <w:tcPr>
            <w:tcW w:w="2268" w:type="dxa"/>
            <w:tcBorders>
              <w:bottom w:val="single" w:sz="4" w:space="0" w:color="auto"/>
            </w:tcBorders>
            <w:noWrap/>
            <w:vAlign w:val="center"/>
            <w:hideMark/>
          </w:tcPr>
          <w:p w:rsidR="00081D63" w:rsidRPr="0026612E"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11,5 a</w:t>
            </w:r>
          </w:p>
        </w:tc>
      </w:tr>
    </w:tbl>
    <w:p w:rsidR="00081D63" w:rsidRDefault="00081D63" w:rsidP="00081D63">
      <w:pPr>
        <w:spacing w:after="240" w:line="240" w:lineRule="auto"/>
        <w:ind w:right="29"/>
        <w:jc w:val="both"/>
        <w:rPr>
          <w:rFonts w:ascii="Times New Roman" w:eastAsiaTheme="minorEastAsia" w:hAnsi="Times New Roman"/>
          <w:sz w:val="24"/>
          <w:szCs w:val="24"/>
        </w:rPr>
      </w:pPr>
      <w:r w:rsidRPr="00D941F3">
        <w:rPr>
          <w:rFonts w:ascii="Times New Roman" w:eastAsiaTheme="minorEastAsia" w:hAnsi="Times New Roman"/>
          <w:sz w:val="24"/>
          <w:szCs w:val="24"/>
        </w:rPr>
        <w:t>Keterangan : Purata yang diikuti huruf yang sama pada</w:t>
      </w:r>
      <w:r>
        <w:rPr>
          <w:rFonts w:ascii="Times New Roman" w:eastAsiaTheme="minorEastAsia" w:hAnsi="Times New Roman"/>
          <w:sz w:val="24"/>
          <w:szCs w:val="24"/>
        </w:rPr>
        <w:t xml:space="preserve"> kolom</w:t>
      </w:r>
      <w:r w:rsidRPr="00D941F3">
        <w:rPr>
          <w:rFonts w:ascii="Times New Roman" w:eastAsiaTheme="minorEastAsia" w:hAnsi="Times New Roman"/>
          <w:sz w:val="24"/>
          <w:szCs w:val="24"/>
        </w:rPr>
        <w:t xml:space="preserve"> yang sama </w:t>
      </w:r>
      <w:r w:rsidRPr="00B4429E">
        <w:rPr>
          <w:rFonts w:ascii="Times New Roman" w:eastAsiaTheme="minorEastAsia" w:hAnsi="Times New Roman"/>
          <w:sz w:val="24"/>
          <w:szCs w:val="24"/>
        </w:rPr>
        <w:t>m</w:t>
      </w:r>
      <w:r>
        <w:rPr>
          <w:rFonts w:ascii="Times New Roman" w:eastAsiaTheme="minorEastAsia" w:hAnsi="Times New Roman"/>
          <w:sz w:val="24"/>
          <w:szCs w:val="24"/>
        </w:rPr>
        <w:t>enunjukkan tidak ada beda nyata berdasarkan uji F dengan taraf</w:t>
      </w:r>
      <w:r w:rsidRPr="00B4429E">
        <w:rPr>
          <w:rFonts w:ascii="Times New Roman" w:hAnsi="Times New Roman"/>
          <w:sz w:val="24"/>
          <w:szCs w:val="24"/>
        </w:rPr>
        <w:t xml:space="preserve"> 5 %</w:t>
      </w:r>
    </w:p>
    <w:p w:rsidR="00081D63" w:rsidRDefault="00081D63" w:rsidP="00081D63">
      <w:pPr>
        <w:spacing w:after="240" w:line="240" w:lineRule="auto"/>
        <w:ind w:right="28" w:firstLine="720"/>
        <w:contextualSpacing/>
        <w:jc w:val="both"/>
        <w:rPr>
          <w:rFonts w:ascii="Times New Roman" w:eastAsiaTheme="minorEastAsia" w:hAnsi="Times New Roman"/>
          <w:bCs/>
          <w:color w:val="000000" w:themeColor="text1"/>
          <w:sz w:val="24"/>
          <w:szCs w:val="24"/>
        </w:rPr>
      </w:pPr>
      <w:r w:rsidRPr="0042255F">
        <w:rPr>
          <w:rFonts w:ascii="Times New Roman" w:eastAsiaTheme="minorEastAsia" w:hAnsi="Times New Roman"/>
          <w:bCs/>
          <w:color w:val="000000" w:themeColor="text1"/>
          <w:sz w:val="24"/>
          <w:szCs w:val="24"/>
        </w:rPr>
        <w:t xml:space="preserve">Hasil sidik ragam terhadap </w:t>
      </w:r>
      <w:r>
        <w:rPr>
          <w:rFonts w:ascii="Times New Roman" w:eastAsiaTheme="minorEastAsia" w:hAnsi="Times New Roman"/>
          <w:bCs/>
          <w:color w:val="000000" w:themeColor="text1"/>
          <w:sz w:val="24"/>
          <w:szCs w:val="24"/>
        </w:rPr>
        <w:t>diameter umbi</w:t>
      </w:r>
      <w:r w:rsidRPr="0042255F">
        <w:rPr>
          <w:rFonts w:ascii="Times New Roman" w:eastAsiaTheme="minorEastAsia" w:hAnsi="Times New Roman"/>
          <w:bCs/>
          <w:color w:val="000000" w:themeColor="text1"/>
          <w:sz w:val="24"/>
          <w:szCs w:val="24"/>
        </w:rPr>
        <w:t xml:space="preserve"> bawang merah </w:t>
      </w:r>
      <w:r>
        <w:rPr>
          <w:rFonts w:ascii="Times New Roman" w:eastAsiaTheme="minorEastAsia" w:hAnsi="Times New Roman"/>
          <w:bCs/>
          <w:color w:val="000000" w:themeColor="text1"/>
          <w:sz w:val="24"/>
          <w:szCs w:val="24"/>
        </w:rPr>
        <w:t>menunjukkan</w:t>
      </w:r>
      <w:r w:rsidRPr="0042255F">
        <w:rPr>
          <w:rFonts w:ascii="Times New Roman" w:eastAsiaTheme="minorEastAsia" w:hAnsi="Times New Roman"/>
          <w:bCs/>
          <w:color w:val="000000" w:themeColor="text1"/>
          <w:sz w:val="24"/>
          <w:szCs w:val="24"/>
        </w:rPr>
        <w:t xml:space="preserve"> adanya beda nyata dari </w:t>
      </w:r>
      <w:r>
        <w:rPr>
          <w:rFonts w:ascii="Times New Roman" w:eastAsiaTheme="minorEastAsia" w:hAnsi="Times New Roman"/>
          <w:bCs/>
          <w:color w:val="000000" w:themeColor="text1"/>
          <w:sz w:val="24"/>
          <w:szCs w:val="24"/>
        </w:rPr>
        <w:t>pemberian dosis kapur tohor yang berbeda.</w:t>
      </w:r>
    </w:p>
    <w:p w:rsidR="00081D63" w:rsidRPr="00251007" w:rsidRDefault="00081D63" w:rsidP="00081D63">
      <w:pPr>
        <w:spacing w:after="240" w:line="240" w:lineRule="auto"/>
        <w:ind w:right="28" w:firstLine="720"/>
        <w:contextualSpacing/>
        <w:jc w:val="both"/>
        <w:rPr>
          <w:rFonts w:ascii="Times New Roman" w:eastAsiaTheme="minorEastAsia" w:hAnsi="Times New Roman"/>
          <w:bCs/>
          <w:color w:val="000000" w:themeColor="text1"/>
          <w:sz w:val="24"/>
          <w:szCs w:val="24"/>
        </w:rPr>
      </w:pPr>
    </w:p>
    <w:p w:rsidR="00081D63" w:rsidRPr="00081D63" w:rsidRDefault="00081D63" w:rsidP="00081D63">
      <w:pPr>
        <w:spacing w:after="0" w:line="480" w:lineRule="auto"/>
        <w:jc w:val="both"/>
        <w:rPr>
          <w:rFonts w:ascii="Times New Roman" w:hAnsi="Times New Roman"/>
          <w:b/>
          <w:color w:val="000000" w:themeColor="text1"/>
          <w:sz w:val="24"/>
          <w:szCs w:val="24"/>
        </w:rPr>
      </w:pPr>
      <w:r w:rsidRPr="00081D63">
        <w:rPr>
          <w:rFonts w:ascii="Times New Roman" w:hAnsi="Times New Roman"/>
          <w:b/>
          <w:color w:val="000000" w:themeColor="text1"/>
          <w:sz w:val="24"/>
          <w:szCs w:val="24"/>
        </w:rPr>
        <w:t>Jumlah umbi</w:t>
      </w:r>
    </w:p>
    <w:p w:rsidR="00081D63" w:rsidRDefault="00081D63" w:rsidP="00081D63">
      <w:pPr>
        <w:spacing w:after="0" w:line="240" w:lineRule="auto"/>
        <w:jc w:val="both"/>
        <w:rPr>
          <w:rFonts w:ascii="Times New Roman" w:hAnsi="Times New Roman"/>
          <w:color w:val="000000" w:themeColor="text1"/>
          <w:sz w:val="24"/>
          <w:szCs w:val="24"/>
          <w:lang w:val="en-ID"/>
        </w:rPr>
      </w:pPr>
      <w:proofErr w:type="spellStart"/>
      <w:proofErr w:type="gramStart"/>
      <w:r w:rsidRPr="004A195F">
        <w:rPr>
          <w:rFonts w:ascii="Times New Roman" w:hAnsi="Times New Roman"/>
          <w:color w:val="000000" w:themeColor="text1"/>
          <w:sz w:val="24"/>
          <w:szCs w:val="24"/>
          <w:lang w:val="en-ID"/>
        </w:rPr>
        <w:t>Tabel</w:t>
      </w:r>
      <w:proofErr w:type="spellEnd"/>
      <w:r w:rsidRPr="004A195F">
        <w:rPr>
          <w:rFonts w:ascii="Times New Roman" w:hAnsi="Times New Roman"/>
          <w:color w:val="000000" w:themeColor="text1"/>
          <w:sz w:val="24"/>
          <w:szCs w:val="24"/>
          <w:lang w:val="en-ID"/>
        </w:rPr>
        <w:t xml:space="preserve"> </w:t>
      </w:r>
      <w:r>
        <w:rPr>
          <w:rFonts w:ascii="Times New Roman" w:hAnsi="Times New Roman"/>
          <w:color w:val="000000" w:themeColor="text1"/>
          <w:sz w:val="24"/>
          <w:szCs w:val="24"/>
        </w:rPr>
        <w:t>10</w:t>
      </w:r>
      <w:r w:rsidRPr="004A195F">
        <w:rPr>
          <w:rFonts w:ascii="Times New Roman" w:hAnsi="Times New Roman"/>
          <w:color w:val="000000" w:themeColor="text1"/>
          <w:sz w:val="24"/>
          <w:szCs w:val="24"/>
          <w:lang w:val="en-ID"/>
        </w:rPr>
        <w:t>.</w:t>
      </w:r>
      <w:proofErr w:type="gramEnd"/>
      <w:r w:rsidRPr="004A195F">
        <w:rPr>
          <w:rFonts w:ascii="Times New Roman" w:hAnsi="Times New Roman"/>
          <w:color w:val="000000" w:themeColor="text1"/>
          <w:sz w:val="24"/>
          <w:szCs w:val="24"/>
          <w:lang w:val="en-ID"/>
        </w:rPr>
        <w:t xml:space="preserve"> </w:t>
      </w:r>
      <w:proofErr w:type="spellStart"/>
      <w:proofErr w:type="gramStart"/>
      <w:r w:rsidRPr="004A195F">
        <w:rPr>
          <w:rFonts w:ascii="Times New Roman" w:hAnsi="Times New Roman"/>
          <w:color w:val="000000" w:themeColor="text1"/>
          <w:sz w:val="24"/>
          <w:szCs w:val="24"/>
          <w:lang w:val="en-ID"/>
        </w:rPr>
        <w:t>Purata</w:t>
      </w:r>
      <w:proofErr w:type="spellEnd"/>
      <w:r w:rsidRPr="004A195F">
        <w:rPr>
          <w:rFonts w:ascii="Times New Roman" w:hAnsi="Times New Roman"/>
          <w:color w:val="000000" w:themeColor="text1"/>
          <w:sz w:val="24"/>
          <w:szCs w:val="24"/>
          <w:lang w:val="en-ID"/>
        </w:rPr>
        <w:t xml:space="preserve"> </w:t>
      </w:r>
      <w:r w:rsidRPr="004A195F">
        <w:rPr>
          <w:rFonts w:ascii="Times New Roman" w:hAnsi="Times New Roman"/>
          <w:color w:val="000000" w:themeColor="text1"/>
          <w:sz w:val="24"/>
          <w:szCs w:val="24"/>
        </w:rPr>
        <w:t>jumlah umbi</w:t>
      </w:r>
      <w:r w:rsidRPr="004A195F">
        <w:rPr>
          <w:rFonts w:ascii="Times New Roman" w:hAnsi="Times New Roman"/>
          <w:color w:val="000000" w:themeColor="text1"/>
          <w:sz w:val="24"/>
          <w:szCs w:val="24"/>
          <w:lang w:val="en-ID"/>
        </w:rPr>
        <w:t xml:space="preserve"> </w:t>
      </w:r>
      <w:proofErr w:type="spellStart"/>
      <w:r w:rsidRPr="004A195F">
        <w:rPr>
          <w:rFonts w:ascii="Times New Roman" w:hAnsi="Times New Roman"/>
          <w:color w:val="000000" w:themeColor="text1"/>
          <w:sz w:val="24"/>
          <w:szCs w:val="24"/>
          <w:lang w:val="en-ID"/>
        </w:rPr>
        <w:t>bawang</w:t>
      </w:r>
      <w:proofErr w:type="spellEnd"/>
      <w:r w:rsidRPr="004A195F">
        <w:rPr>
          <w:rFonts w:ascii="Times New Roman" w:hAnsi="Times New Roman"/>
          <w:color w:val="000000" w:themeColor="text1"/>
          <w:sz w:val="24"/>
          <w:szCs w:val="24"/>
          <w:lang w:val="en-ID"/>
        </w:rPr>
        <w:t xml:space="preserve"> </w:t>
      </w:r>
      <w:proofErr w:type="spellStart"/>
      <w:r>
        <w:rPr>
          <w:rFonts w:ascii="Times New Roman" w:hAnsi="Times New Roman"/>
          <w:color w:val="000000" w:themeColor="text1"/>
          <w:sz w:val="24"/>
          <w:szCs w:val="24"/>
          <w:lang w:val="en-ID"/>
        </w:rPr>
        <w:t>merah</w:t>
      </w:r>
      <w:proofErr w:type="spellEnd"/>
      <w:r>
        <w:rPr>
          <w:rFonts w:ascii="Times New Roman" w:hAnsi="Times New Roman"/>
          <w:color w:val="000000" w:themeColor="text1"/>
          <w:sz w:val="24"/>
          <w:szCs w:val="24"/>
          <w:lang w:val="en-ID"/>
        </w:rPr>
        <w:t>.</w:t>
      </w:r>
      <w:proofErr w:type="gramEnd"/>
    </w:p>
    <w:tbl>
      <w:tblPr>
        <w:tblW w:w="4786" w:type="dxa"/>
        <w:tblBorders>
          <w:top w:val="single" w:sz="4" w:space="0" w:color="auto"/>
          <w:bottom w:val="single" w:sz="4" w:space="0" w:color="auto"/>
        </w:tblBorders>
        <w:tblLook w:val="04A0" w:firstRow="1" w:lastRow="0" w:firstColumn="1" w:lastColumn="0" w:noHBand="0" w:noVBand="1"/>
      </w:tblPr>
      <w:tblGrid>
        <w:gridCol w:w="2093"/>
        <w:gridCol w:w="2693"/>
      </w:tblGrid>
      <w:tr w:rsidR="00081D63" w:rsidRPr="007A3653" w:rsidTr="00081D63">
        <w:trPr>
          <w:trHeight w:val="250"/>
        </w:trPr>
        <w:tc>
          <w:tcPr>
            <w:tcW w:w="2093" w:type="dxa"/>
            <w:vMerge w:val="restart"/>
            <w:tcBorders>
              <w:top w:val="single" w:sz="4" w:space="0" w:color="auto"/>
              <w:bottom w:val="single" w:sz="4" w:space="0" w:color="auto"/>
            </w:tcBorders>
            <w:noWrap/>
            <w:vAlign w:val="center"/>
            <w:hideMark/>
          </w:tcPr>
          <w:p w:rsidR="00081D63" w:rsidRPr="00006171" w:rsidRDefault="00081D63" w:rsidP="00DB58A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Perlakuan</w:t>
            </w:r>
          </w:p>
        </w:tc>
        <w:tc>
          <w:tcPr>
            <w:tcW w:w="2693" w:type="dxa"/>
            <w:tcBorders>
              <w:top w:val="single" w:sz="4" w:space="0" w:color="auto"/>
              <w:bottom w:val="single" w:sz="4" w:space="0" w:color="auto"/>
            </w:tcBorders>
            <w:noWrap/>
            <w:vAlign w:val="center"/>
            <w:hideMark/>
          </w:tcPr>
          <w:p w:rsidR="00081D63" w:rsidRPr="007A3653" w:rsidRDefault="00081D63" w:rsidP="00DB58A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Variabel</w:t>
            </w:r>
          </w:p>
        </w:tc>
      </w:tr>
      <w:tr w:rsidR="00081D63" w:rsidRPr="007A3653" w:rsidTr="00081D63">
        <w:trPr>
          <w:trHeight w:val="250"/>
        </w:trPr>
        <w:tc>
          <w:tcPr>
            <w:tcW w:w="2093" w:type="dxa"/>
            <w:vMerge/>
            <w:tcBorders>
              <w:top w:val="single" w:sz="4" w:space="0" w:color="auto"/>
              <w:bottom w:val="single" w:sz="4" w:space="0" w:color="auto"/>
            </w:tcBorders>
            <w:vAlign w:val="center"/>
            <w:hideMark/>
          </w:tcPr>
          <w:p w:rsidR="00081D63" w:rsidRPr="007A3653" w:rsidRDefault="00081D63" w:rsidP="00DB58A4">
            <w:pPr>
              <w:spacing w:after="0" w:line="240" w:lineRule="auto"/>
              <w:jc w:val="center"/>
              <w:rPr>
                <w:rFonts w:ascii="Times New Roman" w:hAnsi="Times New Roman"/>
                <w:b/>
                <w:color w:val="000000"/>
                <w:sz w:val="24"/>
                <w:szCs w:val="24"/>
              </w:rPr>
            </w:pPr>
          </w:p>
        </w:tc>
        <w:tc>
          <w:tcPr>
            <w:tcW w:w="2693" w:type="dxa"/>
            <w:tcBorders>
              <w:top w:val="single" w:sz="4" w:space="0" w:color="auto"/>
              <w:bottom w:val="single" w:sz="4" w:space="0" w:color="auto"/>
            </w:tcBorders>
            <w:noWrap/>
            <w:vAlign w:val="center"/>
            <w:hideMark/>
          </w:tcPr>
          <w:p w:rsidR="00081D63" w:rsidRPr="00970AC2" w:rsidRDefault="00081D63" w:rsidP="00DB58A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Jumlah umbi</w:t>
            </w:r>
          </w:p>
        </w:tc>
      </w:tr>
      <w:tr w:rsidR="00081D63" w:rsidRPr="007A3653" w:rsidTr="00081D63">
        <w:trPr>
          <w:trHeight w:val="250"/>
        </w:trPr>
        <w:tc>
          <w:tcPr>
            <w:tcW w:w="2093" w:type="dxa"/>
            <w:tcBorders>
              <w:top w:val="single" w:sz="4" w:space="0" w:color="auto"/>
            </w:tcBorders>
            <w:noWrap/>
            <w:vAlign w:val="center"/>
            <w:hideMark/>
          </w:tcPr>
          <w:p w:rsidR="00081D63" w:rsidRPr="00F7061F" w:rsidRDefault="00081D63" w:rsidP="00DB58A4">
            <w:pPr>
              <w:spacing w:after="0" w:line="240" w:lineRule="auto"/>
              <w:jc w:val="center"/>
              <w:rPr>
                <w:rFonts w:ascii="Times New Roman" w:hAnsi="Times New Roman"/>
                <w:color w:val="000000"/>
                <w:sz w:val="24"/>
                <w:szCs w:val="24"/>
                <w:lang w:val="en-ID"/>
              </w:rPr>
            </w:pPr>
            <w:r>
              <w:rPr>
                <w:rFonts w:ascii="Times New Roman" w:hAnsi="Times New Roman"/>
                <w:color w:val="000000"/>
                <w:sz w:val="24"/>
                <w:szCs w:val="24"/>
              </w:rPr>
              <w:t xml:space="preserve">Tanpa </w:t>
            </w:r>
            <w:proofErr w:type="spellStart"/>
            <w:r>
              <w:rPr>
                <w:rFonts w:ascii="Times New Roman" w:hAnsi="Times New Roman"/>
                <w:color w:val="000000"/>
                <w:sz w:val="24"/>
                <w:szCs w:val="24"/>
                <w:lang w:val="en-ID"/>
              </w:rPr>
              <w:t>Kapur</w:t>
            </w:r>
            <w:proofErr w:type="spellEnd"/>
            <w:r>
              <w:rPr>
                <w:rFonts w:ascii="Times New Roman" w:hAnsi="Times New Roman"/>
                <w:color w:val="000000"/>
                <w:sz w:val="24"/>
                <w:szCs w:val="24"/>
                <w:lang w:val="en-ID"/>
              </w:rPr>
              <w:t xml:space="preserve"> </w:t>
            </w:r>
            <w:proofErr w:type="spellStart"/>
            <w:r>
              <w:rPr>
                <w:rFonts w:ascii="Times New Roman" w:hAnsi="Times New Roman"/>
                <w:color w:val="000000"/>
                <w:sz w:val="24"/>
                <w:szCs w:val="24"/>
                <w:lang w:val="en-ID"/>
              </w:rPr>
              <w:t>Tohor</w:t>
            </w:r>
            <w:proofErr w:type="spellEnd"/>
          </w:p>
        </w:tc>
        <w:tc>
          <w:tcPr>
            <w:tcW w:w="2693" w:type="dxa"/>
            <w:tcBorders>
              <w:top w:val="single" w:sz="4" w:space="0" w:color="auto"/>
            </w:tcBorders>
            <w:noWrap/>
            <w:vAlign w:val="center"/>
            <w:hideMark/>
          </w:tcPr>
          <w:p w:rsidR="00081D63" w:rsidRPr="007A3653"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9,7 a</w:t>
            </w:r>
          </w:p>
        </w:tc>
      </w:tr>
      <w:tr w:rsidR="00081D63" w:rsidRPr="007A3653" w:rsidTr="00081D63">
        <w:trPr>
          <w:trHeight w:val="250"/>
        </w:trPr>
        <w:tc>
          <w:tcPr>
            <w:tcW w:w="2093" w:type="dxa"/>
            <w:noWrap/>
            <w:vAlign w:val="center"/>
            <w:hideMark/>
          </w:tcPr>
          <w:p w:rsidR="00081D63" w:rsidRPr="000D536B" w:rsidRDefault="00081D63" w:rsidP="00DB58A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Dosis 1 ton/ha</w:t>
            </w:r>
          </w:p>
        </w:tc>
        <w:tc>
          <w:tcPr>
            <w:tcW w:w="2693" w:type="dxa"/>
            <w:noWrap/>
            <w:vAlign w:val="center"/>
            <w:hideMark/>
          </w:tcPr>
          <w:p w:rsidR="00081D63" w:rsidRPr="007A3653"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 a</w:t>
            </w:r>
          </w:p>
        </w:tc>
      </w:tr>
      <w:tr w:rsidR="00081D63" w:rsidRPr="007A3653" w:rsidTr="00081D63">
        <w:trPr>
          <w:trHeight w:val="250"/>
        </w:trPr>
        <w:tc>
          <w:tcPr>
            <w:tcW w:w="2093" w:type="dxa"/>
            <w:noWrap/>
            <w:vAlign w:val="center"/>
            <w:hideMark/>
          </w:tcPr>
          <w:p w:rsidR="00081D63" w:rsidRPr="000D536B" w:rsidRDefault="00081D63" w:rsidP="00DB58A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Dosis 1,5 ton/ha</w:t>
            </w:r>
          </w:p>
        </w:tc>
        <w:tc>
          <w:tcPr>
            <w:tcW w:w="2693" w:type="dxa"/>
            <w:noWrap/>
            <w:vAlign w:val="center"/>
            <w:hideMark/>
          </w:tcPr>
          <w:p w:rsidR="00081D63" w:rsidRPr="007A3653"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 a</w:t>
            </w:r>
          </w:p>
        </w:tc>
      </w:tr>
      <w:tr w:rsidR="00081D63" w:rsidRPr="007A3653" w:rsidTr="00081D63">
        <w:trPr>
          <w:trHeight w:val="250"/>
        </w:trPr>
        <w:tc>
          <w:tcPr>
            <w:tcW w:w="2093" w:type="dxa"/>
            <w:tcBorders>
              <w:bottom w:val="single" w:sz="4" w:space="0" w:color="auto"/>
            </w:tcBorders>
            <w:noWrap/>
            <w:vAlign w:val="center"/>
            <w:hideMark/>
          </w:tcPr>
          <w:p w:rsidR="00081D63" w:rsidRPr="000D536B" w:rsidRDefault="00081D63" w:rsidP="00DB58A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Dosis 2 ton/ha</w:t>
            </w:r>
          </w:p>
        </w:tc>
        <w:tc>
          <w:tcPr>
            <w:tcW w:w="2693" w:type="dxa"/>
            <w:tcBorders>
              <w:bottom w:val="single" w:sz="4" w:space="0" w:color="auto"/>
            </w:tcBorders>
            <w:noWrap/>
            <w:vAlign w:val="center"/>
            <w:hideMark/>
          </w:tcPr>
          <w:p w:rsidR="00081D63" w:rsidRPr="007A3653" w:rsidRDefault="00081D63" w:rsidP="00DB58A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 a</w:t>
            </w:r>
          </w:p>
        </w:tc>
      </w:tr>
    </w:tbl>
    <w:p w:rsidR="00081D63" w:rsidRDefault="00081D63" w:rsidP="00081D63">
      <w:pPr>
        <w:spacing w:after="240" w:line="240" w:lineRule="auto"/>
        <w:ind w:right="28"/>
        <w:jc w:val="both"/>
        <w:rPr>
          <w:rFonts w:ascii="Times New Roman" w:eastAsiaTheme="minorEastAsia" w:hAnsi="Times New Roman"/>
          <w:sz w:val="24"/>
          <w:szCs w:val="24"/>
        </w:rPr>
      </w:pPr>
      <w:r w:rsidRPr="00D941F3">
        <w:rPr>
          <w:rFonts w:ascii="Times New Roman" w:eastAsiaTheme="minorEastAsia" w:hAnsi="Times New Roman"/>
          <w:sz w:val="24"/>
          <w:szCs w:val="24"/>
        </w:rPr>
        <w:t>Keterangan : Purata yang diikuti huruf yang sama pada</w:t>
      </w:r>
      <w:r>
        <w:rPr>
          <w:rFonts w:ascii="Times New Roman" w:eastAsiaTheme="minorEastAsia" w:hAnsi="Times New Roman"/>
          <w:sz w:val="24"/>
          <w:szCs w:val="24"/>
        </w:rPr>
        <w:t xml:space="preserve"> kolom </w:t>
      </w:r>
      <w:r w:rsidRPr="00D941F3">
        <w:rPr>
          <w:rFonts w:ascii="Times New Roman" w:eastAsiaTheme="minorEastAsia" w:hAnsi="Times New Roman"/>
          <w:sz w:val="24"/>
          <w:szCs w:val="24"/>
        </w:rPr>
        <w:t xml:space="preserve">yang sama </w:t>
      </w:r>
      <w:r w:rsidRPr="00B4429E">
        <w:rPr>
          <w:rFonts w:ascii="Times New Roman" w:eastAsiaTheme="minorEastAsia" w:hAnsi="Times New Roman"/>
          <w:sz w:val="24"/>
          <w:szCs w:val="24"/>
        </w:rPr>
        <w:t>m</w:t>
      </w:r>
      <w:r>
        <w:rPr>
          <w:rFonts w:ascii="Times New Roman" w:eastAsiaTheme="minorEastAsia" w:hAnsi="Times New Roman"/>
          <w:sz w:val="24"/>
          <w:szCs w:val="24"/>
        </w:rPr>
        <w:t>enunjukkan tidak ada beda nyata berdasarkan uji F dengan taraf</w:t>
      </w:r>
      <w:r w:rsidRPr="00B4429E">
        <w:rPr>
          <w:rFonts w:ascii="Times New Roman" w:hAnsi="Times New Roman"/>
          <w:sz w:val="24"/>
          <w:szCs w:val="24"/>
        </w:rPr>
        <w:t xml:space="preserve"> 5 %</w:t>
      </w:r>
    </w:p>
    <w:p w:rsidR="00081D63" w:rsidRDefault="00081D63" w:rsidP="00081D63">
      <w:pPr>
        <w:spacing w:after="240" w:line="240" w:lineRule="auto"/>
        <w:ind w:right="28" w:firstLine="720"/>
        <w:contextualSpacing/>
        <w:jc w:val="both"/>
        <w:rPr>
          <w:rFonts w:ascii="Times New Roman" w:eastAsiaTheme="minorEastAsia" w:hAnsi="Times New Roman"/>
          <w:bCs/>
          <w:color w:val="000000" w:themeColor="text1"/>
          <w:sz w:val="24"/>
          <w:szCs w:val="24"/>
        </w:rPr>
      </w:pPr>
      <w:r w:rsidRPr="00D62399">
        <w:rPr>
          <w:rFonts w:ascii="Times New Roman" w:eastAsiaTheme="minorEastAsia" w:hAnsi="Times New Roman"/>
          <w:b/>
          <w:bCs/>
          <w:color w:val="FF0000"/>
          <w:sz w:val="24"/>
          <w:szCs w:val="24"/>
        </w:rPr>
        <w:t xml:space="preserve"> </w:t>
      </w:r>
      <w:r w:rsidRPr="0042255F">
        <w:rPr>
          <w:rFonts w:ascii="Times New Roman" w:eastAsiaTheme="minorEastAsia" w:hAnsi="Times New Roman"/>
          <w:bCs/>
          <w:color w:val="000000" w:themeColor="text1"/>
          <w:sz w:val="24"/>
          <w:szCs w:val="24"/>
        </w:rPr>
        <w:t xml:space="preserve">Hasil sidik ragam terhadap jumlah umbi bawang merah </w:t>
      </w:r>
      <w:r>
        <w:rPr>
          <w:rFonts w:ascii="Times New Roman" w:eastAsiaTheme="minorEastAsia" w:hAnsi="Times New Roman"/>
          <w:bCs/>
          <w:color w:val="000000" w:themeColor="text1"/>
          <w:sz w:val="24"/>
          <w:szCs w:val="24"/>
        </w:rPr>
        <w:t xml:space="preserve">menunjukkan </w:t>
      </w:r>
      <w:r w:rsidRPr="0042255F">
        <w:rPr>
          <w:rFonts w:ascii="Times New Roman" w:eastAsiaTheme="minorEastAsia" w:hAnsi="Times New Roman"/>
          <w:bCs/>
          <w:color w:val="000000" w:themeColor="text1"/>
          <w:sz w:val="24"/>
          <w:szCs w:val="24"/>
        </w:rPr>
        <w:t xml:space="preserve">ada beda nyata dari pemberian </w:t>
      </w:r>
      <w:r>
        <w:rPr>
          <w:rFonts w:ascii="Times New Roman" w:eastAsiaTheme="minorEastAsia" w:hAnsi="Times New Roman"/>
          <w:bCs/>
          <w:color w:val="000000" w:themeColor="text1"/>
          <w:sz w:val="24"/>
          <w:szCs w:val="24"/>
        </w:rPr>
        <w:t>dosisi kapur tohor yang berbeda.</w:t>
      </w:r>
    </w:p>
    <w:p w:rsidR="00081D63" w:rsidRDefault="00081D63" w:rsidP="00081D63">
      <w:pPr>
        <w:spacing w:after="480" w:line="240" w:lineRule="auto"/>
        <w:ind w:right="28"/>
        <w:contextualSpacing/>
        <w:jc w:val="both"/>
        <w:rPr>
          <w:rFonts w:ascii="Times New Roman" w:eastAsiaTheme="minorEastAsia" w:hAnsi="Times New Roman"/>
          <w:b/>
          <w:bCs/>
          <w:color w:val="000000" w:themeColor="text1"/>
          <w:sz w:val="24"/>
          <w:szCs w:val="24"/>
        </w:rPr>
      </w:pPr>
    </w:p>
    <w:p w:rsidR="00081D63" w:rsidRDefault="00081D63" w:rsidP="00081D63">
      <w:pPr>
        <w:spacing w:after="480" w:line="240" w:lineRule="auto"/>
        <w:ind w:right="28"/>
        <w:contextualSpacing/>
        <w:jc w:val="both"/>
        <w:rPr>
          <w:rFonts w:ascii="Times New Roman" w:eastAsiaTheme="minorEastAsia" w:hAnsi="Times New Roman"/>
          <w:b/>
          <w:bCs/>
          <w:color w:val="000000" w:themeColor="text1"/>
          <w:sz w:val="24"/>
          <w:szCs w:val="24"/>
        </w:rPr>
      </w:pPr>
      <w:r>
        <w:rPr>
          <w:rFonts w:ascii="Times New Roman" w:eastAsiaTheme="minorEastAsia" w:hAnsi="Times New Roman"/>
          <w:b/>
          <w:bCs/>
          <w:color w:val="000000" w:themeColor="text1"/>
          <w:sz w:val="24"/>
          <w:szCs w:val="24"/>
        </w:rPr>
        <w:t>Pembahasan</w:t>
      </w:r>
    </w:p>
    <w:p w:rsidR="00081D63" w:rsidRDefault="00081D63" w:rsidP="00081D63">
      <w:pPr>
        <w:spacing w:after="0" w:line="240" w:lineRule="auto"/>
        <w:ind w:right="28" w:firstLine="714"/>
        <w:jc w:val="both"/>
        <w:rPr>
          <w:rFonts w:ascii="Times New Roman" w:hAnsi="Times New Roman"/>
          <w:sz w:val="24"/>
          <w:szCs w:val="24"/>
        </w:rPr>
      </w:pPr>
      <w:r>
        <w:rPr>
          <w:rFonts w:ascii="Times New Roman" w:hAnsi="Times New Roman"/>
          <w:sz w:val="24"/>
          <w:szCs w:val="24"/>
        </w:rPr>
        <w:t xml:space="preserve">Kapur tohor atau dikenal dengan kalsium oksida (CaO) adalah hasil pembakaran kapur mentah pada suhu kurang lebih 90 derajat celsius. Jika disiram dengan air, maka kapur tohor akan menghasilkan panas dan berubah menjadi kapur padam. Reaksi kapur tohor dengan air yang memberikan energi berupa panas. </w:t>
      </w:r>
    </w:p>
    <w:p w:rsidR="00081D63" w:rsidRDefault="00081D63" w:rsidP="00081D63">
      <w:pPr>
        <w:spacing w:after="0" w:line="240" w:lineRule="auto"/>
        <w:ind w:firstLine="720"/>
        <w:jc w:val="both"/>
        <w:rPr>
          <w:rFonts w:ascii="Times New Roman" w:eastAsiaTheme="minorEastAsia" w:hAnsi="Times New Roman"/>
          <w:bCs/>
          <w:color w:val="000000" w:themeColor="text1"/>
          <w:sz w:val="24"/>
          <w:szCs w:val="24"/>
          <w:lang w:val="en-ID"/>
        </w:rPr>
      </w:pPr>
      <w:r>
        <w:rPr>
          <w:rFonts w:ascii="Times New Roman" w:eastAsiaTheme="minorEastAsia" w:hAnsi="Times New Roman"/>
          <w:bCs/>
          <w:color w:val="000000" w:themeColor="text1"/>
          <w:sz w:val="24"/>
          <w:szCs w:val="24"/>
        </w:rPr>
        <w:t xml:space="preserve">Berdasarkan hasil pengamatan variabel tinggi tanaman yang disajikan pada (Tabel 1) menunjukkan pertambahan tinggi tanaman  tidak ada beda nyata pada umur 2-3 minggu setelah tanam, tetapi ada beda nyata pada pengamatan tinggi tanaman di minggu ke 4 sampai minggu ke 6. </w:t>
      </w:r>
      <w:proofErr w:type="spellStart"/>
      <w:proofErr w:type="gramStart"/>
      <w:r>
        <w:rPr>
          <w:rFonts w:ascii="Times New Roman" w:eastAsiaTheme="minorEastAsia" w:hAnsi="Times New Roman"/>
          <w:bCs/>
          <w:color w:val="000000" w:themeColor="text1"/>
          <w:sz w:val="24"/>
          <w:szCs w:val="24"/>
          <w:lang w:val="en-ID"/>
        </w:rPr>
        <w:t>Pada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variabel</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jumlah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daun</w:t>
      </w:r>
      <w:proofErr w:type="spellEnd"/>
      <w:r>
        <w:rPr>
          <w:rFonts w:ascii="Times New Roman" w:eastAsiaTheme="minorEastAsia" w:hAnsi="Times New Roman"/>
          <w:bCs/>
          <w:color w:val="000000" w:themeColor="text1"/>
          <w:sz w:val="24"/>
          <w:szCs w:val="24"/>
          <w:lang w:val="en-ID"/>
        </w:rPr>
        <w:t xml:space="preserve"> 2, 3 </w:t>
      </w:r>
      <w:proofErr w:type="spellStart"/>
      <w:r>
        <w:rPr>
          <w:rFonts w:ascii="Times New Roman" w:eastAsiaTheme="minorEastAsia" w:hAnsi="Times New Roman"/>
          <w:bCs/>
          <w:color w:val="000000" w:themeColor="text1"/>
          <w:sz w:val="24"/>
          <w:szCs w:val="24"/>
          <w:lang w:val="en-ID"/>
        </w:rPr>
        <w:t>dan</w:t>
      </w:r>
      <w:proofErr w:type="spellEnd"/>
      <w:r>
        <w:rPr>
          <w:rFonts w:ascii="Times New Roman" w:eastAsiaTheme="minorEastAsia" w:hAnsi="Times New Roman"/>
          <w:bCs/>
          <w:color w:val="000000" w:themeColor="text1"/>
          <w:sz w:val="24"/>
          <w:szCs w:val="24"/>
          <w:lang w:val="en-ID"/>
        </w:rPr>
        <w:t xml:space="preserve"> 4 MST </w:t>
      </w:r>
      <w:proofErr w:type="spellStart"/>
      <w:r>
        <w:rPr>
          <w:rFonts w:ascii="Times New Roman" w:eastAsiaTheme="minorEastAsia" w:hAnsi="Times New Roman"/>
          <w:bCs/>
          <w:color w:val="000000" w:themeColor="text1"/>
          <w:sz w:val="24"/>
          <w:szCs w:val="24"/>
          <w:lang w:val="en-ID"/>
        </w:rPr>
        <w:t>perlakuan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tohor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dengan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dosis</w:t>
      </w:r>
      <w:proofErr w:type="spellEnd"/>
      <w:r>
        <w:rPr>
          <w:rFonts w:ascii="Times New Roman" w:eastAsiaTheme="minorEastAsia" w:hAnsi="Times New Roman"/>
          <w:bCs/>
          <w:color w:val="000000" w:themeColor="text1"/>
          <w:sz w:val="24"/>
          <w:szCs w:val="24"/>
          <w:lang w:val="en-ID"/>
        </w:rPr>
        <w:t xml:space="preserve"> yang </w:t>
      </w:r>
      <w:proofErr w:type="spellStart"/>
      <w:r>
        <w:rPr>
          <w:rFonts w:ascii="Times New Roman" w:eastAsiaTheme="minorEastAsia" w:hAnsi="Times New Roman"/>
          <w:bCs/>
          <w:color w:val="000000" w:themeColor="text1"/>
          <w:sz w:val="24"/>
          <w:szCs w:val="24"/>
          <w:lang w:val="en-ID"/>
        </w:rPr>
        <w:t>berbeda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tidak</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berpengaruh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nyata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namun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berpengaruh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nyata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pada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jumlah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daun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diumur</w:t>
      </w:r>
      <w:proofErr w:type="spellEnd"/>
      <w:r>
        <w:rPr>
          <w:rFonts w:ascii="Times New Roman" w:eastAsiaTheme="minorEastAsia" w:hAnsi="Times New Roman"/>
          <w:bCs/>
          <w:color w:val="000000" w:themeColor="text1"/>
          <w:sz w:val="24"/>
          <w:szCs w:val="24"/>
          <w:lang w:val="en-ID"/>
        </w:rPr>
        <w:t xml:space="preserve"> 5 </w:t>
      </w:r>
      <w:proofErr w:type="spellStart"/>
      <w:r>
        <w:rPr>
          <w:rFonts w:ascii="Times New Roman" w:eastAsiaTheme="minorEastAsia" w:hAnsi="Times New Roman"/>
          <w:bCs/>
          <w:color w:val="000000" w:themeColor="text1"/>
          <w:sz w:val="24"/>
          <w:szCs w:val="24"/>
          <w:lang w:val="en-ID"/>
        </w:rPr>
        <w:t>dan</w:t>
      </w:r>
      <w:proofErr w:type="spellEnd"/>
      <w:r>
        <w:rPr>
          <w:rFonts w:ascii="Times New Roman" w:eastAsiaTheme="minorEastAsia" w:hAnsi="Times New Roman"/>
          <w:bCs/>
          <w:color w:val="000000" w:themeColor="text1"/>
          <w:sz w:val="24"/>
          <w:szCs w:val="24"/>
          <w:lang w:val="en-ID"/>
        </w:rPr>
        <w:t xml:space="preserve"> 6 MST.</w:t>
      </w:r>
      <w:proofErr w:type="gramEnd"/>
    </w:p>
    <w:p w:rsidR="00081D63" w:rsidRDefault="00081D63" w:rsidP="00081D63">
      <w:pPr>
        <w:spacing w:after="0" w:line="240" w:lineRule="auto"/>
        <w:ind w:firstLine="720"/>
        <w:jc w:val="both"/>
        <w:rPr>
          <w:rFonts w:ascii="Times New Roman" w:eastAsiaTheme="minorEastAsia" w:hAnsi="Times New Roman"/>
          <w:bCs/>
          <w:color w:val="000000" w:themeColor="text1"/>
          <w:sz w:val="24"/>
          <w:szCs w:val="24"/>
          <w:lang w:val="en-ID"/>
        </w:rPr>
      </w:pPr>
      <w:proofErr w:type="spellStart"/>
      <w:r>
        <w:rPr>
          <w:rFonts w:ascii="Times New Roman" w:eastAsiaTheme="minorEastAsia" w:hAnsi="Times New Roman"/>
          <w:bCs/>
          <w:color w:val="000000" w:themeColor="text1"/>
          <w:sz w:val="24"/>
          <w:szCs w:val="24"/>
          <w:lang w:val="en-ID"/>
        </w:rPr>
        <w:lastRenderedPageBreak/>
        <w:t>Tidak</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adanya</w:t>
      </w:r>
      <w:proofErr w:type="spellEnd"/>
      <w:r>
        <w:rPr>
          <w:rFonts w:ascii="Times New Roman" w:eastAsiaTheme="minorEastAsia" w:hAnsi="Times New Roman"/>
          <w:bCs/>
          <w:color w:val="000000" w:themeColor="text1"/>
          <w:sz w:val="24"/>
          <w:szCs w:val="24"/>
          <w:lang w:val="en-ID"/>
        </w:rPr>
        <w:t xml:space="preserve"> </w:t>
      </w:r>
      <w:proofErr w:type="spellStart"/>
      <w:proofErr w:type="gramStart"/>
      <w:r>
        <w:rPr>
          <w:rFonts w:ascii="Times New Roman" w:eastAsiaTheme="minorEastAsia" w:hAnsi="Times New Roman"/>
          <w:bCs/>
          <w:color w:val="000000" w:themeColor="text1"/>
          <w:sz w:val="24"/>
          <w:szCs w:val="24"/>
          <w:lang w:val="en-ID"/>
        </w:rPr>
        <w:t>beda</w:t>
      </w:r>
      <w:proofErr w:type="spellEnd"/>
      <w:proofErr w:type="gram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nyata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tinggi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tanaman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jumlah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daun</w:t>
      </w:r>
      <w:proofErr w:type="spellEnd"/>
      <w:r>
        <w:rPr>
          <w:rFonts w:ascii="Times New Roman" w:eastAsiaTheme="minorEastAsia" w:hAnsi="Times New Roman"/>
          <w:bCs/>
          <w:color w:val="000000" w:themeColor="text1"/>
          <w:sz w:val="24"/>
          <w:szCs w:val="24"/>
          <w:lang w:val="en-ID"/>
        </w:rPr>
        <w:t xml:space="preserve"> di </w:t>
      </w:r>
      <w:proofErr w:type="spellStart"/>
      <w:r>
        <w:rPr>
          <w:rFonts w:ascii="Times New Roman" w:eastAsiaTheme="minorEastAsia" w:hAnsi="Times New Roman"/>
          <w:bCs/>
          <w:color w:val="000000" w:themeColor="text1"/>
          <w:sz w:val="24"/>
          <w:szCs w:val="24"/>
          <w:lang w:val="en-ID"/>
        </w:rPr>
        <w:t>minggu</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pertama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karena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tanaman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belum</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memanfaatkan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unsur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hara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dari</w:t>
      </w:r>
      <w:proofErr w:type="spellEnd"/>
      <w:r>
        <w:rPr>
          <w:rFonts w:ascii="Times New Roman" w:eastAsiaTheme="minorEastAsia" w:hAnsi="Times New Roman"/>
          <w:bCs/>
          <w:color w:val="000000" w:themeColor="text1"/>
          <w:sz w:val="24"/>
          <w:szCs w:val="24"/>
          <w:lang w:val="en-ID"/>
        </w:rPr>
        <w:t xml:space="preserve"> media </w:t>
      </w:r>
      <w:proofErr w:type="spellStart"/>
      <w:r>
        <w:rPr>
          <w:rFonts w:ascii="Times New Roman" w:eastAsiaTheme="minorEastAsia" w:hAnsi="Times New Roman"/>
          <w:bCs/>
          <w:color w:val="000000" w:themeColor="text1"/>
          <w:sz w:val="24"/>
          <w:szCs w:val="24"/>
          <w:lang w:val="en-ID"/>
        </w:rPr>
        <w:t>tanam</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tetapi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masih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memanfaatkan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nutrisi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dari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cadangan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makanan</w:t>
      </w:r>
      <w:proofErr w:type="spellEnd"/>
      <w:r>
        <w:rPr>
          <w:rFonts w:ascii="Times New Roman" w:eastAsiaTheme="minorEastAsia" w:hAnsi="Times New Roman"/>
          <w:bCs/>
          <w:color w:val="000000" w:themeColor="text1"/>
          <w:sz w:val="24"/>
          <w:szCs w:val="24"/>
          <w:lang w:val="en-ID"/>
        </w:rPr>
        <w:t xml:space="preserve"> yang </w:t>
      </w:r>
      <w:proofErr w:type="spellStart"/>
      <w:r>
        <w:rPr>
          <w:rFonts w:ascii="Times New Roman" w:eastAsiaTheme="minorEastAsia" w:hAnsi="Times New Roman"/>
          <w:bCs/>
          <w:color w:val="000000" w:themeColor="text1"/>
          <w:sz w:val="24"/>
          <w:szCs w:val="24"/>
          <w:lang w:val="en-ID"/>
        </w:rPr>
        <w:t>terdapat</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dalam</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umbi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untuk</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masa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awal</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pertumbuhan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Seperti</w:t>
      </w:r>
      <w:proofErr w:type="spellEnd"/>
      <w:r>
        <w:rPr>
          <w:rFonts w:ascii="Times New Roman" w:eastAsiaTheme="minorEastAsia" w:hAnsi="Times New Roman"/>
          <w:bCs/>
          <w:color w:val="000000" w:themeColor="text1"/>
          <w:sz w:val="24"/>
          <w:szCs w:val="24"/>
          <w:lang w:val="en-ID"/>
        </w:rPr>
        <w:t xml:space="preserve"> yang </w:t>
      </w:r>
      <w:proofErr w:type="spellStart"/>
      <w:r>
        <w:rPr>
          <w:rFonts w:ascii="Times New Roman" w:eastAsiaTheme="minorEastAsia" w:hAnsi="Times New Roman"/>
          <w:bCs/>
          <w:color w:val="000000" w:themeColor="text1"/>
          <w:sz w:val="24"/>
          <w:szCs w:val="24"/>
          <w:lang w:val="en-ID"/>
        </w:rPr>
        <w:t>diungkapkan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oleh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Tambunan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i/>
          <w:color w:val="000000" w:themeColor="text1"/>
          <w:sz w:val="24"/>
          <w:szCs w:val="24"/>
          <w:lang w:val="en-ID"/>
        </w:rPr>
        <w:t>dkk</w:t>
      </w:r>
      <w:proofErr w:type="spellEnd"/>
      <w:r>
        <w:rPr>
          <w:rFonts w:ascii="Times New Roman" w:eastAsiaTheme="minorEastAsia" w:hAnsi="Times New Roman"/>
          <w:bCs/>
          <w:i/>
          <w:color w:val="000000" w:themeColor="text1"/>
          <w:sz w:val="24"/>
          <w:szCs w:val="24"/>
          <w:lang w:val="en-ID"/>
        </w:rPr>
        <w:t xml:space="preserve">, </w:t>
      </w:r>
      <w:r>
        <w:rPr>
          <w:rFonts w:ascii="Times New Roman" w:eastAsiaTheme="minorEastAsia" w:hAnsi="Times New Roman"/>
          <w:bCs/>
          <w:color w:val="000000" w:themeColor="text1"/>
          <w:sz w:val="24"/>
          <w:szCs w:val="24"/>
          <w:lang w:val="en-ID"/>
        </w:rPr>
        <w:t xml:space="preserve">(2014) </w:t>
      </w:r>
      <w:proofErr w:type="spellStart"/>
      <w:r w:rsidRPr="00CA71F1">
        <w:rPr>
          <w:rFonts w:ascii="Times New Roman" w:eastAsiaTheme="minorEastAsia" w:hAnsi="Times New Roman"/>
          <w:bCs/>
          <w:color w:val="000000" w:themeColor="text1"/>
          <w:sz w:val="24"/>
          <w:szCs w:val="24"/>
          <w:lang w:val="en-ID"/>
        </w:rPr>
        <w:t>tanaman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bawang</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merah</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memiliki</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cadangan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makanan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sendiri</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untuk</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membantu</w:t>
      </w:r>
      <w:proofErr w:type="spellEnd"/>
      <w:r w:rsidRPr="00CA71F1">
        <w:rPr>
          <w:rFonts w:ascii="Times New Roman" w:eastAsiaTheme="minorEastAsia" w:hAnsi="Times New Roman"/>
          <w:bCs/>
          <w:color w:val="000000" w:themeColor="text1"/>
          <w:sz w:val="24"/>
          <w:szCs w:val="24"/>
          <w:lang w:val="en-ID"/>
        </w:rPr>
        <w:t xml:space="preserve"> proses </w:t>
      </w:r>
      <w:proofErr w:type="spellStart"/>
      <w:r w:rsidRPr="00CA71F1">
        <w:rPr>
          <w:rFonts w:ascii="Times New Roman" w:eastAsiaTheme="minorEastAsia" w:hAnsi="Times New Roman"/>
          <w:bCs/>
          <w:color w:val="000000" w:themeColor="text1"/>
          <w:sz w:val="24"/>
          <w:szCs w:val="24"/>
          <w:lang w:val="en-ID"/>
        </w:rPr>
        <w:t>tumbuhnya</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pada</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awal</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masa</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pertumbuhan</w:t>
      </w:r>
      <w:proofErr w:type="spellEnd"/>
      <w:r w:rsidRPr="00CA71F1">
        <w:rPr>
          <w:rFonts w:ascii="Times New Roman" w:eastAsiaTheme="minorEastAsia" w:hAnsi="Times New Roman"/>
          <w:bCs/>
          <w:color w:val="000000" w:themeColor="text1"/>
          <w:sz w:val="24"/>
          <w:szCs w:val="24"/>
          <w:lang w:val="en-ID"/>
        </w:rPr>
        <w:t xml:space="preserve">. </w:t>
      </w:r>
      <w:proofErr w:type="spellStart"/>
      <w:proofErr w:type="gramStart"/>
      <w:r w:rsidRPr="00CA71F1">
        <w:rPr>
          <w:rFonts w:ascii="Times New Roman" w:eastAsiaTheme="minorEastAsia" w:hAnsi="Times New Roman"/>
          <w:bCs/>
          <w:color w:val="000000" w:themeColor="text1"/>
          <w:sz w:val="24"/>
          <w:szCs w:val="24"/>
          <w:lang w:val="en-ID"/>
        </w:rPr>
        <w:t>Sesuai</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dengan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pernyataan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Sutedjo</w:t>
      </w:r>
      <w:proofErr w:type="spellEnd"/>
      <w:r w:rsidRPr="00CA71F1">
        <w:rPr>
          <w:rFonts w:ascii="Times New Roman" w:eastAsiaTheme="minorEastAsia" w:hAnsi="Times New Roman"/>
          <w:bCs/>
          <w:color w:val="000000" w:themeColor="text1"/>
          <w:sz w:val="24"/>
          <w:szCs w:val="24"/>
          <w:lang w:val="en-ID"/>
        </w:rPr>
        <w:t xml:space="preserve"> (2001) </w:t>
      </w:r>
      <w:proofErr w:type="spellStart"/>
      <w:r w:rsidRPr="00CA71F1">
        <w:rPr>
          <w:rFonts w:ascii="Times New Roman" w:eastAsiaTheme="minorEastAsia" w:hAnsi="Times New Roman"/>
          <w:bCs/>
          <w:color w:val="000000" w:themeColor="text1"/>
          <w:sz w:val="24"/>
          <w:szCs w:val="24"/>
          <w:lang w:val="en-ID"/>
        </w:rPr>
        <w:t>dalam</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Tambunan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i/>
          <w:color w:val="000000" w:themeColor="text1"/>
          <w:sz w:val="24"/>
          <w:szCs w:val="24"/>
          <w:lang w:val="en-ID"/>
        </w:rPr>
        <w:t>dkk</w:t>
      </w:r>
      <w:proofErr w:type="spellEnd"/>
      <w:r>
        <w:rPr>
          <w:rFonts w:ascii="Times New Roman" w:eastAsiaTheme="minorEastAsia" w:hAnsi="Times New Roman"/>
          <w:bCs/>
          <w:i/>
          <w:color w:val="000000" w:themeColor="text1"/>
          <w:sz w:val="24"/>
          <w:szCs w:val="24"/>
          <w:lang w:val="en-ID"/>
        </w:rPr>
        <w:t xml:space="preserve">, </w:t>
      </w:r>
      <w:r>
        <w:rPr>
          <w:rFonts w:ascii="Times New Roman" w:eastAsiaTheme="minorEastAsia" w:hAnsi="Times New Roman"/>
          <w:bCs/>
          <w:color w:val="000000" w:themeColor="text1"/>
          <w:sz w:val="24"/>
          <w:szCs w:val="24"/>
          <w:lang w:val="en-ID"/>
        </w:rPr>
        <w:t>(2014)</w:t>
      </w:r>
      <w:r w:rsidRPr="00CA71F1">
        <w:rPr>
          <w:rFonts w:ascii="Times New Roman" w:eastAsiaTheme="minorEastAsia" w:hAnsi="Times New Roman"/>
          <w:bCs/>
          <w:color w:val="000000" w:themeColor="text1"/>
          <w:sz w:val="24"/>
          <w:szCs w:val="24"/>
          <w:lang w:val="en-ID"/>
        </w:rPr>
        <w:t xml:space="preserve"> yang </w:t>
      </w:r>
      <w:proofErr w:type="spellStart"/>
      <w:r w:rsidRPr="00CA71F1">
        <w:rPr>
          <w:rFonts w:ascii="Times New Roman" w:eastAsiaTheme="minorEastAsia" w:hAnsi="Times New Roman"/>
          <w:bCs/>
          <w:color w:val="000000" w:themeColor="text1"/>
          <w:sz w:val="24"/>
          <w:szCs w:val="24"/>
          <w:lang w:val="en-ID"/>
        </w:rPr>
        <w:t>menyatakan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bahwa</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kemampuan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tanaman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menyerap</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unsur</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hara</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selama</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pertumbuhan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dan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perkembangannya</w:t>
      </w:r>
      <w:proofErr w:type="spellEnd"/>
      <w:r w:rsidRPr="00CA71F1">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berbeda</w:t>
      </w:r>
      <w:proofErr w:type="spellEnd"/>
      <w:r>
        <w:rPr>
          <w:rFonts w:ascii="Times New Roman" w:eastAsiaTheme="minorEastAsia" w:hAnsi="Times New Roman"/>
          <w:bCs/>
          <w:color w:val="000000" w:themeColor="text1"/>
          <w:sz w:val="24"/>
          <w:szCs w:val="24"/>
          <w:lang w:val="en-ID"/>
        </w:rPr>
        <w:t xml:space="preserve"> </w:t>
      </w:r>
      <w:r w:rsidRPr="00CA71F1">
        <w:rPr>
          <w:rFonts w:ascii="Times New Roman" w:eastAsiaTheme="minorEastAsia" w:hAnsi="Times New Roman"/>
          <w:bCs/>
          <w:color w:val="000000" w:themeColor="text1"/>
          <w:sz w:val="24"/>
          <w:szCs w:val="24"/>
          <w:lang w:val="en-ID"/>
        </w:rPr>
        <w:t>(</w:t>
      </w:r>
      <w:proofErr w:type="spellStart"/>
      <w:r w:rsidRPr="00CA71F1">
        <w:rPr>
          <w:rFonts w:ascii="Times New Roman" w:eastAsiaTheme="minorEastAsia" w:hAnsi="Times New Roman"/>
          <w:bCs/>
          <w:color w:val="000000" w:themeColor="text1"/>
          <w:sz w:val="24"/>
          <w:szCs w:val="24"/>
          <w:lang w:val="en-ID"/>
        </w:rPr>
        <w:t>terutama</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dalam</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hal</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pengambilan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at</w:t>
      </w:r>
      <w:r>
        <w:rPr>
          <w:rFonts w:ascii="Times New Roman" w:eastAsiaTheme="minorEastAsia" w:hAnsi="Times New Roman"/>
          <w:bCs/>
          <w:color w:val="000000" w:themeColor="text1"/>
          <w:sz w:val="24"/>
          <w:szCs w:val="24"/>
          <w:lang w:val="en-ID"/>
        </w:rPr>
        <w:t>au</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penyerapan</w:t>
      </w:r>
      <w:proofErr w:type="spellEnd"/>
      <w:r>
        <w:rPr>
          <w:rFonts w:ascii="Times New Roman" w:eastAsiaTheme="minorEastAsia" w:hAnsi="Times New Roman"/>
          <w:bCs/>
          <w:color w:val="000000" w:themeColor="text1"/>
          <w:sz w:val="24"/>
          <w:szCs w:val="24"/>
          <w:lang w:val="en-ID"/>
        </w:rPr>
        <w:t>)</w:t>
      </w:r>
      <w:r w:rsidRPr="00CA71F1">
        <w:rPr>
          <w:rFonts w:ascii="Times New Roman" w:eastAsiaTheme="minorEastAsia" w:hAnsi="Times New Roman"/>
          <w:bCs/>
          <w:color w:val="000000" w:themeColor="text1"/>
          <w:sz w:val="24"/>
          <w:szCs w:val="24"/>
          <w:lang w:val="en-ID"/>
        </w:rPr>
        <w:t>.</w:t>
      </w:r>
      <w:proofErr w:type="gram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Tanaman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membutuhkan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waktu</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dan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jumlah</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unsur</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hara</w:t>
      </w:r>
      <w:proofErr w:type="spellEnd"/>
      <w:r w:rsidRPr="00CA71F1">
        <w:rPr>
          <w:rFonts w:ascii="Times New Roman" w:eastAsiaTheme="minorEastAsia" w:hAnsi="Times New Roman"/>
          <w:bCs/>
          <w:color w:val="000000" w:themeColor="text1"/>
          <w:sz w:val="24"/>
          <w:szCs w:val="24"/>
          <w:lang w:val="en-ID"/>
        </w:rPr>
        <w:t xml:space="preserve"> yang </w:t>
      </w:r>
      <w:proofErr w:type="spellStart"/>
      <w:r w:rsidRPr="00CA71F1">
        <w:rPr>
          <w:rFonts w:ascii="Times New Roman" w:eastAsiaTheme="minorEastAsia" w:hAnsi="Times New Roman"/>
          <w:bCs/>
          <w:color w:val="000000" w:themeColor="text1"/>
          <w:sz w:val="24"/>
          <w:szCs w:val="24"/>
          <w:lang w:val="en-ID"/>
        </w:rPr>
        <w:t>berbeda</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selama</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pertumbuhan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dan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perkemba</w:t>
      </w:r>
      <w:r>
        <w:rPr>
          <w:rFonts w:ascii="Times New Roman" w:eastAsiaTheme="minorEastAsia" w:hAnsi="Times New Roman"/>
          <w:bCs/>
          <w:color w:val="000000" w:themeColor="text1"/>
          <w:sz w:val="24"/>
          <w:szCs w:val="24"/>
          <w:lang w:val="en-ID"/>
        </w:rPr>
        <w:t>ngannya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terhadap</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berbagai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fase</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pertumbuhan</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intensitasnya</w:t>
      </w:r>
      <w:proofErr w:type="spellEnd"/>
      <w:r w:rsidRPr="00CA71F1">
        <w:rPr>
          <w:rFonts w:ascii="Times New Roman" w:eastAsiaTheme="minorEastAsia" w:hAnsi="Times New Roman"/>
          <w:bCs/>
          <w:color w:val="000000" w:themeColor="text1"/>
          <w:sz w:val="24"/>
          <w:szCs w:val="24"/>
          <w:lang w:val="en-ID"/>
        </w:rPr>
        <w:t xml:space="preserve"> </w:t>
      </w:r>
      <w:proofErr w:type="spellStart"/>
      <w:r w:rsidRPr="00CA71F1">
        <w:rPr>
          <w:rFonts w:ascii="Times New Roman" w:eastAsiaTheme="minorEastAsia" w:hAnsi="Times New Roman"/>
          <w:bCs/>
          <w:color w:val="000000" w:themeColor="text1"/>
          <w:sz w:val="24"/>
          <w:szCs w:val="24"/>
          <w:lang w:val="en-ID"/>
        </w:rPr>
        <w:t>berbeda-beda</w:t>
      </w:r>
      <w:proofErr w:type="spellEnd"/>
    </w:p>
    <w:p w:rsidR="00081D63" w:rsidRPr="00E774DF" w:rsidRDefault="00081D63" w:rsidP="00081D63">
      <w:pPr>
        <w:spacing w:after="0" w:line="240" w:lineRule="auto"/>
        <w:ind w:firstLine="720"/>
        <w:jc w:val="both"/>
        <w:rPr>
          <w:rFonts w:ascii="Times New Roman" w:eastAsiaTheme="minorEastAsia" w:hAnsi="Times New Roman"/>
          <w:bCs/>
          <w:color w:val="000000" w:themeColor="text1"/>
          <w:sz w:val="24"/>
          <w:szCs w:val="24"/>
        </w:rPr>
      </w:pPr>
      <w:proofErr w:type="spellStart"/>
      <w:r>
        <w:rPr>
          <w:rFonts w:ascii="Times New Roman" w:eastAsiaTheme="minorEastAsia" w:hAnsi="Times New Roman"/>
          <w:bCs/>
          <w:color w:val="000000" w:themeColor="text1"/>
          <w:sz w:val="24"/>
          <w:szCs w:val="24"/>
          <w:lang w:val="en-ID"/>
        </w:rPr>
        <w:t>Tinggi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tanaman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jumlah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daun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pada</w:t>
      </w:r>
      <w:proofErr w:type="spellEnd"/>
      <w:r>
        <w:rPr>
          <w:rFonts w:ascii="Times New Roman" w:eastAsiaTheme="minorEastAsia" w:hAnsi="Times New Roman"/>
          <w:bCs/>
          <w:color w:val="000000" w:themeColor="text1"/>
          <w:sz w:val="24"/>
          <w:szCs w:val="24"/>
          <w:lang w:val="en-ID"/>
        </w:rPr>
        <w:t xml:space="preserve"> 6 MST </w:t>
      </w:r>
      <w:proofErr w:type="spellStart"/>
      <w:r>
        <w:rPr>
          <w:rFonts w:ascii="Times New Roman" w:eastAsiaTheme="minorEastAsia" w:hAnsi="Times New Roman"/>
          <w:bCs/>
          <w:color w:val="000000" w:themeColor="text1"/>
          <w:sz w:val="24"/>
          <w:szCs w:val="24"/>
          <w:lang w:val="en-ID"/>
        </w:rPr>
        <w:t>terdapat</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beda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nyata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pertumbuhan</w:t>
      </w:r>
      <w:proofErr w:type="spellEnd"/>
      <w:r>
        <w:rPr>
          <w:rFonts w:ascii="Times New Roman" w:eastAsiaTheme="minorEastAsia" w:hAnsi="Times New Roman"/>
          <w:bCs/>
          <w:color w:val="000000" w:themeColor="text1"/>
          <w:sz w:val="24"/>
          <w:szCs w:val="24"/>
          <w:lang w:val="en-ID"/>
        </w:rPr>
        <w:t xml:space="preserve"> yang </w:t>
      </w:r>
      <w:proofErr w:type="spellStart"/>
      <w:r>
        <w:rPr>
          <w:rFonts w:ascii="Times New Roman" w:eastAsiaTheme="minorEastAsia" w:hAnsi="Times New Roman"/>
          <w:bCs/>
          <w:color w:val="000000" w:themeColor="text1"/>
          <w:sz w:val="24"/>
          <w:szCs w:val="24"/>
          <w:lang w:val="en-ID"/>
        </w:rPr>
        <w:t>terbaik</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yaitu</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pada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perlakuan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pemberian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tohor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dosis</w:t>
      </w:r>
      <w:proofErr w:type="spellEnd"/>
      <w:r>
        <w:rPr>
          <w:rFonts w:ascii="Times New Roman" w:eastAsiaTheme="minorEastAsia" w:hAnsi="Times New Roman"/>
          <w:bCs/>
          <w:color w:val="000000" w:themeColor="text1"/>
          <w:sz w:val="24"/>
          <w:szCs w:val="24"/>
          <w:lang w:val="en-ID"/>
        </w:rPr>
        <w:t xml:space="preserve"> 1 ton/ha, </w:t>
      </w:r>
      <w:proofErr w:type="spellStart"/>
      <w:r>
        <w:rPr>
          <w:rFonts w:ascii="Times New Roman" w:eastAsiaTheme="minorEastAsia" w:hAnsi="Times New Roman"/>
          <w:bCs/>
          <w:color w:val="000000" w:themeColor="text1"/>
          <w:sz w:val="24"/>
          <w:szCs w:val="24"/>
          <w:lang w:val="en-ID"/>
        </w:rPr>
        <w:t>terbaik</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kedua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pada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perlakuan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tanpa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penambahan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tohor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sementara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pada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perlakuan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tohor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dosis</w:t>
      </w:r>
      <w:proofErr w:type="spellEnd"/>
      <w:r>
        <w:rPr>
          <w:rFonts w:ascii="Times New Roman" w:eastAsiaTheme="minorEastAsia" w:hAnsi="Times New Roman"/>
          <w:bCs/>
          <w:color w:val="000000" w:themeColor="text1"/>
          <w:sz w:val="24"/>
          <w:szCs w:val="24"/>
          <w:lang w:val="en-ID"/>
        </w:rPr>
        <w:t xml:space="preserve"> 1</w:t>
      </w:r>
      <w:proofErr w:type="gramStart"/>
      <w:r>
        <w:rPr>
          <w:rFonts w:ascii="Times New Roman" w:eastAsiaTheme="minorEastAsia" w:hAnsi="Times New Roman"/>
          <w:bCs/>
          <w:color w:val="000000" w:themeColor="text1"/>
          <w:sz w:val="24"/>
          <w:szCs w:val="24"/>
          <w:lang w:val="en-ID"/>
        </w:rPr>
        <w:t>,5</w:t>
      </w:r>
      <w:proofErr w:type="gramEnd"/>
      <w:r>
        <w:rPr>
          <w:rFonts w:ascii="Times New Roman" w:eastAsiaTheme="minorEastAsia" w:hAnsi="Times New Roman"/>
          <w:bCs/>
          <w:color w:val="000000" w:themeColor="text1"/>
          <w:sz w:val="24"/>
          <w:szCs w:val="24"/>
          <w:lang w:val="en-ID"/>
        </w:rPr>
        <w:t xml:space="preserve"> ton/ha </w:t>
      </w:r>
      <w:proofErr w:type="spellStart"/>
      <w:r>
        <w:rPr>
          <w:rFonts w:ascii="Times New Roman" w:eastAsiaTheme="minorEastAsia" w:hAnsi="Times New Roman"/>
          <w:bCs/>
          <w:color w:val="000000" w:themeColor="text1"/>
          <w:sz w:val="24"/>
          <w:szCs w:val="24"/>
          <w:lang w:val="en-ID"/>
        </w:rPr>
        <w:t>dan</w:t>
      </w:r>
      <w:proofErr w:type="spellEnd"/>
      <w:r>
        <w:rPr>
          <w:rFonts w:ascii="Times New Roman" w:eastAsiaTheme="minorEastAsia" w:hAnsi="Times New Roman"/>
          <w:bCs/>
          <w:color w:val="000000" w:themeColor="text1"/>
          <w:sz w:val="24"/>
          <w:szCs w:val="24"/>
          <w:lang w:val="en-ID"/>
        </w:rPr>
        <w:t xml:space="preserve"> 2 ton/ha </w:t>
      </w:r>
      <w:proofErr w:type="spellStart"/>
      <w:r>
        <w:rPr>
          <w:rFonts w:ascii="Times New Roman" w:eastAsiaTheme="minorEastAsia" w:hAnsi="Times New Roman"/>
          <w:bCs/>
          <w:color w:val="000000" w:themeColor="text1"/>
          <w:sz w:val="24"/>
          <w:szCs w:val="24"/>
          <w:lang w:val="en-ID"/>
        </w:rPr>
        <w:t>menghasilkan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tinggi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tanaman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jumlah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daun</w:t>
      </w:r>
      <w:proofErr w:type="spellEnd"/>
      <w:r>
        <w:rPr>
          <w:rFonts w:ascii="Times New Roman" w:eastAsiaTheme="minorEastAsia" w:hAnsi="Times New Roman"/>
          <w:bCs/>
          <w:color w:val="000000" w:themeColor="text1"/>
          <w:sz w:val="24"/>
          <w:szCs w:val="24"/>
          <w:lang w:val="en-ID"/>
        </w:rPr>
        <w:t xml:space="preserve"> yang paling </w:t>
      </w:r>
      <w:proofErr w:type="spellStart"/>
      <w:r>
        <w:rPr>
          <w:rFonts w:ascii="Times New Roman" w:eastAsiaTheme="minorEastAsia" w:hAnsi="Times New Roman"/>
          <w:bCs/>
          <w:color w:val="000000" w:themeColor="text1"/>
          <w:sz w:val="24"/>
          <w:szCs w:val="24"/>
          <w:lang w:val="en-ID"/>
        </w:rPr>
        <w:t>rendah</w:t>
      </w:r>
      <w:proofErr w:type="spellEnd"/>
      <w:r>
        <w:rPr>
          <w:rFonts w:ascii="Times New Roman" w:eastAsiaTheme="minorEastAsia" w:hAnsi="Times New Roman"/>
          <w:bCs/>
          <w:color w:val="000000" w:themeColor="text1"/>
          <w:sz w:val="24"/>
          <w:szCs w:val="24"/>
          <w:lang w:val="en-ID"/>
        </w:rPr>
        <w:t xml:space="preserve">. </w:t>
      </w:r>
      <w:proofErr w:type="gramStart"/>
      <w:r>
        <w:rPr>
          <w:rFonts w:ascii="Times New Roman" w:eastAsiaTheme="minorEastAsia" w:hAnsi="Times New Roman"/>
          <w:bCs/>
          <w:color w:val="000000" w:themeColor="text1"/>
          <w:sz w:val="24"/>
          <w:szCs w:val="24"/>
          <w:lang w:val="en-ID"/>
        </w:rPr>
        <w:t xml:space="preserve">Hal </w:t>
      </w:r>
      <w:proofErr w:type="spellStart"/>
      <w:r>
        <w:rPr>
          <w:rFonts w:ascii="Times New Roman" w:eastAsiaTheme="minorEastAsia" w:hAnsi="Times New Roman"/>
          <w:bCs/>
          <w:color w:val="000000" w:themeColor="text1"/>
          <w:sz w:val="24"/>
          <w:szCs w:val="24"/>
          <w:lang w:val="en-ID"/>
        </w:rPr>
        <w:t>ini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berkaitan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dengan</w:t>
      </w:r>
      <w:proofErr w:type="spellEnd"/>
      <w:r>
        <w:rPr>
          <w:rFonts w:ascii="Times New Roman" w:eastAsiaTheme="minorEastAsia" w:hAnsi="Times New Roman"/>
          <w:bCs/>
          <w:color w:val="000000" w:themeColor="text1"/>
          <w:sz w:val="24"/>
          <w:szCs w:val="24"/>
          <w:lang w:val="en-ID"/>
        </w:rPr>
        <w:t xml:space="preserve"> pH </w:t>
      </w:r>
      <w:proofErr w:type="spellStart"/>
      <w:r>
        <w:rPr>
          <w:rFonts w:ascii="Times New Roman" w:eastAsiaTheme="minorEastAsia" w:hAnsi="Times New Roman"/>
          <w:bCs/>
          <w:color w:val="000000" w:themeColor="text1"/>
          <w:sz w:val="24"/>
          <w:szCs w:val="24"/>
          <w:lang w:val="en-ID"/>
        </w:rPr>
        <w:t>tanah</w:t>
      </w:r>
      <w:proofErr w:type="spellEnd"/>
      <w:r>
        <w:rPr>
          <w:rFonts w:ascii="Times New Roman" w:eastAsiaTheme="minorEastAsia" w:hAnsi="Times New Roman"/>
          <w:bCs/>
          <w:color w:val="000000" w:themeColor="text1"/>
          <w:sz w:val="24"/>
          <w:szCs w:val="24"/>
          <w:lang w:val="en-ID"/>
        </w:rPr>
        <w:t xml:space="preserve"> yang </w:t>
      </w:r>
      <w:proofErr w:type="spellStart"/>
      <w:r>
        <w:rPr>
          <w:rFonts w:ascii="Times New Roman" w:eastAsiaTheme="minorEastAsia" w:hAnsi="Times New Roman"/>
          <w:bCs/>
          <w:color w:val="000000" w:themeColor="text1"/>
          <w:sz w:val="24"/>
          <w:szCs w:val="24"/>
          <w:lang w:val="en-ID"/>
        </w:rPr>
        <w:t>dipengaruhi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oleh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pemberian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tohor</w:t>
      </w:r>
      <w:proofErr w:type="spellEnd"/>
      <w:r>
        <w:rPr>
          <w:rFonts w:ascii="Times New Roman" w:eastAsiaTheme="minorEastAsia" w:hAnsi="Times New Roman"/>
          <w:bCs/>
          <w:color w:val="000000" w:themeColor="text1"/>
          <w:sz w:val="24"/>
          <w:szCs w:val="24"/>
          <w:lang w:val="en-ID"/>
        </w:rPr>
        <w:t>.</w:t>
      </w:r>
      <w:proofErr w:type="gramEnd"/>
      <w:r>
        <w:rPr>
          <w:rFonts w:ascii="Times New Roman" w:eastAsiaTheme="minorEastAsia" w:hAnsi="Times New Roman"/>
          <w:bCs/>
          <w:color w:val="000000" w:themeColor="text1"/>
          <w:sz w:val="24"/>
          <w:szCs w:val="24"/>
          <w:lang w:val="en-ID"/>
        </w:rPr>
        <w:t xml:space="preserve"> </w:t>
      </w:r>
      <w:proofErr w:type="spellStart"/>
      <w:proofErr w:type="gram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yang </w:t>
      </w:r>
      <w:proofErr w:type="spellStart"/>
      <w:r>
        <w:rPr>
          <w:rFonts w:ascii="Times New Roman" w:eastAsiaTheme="minorEastAsia" w:hAnsi="Times New Roman"/>
          <w:bCs/>
          <w:color w:val="000000" w:themeColor="text1"/>
          <w:sz w:val="24"/>
          <w:szCs w:val="24"/>
          <w:lang w:val="en-ID"/>
        </w:rPr>
        <w:t>bersifat</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basa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mampu</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meningkatkan</w:t>
      </w:r>
      <w:proofErr w:type="spellEnd"/>
      <w:r>
        <w:rPr>
          <w:rFonts w:ascii="Times New Roman" w:eastAsiaTheme="minorEastAsia" w:hAnsi="Times New Roman"/>
          <w:bCs/>
          <w:color w:val="000000" w:themeColor="text1"/>
          <w:sz w:val="24"/>
          <w:szCs w:val="24"/>
          <w:lang w:val="en-ID"/>
        </w:rPr>
        <w:t xml:space="preserve"> pH </w:t>
      </w:r>
      <w:proofErr w:type="spellStart"/>
      <w:r>
        <w:rPr>
          <w:rFonts w:ascii="Times New Roman" w:eastAsiaTheme="minorEastAsia" w:hAnsi="Times New Roman"/>
          <w:bCs/>
          <w:color w:val="000000" w:themeColor="text1"/>
          <w:sz w:val="24"/>
          <w:szCs w:val="24"/>
          <w:lang w:val="en-ID"/>
        </w:rPr>
        <w:t>tanah</w:t>
      </w:r>
      <w:proofErr w:type="spellEnd"/>
      <w:r>
        <w:rPr>
          <w:rFonts w:ascii="Times New Roman" w:eastAsiaTheme="minorEastAsia" w:hAnsi="Times New Roman"/>
          <w:bCs/>
          <w:color w:val="000000" w:themeColor="text1"/>
          <w:sz w:val="24"/>
          <w:szCs w:val="24"/>
          <w:lang w:val="en-ID"/>
        </w:rPr>
        <w:t>.</w:t>
      </w:r>
      <w:proofErr w:type="gramEnd"/>
      <w:r>
        <w:rPr>
          <w:rFonts w:ascii="Times New Roman" w:eastAsiaTheme="minorEastAsia" w:hAnsi="Times New Roman"/>
          <w:bCs/>
          <w:color w:val="000000" w:themeColor="text1"/>
          <w:sz w:val="24"/>
          <w:szCs w:val="24"/>
          <w:lang w:val="en-ID"/>
        </w:rPr>
        <w:t xml:space="preserve"> </w:t>
      </w:r>
      <w:proofErr w:type="gramStart"/>
      <w:r>
        <w:rPr>
          <w:rFonts w:ascii="Times New Roman" w:eastAsiaTheme="minorEastAsia" w:hAnsi="Times New Roman"/>
          <w:bCs/>
          <w:color w:val="000000" w:themeColor="text1"/>
          <w:sz w:val="24"/>
          <w:szCs w:val="24"/>
          <w:lang w:val="en-ID"/>
        </w:rPr>
        <w:t>P</w:t>
      </w:r>
      <w:r>
        <w:rPr>
          <w:rFonts w:ascii="Times New Roman" w:eastAsiaTheme="minorEastAsia" w:hAnsi="Times New Roman"/>
          <w:bCs/>
          <w:color w:val="000000" w:themeColor="text1"/>
          <w:sz w:val="24"/>
          <w:szCs w:val="24"/>
        </w:rPr>
        <w:t xml:space="preserve">emberian kapur yang mampu meningkatkan pH tanah dan menyediakan unsur hara dalam tanah sehingga dapat mendukung pertumbuhan dan perkembangan tanaman bawang merah </w:t>
      </w:r>
      <w:sdt>
        <w:sdtPr>
          <w:rPr>
            <w:rFonts w:ascii="Times New Roman" w:eastAsiaTheme="minorEastAsia" w:hAnsi="Times New Roman"/>
            <w:bCs/>
            <w:color w:val="000000" w:themeColor="text1"/>
            <w:sz w:val="24"/>
            <w:szCs w:val="24"/>
          </w:rPr>
          <w:id w:val="-1330598328"/>
          <w:citation/>
        </w:sdtPr>
        <w:sdtEndPr/>
        <w:sdtContent>
          <w:r>
            <w:rPr>
              <w:rFonts w:ascii="Times New Roman" w:eastAsiaTheme="minorEastAsia" w:hAnsi="Times New Roman"/>
              <w:bCs/>
              <w:color w:val="000000" w:themeColor="text1"/>
              <w:sz w:val="24"/>
              <w:szCs w:val="24"/>
            </w:rPr>
            <w:fldChar w:fldCharType="begin"/>
          </w:r>
          <w:r>
            <w:rPr>
              <w:rFonts w:ascii="Times New Roman" w:eastAsiaTheme="minorEastAsia" w:hAnsi="Times New Roman"/>
              <w:bCs/>
              <w:color w:val="000000" w:themeColor="text1"/>
              <w:sz w:val="24"/>
              <w:szCs w:val="24"/>
            </w:rPr>
            <w:instrText xml:space="preserve"> CITATION Ilh19 \l 1057 </w:instrText>
          </w:r>
          <w:r>
            <w:rPr>
              <w:rFonts w:ascii="Times New Roman" w:eastAsiaTheme="minorEastAsia" w:hAnsi="Times New Roman"/>
              <w:bCs/>
              <w:color w:val="000000" w:themeColor="text1"/>
              <w:sz w:val="24"/>
              <w:szCs w:val="24"/>
            </w:rPr>
            <w:fldChar w:fldCharType="separate"/>
          </w:r>
          <w:r w:rsidRPr="000D416D">
            <w:rPr>
              <w:rFonts w:ascii="Times New Roman" w:eastAsiaTheme="minorEastAsia" w:hAnsi="Times New Roman"/>
              <w:noProof/>
              <w:color w:val="000000" w:themeColor="text1"/>
              <w:sz w:val="24"/>
              <w:szCs w:val="24"/>
            </w:rPr>
            <w:t>(Ilham, Prasetyo, &amp; Prima, 2019)</w:t>
          </w:r>
          <w:r>
            <w:rPr>
              <w:rFonts w:ascii="Times New Roman" w:eastAsiaTheme="minorEastAsia" w:hAnsi="Times New Roman"/>
              <w:bCs/>
              <w:color w:val="000000" w:themeColor="text1"/>
              <w:sz w:val="24"/>
              <w:szCs w:val="24"/>
            </w:rPr>
            <w:fldChar w:fldCharType="end"/>
          </w:r>
        </w:sdtContent>
      </w:sdt>
      <w:r>
        <w:rPr>
          <w:rFonts w:ascii="Times New Roman" w:eastAsiaTheme="minorEastAsia" w:hAnsi="Times New Roman"/>
          <w:bCs/>
          <w:color w:val="000000" w:themeColor="text1"/>
          <w:sz w:val="24"/>
          <w:szCs w:val="24"/>
        </w:rPr>
        <w:t>.</w:t>
      </w:r>
      <w:proofErr w:type="gramEnd"/>
      <w:r>
        <w:rPr>
          <w:rFonts w:ascii="Times New Roman" w:eastAsiaTheme="minorEastAsia" w:hAnsi="Times New Roman"/>
          <w:bCs/>
          <w:color w:val="000000" w:themeColor="text1"/>
          <w:sz w:val="24"/>
          <w:szCs w:val="24"/>
        </w:rPr>
        <w:t xml:space="preserve"> </w:t>
      </w:r>
      <w:proofErr w:type="spellStart"/>
      <w:r>
        <w:rPr>
          <w:rFonts w:ascii="Times New Roman" w:eastAsiaTheme="minorEastAsia" w:hAnsi="Times New Roman"/>
          <w:bCs/>
          <w:color w:val="000000" w:themeColor="text1"/>
          <w:sz w:val="24"/>
          <w:szCs w:val="24"/>
          <w:lang w:val="en-ID"/>
        </w:rPr>
        <w:t>Seperti</w:t>
      </w:r>
      <w:proofErr w:type="spellEnd"/>
      <w:r>
        <w:rPr>
          <w:rFonts w:ascii="Times New Roman" w:eastAsiaTheme="minorEastAsia" w:hAnsi="Times New Roman"/>
          <w:bCs/>
          <w:color w:val="000000" w:themeColor="text1"/>
          <w:sz w:val="24"/>
          <w:szCs w:val="24"/>
          <w:lang w:val="en-ID"/>
        </w:rPr>
        <w:t xml:space="preserve"> yang </w:t>
      </w:r>
      <w:proofErr w:type="spellStart"/>
      <w:r>
        <w:rPr>
          <w:rFonts w:ascii="Times New Roman" w:eastAsiaTheme="minorEastAsia" w:hAnsi="Times New Roman"/>
          <w:bCs/>
          <w:color w:val="000000" w:themeColor="text1"/>
          <w:sz w:val="24"/>
          <w:szCs w:val="24"/>
          <w:lang w:val="en-ID"/>
        </w:rPr>
        <w:t>terlihat</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pada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Lampiran</w:t>
      </w:r>
      <w:proofErr w:type="spellEnd"/>
      <w:r>
        <w:rPr>
          <w:rFonts w:ascii="Times New Roman" w:eastAsiaTheme="minorEastAsia" w:hAnsi="Times New Roman"/>
          <w:bCs/>
          <w:color w:val="000000" w:themeColor="text1"/>
          <w:sz w:val="24"/>
          <w:szCs w:val="24"/>
          <w:lang w:val="en-ID"/>
        </w:rPr>
        <w:t xml:space="preserve"> 11) </w:t>
      </w:r>
      <w:proofErr w:type="spellStart"/>
      <w:r>
        <w:rPr>
          <w:rFonts w:ascii="Times New Roman" w:eastAsiaTheme="minorEastAsia" w:hAnsi="Times New Roman"/>
          <w:bCs/>
          <w:color w:val="000000" w:themeColor="text1"/>
          <w:sz w:val="24"/>
          <w:szCs w:val="24"/>
          <w:lang w:val="en-ID"/>
        </w:rPr>
        <w:t>tanah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tanpa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penambahan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tohor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memiliki</w:t>
      </w:r>
      <w:proofErr w:type="spellEnd"/>
      <w:r>
        <w:rPr>
          <w:rFonts w:ascii="Times New Roman" w:eastAsiaTheme="minorEastAsia" w:hAnsi="Times New Roman"/>
          <w:bCs/>
          <w:color w:val="000000" w:themeColor="text1"/>
          <w:sz w:val="24"/>
          <w:szCs w:val="24"/>
          <w:lang w:val="en-ID"/>
        </w:rPr>
        <w:t xml:space="preserve"> pH 4</w:t>
      </w:r>
      <w:proofErr w:type="gramStart"/>
      <w:r>
        <w:rPr>
          <w:rFonts w:ascii="Times New Roman" w:eastAsiaTheme="minorEastAsia" w:hAnsi="Times New Roman"/>
          <w:bCs/>
          <w:color w:val="000000" w:themeColor="text1"/>
          <w:sz w:val="24"/>
          <w:szCs w:val="24"/>
          <w:lang w:val="en-ID"/>
        </w:rPr>
        <w:t>,1</w:t>
      </w:r>
      <w:proofErr w:type="gramEnd"/>
      <w:r>
        <w:rPr>
          <w:rFonts w:ascii="Times New Roman" w:eastAsiaTheme="minorEastAsia" w:hAnsi="Times New Roman"/>
          <w:bCs/>
          <w:color w:val="000000" w:themeColor="text1"/>
          <w:sz w:val="24"/>
          <w:szCs w:val="24"/>
          <w:lang w:val="en-ID"/>
        </w:rPr>
        <w:t xml:space="preserve">, pH </w:t>
      </w:r>
      <w:proofErr w:type="spellStart"/>
      <w:r>
        <w:rPr>
          <w:rFonts w:ascii="Times New Roman" w:eastAsiaTheme="minorEastAsia" w:hAnsi="Times New Roman"/>
          <w:bCs/>
          <w:color w:val="000000" w:themeColor="text1"/>
          <w:sz w:val="24"/>
          <w:szCs w:val="24"/>
          <w:lang w:val="en-ID"/>
        </w:rPr>
        <w:t>tanah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dengan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pemberian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tohor</w:t>
      </w:r>
      <w:proofErr w:type="spellEnd"/>
      <w:r>
        <w:rPr>
          <w:rFonts w:ascii="Times New Roman" w:eastAsiaTheme="minorEastAsia" w:hAnsi="Times New Roman"/>
          <w:bCs/>
          <w:color w:val="000000" w:themeColor="text1"/>
          <w:sz w:val="24"/>
          <w:szCs w:val="24"/>
          <w:lang w:val="en-ID"/>
        </w:rPr>
        <w:t xml:space="preserve"> 1 ton/ha </w:t>
      </w:r>
      <w:proofErr w:type="spellStart"/>
      <w:r>
        <w:rPr>
          <w:rFonts w:ascii="Times New Roman" w:eastAsiaTheme="minorEastAsia" w:hAnsi="Times New Roman"/>
          <w:bCs/>
          <w:color w:val="000000" w:themeColor="text1"/>
          <w:sz w:val="24"/>
          <w:szCs w:val="24"/>
          <w:lang w:val="en-ID"/>
        </w:rPr>
        <w:t>dalah</w:t>
      </w:r>
      <w:proofErr w:type="spellEnd"/>
      <w:r>
        <w:rPr>
          <w:rFonts w:ascii="Times New Roman" w:eastAsiaTheme="minorEastAsia" w:hAnsi="Times New Roman"/>
          <w:bCs/>
          <w:color w:val="000000" w:themeColor="text1"/>
          <w:sz w:val="24"/>
          <w:szCs w:val="24"/>
          <w:lang w:val="en-ID"/>
        </w:rPr>
        <w:t xml:space="preserve"> 5,8, pH </w:t>
      </w:r>
      <w:proofErr w:type="spellStart"/>
      <w:r>
        <w:rPr>
          <w:rFonts w:ascii="Times New Roman" w:eastAsiaTheme="minorEastAsia" w:hAnsi="Times New Roman"/>
          <w:bCs/>
          <w:color w:val="000000" w:themeColor="text1"/>
          <w:sz w:val="24"/>
          <w:szCs w:val="24"/>
          <w:lang w:val="en-ID"/>
        </w:rPr>
        <w:t>tanah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dengan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pemberian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tohor</w:t>
      </w:r>
      <w:proofErr w:type="spellEnd"/>
      <w:r>
        <w:rPr>
          <w:rFonts w:ascii="Times New Roman" w:eastAsiaTheme="minorEastAsia" w:hAnsi="Times New Roman"/>
          <w:bCs/>
          <w:color w:val="000000" w:themeColor="text1"/>
          <w:sz w:val="24"/>
          <w:szCs w:val="24"/>
          <w:lang w:val="en-ID"/>
        </w:rPr>
        <w:t xml:space="preserve"> 1,5 ton/ha </w:t>
      </w:r>
      <w:proofErr w:type="spellStart"/>
      <w:r>
        <w:rPr>
          <w:rFonts w:ascii="Times New Roman" w:eastAsiaTheme="minorEastAsia" w:hAnsi="Times New Roman"/>
          <w:bCs/>
          <w:color w:val="000000" w:themeColor="text1"/>
          <w:sz w:val="24"/>
          <w:szCs w:val="24"/>
          <w:lang w:val="en-ID"/>
        </w:rPr>
        <w:t>adalah</w:t>
      </w:r>
      <w:proofErr w:type="spellEnd"/>
      <w:r>
        <w:rPr>
          <w:rFonts w:ascii="Times New Roman" w:eastAsiaTheme="minorEastAsia" w:hAnsi="Times New Roman"/>
          <w:bCs/>
          <w:color w:val="000000" w:themeColor="text1"/>
          <w:sz w:val="24"/>
          <w:szCs w:val="24"/>
          <w:lang w:val="en-ID"/>
        </w:rPr>
        <w:t xml:space="preserve"> 6,9, pH </w:t>
      </w:r>
      <w:proofErr w:type="spellStart"/>
      <w:r>
        <w:rPr>
          <w:rFonts w:ascii="Times New Roman" w:eastAsiaTheme="minorEastAsia" w:hAnsi="Times New Roman"/>
          <w:bCs/>
          <w:color w:val="000000" w:themeColor="text1"/>
          <w:sz w:val="24"/>
          <w:szCs w:val="24"/>
          <w:lang w:val="en-ID"/>
        </w:rPr>
        <w:t>tanah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dengan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pemberian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tohor</w:t>
      </w:r>
      <w:proofErr w:type="spellEnd"/>
      <w:r>
        <w:rPr>
          <w:rFonts w:ascii="Times New Roman" w:eastAsiaTheme="minorEastAsia" w:hAnsi="Times New Roman"/>
          <w:bCs/>
          <w:color w:val="000000" w:themeColor="text1"/>
          <w:sz w:val="24"/>
          <w:szCs w:val="24"/>
          <w:lang w:val="en-ID"/>
        </w:rPr>
        <w:t xml:space="preserve"> 2 ton/ha </w:t>
      </w:r>
      <w:proofErr w:type="spellStart"/>
      <w:r>
        <w:rPr>
          <w:rFonts w:ascii="Times New Roman" w:eastAsiaTheme="minorEastAsia" w:hAnsi="Times New Roman"/>
          <w:bCs/>
          <w:color w:val="000000" w:themeColor="text1"/>
          <w:sz w:val="24"/>
          <w:szCs w:val="24"/>
          <w:lang w:val="en-ID"/>
        </w:rPr>
        <w:t>adalah</w:t>
      </w:r>
      <w:proofErr w:type="spellEnd"/>
      <w:r>
        <w:rPr>
          <w:rFonts w:ascii="Times New Roman" w:eastAsiaTheme="minorEastAsia" w:hAnsi="Times New Roman"/>
          <w:bCs/>
          <w:color w:val="000000" w:themeColor="text1"/>
          <w:sz w:val="24"/>
          <w:szCs w:val="24"/>
          <w:lang w:val="en-ID"/>
        </w:rPr>
        <w:t xml:space="preserve">  7,1.</w:t>
      </w:r>
    </w:p>
    <w:p w:rsidR="00081D63" w:rsidRPr="00CA71F1" w:rsidRDefault="00081D63" w:rsidP="00081D63">
      <w:pPr>
        <w:spacing w:after="0" w:line="240" w:lineRule="auto"/>
        <w:ind w:firstLine="720"/>
        <w:jc w:val="both"/>
        <w:rPr>
          <w:rFonts w:ascii="Times New Roman" w:eastAsiaTheme="minorEastAsia" w:hAnsi="Times New Roman"/>
          <w:bCs/>
          <w:color w:val="000000" w:themeColor="text1"/>
          <w:sz w:val="24"/>
          <w:szCs w:val="24"/>
          <w:lang w:val="en-ID"/>
        </w:rPr>
      </w:pPr>
      <w:proofErr w:type="spellStart"/>
      <w:proofErr w:type="gramStart"/>
      <w:r>
        <w:rPr>
          <w:rFonts w:ascii="Times New Roman" w:eastAsiaTheme="minorEastAsia" w:hAnsi="Times New Roman"/>
          <w:bCs/>
          <w:color w:val="000000" w:themeColor="text1"/>
          <w:sz w:val="24"/>
          <w:szCs w:val="24"/>
          <w:lang w:val="en-ID"/>
        </w:rPr>
        <w:t>Menurut</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Septiyan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Soemarno</w:t>
      </w:r>
      <w:proofErr w:type="spellEnd"/>
      <w:r>
        <w:rPr>
          <w:rFonts w:ascii="Times New Roman" w:eastAsiaTheme="minorEastAsia" w:hAnsi="Times New Roman"/>
          <w:bCs/>
          <w:color w:val="000000" w:themeColor="text1"/>
          <w:sz w:val="24"/>
          <w:szCs w:val="24"/>
          <w:lang w:val="en-ID"/>
        </w:rPr>
        <w:t xml:space="preserve"> </w:t>
      </w:r>
      <w:r w:rsidRPr="00E774DF">
        <w:rPr>
          <w:rFonts w:ascii="Times New Roman" w:eastAsiaTheme="minorEastAsia" w:hAnsi="Times New Roman"/>
          <w:bCs/>
          <w:color w:val="000000" w:themeColor="text1"/>
          <w:sz w:val="24"/>
          <w:szCs w:val="24"/>
          <w:lang w:val="en-ID"/>
        </w:rPr>
        <w:t>(</w:t>
      </w:r>
      <w:r>
        <w:rPr>
          <w:rFonts w:ascii="Times New Roman" w:eastAsiaTheme="minorEastAsia" w:hAnsi="Times New Roman"/>
          <w:bCs/>
          <w:color w:val="000000" w:themeColor="text1"/>
          <w:sz w:val="24"/>
          <w:szCs w:val="24"/>
          <w:lang w:val="en-ID"/>
        </w:rPr>
        <w:t>2019</w:t>
      </w:r>
      <w:r w:rsidRPr="00E774DF">
        <w:rPr>
          <w:rFonts w:ascii="Times New Roman" w:eastAsiaTheme="minorEastAsia" w:hAnsi="Times New Roman"/>
          <w:bCs/>
          <w:color w:val="000000" w:themeColor="text1"/>
          <w:sz w:val="24"/>
          <w:szCs w:val="24"/>
          <w:lang w:val="en-ID"/>
        </w:rPr>
        <w:t xml:space="preserve">) pH yang </w:t>
      </w:r>
      <w:proofErr w:type="spellStart"/>
      <w:r w:rsidRPr="00E774DF">
        <w:rPr>
          <w:rFonts w:ascii="Times New Roman" w:eastAsiaTheme="minorEastAsia" w:hAnsi="Times New Roman"/>
          <w:bCs/>
          <w:color w:val="000000" w:themeColor="text1"/>
          <w:sz w:val="24"/>
          <w:szCs w:val="24"/>
          <w:lang w:val="en-ID"/>
        </w:rPr>
        <w:t>terlalu</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tinggi</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dapat</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menghambat</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pertumbuhan</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tanaman</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bawang</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merah</w:t>
      </w:r>
      <w:proofErr w:type="spellEnd"/>
      <w:r w:rsidRPr="00E774DF">
        <w:rPr>
          <w:rFonts w:ascii="Times New Roman" w:eastAsiaTheme="minorEastAsia" w:hAnsi="Times New Roman"/>
          <w:bCs/>
          <w:color w:val="000000" w:themeColor="text1"/>
          <w:sz w:val="24"/>
          <w:szCs w:val="24"/>
          <w:lang w:val="en-ID"/>
        </w:rPr>
        <w:t>.</w:t>
      </w:r>
      <w:proofErr w:type="gramEnd"/>
      <w:r w:rsidRPr="00E774DF">
        <w:rPr>
          <w:rFonts w:ascii="Times New Roman" w:eastAsiaTheme="minorEastAsia" w:hAnsi="Times New Roman"/>
          <w:bCs/>
          <w:color w:val="000000" w:themeColor="text1"/>
          <w:sz w:val="24"/>
          <w:szCs w:val="24"/>
          <w:lang w:val="en-ID"/>
        </w:rPr>
        <w:t xml:space="preserve"> </w:t>
      </w:r>
      <w:proofErr w:type="spellStart"/>
      <w:proofErr w:type="gramStart"/>
      <w:r w:rsidRPr="00E774DF">
        <w:rPr>
          <w:rFonts w:ascii="Times New Roman" w:eastAsiaTheme="minorEastAsia" w:hAnsi="Times New Roman"/>
          <w:bCs/>
          <w:color w:val="000000" w:themeColor="text1"/>
          <w:sz w:val="24"/>
          <w:szCs w:val="24"/>
          <w:lang w:val="en-ID"/>
        </w:rPr>
        <w:t>Nilai</w:t>
      </w:r>
      <w:proofErr w:type="spellEnd"/>
      <w:r w:rsidRPr="00E774DF">
        <w:rPr>
          <w:rFonts w:ascii="Times New Roman" w:eastAsiaTheme="minorEastAsia" w:hAnsi="Times New Roman"/>
          <w:bCs/>
          <w:color w:val="000000" w:themeColor="text1"/>
          <w:sz w:val="24"/>
          <w:szCs w:val="24"/>
          <w:lang w:val="en-ID"/>
        </w:rPr>
        <w:t xml:space="preserve"> pH </w:t>
      </w:r>
      <w:proofErr w:type="spellStart"/>
      <w:r w:rsidRPr="00E774DF">
        <w:rPr>
          <w:rFonts w:ascii="Times New Roman" w:eastAsiaTheme="minorEastAsia" w:hAnsi="Times New Roman"/>
          <w:bCs/>
          <w:color w:val="000000" w:themeColor="text1"/>
          <w:sz w:val="24"/>
          <w:szCs w:val="24"/>
          <w:lang w:val="en-ID"/>
        </w:rPr>
        <w:t>tanah</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sangat</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penting</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dalam</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budidaya</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tanaman</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bawang</w:t>
      </w:r>
      <w:proofErr w:type="spellEnd"/>
      <w:r w:rsidRPr="00E774DF">
        <w:rPr>
          <w:rFonts w:ascii="Times New Roman" w:eastAsiaTheme="minorEastAsia" w:hAnsi="Times New Roman"/>
          <w:bCs/>
          <w:color w:val="000000" w:themeColor="text1"/>
          <w:sz w:val="24"/>
          <w:szCs w:val="24"/>
          <w:lang w:val="en-ID"/>
        </w:rPr>
        <w:t>.</w:t>
      </w:r>
      <w:proofErr w:type="gramEnd"/>
      <w:r w:rsidRPr="00E774DF">
        <w:rPr>
          <w:rFonts w:ascii="Times New Roman" w:eastAsiaTheme="minorEastAsia" w:hAnsi="Times New Roman"/>
          <w:bCs/>
          <w:color w:val="000000" w:themeColor="text1"/>
          <w:sz w:val="24"/>
          <w:szCs w:val="24"/>
          <w:lang w:val="en-ID"/>
        </w:rPr>
        <w:t xml:space="preserve"> </w:t>
      </w:r>
      <w:proofErr w:type="spellStart"/>
      <w:proofErr w:type="gramStart"/>
      <w:r w:rsidRPr="00E774DF">
        <w:rPr>
          <w:rFonts w:ascii="Times New Roman" w:eastAsiaTheme="minorEastAsia" w:hAnsi="Times New Roman"/>
          <w:bCs/>
          <w:color w:val="000000" w:themeColor="text1"/>
          <w:sz w:val="24"/>
          <w:szCs w:val="24"/>
          <w:lang w:val="en-ID"/>
        </w:rPr>
        <w:t>Nilai</w:t>
      </w:r>
      <w:proofErr w:type="spellEnd"/>
      <w:r w:rsidRPr="00E774DF">
        <w:rPr>
          <w:rFonts w:ascii="Times New Roman" w:eastAsiaTheme="minorEastAsia" w:hAnsi="Times New Roman"/>
          <w:bCs/>
          <w:color w:val="000000" w:themeColor="text1"/>
          <w:sz w:val="24"/>
          <w:szCs w:val="24"/>
          <w:lang w:val="en-ID"/>
        </w:rPr>
        <w:t xml:space="preserve"> pH </w:t>
      </w:r>
      <w:proofErr w:type="spellStart"/>
      <w:r w:rsidRPr="00E774DF">
        <w:rPr>
          <w:rFonts w:ascii="Times New Roman" w:eastAsiaTheme="minorEastAsia" w:hAnsi="Times New Roman"/>
          <w:bCs/>
          <w:color w:val="000000" w:themeColor="text1"/>
          <w:sz w:val="24"/>
          <w:szCs w:val="24"/>
          <w:lang w:val="en-ID"/>
        </w:rPr>
        <w:t>tanah</w:t>
      </w:r>
      <w:proofErr w:type="spellEnd"/>
      <w:r w:rsidRPr="00E774DF">
        <w:rPr>
          <w:rFonts w:ascii="Times New Roman" w:eastAsiaTheme="minorEastAsia" w:hAnsi="Times New Roman"/>
          <w:bCs/>
          <w:color w:val="000000" w:themeColor="text1"/>
          <w:sz w:val="24"/>
          <w:szCs w:val="24"/>
          <w:lang w:val="en-ID"/>
        </w:rPr>
        <w:t xml:space="preserve"> yang </w:t>
      </w:r>
      <w:proofErr w:type="spellStart"/>
      <w:r w:rsidRPr="00E774DF">
        <w:rPr>
          <w:rFonts w:ascii="Times New Roman" w:eastAsiaTheme="minorEastAsia" w:hAnsi="Times New Roman"/>
          <w:bCs/>
          <w:color w:val="000000" w:themeColor="text1"/>
          <w:sz w:val="24"/>
          <w:szCs w:val="24"/>
          <w:lang w:val="en-ID"/>
        </w:rPr>
        <w:t>terlalu</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rendah</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mengakiba</w:t>
      </w:r>
      <w:r>
        <w:rPr>
          <w:rFonts w:ascii="Times New Roman" w:eastAsiaTheme="minorEastAsia" w:hAnsi="Times New Roman"/>
          <w:bCs/>
          <w:color w:val="000000" w:themeColor="text1"/>
          <w:sz w:val="24"/>
          <w:szCs w:val="24"/>
          <w:lang w:val="en-ID"/>
        </w:rPr>
        <w:t>tkan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pertumbuhan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tanaman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kerdil</w:t>
      </w:r>
      <w:proofErr w:type="spellEnd"/>
      <w:r w:rsidRPr="00E774DF">
        <w:rPr>
          <w:rFonts w:ascii="Times New Roman" w:eastAsiaTheme="minorEastAsia" w:hAnsi="Times New Roman"/>
          <w:bCs/>
          <w:color w:val="000000" w:themeColor="text1"/>
          <w:sz w:val="24"/>
          <w:szCs w:val="24"/>
          <w:lang w:val="en-ID"/>
        </w:rPr>
        <w:t>.</w:t>
      </w:r>
      <w:proofErr w:type="gramEnd"/>
      <w:r>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lastRenderedPageBreak/>
        <w:t>Menurut</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Kurnianingsih</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i/>
          <w:color w:val="000000" w:themeColor="text1"/>
          <w:sz w:val="24"/>
          <w:szCs w:val="24"/>
          <w:lang w:val="en-ID"/>
        </w:rPr>
        <w:t>dkk</w:t>
      </w:r>
      <w:proofErr w:type="spellEnd"/>
      <w:r w:rsidRPr="00E774DF">
        <w:rPr>
          <w:rFonts w:ascii="Times New Roman" w:eastAsiaTheme="minorEastAsia" w:hAnsi="Times New Roman"/>
          <w:bCs/>
          <w:color w:val="000000" w:themeColor="text1"/>
          <w:sz w:val="24"/>
          <w:szCs w:val="24"/>
          <w:lang w:val="en-ID"/>
        </w:rPr>
        <w:t xml:space="preserve"> </w:t>
      </w:r>
      <w:r>
        <w:rPr>
          <w:rFonts w:ascii="Times New Roman" w:eastAsiaTheme="minorEastAsia" w:hAnsi="Times New Roman"/>
          <w:bCs/>
          <w:color w:val="000000" w:themeColor="text1"/>
          <w:sz w:val="24"/>
          <w:szCs w:val="24"/>
          <w:lang w:val="en-ID"/>
        </w:rPr>
        <w:t>(</w:t>
      </w:r>
      <w:r w:rsidRPr="00E774DF">
        <w:rPr>
          <w:rFonts w:ascii="Times New Roman" w:eastAsiaTheme="minorEastAsia" w:hAnsi="Times New Roman"/>
          <w:bCs/>
          <w:color w:val="000000" w:themeColor="text1"/>
          <w:sz w:val="24"/>
          <w:szCs w:val="24"/>
          <w:lang w:val="en-ID"/>
        </w:rPr>
        <w:t>2018</w:t>
      </w:r>
      <w:r>
        <w:rPr>
          <w:rFonts w:ascii="Times New Roman" w:eastAsiaTheme="minorEastAsia" w:hAnsi="Times New Roman"/>
          <w:bCs/>
          <w:color w:val="000000" w:themeColor="text1"/>
          <w:sz w:val="24"/>
          <w:szCs w:val="24"/>
          <w:lang w:val="en-ID"/>
        </w:rPr>
        <w:t>)</w:t>
      </w:r>
      <w:r w:rsidRPr="00E774DF">
        <w:rPr>
          <w:rFonts w:ascii="Times New Roman" w:eastAsiaTheme="minorEastAsia" w:hAnsi="Times New Roman"/>
          <w:bCs/>
          <w:color w:val="000000" w:themeColor="text1"/>
          <w:sz w:val="24"/>
          <w:szCs w:val="24"/>
          <w:lang w:val="en-ID"/>
        </w:rPr>
        <w:t xml:space="preserve"> </w:t>
      </w:r>
      <w:r>
        <w:rPr>
          <w:rFonts w:ascii="Times New Roman" w:eastAsiaTheme="minorEastAsia" w:hAnsi="Times New Roman"/>
          <w:bCs/>
          <w:color w:val="000000" w:themeColor="text1"/>
          <w:sz w:val="24"/>
          <w:szCs w:val="24"/>
          <w:lang w:val="en-ID"/>
        </w:rPr>
        <w:t>pH</w:t>
      </w:r>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terbaik</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untuk</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pertumbuhan</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bawang</w:t>
      </w:r>
      <w:proofErr w:type="spellEnd"/>
      <w:r w:rsidRPr="00E774DF">
        <w:rPr>
          <w:rFonts w:ascii="Times New Roman" w:eastAsiaTheme="minorEastAsia" w:hAnsi="Times New Roman"/>
          <w:bCs/>
          <w:color w:val="000000" w:themeColor="text1"/>
          <w:sz w:val="24"/>
          <w:szCs w:val="24"/>
          <w:lang w:val="en-ID"/>
        </w:rPr>
        <w:t xml:space="preserve"> </w:t>
      </w:r>
      <w:proofErr w:type="spellStart"/>
      <w:proofErr w:type="gramStart"/>
      <w:r w:rsidRPr="00E774DF">
        <w:rPr>
          <w:rFonts w:ascii="Times New Roman" w:eastAsiaTheme="minorEastAsia" w:hAnsi="Times New Roman"/>
          <w:bCs/>
          <w:color w:val="000000" w:themeColor="text1"/>
          <w:sz w:val="24"/>
          <w:szCs w:val="24"/>
          <w:lang w:val="en-ID"/>
        </w:rPr>
        <w:t>merah</w:t>
      </w:r>
      <w:proofErr w:type="spellEnd"/>
      <w:r w:rsidRPr="00E774DF">
        <w:rPr>
          <w:rFonts w:ascii="Times New Roman" w:eastAsiaTheme="minorEastAsia" w:hAnsi="Times New Roman"/>
          <w:bCs/>
          <w:color w:val="000000" w:themeColor="text1"/>
          <w:sz w:val="24"/>
          <w:szCs w:val="24"/>
          <w:lang w:val="en-ID"/>
        </w:rPr>
        <w:t xml:space="preserve">  5,6</w:t>
      </w:r>
      <w:proofErr w:type="gramEnd"/>
      <w:r w:rsidRPr="00E774DF">
        <w:rPr>
          <w:rFonts w:ascii="Times New Roman" w:eastAsiaTheme="minorEastAsia" w:hAnsi="Times New Roman"/>
          <w:bCs/>
          <w:color w:val="000000" w:themeColor="text1"/>
          <w:sz w:val="24"/>
          <w:szCs w:val="24"/>
          <w:lang w:val="en-ID"/>
        </w:rPr>
        <w:t>-6,5</w:t>
      </w:r>
      <w:r>
        <w:rPr>
          <w:rFonts w:ascii="Times New Roman" w:eastAsiaTheme="minorEastAsia" w:hAnsi="Times New Roman"/>
          <w:bCs/>
          <w:color w:val="000000" w:themeColor="text1"/>
          <w:sz w:val="24"/>
          <w:szCs w:val="24"/>
          <w:lang w:val="en-ID"/>
        </w:rPr>
        <w:t xml:space="preserve">. </w:t>
      </w:r>
    </w:p>
    <w:p w:rsidR="00081D63" w:rsidRDefault="00081D63" w:rsidP="00081D63">
      <w:pPr>
        <w:spacing w:after="0" w:line="240" w:lineRule="auto"/>
        <w:ind w:firstLine="720"/>
        <w:jc w:val="both"/>
        <w:rPr>
          <w:rFonts w:ascii="Times New Roman" w:hAnsi="Times New Roman"/>
          <w:sz w:val="24"/>
          <w:szCs w:val="24"/>
        </w:rPr>
      </w:pPr>
      <w:r>
        <w:rPr>
          <w:rFonts w:ascii="Times New Roman" w:eastAsiaTheme="minorEastAsia" w:hAnsi="Times New Roman"/>
          <w:bCs/>
          <w:color w:val="000000" w:themeColor="text1"/>
          <w:sz w:val="24"/>
          <w:szCs w:val="24"/>
        </w:rPr>
        <w:t xml:space="preserve">Hasil pengamatan bobot segar </w:t>
      </w:r>
      <w:proofErr w:type="spellStart"/>
      <w:r>
        <w:rPr>
          <w:rFonts w:ascii="Times New Roman" w:eastAsiaTheme="minorEastAsia" w:hAnsi="Times New Roman"/>
          <w:bCs/>
          <w:color w:val="000000" w:themeColor="text1"/>
          <w:sz w:val="24"/>
          <w:szCs w:val="24"/>
          <w:lang w:val="en-ID"/>
        </w:rPr>
        <w:t>dan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kering</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brangkasan</w:t>
      </w:r>
      <w:proofErr w:type="spellEnd"/>
      <w:r>
        <w:rPr>
          <w:rFonts w:ascii="Times New Roman" w:eastAsiaTheme="minorEastAsia" w:hAnsi="Times New Roman"/>
          <w:bCs/>
          <w:color w:val="000000" w:themeColor="text1"/>
          <w:sz w:val="24"/>
          <w:szCs w:val="24"/>
          <w:lang w:val="en-ID"/>
        </w:rPr>
        <w:t xml:space="preserve"> </w:t>
      </w:r>
      <w:r>
        <w:rPr>
          <w:rFonts w:ascii="Times New Roman" w:eastAsiaTheme="minorEastAsia" w:hAnsi="Times New Roman"/>
          <w:bCs/>
          <w:color w:val="000000" w:themeColor="text1"/>
          <w:sz w:val="24"/>
          <w:szCs w:val="24"/>
        </w:rPr>
        <w:t>menunjukkan</w:t>
      </w:r>
      <w:r w:rsidRPr="00A80939">
        <w:rPr>
          <w:rFonts w:ascii="Times New Roman" w:eastAsiaTheme="minorEastAsia" w:hAnsi="Times New Roman"/>
          <w:bCs/>
          <w:color w:val="000000" w:themeColor="text1"/>
          <w:sz w:val="24"/>
          <w:szCs w:val="24"/>
        </w:rPr>
        <w:t xml:space="preserve"> ada beda nyata dari pemberian  </w:t>
      </w:r>
      <w:r>
        <w:rPr>
          <w:rFonts w:ascii="Times New Roman" w:eastAsiaTheme="minorEastAsia" w:hAnsi="Times New Roman"/>
          <w:bCs/>
          <w:color w:val="000000" w:themeColor="text1"/>
          <w:sz w:val="24"/>
          <w:szCs w:val="24"/>
        </w:rPr>
        <w:t xml:space="preserve">dosis kapur tohor </w:t>
      </w:r>
      <w:r w:rsidRPr="00A80939">
        <w:rPr>
          <w:rFonts w:ascii="Times New Roman" w:eastAsiaTheme="minorEastAsia" w:hAnsi="Times New Roman"/>
          <w:bCs/>
          <w:color w:val="000000" w:themeColor="text1"/>
          <w:sz w:val="24"/>
          <w:szCs w:val="24"/>
        </w:rPr>
        <w:t>yang berbeda</w:t>
      </w:r>
      <w:r>
        <w:rPr>
          <w:rFonts w:ascii="Times New Roman" w:eastAsiaTheme="minorEastAsia" w:hAnsi="Times New Roman"/>
          <w:bCs/>
          <w:color w:val="000000" w:themeColor="text1"/>
          <w:sz w:val="24"/>
          <w:szCs w:val="24"/>
        </w:rPr>
        <w:t>. Dari data yang disajikan pada (Tabel 3) perlakuan kapur tohor</w:t>
      </w:r>
      <w:r>
        <w:rPr>
          <w:rFonts w:ascii="Times New Roman" w:eastAsiaTheme="minorEastAsia" w:hAnsi="Times New Roman"/>
          <w:bCs/>
          <w:color w:val="000000" w:themeColor="text1"/>
          <w:sz w:val="24"/>
          <w:szCs w:val="24"/>
          <w:lang w:val="en-ID"/>
        </w:rPr>
        <w:t xml:space="preserve">  1 ton/ha</w:t>
      </w:r>
      <w:r>
        <w:rPr>
          <w:rFonts w:ascii="Times New Roman" w:eastAsiaTheme="minorEastAsia" w:hAnsi="Times New Roman"/>
          <w:bCs/>
          <w:color w:val="000000" w:themeColor="text1"/>
          <w:sz w:val="24"/>
          <w:szCs w:val="24"/>
        </w:rPr>
        <w:t xml:space="preserve"> menghasilkan bobot segar tanaman</w:t>
      </w:r>
      <w:r>
        <w:rPr>
          <w:rFonts w:ascii="Times New Roman" w:eastAsiaTheme="minorEastAsia" w:hAnsi="Times New Roman"/>
          <w:bCs/>
          <w:color w:val="000000" w:themeColor="text1"/>
          <w:sz w:val="24"/>
          <w:szCs w:val="24"/>
          <w:lang w:val="en-ID"/>
        </w:rPr>
        <w:t xml:space="preserve"> yang paling </w:t>
      </w:r>
      <w:proofErr w:type="spellStart"/>
      <w:r>
        <w:rPr>
          <w:rFonts w:ascii="Times New Roman" w:eastAsiaTheme="minorEastAsia" w:hAnsi="Times New Roman"/>
          <w:bCs/>
          <w:color w:val="000000" w:themeColor="text1"/>
          <w:sz w:val="24"/>
          <w:szCs w:val="24"/>
          <w:lang w:val="en-ID"/>
        </w:rPr>
        <w:t>baik</w:t>
      </w:r>
      <w:proofErr w:type="spellEnd"/>
      <w:r w:rsidRPr="00437CF3">
        <w:rPr>
          <w:rFonts w:ascii="Times New Roman" w:hAnsi="Times New Roman"/>
          <w:sz w:val="24"/>
          <w:szCs w:val="24"/>
        </w:rPr>
        <w:t>.</w:t>
      </w:r>
      <w:r>
        <w:rPr>
          <w:rFonts w:ascii="Times New Roman" w:hAnsi="Times New Roman"/>
          <w:sz w:val="24"/>
          <w:szCs w:val="24"/>
        </w:rPr>
        <w:t xml:space="preserve"> Bey dan Las (1991) dalam Saparso </w:t>
      </w:r>
      <w:r>
        <w:rPr>
          <w:rFonts w:ascii="Times New Roman" w:hAnsi="Times New Roman"/>
          <w:i/>
          <w:sz w:val="24"/>
          <w:szCs w:val="24"/>
        </w:rPr>
        <w:t>dkk,</w:t>
      </w:r>
      <w:r>
        <w:rPr>
          <w:rFonts w:ascii="Times New Roman" w:hAnsi="Times New Roman"/>
          <w:sz w:val="24"/>
          <w:szCs w:val="24"/>
        </w:rPr>
        <w:t xml:space="preserve"> (2017) menyatakan bahwa pertumbuhan tanaman dipengaruhi oleh laju pembelahan dan pembesar sel dan suplai unsur hara untuk sintesa protoplasma dan dinding sel baru. Tingginya bobot segar juga dipengaruhi oleh kandungan air di dalam tubuh tanaman,  tingginya kandungan air akan meningkatkan bobot segar tanaman. Sekitar 80-90% bagian tanaman terdiri atas air (Harjadi, 1993 ; Ahmad</w:t>
      </w:r>
      <w:r>
        <w:rPr>
          <w:rFonts w:ascii="Times New Roman" w:hAnsi="Times New Roman"/>
          <w:i/>
          <w:sz w:val="24"/>
          <w:szCs w:val="24"/>
        </w:rPr>
        <w:t xml:space="preserve"> dkk, </w:t>
      </w:r>
      <w:r>
        <w:rPr>
          <w:rFonts w:ascii="Times New Roman" w:hAnsi="Times New Roman"/>
          <w:sz w:val="24"/>
          <w:szCs w:val="24"/>
        </w:rPr>
        <w:t>2016).</w:t>
      </w:r>
    </w:p>
    <w:p w:rsidR="00081D63" w:rsidRPr="009D10F6" w:rsidRDefault="00081D63" w:rsidP="00081D63">
      <w:pPr>
        <w:spacing w:after="0" w:line="240" w:lineRule="auto"/>
        <w:ind w:firstLine="720"/>
        <w:jc w:val="both"/>
        <w:rPr>
          <w:rFonts w:ascii="Times New Roman" w:hAnsi="Times New Roman"/>
          <w:sz w:val="24"/>
          <w:szCs w:val="24"/>
          <w:lang w:val="en-ID"/>
        </w:rPr>
      </w:pPr>
      <w:proofErr w:type="spellStart"/>
      <w:r>
        <w:rPr>
          <w:rFonts w:ascii="Times New Roman" w:hAnsi="Times New Roman"/>
          <w:sz w:val="24"/>
          <w:szCs w:val="24"/>
          <w:lang w:val="en-ID"/>
        </w:rPr>
        <w:t>Sama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halnya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bobot</w:t>
      </w:r>
      <w:proofErr w:type="spell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segar</w:t>
      </w:r>
      <w:proofErr w:type="spellEnd"/>
      <w:proofErr w:type="gramEnd"/>
      <w:r>
        <w:rPr>
          <w:rFonts w:ascii="Times New Roman" w:hAnsi="Times New Roman"/>
          <w:sz w:val="24"/>
          <w:szCs w:val="24"/>
          <w:lang w:val="en-ID"/>
        </w:rPr>
        <w:t xml:space="preserve">, </w:t>
      </w:r>
      <w:proofErr w:type="spellStart"/>
      <w:r>
        <w:rPr>
          <w:rFonts w:ascii="Times New Roman" w:hAnsi="Times New Roman"/>
          <w:sz w:val="24"/>
          <w:szCs w:val="24"/>
          <w:lang w:val="en-ID"/>
        </w:rPr>
        <w:t>bobot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kering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tanaman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terbaik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juga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diperoleh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perlakuan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kapur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tohor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dosis</w:t>
      </w:r>
      <w:proofErr w:type="spellEnd"/>
      <w:r>
        <w:rPr>
          <w:rFonts w:ascii="Times New Roman" w:hAnsi="Times New Roman"/>
          <w:sz w:val="24"/>
          <w:szCs w:val="24"/>
          <w:lang w:val="en-ID"/>
        </w:rPr>
        <w:t xml:space="preserve"> 1 ton/ha. </w:t>
      </w:r>
      <w:r>
        <w:rPr>
          <w:rFonts w:ascii="Times New Roman" w:hAnsi="Times New Roman"/>
          <w:sz w:val="24"/>
          <w:szCs w:val="24"/>
        </w:rPr>
        <w:t>Menurut Suparso</w:t>
      </w:r>
      <w:r>
        <w:rPr>
          <w:rFonts w:ascii="Times New Roman" w:hAnsi="Times New Roman"/>
          <w:i/>
          <w:sz w:val="24"/>
          <w:szCs w:val="24"/>
        </w:rPr>
        <w:t xml:space="preserve"> dkk, </w:t>
      </w:r>
      <w:r>
        <w:rPr>
          <w:rFonts w:ascii="Times New Roman" w:hAnsi="Times New Roman"/>
          <w:sz w:val="24"/>
          <w:szCs w:val="24"/>
        </w:rPr>
        <w:t>(2017) bobot kering tanaman berbanding lurus dengan bobot segar tanaman, apabila nutrisi yang dibutuhkan oleh tanaman tersedia sesuai dengan kebutuhan akan meningkatkan bobot kering tanaman</w:t>
      </w:r>
      <w:r>
        <w:rPr>
          <w:rFonts w:ascii="Times New Roman" w:hAnsi="Times New Roman"/>
          <w:sz w:val="24"/>
          <w:szCs w:val="24"/>
          <w:lang w:val="en-ID"/>
        </w:rPr>
        <w:t xml:space="preserve">. </w:t>
      </w:r>
      <w:proofErr w:type="gramStart"/>
      <w:r>
        <w:rPr>
          <w:rFonts w:ascii="Times New Roman" w:hAnsi="Times New Roman"/>
          <w:sz w:val="24"/>
          <w:szCs w:val="24"/>
          <w:lang w:val="en-ID"/>
        </w:rPr>
        <w:t>pH</w:t>
      </w:r>
      <w:proofErr w:type="gramEnd"/>
      <w:r>
        <w:rPr>
          <w:rFonts w:ascii="Times New Roman" w:hAnsi="Times New Roman"/>
          <w:sz w:val="24"/>
          <w:szCs w:val="24"/>
          <w:lang w:val="en-ID"/>
        </w:rPr>
        <w:t xml:space="preserve"> </w:t>
      </w:r>
      <w:proofErr w:type="spellStart"/>
      <w:r>
        <w:rPr>
          <w:rFonts w:ascii="Times New Roman" w:hAnsi="Times New Roman"/>
          <w:sz w:val="24"/>
          <w:szCs w:val="24"/>
          <w:lang w:val="en-ID"/>
        </w:rPr>
        <w:t>tanah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perlakuan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kapur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tohor</w:t>
      </w:r>
      <w:proofErr w:type="spellEnd"/>
      <w:r>
        <w:rPr>
          <w:rFonts w:ascii="Times New Roman" w:hAnsi="Times New Roman"/>
          <w:sz w:val="24"/>
          <w:szCs w:val="24"/>
          <w:lang w:val="en-ID"/>
        </w:rPr>
        <w:t xml:space="preserve"> 1 ton/ha </w:t>
      </w:r>
      <w:proofErr w:type="spellStart"/>
      <w:r>
        <w:rPr>
          <w:rFonts w:ascii="Times New Roman" w:hAnsi="Times New Roman"/>
          <w:sz w:val="24"/>
          <w:szCs w:val="24"/>
          <w:lang w:val="en-ID"/>
        </w:rPr>
        <w:t>tersebut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kisaran</w:t>
      </w:r>
      <w:proofErr w:type="spellEnd"/>
      <w:r>
        <w:rPr>
          <w:rFonts w:ascii="Times New Roman" w:hAnsi="Times New Roman"/>
          <w:sz w:val="24"/>
          <w:szCs w:val="24"/>
          <w:lang w:val="en-ID"/>
        </w:rPr>
        <w:t xml:space="preserve"> pH </w:t>
      </w:r>
      <w:proofErr w:type="spellStart"/>
      <w:r>
        <w:rPr>
          <w:rFonts w:ascii="Times New Roman" w:hAnsi="Times New Roman"/>
          <w:sz w:val="24"/>
          <w:szCs w:val="24"/>
          <w:lang w:val="en-ID"/>
        </w:rPr>
        <w:t>netral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yaitu</w:t>
      </w:r>
      <w:proofErr w:type="spellEnd"/>
      <w:r>
        <w:rPr>
          <w:rFonts w:ascii="Times New Roman" w:hAnsi="Times New Roman"/>
          <w:sz w:val="24"/>
          <w:szCs w:val="24"/>
          <w:lang w:val="en-ID"/>
        </w:rPr>
        <w:t xml:space="preserve"> 5,8. </w:t>
      </w:r>
      <w:proofErr w:type="spellStart"/>
      <w:proofErr w:type="gramStart"/>
      <w:r>
        <w:rPr>
          <w:rFonts w:ascii="Times New Roman" w:hAnsi="Times New Roman"/>
          <w:sz w:val="24"/>
          <w:szCs w:val="24"/>
          <w:lang w:val="en-ID"/>
        </w:rPr>
        <w:t>Ketersediaan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unsur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hara</w:t>
      </w:r>
      <w:proofErr w:type="spellEnd"/>
      <w:r>
        <w:rPr>
          <w:rFonts w:ascii="Times New Roman" w:hAnsi="Times New Roman"/>
          <w:sz w:val="24"/>
          <w:szCs w:val="24"/>
          <w:lang w:val="en-ID"/>
        </w:rPr>
        <w:t xml:space="preserve"> optimum </w:t>
      </w:r>
      <w:proofErr w:type="spellStart"/>
      <w:r>
        <w:rPr>
          <w:rFonts w:ascii="Times New Roman" w:hAnsi="Times New Roman"/>
          <w:sz w:val="24"/>
          <w:szCs w:val="24"/>
          <w:lang w:val="en-ID"/>
        </w:rPr>
        <w:t>bagi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tanaman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pada</w:t>
      </w:r>
      <w:proofErr w:type="spellEnd"/>
      <w:r>
        <w:rPr>
          <w:rFonts w:ascii="Times New Roman" w:hAnsi="Times New Roman"/>
          <w:sz w:val="24"/>
          <w:szCs w:val="24"/>
          <w:lang w:val="en-ID"/>
        </w:rPr>
        <w:t xml:space="preserve"> pH </w:t>
      </w:r>
      <w:proofErr w:type="spellStart"/>
      <w:r>
        <w:rPr>
          <w:rFonts w:ascii="Times New Roman" w:hAnsi="Times New Roman"/>
          <w:sz w:val="24"/>
          <w:szCs w:val="24"/>
          <w:lang w:val="en-ID"/>
        </w:rPr>
        <w:t>netral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Riwandi</w:t>
      </w:r>
      <w:proofErr w:type="spellEnd"/>
      <w:r>
        <w:rPr>
          <w:rFonts w:ascii="Times New Roman" w:hAnsi="Times New Roman"/>
          <w:sz w:val="24"/>
          <w:szCs w:val="24"/>
          <w:lang w:val="en-ID"/>
        </w:rPr>
        <w:t xml:space="preserve"> </w:t>
      </w:r>
      <w:proofErr w:type="spellStart"/>
      <w:r>
        <w:rPr>
          <w:rFonts w:ascii="Times New Roman" w:hAnsi="Times New Roman"/>
          <w:i/>
          <w:sz w:val="24"/>
          <w:szCs w:val="24"/>
          <w:lang w:val="en-ID"/>
        </w:rPr>
        <w:t>dkk</w:t>
      </w:r>
      <w:proofErr w:type="spellEnd"/>
      <w:r>
        <w:rPr>
          <w:rFonts w:ascii="Times New Roman" w:hAnsi="Times New Roman"/>
          <w:i/>
          <w:sz w:val="24"/>
          <w:szCs w:val="24"/>
          <w:lang w:val="en-ID"/>
        </w:rPr>
        <w:t>,</w:t>
      </w:r>
      <w:r>
        <w:rPr>
          <w:rFonts w:ascii="Times New Roman" w:hAnsi="Times New Roman"/>
          <w:sz w:val="24"/>
          <w:szCs w:val="24"/>
          <w:lang w:val="en-ID"/>
        </w:rPr>
        <w:t xml:space="preserve"> 2017).</w:t>
      </w:r>
      <w:proofErr w:type="gramEnd"/>
      <w:r>
        <w:rPr>
          <w:rFonts w:ascii="Times New Roman" w:hAnsi="Times New Roman"/>
          <w:sz w:val="24"/>
          <w:szCs w:val="24"/>
          <w:lang w:val="en-ID"/>
        </w:rPr>
        <w:t xml:space="preserve"> </w:t>
      </w:r>
    </w:p>
    <w:p w:rsidR="00081D63" w:rsidRDefault="00081D63" w:rsidP="00081D63">
      <w:pPr>
        <w:spacing w:after="0" w:line="240" w:lineRule="auto"/>
        <w:ind w:firstLine="720"/>
        <w:jc w:val="both"/>
        <w:rPr>
          <w:rFonts w:ascii="Times New Roman" w:eastAsiaTheme="minorEastAsia" w:hAnsi="Times New Roman"/>
          <w:bCs/>
          <w:color w:val="000000" w:themeColor="text1"/>
          <w:sz w:val="24"/>
          <w:szCs w:val="24"/>
        </w:rPr>
      </w:pPr>
      <w:r>
        <w:rPr>
          <w:rFonts w:ascii="Times New Roman" w:eastAsiaTheme="minorEastAsia" w:hAnsi="Times New Roman"/>
          <w:bCs/>
          <w:color w:val="000000" w:themeColor="text1"/>
          <w:sz w:val="24"/>
          <w:szCs w:val="24"/>
        </w:rPr>
        <w:t xml:space="preserve">Data pengamatan variabel bobot segar dan bobot kering umbi bawang merah yang disajikan pada (Tabel 4 dan 5) menunjukkan </w:t>
      </w:r>
      <w:proofErr w:type="spellStart"/>
      <w:r>
        <w:rPr>
          <w:rFonts w:ascii="Times New Roman" w:eastAsiaTheme="minorEastAsia" w:hAnsi="Times New Roman"/>
          <w:bCs/>
          <w:color w:val="000000" w:themeColor="text1"/>
          <w:sz w:val="24"/>
          <w:szCs w:val="24"/>
          <w:lang w:val="en-ID"/>
        </w:rPr>
        <w:t>pemberian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tohor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dengan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dosis</w:t>
      </w:r>
      <w:proofErr w:type="spellEnd"/>
      <w:r>
        <w:rPr>
          <w:rFonts w:ascii="Times New Roman" w:eastAsiaTheme="minorEastAsia" w:hAnsi="Times New Roman"/>
          <w:bCs/>
          <w:color w:val="000000" w:themeColor="text1"/>
          <w:sz w:val="24"/>
          <w:szCs w:val="24"/>
          <w:lang w:val="en-ID"/>
        </w:rPr>
        <w:t xml:space="preserve"> 1 ton/ha </w:t>
      </w:r>
      <w:proofErr w:type="spellStart"/>
      <w:r>
        <w:rPr>
          <w:rFonts w:ascii="Times New Roman" w:eastAsiaTheme="minorEastAsia" w:hAnsi="Times New Roman"/>
          <w:bCs/>
          <w:color w:val="000000" w:themeColor="text1"/>
          <w:sz w:val="24"/>
          <w:szCs w:val="24"/>
          <w:lang w:val="en-ID"/>
        </w:rPr>
        <w:t>menghasilkan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bobot</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segara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kering</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umbi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bawang</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merah</w:t>
      </w:r>
      <w:proofErr w:type="spellEnd"/>
      <w:r>
        <w:rPr>
          <w:rFonts w:ascii="Times New Roman" w:eastAsiaTheme="minorEastAsia" w:hAnsi="Times New Roman"/>
          <w:bCs/>
          <w:color w:val="000000" w:themeColor="text1"/>
          <w:sz w:val="24"/>
          <w:szCs w:val="24"/>
          <w:lang w:val="en-ID"/>
        </w:rPr>
        <w:t xml:space="preserve"> paling </w:t>
      </w:r>
      <w:proofErr w:type="spellStart"/>
      <w:r>
        <w:rPr>
          <w:rFonts w:ascii="Times New Roman" w:eastAsiaTheme="minorEastAsia" w:hAnsi="Times New Roman"/>
          <w:bCs/>
          <w:color w:val="000000" w:themeColor="text1"/>
          <w:sz w:val="24"/>
          <w:szCs w:val="24"/>
          <w:lang w:val="en-ID"/>
        </w:rPr>
        <w:t>tinggi</w:t>
      </w:r>
      <w:proofErr w:type="spellEnd"/>
      <w:r>
        <w:rPr>
          <w:rFonts w:ascii="Times New Roman" w:eastAsiaTheme="minorEastAsia" w:hAnsi="Times New Roman"/>
          <w:bCs/>
          <w:color w:val="000000" w:themeColor="text1"/>
          <w:sz w:val="24"/>
          <w:szCs w:val="24"/>
          <w:lang w:val="en-ID"/>
        </w:rPr>
        <w:t xml:space="preserve">. Hal </w:t>
      </w:r>
      <w:proofErr w:type="spellStart"/>
      <w:r>
        <w:rPr>
          <w:rFonts w:ascii="Times New Roman" w:eastAsiaTheme="minorEastAsia" w:hAnsi="Times New Roman"/>
          <w:bCs/>
          <w:color w:val="000000" w:themeColor="text1"/>
          <w:sz w:val="24"/>
          <w:szCs w:val="24"/>
          <w:lang w:val="en-ID"/>
        </w:rPr>
        <w:t>ini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karena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pada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perlakuan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pemberian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tohor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dosis</w:t>
      </w:r>
      <w:proofErr w:type="spellEnd"/>
      <w:r>
        <w:rPr>
          <w:rFonts w:ascii="Times New Roman" w:eastAsiaTheme="minorEastAsia" w:hAnsi="Times New Roman"/>
          <w:bCs/>
          <w:color w:val="000000" w:themeColor="text1"/>
          <w:sz w:val="24"/>
          <w:szCs w:val="24"/>
          <w:lang w:val="en-ID"/>
        </w:rPr>
        <w:t xml:space="preserve"> 1 ton/ha </w:t>
      </w:r>
      <w:proofErr w:type="spellStart"/>
      <w:r>
        <w:rPr>
          <w:rFonts w:ascii="Times New Roman" w:eastAsiaTheme="minorEastAsia" w:hAnsi="Times New Roman"/>
          <w:bCs/>
          <w:color w:val="000000" w:themeColor="text1"/>
          <w:sz w:val="24"/>
          <w:szCs w:val="24"/>
          <w:lang w:val="en-ID"/>
        </w:rPr>
        <w:t>mampu</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meningkatkan</w:t>
      </w:r>
      <w:proofErr w:type="spellEnd"/>
      <w:r>
        <w:rPr>
          <w:rFonts w:ascii="Times New Roman" w:eastAsiaTheme="minorEastAsia" w:hAnsi="Times New Roman"/>
          <w:bCs/>
          <w:color w:val="000000" w:themeColor="text1"/>
          <w:sz w:val="24"/>
          <w:szCs w:val="24"/>
          <w:lang w:val="en-ID"/>
        </w:rPr>
        <w:t xml:space="preserve"> pH </w:t>
      </w:r>
      <w:proofErr w:type="spellStart"/>
      <w:r>
        <w:rPr>
          <w:rFonts w:ascii="Times New Roman" w:eastAsiaTheme="minorEastAsia" w:hAnsi="Times New Roman"/>
          <w:bCs/>
          <w:color w:val="000000" w:themeColor="text1"/>
          <w:sz w:val="24"/>
          <w:szCs w:val="24"/>
          <w:lang w:val="en-ID"/>
        </w:rPr>
        <w:t>pada</w:t>
      </w:r>
      <w:proofErr w:type="spellEnd"/>
      <w:r>
        <w:rPr>
          <w:rFonts w:ascii="Times New Roman" w:eastAsiaTheme="minorEastAsia" w:hAnsi="Times New Roman"/>
          <w:bCs/>
          <w:color w:val="000000" w:themeColor="text1"/>
          <w:sz w:val="24"/>
          <w:szCs w:val="24"/>
          <w:lang w:val="en-ID"/>
        </w:rPr>
        <w:t xml:space="preserve"> pH </w:t>
      </w:r>
      <w:proofErr w:type="spellStart"/>
      <w:r>
        <w:rPr>
          <w:rFonts w:ascii="Times New Roman" w:eastAsiaTheme="minorEastAsia" w:hAnsi="Times New Roman"/>
          <w:bCs/>
          <w:color w:val="000000" w:themeColor="text1"/>
          <w:sz w:val="24"/>
          <w:szCs w:val="24"/>
          <w:lang w:val="en-ID"/>
        </w:rPr>
        <w:t>netral</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namun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pada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pemberian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tohor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dengan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dosis</w:t>
      </w:r>
      <w:proofErr w:type="spellEnd"/>
      <w:r>
        <w:rPr>
          <w:rFonts w:ascii="Times New Roman" w:eastAsiaTheme="minorEastAsia" w:hAnsi="Times New Roman"/>
          <w:bCs/>
          <w:color w:val="000000" w:themeColor="text1"/>
          <w:sz w:val="24"/>
          <w:szCs w:val="24"/>
          <w:lang w:val="en-ID"/>
        </w:rPr>
        <w:t xml:space="preserve"> 1</w:t>
      </w:r>
      <w:proofErr w:type="gramStart"/>
      <w:r>
        <w:rPr>
          <w:rFonts w:ascii="Times New Roman" w:eastAsiaTheme="minorEastAsia" w:hAnsi="Times New Roman"/>
          <w:bCs/>
          <w:color w:val="000000" w:themeColor="text1"/>
          <w:sz w:val="24"/>
          <w:szCs w:val="24"/>
          <w:lang w:val="en-ID"/>
        </w:rPr>
        <w:t>,5</w:t>
      </w:r>
      <w:proofErr w:type="gramEnd"/>
      <w:r>
        <w:rPr>
          <w:rFonts w:ascii="Times New Roman" w:eastAsiaTheme="minorEastAsia" w:hAnsi="Times New Roman"/>
          <w:bCs/>
          <w:color w:val="000000" w:themeColor="text1"/>
          <w:sz w:val="24"/>
          <w:szCs w:val="24"/>
          <w:lang w:val="en-ID"/>
        </w:rPr>
        <w:t xml:space="preserve"> ton/ha </w:t>
      </w:r>
      <w:proofErr w:type="spellStart"/>
      <w:r>
        <w:rPr>
          <w:rFonts w:ascii="Times New Roman" w:eastAsiaTheme="minorEastAsia" w:hAnsi="Times New Roman"/>
          <w:bCs/>
          <w:color w:val="000000" w:themeColor="text1"/>
          <w:sz w:val="24"/>
          <w:szCs w:val="24"/>
          <w:lang w:val="en-ID"/>
        </w:rPr>
        <w:t>dan</w:t>
      </w:r>
      <w:proofErr w:type="spellEnd"/>
      <w:r>
        <w:rPr>
          <w:rFonts w:ascii="Times New Roman" w:eastAsiaTheme="minorEastAsia" w:hAnsi="Times New Roman"/>
          <w:bCs/>
          <w:color w:val="000000" w:themeColor="text1"/>
          <w:sz w:val="24"/>
          <w:szCs w:val="24"/>
          <w:lang w:val="en-ID"/>
        </w:rPr>
        <w:t xml:space="preserve"> 2 ton/ha </w:t>
      </w:r>
      <w:proofErr w:type="spellStart"/>
      <w:r>
        <w:rPr>
          <w:rFonts w:ascii="Times New Roman" w:eastAsiaTheme="minorEastAsia" w:hAnsi="Times New Roman"/>
          <w:bCs/>
          <w:color w:val="000000" w:themeColor="text1"/>
          <w:sz w:val="24"/>
          <w:szCs w:val="24"/>
          <w:lang w:val="en-ID"/>
        </w:rPr>
        <w:t>justru</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menurunkan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bobot</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segar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bobot</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kering</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umbi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bawang</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merah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karena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pada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dua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perlakuan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tersebut</w:t>
      </w:r>
      <w:proofErr w:type="spellEnd"/>
      <w:r>
        <w:rPr>
          <w:rFonts w:ascii="Times New Roman" w:eastAsiaTheme="minorEastAsia" w:hAnsi="Times New Roman"/>
          <w:bCs/>
          <w:color w:val="000000" w:themeColor="text1"/>
          <w:sz w:val="24"/>
          <w:szCs w:val="24"/>
          <w:lang w:val="en-ID"/>
        </w:rPr>
        <w:t xml:space="preserve"> pH </w:t>
      </w:r>
      <w:proofErr w:type="spellStart"/>
      <w:r>
        <w:rPr>
          <w:rFonts w:ascii="Times New Roman" w:eastAsiaTheme="minorEastAsia" w:hAnsi="Times New Roman"/>
          <w:bCs/>
          <w:color w:val="000000" w:themeColor="text1"/>
          <w:sz w:val="24"/>
          <w:szCs w:val="24"/>
          <w:lang w:val="en-ID"/>
        </w:rPr>
        <w:t>meningkat</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terlalu</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tinggi</w:t>
      </w:r>
      <w:proofErr w:type="spellEnd"/>
      <w:r>
        <w:rPr>
          <w:rFonts w:ascii="Times New Roman" w:eastAsiaTheme="minorEastAsia" w:hAnsi="Times New Roman"/>
          <w:bCs/>
          <w:color w:val="000000" w:themeColor="text1"/>
          <w:sz w:val="24"/>
          <w:szCs w:val="24"/>
          <w:lang w:val="en-ID"/>
        </w:rPr>
        <w:t xml:space="preserve">.  </w:t>
      </w:r>
      <w:proofErr w:type="gramStart"/>
      <w:r w:rsidRPr="00E774DF">
        <w:rPr>
          <w:rFonts w:ascii="Times New Roman" w:eastAsiaTheme="minorEastAsia" w:hAnsi="Times New Roman"/>
          <w:bCs/>
          <w:color w:val="000000" w:themeColor="text1"/>
          <w:sz w:val="24"/>
          <w:szCs w:val="24"/>
          <w:lang w:val="en-ID"/>
        </w:rPr>
        <w:t>pH</w:t>
      </w:r>
      <w:proofErr w:type="gram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tanah</w:t>
      </w:r>
      <w:proofErr w:type="spellEnd"/>
      <w:r w:rsidRPr="00E774DF">
        <w:rPr>
          <w:rFonts w:ascii="Times New Roman" w:eastAsiaTheme="minorEastAsia" w:hAnsi="Times New Roman"/>
          <w:bCs/>
          <w:color w:val="000000" w:themeColor="text1"/>
          <w:sz w:val="24"/>
          <w:szCs w:val="24"/>
          <w:lang w:val="en-ID"/>
        </w:rPr>
        <w:t xml:space="preserve"> yang </w:t>
      </w:r>
      <w:proofErr w:type="spellStart"/>
      <w:r w:rsidRPr="00E774DF">
        <w:rPr>
          <w:rFonts w:ascii="Times New Roman" w:eastAsiaTheme="minorEastAsia" w:hAnsi="Times New Roman"/>
          <w:bCs/>
          <w:color w:val="000000" w:themeColor="text1"/>
          <w:sz w:val="24"/>
          <w:szCs w:val="24"/>
          <w:lang w:val="en-ID"/>
        </w:rPr>
        <w:t>terlalu</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tinggi</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menghambat</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perkembangan</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umbi</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bawang</w:t>
      </w:r>
      <w:proofErr w:type="spellEnd"/>
      <w:r w:rsidRPr="00E774DF">
        <w:rPr>
          <w:rFonts w:ascii="Times New Roman" w:eastAsiaTheme="minorEastAsia" w:hAnsi="Times New Roman"/>
          <w:bCs/>
          <w:color w:val="000000" w:themeColor="text1"/>
          <w:sz w:val="24"/>
          <w:szCs w:val="24"/>
          <w:lang w:val="en-ID"/>
        </w:rPr>
        <w:t xml:space="preserve"> </w:t>
      </w:r>
      <w:r>
        <w:rPr>
          <w:rFonts w:ascii="Times New Roman" w:eastAsiaTheme="minorEastAsia" w:hAnsi="Times New Roman"/>
          <w:bCs/>
          <w:color w:val="000000" w:themeColor="text1"/>
          <w:sz w:val="24"/>
          <w:szCs w:val="24"/>
          <w:lang w:val="en-ID"/>
        </w:rPr>
        <w:t xml:space="preserve">(Kane </w:t>
      </w:r>
      <w:proofErr w:type="spellStart"/>
      <w:r>
        <w:rPr>
          <w:rFonts w:ascii="Times New Roman" w:eastAsiaTheme="minorEastAsia" w:hAnsi="Times New Roman"/>
          <w:bCs/>
          <w:i/>
          <w:color w:val="000000" w:themeColor="text1"/>
          <w:sz w:val="24"/>
          <w:szCs w:val="24"/>
          <w:lang w:val="en-ID"/>
        </w:rPr>
        <w:t>dkk</w:t>
      </w:r>
      <w:proofErr w:type="spellEnd"/>
      <w:r>
        <w:rPr>
          <w:rFonts w:ascii="Times New Roman" w:eastAsiaTheme="minorEastAsia" w:hAnsi="Times New Roman"/>
          <w:bCs/>
          <w:color w:val="000000" w:themeColor="text1"/>
          <w:sz w:val="24"/>
          <w:szCs w:val="24"/>
          <w:lang w:val="en-ID"/>
        </w:rPr>
        <w:t xml:space="preserve">, 2006; </w:t>
      </w:r>
      <w:proofErr w:type="spellStart"/>
      <w:r>
        <w:rPr>
          <w:rFonts w:ascii="Times New Roman" w:eastAsiaTheme="minorEastAsia" w:hAnsi="Times New Roman"/>
          <w:bCs/>
          <w:color w:val="000000" w:themeColor="text1"/>
          <w:sz w:val="24"/>
          <w:szCs w:val="24"/>
          <w:lang w:val="en-ID"/>
        </w:rPr>
        <w:t>Arief</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i/>
          <w:color w:val="000000" w:themeColor="text1"/>
          <w:sz w:val="24"/>
          <w:szCs w:val="24"/>
          <w:lang w:val="en-ID"/>
        </w:rPr>
        <w:t>dkk</w:t>
      </w:r>
      <w:proofErr w:type="spellEnd"/>
      <w:r w:rsidRPr="00E774DF">
        <w:rPr>
          <w:rFonts w:ascii="Times New Roman" w:eastAsiaTheme="minorEastAsia" w:hAnsi="Times New Roman"/>
          <w:bCs/>
          <w:color w:val="000000" w:themeColor="text1"/>
          <w:sz w:val="24"/>
          <w:szCs w:val="24"/>
          <w:lang w:val="en-ID"/>
        </w:rPr>
        <w:t xml:space="preserve">, 2018 ; </w:t>
      </w:r>
      <w:proofErr w:type="spellStart"/>
      <w:r w:rsidRPr="00E774DF">
        <w:rPr>
          <w:rFonts w:ascii="Times New Roman" w:eastAsiaTheme="minorEastAsia" w:hAnsi="Times New Roman"/>
          <w:bCs/>
          <w:color w:val="000000" w:themeColor="text1"/>
          <w:sz w:val="24"/>
          <w:szCs w:val="24"/>
          <w:lang w:val="en-ID"/>
        </w:rPr>
        <w:t>Septiyan</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dan</w:t>
      </w:r>
      <w:proofErr w:type="spellEnd"/>
      <w:r w:rsidRPr="00E774DF">
        <w:rPr>
          <w:rFonts w:ascii="Times New Roman" w:eastAsiaTheme="minorEastAsia" w:hAnsi="Times New Roman"/>
          <w:bCs/>
          <w:color w:val="000000" w:themeColor="text1"/>
          <w:sz w:val="24"/>
          <w:szCs w:val="24"/>
          <w:lang w:val="en-ID"/>
        </w:rPr>
        <w:t xml:space="preserve"> </w:t>
      </w:r>
      <w:proofErr w:type="spellStart"/>
      <w:r w:rsidRPr="00E774DF">
        <w:rPr>
          <w:rFonts w:ascii="Times New Roman" w:eastAsiaTheme="minorEastAsia" w:hAnsi="Times New Roman"/>
          <w:bCs/>
          <w:color w:val="000000" w:themeColor="text1"/>
          <w:sz w:val="24"/>
          <w:szCs w:val="24"/>
          <w:lang w:val="en-ID"/>
        </w:rPr>
        <w:t>Soemarno</w:t>
      </w:r>
      <w:proofErr w:type="spellEnd"/>
      <w:r w:rsidRPr="00E774DF">
        <w:rPr>
          <w:rFonts w:ascii="Times New Roman" w:eastAsiaTheme="minorEastAsia" w:hAnsi="Times New Roman"/>
          <w:bCs/>
          <w:color w:val="000000" w:themeColor="text1"/>
          <w:sz w:val="24"/>
          <w:szCs w:val="24"/>
          <w:lang w:val="en-ID"/>
        </w:rPr>
        <w:t>, 2019)</w:t>
      </w:r>
      <w:r>
        <w:rPr>
          <w:rFonts w:ascii="Times New Roman" w:eastAsiaTheme="minorEastAsia" w:hAnsi="Times New Roman"/>
          <w:bCs/>
          <w:color w:val="000000" w:themeColor="text1"/>
          <w:sz w:val="24"/>
          <w:szCs w:val="24"/>
          <w:lang w:val="en-ID"/>
        </w:rPr>
        <w:t>.</w:t>
      </w:r>
    </w:p>
    <w:p w:rsidR="00081D63" w:rsidRPr="00081D63" w:rsidRDefault="00081D63" w:rsidP="00081D63">
      <w:pPr>
        <w:spacing w:after="480" w:line="240" w:lineRule="auto"/>
        <w:ind w:right="28" w:firstLine="720"/>
        <w:contextualSpacing/>
        <w:jc w:val="both"/>
        <w:rPr>
          <w:rFonts w:ascii="Times New Roman" w:eastAsiaTheme="minorEastAsia" w:hAnsi="Times New Roman"/>
          <w:b/>
          <w:bCs/>
          <w:color w:val="000000" w:themeColor="text1"/>
          <w:sz w:val="24"/>
          <w:szCs w:val="24"/>
        </w:rPr>
      </w:pPr>
      <w:r>
        <w:rPr>
          <w:rFonts w:ascii="Times New Roman" w:eastAsiaTheme="minorEastAsia" w:hAnsi="Times New Roman"/>
          <w:bCs/>
          <w:color w:val="000000" w:themeColor="text1"/>
          <w:sz w:val="24"/>
          <w:szCs w:val="24"/>
        </w:rPr>
        <w:t xml:space="preserve">Pada pengamatan variabel jumlah dan diameter umbi </w:t>
      </w:r>
      <w:proofErr w:type="spellStart"/>
      <w:r>
        <w:rPr>
          <w:rFonts w:ascii="Times New Roman" w:eastAsiaTheme="minorEastAsia" w:hAnsi="Times New Roman"/>
          <w:bCs/>
          <w:color w:val="000000" w:themeColor="text1"/>
          <w:sz w:val="24"/>
          <w:szCs w:val="24"/>
          <w:lang w:val="en-ID"/>
        </w:rPr>
        <w:t>tidak</w:t>
      </w:r>
      <w:proofErr w:type="spellEnd"/>
      <w:r>
        <w:rPr>
          <w:rFonts w:ascii="Times New Roman" w:eastAsiaTheme="minorEastAsia" w:hAnsi="Times New Roman"/>
          <w:bCs/>
          <w:color w:val="000000" w:themeColor="text1"/>
          <w:sz w:val="24"/>
          <w:szCs w:val="24"/>
          <w:lang w:val="en-ID"/>
        </w:rPr>
        <w:t xml:space="preserve"> </w:t>
      </w:r>
      <w:r>
        <w:rPr>
          <w:rFonts w:ascii="Times New Roman" w:eastAsiaTheme="minorEastAsia" w:hAnsi="Times New Roman"/>
          <w:bCs/>
          <w:color w:val="000000" w:themeColor="text1"/>
          <w:sz w:val="24"/>
          <w:szCs w:val="24"/>
        </w:rPr>
        <w:t xml:space="preserve">ada beda nyata. Pembentukan umbi bawang merah dipengaruhi oleh pH tanah dan ketersediaan unsur hara. </w:t>
      </w:r>
      <w:proofErr w:type="gramStart"/>
      <w:r>
        <w:rPr>
          <w:rFonts w:ascii="Times New Roman" w:eastAsiaTheme="minorEastAsia" w:hAnsi="Times New Roman"/>
          <w:bCs/>
          <w:color w:val="000000" w:themeColor="text1"/>
          <w:sz w:val="24"/>
          <w:szCs w:val="24"/>
          <w:lang w:val="en-ID"/>
        </w:rPr>
        <w:lastRenderedPageBreak/>
        <w:t>U</w:t>
      </w:r>
      <w:r>
        <w:rPr>
          <w:rFonts w:ascii="Times New Roman" w:eastAsiaTheme="minorEastAsia" w:hAnsi="Times New Roman"/>
          <w:bCs/>
          <w:color w:val="000000" w:themeColor="text1"/>
          <w:sz w:val="24"/>
          <w:szCs w:val="24"/>
        </w:rPr>
        <w:t xml:space="preserve">nsur kalium berperan meningkatkan aktivitas fotosintesis sehingga akumulasi fotosintesis dapat ditranslokasikan ke organ-organ generatif khususnya umbi bawang merah </w:t>
      </w:r>
      <w:sdt>
        <w:sdtPr>
          <w:rPr>
            <w:rFonts w:ascii="Times New Roman" w:eastAsiaTheme="minorEastAsia" w:hAnsi="Times New Roman"/>
            <w:bCs/>
            <w:color w:val="000000" w:themeColor="text1"/>
            <w:sz w:val="24"/>
            <w:szCs w:val="24"/>
          </w:rPr>
          <w:id w:val="815226032"/>
          <w:citation/>
        </w:sdtPr>
        <w:sdtEndPr/>
        <w:sdtContent>
          <w:r>
            <w:rPr>
              <w:rFonts w:ascii="Times New Roman" w:eastAsiaTheme="minorEastAsia" w:hAnsi="Times New Roman"/>
              <w:bCs/>
              <w:color w:val="000000" w:themeColor="text1"/>
              <w:sz w:val="24"/>
              <w:szCs w:val="24"/>
            </w:rPr>
            <w:fldChar w:fldCharType="begin"/>
          </w:r>
          <w:r>
            <w:rPr>
              <w:rFonts w:ascii="Times New Roman" w:eastAsiaTheme="minorEastAsia" w:hAnsi="Times New Roman"/>
              <w:bCs/>
              <w:color w:val="000000" w:themeColor="text1"/>
              <w:sz w:val="24"/>
              <w:szCs w:val="24"/>
            </w:rPr>
            <w:instrText xml:space="preserve"> CITATION Ilh19 \l 1057 </w:instrText>
          </w:r>
          <w:r>
            <w:rPr>
              <w:rFonts w:ascii="Times New Roman" w:eastAsiaTheme="minorEastAsia" w:hAnsi="Times New Roman"/>
              <w:bCs/>
              <w:color w:val="000000" w:themeColor="text1"/>
              <w:sz w:val="24"/>
              <w:szCs w:val="24"/>
            </w:rPr>
            <w:fldChar w:fldCharType="separate"/>
          </w:r>
          <w:r w:rsidRPr="00AF7A72">
            <w:rPr>
              <w:rFonts w:ascii="Times New Roman" w:eastAsiaTheme="minorEastAsia" w:hAnsi="Times New Roman"/>
              <w:noProof/>
              <w:color w:val="000000" w:themeColor="text1"/>
              <w:sz w:val="24"/>
              <w:szCs w:val="24"/>
            </w:rPr>
            <w:t>(Ilham, Prasetyo, &amp; Prima, 2019)</w:t>
          </w:r>
          <w:r>
            <w:rPr>
              <w:rFonts w:ascii="Times New Roman" w:eastAsiaTheme="minorEastAsia" w:hAnsi="Times New Roman"/>
              <w:bCs/>
              <w:color w:val="000000" w:themeColor="text1"/>
              <w:sz w:val="24"/>
              <w:szCs w:val="24"/>
            </w:rPr>
            <w:fldChar w:fldCharType="end"/>
          </w:r>
        </w:sdtContent>
      </w:sdt>
      <w:r>
        <w:rPr>
          <w:rFonts w:ascii="Times New Roman" w:eastAsiaTheme="minorEastAsia" w:hAnsi="Times New Roman"/>
          <w:bCs/>
          <w:color w:val="000000" w:themeColor="text1"/>
          <w:sz w:val="24"/>
          <w:szCs w:val="24"/>
        </w:rPr>
        <w:t>.</w:t>
      </w:r>
      <w:proofErr w:type="gramEnd"/>
      <w:r>
        <w:rPr>
          <w:rFonts w:ascii="Times New Roman" w:eastAsiaTheme="minorEastAsia" w:hAnsi="Times New Roman"/>
          <w:bCs/>
          <w:color w:val="000000" w:themeColor="text1"/>
          <w:sz w:val="24"/>
          <w:szCs w:val="24"/>
        </w:rPr>
        <w:t xml:space="preserve"> </w:t>
      </w:r>
      <w:proofErr w:type="spellStart"/>
      <w:proofErr w:type="gramStart"/>
      <w:r>
        <w:rPr>
          <w:rFonts w:ascii="Times New Roman" w:eastAsiaTheme="minorEastAsia" w:hAnsi="Times New Roman"/>
          <w:bCs/>
          <w:color w:val="000000" w:themeColor="text1"/>
          <w:sz w:val="24"/>
          <w:szCs w:val="24"/>
          <w:lang w:val="en-ID"/>
        </w:rPr>
        <w:t>Keberadaan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unsur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hara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kalium</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tersedia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pada</w:t>
      </w:r>
      <w:proofErr w:type="spellEnd"/>
      <w:r>
        <w:rPr>
          <w:rFonts w:ascii="Times New Roman" w:eastAsiaTheme="minorEastAsia" w:hAnsi="Times New Roman"/>
          <w:bCs/>
          <w:color w:val="000000" w:themeColor="text1"/>
          <w:sz w:val="24"/>
          <w:szCs w:val="24"/>
          <w:lang w:val="en-ID"/>
        </w:rPr>
        <w:t xml:space="preserve"> pH yang </w:t>
      </w:r>
      <w:proofErr w:type="spellStart"/>
      <w:r>
        <w:rPr>
          <w:rFonts w:ascii="Times New Roman" w:eastAsiaTheme="minorEastAsia" w:hAnsi="Times New Roman"/>
          <w:bCs/>
          <w:color w:val="000000" w:themeColor="text1"/>
          <w:sz w:val="24"/>
          <w:szCs w:val="24"/>
          <w:lang w:val="en-ID"/>
        </w:rPr>
        <w:t>netral</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sampai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basa</w:t>
      </w:r>
      <w:proofErr w:type="spellEnd"/>
      <w:r>
        <w:rPr>
          <w:rFonts w:ascii="Times New Roman" w:eastAsiaTheme="minorEastAsia" w:hAnsi="Times New Roman"/>
          <w:bCs/>
          <w:color w:val="000000" w:themeColor="text1"/>
          <w:sz w:val="24"/>
          <w:szCs w:val="24"/>
          <w:lang w:val="en-ID"/>
        </w:rPr>
        <w:t>.</w:t>
      </w:r>
      <w:proofErr w:type="gram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Oleh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sebab</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itu</w:t>
      </w:r>
      <w:proofErr w:type="spellEnd"/>
      <w:r>
        <w:rPr>
          <w:rFonts w:ascii="Times New Roman" w:eastAsiaTheme="minorEastAsia" w:hAnsi="Times New Roman"/>
          <w:bCs/>
          <w:color w:val="000000" w:themeColor="text1"/>
          <w:sz w:val="24"/>
          <w:szCs w:val="24"/>
          <w:lang w:val="en-ID"/>
        </w:rPr>
        <w:t xml:space="preserve"> diameter </w:t>
      </w:r>
      <w:proofErr w:type="spellStart"/>
      <w:r>
        <w:rPr>
          <w:rFonts w:ascii="Times New Roman" w:eastAsiaTheme="minorEastAsia" w:hAnsi="Times New Roman"/>
          <w:bCs/>
          <w:color w:val="000000" w:themeColor="text1"/>
          <w:sz w:val="24"/>
          <w:szCs w:val="24"/>
          <w:lang w:val="en-ID"/>
        </w:rPr>
        <w:t>dan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jumlah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umbi</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bawang</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merah</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tidak</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terdapat</w:t>
      </w:r>
      <w:proofErr w:type="spellEnd"/>
      <w:r>
        <w:rPr>
          <w:rFonts w:ascii="Times New Roman" w:eastAsiaTheme="minorEastAsia" w:hAnsi="Times New Roman"/>
          <w:bCs/>
          <w:color w:val="000000" w:themeColor="text1"/>
          <w:sz w:val="24"/>
          <w:szCs w:val="24"/>
          <w:lang w:val="en-ID"/>
        </w:rPr>
        <w:t xml:space="preserve"> </w:t>
      </w:r>
      <w:proofErr w:type="spellStart"/>
      <w:proofErr w:type="gramStart"/>
      <w:r>
        <w:rPr>
          <w:rFonts w:ascii="Times New Roman" w:eastAsiaTheme="minorEastAsia" w:hAnsi="Times New Roman"/>
          <w:bCs/>
          <w:color w:val="000000" w:themeColor="text1"/>
          <w:sz w:val="24"/>
          <w:szCs w:val="24"/>
          <w:lang w:val="en-ID"/>
        </w:rPr>
        <w:t>beda</w:t>
      </w:r>
      <w:proofErr w:type="spellEnd"/>
      <w:proofErr w:type="gram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nyata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pada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semua</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perlakuan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pemberian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kapur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tohor</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dengan</w:t>
      </w:r>
      <w:proofErr w:type="spellEnd"/>
      <w:r>
        <w:rPr>
          <w:rFonts w:ascii="Times New Roman" w:eastAsiaTheme="minorEastAsia" w:hAnsi="Times New Roman"/>
          <w:bCs/>
          <w:color w:val="000000" w:themeColor="text1"/>
          <w:sz w:val="24"/>
          <w:szCs w:val="24"/>
          <w:lang w:val="en-ID"/>
        </w:rPr>
        <w:t xml:space="preserve"> </w:t>
      </w:r>
      <w:proofErr w:type="spellStart"/>
      <w:r>
        <w:rPr>
          <w:rFonts w:ascii="Times New Roman" w:eastAsiaTheme="minorEastAsia" w:hAnsi="Times New Roman"/>
          <w:bCs/>
          <w:color w:val="000000" w:themeColor="text1"/>
          <w:sz w:val="24"/>
          <w:szCs w:val="24"/>
          <w:lang w:val="en-ID"/>
        </w:rPr>
        <w:t>dosis</w:t>
      </w:r>
      <w:proofErr w:type="spellEnd"/>
      <w:r>
        <w:rPr>
          <w:rFonts w:ascii="Times New Roman" w:eastAsiaTheme="minorEastAsia" w:hAnsi="Times New Roman"/>
          <w:bCs/>
          <w:color w:val="000000" w:themeColor="text1"/>
          <w:sz w:val="24"/>
          <w:szCs w:val="24"/>
          <w:lang w:val="en-ID"/>
        </w:rPr>
        <w:t xml:space="preserve"> yang </w:t>
      </w:r>
      <w:proofErr w:type="spellStart"/>
      <w:r>
        <w:rPr>
          <w:rFonts w:ascii="Times New Roman" w:eastAsiaTheme="minorEastAsia" w:hAnsi="Times New Roman"/>
          <w:bCs/>
          <w:color w:val="000000" w:themeColor="text1"/>
          <w:sz w:val="24"/>
          <w:szCs w:val="24"/>
          <w:lang w:val="en-ID"/>
        </w:rPr>
        <w:t>berbeda</w:t>
      </w:r>
      <w:proofErr w:type="spellEnd"/>
      <w:r>
        <w:rPr>
          <w:rFonts w:ascii="Times New Roman" w:eastAsiaTheme="minorEastAsia" w:hAnsi="Times New Roman"/>
          <w:bCs/>
          <w:color w:val="000000" w:themeColor="text1"/>
          <w:sz w:val="24"/>
          <w:szCs w:val="24"/>
          <w:lang w:val="en-ID"/>
        </w:rPr>
        <w:t>.</w:t>
      </w:r>
    </w:p>
    <w:p w:rsidR="00081D63" w:rsidRPr="00081D63" w:rsidRDefault="00081D63" w:rsidP="00081D63">
      <w:pPr>
        <w:spacing w:after="0" w:line="240" w:lineRule="auto"/>
        <w:ind w:right="28"/>
        <w:contextualSpacing/>
        <w:jc w:val="both"/>
        <w:rPr>
          <w:rFonts w:ascii="Times New Roman" w:eastAsiaTheme="minorEastAsia" w:hAnsi="Times New Roman"/>
          <w:b/>
          <w:bCs/>
          <w:color w:val="000000" w:themeColor="text1"/>
          <w:sz w:val="24"/>
          <w:szCs w:val="24"/>
        </w:rPr>
      </w:pPr>
    </w:p>
    <w:p w:rsidR="005E6DBE" w:rsidRDefault="006E1A77" w:rsidP="006E1A77">
      <w:pPr>
        <w:pStyle w:val="ListParagraph"/>
        <w:numPr>
          <w:ilvl w:val="0"/>
          <w:numId w:val="1"/>
        </w:numPr>
        <w:spacing w:after="0" w:line="240" w:lineRule="auto"/>
        <w:ind w:left="426"/>
        <w:rPr>
          <w:rFonts w:ascii="Times New Roman" w:hAnsi="Times New Roman" w:cs="Times New Roman"/>
          <w:b/>
          <w:sz w:val="24"/>
          <w:szCs w:val="24"/>
        </w:rPr>
      </w:pPr>
      <w:r>
        <w:rPr>
          <w:rFonts w:ascii="Times New Roman" w:hAnsi="Times New Roman" w:cs="Times New Roman"/>
          <w:b/>
          <w:sz w:val="24"/>
          <w:szCs w:val="24"/>
        </w:rPr>
        <w:t>KESIMPULAN</w:t>
      </w:r>
    </w:p>
    <w:p w:rsidR="006E1A77" w:rsidRDefault="006E1A77" w:rsidP="006E1A77">
      <w:pPr>
        <w:spacing w:line="240" w:lineRule="auto"/>
        <w:ind w:left="360" w:firstLine="360"/>
        <w:jc w:val="both"/>
        <w:rPr>
          <w:rFonts w:ascii="Times New Roman" w:hAnsi="Times New Roman"/>
          <w:sz w:val="24"/>
          <w:szCs w:val="24"/>
        </w:rPr>
      </w:pPr>
      <w:r w:rsidRPr="00AF7A72">
        <w:rPr>
          <w:rFonts w:ascii="Times New Roman" w:hAnsi="Times New Roman"/>
          <w:sz w:val="24"/>
          <w:szCs w:val="24"/>
        </w:rPr>
        <w:t>Be</w:t>
      </w:r>
      <w:r>
        <w:rPr>
          <w:rFonts w:ascii="Times New Roman" w:hAnsi="Times New Roman"/>
          <w:sz w:val="24"/>
          <w:szCs w:val="24"/>
        </w:rPr>
        <w:t>rdasarkan dari hasil penelitian dan pembahasan yang telah dilaksanakan dapat ditarik kesimpulan bahwa p</w:t>
      </w:r>
      <w:r w:rsidRPr="006E1A77">
        <w:rPr>
          <w:rFonts w:ascii="Times New Roman" w:hAnsi="Times New Roman"/>
          <w:sz w:val="24"/>
          <w:szCs w:val="24"/>
        </w:rPr>
        <w:t xml:space="preserve">emberian kapur tohor </w:t>
      </w:r>
      <w:proofErr w:type="spellStart"/>
      <w:r w:rsidRPr="006E1A77">
        <w:rPr>
          <w:rFonts w:ascii="Times New Roman" w:hAnsi="Times New Roman"/>
          <w:sz w:val="24"/>
          <w:szCs w:val="24"/>
          <w:lang w:val="en-ID"/>
        </w:rPr>
        <w:t>dengan</w:t>
      </w:r>
      <w:proofErr w:type="spellEnd"/>
      <w:r w:rsidRPr="006E1A77">
        <w:rPr>
          <w:rFonts w:ascii="Times New Roman" w:hAnsi="Times New Roman"/>
          <w:sz w:val="24"/>
          <w:szCs w:val="24"/>
          <w:lang w:val="en-ID"/>
        </w:rPr>
        <w:t xml:space="preserve"> </w:t>
      </w:r>
      <w:proofErr w:type="spellStart"/>
      <w:r w:rsidRPr="006E1A77">
        <w:rPr>
          <w:rFonts w:ascii="Times New Roman" w:hAnsi="Times New Roman"/>
          <w:sz w:val="24"/>
          <w:szCs w:val="24"/>
          <w:lang w:val="en-ID"/>
        </w:rPr>
        <w:t>dosis</w:t>
      </w:r>
      <w:proofErr w:type="spellEnd"/>
      <w:r w:rsidRPr="006E1A77">
        <w:rPr>
          <w:rFonts w:ascii="Times New Roman" w:hAnsi="Times New Roman"/>
          <w:sz w:val="24"/>
          <w:szCs w:val="24"/>
          <w:lang w:val="en-ID"/>
        </w:rPr>
        <w:t xml:space="preserve"> 1 ton /ha </w:t>
      </w:r>
      <w:proofErr w:type="spellStart"/>
      <w:r w:rsidRPr="006E1A77">
        <w:rPr>
          <w:rFonts w:ascii="Times New Roman" w:hAnsi="Times New Roman"/>
          <w:sz w:val="24"/>
          <w:szCs w:val="24"/>
          <w:lang w:val="en-ID"/>
        </w:rPr>
        <w:t>berpengaruh</w:t>
      </w:r>
      <w:proofErr w:type="spellEnd"/>
      <w:r w:rsidRPr="006E1A77">
        <w:rPr>
          <w:rFonts w:ascii="Times New Roman" w:hAnsi="Times New Roman"/>
          <w:sz w:val="24"/>
          <w:szCs w:val="24"/>
          <w:lang w:val="en-ID"/>
        </w:rPr>
        <w:t xml:space="preserve"> </w:t>
      </w:r>
      <w:proofErr w:type="spellStart"/>
      <w:r w:rsidRPr="006E1A77">
        <w:rPr>
          <w:rFonts w:ascii="Times New Roman" w:hAnsi="Times New Roman"/>
          <w:sz w:val="24"/>
          <w:szCs w:val="24"/>
          <w:lang w:val="en-ID"/>
        </w:rPr>
        <w:t>meningkatkan</w:t>
      </w:r>
      <w:proofErr w:type="spellEnd"/>
      <w:r w:rsidRPr="006E1A77">
        <w:rPr>
          <w:rFonts w:ascii="Times New Roman" w:hAnsi="Times New Roman"/>
          <w:sz w:val="24"/>
          <w:szCs w:val="24"/>
          <w:lang w:val="en-ID"/>
        </w:rPr>
        <w:t xml:space="preserve"> </w:t>
      </w:r>
      <w:proofErr w:type="spellStart"/>
      <w:r w:rsidRPr="006E1A77">
        <w:rPr>
          <w:rFonts w:ascii="Times New Roman" w:hAnsi="Times New Roman"/>
          <w:sz w:val="24"/>
          <w:szCs w:val="24"/>
          <w:lang w:val="en-ID"/>
        </w:rPr>
        <w:t>pertumbuhan</w:t>
      </w:r>
      <w:proofErr w:type="spellEnd"/>
      <w:r w:rsidRPr="006E1A77">
        <w:rPr>
          <w:rFonts w:ascii="Times New Roman" w:hAnsi="Times New Roman"/>
          <w:sz w:val="24"/>
          <w:szCs w:val="24"/>
          <w:lang w:val="en-ID"/>
        </w:rPr>
        <w:t xml:space="preserve"> </w:t>
      </w:r>
      <w:proofErr w:type="spellStart"/>
      <w:r w:rsidRPr="006E1A77">
        <w:rPr>
          <w:rFonts w:ascii="Times New Roman" w:hAnsi="Times New Roman"/>
          <w:sz w:val="24"/>
          <w:szCs w:val="24"/>
          <w:lang w:val="en-ID"/>
        </w:rPr>
        <w:t>dan</w:t>
      </w:r>
      <w:proofErr w:type="spellEnd"/>
      <w:r w:rsidRPr="006E1A77">
        <w:rPr>
          <w:rFonts w:ascii="Times New Roman" w:hAnsi="Times New Roman"/>
          <w:sz w:val="24"/>
          <w:szCs w:val="24"/>
          <w:lang w:val="en-ID"/>
        </w:rPr>
        <w:t xml:space="preserve"> </w:t>
      </w:r>
      <w:proofErr w:type="spellStart"/>
      <w:r w:rsidRPr="006E1A77">
        <w:rPr>
          <w:rFonts w:ascii="Times New Roman" w:hAnsi="Times New Roman"/>
          <w:sz w:val="24"/>
          <w:szCs w:val="24"/>
          <w:lang w:val="en-ID"/>
        </w:rPr>
        <w:t>hasil</w:t>
      </w:r>
      <w:proofErr w:type="spellEnd"/>
      <w:r w:rsidRPr="006E1A77">
        <w:rPr>
          <w:rFonts w:ascii="Times New Roman" w:hAnsi="Times New Roman"/>
          <w:sz w:val="24"/>
          <w:szCs w:val="24"/>
          <w:lang w:val="en-ID"/>
        </w:rPr>
        <w:t xml:space="preserve"> </w:t>
      </w:r>
      <w:proofErr w:type="spellStart"/>
      <w:r w:rsidRPr="006E1A77">
        <w:rPr>
          <w:rFonts w:ascii="Times New Roman" w:hAnsi="Times New Roman"/>
          <w:sz w:val="24"/>
          <w:szCs w:val="24"/>
          <w:lang w:val="en-ID"/>
        </w:rPr>
        <w:t>tanaman</w:t>
      </w:r>
      <w:proofErr w:type="spellEnd"/>
      <w:r w:rsidRPr="006E1A77">
        <w:rPr>
          <w:rFonts w:ascii="Times New Roman" w:hAnsi="Times New Roman"/>
          <w:sz w:val="24"/>
          <w:szCs w:val="24"/>
          <w:lang w:val="en-ID"/>
        </w:rPr>
        <w:t xml:space="preserve"> </w:t>
      </w:r>
      <w:proofErr w:type="spellStart"/>
      <w:r w:rsidRPr="006E1A77">
        <w:rPr>
          <w:rFonts w:ascii="Times New Roman" w:hAnsi="Times New Roman"/>
          <w:sz w:val="24"/>
          <w:szCs w:val="24"/>
          <w:lang w:val="en-ID"/>
        </w:rPr>
        <w:t>bawang</w:t>
      </w:r>
      <w:proofErr w:type="spellEnd"/>
      <w:r w:rsidRPr="006E1A77">
        <w:rPr>
          <w:rFonts w:ascii="Times New Roman" w:hAnsi="Times New Roman"/>
          <w:sz w:val="24"/>
          <w:szCs w:val="24"/>
          <w:lang w:val="en-ID"/>
        </w:rPr>
        <w:t xml:space="preserve"> </w:t>
      </w:r>
      <w:proofErr w:type="spellStart"/>
      <w:r w:rsidRPr="006E1A77">
        <w:rPr>
          <w:rFonts w:ascii="Times New Roman" w:hAnsi="Times New Roman"/>
          <w:sz w:val="24"/>
          <w:szCs w:val="24"/>
          <w:lang w:val="en-ID"/>
        </w:rPr>
        <w:t>merah</w:t>
      </w:r>
      <w:proofErr w:type="spellEnd"/>
      <w:r w:rsidRPr="006E1A77">
        <w:rPr>
          <w:rFonts w:ascii="Times New Roman" w:hAnsi="Times New Roman"/>
          <w:sz w:val="24"/>
          <w:szCs w:val="24"/>
          <w:lang w:val="en-ID"/>
        </w:rPr>
        <w:t xml:space="preserve"> di </w:t>
      </w:r>
      <w:proofErr w:type="spellStart"/>
      <w:r w:rsidRPr="006E1A77">
        <w:rPr>
          <w:rFonts w:ascii="Times New Roman" w:hAnsi="Times New Roman"/>
          <w:sz w:val="24"/>
          <w:szCs w:val="24"/>
          <w:lang w:val="en-ID"/>
        </w:rPr>
        <w:t>tanah</w:t>
      </w:r>
      <w:proofErr w:type="spellEnd"/>
      <w:r w:rsidRPr="006E1A77">
        <w:rPr>
          <w:rFonts w:ascii="Times New Roman" w:hAnsi="Times New Roman"/>
          <w:sz w:val="24"/>
          <w:szCs w:val="24"/>
          <w:lang w:val="en-ID"/>
        </w:rPr>
        <w:t xml:space="preserve"> </w:t>
      </w:r>
      <w:r w:rsidRPr="006E1A77">
        <w:rPr>
          <w:rFonts w:ascii="Times New Roman" w:hAnsi="Times New Roman"/>
          <w:sz w:val="24"/>
          <w:szCs w:val="24"/>
        </w:rPr>
        <w:t>latosol</w:t>
      </w:r>
      <w:r w:rsidRPr="006E1A77">
        <w:rPr>
          <w:rFonts w:ascii="Times New Roman" w:hAnsi="Times New Roman"/>
          <w:sz w:val="24"/>
          <w:szCs w:val="24"/>
          <w:lang w:val="en-ID"/>
        </w:rPr>
        <w:t>.</w:t>
      </w:r>
      <w:r>
        <w:rPr>
          <w:rFonts w:ascii="Times New Roman" w:hAnsi="Times New Roman"/>
          <w:sz w:val="24"/>
          <w:szCs w:val="24"/>
        </w:rPr>
        <w:t xml:space="preserve"> d</w:t>
      </w:r>
      <w:r w:rsidRPr="00587842">
        <w:rPr>
          <w:rFonts w:ascii="Times New Roman" w:hAnsi="Times New Roman"/>
          <w:sz w:val="24"/>
          <w:szCs w:val="24"/>
        </w:rPr>
        <w:t xml:space="preserve">osis </w:t>
      </w:r>
      <w:proofErr w:type="spellStart"/>
      <w:r>
        <w:rPr>
          <w:rFonts w:ascii="Times New Roman" w:hAnsi="Times New Roman"/>
          <w:sz w:val="24"/>
          <w:szCs w:val="24"/>
          <w:lang w:val="en-ID"/>
        </w:rPr>
        <w:t>kapur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tohor</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terbaik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bagi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pertumbuhan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tanaman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bawang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merah</w:t>
      </w:r>
      <w:proofErr w:type="spellEnd"/>
      <w:r>
        <w:rPr>
          <w:rFonts w:ascii="Times New Roman" w:hAnsi="Times New Roman"/>
          <w:sz w:val="24"/>
          <w:szCs w:val="24"/>
          <w:lang w:val="en-ID"/>
        </w:rPr>
        <w:t xml:space="preserve"> di </w:t>
      </w:r>
      <w:proofErr w:type="spellStart"/>
      <w:r>
        <w:rPr>
          <w:rFonts w:ascii="Times New Roman" w:hAnsi="Times New Roman"/>
          <w:sz w:val="24"/>
          <w:szCs w:val="24"/>
          <w:lang w:val="en-ID"/>
        </w:rPr>
        <w:t>tanah</w:t>
      </w:r>
      <w:proofErr w:type="spellEnd"/>
      <w:r>
        <w:rPr>
          <w:rFonts w:ascii="Times New Roman" w:hAnsi="Times New Roman"/>
          <w:sz w:val="24"/>
          <w:szCs w:val="24"/>
          <w:lang w:val="en-ID"/>
        </w:rPr>
        <w:t xml:space="preserve"> </w:t>
      </w:r>
      <w:r>
        <w:rPr>
          <w:rFonts w:ascii="Times New Roman" w:hAnsi="Times New Roman"/>
          <w:sz w:val="24"/>
          <w:szCs w:val="24"/>
        </w:rPr>
        <w:t>latosol</w:t>
      </w:r>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r>
        <w:rPr>
          <w:rFonts w:ascii="Times New Roman" w:hAnsi="Times New Roman"/>
          <w:sz w:val="24"/>
          <w:szCs w:val="24"/>
        </w:rPr>
        <w:t>1 ton/ha.</w:t>
      </w:r>
    </w:p>
    <w:p w:rsidR="006E1A77" w:rsidRDefault="006E1A77" w:rsidP="006E1A77">
      <w:pPr>
        <w:spacing w:line="240" w:lineRule="auto"/>
        <w:ind w:left="360" w:firstLine="360"/>
        <w:jc w:val="both"/>
        <w:rPr>
          <w:rFonts w:ascii="Times New Roman" w:hAnsi="Times New Roman"/>
          <w:sz w:val="24"/>
          <w:szCs w:val="24"/>
        </w:rPr>
      </w:pPr>
    </w:p>
    <w:sdt>
      <w:sdtPr>
        <w:id w:val="-242645485"/>
        <w:docPartObj>
          <w:docPartGallery w:val="Bibliographies"/>
          <w:docPartUnique/>
        </w:docPartObj>
      </w:sdtPr>
      <w:sdtEndPr/>
      <w:sdtContent>
        <w:p w:rsidR="006E1A77" w:rsidRPr="006E1A77" w:rsidRDefault="006E1A77" w:rsidP="00784366">
          <w:pPr>
            <w:spacing w:after="0" w:line="240" w:lineRule="auto"/>
            <w:jc w:val="both"/>
            <w:rPr>
              <w:rFonts w:ascii="Times New Roman" w:hAnsi="Times New Roman"/>
              <w:b/>
              <w:sz w:val="24"/>
              <w:szCs w:val="24"/>
            </w:rPr>
          </w:pPr>
          <w:r w:rsidRPr="006E1A77">
            <w:rPr>
              <w:rFonts w:ascii="Times New Roman" w:hAnsi="Times New Roman"/>
              <w:b/>
              <w:sz w:val="24"/>
              <w:szCs w:val="24"/>
            </w:rPr>
            <w:t>DAFTAR PUSTAKA</w:t>
          </w:r>
        </w:p>
        <w:sdt>
          <w:sdtPr>
            <w:id w:val="111145805"/>
            <w:bibliography/>
          </w:sdtPr>
          <w:sdtEndPr/>
          <w:sdtContent>
            <w:sdt>
              <w:sdtPr>
                <w:rPr>
                  <w:rFonts w:ascii="Times New Roman" w:hAnsi="Times New Roman" w:cs="Times New Roman"/>
                  <w:sz w:val="24"/>
                  <w:szCs w:val="24"/>
                </w:rPr>
                <w:id w:val="46497060"/>
                <w:bibliography/>
              </w:sdtPr>
              <w:sdtEndPr/>
              <w:sdtContent>
                <w:p w:rsidR="00784366" w:rsidRDefault="00784366" w:rsidP="00784366">
                  <w:pPr>
                    <w:pStyle w:val="Bibliography"/>
                    <w:spacing w:after="0" w:line="240" w:lineRule="auto"/>
                    <w:ind w:left="720" w:hanging="720"/>
                    <w:rPr>
                      <w:rFonts w:ascii="Times New Roman" w:hAnsi="Times New Roman"/>
                      <w:sz w:val="24"/>
                      <w:szCs w:val="24"/>
                    </w:rPr>
                  </w:pPr>
                  <w:r>
                    <w:rPr>
                      <w:rFonts w:ascii="Times New Roman" w:hAnsi="Times New Roman"/>
                      <w:sz w:val="24"/>
                      <w:szCs w:val="24"/>
                    </w:rPr>
                    <w:t xml:space="preserve">Ahmad, F., Fathurrahman dan Bahrudin. 2016. </w:t>
                  </w:r>
                  <w:r w:rsidRPr="00533038">
                    <w:rPr>
                      <w:rFonts w:ascii="Times New Roman" w:hAnsi="Times New Roman"/>
                      <w:sz w:val="24"/>
                      <w:szCs w:val="24"/>
                    </w:rPr>
                    <w:t>Pengaruh Media Dan Interval Pemupukan Terhadap Pertumbuhan Vigor Cengkeh (</w:t>
                  </w:r>
                  <w:r w:rsidRPr="00FB7BC1">
                    <w:rPr>
                      <w:rFonts w:ascii="Times New Roman" w:hAnsi="Times New Roman"/>
                      <w:i/>
                      <w:sz w:val="24"/>
                      <w:szCs w:val="24"/>
                    </w:rPr>
                    <w:t>Syzygum Aromaticum L</w:t>
                  </w:r>
                  <w:r w:rsidRPr="00533038">
                    <w:rPr>
                      <w:rFonts w:ascii="Times New Roman" w:hAnsi="Times New Roman"/>
                      <w:sz w:val="24"/>
                      <w:szCs w:val="24"/>
                    </w:rPr>
                    <w:t>.). Mitra Sains, 4(4), 154307</w:t>
                  </w:r>
                </w:p>
                <w:p w:rsidR="00784366" w:rsidRPr="00583F29" w:rsidRDefault="00784366" w:rsidP="00784366">
                  <w:pPr>
                    <w:pStyle w:val="Bibliography"/>
                    <w:spacing w:after="0" w:line="240" w:lineRule="auto"/>
                    <w:ind w:left="720" w:hanging="720"/>
                    <w:rPr>
                      <w:rFonts w:ascii="Times New Roman" w:hAnsi="Times New Roman" w:cs="Times New Roman"/>
                      <w:noProof/>
                      <w:sz w:val="24"/>
                      <w:szCs w:val="24"/>
                    </w:rPr>
                  </w:pPr>
                  <w:r w:rsidRPr="00583F29">
                    <w:rPr>
                      <w:rFonts w:ascii="Times New Roman" w:hAnsi="Times New Roman" w:cs="Times New Roman"/>
                      <w:noProof/>
                      <w:sz w:val="24"/>
                      <w:szCs w:val="24"/>
                    </w:rPr>
                    <w:t xml:space="preserve">Amin , M., &amp; Kurniasih, A. (2016). Pengaruh Ukuran Dan Waktu Kalsinasai Batu Kapur Terhadap Tingkat Perolehan Kadar CaO. </w:t>
                  </w:r>
                  <w:r w:rsidRPr="00583F29">
                    <w:rPr>
                      <w:rFonts w:ascii="Times New Roman" w:hAnsi="Times New Roman" w:cs="Times New Roman"/>
                      <w:i/>
                      <w:iCs/>
                      <w:noProof/>
                      <w:sz w:val="24"/>
                      <w:szCs w:val="24"/>
                    </w:rPr>
                    <w:t>Bidang Kimia</w:t>
                  </w:r>
                  <w:r w:rsidRPr="00583F29">
                    <w:rPr>
                      <w:rFonts w:ascii="Times New Roman" w:hAnsi="Times New Roman" w:cs="Times New Roman"/>
                      <w:noProof/>
                      <w:sz w:val="24"/>
                      <w:szCs w:val="24"/>
                    </w:rPr>
                    <w:t>.</w:t>
                  </w:r>
                </w:p>
                <w:p w:rsidR="00784366" w:rsidRPr="00583F29" w:rsidRDefault="00784366" w:rsidP="00DC6A40">
                  <w:pPr>
                    <w:pStyle w:val="Bibliography"/>
                    <w:spacing w:after="0" w:line="240" w:lineRule="auto"/>
                    <w:ind w:left="720" w:hanging="720"/>
                    <w:rPr>
                      <w:rFonts w:ascii="Times New Roman" w:hAnsi="Times New Roman" w:cs="Times New Roman"/>
                      <w:noProof/>
                      <w:sz w:val="24"/>
                      <w:szCs w:val="24"/>
                    </w:rPr>
                  </w:pPr>
                  <w:r w:rsidRPr="00583F29">
                    <w:rPr>
                      <w:rFonts w:ascii="Times New Roman" w:hAnsi="Times New Roman" w:cs="Times New Roman"/>
                      <w:sz w:val="24"/>
                      <w:szCs w:val="24"/>
                    </w:rPr>
                    <w:fldChar w:fldCharType="begin"/>
                  </w:r>
                  <w:r w:rsidRPr="00583F29">
                    <w:rPr>
                      <w:rFonts w:ascii="Times New Roman" w:hAnsi="Times New Roman" w:cs="Times New Roman"/>
                      <w:sz w:val="24"/>
                      <w:szCs w:val="24"/>
                    </w:rPr>
                    <w:instrText xml:space="preserve"> BIBLIOGRAPHY </w:instrText>
                  </w:r>
                  <w:r w:rsidRPr="00583F29">
                    <w:rPr>
                      <w:rFonts w:ascii="Times New Roman" w:hAnsi="Times New Roman" w:cs="Times New Roman"/>
                      <w:sz w:val="24"/>
                      <w:szCs w:val="24"/>
                    </w:rPr>
                    <w:fldChar w:fldCharType="separate"/>
                  </w:r>
                </w:p>
                <w:p w:rsidR="00784366" w:rsidRPr="00583F29" w:rsidRDefault="00784366" w:rsidP="00784366">
                  <w:pPr>
                    <w:pStyle w:val="Bibliography"/>
                    <w:spacing w:after="0" w:line="240" w:lineRule="auto"/>
                    <w:ind w:left="720" w:hanging="720"/>
                    <w:rPr>
                      <w:rFonts w:ascii="Times New Roman" w:hAnsi="Times New Roman" w:cs="Times New Roman"/>
                      <w:noProof/>
                      <w:sz w:val="24"/>
                      <w:szCs w:val="24"/>
                    </w:rPr>
                  </w:pPr>
                  <w:r w:rsidRPr="00583F29">
                    <w:rPr>
                      <w:rFonts w:ascii="Times New Roman" w:hAnsi="Times New Roman" w:cs="Times New Roman"/>
                      <w:noProof/>
                      <w:sz w:val="24"/>
                      <w:szCs w:val="24"/>
                    </w:rPr>
                    <w:t xml:space="preserve">Fajjriyah, N. (2017). </w:t>
                  </w:r>
                  <w:r w:rsidRPr="00583F29">
                    <w:rPr>
                      <w:rFonts w:ascii="Times New Roman" w:hAnsi="Times New Roman" w:cs="Times New Roman"/>
                      <w:i/>
                      <w:iCs/>
                      <w:noProof/>
                      <w:sz w:val="24"/>
                      <w:szCs w:val="24"/>
                    </w:rPr>
                    <w:t>Kiat Sukses Budidaya Bawang Merah. .</w:t>
                  </w:r>
                  <w:r w:rsidRPr="00583F29">
                    <w:rPr>
                      <w:rFonts w:ascii="Times New Roman" w:hAnsi="Times New Roman" w:cs="Times New Roman"/>
                      <w:noProof/>
                      <w:sz w:val="24"/>
                      <w:szCs w:val="24"/>
                    </w:rPr>
                    <w:t xml:space="preserve"> Yogyakarta: Bio Genesis.</w:t>
                  </w:r>
                </w:p>
                <w:p w:rsidR="00784366" w:rsidRPr="002F055B" w:rsidRDefault="00784366" w:rsidP="00784366">
                  <w:pPr>
                    <w:pStyle w:val="Bibliography"/>
                    <w:spacing w:after="0" w:line="240" w:lineRule="auto"/>
                    <w:ind w:left="720" w:hanging="720"/>
                    <w:rPr>
                      <w:rFonts w:ascii="Times New Roman" w:hAnsi="Times New Roman"/>
                      <w:noProof/>
                      <w:sz w:val="24"/>
                      <w:szCs w:val="24"/>
                    </w:rPr>
                  </w:pPr>
                  <w:r w:rsidRPr="002F055B">
                    <w:rPr>
                      <w:rFonts w:ascii="Times New Roman" w:hAnsi="Times New Roman"/>
                      <w:noProof/>
                      <w:sz w:val="24"/>
                      <w:szCs w:val="24"/>
                    </w:rPr>
                    <w:t xml:space="preserve">Ilham, F., Prasetyo, T. B., &amp; Prima, S. (2019). Pengaruh Pemberian Dolimit Terhadap Beberapa Sifat Kimia Tanah Gambut Dan Pertumbuhan Serta Hasil Tanaman Bawang Merah. </w:t>
                  </w:r>
                  <w:r w:rsidRPr="002F055B">
                    <w:rPr>
                      <w:rFonts w:ascii="Times New Roman" w:hAnsi="Times New Roman"/>
                      <w:i/>
                      <w:iCs/>
                      <w:noProof/>
                      <w:sz w:val="24"/>
                      <w:szCs w:val="24"/>
                    </w:rPr>
                    <w:t>J. Solum</w:t>
                  </w:r>
                  <w:r w:rsidRPr="002F055B">
                    <w:rPr>
                      <w:rFonts w:ascii="Times New Roman" w:hAnsi="Times New Roman"/>
                      <w:noProof/>
                      <w:sz w:val="24"/>
                      <w:szCs w:val="24"/>
                    </w:rPr>
                    <w:t>, 29-39.</w:t>
                  </w:r>
                </w:p>
                <w:p w:rsidR="00784366" w:rsidRPr="00DA70DB" w:rsidRDefault="00784366" w:rsidP="00784366">
                  <w:pPr>
                    <w:pStyle w:val="Bibliography"/>
                    <w:spacing w:after="0" w:line="240" w:lineRule="auto"/>
                    <w:ind w:left="720" w:hanging="720"/>
                    <w:rPr>
                      <w:rFonts w:ascii="Times New Roman" w:hAnsi="Times New Roman"/>
                      <w:noProof/>
                      <w:sz w:val="24"/>
                      <w:szCs w:val="24"/>
                    </w:rPr>
                  </w:pPr>
                  <w:r w:rsidRPr="00DA70DB">
                    <w:rPr>
                      <w:rFonts w:ascii="Times New Roman" w:hAnsi="Times New Roman"/>
                      <w:noProof/>
                      <w:sz w:val="24"/>
                      <w:szCs w:val="24"/>
                    </w:rPr>
                    <w:t>Kurnianingsih, A., &amp; Sefrila, M. (2018). Karakter pertumbuhan tanaman bawang merah pada berbagai komposisi media tanam. Jurnal Hortikultura Indonesia, 9(3), 167-173.</w:t>
                  </w:r>
                </w:p>
                <w:p w:rsidR="00784366" w:rsidRPr="00583F29" w:rsidRDefault="00784366" w:rsidP="00784366">
                  <w:pPr>
                    <w:pStyle w:val="Bibliography"/>
                    <w:spacing w:after="0" w:line="240" w:lineRule="auto"/>
                    <w:ind w:left="720" w:hanging="720"/>
                    <w:rPr>
                      <w:rFonts w:ascii="Times New Roman" w:hAnsi="Times New Roman" w:cs="Times New Roman"/>
                      <w:noProof/>
                      <w:sz w:val="24"/>
                      <w:szCs w:val="24"/>
                    </w:rPr>
                  </w:pPr>
                  <w:r w:rsidRPr="00583F29">
                    <w:rPr>
                      <w:rFonts w:ascii="Times New Roman" w:hAnsi="Times New Roman" w:cs="Times New Roman"/>
                      <w:noProof/>
                      <w:sz w:val="24"/>
                      <w:szCs w:val="24"/>
                    </w:rPr>
                    <w:t>Rinaningsih. (2019). Dipetik 2020, dari Pengelolaan Tanah Asam (pH Rendah): http://cybex.pertanian.go.id/mobile/artik</w:t>
                  </w:r>
                  <w:r w:rsidRPr="00583F29">
                    <w:rPr>
                      <w:rFonts w:ascii="Times New Roman" w:hAnsi="Times New Roman" w:cs="Times New Roman"/>
                      <w:noProof/>
                      <w:sz w:val="24"/>
                      <w:szCs w:val="24"/>
                    </w:rPr>
                    <w:lastRenderedPageBreak/>
                    <w:t>el/70654/PENGELOLAAN-TANAH-ASAM--pH-RENDAH/</w:t>
                  </w:r>
                </w:p>
                <w:p w:rsidR="00784366" w:rsidRPr="00DA70DB" w:rsidRDefault="00784366" w:rsidP="00784366">
                  <w:pPr>
                    <w:pStyle w:val="Bibliography"/>
                    <w:spacing w:after="0" w:line="240" w:lineRule="auto"/>
                    <w:ind w:left="720" w:hanging="720"/>
                    <w:rPr>
                      <w:rFonts w:ascii="Times New Roman" w:hAnsi="Times New Roman" w:cs="Times New Roman"/>
                      <w:noProof/>
                      <w:sz w:val="24"/>
                      <w:szCs w:val="24"/>
                      <w:lang w:val="en-ID"/>
                    </w:rPr>
                  </w:pPr>
                  <w:r w:rsidRPr="00DA70DB">
                    <w:rPr>
                      <w:rFonts w:ascii="Times New Roman" w:hAnsi="Times New Roman" w:cs="Times New Roman"/>
                      <w:noProof/>
                      <w:sz w:val="24"/>
                      <w:szCs w:val="24"/>
                    </w:rPr>
                    <w:t>Riwandi, R., Prasetyo, P., Hasanudin, H., &amp; Indra, C.</w:t>
                  </w:r>
                  <w:r>
                    <w:rPr>
                      <w:rFonts w:ascii="Times New Roman" w:hAnsi="Times New Roman" w:cs="Times New Roman"/>
                      <w:noProof/>
                      <w:sz w:val="24"/>
                      <w:szCs w:val="24"/>
                    </w:rPr>
                    <w:t xml:space="preserve"> </w:t>
                  </w:r>
                  <w:r>
                    <w:rPr>
                      <w:rFonts w:ascii="Times New Roman" w:hAnsi="Times New Roman" w:cs="Times New Roman"/>
                      <w:noProof/>
                      <w:sz w:val="24"/>
                      <w:szCs w:val="24"/>
                      <w:lang w:val="en-ID"/>
                    </w:rPr>
                    <w:t xml:space="preserve">2017. </w:t>
                  </w:r>
                  <w:r>
                    <w:rPr>
                      <w:rFonts w:ascii="Times New Roman" w:hAnsi="Times New Roman" w:cs="Times New Roman"/>
                      <w:noProof/>
                      <w:sz w:val="24"/>
                      <w:szCs w:val="24"/>
                    </w:rPr>
                    <w:t>Kesuburan Tanah d</w:t>
                  </w:r>
                  <w:r w:rsidRPr="00DA70DB">
                    <w:rPr>
                      <w:rFonts w:ascii="Times New Roman" w:hAnsi="Times New Roman" w:cs="Times New Roman"/>
                      <w:noProof/>
                      <w:sz w:val="24"/>
                      <w:szCs w:val="24"/>
                    </w:rPr>
                    <w:t>an Pemupukan.</w:t>
                  </w:r>
                  <w:r>
                    <w:rPr>
                      <w:rFonts w:ascii="Times New Roman" w:hAnsi="Times New Roman" w:cs="Times New Roman"/>
                      <w:noProof/>
                      <w:sz w:val="24"/>
                      <w:szCs w:val="24"/>
                      <w:lang w:val="en-ID"/>
                    </w:rPr>
                    <w:t xml:space="preserve"> Yayasan Sahabat Alam Rafflesia, Bengkulu.</w:t>
                  </w:r>
                </w:p>
                <w:p w:rsidR="00784366" w:rsidRDefault="00784366" w:rsidP="00784366">
                  <w:pPr>
                    <w:pStyle w:val="Bibliography"/>
                    <w:spacing w:after="0" w:line="240" w:lineRule="auto"/>
                    <w:ind w:left="720" w:hanging="720"/>
                    <w:rPr>
                      <w:rFonts w:ascii="Times New Roman" w:hAnsi="Times New Roman"/>
                      <w:sz w:val="24"/>
                      <w:szCs w:val="24"/>
                    </w:rPr>
                  </w:pPr>
                  <w:r w:rsidRPr="002F055B">
                    <w:rPr>
                      <w:rFonts w:ascii="Times New Roman" w:hAnsi="Times New Roman"/>
                      <w:sz w:val="24"/>
                      <w:szCs w:val="24"/>
                    </w:rPr>
                    <w:t>Saparso, S., Sudarmadji, A., Sulistyanto, P., &amp; Cahya, R. R. 2017. Efektivitas Berbagai Interval Pemupukan, Frekuensi Pemberian dan Jenis Pembenah Tanah Terhadap Pertumbuhan dan Hasil Kubis Bunga (</w:t>
                  </w:r>
                  <w:r w:rsidRPr="002F055B">
                    <w:rPr>
                      <w:rFonts w:ascii="Times New Roman" w:hAnsi="Times New Roman"/>
                      <w:i/>
                      <w:sz w:val="24"/>
                      <w:szCs w:val="24"/>
                    </w:rPr>
                    <w:t>Brassica Oleracea Var. Botrytis</w:t>
                  </w:r>
                  <w:r w:rsidRPr="002F055B">
                    <w:rPr>
                      <w:rFonts w:ascii="Times New Roman" w:hAnsi="Times New Roman"/>
                      <w:sz w:val="24"/>
                      <w:szCs w:val="24"/>
                    </w:rPr>
                    <w:t>) di Lahan Pasir Pantai. Prosiding, 7(1)</w:t>
                  </w:r>
                </w:p>
                <w:p w:rsidR="00784366" w:rsidRDefault="00784366" w:rsidP="00784366">
                  <w:pPr>
                    <w:pStyle w:val="Bibliography"/>
                    <w:spacing w:after="0" w:line="240" w:lineRule="auto"/>
                    <w:ind w:left="720" w:hanging="720"/>
                    <w:rPr>
                      <w:rFonts w:ascii="Times New Roman" w:hAnsi="Times New Roman"/>
                      <w:sz w:val="24"/>
                      <w:szCs w:val="24"/>
                    </w:rPr>
                  </w:pPr>
                </w:p>
                <w:p w:rsidR="00784366" w:rsidRPr="00601970" w:rsidRDefault="00784366" w:rsidP="00784366">
                  <w:pPr>
                    <w:pStyle w:val="Bibliography"/>
                    <w:spacing w:after="0" w:line="240" w:lineRule="auto"/>
                    <w:ind w:left="720" w:hanging="720"/>
                    <w:rPr>
                      <w:rFonts w:ascii="Times New Roman" w:hAnsi="Times New Roman"/>
                      <w:sz w:val="24"/>
                      <w:szCs w:val="24"/>
                    </w:rPr>
                  </w:pPr>
                  <w:r w:rsidRPr="00601970">
                    <w:rPr>
                      <w:rFonts w:ascii="Times New Roman" w:hAnsi="Times New Roman"/>
                      <w:sz w:val="24"/>
                      <w:szCs w:val="24"/>
                    </w:rPr>
                    <w:t>S</w:t>
                  </w:r>
                  <w:r>
                    <w:rPr>
                      <w:rFonts w:ascii="Times New Roman" w:hAnsi="Times New Roman"/>
                      <w:sz w:val="24"/>
                      <w:szCs w:val="24"/>
                    </w:rPr>
                    <w:t>eptiyan, D. I., &amp; Soemarno, S. 2019</w:t>
                  </w:r>
                  <w:r w:rsidRPr="00601970">
                    <w:rPr>
                      <w:rFonts w:ascii="Times New Roman" w:hAnsi="Times New Roman"/>
                      <w:sz w:val="24"/>
                      <w:szCs w:val="24"/>
                    </w:rPr>
                    <w:t xml:space="preserve">. </w:t>
                  </w:r>
                  <w:r>
                    <w:rPr>
                      <w:rFonts w:ascii="Times New Roman" w:hAnsi="Times New Roman"/>
                      <w:sz w:val="24"/>
                      <w:szCs w:val="24"/>
                    </w:rPr>
                    <w:t>Karakteristik Lahan u</w:t>
                  </w:r>
                  <w:r w:rsidRPr="00601970">
                    <w:rPr>
                      <w:rFonts w:ascii="Times New Roman" w:hAnsi="Times New Roman"/>
                      <w:sz w:val="24"/>
                      <w:szCs w:val="24"/>
                    </w:rPr>
                    <w:t>ntuk Tanaman Ba</w:t>
                  </w:r>
                  <w:r>
                    <w:rPr>
                      <w:rFonts w:ascii="Times New Roman" w:hAnsi="Times New Roman"/>
                      <w:sz w:val="24"/>
                      <w:szCs w:val="24"/>
                    </w:rPr>
                    <w:t>wang Putih (</w:t>
                  </w:r>
                  <w:r w:rsidRPr="00601970">
                    <w:rPr>
                      <w:rFonts w:ascii="Times New Roman" w:hAnsi="Times New Roman"/>
                      <w:i/>
                      <w:sz w:val="24"/>
                      <w:szCs w:val="24"/>
                    </w:rPr>
                    <w:t>Allium sativum L</w:t>
                  </w:r>
                  <w:r>
                    <w:rPr>
                      <w:rFonts w:ascii="Times New Roman" w:hAnsi="Times New Roman"/>
                      <w:sz w:val="24"/>
                      <w:szCs w:val="24"/>
                    </w:rPr>
                    <w:t>.) pada Inceptisol d</w:t>
                  </w:r>
                  <w:r w:rsidRPr="00601970">
                    <w:rPr>
                      <w:rFonts w:ascii="Times New Roman" w:hAnsi="Times New Roman"/>
                      <w:sz w:val="24"/>
                      <w:szCs w:val="24"/>
                    </w:rPr>
                    <w:t>an Al</w:t>
                  </w:r>
                  <w:r>
                    <w:rPr>
                      <w:rFonts w:ascii="Times New Roman" w:hAnsi="Times New Roman"/>
                      <w:sz w:val="24"/>
                      <w:szCs w:val="24"/>
                    </w:rPr>
                    <w:t>fisol d</w:t>
                  </w:r>
                  <w:r w:rsidRPr="00601970">
                    <w:rPr>
                      <w:rFonts w:ascii="Times New Roman" w:hAnsi="Times New Roman"/>
                      <w:sz w:val="24"/>
                      <w:szCs w:val="24"/>
                    </w:rPr>
                    <w:t>i Kecamatan Pujon, Malang. Jurnal Tanah dan Sumberdaya Lahan, 6(2), 1391-1403.</w:t>
                  </w:r>
                </w:p>
                <w:p w:rsidR="00784366" w:rsidRPr="00583F29" w:rsidRDefault="00784366" w:rsidP="00784366">
                  <w:pPr>
                    <w:pStyle w:val="Bibliography"/>
                    <w:spacing w:after="0" w:line="240" w:lineRule="auto"/>
                    <w:ind w:left="720" w:hanging="720"/>
                    <w:rPr>
                      <w:rFonts w:ascii="Times New Roman" w:hAnsi="Times New Roman" w:cs="Times New Roman"/>
                      <w:noProof/>
                      <w:sz w:val="24"/>
                      <w:szCs w:val="24"/>
                    </w:rPr>
                  </w:pPr>
                </w:p>
                <w:p w:rsidR="00784366" w:rsidRPr="00583F29" w:rsidRDefault="00784366" w:rsidP="00784366">
                  <w:pPr>
                    <w:pStyle w:val="Bibliography"/>
                    <w:spacing w:after="0" w:line="240" w:lineRule="auto"/>
                    <w:ind w:left="720" w:hanging="720"/>
                    <w:rPr>
                      <w:rFonts w:ascii="Times New Roman" w:hAnsi="Times New Roman" w:cs="Times New Roman"/>
                      <w:noProof/>
                      <w:sz w:val="24"/>
                      <w:szCs w:val="24"/>
                    </w:rPr>
                  </w:pPr>
                  <w:r w:rsidRPr="00583F29">
                    <w:rPr>
                      <w:rFonts w:ascii="Times New Roman" w:hAnsi="Times New Roman" w:cs="Times New Roman"/>
                      <w:noProof/>
                      <w:sz w:val="24"/>
                      <w:szCs w:val="24"/>
                    </w:rPr>
                    <w:t>Tambunan, W. A., Sipayung, R., &amp; Sitepu, F. E. (2014). Pertumbuhan Dan Produksi Bawang Merah (</w:t>
                  </w:r>
                  <w:r w:rsidRPr="00B22F79">
                    <w:rPr>
                      <w:rFonts w:ascii="Times New Roman" w:hAnsi="Times New Roman" w:cs="Times New Roman"/>
                      <w:i/>
                      <w:noProof/>
                      <w:sz w:val="24"/>
                      <w:szCs w:val="24"/>
                    </w:rPr>
                    <w:t>Allium ascalonicum L</w:t>
                  </w:r>
                  <w:r w:rsidRPr="00583F29">
                    <w:rPr>
                      <w:rFonts w:ascii="Times New Roman" w:hAnsi="Times New Roman" w:cs="Times New Roman"/>
                      <w:noProof/>
                      <w:sz w:val="24"/>
                      <w:szCs w:val="24"/>
                    </w:rPr>
                    <w:t xml:space="preserve">) Dengan Pemberian Pupuk Hayati Pada Berbagai Media Tanam. </w:t>
                  </w:r>
                  <w:r w:rsidRPr="00583F29">
                    <w:rPr>
                      <w:rFonts w:ascii="Times New Roman" w:hAnsi="Times New Roman" w:cs="Times New Roman"/>
                      <w:i/>
                      <w:iCs/>
                      <w:noProof/>
                      <w:sz w:val="24"/>
                      <w:szCs w:val="24"/>
                    </w:rPr>
                    <w:t>Jurnal Online Agroteknologi</w:t>
                  </w:r>
                  <w:r w:rsidRPr="00583F29">
                    <w:rPr>
                      <w:rFonts w:ascii="Times New Roman" w:hAnsi="Times New Roman" w:cs="Times New Roman"/>
                      <w:noProof/>
                      <w:sz w:val="24"/>
                      <w:szCs w:val="24"/>
                    </w:rPr>
                    <w:t>, 825-836.</w:t>
                  </w:r>
                </w:p>
                <w:p w:rsidR="00784366" w:rsidRPr="00583F29" w:rsidRDefault="00784366" w:rsidP="00784366">
                  <w:pPr>
                    <w:pStyle w:val="Bibliography"/>
                    <w:spacing w:after="0" w:line="240" w:lineRule="auto"/>
                    <w:ind w:left="720" w:hanging="720"/>
                    <w:rPr>
                      <w:rFonts w:ascii="Times New Roman" w:hAnsi="Times New Roman" w:cs="Times New Roman"/>
                      <w:noProof/>
                      <w:sz w:val="24"/>
                      <w:szCs w:val="24"/>
                    </w:rPr>
                  </w:pPr>
                  <w:bookmarkStart w:id="2" w:name="_GoBack"/>
                  <w:bookmarkEnd w:id="2"/>
                </w:p>
                <w:p w:rsidR="00784366" w:rsidRDefault="00784366" w:rsidP="00784366">
                  <w:pPr>
                    <w:spacing w:after="0" w:line="240" w:lineRule="auto"/>
                    <w:rPr>
                      <w:rFonts w:ascii="Times New Roman" w:hAnsi="Times New Roman" w:cs="Times New Roman"/>
                      <w:sz w:val="24"/>
                      <w:szCs w:val="24"/>
                    </w:rPr>
                  </w:pPr>
                  <w:r w:rsidRPr="00583F29">
                    <w:rPr>
                      <w:rFonts w:ascii="Times New Roman" w:hAnsi="Times New Roman" w:cs="Times New Roman"/>
                      <w:b/>
                      <w:bCs/>
                      <w:noProof/>
                      <w:sz w:val="24"/>
                      <w:szCs w:val="24"/>
                    </w:rPr>
                    <w:fldChar w:fldCharType="end"/>
                  </w:r>
                </w:p>
              </w:sdtContent>
            </w:sdt>
            <w:p w:rsidR="006E1A77" w:rsidRPr="006E1A77" w:rsidRDefault="00DC6A40" w:rsidP="00784366">
              <w:pPr>
                <w:pStyle w:val="Bibliography"/>
                <w:ind w:left="720" w:hanging="720"/>
                <w:rPr>
                  <w:rFonts w:ascii="Times New Roman" w:hAnsi="Times New Roman"/>
                  <w:b/>
                  <w:sz w:val="24"/>
                  <w:szCs w:val="24"/>
                </w:rPr>
              </w:pPr>
            </w:p>
          </w:sdtContent>
        </w:sdt>
      </w:sdtContent>
    </w:sdt>
    <w:p w:rsidR="006E1A77" w:rsidRPr="006E1A77" w:rsidRDefault="006E1A77" w:rsidP="006E1A77">
      <w:pPr>
        <w:pStyle w:val="ListParagraph"/>
        <w:spacing w:after="0" w:line="240" w:lineRule="auto"/>
        <w:rPr>
          <w:rFonts w:ascii="Times New Roman" w:hAnsi="Times New Roman" w:cs="Times New Roman"/>
          <w:b/>
          <w:sz w:val="24"/>
          <w:szCs w:val="24"/>
        </w:rPr>
      </w:pPr>
    </w:p>
    <w:sectPr w:rsidR="006E1A77" w:rsidRPr="006E1A77" w:rsidSect="00304940">
      <w:type w:val="continuous"/>
      <w:pgSz w:w="11906" w:h="16838"/>
      <w:pgMar w:top="1440" w:right="849" w:bottom="1440" w:left="851" w:header="708" w:footer="708" w:gutter="0"/>
      <w:cols w:num="2" w:space="8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20F2"/>
    <w:multiLevelType w:val="hybridMultilevel"/>
    <w:tmpl w:val="DC7621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4E0B73"/>
    <w:multiLevelType w:val="hybridMultilevel"/>
    <w:tmpl w:val="A2BC7D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3174C9"/>
    <w:multiLevelType w:val="hybridMultilevel"/>
    <w:tmpl w:val="A4468A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F5C6C16"/>
    <w:multiLevelType w:val="hybridMultilevel"/>
    <w:tmpl w:val="2182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B27185"/>
    <w:multiLevelType w:val="hybridMultilevel"/>
    <w:tmpl w:val="CEFAC39C"/>
    <w:lvl w:ilvl="0" w:tplc="3608274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nsid w:val="624A0D80"/>
    <w:multiLevelType w:val="hybridMultilevel"/>
    <w:tmpl w:val="FC1E9A64"/>
    <w:lvl w:ilvl="0" w:tplc="CA360E8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3F6F46"/>
    <w:multiLevelType w:val="hybridMultilevel"/>
    <w:tmpl w:val="1AB27334"/>
    <w:lvl w:ilvl="0" w:tplc="CAE8C3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30"/>
    <w:rsid w:val="00081D63"/>
    <w:rsid w:val="00304940"/>
    <w:rsid w:val="005A047A"/>
    <w:rsid w:val="005E6DBE"/>
    <w:rsid w:val="006E1A77"/>
    <w:rsid w:val="00784366"/>
    <w:rsid w:val="00820459"/>
    <w:rsid w:val="00B44C30"/>
    <w:rsid w:val="00DC6A40"/>
    <w:rsid w:val="00F21DC8"/>
    <w:rsid w:val="00FF5C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30"/>
  </w:style>
  <w:style w:type="paragraph" w:styleId="Heading1">
    <w:name w:val="heading 1"/>
    <w:basedOn w:val="Normal"/>
    <w:next w:val="Normal"/>
    <w:link w:val="Heading1Char"/>
    <w:uiPriority w:val="9"/>
    <w:qFormat/>
    <w:rsid w:val="006E1A7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C30"/>
    <w:rPr>
      <w:color w:val="0000FF" w:themeColor="hyperlink"/>
      <w:u w:val="single"/>
    </w:rPr>
  </w:style>
  <w:style w:type="paragraph" w:styleId="ListParagraph">
    <w:name w:val="List Paragraph"/>
    <w:basedOn w:val="Normal"/>
    <w:link w:val="ListParagraphChar"/>
    <w:uiPriority w:val="34"/>
    <w:qFormat/>
    <w:rsid w:val="00B44C30"/>
    <w:pPr>
      <w:ind w:left="720"/>
      <w:contextualSpacing/>
    </w:pPr>
  </w:style>
  <w:style w:type="paragraph" w:styleId="BalloonText">
    <w:name w:val="Balloon Text"/>
    <w:basedOn w:val="Normal"/>
    <w:link w:val="BalloonTextChar"/>
    <w:uiPriority w:val="99"/>
    <w:semiHidden/>
    <w:unhideWhenUsed/>
    <w:rsid w:val="00B44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C30"/>
    <w:rPr>
      <w:rFonts w:ascii="Tahoma" w:hAnsi="Tahoma" w:cs="Tahoma"/>
      <w:sz w:val="16"/>
      <w:szCs w:val="16"/>
    </w:rPr>
  </w:style>
  <w:style w:type="character" w:customStyle="1" w:styleId="ListParagraphChar">
    <w:name w:val="List Paragraph Char"/>
    <w:link w:val="ListParagraph"/>
    <w:uiPriority w:val="34"/>
    <w:locked/>
    <w:rsid w:val="00B44C30"/>
  </w:style>
  <w:style w:type="table" w:styleId="TableGrid">
    <w:name w:val="Table Grid"/>
    <w:basedOn w:val="TableNormal"/>
    <w:uiPriority w:val="59"/>
    <w:rsid w:val="00820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E1A77"/>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6E1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30"/>
  </w:style>
  <w:style w:type="paragraph" w:styleId="Heading1">
    <w:name w:val="heading 1"/>
    <w:basedOn w:val="Normal"/>
    <w:next w:val="Normal"/>
    <w:link w:val="Heading1Char"/>
    <w:uiPriority w:val="9"/>
    <w:qFormat/>
    <w:rsid w:val="006E1A7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C30"/>
    <w:rPr>
      <w:color w:val="0000FF" w:themeColor="hyperlink"/>
      <w:u w:val="single"/>
    </w:rPr>
  </w:style>
  <w:style w:type="paragraph" w:styleId="ListParagraph">
    <w:name w:val="List Paragraph"/>
    <w:basedOn w:val="Normal"/>
    <w:link w:val="ListParagraphChar"/>
    <w:uiPriority w:val="34"/>
    <w:qFormat/>
    <w:rsid w:val="00B44C30"/>
    <w:pPr>
      <w:ind w:left="720"/>
      <w:contextualSpacing/>
    </w:pPr>
  </w:style>
  <w:style w:type="paragraph" w:styleId="BalloonText">
    <w:name w:val="Balloon Text"/>
    <w:basedOn w:val="Normal"/>
    <w:link w:val="BalloonTextChar"/>
    <w:uiPriority w:val="99"/>
    <w:semiHidden/>
    <w:unhideWhenUsed/>
    <w:rsid w:val="00B44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C30"/>
    <w:rPr>
      <w:rFonts w:ascii="Tahoma" w:hAnsi="Tahoma" w:cs="Tahoma"/>
      <w:sz w:val="16"/>
      <w:szCs w:val="16"/>
    </w:rPr>
  </w:style>
  <w:style w:type="character" w:customStyle="1" w:styleId="ListParagraphChar">
    <w:name w:val="List Paragraph Char"/>
    <w:link w:val="ListParagraph"/>
    <w:uiPriority w:val="34"/>
    <w:locked/>
    <w:rsid w:val="00B44C30"/>
  </w:style>
  <w:style w:type="table" w:styleId="TableGrid">
    <w:name w:val="Table Grid"/>
    <w:basedOn w:val="TableNormal"/>
    <w:uiPriority w:val="59"/>
    <w:rsid w:val="00820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E1A77"/>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6E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natpekok2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Rin20</b:Tag>
    <b:SourceType>InternetSite</b:SourceType>
    <b:Guid>{C39CD614-6226-4219-B907-ACDF37F3B8B2}</b:Guid>
    <b:InternetSiteTitle>Pengelolaan Tanah Asam (pH Rendah)</b:InternetSiteTitle>
    <b:YearAccessed>2020</b:YearAccessed>
    <b:URL>http://cybex.pertanian.go.id/mobile/artikel/70654/PENGELOLAAN-TANAH-ASAM--pH-RENDAH/</b:URL>
    <b:Author>
      <b:Author>
        <b:NameList>
          <b:Person>
            <b:Last>Rinaningsih</b:Last>
          </b:Person>
        </b:NameList>
      </b:Author>
    </b:Author>
    <b:Year>2019</b:Year>
    <b:RefOrder>1</b:RefOrder>
  </b:Source>
  <b:Source>
    <b:Tag>Ami16</b:Tag>
    <b:SourceType>JournalArticle</b:SourceType>
    <b:Guid>{82C3BE66-E65E-4A6D-B47A-C1B7B4B9E286}</b:Guid>
    <b:Title>Pengaruh Ukuran Dan Waktu Kalsinasai Batu Kapur Terhadap Tingkat Perolehan Kadar CaO</b:Title>
    <b:Year>2016</b:Year>
    <b:JournalName>Bidang Kimia</b:JournalName>
    <b:Author>
      <b:Author>
        <b:NameList>
          <b:Person>
            <b:Last>Amin </b:Last>
            <b:First>Muhammad</b:First>
          </b:Person>
          <b:Person>
            <b:Last>Kurniasih</b:Last>
            <b:First>Anisa</b:First>
          </b:Person>
        </b:NameList>
      </b:Author>
    </b:Author>
    <b:RefOrder>2</b:RefOrder>
  </b:Source>
  <b:Source>
    <b:Tag>Faj17</b:Tag>
    <b:SourceType>Book</b:SourceType>
    <b:Guid>{C7E49949-0F32-43E4-A65F-ECED502DAC3A}</b:Guid>
    <b:Title>Kiat Sukses Budidaya Bawang Merah. </b:Title>
    <b:Year>2017</b:Year>
    <b:City>Yogyakarta</b:City>
    <b:Publisher>Bio Genesis</b:Publisher>
    <b:Author>
      <b:Author>
        <b:NameList>
          <b:Person>
            <b:Last>Fajjriyah</b:Last>
            <b:First>N</b:First>
          </b:Person>
        </b:NameList>
      </b:Author>
    </b:Author>
    <b:RefOrder>3</b:RefOrder>
  </b:Source>
  <b:Source>
    <b:Tag>Ilh19</b:Tag>
    <b:SourceType>JournalArticle</b:SourceType>
    <b:Guid>{6579A1E0-74C1-4905-ACCE-903FA4FA9256}</b:Guid>
    <b:Title>Pengaruh Pemberian Dolimit Terhadap Beberapa Sifat Kimia Tanah Gambut Dan Pertumbuhan Serta Hasil Tanaman Bawang Merah</b:Title>
    <b:JournalName>J. Solum</b:JournalName>
    <b:Year>2019</b:Year>
    <b:Pages>29-39</b:Pages>
    <b:Author>
      <b:Author>
        <b:NameList>
          <b:Person>
            <b:Last>Ilham</b:Last>
            <b:First>Farah</b:First>
          </b:Person>
          <b:Person>
            <b:Last>Prasetyo</b:Last>
            <b:Middle>Budi</b:Middle>
            <b:First>Teguh</b:First>
          </b:Person>
          <b:Person>
            <b:Last>Prima</b:Last>
            <b:First>Sandra</b:First>
          </b:Person>
        </b:NameList>
      </b:Author>
    </b:Author>
    <b:RefOrder>4</b:RefOrder>
  </b:Source>
  <b:Source>
    <b:Tag>Tab17</b:Tag>
    <b:SourceType>JournalArticle</b:SourceType>
    <b:Guid>{0B19702C-FC5A-4B7A-AB32-7F799BB163E1}</b:Guid>
    <b:Title>Budidaya Tanaman Bawang Merah</b:Title>
    <b:Year>2017</b:Year>
    <b:Author>
      <b:Author>
        <b:NameList>
          <b:Person>
            <b:Last>Tabuni</b:Last>
            <b:First>Akira</b:First>
          </b:Person>
        </b:NameList>
      </b:Author>
    </b:Author>
    <b:RefOrder>2</b:RefOrder>
  </b:Source>
  <b:Source>
    <b:Tag>Din19</b:Tag>
    <b:SourceType>InternetSite</b:SourceType>
    <b:Guid>{D2577088-EC94-4492-BA4C-E43ED0DCA818}</b:Guid>
    <b:Title>Dinas Pertanian Derah Istimewa Yogyakarta</b:Title>
    <b:Year>2019</b:Year>
    <b:YearAccessed>2020</b:YearAccessed>
    <b:URL>http://distan.jogjaprov.go.id/statistik-hortikultura/</b:URL>
    <b:RefOrder>3</b:RefOrder>
  </b:Source>
  <b:Source>
    <b:Tag>Din12</b:Tag>
    <b:SourceType>InternetSite</b:SourceType>
    <b:Guid>{4CDA9305-061F-4080-8D8D-55C90AC6741B}</b:Guid>
    <b:Title>Dinas Pertanian Daerah Istimewa Yogyakarta</b:Title>
    <b:InternetSiteTitle>Standard Opeating Procedure (SOP) Bawang Merah Gunungkidul</b:InternetSiteTitle>
    <b:Year>2012</b:Year>
    <b:YearAccessed>2020</b:YearAccessed>
    <b:URL>https://distan.jogjaprov.go.id/wp-content/download/teknologi/sopbawangmerahgk.pdf</b:URL>
    <b:RefOrder>4</b:RefOrder>
  </b:Source>
  <b:Source>
    <b:Tag>Tji10</b:Tag>
    <b:SourceType>Book</b:SourceType>
    <b:Guid>{D5647C40-EE80-4B2E-B33A-0C9CB7B08FE3}</b:Guid>
    <b:Title>Taksonomi Tumbuhan (Spermatophyta)</b:Title>
    <b:Year>2010</b:Year>
    <b:City>Yogyakarta</b:City>
    <b:Publisher>UGM Press</b:Publisher>
    <b:Author>
      <b:Author>
        <b:NameList>
          <b:Person>
            <b:Last>Tjirosoepomo</b:Last>
            <b:First>G</b:First>
          </b:Person>
        </b:NameList>
      </b:Author>
    </b:Author>
    <b:RefOrder>7</b:RefOrder>
  </b:Source>
  <b:Source>
    <b:Tag>Sur11</b:Tag>
    <b:SourceType>Book</b:SourceType>
    <b:Guid>{B4246F4E-FEC6-44EB-8788-BDC52B99B290}</b:Guid>
    <b:Title>Bawang Bawa Untung Budidaya Bawang Merah Dan Bawang Putih</b:Title>
    <b:Year>2011</b:Year>
    <b:City>Yogyakarta</b:City>
    <b:Publisher>Cahaya Atma Pustaka</b:Publisher>
    <b:Author>
      <b:Author>
        <b:NameList>
          <b:Person>
            <b:Last>Suriani</b:Last>
            <b:First>N</b:First>
          </b:Person>
        </b:NameList>
      </b:Author>
    </b:Author>
    <b:RefOrder>9</b:RefOrder>
  </b:Source>
  <b:Source>
    <b:Tag>Ruk18</b:Tag>
    <b:SourceType>Book</b:SourceType>
    <b:Guid>{818406AC-91DA-4454-982E-53141241D78B}</b:Guid>
    <b:Title>Sukses Budidaya Bawang Merah di Pekrangan Dandi Perkebunan</b:Title>
    <b:Year>2018</b:Year>
    <b:City>Yogyakarta</b:City>
    <b:Publisher>Lily Publisher</b:Publisher>
    <b:Author>
      <b:Author>
        <b:NameList>
          <b:Person>
            <b:Last>Rukmana</b:Last>
            <b:First>R</b:First>
          </b:Person>
          <b:Person>
            <b:Last>Yudirachman</b:Last>
            <b:First>H</b:First>
          </b:Person>
        </b:NameList>
      </b:Author>
    </b:Author>
    <b:RefOrder>10</b:RefOrder>
  </b:Source>
  <b:Source>
    <b:Tag>Naz03</b:Tag>
    <b:SourceType>Book</b:SourceType>
    <b:Guid>{00A1A6FD-1D94-488B-9FB8-5EC3CA2F2640}</b:Guid>
    <b:Title>Budidaya Dan Pengaturan Panen Sayuran Dataran Rendah</b:Title>
    <b:Year>2003</b:Year>
    <b:City>Yogyakarta</b:City>
    <b:Publisher>Penebar Swadaya</b:Publisher>
    <b:Author>
      <b:Author>
        <b:NameList>
          <b:Person>
            <b:Last>Nazzarudin </b:Last>
          </b:Person>
        </b:NameList>
      </b:Author>
    </b:Author>
    <b:RefOrder>11</b:RefOrder>
  </b:Source>
  <b:Source>
    <b:Tag>Sud07</b:Tag>
    <b:SourceType>Book</b:SourceType>
    <b:Guid>{9C77EDF8-71F0-45AF-8022-CED4470DA10E}</b:Guid>
    <b:Title>Pedoman Bertanam Bawang</b:Title>
    <b:Year>2007</b:Year>
    <b:City>Yogyakarta</b:City>
    <b:Publisher>Kanisius</b:Publisher>
    <b:Author>
      <b:Author>
        <b:NameList>
          <b:Person>
            <b:Last>Sudirja</b:Last>
          </b:Person>
        </b:NameList>
      </b:Author>
    </b:Author>
    <b:RefOrder>12</b:RefOrder>
  </b:Source>
  <b:Source>
    <b:Tag>Sun03</b:Tag>
    <b:SourceType>Book</b:SourceType>
    <b:Guid>{C61ED33C-586D-427B-8EF9-2CC4596D545C}</b:Guid>
    <b:Title>Fisiologi Tanaman Budidaya</b:Title>
    <b:Year>2003</b:Year>
    <b:City>Jakarta</b:City>
    <b:Publisher>UI Press</b:Publisher>
    <b:Author>
      <b:Author>
        <b:NameList>
          <b:Person>
            <b:Last>Sunarjono</b:Last>
          </b:Person>
        </b:NameList>
      </b:Author>
    </b:Author>
    <b:RefOrder>13</b:RefOrder>
  </b:Source>
  <b:Source>
    <b:Tag>Pit03</b:Tag>
    <b:SourceType>Book</b:SourceType>
    <b:Guid>{4FF271ED-334D-468A-A0C9-8A187457711C}</b:Guid>
    <b:Title>Penangkara Benih Bawang Merah</b:Title>
    <b:Year>2003</b:Year>
    <b:City>Yogyakarta</b:City>
    <b:Publisher>Kanisius</b:Publisher>
    <b:Author>
      <b:Author>
        <b:NameList>
          <b:Person>
            <b:Last>Pitojo</b:Last>
            <b:First>S</b:First>
          </b:Person>
        </b:NameList>
      </b:Author>
    </b:Author>
    <b:RefOrder>14</b:RefOrder>
  </b:Source>
  <b:Source>
    <b:Tag>Ris86</b:Tag>
    <b:SourceType>Book</b:SourceType>
    <b:Guid>{6B4D0D6D-04FA-4F16-A3F7-ED955D190EB8}</b:Guid>
    <b:Title>Membudidayakan Lima Jenis Bawang</b:Title>
    <b:Year>1986</b:Year>
    <b:City>Bandung</b:City>
    <b:Publisher>Sinar Baru</b:Publisher>
    <b:Author>
      <b:Author>
        <b:NameList>
          <b:Person>
            <b:Last>Rismunandar</b:Last>
          </b:Person>
        </b:NameList>
      </b:Author>
    </b:Author>
    <b:RefOrder>15</b:RefOrder>
  </b:Source>
  <b:Source>
    <b:Tag>Sut95</b:Tag>
    <b:SourceType>Book</b:SourceType>
    <b:Guid>{8A5FA07F-977D-4E85-95B7-0BE4B329D30D}</b:Guid>
    <b:Title>Pedoman Bertanam Sayuran Dataran Rendah</b:Title>
    <b:Year>1995</b:Year>
    <b:City>Yogyakarta</b:City>
    <b:Author>
      <b:Author>
        <b:NameList>
          <b:Person>
            <b:Last>Sutarya</b:Last>
            <b:First>R</b:First>
          </b:Person>
          <b:Person>
            <b:Last>Grubben</b:Last>
            <b:First>G</b:First>
          </b:Person>
        </b:NameList>
      </b:Author>
    </b:Author>
    <b:RefOrder>16</b:RefOrder>
  </b:Source>
  <b:Source>
    <b:Tag>Nur95</b:Tag>
    <b:SourceType>Book</b:SourceType>
    <b:Guid>{488268DC-6E03-4673-BB1E-A6A3BBDAF9D1}</b:Guid>
    <b:Title>Potensi Wilayah Pengembangan Bawang Merah </b:Title>
    <b:Year>1995</b:Year>
    <b:City>Jakarta</b:City>
    <b:Author>
      <b:Author>
        <b:NameList>
          <b:Person>
            <b:Last>Nurmalinda</b:Last>
          </b:Person>
          <b:Person>
            <b:Last>Suwandi</b:Last>
          </b:Person>
        </b:NameList>
      </b:Author>
    </b:Author>
    <b:RefOrder>17</b:RefOrder>
  </b:Source>
  <b:Source>
    <b:Tag>Rah07</b:Tag>
    <b:SourceType>Book</b:SourceType>
    <b:Guid>{E7CC62E8-07E9-408F-8650-33AE17E040EA}</b:Guid>
    <b:Title>Bawang Merah</b:Title>
    <b:Year>2007</b:Year>
    <b:City>Jakarta</b:City>
    <b:Publisher>Penebar Swadaya</b:Publisher>
    <b:Author>
      <b:Author>
        <b:NameList>
          <b:Person>
            <b:Last>Rahayu</b:Last>
            <b:First>E</b:First>
          </b:Person>
          <b:Person>
            <b:Last>Berlian</b:Last>
            <b:Middle>Nur</b:Middle>
            <b:First>V.A</b:First>
          </b:Person>
        </b:NameList>
      </b:Author>
    </b:Author>
    <b:RefOrder>18</b:RefOrder>
  </b:Source>
  <b:Source>
    <b:Tag>Sup15</b:Tag>
    <b:SourceType>Book</b:SourceType>
    <b:Guid>{41D9706B-CF07-424C-B38A-C25E0CD4AB16}</b:Guid>
    <b:Title>Bercocok Tanam Bawang Merah</b:Title>
    <b:Year>2015</b:Year>
    <b:Publisher>Geneca Exact</b:Publisher>
    <b:Author>
      <b:Author>
        <b:NameList>
          <b:Person>
            <b:Last>Suparman</b:Last>
          </b:Person>
        </b:NameList>
      </b:Author>
    </b:Author>
    <b:RefOrder>19</b:RefOrder>
  </b:Source>
  <b:Source>
    <b:Tag>Hid03</b:Tag>
    <b:SourceType>Book</b:SourceType>
    <b:Guid>{03E91E2F-C37A-430A-8A34-435A80F9E1C0}</b:Guid>
    <b:Title>Pengaruh Varietas Dan Paket Pemupukan Terhadap Pertumbuhan Dan Hasil Bawang Merah</b:Title>
    <b:Year>2003</b:Year>
    <b:City>Balitsa Lembang</b:City>
    <b:Author>
      <b:Author>
        <b:NameList>
          <b:Person>
            <b:Last>Hidayat </b:Last>
            <b:First>et al</b:First>
          </b:Person>
        </b:NameList>
      </b:Author>
    </b:Author>
    <b:RefOrder>20</b:RefOrder>
  </b:Source>
  <b:Source>
    <b:Tag>Hid04</b:Tag>
    <b:SourceType>Book</b:SourceType>
    <b:Guid>{E47A9A55-6B82-4B2E-8987-E43F29F4CA81}</b:Guid>
    <b:Title>Budidaya Bawang Merah</b:Title>
    <b:Year>2004</b:Year>
    <b:City>Brebes</b:City>
    <b:Author>
      <b:Author>
        <b:NameList>
          <b:Person>
            <b:Last>Hidayat</b:Last>
            <b:First>A</b:First>
          </b:Person>
        </b:NameList>
      </b:Author>
    </b:Author>
    <b:RefOrder>21</b:RefOrder>
  </b:Source>
  <b:Source>
    <b:Tag>Tim11</b:Tag>
    <b:SourceType>Book</b:SourceType>
    <b:Guid>{615DA25B-7742-4A7B-BCAC-A8BC2B18E2B9}</b:Guid>
    <b:Title>Pedoman Bertanam Bawang Merah</b:Title>
    <b:Year>2011</b:Year>
    <b:City>Bandung</b:City>
    <b:Publisher>CV Yrama Widya</b:Publisher>
    <b:Author>
      <b:Author>
        <b:NameList>
          <b:Person>
            <b:Last>Tim Bina Karya Tani</b:Last>
          </b:Person>
        </b:NameList>
      </b:Author>
    </b:Author>
    <b:RefOrder>22</b:RefOrder>
  </b:Source>
  <b:Source>
    <b:Tag>Haz10</b:Tag>
    <b:SourceType>JournalArticle</b:SourceType>
    <b:Guid>{0F5EB5E6-AF70-4144-AF6F-25FDCC4F1D3D}</b:Guid>
    <b:Title>Peningkatan pH Tanah Masam Di Lahan Rawa Pasang Surut Pada Berbagai Dosis Kapur Untuk Budidaya Kedelai</b:Title>
    <b:Year>2010</b:Year>
    <b:JournalName>Jurnal Agroqua</b:JournalName>
    <b:Pages>1-5</b:Pages>
    <b:Author>
      <b:Author>
        <b:NameList>
          <b:Person>
            <b:Last>Hazairin</b:Last>
          </b:Person>
        </b:NameList>
      </b:Author>
    </b:Author>
    <b:RefOrder>23</b:RefOrder>
  </b:Source>
  <b:Source>
    <b:Tag>Sap17</b:Tag>
    <b:SourceType>JournalArticle</b:SourceType>
    <b:Guid>{2C2EED19-8540-49A9-A585-4836CCFC7E01}</b:Guid>
    <b:Title>Pengaruh Dosis Pupuk Organik Dan Dolomit Pada Lahan Pasir Terhadap Pertumbuhan Dan Hasil Tanaman Kedelai (Glycine max, L.Merrlll)</b:Title>
    <b:JournalName>VIGOR : Jurnal Ilmu Pertanian Tropika dan Subtropika</b:JournalName>
    <b:Year>2017</b:Year>
    <b:Pages>70-73</b:Pages>
    <b:Author>
      <b:Author>
        <b:NameList>
          <b:Person>
            <b:Last>Saputro</b:Last>
            <b:First>Widodo</b:First>
          </b:Person>
          <b:Person>
            <b:Last>Sarwitri</b:Last>
            <b:First>Rahayu</b:First>
          </b:Person>
          <b:Person>
            <b:Last>Ingesti</b:Last>
            <b:Middle>Siwi</b:Middle>
            <b:First>Pantja</b:First>
          </b:Person>
        </b:NameList>
      </b:Author>
    </b:Author>
    <b:RefOrder>24</b:RefOrder>
  </b:Source>
  <b:Source>
    <b:Tag>Tam14</b:Tag>
    <b:SourceType>JournalArticle</b:SourceType>
    <b:Guid>{8D43BDD6-D843-4FFE-AF27-E3460E9A9F56}</b:Guid>
    <b:Title>Pertumbuhan Dan Produksi Bawang Merah (Allium ascalonicum L) Dengan Pemberian Pupuk Hayati Pada Berbagai Media Tanam</b:Title>
    <b:Year>2014</b:Year>
    <b:JournalName>Jurnal Online Agroteknologi</b:JournalName>
    <b:Pages>825-836</b:Pages>
    <b:Author>
      <b:Author>
        <b:NameList>
          <b:Person>
            <b:Last>Tambunan</b:Last>
            <b:Middle>Andrew</b:Middle>
            <b:First>Willy</b:First>
          </b:Person>
          <b:Person>
            <b:Last>Sipayung</b:Last>
            <b:First>Rosita</b:First>
          </b:Person>
          <b:Person>
            <b:Last>Sitepu</b:Last>
            <b:Middle>Erza</b:Middle>
            <b:First>Ferry</b:First>
          </b:Person>
        </b:NameList>
      </b:Author>
    </b:Author>
    <b:RefOrder>1</b:RefOrder>
  </b:Source>
  <b:Source>
    <b:Tag>Uto16</b:Tag>
    <b:SourceType>JournalArticle</b:SourceType>
    <b:Guid>{EDD7518F-7C20-4A4A-9EE8-4E846B5FC5AC}</b:Guid>
    <b:Title>Morfologi Profil Tanah Vertisol Di Kecamatan Kraton, Kabupaten Pasuruan</b:Title>
    <b:JournalName>Jurnal Pendidikan Geografi</b:JournalName>
    <b:Year>2016</b:Year>
    <b:Pages>47-57</b:Pages>
    <b:Author>
      <b:Author>
        <b:NameList>
          <b:Person>
            <b:Last>Utomo</b:Last>
            <b:Middle>Hari</b:Middle>
            <b:First>Dwiyono</b:First>
          </b:Person>
        </b:NameList>
      </b:Author>
    </b:Author>
    <b:RefOrder>1</b:RefOrder>
  </b:Source>
  <b:Source>
    <b:Tag>Dar14</b:Tag>
    <b:SourceType>JournalArticle</b:SourceType>
    <b:Guid>{85286F1E-C2BC-4551-9E91-C4FC47B1BFB6}</b:Guid>
    <b:Title>Pengaruh Dosis Dolimit Dan Kalium Terhadap Pertumbuhan Dan Hasil Tanaman Bawang Merah (Allium ascolonikum L) Pada Tanah Gambut</b:Title>
    <b:Year>2014</b:Year>
    <b:Author>
      <b:Author>
        <b:NameList>
          <b:Person>
            <b:Last>Darmayanti</b:Last>
          </b:Person>
        </b:NameList>
      </b:Author>
    </b:Author>
    <b:RefOrder>3</b:RefOrder>
  </b:Source>
</b:Sources>
</file>

<file path=customXml/itemProps1.xml><?xml version="1.0" encoding="utf-8"?>
<ds:datastoreItem xmlns:ds="http://schemas.openxmlformats.org/officeDocument/2006/customXml" ds:itemID="{E76FCC30-450B-4271-80D5-E24370F6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2021-08-20T03:46:00Z</dcterms:created>
  <dcterms:modified xsi:type="dcterms:W3CDTF">2021-08-20T05:33:00Z</dcterms:modified>
</cp:coreProperties>
</file>