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B4" w:rsidRDefault="008123B4" w:rsidP="00531003">
      <w:pPr>
        <w:spacing w:after="0" w:line="360" w:lineRule="auto"/>
        <w:jc w:val="center"/>
        <w:rPr>
          <w:rFonts w:asciiTheme="majorBidi" w:hAnsiTheme="majorBidi" w:cstheme="majorBidi"/>
          <w:b/>
          <w:sz w:val="28"/>
          <w:szCs w:val="28"/>
        </w:rPr>
      </w:pPr>
      <w:r w:rsidRPr="008123B4">
        <w:rPr>
          <w:rFonts w:asciiTheme="majorBidi" w:hAnsiTheme="majorBidi" w:cstheme="majorBidi"/>
          <w:b/>
          <w:sz w:val="28"/>
          <w:szCs w:val="28"/>
        </w:rPr>
        <w:t xml:space="preserve">PENGARUH </w:t>
      </w:r>
      <w:r w:rsidRPr="008123B4">
        <w:rPr>
          <w:rFonts w:asciiTheme="majorBidi" w:hAnsiTheme="majorBidi" w:cstheme="majorBidi"/>
          <w:b/>
          <w:i/>
          <w:sz w:val="28"/>
          <w:szCs w:val="28"/>
        </w:rPr>
        <w:t>GOOD CORPORATE GOVERNANCE</w:t>
      </w:r>
      <w:r w:rsidRPr="008123B4">
        <w:rPr>
          <w:rFonts w:asciiTheme="majorBidi" w:hAnsiTheme="majorBidi" w:cstheme="majorBidi"/>
          <w:b/>
          <w:sz w:val="28"/>
          <w:szCs w:val="28"/>
        </w:rPr>
        <w:t xml:space="preserve"> TERHADAP PROFITABILITAS PADA PERUSAHAAN PERBANKAN YANG TERDAFTAR DI BURSA EFEK INDONESIA PERIODE 2016-2020</w:t>
      </w:r>
    </w:p>
    <w:p w:rsidR="008123B4" w:rsidRPr="008123B4" w:rsidRDefault="008123B4" w:rsidP="00531003">
      <w:pPr>
        <w:spacing w:after="0" w:line="360" w:lineRule="auto"/>
        <w:jc w:val="center"/>
        <w:rPr>
          <w:rFonts w:asciiTheme="majorBidi" w:hAnsiTheme="majorBidi" w:cstheme="majorBidi"/>
          <w:b/>
          <w:sz w:val="28"/>
          <w:szCs w:val="28"/>
        </w:rPr>
      </w:pPr>
    </w:p>
    <w:p w:rsidR="00246173" w:rsidRPr="008123B4" w:rsidRDefault="008123B4" w:rsidP="00531003">
      <w:pPr>
        <w:spacing w:line="360" w:lineRule="auto"/>
        <w:jc w:val="center"/>
        <w:rPr>
          <w:rFonts w:ascii="Times New Roman" w:hAnsi="Times New Roman" w:cs="Times New Roman"/>
          <w:b/>
          <w:sz w:val="24"/>
          <w:szCs w:val="24"/>
        </w:rPr>
      </w:pPr>
      <w:r w:rsidRPr="008123B4">
        <w:rPr>
          <w:rFonts w:ascii="Times New Roman" w:hAnsi="Times New Roman" w:cs="Times New Roman"/>
          <w:b/>
          <w:sz w:val="24"/>
          <w:szCs w:val="24"/>
        </w:rPr>
        <w:t>Oleh :</w:t>
      </w:r>
    </w:p>
    <w:p w:rsidR="008123B4" w:rsidRPr="008123B4" w:rsidRDefault="008123B4" w:rsidP="00531003">
      <w:pPr>
        <w:spacing w:after="0" w:line="360" w:lineRule="auto"/>
        <w:jc w:val="center"/>
        <w:rPr>
          <w:rFonts w:ascii="Times New Roman" w:hAnsi="Times New Roman" w:cs="Times New Roman"/>
          <w:sz w:val="24"/>
          <w:szCs w:val="24"/>
        </w:rPr>
      </w:pPr>
      <w:r w:rsidRPr="008123B4">
        <w:rPr>
          <w:rFonts w:ascii="Times New Roman" w:hAnsi="Times New Roman" w:cs="Times New Roman"/>
          <w:sz w:val="24"/>
          <w:szCs w:val="24"/>
        </w:rPr>
        <w:t>Alista</w:t>
      </w:r>
    </w:p>
    <w:p w:rsidR="008123B4" w:rsidRPr="008123B4" w:rsidRDefault="00623C50" w:rsidP="0053100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Akuntansi, </w:t>
      </w:r>
      <w:r w:rsidR="008123B4" w:rsidRPr="008123B4">
        <w:rPr>
          <w:rFonts w:ascii="Times New Roman" w:hAnsi="Times New Roman" w:cs="Times New Roman"/>
          <w:sz w:val="24"/>
          <w:szCs w:val="24"/>
        </w:rPr>
        <w:t>Fakultas Ekonomi</w:t>
      </w:r>
    </w:p>
    <w:p w:rsidR="008123B4" w:rsidRPr="008123B4" w:rsidRDefault="008123B4" w:rsidP="00531003">
      <w:pPr>
        <w:spacing w:after="0" w:line="360" w:lineRule="auto"/>
        <w:jc w:val="center"/>
        <w:rPr>
          <w:rFonts w:ascii="Times New Roman" w:hAnsi="Times New Roman" w:cs="Times New Roman"/>
          <w:sz w:val="24"/>
          <w:szCs w:val="24"/>
        </w:rPr>
      </w:pPr>
      <w:r w:rsidRPr="008123B4">
        <w:rPr>
          <w:rFonts w:ascii="Times New Roman" w:hAnsi="Times New Roman" w:cs="Times New Roman"/>
          <w:sz w:val="24"/>
          <w:szCs w:val="24"/>
        </w:rPr>
        <w:t>Universitas Mercu Buana Yogyakarta</w:t>
      </w:r>
    </w:p>
    <w:p w:rsidR="008123B4" w:rsidRPr="008123B4" w:rsidRDefault="008123B4" w:rsidP="00531003">
      <w:pPr>
        <w:spacing w:after="0" w:line="360" w:lineRule="auto"/>
        <w:jc w:val="center"/>
        <w:rPr>
          <w:rFonts w:ascii="Times New Roman" w:hAnsi="Times New Roman" w:cs="Times New Roman"/>
          <w:sz w:val="24"/>
          <w:szCs w:val="24"/>
        </w:rPr>
      </w:pPr>
      <w:r w:rsidRPr="008123B4">
        <w:rPr>
          <w:rFonts w:ascii="Times New Roman" w:hAnsi="Times New Roman" w:cs="Times New Roman"/>
          <w:sz w:val="24"/>
          <w:szCs w:val="24"/>
        </w:rPr>
        <w:t xml:space="preserve">E-mail : </w:t>
      </w:r>
      <w:hyperlink r:id="rId8" w:history="1">
        <w:r w:rsidRPr="008123B4">
          <w:rPr>
            <w:rStyle w:val="Hyperlink"/>
            <w:rFonts w:ascii="Times New Roman" w:hAnsi="Times New Roman" w:cs="Times New Roman"/>
            <w:sz w:val="24"/>
            <w:szCs w:val="24"/>
          </w:rPr>
          <w:t>alistal1485@gmail.com</w:t>
        </w:r>
      </w:hyperlink>
    </w:p>
    <w:p w:rsidR="008123B4" w:rsidRDefault="008123B4" w:rsidP="00531003">
      <w:pPr>
        <w:spacing w:after="0" w:line="360" w:lineRule="auto"/>
      </w:pPr>
    </w:p>
    <w:p w:rsidR="008123B4" w:rsidRPr="00EC5CD8" w:rsidRDefault="008123B4" w:rsidP="00531003">
      <w:pPr>
        <w:pStyle w:val="Heading1"/>
        <w:spacing w:before="0" w:line="360" w:lineRule="auto"/>
        <w:jc w:val="center"/>
        <w:rPr>
          <w:rFonts w:ascii="Times New Roman" w:hAnsi="Times New Roman" w:cs="Times New Roman"/>
          <w:color w:val="auto"/>
          <w:sz w:val="24"/>
          <w:szCs w:val="24"/>
        </w:rPr>
      </w:pPr>
      <w:bookmarkStart w:id="0" w:name="_Toc94180149"/>
      <w:r w:rsidRPr="00EC5CD8">
        <w:rPr>
          <w:rFonts w:ascii="Times New Roman" w:hAnsi="Times New Roman" w:cs="Times New Roman"/>
          <w:color w:val="auto"/>
          <w:sz w:val="24"/>
          <w:szCs w:val="24"/>
        </w:rPr>
        <w:t>ABSTRAK</w:t>
      </w:r>
      <w:bookmarkEnd w:id="0"/>
    </w:p>
    <w:p w:rsidR="008123B4" w:rsidRPr="00EC5CD8" w:rsidRDefault="008123B4" w:rsidP="00531003">
      <w:pPr>
        <w:spacing w:after="0" w:line="360" w:lineRule="auto"/>
        <w:ind w:firstLine="284"/>
        <w:jc w:val="center"/>
        <w:rPr>
          <w:rFonts w:ascii="Times New Roman" w:hAnsi="Times New Roman" w:cs="Times New Roman"/>
          <w:b/>
          <w:sz w:val="24"/>
          <w:szCs w:val="24"/>
        </w:rPr>
      </w:pPr>
    </w:p>
    <w:p w:rsidR="008123B4" w:rsidRPr="0015294B" w:rsidRDefault="008123B4" w:rsidP="00531003">
      <w:pPr>
        <w:spacing w:after="0" w:line="360" w:lineRule="auto"/>
        <w:jc w:val="both"/>
        <w:rPr>
          <w:rFonts w:ascii="Times New Roman" w:hAnsi="Times New Roman" w:cs="Times New Roman"/>
          <w:sz w:val="24"/>
          <w:szCs w:val="24"/>
        </w:rPr>
      </w:pPr>
      <w:r w:rsidRPr="0015294B">
        <w:rPr>
          <w:rFonts w:ascii="Times New Roman" w:hAnsi="Times New Roman" w:cs="Times New Roman"/>
          <w:sz w:val="24"/>
          <w:szCs w:val="24"/>
        </w:rPr>
        <w:t xml:space="preserve">Penelitian ini bertujuan untuk menganalisis Pengaruh </w:t>
      </w:r>
      <w:r w:rsidRPr="0015294B">
        <w:rPr>
          <w:rFonts w:ascii="Times New Roman" w:hAnsi="Times New Roman" w:cs="Times New Roman"/>
          <w:i/>
          <w:sz w:val="24"/>
          <w:szCs w:val="24"/>
        </w:rPr>
        <w:t>Good Corporate Governance</w:t>
      </w:r>
      <w:r w:rsidRPr="0015294B">
        <w:rPr>
          <w:rFonts w:ascii="Times New Roman" w:hAnsi="Times New Roman" w:cs="Times New Roman"/>
          <w:sz w:val="24"/>
          <w:szCs w:val="24"/>
        </w:rPr>
        <w:t xml:space="preserve"> (GCG) yang diproksikan dengan Dewan Komisaris Independen, Komite Audit, Kepemilikan Institusional, dan Kepemilikan Manajerial terhadap Profitabilitas pada perusahaan perbankan yang terdaftar di BEI. Populasi dari penelitian ini adalah perusahaan perbankan yang terdaftar di BEI periode 2016-2020 dan diperoleh sampel sebanyak 10 perusahaan. Metode pengambilan sampel yang digunakan adalah </w:t>
      </w:r>
      <w:r w:rsidRPr="0015294B">
        <w:rPr>
          <w:rFonts w:ascii="Times New Roman" w:hAnsi="Times New Roman" w:cs="Times New Roman"/>
          <w:i/>
          <w:sz w:val="24"/>
          <w:szCs w:val="24"/>
        </w:rPr>
        <w:t xml:space="preserve">purposive sampling. </w:t>
      </w:r>
      <w:r w:rsidRPr="0015294B">
        <w:rPr>
          <w:rFonts w:ascii="Times New Roman" w:hAnsi="Times New Roman" w:cs="Times New Roman"/>
          <w:sz w:val="24"/>
          <w:szCs w:val="24"/>
        </w:rPr>
        <w:t>Analisis yang digunakan adalah analisis regresi linier berganda yang uji terlebih dahulu dengan uji asumsi klasik. Hasil penelitian ini menunjukkan bahwa Dewan Komisaris Independen, Komite Audit, Kepemilikan Institusional, dan Kepemilikan Manajerial memiliki pengaruh positif terhadap profitabilitas perusahaan perbankan.</w:t>
      </w:r>
    </w:p>
    <w:p w:rsidR="008123B4" w:rsidRPr="0015294B" w:rsidRDefault="008123B4" w:rsidP="00531003">
      <w:pPr>
        <w:spacing w:after="0" w:line="360" w:lineRule="auto"/>
        <w:jc w:val="both"/>
        <w:rPr>
          <w:rFonts w:ascii="Times New Roman" w:hAnsi="Times New Roman" w:cs="Times New Roman"/>
          <w:sz w:val="24"/>
          <w:szCs w:val="24"/>
        </w:rPr>
      </w:pPr>
    </w:p>
    <w:p w:rsidR="008123B4" w:rsidRPr="008123B4" w:rsidRDefault="008123B4" w:rsidP="00531003">
      <w:pPr>
        <w:spacing w:after="0" w:line="360" w:lineRule="auto"/>
        <w:jc w:val="both"/>
        <w:rPr>
          <w:rFonts w:ascii="Times New Roman" w:hAnsi="Times New Roman" w:cs="Times New Roman"/>
          <w:sz w:val="24"/>
          <w:szCs w:val="24"/>
        </w:rPr>
      </w:pPr>
      <w:r w:rsidRPr="0015294B">
        <w:rPr>
          <w:rFonts w:ascii="Times New Roman" w:hAnsi="Times New Roman" w:cs="Times New Roman"/>
          <w:sz w:val="24"/>
          <w:szCs w:val="24"/>
        </w:rPr>
        <w:t>Kata Kunci : Dewan Komisaris Independen, Komite Audit, Kepemilikan Institusional, Kepemilikan Manajerial, Profitabilitas</w:t>
      </w:r>
    </w:p>
    <w:p w:rsidR="008123B4" w:rsidRPr="003337ED" w:rsidRDefault="008123B4" w:rsidP="00531003">
      <w:pPr>
        <w:pStyle w:val="Heading1"/>
        <w:spacing w:before="240" w:after="240" w:line="360" w:lineRule="auto"/>
        <w:jc w:val="center"/>
        <w:rPr>
          <w:i/>
          <w:color w:val="auto"/>
        </w:rPr>
      </w:pPr>
      <w:bookmarkStart w:id="1" w:name="_Toc94180150"/>
      <w:r>
        <w:rPr>
          <w:i/>
          <w:color w:val="auto"/>
        </w:rPr>
        <w:lastRenderedPageBreak/>
        <w:t>ABSTRAK</w:t>
      </w:r>
      <w:bookmarkEnd w:id="1"/>
    </w:p>
    <w:p w:rsidR="008123B4" w:rsidRPr="0015294B" w:rsidRDefault="008123B4" w:rsidP="00531003">
      <w:pPr>
        <w:spacing w:after="240" w:line="360" w:lineRule="auto"/>
        <w:jc w:val="both"/>
        <w:rPr>
          <w:rFonts w:ascii="Times New Roman" w:hAnsi="Times New Roman" w:cs="Times New Roman"/>
          <w:i/>
          <w:sz w:val="24"/>
          <w:szCs w:val="24"/>
        </w:rPr>
      </w:pPr>
      <w:r w:rsidRPr="0015294B">
        <w:rPr>
          <w:rFonts w:ascii="Times New Roman" w:hAnsi="Times New Roman" w:cs="Times New Roman"/>
          <w:i/>
          <w:sz w:val="24"/>
          <w:szCs w:val="24"/>
        </w:rPr>
        <w:t>This research is intended to analyze the Effect of Good Corporate Governance (GCG) which is proxied by independent board of commissioners, Audit Committee, Institutional Ownership, and Managerial Ownership on Profitability at banking companies listed on the Indonesia. The population of study are banking companies listed on the Indoesia in the period 2016-2020 and obtained a sample of 10 companies. Sampling using the purposive samplimg method. The analysis used is multiple linear regression analysis which was tested first with the classic assumption test. The result of this study indicate that the independent board of commissioners, Audit Committee, Institutional Ownership, and Managerial Ownership have a positive effect on the Profitability at banking companies.</w:t>
      </w:r>
    </w:p>
    <w:p w:rsidR="008123B4" w:rsidRPr="0015294B" w:rsidRDefault="008123B4" w:rsidP="00531003">
      <w:pPr>
        <w:spacing w:after="0" w:line="360" w:lineRule="auto"/>
        <w:jc w:val="both"/>
        <w:rPr>
          <w:rFonts w:ascii="Times New Roman" w:hAnsi="Times New Roman" w:cs="Times New Roman"/>
          <w:i/>
          <w:sz w:val="24"/>
          <w:szCs w:val="24"/>
        </w:rPr>
      </w:pPr>
    </w:p>
    <w:p w:rsidR="008123B4" w:rsidRDefault="008123B4" w:rsidP="00531003">
      <w:pPr>
        <w:spacing w:after="0" w:line="360" w:lineRule="auto"/>
        <w:ind w:left="1560" w:hanging="1560"/>
        <w:jc w:val="both"/>
        <w:rPr>
          <w:rFonts w:ascii="Times New Roman" w:hAnsi="Times New Roman" w:cs="Times New Roman"/>
          <w:i/>
          <w:sz w:val="24"/>
          <w:szCs w:val="24"/>
        </w:rPr>
      </w:pPr>
      <w:r w:rsidRPr="0015294B">
        <w:rPr>
          <w:rFonts w:ascii="Times New Roman" w:hAnsi="Times New Roman" w:cs="Times New Roman"/>
          <w:i/>
          <w:sz w:val="24"/>
          <w:szCs w:val="24"/>
        </w:rPr>
        <w:t>Keywords : Independent board of commissioners, Audit Committee, Institutional Ownership, Managerial Ownership, Profitability</w:t>
      </w:r>
    </w:p>
    <w:p w:rsidR="008123B4" w:rsidRDefault="008123B4"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Default="00623C50" w:rsidP="00623C50">
      <w:pPr>
        <w:spacing w:after="0" w:line="360" w:lineRule="auto"/>
        <w:jc w:val="both"/>
        <w:rPr>
          <w:rFonts w:ascii="Times New Roman" w:hAnsi="Times New Roman" w:cs="Times New Roman"/>
          <w:b/>
          <w:sz w:val="24"/>
          <w:szCs w:val="24"/>
        </w:rPr>
      </w:pPr>
    </w:p>
    <w:p w:rsidR="00623C50" w:rsidRPr="00623C50" w:rsidRDefault="00623C50" w:rsidP="00623C50">
      <w:pPr>
        <w:spacing w:after="0" w:line="360" w:lineRule="auto"/>
        <w:jc w:val="both"/>
        <w:rPr>
          <w:rFonts w:ascii="Times New Roman" w:hAnsi="Times New Roman" w:cs="Times New Roman"/>
          <w:b/>
          <w:sz w:val="24"/>
          <w:szCs w:val="24"/>
        </w:rPr>
        <w:sectPr w:rsidR="00623C50" w:rsidRPr="00623C50" w:rsidSect="00623C50">
          <w:headerReference w:type="default" r:id="rId9"/>
          <w:footerReference w:type="default" r:id="rId10"/>
          <w:pgSz w:w="11906" w:h="16838"/>
          <w:pgMar w:top="2268" w:right="1701" w:bottom="1701" w:left="2268" w:header="708" w:footer="708" w:gutter="0"/>
          <w:pgNumType w:fmt="lowerRoman" w:start="9"/>
          <w:cols w:space="708"/>
          <w:docGrid w:linePitch="360"/>
        </w:sectPr>
      </w:pPr>
    </w:p>
    <w:p w:rsidR="008123B4" w:rsidRDefault="008123B4" w:rsidP="00531003">
      <w:pPr>
        <w:pStyle w:val="ListParagraph"/>
        <w:numPr>
          <w:ilvl w:val="0"/>
          <w:numId w:val="1"/>
        </w:numPr>
        <w:spacing w:after="0" w:line="360" w:lineRule="auto"/>
        <w:ind w:left="426"/>
        <w:jc w:val="both"/>
        <w:rPr>
          <w:rFonts w:ascii="Times New Roman" w:hAnsi="Times New Roman" w:cs="Times New Roman"/>
          <w:b/>
          <w:sz w:val="24"/>
          <w:szCs w:val="24"/>
        </w:rPr>
      </w:pPr>
      <w:r w:rsidRPr="008123B4">
        <w:rPr>
          <w:rFonts w:ascii="Times New Roman" w:hAnsi="Times New Roman" w:cs="Times New Roman"/>
          <w:b/>
          <w:sz w:val="24"/>
          <w:szCs w:val="24"/>
        </w:rPr>
        <w:lastRenderedPageBreak/>
        <w:t>PENDAHULUAN</w:t>
      </w:r>
    </w:p>
    <w:p w:rsidR="008123B4" w:rsidRDefault="008123B4" w:rsidP="00531003">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Perkembangan perbankan yang semakin pesat saat ini menimbulkan persaingan bank semakin ketat. Persaingan ini mengakibatkan pasar perbankan semakin dinamis sehingga menuntut bank-bank untuk berusaha lebih efektif dan efisien. Menurut </w:t>
      </w:r>
      <w:sdt>
        <w:sdtPr>
          <w:rPr>
            <w:rFonts w:ascii="Times New Roman" w:hAnsi="Times New Roman" w:cs="Times New Roman"/>
            <w:sz w:val="24"/>
            <w:szCs w:val="24"/>
          </w:rPr>
          <w:id w:val="1483734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Ali \l 1057  </w:instrText>
          </w:r>
          <w:r>
            <w:rPr>
              <w:rFonts w:ascii="Times New Roman" w:hAnsi="Times New Roman" w:cs="Times New Roman"/>
              <w:sz w:val="24"/>
              <w:szCs w:val="24"/>
            </w:rPr>
            <w:fldChar w:fldCharType="separate"/>
          </w:r>
          <w:r w:rsidRPr="00460567">
            <w:rPr>
              <w:rFonts w:ascii="Times New Roman" w:hAnsi="Times New Roman" w:cs="Times New Roman"/>
              <w:noProof/>
              <w:sz w:val="24"/>
              <w:szCs w:val="24"/>
            </w:rPr>
            <w:t>(Ali,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terdapat dua peran utama bank yakni berkaitan dengan lembaga kepercayaan (</w:t>
      </w:r>
      <w:r w:rsidRPr="009B5FBA">
        <w:rPr>
          <w:rFonts w:ascii="Times New Roman" w:hAnsi="Times New Roman" w:cs="Times New Roman"/>
          <w:i/>
          <w:sz w:val="24"/>
          <w:szCs w:val="24"/>
        </w:rPr>
        <w:t>agent of trust</w:t>
      </w:r>
      <w:r>
        <w:rPr>
          <w:rFonts w:ascii="Times New Roman" w:hAnsi="Times New Roman" w:cs="Times New Roman"/>
          <w:sz w:val="24"/>
          <w:szCs w:val="24"/>
        </w:rPr>
        <w:t>) dan sebagai agen pembangunan (</w:t>
      </w:r>
      <w:r w:rsidRPr="009B5FBA">
        <w:rPr>
          <w:rFonts w:ascii="Times New Roman" w:hAnsi="Times New Roman" w:cs="Times New Roman"/>
          <w:i/>
          <w:sz w:val="24"/>
          <w:szCs w:val="24"/>
        </w:rPr>
        <w:t>agent of development</w:t>
      </w:r>
      <w:r>
        <w:rPr>
          <w:rFonts w:ascii="Times New Roman" w:hAnsi="Times New Roman" w:cs="Times New Roman"/>
          <w:sz w:val="24"/>
          <w:szCs w:val="24"/>
        </w:rPr>
        <w:t xml:space="preserve">) dalam perekonomian. Dalam menjalankan perannya sebagai agen kepercayaan bank dituntut untuk selalu mampu menunjukkan dirinya dalam kondisi yang sehat, karena sedikit saja menimbulkan keraguan masyarakat akan kondisi kesehatan sebuah perbankan akan berimbas pada hilangnya kepercayaan masyarakat pada bank. Sedangkan, sebagai agen pembangunan sesuai dengan Undang-undang Perbankan Nomor 10 tahun 1998 Pasal 4 tujuan secara lebih tegas perbankan Indonesia bermaksud mendukung terlaksananya pembangunan nasional dengan tujuan mempertinggi pemerataan peningkatan ekonomi, dan stabilitas nasional agar semakin meningkatkan kesejahteraan masyarakat. Kemajuan suatu bank juga dijadikan ukuran kemajuan negara yang bersangkutan. Semakin maju suatu negara, maka dapat dikatakan bahwa semakin besar pula peranan perbankan </w:t>
      </w:r>
      <w:sdt>
        <w:sdtPr>
          <w:rPr>
            <w:rFonts w:ascii="Times New Roman" w:hAnsi="Times New Roman" w:cs="Times New Roman"/>
            <w:sz w:val="24"/>
            <w:szCs w:val="24"/>
          </w:rPr>
          <w:id w:val="14837345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Dam12 \l 1057  </w:instrText>
          </w:r>
          <w:r>
            <w:rPr>
              <w:rFonts w:ascii="Times New Roman" w:hAnsi="Times New Roman" w:cs="Times New Roman"/>
              <w:sz w:val="24"/>
              <w:szCs w:val="24"/>
            </w:rPr>
            <w:fldChar w:fldCharType="separate"/>
          </w:r>
          <w:r w:rsidRPr="00460567">
            <w:rPr>
              <w:rFonts w:ascii="Times New Roman" w:hAnsi="Times New Roman" w:cs="Times New Roman"/>
              <w:noProof/>
              <w:sz w:val="24"/>
              <w:szCs w:val="24"/>
            </w:rPr>
            <w:t>(Damayanti &amp; Savitri, 2012)</w:t>
          </w:r>
          <w:r>
            <w:rPr>
              <w:rFonts w:ascii="Times New Roman" w:hAnsi="Times New Roman" w:cs="Times New Roman"/>
              <w:sz w:val="24"/>
              <w:szCs w:val="24"/>
            </w:rPr>
            <w:fldChar w:fldCharType="end"/>
          </w:r>
        </w:sdtContent>
      </w:sdt>
      <w:r>
        <w:rPr>
          <w:rFonts w:ascii="Times New Roman" w:hAnsi="Times New Roman" w:cs="Times New Roman"/>
          <w:sz w:val="24"/>
          <w:szCs w:val="24"/>
        </w:rPr>
        <w:t>. Suatu perusahaan yang berjalan dengan baik sangat dipengaruhi oleh</w:t>
      </w:r>
      <w:r>
        <w:rPr>
          <w:rFonts w:ascii="Times New Roman" w:hAnsi="Times New Roman" w:cs="Times New Roman"/>
          <w:i/>
          <w:sz w:val="24"/>
          <w:szCs w:val="24"/>
        </w:rPr>
        <w:t xml:space="preserve"> Good </w:t>
      </w:r>
      <w:r w:rsidRPr="009004F2">
        <w:rPr>
          <w:rFonts w:ascii="Times New Roman" w:hAnsi="Times New Roman" w:cs="Times New Roman"/>
          <w:i/>
          <w:sz w:val="24"/>
          <w:szCs w:val="24"/>
        </w:rPr>
        <w:t>Corporate Governanc</w:t>
      </w:r>
      <w:r>
        <w:rPr>
          <w:rFonts w:ascii="Times New Roman" w:hAnsi="Times New Roman" w:cs="Times New Roman"/>
          <w:i/>
          <w:sz w:val="24"/>
          <w:szCs w:val="24"/>
        </w:rPr>
        <w:t xml:space="preserve">e </w:t>
      </w:r>
      <w:r>
        <w:rPr>
          <w:rFonts w:ascii="Times New Roman" w:hAnsi="Times New Roman" w:cs="Times New Roman"/>
          <w:sz w:val="24"/>
          <w:szCs w:val="24"/>
        </w:rPr>
        <w:t>atau tata kelola perusahaan yang baik dapat mempertahankan keberlangsungan hidup jangka panjang.</w:t>
      </w:r>
    </w:p>
    <w:p w:rsidR="00C32DB6" w:rsidRDefault="00C32DB6" w:rsidP="005310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Penerapan </w:t>
      </w:r>
      <w:r w:rsidRPr="002C5A5E">
        <w:rPr>
          <w:rFonts w:ascii="Times New Roman" w:hAnsi="Times New Roman" w:cs="Times New Roman"/>
          <w:i/>
          <w:sz w:val="24"/>
          <w:szCs w:val="24"/>
        </w:rPr>
        <w:t>Good Corporate Governance</w:t>
      </w:r>
      <w:r>
        <w:rPr>
          <w:rFonts w:ascii="Times New Roman" w:hAnsi="Times New Roman" w:cs="Times New Roman"/>
          <w:i/>
          <w:sz w:val="24"/>
          <w:szCs w:val="24"/>
        </w:rPr>
        <w:t xml:space="preserve"> </w:t>
      </w:r>
      <w:r>
        <w:rPr>
          <w:rFonts w:ascii="Times New Roman" w:hAnsi="Times New Roman" w:cs="Times New Roman"/>
          <w:sz w:val="24"/>
          <w:szCs w:val="24"/>
        </w:rPr>
        <w:t xml:space="preserve">dinilai dapat memperbaiki citra perbankan, melindungi kepentingan </w:t>
      </w:r>
      <w:r w:rsidRPr="00311A4A">
        <w:rPr>
          <w:rFonts w:ascii="Times New Roman" w:hAnsi="Times New Roman" w:cs="Times New Roman"/>
          <w:i/>
          <w:sz w:val="24"/>
          <w:szCs w:val="24"/>
        </w:rPr>
        <w:t>stakeholders</w:t>
      </w:r>
      <w:r>
        <w:rPr>
          <w:rFonts w:ascii="Times New Roman" w:hAnsi="Times New Roman" w:cs="Times New Roman"/>
          <w:sz w:val="24"/>
          <w:szCs w:val="24"/>
        </w:rPr>
        <w:t xml:space="preserve">serta meningkatkan kepatuhan terhadap peraturan perundang-undangan yang berlaku dan etika-etika umum pada industri perbankan dalam rangka mencitrakan sistem perbankan yang sehat. Menurut Surat Edaran Bank Indonesia No. 9/12/DPNP tanggal 30 Mei 2007 tentang Pelaksanaan </w:t>
      </w:r>
      <w:r w:rsidRPr="0078263C">
        <w:rPr>
          <w:rFonts w:ascii="Times New Roman" w:hAnsi="Times New Roman" w:cs="Times New Roman"/>
          <w:i/>
          <w:sz w:val="24"/>
          <w:szCs w:val="24"/>
        </w:rPr>
        <w:t>Good Corporate Governance</w:t>
      </w:r>
      <w:r>
        <w:rPr>
          <w:rFonts w:ascii="Times New Roman" w:hAnsi="Times New Roman" w:cs="Times New Roman"/>
          <w:sz w:val="24"/>
          <w:szCs w:val="24"/>
        </w:rPr>
        <w:t xml:space="preserve"> bagi Bank Umum, bank diwajibkan melaksanakan kelima prinsip Good Corporate Governance dalam setiap kegiatan usahanya pada seluruh tingkatan organisasi. Dalam penerapan</w:t>
      </w:r>
      <w:r w:rsidRPr="00975728">
        <w:rPr>
          <w:rFonts w:ascii="Times New Roman" w:hAnsi="Times New Roman" w:cs="Times New Roman"/>
          <w:i/>
          <w:sz w:val="24"/>
          <w:szCs w:val="24"/>
        </w:rPr>
        <w:t>Good Corporate Governance</w:t>
      </w:r>
      <w:r>
        <w:rPr>
          <w:rFonts w:ascii="Times New Roman" w:hAnsi="Times New Roman" w:cs="Times New Roman"/>
          <w:sz w:val="24"/>
          <w:szCs w:val="24"/>
        </w:rPr>
        <w:t xml:space="preserve"> pada perusahaan perbankan dapat dinilai melalui kinerja keuangan pada bank tersebut. </w:t>
      </w:r>
    </w:p>
    <w:p w:rsidR="00C32DB6" w:rsidRDefault="00C32DB6" w:rsidP="005310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Keuangan merupakan patokan utama untuk menilai baik atau tidaknya kinerja perusahaan. Kinerja perusahaan yang baik dapat dilihat melalui tingkat profitabilitas pada laporan keuangan suatu perusahaan perbankan.Profitabilitas perbankan adalah kemampuan suatu perusahaan perbankan untuk mengkasilkan laba selama periode tertentu (Manurung dan Raharja, 2004). Profitabilitas yang baik dan cenderung mengalami peningkatan akan </w:t>
      </w:r>
      <w:r>
        <w:rPr>
          <w:rFonts w:ascii="Times New Roman" w:hAnsi="Times New Roman" w:cs="Times New Roman"/>
          <w:sz w:val="24"/>
          <w:szCs w:val="24"/>
        </w:rPr>
        <w:lastRenderedPageBreak/>
        <w:t xml:space="preserve">membuat para pemangku kepentingan (stakeholder) berani melakukan investasi kepada perusahaan perbankan. Sebaliknya, jika profitabilitas mengalami penurunan akan menyebabkan para pemangku kepentingan (stakeholder) menarik dananya dalam perusahaan perbankan. Profitabilitas menggambarkan apakah suatu entitas usaha memiliki peluang atau prospek yang baik di masa mendatang. Semakin tinggi profitabilitas badan usaha, maka kemampuan perusahaan dalam mempertahankan kelangsungan hidupnya akan semakin terjamin. Tingkat profitabilitas dapat diukur dengan menggunakan rasio keuangan. Analisis rasio dibagi kedalam lima kelompok besar, yaitu rasio likuiditas, pengelolaan aset, pengelolaan utang, profitabilitas, dan nilai pasar (Muhardi, 2015). Penelitian ini berfokus pada rasio Profitabilitas dan dalam mengukur kinerja keuangan perusahaan perbankan menggunakan </w:t>
      </w:r>
      <w:r w:rsidRPr="00376FCA">
        <w:rPr>
          <w:rFonts w:ascii="Times New Roman" w:hAnsi="Times New Roman" w:cs="Times New Roman"/>
          <w:i/>
          <w:sz w:val="24"/>
          <w:szCs w:val="24"/>
        </w:rPr>
        <w:t>Return On Assets</w:t>
      </w:r>
      <w:r>
        <w:rPr>
          <w:rFonts w:ascii="Times New Roman" w:hAnsi="Times New Roman" w:cs="Times New Roman"/>
          <w:sz w:val="24"/>
          <w:szCs w:val="24"/>
        </w:rPr>
        <w:t xml:space="preserve"> (ROA).</w:t>
      </w:r>
    </w:p>
    <w:p w:rsidR="00C32DB6" w:rsidRDefault="00C32DB6" w:rsidP="005310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terdahulu yang dilakukan oleh Christina Purba (2020) dengan judul Pengaruh </w:t>
      </w:r>
      <w:r w:rsidRPr="006E18E6">
        <w:rPr>
          <w:rFonts w:ascii="Times New Roman" w:hAnsi="Times New Roman" w:cs="Times New Roman"/>
          <w:i/>
          <w:sz w:val="24"/>
          <w:szCs w:val="24"/>
        </w:rPr>
        <w:t>Good Corporate Governance</w:t>
      </w:r>
      <w:r>
        <w:rPr>
          <w:rFonts w:ascii="Times New Roman" w:hAnsi="Times New Roman" w:cs="Times New Roman"/>
          <w:sz w:val="24"/>
          <w:szCs w:val="24"/>
        </w:rPr>
        <w:t xml:space="preserve"> dan Ukuran Perusahaan Terhadap Profitabilitas Pada Perusachaan Perbankan yang Terdaftar di Bursa Efek Indonesia Tahun (2017-2019) menyimpulkan bahwa dewan komisaris independen dan dewan pengawas berpengaruh secara signifikan terhadap profitabilitas. Dewan direksi, komite audit, dan ukuran perusahaan tidak berpengaruh signifikan terhadap profitabilitas. Penelitian tersebut menggunakan rasio profitabilitas </w:t>
      </w:r>
      <w:r w:rsidRPr="006E18E6">
        <w:rPr>
          <w:rFonts w:ascii="Times New Roman" w:hAnsi="Times New Roman" w:cs="Times New Roman"/>
          <w:i/>
          <w:sz w:val="24"/>
          <w:szCs w:val="24"/>
        </w:rPr>
        <w:t>Return On Assets</w:t>
      </w:r>
      <w:r>
        <w:rPr>
          <w:rFonts w:ascii="Times New Roman" w:hAnsi="Times New Roman" w:cs="Times New Roman"/>
          <w:sz w:val="24"/>
          <w:szCs w:val="24"/>
        </w:rPr>
        <w:t xml:space="preserve"> (ROA).</w:t>
      </w:r>
    </w:p>
    <w:p w:rsidR="00C32DB6" w:rsidRDefault="00C32DB6" w:rsidP="005310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terdahulu yang dilakukan Adiputra (2020) dengan judul Pengaruh </w:t>
      </w:r>
      <w:r w:rsidRPr="006E18E6">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Terhadap Profitabilitas Bank Umum Nasional yang terdaftar di Bursa Efek Indonesia Tahun (2016-2018) menyimpulkan bahwa kepemilikan institusional dan dewan direksi berpengaruh positif dan signifikan terhadap profitabilitas. Dewan komisaris independen dan komite audit berpengaruh negatif dan tidak signifikan terhadap profitabilitas. Penelitian tersebut menggunakan rasio profitabilitas </w:t>
      </w:r>
      <w:r w:rsidRPr="006E18E6">
        <w:rPr>
          <w:rFonts w:ascii="Times New Roman" w:hAnsi="Times New Roman" w:cs="Times New Roman"/>
          <w:i/>
          <w:sz w:val="24"/>
          <w:szCs w:val="24"/>
        </w:rPr>
        <w:t>Return On Assets</w:t>
      </w:r>
      <w:r>
        <w:rPr>
          <w:rFonts w:ascii="Times New Roman" w:hAnsi="Times New Roman" w:cs="Times New Roman"/>
          <w:sz w:val="24"/>
          <w:szCs w:val="24"/>
        </w:rPr>
        <w:t xml:space="preserve"> (ROA).</w:t>
      </w:r>
    </w:p>
    <w:p w:rsidR="00C32DB6" w:rsidRDefault="00C32DB6" w:rsidP="005310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diuraikan dan beberapa penelitian yang pernah dilakukan sebelumnya peneliti tertarik untuk melakukan penelitian kembali dengan judul </w:t>
      </w:r>
      <w:r w:rsidRPr="00A14B9C">
        <w:rPr>
          <w:rFonts w:ascii="Times New Roman" w:hAnsi="Times New Roman" w:cs="Times New Roman"/>
          <w:b/>
          <w:sz w:val="24"/>
          <w:szCs w:val="24"/>
        </w:rPr>
        <w:t>“</w:t>
      </w:r>
      <w:r w:rsidRPr="00C32DB6">
        <w:rPr>
          <w:rFonts w:ascii="Times New Roman" w:hAnsi="Times New Roman" w:cs="Times New Roman"/>
          <w:b/>
          <w:sz w:val="24"/>
          <w:szCs w:val="24"/>
        </w:rPr>
        <w:t xml:space="preserve">Pengaruh </w:t>
      </w:r>
      <w:r w:rsidRPr="00C32DB6">
        <w:rPr>
          <w:rFonts w:ascii="Times New Roman" w:hAnsi="Times New Roman" w:cs="Times New Roman"/>
          <w:b/>
          <w:i/>
          <w:sz w:val="24"/>
          <w:szCs w:val="24"/>
        </w:rPr>
        <w:t xml:space="preserve">Good Corporate Governance </w:t>
      </w:r>
      <w:r w:rsidRPr="00C32DB6">
        <w:rPr>
          <w:rFonts w:ascii="Times New Roman" w:hAnsi="Times New Roman" w:cs="Times New Roman"/>
          <w:b/>
          <w:sz w:val="24"/>
          <w:szCs w:val="24"/>
        </w:rPr>
        <w:t>Terhadap Profitabilitas Perusahaan Perbankan yang Terdaftar di Bursa Efek Indonesia</w:t>
      </w:r>
      <w:r>
        <w:rPr>
          <w:rFonts w:ascii="Times New Roman" w:hAnsi="Times New Roman" w:cs="Times New Roman"/>
          <w:b/>
          <w:sz w:val="24"/>
          <w:szCs w:val="24"/>
        </w:rPr>
        <w:t xml:space="preserve"> Periode 2016</w:t>
      </w:r>
      <w:r w:rsidRPr="00C32DB6">
        <w:rPr>
          <w:rFonts w:ascii="Times New Roman" w:hAnsi="Times New Roman" w:cs="Times New Roman"/>
          <w:b/>
          <w:sz w:val="24"/>
          <w:szCs w:val="24"/>
        </w:rPr>
        <w:t>–2020</w:t>
      </w:r>
      <w:r w:rsidRPr="003337ED">
        <w:rPr>
          <w:rFonts w:ascii="Times New Roman" w:hAnsi="Times New Roman" w:cs="Times New Roman"/>
          <w:sz w:val="24"/>
          <w:szCs w:val="24"/>
        </w:rPr>
        <w:t>”</w:t>
      </w:r>
      <w:r>
        <w:rPr>
          <w:rFonts w:ascii="Times New Roman" w:hAnsi="Times New Roman" w:cs="Times New Roman"/>
          <w:sz w:val="24"/>
          <w:szCs w:val="24"/>
        </w:rPr>
        <w:t xml:space="preserve">. Dalam penelitian ini, </w:t>
      </w:r>
      <w:r w:rsidRPr="006E18E6">
        <w:rPr>
          <w:rFonts w:ascii="Times New Roman" w:hAnsi="Times New Roman" w:cs="Times New Roman"/>
          <w:i/>
          <w:sz w:val="24"/>
          <w:szCs w:val="24"/>
        </w:rPr>
        <w:t>Good Corporate Governance</w:t>
      </w:r>
      <w:r>
        <w:rPr>
          <w:rFonts w:ascii="Times New Roman" w:hAnsi="Times New Roman" w:cs="Times New Roman"/>
          <w:sz w:val="24"/>
          <w:szCs w:val="24"/>
        </w:rPr>
        <w:t xml:space="preserve"> sebagai variabel independen diproksikan dengan Dewan Komisaris Independen (DKI), Komite Audit (KA), Kepemilikan Institusional (KA) dan Kepemilikan Manajerial (KM). Profitabilitas sebagai variabel dependen diproksikan </w:t>
      </w:r>
      <w:r w:rsidRPr="006E18E6">
        <w:rPr>
          <w:rFonts w:ascii="Times New Roman" w:hAnsi="Times New Roman" w:cs="Times New Roman"/>
          <w:i/>
          <w:sz w:val="24"/>
          <w:szCs w:val="24"/>
        </w:rPr>
        <w:t>Return On Assets</w:t>
      </w:r>
      <w:r>
        <w:rPr>
          <w:rFonts w:ascii="Times New Roman" w:hAnsi="Times New Roman" w:cs="Times New Roman"/>
          <w:sz w:val="24"/>
          <w:szCs w:val="24"/>
        </w:rPr>
        <w:t xml:space="preserve"> (ROA).</w:t>
      </w:r>
    </w:p>
    <w:p w:rsidR="00C32DB6" w:rsidRPr="00C32DB6" w:rsidRDefault="00C32DB6" w:rsidP="00531003">
      <w:pPr>
        <w:pStyle w:val="ListParagraph"/>
        <w:numPr>
          <w:ilvl w:val="0"/>
          <w:numId w:val="1"/>
        </w:numPr>
        <w:spacing w:after="0" w:line="360" w:lineRule="auto"/>
        <w:ind w:left="426"/>
        <w:jc w:val="both"/>
        <w:rPr>
          <w:rFonts w:ascii="Times New Roman" w:hAnsi="Times New Roman" w:cs="Times New Roman"/>
          <w:b/>
          <w:sz w:val="24"/>
          <w:szCs w:val="24"/>
        </w:rPr>
      </w:pPr>
      <w:r w:rsidRPr="00C32DB6">
        <w:rPr>
          <w:rFonts w:ascii="Times New Roman" w:hAnsi="Times New Roman" w:cs="Times New Roman"/>
          <w:b/>
          <w:sz w:val="24"/>
          <w:szCs w:val="24"/>
        </w:rPr>
        <w:lastRenderedPageBreak/>
        <w:t>KAJIAN PUSTAKA</w:t>
      </w:r>
    </w:p>
    <w:p w:rsidR="00C32DB6" w:rsidRDefault="00C32DB6" w:rsidP="00531003">
      <w:pPr>
        <w:pStyle w:val="Heading3"/>
        <w:numPr>
          <w:ilvl w:val="0"/>
          <w:numId w:val="3"/>
        </w:numPr>
        <w:spacing w:before="0" w:line="360" w:lineRule="auto"/>
        <w:ind w:left="426"/>
        <w:jc w:val="both"/>
        <w:rPr>
          <w:rFonts w:ascii="Times New Roman" w:hAnsi="Times New Roman" w:cs="Times New Roman"/>
          <w:color w:val="auto"/>
          <w:sz w:val="24"/>
          <w:szCs w:val="24"/>
        </w:rPr>
      </w:pPr>
      <w:bookmarkStart w:id="2" w:name="_Toc94180164"/>
      <w:r w:rsidRPr="00603048">
        <w:rPr>
          <w:rFonts w:ascii="Times New Roman" w:hAnsi="Times New Roman" w:cs="Times New Roman"/>
          <w:color w:val="auto"/>
          <w:sz w:val="24"/>
          <w:szCs w:val="24"/>
        </w:rPr>
        <w:t>Teori Keagenan</w:t>
      </w:r>
      <w:r>
        <w:rPr>
          <w:rFonts w:ascii="Times New Roman" w:hAnsi="Times New Roman" w:cs="Times New Roman"/>
          <w:color w:val="auto"/>
          <w:sz w:val="24"/>
          <w:szCs w:val="24"/>
        </w:rPr>
        <w:t xml:space="preserve"> (</w:t>
      </w:r>
      <w:r w:rsidRPr="00C64335">
        <w:rPr>
          <w:rFonts w:ascii="Times New Roman" w:hAnsi="Times New Roman" w:cs="Times New Roman"/>
          <w:i/>
          <w:color w:val="auto"/>
          <w:sz w:val="24"/>
          <w:szCs w:val="24"/>
        </w:rPr>
        <w:t>Agency Theory</w:t>
      </w:r>
      <w:r>
        <w:rPr>
          <w:rFonts w:ascii="Times New Roman" w:hAnsi="Times New Roman" w:cs="Times New Roman"/>
          <w:color w:val="auto"/>
          <w:sz w:val="24"/>
          <w:szCs w:val="24"/>
        </w:rPr>
        <w:t>)</w:t>
      </w:r>
      <w:bookmarkEnd w:id="2"/>
    </w:p>
    <w:p w:rsidR="00C32DB6" w:rsidRDefault="00C32DB6" w:rsidP="00531003">
      <w:pPr>
        <w:spacing w:after="0" w:line="360" w:lineRule="auto"/>
        <w:ind w:firstLine="349"/>
        <w:jc w:val="both"/>
        <w:rPr>
          <w:rFonts w:ascii="Times New Roman" w:hAnsi="Times New Roman" w:cs="Times New Roman"/>
          <w:sz w:val="24"/>
          <w:szCs w:val="24"/>
        </w:rPr>
      </w:pPr>
      <w:r w:rsidRPr="007E74D4">
        <w:rPr>
          <w:rFonts w:ascii="Times New Roman" w:hAnsi="Times New Roman" w:cs="Times New Roman"/>
          <w:sz w:val="24"/>
          <w:szCs w:val="24"/>
        </w:rPr>
        <w:t>Teori Keagenan berfokus pada upa</w:t>
      </w:r>
      <w:r w:rsidR="006B4AE0">
        <w:rPr>
          <w:rFonts w:ascii="Times New Roman" w:hAnsi="Times New Roman" w:cs="Times New Roman"/>
          <w:sz w:val="24"/>
          <w:szCs w:val="24"/>
        </w:rPr>
        <w:t xml:space="preserve">ya perusahaan untuk mendapatkan </w:t>
      </w:r>
      <w:r w:rsidRPr="007E74D4">
        <w:rPr>
          <w:rFonts w:ascii="Times New Roman" w:hAnsi="Times New Roman" w:cs="Times New Roman"/>
          <w:sz w:val="24"/>
          <w:szCs w:val="24"/>
        </w:rPr>
        <w:t xml:space="preserve">keuntungan maksimum namun dengan biaya yang minimum berdasarkan hubungan kontraktual antara </w:t>
      </w:r>
      <w:r w:rsidRPr="007E74D4">
        <w:rPr>
          <w:rFonts w:ascii="Times New Roman" w:hAnsi="Times New Roman" w:cs="Times New Roman"/>
          <w:i/>
          <w:sz w:val="24"/>
          <w:szCs w:val="24"/>
        </w:rPr>
        <w:t>agen</w:t>
      </w:r>
      <w:r w:rsidRPr="007E74D4">
        <w:rPr>
          <w:rFonts w:ascii="Times New Roman" w:hAnsi="Times New Roman" w:cs="Times New Roman"/>
          <w:sz w:val="24"/>
          <w:szCs w:val="24"/>
        </w:rPr>
        <w:t xml:space="preserve">t dengan </w:t>
      </w:r>
      <w:r w:rsidRPr="007E74D4">
        <w:rPr>
          <w:rFonts w:ascii="Times New Roman" w:hAnsi="Times New Roman" w:cs="Times New Roman"/>
          <w:i/>
          <w:sz w:val="24"/>
          <w:szCs w:val="24"/>
        </w:rPr>
        <w:t xml:space="preserve">principal </w:t>
      </w:r>
      <w:r>
        <w:rPr>
          <w:rFonts w:ascii="Times New Roman" w:hAnsi="Times New Roman" w:cs="Times New Roman"/>
          <w:sz w:val="24"/>
          <w:szCs w:val="24"/>
        </w:rPr>
        <w:t>(Sutedi, 2016 dalam Hakim dan Nuzula, 2018). Hubungan keagengan diartikan sebagai hubungan satu orang atau lebih (</w:t>
      </w:r>
      <w:r w:rsidRPr="00867A77">
        <w:rPr>
          <w:rFonts w:ascii="Times New Roman" w:hAnsi="Times New Roman" w:cs="Times New Roman"/>
          <w:i/>
          <w:sz w:val="24"/>
          <w:szCs w:val="24"/>
        </w:rPr>
        <w:t>Principal</w:t>
      </w:r>
      <w:r>
        <w:rPr>
          <w:rFonts w:ascii="Times New Roman" w:hAnsi="Times New Roman" w:cs="Times New Roman"/>
          <w:sz w:val="24"/>
          <w:szCs w:val="24"/>
        </w:rPr>
        <w:t>) dengan manajer (</w:t>
      </w:r>
      <w:r w:rsidRPr="00867A77">
        <w:rPr>
          <w:rFonts w:ascii="Times New Roman" w:hAnsi="Times New Roman" w:cs="Times New Roman"/>
          <w:i/>
          <w:sz w:val="24"/>
          <w:szCs w:val="24"/>
        </w:rPr>
        <w:t>Agent</w:t>
      </w:r>
      <w:r>
        <w:rPr>
          <w:rFonts w:ascii="Times New Roman" w:hAnsi="Times New Roman" w:cs="Times New Roman"/>
          <w:sz w:val="24"/>
          <w:szCs w:val="24"/>
        </w:rPr>
        <w:t xml:space="preserve">). </w:t>
      </w:r>
      <w:r w:rsidRPr="00867A77">
        <w:rPr>
          <w:rFonts w:ascii="Times New Roman" w:hAnsi="Times New Roman" w:cs="Times New Roman"/>
          <w:i/>
          <w:sz w:val="24"/>
          <w:szCs w:val="24"/>
        </w:rPr>
        <w:t>Principal</w:t>
      </w:r>
      <w:r>
        <w:rPr>
          <w:rFonts w:ascii="Times New Roman" w:hAnsi="Times New Roman" w:cs="Times New Roman"/>
          <w:i/>
          <w:sz w:val="24"/>
          <w:szCs w:val="24"/>
        </w:rPr>
        <w:t xml:space="preserve"> </w:t>
      </w:r>
      <w:r>
        <w:rPr>
          <w:rFonts w:ascii="Times New Roman" w:hAnsi="Times New Roman" w:cs="Times New Roman"/>
          <w:sz w:val="24"/>
          <w:szCs w:val="24"/>
        </w:rPr>
        <w:t xml:space="preserve">adalah pihak yang melakukan evaluasi terhadap informasi sedangkan </w:t>
      </w:r>
      <w:r w:rsidRPr="00867A77">
        <w:rPr>
          <w:rFonts w:ascii="Times New Roman" w:hAnsi="Times New Roman" w:cs="Times New Roman"/>
          <w:i/>
          <w:sz w:val="24"/>
          <w:szCs w:val="24"/>
        </w:rPr>
        <w:t>agent</w:t>
      </w:r>
      <w:r>
        <w:rPr>
          <w:rFonts w:ascii="Times New Roman" w:hAnsi="Times New Roman" w:cs="Times New Roman"/>
          <w:sz w:val="24"/>
          <w:szCs w:val="24"/>
        </w:rPr>
        <w:t xml:space="preserve"> adalah pihak yang menjalankan kegiatan manajemen dan mengambil keputusan (jansen dan meckling, 1976 dalam Dufrisella dan Sri Utami, 2020).</w:t>
      </w:r>
    </w:p>
    <w:p w:rsidR="006B4AE0" w:rsidRDefault="006B4AE0" w:rsidP="005310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Teori keagengan menyatakan bahwa pemisahan antara kepemililkan dan pengelolaan perusahaan dapat menimbulkan masalah keagenan (</w:t>
      </w:r>
      <w:r w:rsidRPr="00151E81">
        <w:rPr>
          <w:rFonts w:ascii="Times New Roman" w:hAnsi="Times New Roman" w:cs="Times New Roman"/>
          <w:i/>
          <w:sz w:val="24"/>
          <w:szCs w:val="24"/>
        </w:rPr>
        <w:t>agency problem</w:t>
      </w:r>
      <w:r>
        <w:rPr>
          <w:rFonts w:ascii="Times New Roman" w:hAnsi="Times New Roman" w:cs="Times New Roman"/>
          <w:sz w:val="24"/>
          <w:szCs w:val="24"/>
        </w:rPr>
        <w:t>). Pemilik perusahaan akan memberikan kewenangan pada pengelola (manajer) untuk mengurus jalannya perusahaan seperti mengelola dana dan mengambil keputusan perusahaan lainnya untuk dan atas nama kepentingan pemilik, karena adanya perbedaan kepentingan (</w:t>
      </w:r>
      <w:r w:rsidRPr="005362B7">
        <w:rPr>
          <w:rFonts w:ascii="Times New Roman" w:hAnsi="Times New Roman" w:cs="Times New Roman"/>
          <w:i/>
          <w:sz w:val="24"/>
          <w:szCs w:val="24"/>
        </w:rPr>
        <w:t>conflict interest</w:t>
      </w:r>
      <w:r>
        <w:rPr>
          <w:rFonts w:ascii="Times New Roman" w:hAnsi="Times New Roman" w:cs="Times New Roman"/>
          <w:sz w:val="24"/>
          <w:szCs w:val="24"/>
        </w:rPr>
        <w:t>). Dalam teori agensi kepemilikan saham sepenuhnya dimiliki oleh pemegang saham dan manajer yang diminta untuk memaksimalkan tingkat pengembalian pemegang saham (Hamdani, 2016 dalam Adiputra, 2020).</w:t>
      </w:r>
      <w:bookmarkStart w:id="3" w:name="_Toc94180165"/>
    </w:p>
    <w:p w:rsidR="006B4AE0" w:rsidRPr="006B4AE0" w:rsidRDefault="006B4AE0" w:rsidP="00531003">
      <w:pPr>
        <w:pStyle w:val="ListParagraph"/>
        <w:numPr>
          <w:ilvl w:val="0"/>
          <w:numId w:val="3"/>
        </w:numPr>
        <w:spacing w:line="360" w:lineRule="auto"/>
        <w:ind w:left="360"/>
        <w:jc w:val="both"/>
        <w:rPr>
          <w:rFonts w:ascii="Times New Roman" w:hAnsi="Times New Roman" w:cs="Times New Roman"/>
          <w:b/>
          <w:sz w:val="24"/>
          <w:szCs w:val="24"/>
        </w:rPr>
      </w:pPr>
      <w:r w:rsidRPr="006B4AE0">
        <w:rPr>
          <w:rFonts w:ascii="Times New Roman" w:hAnsi="Times New Roman" w:cs="Times New Roman"/>
          <w:b/>
          <w:i/>
          <w:sz w:val="24"/>
          <w:szCs w:val="24"/>
        </w:rPr>
        <w:t>Stakeholders Theory</w:t>
      </w:r>
      <w:bookmarkEnd w:id="3"/>
    </w:p>
    <w:p w:rsidR="006B4AE0" w:rsidRDefault="006B4AE0" w:rsidP="005310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Teory </w:t>
      </w:r>
      <w:r w:rsidRPr="00DE3318">
        <w:rPr>
          <w:rFonts w:ascii="Times New Roman" w:hAnsi="Times New Roman" w:cs="Times New Roman"/>
          <w:i/>
          <w:sz w:val="24"/>
          <w:szCs w:val="24"/>
        </w:rPr>
        <w:t>Stakeholders</w:t>
      </w:r>
      <w:r>
        <w:rPr>
          <w:rFonts w:ascii="Times New Roman" w:hAnsi="Times New Roman" w:cs="Times New Roman"/>
          <w:sz w:val="24"/>
          <w:szCs w:val="24"/>
        </w:rPr>
        <w:t xml:space="preserve"> menjelaskan keeratan hubungan organ corporate governance karena hubungan simbiosis saling mempengaruhi antara pemangku kepentingan dengan pengelola perusahaan. Hubungan timbal balik antara perusahaan dengan stakeholders diungkapkan dalam Organization for Economics Co-operation and Development atau disingkat OECD (Hamdani, 2016 dalam Hakim dan Nuzula, 2018).</w:t>
      </w:r>
    </w:p>
    <w:p w:rsidR="006B4AE0" w:rsidRDefault="006B4AE0" w:rsidP="00531003">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Pengungkapan sosial dianggap sebagai bagian dari dialog antara perusahaan dengan </w:t>
      </w:r>
      <w:r w:rsidRPr="00FD4EBD">
        <w:rPr>
          <w:rFonts w:ascii="Times New Roman" w:hAnsi="Times New Roman" w:cs="Times New Roman"/>
          <w:i/>
          <w:sz w:val="24"/>
          <w:szCs w:val="24"/>
        </w:rPr>
        <w:t>stakeholder</w:t>
      </w:r>
      <w:r>
        <w:rPr>
          <w:rFonts w:ascii="Times New Roman" w:hAnsi="Times New Roman" w:cs="Times New Roman"/>
          <w:sz w:val="24"/>
          <w:szCs w:val="24"/>
        </w:rPr>
        <w:t xml:space="preserve"> (Grey et. al, 1995). Menurut (Ghozali dan Chariri, 2007) teori stakeholder menyatakan bahwa perusahaan bukanlah entitas yang hanya beroperasi untuk kepentingannya sendiri, namun telah bergeser menjadi lebih luas yaitu perusahaan juga harus memberikan manfaat bagi para </w:t>
      </w:r>
      <w:r w:rsidRPr="00AD7401">
        <w:rPr>
          <w:rFonts w:ascii="Times New Roman" w:hAnsi="Times New Roman" w:cs="Times New Roman"/>
          <w:i/>
          <w:sz w:val="24"/>
          <w:szCs w:val="24"/>
        </w:rPr>
        <w:t>stakeholder</w:t>
      </w:r>
      <w:r>
        <w:rPr>
          <w:rFonts w:ascii="Times New Roman" w:hAnsi="Times New Roman" w:cs="Times New Roman"/>
          <w:sz w:val="24"/>
          <w:szCs w:val="24"/>
        </w:rPr>
        <w:t xml:space="preserve">nya. Manfaat tersebut dapat berupa penerapan program </w:t>
      </w:r>
      <w:r w:rsidRPr="00F47A1D">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(CSR). Penerapan CSR diharapkan akan meningkatkan kesejahteraan bagi karyawan, pelanggan, dan masayarakat sekitar perusahaan, sehingga dapat terjalin hubungan yang baik antara perusahaan dengan lingkungan dan sosial di sekitarnya. </w:t>
      </w:r>
      <w:r>
        <w:rPr>
          <w:rFonts w:ascii="Times New Roman" w:hAnsi="Times New Roman" w:cs="Times New Roman"/>
          <w:sz w:val="24"/>
          <w:szCs w:val="24"/>
        </w:rPr>
        <w:lastRenderedPageBreak/>
        <w:t xml:space="preserve">Dengan demikian, dapat menciptakan lingkungan kerja yang harmonis antara perusahaan dengan </w:t>
      </w:r>
      <w:r w:rsidRPr="00A75186">
        <w:rPr>
          <w:rFonts w:ascii="Times New Roman" w:hAnsi="Times New Roman" w:cs="Times New Roman"/>
          <w:i/>
          <w:sz w:val="24"/>
          <w:szCs w:val="24"/>
        </w:rPr>
        <w:t>stakeholder</w:t>
      </w:r>
      <w:r>
        <w:rPr>
          <w:rFonts w:ascii="Times New Roman" w:hAnsi="Times New Roman" w:cs="Times New Roman"/>
          <w:sz w:val="24"/>
          <w:szCs w:val="24"/>
        </w:rPr>
        <w:t>nya dan dapat menghasilkan profitabilitas bagi perusahaan.</w:t>
      </w:r>
    </w:p>
    <w:p w:rsidR="003639FD" w:rsidRPr="003639FD" w:rsidRDefault="003639FD" w:rsidP="00531003">
      <w:pPr>
        <w:pStyle w:val="Heading3"/>
        <w:numPr>
          <w:ilvl w:val="0"/>
          <w:numId w:val="3"/>
        </w:numPr>
        <w:spacing w:before="0" w:line="360" w:lineRule="auto"/>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Bank</w:t>
      </w:r>
    </w:p>
    <w:p w:rsidR="003639FD" w:rsidRDefault="003639FD" w:rsidP="00531003">
      <w:pPr>
        <w:spacing w:line="360" w:lineRule="auto"/>
        <w:ind w:firstLine="709"/>
        <w:jc w:val="both"/>
        <w:rPr>
          <w:rFonts w:ascii="Times New Roman" w:hAnsi="Times New Roman" w:cs="Times New Roman"/>
          <w:sz w:val="24"/>
          <w:szCs w:val="24"/>
        </w:rPr>
      </w:pPr>
      <w:r w:rsidRPr="00E66C78">
        <w:rPr>
          <w:rFonts w:ascii="Times New Roman" w:hAnsi="Times New Roman" w:cs="Times New Roman"/>
          <w:sz w:val="24"/>
          <w:szCs w:val="24"/>
        </w:rPr>
        <w:t>Bank adalah lembaga keuangan yang kegiatan utamanya adalah menghimpun dana dari masyarakat dan menyalurkannya kembali dana tersebut ke masyarakat serta memberikan jasa Bank lainnya</w:t>
      </w:r>
      <w:sdt>
        <w:sdtPr>
          <w:rPr>
            <w:rFonts w:ascii="Times New Roman" w:hAnsi="Times New Roman" w:cs="Times New Roman"/>
            <w:sz w:val="24"/>
            <w:szCs w:val="24"/>
          </w:rPr>
          <w:id w:val="14837349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Kas16 \l 1057 </w:instrText>
          </w:r>
          <w:r>
            <w:rPr>
              <w:rFonts w:ascii="Times New Roman" w:hAnsi="Times New Roman" w:cs="Times New Roman"/>
              <w:sz w:val="24"/>
              <w:szCs w:val="24"/>
            </w:rPr>
            <w:fldChar w:fldCharType="separate"/>
          </w:r>
          <w:r w:rsidRPr="00460567">
            <w:rPr>
              <w:rFonts w:ascii="Times New Roman" w:hAnsi="Times New Roman" w:cs="Times New Roman"/>
              <w:noProof/>
              <w:sz w:val="24"/>
              <w:szCs w:val="24"/>
            </w:rPr>
            <w:t>(Kasmir, Analisis Laporan Keuangan , 2016)</w:t>
          </w:r>
          <w:r>
            <w:rPr>
              <w:rFonts w:ascii="Times New Roman" w:hAnsi="Times New Roman" w:cs="Times New Roman"/>
              <w:sz w:val="24"/>
              <w:szCs w:val="24"/>
            </w:rPr>
            <w:fldChar w:fldCharType="end"/>
          </w:r>
        </w:sdtContent>
      </w:sdt>
      <w:r w:rsidRPr="00E66C78">
        <w:rPr>
          <w:rFonts w:ascii="Times New Roman" w:hAnsi="Times New Roman" w:cs="Times New Roman"/>
          <w:sz w:val="24"/>
          <w:szCs w:val="24"/>
        </w:rPr>
        <w:t>.</w:t>
      </w:r>
      <w:r>
        <w:rPr>
          <w:rFonts w:ascii="Times New Roman" w:hAnsi="Times New Roman" w:cs="Times New Roman"/>
          <w:sz w:val="24"/>
          <w:szCs w:val="24"/>
        </w:rPr>
        <w:t xml:space="preserve"> Dana-dana masyarakat ini dihimpun oleh bank dengan menggunakan instrumen produk simpanan yang terdiri dari giro, deposito, dan tabungan. </w:t>
      </w:r>
      <w:r w:rsidRPr="00E66C78">
        <w:rPr>
          <w:rFonts w:ascii="Times New Roman" w:hAnsi="Times New Roman" w:cs="Times New Roman"/>
          <w:sz w:val="24"/>
          <w:szCs w:val="24"/>
        </w:rPr>
        <w:t>Berdasarkan PSAK No.31 Bank adalah suatu lembaga yang berperan sebagai perantara keuangan (</w:t>
      </w:r>
      <w:r w:rsidRPr="00E66C78">
        <w:rPr>
          <w:rFonts w:ascii="Times New Roman" w:hAnsi="Times New Roman" w:cs="Times New Roman"/>
          <w:i/>
          <w:sz w:val="24"/>
          <w:szCs w:val="24"/>
        </w:rPr>
        <w:t>Finansial Intermediary</w:t>
      </w:r>
      <w:r w:rsidRPr="00E66C78">
        <w:rPr>
          <w:rFonts w:ascii="Times New Roman" w:hAnsi="Times New Roman" w:cs="Times New Roman"/>
          <w:sz w:val="24"/>
          <w:szCs w:val="24"/>
        </w:rPr>
        <w:t>) antara pihak-pihak yang memiliki kelebihan dana (Surplus Unit) dengan pihak-pihak yang memerlukan dana (</w:t>
      </w:r>
      <w:r w:rsidRPr="00E66C78">
        <w:rPr>
          <w:rFonts w:ascii="Times New Roman" w:hAnsi="Times New Roman" w:cs="Times New Roman"/>
          <w:i/>
          <w:sz w:val="24"/>
          <w:szCs w:val="24"/>
        </w:rPr>
        <w:t>Deficit Unit</w:t>
      </w:r>
      <w:r w:rsidRPr="00E66C78">
        <w:rPr>
          <w:rFonts w:ascii="Times New Roman" w:hAnsi="Times New Roman" w:cs="Times New Roman"/>
          <w:sz w:val="24"/>
          <w:szCs w:val="24"/>
        </w:rPr>
        <w:t xml:space="preserve">), serta sebagai lembaga yang berfungsi memperlancar lalu lintas pembayaran. </w:t>
      </w:r>
    </w:p>
    <w:p w:rsidR="003639FD" w:rsidRPr="003639FD" w:rsidRDefault="003639FD" w:rsidP="00531003">
      <w:pPr>
        <w:pStyle w:val="Heading3"/>
        <w:numPr>
          <w:ilvl w:val="0"/>
          <w:numId w:val="3"/>
        </w:numPr>
        <w:spacing w:line="360" w:lineRule="auto"/>
        <w:ind w:left="426"/>
        <w:jc w:val="both"/>
        <w:rPr>
          <w:rFonts w:ascii="Times New Roman" w:hAnsi="Times New Roman" w:cs="Times New Roman"/>
          <w:color w:val="auto"/>
          <w:sz w:val="24"/>
          <w:szCs w:val="24"/>
        </w:rPr>
      </w:pPr>
      <w:bookmarkStart w:id="4" w:name="_Toc94180172"/>
      <w:r w:rsidRPr="003639FD">
        <w:rPr>
          <w:rFonts w:ascii="Times New Roman" w:hAnsi="Times New Roman" w:cs="Times New Roman"/>
          <w:i/>
          <w:color w:val="auto"/>
          <w:sz w:val="24"/>
          <w:szCs w:val="24"/>
        </w:rPr>
        <w:t>Good Corporate Governance</w:t>
      </w:r>
      <w:bookmarkEnd w:id="4"/>
    </w:p>
    <w:p w:rsidR="003639FD" w:rsidRDefault="003639FD" w:rsidP="005310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Terdapat definisi tentang </w:t>
      </w:r>
      <w:r w:rsidRPr="0045527E">
        <w:rPr>
          <w:rFonts w:ascii="Times New Roman" w:hAnsi="Times New Roman" w:cs="Times New Roman"/>
          <w:i/>
          <w:sz w:val="24"/>
          <w:szCs w:val="24"/>
        </w:rPr>
        <w:t>Corporate Governance</w:t>
      </w:r>
      <w:r>
        <w:rPr>
          <w:rFonts w:ascii="Times New Roman" w:hAnsi="Times New Roman" w:cs="Times New Roman"/>
          <w:sz w:val="24"/>
          <w:szCs w:val="24"/>
        </w:rPr>
        <w:t xml:space="preserve"> atau tata kelola perusahaan. Definisi </w:t>
      </w:r>
      <w:r w:rsidRPr="0045527E">
        <w:rPr>
          <w:rFonts w:ascii="Times New Roman" w:hAnsi="Times New Roman" w:cs="Times New Roman"/>
          <w:i/>
          <w:sz w:val="24"/>
          <w:szCs w:val="24"/>
        </w:rPr>
        <w:t>Corporate Governance</w:t>
      </w:r>
      <w:r>
        <w:rPr>
          <w:rFonts w:ascii="Times New Roman" w:hAnsi="Times New Roman" w:cs="Times New Roman"/>
          <w:sz w:val="24"/>
          <w:szCs w:val="24"/>
        </w:rPr>
        <w:t xml:space="preserve"> menurut </w:t>
      </w:r>
      <w:r w:rsidRPr="0036765A">
        <w:rPr>
          <w:rFonts w:ascii="Times New Roman" w:hAnsi="Times New Roman" w:cs="Times New Roman"/>
          <w:i/>
          <w:sz w:val="24"/>
          <w:szCs w:val="24"/>
        </w:rPr>
        <w:t>Forum For Corporate Governance in Indonesia</w:t>
      </w:r>
      <w:r>
        <w:rPr>
          <w:rFonts w:ascii="Times New Roman" w:hAnsi="Times New Roman" w:cs="Times New Roman"/>
          <w:sz w:val="24"/>
          <w:szCs w:val="24"/>
        </w:rPr>
        <w:t xml:space="preserve"> (FCGI) 2001 adalah seperangkat peraturan yang mengatur hubungan yang berkaitan dengan hak-hak dan kewajiban dari pemegang saham, pengelola perusahaan, pihak kreditor, pemerintah, karyawan, serta para pemegang kepentingan intern dan ekstern lainnya.</w:t>
      </w:r>
    </w:p>
    <w:p w:rsidR="003639FD" w:rsidRDefault="003639FD" w:rsidP="005310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923320">
        <w:rPr>
          <w:rFonts w:ascii="Times New Roman" w:hAnsi="Times New Roman" w:cs="Times New Roman"/>
          <w:i/>
          <w:sz w:val="24"/>
          <w:szCs w:val="24"/>
        </w:rPr>
        <w:t>The Indonesia Institute for Corporate Governance</w:t>
      </w:r>
      <w:r>
        <w:rPr>
          <w:rFonts w:ascii="Times New Roman" w:hAnsi="Times New Roman" w:cs="Times New Roman"/>
          <w:sz w:val="24"/>
          <w:szCs w:val="24"/>
        </w:rPr>
        <w:t xml:space="preserve"> (IICG) yang dimaksud dengan </w:t>
      </w:r>
      <w:r w:rsidRPr="00923320">
        <w:rPr>
          <w:rFonts w:ascii="Times New Roman" w:hAnsi="Times New Roman" w:cs="Times New Roman"/>
          <w:i/>
          <w:sz w:val="24"/>
          <w:szCs w:val="24"/>
        </w:rPr>
        <w:t>Corporate Governance</w:t>
      </w:r>
      <w:r>
        <w:rPr>
          <w:rFonts w:ascii="Times New Roman" w:hAnsi="Times New Roman" w:cs="Times New Roman"/>
          <w:sz w:val="24"/>
          <w:szCs w:val="24"/>
        </w:rPr>
        <w:t xml:space="preserve"> adalah serangkaian mekanisme yang mengarahkan dan mengendalikan suatu perusahaan agar operasional perusahaan berjalan sesuai dengan harapan para pemangku kepentingan (stakeholders). Prinsip-prinsip utama </w:t>
      </w:r>
      <w:r w:rsidRPr="005A0108">
        <w:rPr>
          <w:rFonts w:ascii="Times New Roman" w:hAnsi="Times New Roman" w:cs="Times New Roman"/>
          <w:i/>
          <w:sz w:val="24"/>
          <w:szCs w:val="24"/>
        </w:rPr>
        <w:t>Corporate Governance</w:t>
      </w:r>
      <w:r>
        <w:rPr>
          <w:rFonts w:ascii="Times New Roman" w:hAnsi="Times New Roman" w:cs="Times New Roman"/>
          <w:i/>
          <w:sz w:val="24"/>
          <w:szCs w:val="24"/>
        </w:rPr>
        <w:t xml:space="preserve"> </w:t>
      </w:r>
      <w:r>
        <w:rPr>
          <w:rFonts w:ascii="Times New Roman" w:hAnsi="Times New Roman" w:cs="Times New Roman"/>
          <w:sz w:val="24"/>
          <w:szCs w:val="24"/>
        </w:rPr>
        <w:t xml:space="preserve">menurut </w:t>
      </w:r>
      <w:r w:rsidRPr="00C0288A">
        <w:rPr>
          <w:rFonts w:ascii="Times New Roman" w:hAnsi="Times New Roman" w:cs="Times New Roman"/>
          <w:i/>
          <w:sz w:val="24"/>
          <w:szCs w:val="24"/>
        </w:rPr>
        <w:t>Organization for Economic Cooperation and Development</w:t>
      </w:r>
      <w:r>
        <w:rPr>
          <w:rFonts w:ascii="Times New Roman" w:hAnsi="Times New Roman" w:cs="Times New Roman"/>
          <w:sz w:val="24"/>
          <w:szCs w:val="24"/>
        </w:rPr>
        <w:t xml:space="preserve"> (OECD) yaitu transparansi, akuntabilitas, responsibilitas, indepedensi, serta kesetaraan dan kewajaran diperlukan untuk mencapai kinerja yang berkesinabungan dan memperhatikan pihak yang berkepentingan.</w:t>
      </w:r>
    </w:p>
    <w:p w:rsidR="003639FD" w:rsidRPr="009045A5" w:rsidRDefault="003639FD" w:rsidP="00531003">
      <w:pPr>
        <w:pStyle w:val="ListParagraph"/>
        <w:numPr>
          <w:ilvl w:val="3"/>
          <w:numId w:val="4"/>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9045A5">
        <w:rPr>
          <w:rFonts w:ascii="Times New Roman" w:hAnsi="Times New Roman" w:cs="Times New Roman"/>
          <w:sz w:val="24"/>
          <w:szCs w:val="24"/>
        </w:rPr>
        <w:t>Dewan Komisaris Independen</w:t>
      </w:r>
    </w:p>
    <w:p w:rsidR="003639FD" w:rsidRDefault="003639FD" w:rsidP="005310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Dewan Komisaris Independen adalah anggota dewan komisaris yang tidak terafiliasi dengan direksi, anggota dewan komisaris lainnya dan pemegang saham pengendali, serta bebas dari hubungan bisnis atau hubungan lainnya yang dapat mempengaruhi kemampuannya untuk bertindak independen atau bertindak semata-mata untuk kepentingan perseroan (Hidayat, 2015).</w:t>
      </w:r>
    </w:p>
    <w:p w:rsidR="003639FD" w:rsidRPr="005D28C9" w:rsidRDefault="003639FD" w:rsidP="00531003">
      <w:pPr>
        <w:pStyle w:val="ListParagraph"/>
        <w:numPr>
          <w:ilvl w:val="1"/>
          <w:numId w:val="4"/>
        </w:numPr>
        <w:spacing w:line="360" w:lineRule="auto"/>
        <w:ind w:left="426"/>
        <w:jc w:val="both"/>
        <w:rPr>
          <w:rFonts w:ascii="Times New Roman" w:hAnsi="Times New Roman" w:cs="Times New Roman"/>
          <w:sz w:val="24"/>
          <w:szCs w:val="24"/>
        </w:rPr>
      </w:pPr>
      <w:r w:rsidRPr="005D28C9">
        <w:rPr>
          <w:rFonts w:ascii="Times New Roman" w:hAnsi="Times New Roman" w:cs="Times New Roman"/>
          <w:sz w:val="24"/>
          <w:szCs w:val="24"/>
        </w:rPr>
        <w:lastRenderedPageBreak/>
        <w:t>Komite Audit</w:t>
      </w:r>
    </w:p>
    <w:p w:rsidR="003639FD" w:rsidRPr="003639FD" w:rsidRDefault="003639FD" w:rsidP="00531003">
      <w:pPr>
        <w:pStyle w:val="ListParagraph"/>
        <w:spacing w:before="24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Komite Audit merupakan komponen </w:t>
      </w:r>
      <w:r w:rsidRPr="00C733C9">
        <w:rPr>
          <w:rFonts w:ascii="Times New Roman" w:hAnsi="Times New Roman" w:cs="Times New Roman"/>
          <w:i/>
          <w:sz w:val="24"/>
          <w:szCs w:val="24"/>
        </w:rPr>
        <w:t>Good Corporate Governance</w:t>
      </w:r>
      <w:r>
        <w:rPr>
          <w:rFonts w:ascii="Times New Roman" w:hAnsi="Times New Roman" w:cs="Times New Roman"/>
          <w:sz w:val="24"/>
          <w:szCs w:val="24"/>
        </w:rPr>
        <w:t xml:space="preserve"> yang memiliki peranan penting dalam sistem pelaporan keuangan yaitu dengan mengawasi pertisipasi manajemen dan auditor independen dalam proses pelaporan keuangan. Komite Audit dituntut untuk dapat bertindak secara independen karena komite audit merupakan pihak yang menjembatani antara eksternal auditor dan internal perusahaan yang sekaligus menjembatani anatara fungsi pengawasan dewan komisaris dengan internal auditor.</w:t>
      </w:r>
    </w:p>
    <w:p w:rsidR="003639FD" w:rsidRDefault="003639FD" w:rsidP="00531003">
      <w:pPr>
        <w:pStyle w:val="ListParagraph"/>
        <w:numPr>
          <w:ilvl w:val="1"/>
          <w:numId w:val="4"/>
        </w:numPr>
        <w:spacing w:before="240" w:after="0" w:line="360" w:lineRule="auto"/>
        <w:ind w:left="426"/>
        <w:jc w:val="both"/>
        <w:rPr>
          <w:rFonts w:ascii="Times New Roman" w:hAnsi="Times New Roman" w:cs="Times New Roman"/>
          <w:sz w:val="24"/>
          <w:szCs w:val="24"/>
        </w:rPr>
      </w:pPr>
      <w:r w:rsidRPr="00D54DBD">
        <w:rPr>
          <w:rFonts w:ascii="Times New Roman" w:hAnsi="Times New Roman" w:cs="Times New Roman"/>
          <w:sz w:val="24"/>
          <w:szCs w:val="24"/>
        </w:rPr>
        <w:t>Kepemilikan Institusional</w:t>
      </w:r>
    </w:p>
    <w:p w:rsidR="003639FD" w:rsidRDefault="003639FD" w:rsidP="00531003">
      <w:pPr>
        <w:pStyle w:val="ListParagraph"/>
        <w:spacing w:before="240"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Kepemilikan saham institusional merupakan persentase pada kepemilikan saham pada perusahaan yang dimiliki oleh kelompok investor institusi seperti pemerintah, bank perusahaan investasi, serta kepemilikan lembaga serta perusahaan lain. Diyakini bahwa investor institusional dapat memonitor tindakan manajemen dengan lebih baik daripada investor perseorangan, dimana investor institusional tidak akan mudah disesatkan oleh tindakan manipulasi mananjemen (Rachmawati dan Triamoko, 2007 dalam Hayolaksito, 2020).</w:t>
      </w:r>
    </w:p>
    <w:p w:rsidR="003639FD" w:rsidRDefault="003639FD" w:rsidP="00531003">
      <w:pPr>
        <w:pStyle w:val="ListParagraph"/>
        <w:numPr>
          <w:ilvl w:val="1"/>
          <w:numId w:val="4"/>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Kepemilikan Manajerial</w:t>
      </w:r>
    </w:p>
    <w:p w:rsidR="003639FD" w:rsidRDefault="00EC59FF" w:rsidP="0053100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Kepemilikan </w:t>
      </w:r>
      <w:r w:rsidR="003639FD">
        <w:rPr>
          <w:rFonts w:ascii="Times New Roman" w:hAnsi="Times New Roman" w:cs="Times New Roman"/>
          <w:sz w:val="24"/>
          <w:szCs w:val="24"/>
        </w:rPr>
        <w:t>manajerial merupakan keadaan dimana manajer mempunyai saham perusahaan atau dengan kata lain manajer sekaligus pemegang saham perusahaan. Dalam laporan keuangan, keadaan ini dapat dilihat dari besarnya persentase kepemilikan saham perusahaan oleh manajer.</w:t>
      </w:r>
      <w:r>
        <w:rPr>
          <w:rFonts w:ascii="Times New Roman" w:hAnsi="Times New Roman" w:cs="Times New Roman"/>
          <w:sz w:val="24"/>
          <w:szCs w:val="24"/>
        </w:rPr>
        <w:t xml:space="preserve"> Adanya kepemilikan manajerial akan sangat berkaitan dengan </w:t>
      </w:r>
      <w:r w:rsidRPr="001B5ACB">
        <w:rPr>
          <w:rFonts w:ascii="Times New Roman" w:hAnsi="Times New Roman" w:cs="Times New Roman"/>
          <w:i/>
          <w:sz w:val="24"/>
          <w:szCs w:val="24"/>
        </w:rPr>
        <w:t>agency theory</w:t>
      </w:r>
      <w:r>
        <w:rPr>
          <w:rFonts w:ascii="Times New Roman" w:hAnsi="Times New Roman" w:cs="Times New Roman"/>
          <w:sz w:val="24"/>
          <w:szCs w:val="24"/>
        </w:rPr>
        <w:t xml:space="preserve">. Dalam </w:t>
      </w:r>
      <w:r w:rsidRPr="00E034C8">
        <w:rPr>
          <w:rFonts w:ascii="Times New Roman" w:hAnsi="Times New Roman" w:cs="Times New Roman"/>
          <w:i/>
          <w:sz w:val="24"/>
          <w:szCs w:val="24"/>
        </w:rPr>
        <w:t>agency theory</w:t>
      </w:r>
      <w:r>
        <w:rPr>
          <w:rFonts w:ascii="Times New Roman" w:hAnsi="Times New Roman" w:cs="Times New Roman"/>
          <w:i/>
          <w:sz w:val="24"/>
          <w:szCs w:val="24"/>
        </w:rPr>
        <w:t xml:space="preserve">, </w:t>
      </w:r>
      <w:r>
        <w:rPr>
          <w:rFonts w:ascii="Times New Roman" w:hAnsi="Times New Roman" w:cs="Times New Roman"/>
          <w:sz w:val="24"/>
          <w:szCs w:val="24"/>
        </w:rPr>
        <w:t xml:space="preserve">hubungan antara manajer dan pemegang saham digambarkan sebagai hubungan antara </w:t>
      </w:r>
      <w:r w:rsidRPr="00E034C8">
        <w:rPr>
          <w:rFonts w:ascii="Times New Roman" w:hAnsi="Times New Roman" w:cs="Times New Roman"/>
          <w:i/>
          <w:sz w:val="24"/>
          <w:szCs w:val="24"/>
        </w:rPr>
        <w:t>agent</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E034C8">
        <w:rPr>
          <w:rFonts w:ascii="Times New Roman" w:hAnsi="Times New Roman" w:cs="Times New Roman"/>
          <w:i/>
          <w:sz w:val="24"/>
          <w:szCs w:val="24"/>
        </w:rPr>
        <w:t>principal</w:t>
      </w:r>
      <w:r>
        <w:rPr>
          <w:rFonts w:ascii="Times New Roman" w:hAnsi="Times New Roman" w:cs="Times New Roman"/>
          <w:i/>
          <w:sz w:val="24"/>
          <w:szCs w:val="24"/>
        </w:rPr>
        <w:t xml:space="preserve">. </w:t>
      </w:r>
      <w:r>
        <w:rPr>
          <w:rFonts w:ascii="Times New Roman" w:hAnsi="Times New Roman" w:cs="Times New Roman"/>
          <w:sz w:val="24"/>
          <w:szCs w:val="24"/>
        </w:rPr>
        <w:t xml:space="preserve">Manajer sebagai agent dipercaya oleh pemegang saham yang bertindak sebagai </w:t>
      </w:r>
      <w:r w:rsidRPr="00E034C8">
        <w:rPr>
          <w:rFonts w:ascii="Times New Roman" w:hAnsi="Times New Roman" w:cs="Times New Roman"/>
          <w:i/>
          <w:sz w:val="24"/>
          <w:szCs w:val="24"/>
        </w:rPr>
        <w:t>principal</w:t>
      </w:r>
      <w:r>
        <w:rPr>
          <w:rFonts w:ascii="Times New Roman" w:hAnsi="Times New Roman" w:cs="Times New Roman"/>
          <w:sz w:val="24"/>
          <w:szCs w:val="24"/>
        </w:rPr>
        <w:t xml:space="preserve"> untuk menjalankan perusahaan dan memaksimalkan sumber daya agar tujuan perusahaan tercapai.</w:t>
      </w:r>
    </w:p>
    <w:p w:rsidR="00EC59FF" w:rsidRPr="00EC59FF" w:rsidRDefault="00EC59FF" w:rsidP="00531003">
      <w:pPr>
        <w:pStyle w:val="Heading3"/>
        <w:numPr>
          <w:ilvl w:val="0"/>
          <w:numId w:val="3"/>
        </w:numPr>
        <w:spacing w:line="360" w:lineRule="auto"/>
        <w:ind w:left="426"/>
        <w:jc w:val="both"/>
        <w:rPr>
          <w:rFonts w:ascii="Times New Roman" w:hAnsi="Times New Roman" w:cs="Times New Roman"/>
          <w:color w:val="auto"/>
          <w:sz w:val="24"/>
          <w:szCs w:val="24"/>
        </w:rPr>
      </w:pPr>
      <w:bookmarkStart w:id="5" w:name="_Toc94180183"/>
      <w:r w:rsidRPr="00EC59FF">
        <w:rPr>
          <w:rFonts w:ascii="Times New Roman" w:hAnsi="Times New Roman" w:cs="Times New Roman"/>
          <w:color w:val="auto"/>
          <w:sz w:val="24"/>
          <w:szCs w:val="24"/>
        </w:rPr>
        <w:t>Rasio Profitabilitas</w:t>
      </w:r>
      <w:bookmarkEnd w:id="5"/>
    </w:p>
    <w:p w:rsidR="00EC59FF" w:rsidRDefault="00EC59FF" w:rsidP="0053100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Profitabilitas adalah rasio yang menggambarkan kemampuan perusahaan, mendapat laba melalui semua kemampuan dan sumber yang ada seperti : kegiatan penjualan, kas, modal, jumlah karyawan, jumlah cabang, dan sebagainya. Rasio ini juga menggambarkan kemampuan perusahaan menghasilkan laba disebut juga </w:t>
      </w:r>
      <w:r w:rsidRPr="00BE4DCE">
        <w:rPr>
          <w:rFonts w:ascii="Times New Roman" w:hAnsi="Times New Roman" w:cs="Times New Roman"/>
          <w:i/>
          <w:sz w:val="24"/>
          <w:szCs w:val="24"/>
        </w:rPr>
        <w:t>operating ratio</w:t>
      </w:r>
      <w:r>
        <w:rPr>
          <w:rFonts w:ascii="Times New Roman" w:hAnsi="Times New Roman" w:cs="Times New Roman"/>
          <w:i/>
          <w:sz w:val="24"/>
          <w:szCs w:val="24"/>
        </w:rPr>
        <w:t xml:space="preserve"> </w:t>
      </w:r>
      <w:r>
        <w:rPr>
          <w:rFonts w:ascii="Times New Roman" w:hAnsi="Times New Roman" w:cs="Times New Roman"/>
          <w:sz w:val="24"/>
          <w:szCs w:val="24"/>
        </w:rPr>
        <w:t>(Harahap, 2010).</w:t>
      </w:r>
    </w:p>
    <w:p w:rsidR="00EC59FF" w:rsidRPr="00EC59FF" w:rsidRDefault="00EC59FF" w:rsidP="00531003">
      <w:pPr>
        <w:spacing w:line="360" w:lineRule="auto"/>
        <w:jc w:val="both"/>
        <w:rPr>
          <w:rFonts w:ascii="Times New Roman" w:hAnsi="Times New Roman" w:cs="Times New Roman"/>
          <w:i/>
          <w:sz w:val="24"/>
          <w:szCs w:val="24"/>
        </w:rPr>
      </w:pPr>
      <w:r w:rsidRPr="00EC59FF">
        <w:rPr>
          <w:rFonts w:ascii="Times New Roman" w:hAnsi="Times New Roman" w:cs="Times New Roman"/>
          <w:i/>
          <w:sz w:val="24"/>
          <w:szCs w:val="24"/>
        </w:rPr>
        <w:t xml:space="preserve">Return on assets </w:t>
      </w:r>
      <w:r w:rsidRPr="00EC59FF">
        <w:rPr>
          <w:rFonts w:ascii="Times New Roman" w:hAnsi="Times New Roman" w:cs="Times New Roman"/>
          <w:sz w:val="24"/>
          <w:szCs w:val="24"/>
        </w:rPr>
        <w:t xml:space="preserve">yakni rasio yang mencerminkan seberapa besar </w:t>
      </w:r>
      <w:r w:rsidRPr="00EC59FF">
        <w:rPr>
          <w:rFonts w:ascii="Times New Roman" w:hAnsi="Times New Roman" w:cs="Times New Roman"/>
          <w:i/>
          <w:sz w:val="24"/>
          <w:szCs w:val="24"/>
        </w:rPr>
        <w:t xml:space="preserve">return </w:t>
      </w:r>
      <w:r w:rsidRPr="00EC59FF">
        <w:rPr>
          <w:rFonts w:ascii="Times New Roman" w:hAnsi="Times New Roman" w:cs="Times New Roman"/>
          <w:sz w:val="24"/>
          <w:szCs w:val="24"/>
        </w:rPr>
        <w:t>yang dihasilkan atas setiap rupiah uang yang ditanamkan dalam bentuk aset. Berikut ini adalah rumus yang digunakan untuk menghitung hasil pengembalian atas aset :</w:t>
      </w:r>
    </w:p>
    <w:p w:rsidR="00EC59FF" w:rsidRPr="00123482" w:rsidRDefault="00EC59FF" w:rsidP="00531003">
      <w:pPr>
        <w:pStyle w:val="ListParagraph"/>
        <w:spacing w:line="360" w:lineRule="auto"/>
        <w:ind w:left="0"/>
        <w:jc w:val="both"/>
        <w:rPr>
          <w:rFonts w:ascii="Times New Roman" w:hAnsi="Times New Roman" w:cs="Times New Roman"/>
          <w:sz w:val="24"/>
          <w:szCs w:val="24"/>
        </w:rPr>
      </w:pPr>
      <m:oMathPara>
        <m:oMath>
          <m:r>
            <w:rPr>
              <w:rFonts w:ascii="Cambria Math" w:hAnsi="Cambria Math" w:cs="Times New Roman"/>
              <w:sz w:val="24"/>
              <w:szCs w:val="24"/>
            </w:rPr>
            <w:lastRenderedPageBreak/>
            <m:t>ROA=</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Aset</m:t>
              </m:r>
            </m:den>
          </m:f>
          <m:r>
            <w:rPr>
              <w:rFonts w:ascii="Cambria Math" w:hAnsi="Cambria Math" w:cs="Times New Roman"/>
              <w:sz w:val="24"/>
              <w:szCs w:val="24"/>
            </w:rPr>
            <m:t xml:space="preserve"> x 100%</m:t>
          </m:r>
        </m:oMath>
      </m:oMathPara>
    </w:p>
    <w:p w:rsidR="00EC59FF" w:rsidRDefault="00EC59FF" w:rsidP="005310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Tingkat kinerja keuangan perbankan dilakukan untuk menganalisis rasio keuangan berpengaruh pada kesehatan perbankan, dilihat tingkat profitabilitas seberapa besar yang dihasilkan perusahaan (Sholihin, 2010). Rasio yang digunakan dalam mengukur rasio profitabilitas yaitu </w:t>
      </w:r>
      <w:r w:rsidRPr="002950CA">
        <w:rPr>
          <w:rFonts w:ascii="Times New Roman" w:hAnsi="Times New Roman" w:cs="Times New Roman"/>
          <w:i/>
          <w:sz w:val="24"/>
          <w:szCs w:val="24"/>
        </w:rPr>
        <w:t>Return On Assets</w:t>
      </w:r>
      <w:r>
        <w:rPr>
          <w:rFonts w:ascii="Times New Roman" w:hAnsi="Times New Roman" w:cs="Times New Roman"/>
          <w:sz w:val="24"/>
          <w:szCs w:val="24"/>
        </w:rPr>
        <w:t xml:space="preserve"> (ROA), karena ROA adalah rasio yang menggambarkan kemampuan atau produktivitas bank dalam mengelola dana yang diinvestasikan seluruh aktivanya untuk menghasilkan keuntungan (Muhammad, 2016).</w:t>
      </w:r>
      <w:r w:rsidR="006D1DBC">
        <w:rPr>
          <w:rFonts w:ascii="Times New Roman" w:hAnsi="Times New Roman" w:cs="Times New Roman"/>
          <w:sz w:val="24"/>
          <w:szCs w:val="24"/>
        </w:rPr>
        <w:t xml:space="preserve"> </w:t>
      </w:r>
    </w:p>
    <w:p w:rsidR="006D1DBC" w:rsidRDefault="007608A8" w:rsidP="00531003">
      <w:pPr>
        <w:pStyle w:val="ListParagraph"/>
        <w:numPr>
          <w:ilvl w:val="0"/>
          <w:numId w:val="3"/>
        </w:numPr>
        <w:spacing w:after="0" w:line="360" w:lineRule="auto"/>
        <w:ind w:left="426"/>
        <w:jc w:val="both"/>
        <w:rPr>
          <w:rFonts w:ascii="Times New Roman" w:hAnsi="Times New Roman" w:cs="Times New Roman"/>
          <w:b/>
          <w:sz w:val="24"/>
          <w:szCs w:val="24"/>
        </w:rPr>
      </w:pPr>
      <w:r w:rsidRPr="007608A8">
        <w:rPr>
          <w:rFonts w:ascii="Times New Roman" w:hAnsi="Times New Roman" w:cs="Times New Roman"/>
          <w:b/>
          <w:sz w:val="24"/>
          <w:szCs w:val="24"/>
        </w:rPr>
        <w:t>Pengembangan Hipotesis</w:t>
      </w:r>
    </w:p>
    <w:p w:rsidR="004008CF" w:rsidRPr="00531003" w:rsidRDefault="004008CF" w:rsidP="00531003">
      <w:pPr>
        <w:pStyle w:val="Heading3"/>
        <w:numPr>
          <w:ilvl w:val="3"/>
          <w:numId w:val="4"/>
        </w:numPr>
        <w:spacing w:line="360" w:lineRule="auto"/>
        <w:ind w:left="426"/>
        <w:jc w:val="both"/>
        <w:rPr>
          <w:rFonts w:ascii="Times New Roman" w:hAnsi="Times New Roman" w:cs="Times New Roman"/>
          <w:color w:val="auto"/>
          <w:sz w:val="24"/>
          <w:szCs w:val="24"/>
        </w:rPr>
      </w:pPr>
      <w:bookmarkStart w:id="6" w:name="_Toc94180188"/>
      <w:r w:rsidRPr="00531003">
        <w:rPr>
          <w:rFonts w:ascii="Times New Roman" w:hAnsi="Times New Roman" w:cs="Times New Roman"/>
          <w:color w:val="auto"/>
          <w:sz w:val="24"/>
          <w:szCs w:val="24"/>
        </w:rPr>
        <w:t>Pengaruh Dewan Komisaris Independen Terhadap Profitabilitas Perusahaan Perbankan</w:t>
      </w:r>
      <w:bookmarkEnd w:id="6"/>
    </w:p>
    <w:p w:rsidR="004008CF" w:rsidRDefault="004008CF" w:rsidP="00531003">
      <w:pPr>
        <w:spacing w:line="360" w:lineRule="auto"/>
        <w:jc w:val="both"/>
        <w:rPr>
          <w:rFonts w:ascii="Times New Roman" w:hAnsi="Times New Roman" w:cs="Times New Roman"/>
          <w:sz w:val="24"/>
          <w:szCs w:val="24"/>
        </w:rPr>
      </w:pPr>
      <w:r w:rsidRPr="004008CF">
        <w:rPr>
          <w:rFonts w:ascii="Times New Roman" w:hAnsi="Times New Roman" w:cs="Times New Roman"/>
          <w:sz w:val="24"/>
          <w:szCs w:val="24"/>
        </w:rPr>
        <w:t xml:space="preserve">Menurut (Ghozali dan Chariri, 2007) teori </w:t>
      </w:r>
      <w:r w:rsidRPr="004008CF">
        <w:rPr>
          <w:rFonts w:ascii="Times New Roman" w:hAnsi="Times New Roman" w:cs="Times New Roman"/>
          <w:i/>
          <w:sz w:val="24"/>
          <w:szCs w:val="24"/>
        </w:rPr>
        <w:t>stakeholder</w:t>
      </w:r>
      <w:r w:rsidRPr="004008CF">
        <w:rPr>
          <w:rFonts w:ascii="Times New Roman" w:hAnsi="Times New Roman" w:cs="Times New Roman"/>
          <w:sz w:val="24"/>
          <w:szCs w:val="24"/>
        </w:rPr>
        <w:t xml:space="preserve"> meyatakan bahwa perusahaan bukanlah entitas yang hanya beroperasi untuk kepentingan sendiri namun harus memberikan manfaat bagi </w:t>
      </w:r>
      <w:r w:rsidRPr="004008CF">
        <w:rPr>
          <w:rFonts w:ascii="Times New Roman" w:hAnsi="Times New Roman" w:cs="Times New Roman"/>
          <w:i/>
          <w:sz w:val="24"/>
          <w:szCs w:val="24"/>
        </w:rPr>
        <w:t>stakeholder</w:t>
      </w:r>
      <w:r w:rsidRPr="004008CF">
        <w:rPr>
          <w:rFonts w:ascii="Times New Roman" w:hAnsi="Times New Roman" w:cs="Times New Roman"/>
          <w:sz w:val="24"/>
          <w:szCs w:val="24"/>
        </w:rPr>
        <w:t xml:space="preserve">nya antara lain pemegang saham, kreditor, konsumen, </w:t>
      </w:r>
      <w:r w:rsidRPr="004008CF">
        <w:rPr>
          <w:rFonts w:ascii="Times New Roman" w:hAnsi="Times New Roman" w:cs="Times New Roman"/>
          <w:i/>
          <w:sz w:val="24"/>
          <w:szCs w:val="24"/>
        </w:rPr>
        <w:t>supplier</w:t>
      </w:r>
      <w:r w:rsidRPr="004008CF">
        <w:rPr>
          <w:rFonts w:ascii="Times New Roman" w:hAnsi="Times New Roman" w:cs="Times New Roman"/>
          <w:sz w:val="24"/>
          <w:szCs w:val="24"/>
        </w:rPr>
        <w:t xml:space="preserve">, pemerintah, masyarakat, analis dan pihak lain. Stakeholder pada dasarnya adalah pihak yang memiliki kemampuan untuk mempengaruhi pemakaian sumber-sumber ekonomi yang berkaitan dengan perusahaan. </w:t>
      </w:r>
      <w:r w:rsidRPr="004008CF">
        <w:rPr>
          <w:rFonts w:ascii="Times New Roman" w:hAnsi="Times New Roman" w:cs="Times New Roman"/>
          <w:i/>
          <w:sz w:val="24"/>
          <w:szCs w:val="24"/>
        </w:rPr>
        <w:t>Stakeholder</w:t>
      </w:r>
      <w:r w:rsidRPr="004008CF">
        <w:rPr>
          <w:rFonts w:ascii="Times New Roman" w:hAnsi="Times New Roman" w:cs="Times New Roman"/>
          <w:sz w:val="24"/>
          <w:szCs w:val="24"/>
        </w:rPr>
        <w:t xml:space="preserve"> yang dianggap penting dan dapat menghasilkan hubungan yang harmonis antara perusahaan dengan stakehodernya (Ullman, 1985).</w:t>
      </w:r>
    </w:p>
    <w:p w:rsidR="004008CF" w:rsidRPr="004008CF" w:rsidRDefault="004008CF" w:rsidP="00531003">
      <w:pPr>
        <w:spacing w:after="0" w:line="360" w:lineRule="auto"/>
        <w:ind w:firstLine="720"/>
        <w:jc w:val="both"/>
        <w:rPr>
          <w:rFonts w:ascii="Times New Roman" w:hAnsi="Times New Roman" w:cs="Times New Roman"/>
          <w:sz w:val="24"/>
          <w:szCs w:val="24"/>
        </w:rPr>
      </w:pPr>
      <w:r w:rsidRPr="004008CF">
        <w:rPr>
          <w:rFonts w:ascii="Times New Roman" w:hAnsi="Times New Roman" w:cs="Times New Roman"/>
          <w:sz w:val="24"/>
          <w:szCs w:val="24"/>
        </w:rPr>
        <w:t>Dewan komisaris independen dapat meningkatkan fungsi pengawasan pada perusahaan. Dewan komisaris independen merupakan komisaris yang tidak ada hubungan keluarga atau hubungan bisnis dengan direksi maupun pemegang saham (Candradewi et al., 2016).</w:t>
      </w:r>
    </w:p>
    <w:p w:rsidR="007608A8" w:rsidRDefault="007608A8" w:rsidP="00531003">
      <w:pPr>
        <w:spacing w:after="0" w:line="360" w:lineRule="auto"/>
        <w:jc w:val="both"/>
        <w:rPr>
          <w:rFonts w:ascii="Times New Roman" w:hAnsi="Times New Roman" w:cs="Times New Roman"/>
          <w:sz w:val="24"/>
          <w:szCs w:val="24"/>
        </w:rPr>
      </w:pPr>
      <w:r w:rsidRPr="007608A8">
        <w:rPr>
          <w:rFonts w:ascii="Times New Roman" w:hAnsi="Times New Roman" w:cs="Times New Roman"/>
          <w:sz w:val="24"/>
          <w:szCs w:val="24"/>
        </w:rPr>
        <w:t>H1 :</w:t>
      </w:r>
      <w:r w:rsidRPr="007608A8">
        <w:rPr>
          <w:rFonts w:ascii="Times New Roman" w:hAnsi="Times New Roman" w:cs="Times New Roman"/>
          <w:sz w:val="24"/>
          <w:szCs w:val="24"/>
        </w:rPr>
        <w:tab/>
        <w:t>Dewan Komisaris Independen (DKI) berpengaruh positif dan signifikan terhadap profitabilitas perusahaan perbankan.</w:t>
      </w:r>
    </w:p>
    <w:p w:rsidR="00531003" w:rsidRPr="00531003" w:rsidRDefault="00531003" w:rsidP="00531003">
      <w:pPr>
        <w:pStyle w:val="Heading3"/>
        <w:numPr>
          <w:ilvl w:val="3"/>
          <w:numId w:val="4"/>
        </w:numPr>
        <w:spacing w:line="360" w:lineRule="auto"/>
        <w:ind w:left="426"/>
        <w:jc w:val="both"/>
        <w:rPr>
          <w:rFonts w:ascii="Times New Roman" w:hAnsi="Times New Roman" w:cs="Times New Roman"/>
          <w:color w:val="auto"/>
          <w:sz w:val="24"/>
          <w:szCs w:val="24"/>
        </w:rPr>
      </w:pPr>
      <w:bookmarkStart w:id="7" w:name="_Toc94180189"/>
      <w:r w:rsidRPr="00531003">
        <w:rPr>
          <w:rFonts w:ascii="Times New Roman" w:hAnsi="Times New Roman" w:cs="Times New Roman"/>
          <w:color w:val="auto"/>
          <w:sz w:val="24"/>
          <w:szCs w:val="24"/>
        </w:rPr>
        <w:t>Pengaruh Komite Audit Terhadap Profitabilitas Perusahaan Perbankan</w:t>
      </w:r>
      <w:bookmarkEnd w:id="7"/>
    </w:p>
    <w:p w:rsidR="00531003" w:rsidRPr="00D327FB" w:rsidRDefault="00531003" w:rsidP="00531003">
      <w:pPr>
        <w:spacing w:line="360" w:lineRule="auto"/>
        <w:ind w:firstLine="426"/>
        <w:jc w:val="both"/>
        <w:rPr>
          <w:rFonts w:ascii="Times New Roman" w:hAnsi="Times New Roman" w:cs="Times New Roman"/>
          <w:sz w:val="24"/>
          <w:szCs w:val="24"/>
        </w:rPr>
      </w:pPr>
      <w:r w:rsidRPr="00D327FB">
        <w:rPr>
          <w:rFonts w:ascii="Times New Roman" w:hAnsi="Times New Roman" w:cs="Times New Roman"/>
          <w:sz w:val="24"/>
          <w:szCs w:val="24"/>
        </w:rPr>
        <w:t xml:space="preserve">Menurut (Ghozali dan Chariri, 2007) teori </w:t>
      </w:r>
      <w:r w:rsidRPr="009A4F8D">
        <w:rPr>
          <w:rFonts w:ascii="Times New Roman" w:hAnsi="Times New Roman" w:cs="Times New Roman"/>
          <w:i/>
          <w:sz w:val="24"/>
          <w:szCs w:val="24"/>
        </w:rPr>
        <w:t>stakeholder</w:t>
      </w:r>
      <w:r w:rsidRPr="00D327FB">
        <w:rPr>
          <w:rFonts w:ascii="Times New Roman" w:hAnsi="Times New Roman" w:cs="Times New Roman"/>
          <w:sz w:val="24"/>
          <w:szCs w:val="24"/>
        </w:rPr>
        <w:t xml:space="preserve"> meyatakan bahwa perusahaan bukanlah entitas yang hanya beroperasi untuk kepentingan sendiri namun harus memberikan manfaat bagi </w:t>
      </w:r>
      <w:r w:rsidRPr="009A4F8D">
        <w:rPr>
          <w:rFonts w:ascii="Times New Roman" w:hAnsi="Times New Roman" w:cs="Times New Roman"/>
          <w:i/>
          <w:sz w:val="24"/>
          <w:szCs w:val="24"/>
        </w:rPr>
        <w:t>stakeholder</w:t>
      </w:r>
      <w:r w:rsidRPr="00D327FB">
        <w:rPr>
          <w:rFonts w:ascii="Times New Roman" w:hAnsi="Times New Roman" w:cs="Times New Roman"/>
          <w:sz w:val="24"/>
          <w:szCs w:val="24"/>
        </w:rPr>
        <w:t xml:space="preserve">nya antara lain pemegang saham, kreditor, konsumen, </w:t>
      </w:r>
      <w:r w:rsidRPr="009A4F8D">
        <w:rPr>
          <w:rFonts w:ascii="Times New Roman" w:hAnsi="Times New Roman" w:cs="Times New Roman"/>
          <w:i/>
          <w:sz w:val="24"/>
          <w:szCs w:val="24"/>
        </w:rPr>
        <w:t>supplier</w:t>
      </w:r>
      <w:r w:rsidRPr="00D327FB">
        <w:rPr>
          <w:rFonts w:ascii="Times New Roman" w:hAnsi="Times New Roman" w:cs="Times New Roman"/>
          <w:sz w:val="24"/>
          <w:szCs w:val="24"/>
        </w:rPr>
        <w:t xml:space="preserve">, pemerintah, masyarakat, analis dan pihak lain. Stakeholder pada dasarnya adalah pihak yang memiliki kemampuan untuk mempengaruhi pemakaian sumber-sumber ekonomi yang berkaitan dengan perusahaan. </w:t>
      </w:r>
      <w:r w:rsidRPr="009A4F8D">
        <w:rPr>
          <w:rFonts w:ascii="Times New Roman" w:hAnsi="Times New Roman" w:cs="Times New Roman"/>
          <w:i/>
          <w:sz w:val="24"/>
          <w:szCs w:val="24"/>
        </w:rPr>
        <w:t>Stakeholder</w:t>
      </w:r>
      <w:r w:rsidRPr="00D327FB">
        <w:rPr>
          <w:rFonts w:ascii="Times New Roman" w:hAnsi="Times New Roman" w:cs="Times New Roman"/>
          <w:sz w:val="24"/>
          <w:szCs w:val="24"/>
        </w:rPr>
        <w:t xml:space="preserve"> yang dianggap penting dan dapat menghasilkan hubungan yang harmonis antara perusahaan dengan stakehodernya (Ullman, 1985)</w:t>
      </w:r>
    </w:p>
    <w:p w:rsidR="00531003" w:rsidRPr="007608A8" w:rsidRDefault="00531003" w:rsidP="00531003">
      <w:pPr>
        <w:spacing w:after="0" w:line="360" w:lineRule="auto"/>
        <w:ind w:firstLine="426"/>
        <w:jc w:val="both"/>
        <w:rPr>
          <w:rFonts w:ascii="Times New Roman" w:hAnsi="Times New Roman" w:cs="Times New Roman"/>
          <w:sz w:val="24"/>
          <w:szCs w:val="24"/>
        </w:rPr>
      </w:pPr>
      <w:r w:rsidRPr="00AA1286">
        <w:rPr>
          <w:rFonts w:ascii="Times New Roman" w:hAnsi="Times New Roman" w:cs="Times New Roman"/>
          <w:sz w:val="24"/>
          <w:szCs w:val="24"/>
        </w:rPr>
        <w:lastRenderedPageBreak/>
        <w:t xml:space="preserve">Komite Audit bertugas untuk menilai pelaksanaan kegiatan serta hasil audit yang dilakukan oleh pengawasan internal maupun eksternal suatu perusahaan. Dalam perusahaan perbankan komite audit melakukan pemeriksaan informasi keuangan sebelum dilaporkan kepada </w:t>
      </w:r>
      <w:r w:rsidRPr="00AA1286">
        <w:rPr>
          <w:rFonts w:ascii="Times New Roman" w:hAnsi="Times New Roman" w:cs="Times New Roman"/>
          <w:i/>
          <w:sz w:val="24"/>
          <w:szCs w:val="24"/>
        </w:rPr>
        <w:t xml:space="preserve">stakeholders, </w:t>
      </w:r>
      <w:r w:rsidRPr="00AA1286">
        <w:rPr>
          <w:rFonts w:ascii="Times New Roman" w:hAnsi="Times New Roman" w:cs="Times New Roman"/>
          <w:sz w:val="24"/>
          <w:szCs w:val="24"/>
        </w:rPr>
        <w:t>memeriksa implementasi GCG agar sesuai prinsip dan memastikan bahwa direksi sudah melaksanakan hasil rekomendasi sesuai dengan pemeriksaan yang dilakukan oleh regulator seperti OJK.</w:t>
      </w:r>
    </w:p>
    <w:p w:rsidR="007608A8" w:rsidRDefault="007608A8" w:rsidP="00531003">
      <w:pPr>
        <w:spacing w:after="0" w:line="360" w:lineRule="auto"/>
        <w:ind w:hanging="11"/>
        <w:jc w:val="both"/>
        <w:rPr>
          <w:rFonts w:ascii="Times New Roman" w:hAnsi="Times New Roman" w:cs="Times New Roman"/>
          <w:sz w:val="24"/>
          <w:szCs w:val="24"/>
        </w:rPr>
      </w:pPr>
      <w:r w:rsidRPr="007608A8">
        <w:rPr>
          <w:rFonts w:ascii="Times New Roman" w:hAnsi="Times New Roman" w:cs="Times New Roman"/>
          <w:sz w:val="24"/>
          <w:szCs w:val="24"/>
        </w:rPr>
        <w:t>H2 :</w:t>
      </w:r>
      <w:r w:rsidRPr="007608A8">
        <w:rPr>
          <w:rFonts w:ascii="Times New Roman" w:hAnsi="Times New Roman" w:cs="Times New Roman"/>
          <w:sz w:val="24"/>
          <w:szCs w:val="24"/>
        </w:rPr>
        <w:tab/>
        <w:t>Komite Audit (KA) berpengaruh positif dan signifikanterhadap profitabilitas perusahaan perbankan.</w:t>
      </w:r>
    </w:p>
    <w:p w:rsidR="00531003" w:rsidRDefault="00531003" w:rsidP="00531003">
      <w:pPr>
        <w:spacing w:after="0" w:line="360" w:lineRule="auto"/>
        <w:ind w:hanging="11"/>
        <w:jc w:val="both"/>
        <w:rPr>
          <w:rFonts w:ascii="Times New Roman" w:hAnsi="Times New Roman" w:cs="Times New Roman"/>
          <w:sz w:val="24"/>
          <w:szCs w:val="24"/>
        </w:rPr>
      </w:pPr>
    </w:p>
    <w:p w:rsidR="00531003" w:rsidRPr="00531003" w:rsidRDefault="00531003" w:rsidP="00531003">
      <w:pPr>
        <w:pStyle w:val="Heading3"/>
        <w:numPr>
          <w:ilvl w:val="3"/>
          <w:numId w:val="4"/>
        </w:numPr>
        <w:spacing w:line="360" w:lineRule="auto"/>
        <w:ind w:left="426"/>
        <w:jc w:val="both"/>
        <w:rPr>
          <w:rFonts w:ascii="Times New Roman" w:hAnsi="Times New Roman" w:cs="Times New Roman"/>
          <w:color w:val="auto"/>
          <w:sz w:val="24"/>
          <w:szCs w:val="24"/>
        </w:rPr>
      </w:pPr>
      <w:bookmarkStart w:id="8" w:name="_Toc94180190"/>
      <w:r w:rsidRPr="00531003">
        <w:rPr>
          <w:rFonts w:ascii="Times New Roman" w:hAnsi="Times New Roman" w:cs="Times New Roman"/>
          <w:color w:val="auto"/>
          <w:sz w:val="24"/>
          <w:szCs w:val="24"/>
        </w:rPr>
        <w:t>Pengaruh Ukuran Kepemilikan Institusional Terhadap Profitabilitas Perusahaan Perbankan</w:t>
      </w:r>
      <w:bookmarkEnd w:id="8"/>
    </w:p>
    <w:p w:rsidR="00531003" w:rsidRPr="00531003" w:rsidRDefault="00531003" w:rsidP="00531003">
      <w:pPr>
        <w:spacing w:line="360" w:lineRule="auto"/>
        <w:ind w:firstLine="426"/>
        <w:jc w:val="both"/>
        <w:rPr>
          <w:rFonts w:ascii="Times New Roman" w:hAnsi="Times New Roman" w:cs="Times New Roman"/>
          <w:sz w:val="24"/>
          <w:szCs w:val="24"/>
        </w:rPr>
      </w:pPr>
      <w:r w:rsidRPr="00531003">
        <w:rPr>
          <w:rFonts w:ascii="Times New Roman" w:hAnsi="Times New Roman" w:cs="Times New Roman"/>
          <w:sz w:val="24"/>
          <w:szCs w:val="24"/>
        </w:rPr>
        <w:t xml:space="preserve">Menurut (Ghozali dan Chariri, 2007) teori </w:t>
      </w:r>
      <w:r w:rsidRPr="00531003">
        <w:rPr>
          <w:rFonts w:ascii="Times New Roman" w:hAnsi="Times New Roman" w:cs="Times New Roman"/>
          <w:i/>
          <w:sz w:val="24"/>
          <w:szCs w:val="24"/>
        </w:rPr>
        <w:t>stakeholder</w:t>
      </w:r>
      <w:r w:rsidRPr="00531003">
        <w:rPr>
          <w:rFonts w:ascii="Times New Roman" w:hAnsi="Times New Roman" w:cs="Times New Roman"/>
          <w:sz w:val="24"/>
          <w:szCs w:val="24"/>
        </w:rPr>
        <w:t xml:space="preserve"> meyatakan bahwa perusahaan bukanlah entitas yang hanya beroperasi untuk kepentingan sendiri namun harus memberikan manfaat bagi </w:t>
      </w:r>
      <w:r w:rsidRPr="00531003">
        <w:rPr>
          <w:rFonts w:ascii="Times New Roman" w:hAnsi="Times New Roman" w:cs="Times New Roman"/>
          <w:i/>
          <w:sz w:val="24"/>
          <w:szCs w:val="24"/>
        </w:rPr>
        <w:t>stakeholder</w:t>
      </w:r>
      <w:r w:rsidRPr="00531003">
        <w:rPr>
          <w:rFonts w:ascii="Times New Roman" w:hAnsi="Times New Roman" w:cs="Times New Roman"/>
          <w:sz w:val="24"/>
          <w:szCs w:val="24"/>
        </w:rPr>
        <w:t xml:space="preserve">nya antara lain pemegang saham, kreditor, konsumen, </w:t>
      </w:r>
      <w:r w:rsidRPr="00531003">
        <w:rPr>
          <w:rFonts w:ascii="Times New Roman" w:hAnsi="Times New Roman" w:cs="Times New Roman"/>
          <w:i/>
          <w:sz w:val="24"/>
          <w:szCs w:val="24"/>
        </w:rPr>
        <w:t>supplier</w:t>
      </w:r>
      <w:r w:rsidRPr="00531003">
        <w:rPr>
          <w:rFonts w:ascii="Times New Roman" w:hAnsi="Times New Roman" w:cs="Times New Roman"/>
          <w:sz w:val="24"/>
          <w:szCs w:val="24"/>
        </w:rPr>
        <w:t xml:space="preserve">, pemerintah, masyarakat, analis dan pihak lain. Stakeholder pada dasarnya adalah pihak yang memiliki kemampuan untuk mempengaruhi pemakaian sumber-sumber ekonomi yang berkaitan dengan perusahaan. </w:t>
      </w:r>
      <w:r w:rsidRPr="00531003">
        <w:rPr>
          <w:rFonts w:ascii="Times New Roman" w:hAnsi="Times New Roman" w:cs="Times New Roman"/>
          <w:i/>
          <w:sz w:val="24"/>
          <w:szCs w:val="24"/>
        </w:rPr>
        <w:t>Stakeholder</w:t>
      </w:r>
      <w:r w:rsidRPr="00531003">
        <w:rPr>
          <w:rFonts w:ascii="Times New Roman" w:hAnsi="Times New Roman" w:cs="Times New Roman"/>
          <w:sz w:val="24"/>
          <w:szCs w:val="24"/>
        </w:rPr>
        <w:t xml:space="preserve"> yang dianggap penting dan dapat menghasilkan hubungan yang harmonis antara perusahaan dengan stakehodernya (Ullman, 1985).</w:t>
      </w:r>
    </w:p>
    <w:p w:rsidR="00531003" w:rsidRPr="007608A8" w:rsidRDefault="00531003" w:rsidP="005310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Kepemilikan Institusional memiliki kemampuan dalam memonitor dan mendisiplinkan manajer sehingga bisa mempengaruhi kinerja perusahaan dalam mencapai tujuan. Pernyataan tersebut tidak lepas dari teori keagenan yang menjelaskan bahwa hubungan keageanan adalah sebuah kontrak antara manajer (</w:t>
      </w:r>
      <w:r w:rsidRPr="00EC001B">
        <w:rPr>
          <w:rFonts w:ascii="Times New Roman" w:hAnsi="Times New Roman" w:cs="Times New Roman"/>
          <w:i/>
          <w:sz w:val="24"/>
          <w:szCs w:val="24"/>
        </w:rPr>
        <w:t>agent</w:t>
      </w:r>
      <w:r>
        <w:rPr>
          <w:rFonts w:ascii="Times New Roman" w:hAnsi="Times New Roman" w:cs="Times New Roman"/>
          <w:sz w:val="24"/>
          <w:szCs w:val="24"/>
        </w:rPr>
        <w:t>) dengan investor (</w:t>
      </w:r>
      <w:r>
        <w:rPr>
          <w:rFonts w:ascii="Times New Roman" w:hAnsi="Times New Roman" w:cs="Times New Roman"/>
          <w:i/>
          <w:sz w:val="24"/>
          <w:szCs w:val="24"/>
        </w:rPr>
        <w:t>principal</w:t>
      </w:r>
      <w:r>
        <w:rPr>
          <w:rFonts w:ascii="Times New Roman" w:hAnsi="Times New Roman" w:cs="Times New Roman"/>
          <w:sz w:val="24"/>
          <w:szCs w:val="24"/>
        </w:rPr>
        <w:t>).</w:t>
      </w:r>
    </w:p>
    <w:p w:rsidR="007608A8" w:rsidRDefault="007608A8" w:rsidP="00531003">
      <w:pPr>
        <w:spacing w:after="0" w:line="360" w:lineRule="auto"/>
        <w:ind w:hanging="11"/>
        <w:jc w:val="both"/>
        <w:rPr>
          <w:rFonts w:ascii="Times New Roman" w:hAnsi="Times New Roman" w:cs="Times New Roman"/>
          <w:sz w:val="24"/>
          <w:szCs w:val="24"/>
        </w:rPr>
      </w:pPr>
      <w:r w:rsidRPr="007608A8">
        <w:rPr>
          <w:rFonts w:ascii="Times New Roman" w:hAnsi="Times New Roman" w:cs="Times New Roman"/>
          <w:sz w:val="24"/>
          <w:szCs w:val="24"/>
        </w:rPr>
        <w:t>H3 :</w:t>
      </w:r>
      <w:r w:rsidRPr="007608A8">
        <w:rPr>
          <w:rFonts w:ascii="Times New Roman" w:hAnsi="Times New Roman" w:cs="Times New Roman"/>
          <w:sz w:val="24"/>
          <w:szCs w:val="24"/>
        </w:rPr>
        <w:tab/>
        <w:t>Kepemilikan Institusional (KI) berpengaruh positif dan signifikanterhadap profitabilitas perusahaan perbankan.</w:t>
      </w:r>
    </w:p>
    <w:p w:rsidR="00531003" w:rsidRPr="00531003" w:rsidRDefault="00531003" w:rsidP="00531003">
      <w:pPr>
        <w:pStyle w:val="Heading3"/>
        <w:numPr>
          <w:ilvl w:val="3"/>
          <w:numId w:val="4"/>
        </w:numPr>
        <w:spacing w:line="360" w:lineRule="auto"/>
        <w:ind w:left="426"/>
        <w:jc w:val="both"/>
        <w:rPr>
          <w:rFonts w:ascii="Times New Roman" w:hAnsi="Times New Roman" w:cs="Times New Roman"/>
          <w:color w:val="auto"/>
          <w:sz w:val="24"/>
          <w:szCs w:val="24"/>
        </w:rPr>
      </w:pPr>
      <w:bookmarkStart w:id="9" w:name="_Toc94180191"/>
      <w:r w:rsidRPr="00531003">
        <w:rPr>
          <w:rFonts w:ascii="Times New Roman" w:hAnsi="Times New Roman" w:cs="Times New Roman"/>
          <w:color w:val="auto"/>
          <w:sz w:val="24"/>
          <w:szCs w:val="24"/>
        </w:rPr>
        <w:t>Pengaruh Ukuran Kepemilikan Manajerial Terhadap Profitabilitas Perusahaan Perbankan</w:t>
      </w:r>
      <w:bookmarkEnd w:id="9"/>
    </w:p>
    <w:p w:rsidR="00531003" w:rsidRPr="00531003" w:rsidRDefault="00531003" w:rsidP="00531003">
      <w:pPr>
        <w:spacing w:line="360" w:lineRule="auto"/>
        <w:ind w:firstLine="426"/>
        <w:jc w:val="both"/>
        <w:rPr>
          <w:rFonts w:ascii="Times New Roman" w:hAnsi="Times New Roman" w:cs="Times New Roman"/>
          <w:sz w:val="24"/>
          <w:szCs w:val="24"/>
        </w:rPr>
      </w:pPr>
      <w:r w:rsidRPr="00531003">
        <w:rPr>
          <w:rFonts w:ascii="Times New Roman" w:hAnsi="Times New Roman" w:cs="Times New Roman"/>
          <w:sz w:val="24"/>
          <w:szCs w:val="24"/>
        </w:rPr>
        <w:t xml:space="preserve">Menurut (Ghozali dan Chariri, 2007) teori </w:t>
      </w:r>
      <w:r w:rsidRPr="00531003">
        <w:rPr>
          <w:rFonts w:ascii="Times New Roman" w:hAnsi="Times New Roman" w:cs="Times New Roman"/>
          <w:i/>
          <w:sz w:val="24"/>
          <w:szCs w:val="24"/>
        </w:rPr>
        <w:t>stakeholder</w:t>
      </w:r>
      <w:r w:rsidRPr="00531003">
        <w:rPr>
          <w:rFonts w:ascii="Times New Roman" w:hAnsi="Times New Roman" w:cs="Times New Roman"/>
          <w:sz w:val="24"/>
          <w:szCs w:val="24"/>
        </w:rPr>
        <w:t xml:space="preserve"> meyatakan bahwa perusahaan bukanlah entitas yang hanya beroperasi untuk kepentingan sendiri namun harus memberikan manfaat bagi </w:t>
      </w:r>
      <w:r w:rsidRPr="00531003">
        <w:rPr>
          <w:rFonts w:ascii="Times New Roman" w:hAnsi="Times New Roman" w:cs="Times New Roman"/>
          <w:i/>
          <w:sz w:val="24"/>
          <w:szCs w:val="24"/>
        </w:rPr>
        <w:t>stakeholder</w:t>
      </w:r>
      <w:r w:rsidRPr="00531003">
        <w:rPr>
          <w:rFonts w:ascii="Times New Roman" w:hAnsi="Times New Roman" w:cs="Times New Roman"/>
          <w:sz w:val="24"/>
          <w:szCs w:val="24"/>
        </w:rPr>
        <w:t xml:space="preserve">nya antara lain pemegang saham, kreditor, konsumen, </w:t>
      </w:r>
      <w:r w:rsidRPr="00531003">
        <w:rPr>
          <w:rFonts w:ascii="Times New Roman" w:hAnsi="Times New Roman" w:cs="Times New Roman"/>
          <w:i/>
          <w:sz w:val="24"/>
          <w:szCs w:val="24"/>
        </w:rPr>
        <w:t>supplier</w:t>
      </w:r>
      <w:r w:rsidRPr="00531003">
        <w:rPr>
          <w:rFonts w:ascii="Times New Roman" w:hAnsi="Times New Roman" w:cs="Times New Roman"/>
          <w:sz w:val="24"/>
          <w:szCs w:val="24"/>
        </w:rPr>
        <w:t xml:space="preserve">, pemerintah, masyarakat, analis dan pihak lain. Stakeholder pada dasarnya adalah pihak yang memiliki kemampuan untuk mempengaruhi pemakaian sumber-sumber ekonomi yang </w:t>
      </w:r>
      <w:r w:rsidRPr="00531003">
        <w:rPr>
          <w:rFonts w:ascii="Times New Roman" w:hAnsi="Times New Roman" w:cs="Times New Roman"/>
          <w:sz w:val="24"/>
          <w:szCs w:val="24"/>
        </w:rPr>
        <w:lastRenderedPageBreak/>
        <w:t xml:space="preserve">berkaitan dengan perusahaan. </w:t>
      </w:r>
      <w:r w:rsidRPr="00531003">
        <w:rPr>
          <w:rFonts w:ascii="Times New Roman" w:hAnsi="Times New Roman" w:cs="Times New Roman"/>
          <w:i/>
          <w:sz w:val="24"/>
          <w:szCs w:val="24"/>
        </w:rPr>
        <w:t>Stakeholder</w:t>
      </w:r>
      <w:r w:rsidRPr="00531003">
        <w:rPr>
          <w:rFonts w:ascii="Times New Roman" w:hAnsi="Times New Roman" w:cs="Times New Roman"/>
          <w:sz w:val="24"/>
          <w:szCs w:val="24"/>
        </w:rPr>
        <w:t>yang dianggap penting dan dapat menghasilkan hubungan yang harmonis antara perusahaan dengan stakehodernya (Ullman, 1985).</w:t>
      </w:r>
    </w:p>
    <w:p w:rsidR="00531003" w:rsidRPr="007608A8" w:rsidRDefault="00531003" w:rsidP="00531003">
      <w:pPr>
        <w:spacing w:before="24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Kepemilikan Mana</w:t>
      </w:r>
      <w:r w:rsidRPr="00203D85">
        <w:rPr>
          <w:rFonts w:ascii="Times New Roman" w:hAnsi="Times New Roman" w:cs="Times New Roman"/>
          <w:sz w:val="24"/>
          <w:szCs w:val="24"/>
        </w:rPr>
        <w:t>jerial merupakan kepemilikan saham yang dimiliki oleh pihak manajerial dengan mengukur persentase kepemilikan jumlah saham manajemen (</w:t>
      </w:r>
      <w:r>
        <w:rPr>
          <w:rFonts w:ascii="Times New Roman" w:hAnsi="Times New Roman" w:cs="Times New Roman"/>
          <w:sz w:val="24"/>
          <w:szCs w:val="24"/>
        </w:rPr>
        <w:t xml:space="preserve">Candradewi dan </w:t>
      </w:r>
      <w:r w:rsidRPr="00203D85">
        <w:rPr>
          <w:rFonts w:ascii="Times New Roman" w:hAnsi="Times New Roman" w:cs="Times New Roman"/>
          <w:sz w:val="24"/>
          <w:szCs w:val="24"/>
        </w:rPr>
        <w:t>Sedana, 2016).</w:t>
      </w:r>
      <w:r>
        <w:rPr>
          <w:rFonts w:ascii="Times New Roman" w:hAnsi="Times New Roman" w:cs="Times New Roman"/>
          <w:sz w:val="24"/>
          <w:szCs w:val="24"/>
        </w:rPr>
        <w:t xml:space="preserve"> Apabila proporsi kepemilikan manajerial besar akan mengurangi konflik internal, karena pemilik dan juga sebagai pengelola perusahaan akan bertindak cepat dalam mengambil keputusan dengan sangat hati – hati agar tidak merugikan perusahaan (Candradewi dan Sedana, 2016).</w:t>
      </w:r>
    </w:p>
    <w:p w:rsidR="007608A8" w:rsidRDefault="007608A8" w:rsidP="00531003">
      <w:pPr>
        <w:spacing w:after="0" w:line="360" w:lineRule="auto"/>
        <w:ind w:hanging="11"/>
        <w:jc w:val="both"/>
        <w:rPr>
          <w:rFonts w:ascii="Times New Roman" w:hAnsi="Times New Roman" w:cs="Times New Roman"/>
          <w:sz w:val="24"/>
          <w:szCs w:val="24"/>
        </w:rPr>
      </w:pPr>
      <w:r w:rsidRPr="007608A8">
        <w:rPr>
          <w:rFonts w:ascii="Times New Roman" w:hAnsi="Times New Roman" w:cs="Times New Roman"/>
          <w:sz w:val="24"/>
          <w:szCs w:val="24"/>
        </w:rPr>
        <w:t>H4 :</w:t>
      </w:r>
      <w:r w:rsidRPr="007608A8">
        <w:rPr>
          <w:rFonts w:ascii="Times New Roman" w:hAnsi="Times New Roman" w:cs="Times New Roman"/>
          <w:sz w:val="24"/>
          <w:szCs w:val="24"/>
        </w:rPr>
        <w:tab/>
        <w:t>Kepemilikan Manajerial (KM) berpengaruh positif dan signifikan terhadap profitabilitas perusahaan perbankan.</w:t>
      </w:r>
    </w:p>
    <w:p w:rsidR="00531003" w:rsidRDefault="00531003" w:rsidP="00531003">
      <w:pPr>
        <w:spacing w:after="0" w:line="360" w:lineRule="auto"/>
        <w:ind w:hanging="11"/>
        <w:jc w:val="both"/>
        <w:rPr>
          <w:rFonts w:ascii="Times New Roman" w:hAnsi="Times New Roman" w:cs="Times New Roman"/>
          <w:sz w:val="24"/>
          <w:szCs w:val="24"/>
        </w:rPr>
      </w:pPr>
    </w:p>
    <w:p w:rsidR="007608A8" w:rsidRDefault="00623C50" w:rsidP="00531003">
      <w:pPr>
        <w:pStyle w:val="ListParagraph"/>
        <w:numPr>
          <w:ilvl w:val="0"/>
          <w:numId w:val="3"/>
        </w:numPr>
        <w:spacing w:after="0" w:line="36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58240" behindDoc="0" locked="0" layoutInCell="1" allowOverlap="1">
            <wp:simplePos x="0" y="0"/>
            <wp:positionH relativeFrom="margin">
              <wp:posOffset>171450</wp:posOffset>
            </wp:positionH>
            <wp:positionV relativeFrom="margin">
              <wp:posOffset>3314700</wp:posOffset>
            </wp:positionV>
            <wp:extent cx="4543425" cy="2771775"/>
            <wp:effectExtent l="19050" t="0" r="9525" b="0"/>
            <wp:wrapSquare wrapText="bothSides"/>
            <wp:docPr id="5" name="Picture 4" descr="Kerangka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Penelitian.JPG"/>
                    <pic:cNvPicPr/>
                  </pic:nvPicPr>
                  <pic:blipFill>
                    <a:blip r:embed="rId11"/>
                    <a:stretch>
                      <a:fillRect/>
                    </a:stretch>
                  </pic:blipFill>
                  <pic:spPr>
                    <a:xfrm>
                      <a:off x="0" y="0"/>
                      <a:ext cx="4543425" cy="2771775"/>
                    </a:xfrm>
                    <a:prstGeom prst="rect">
                      <a:avLst/>
                    </a:prstGeom>
                  </pic:spPr>
                </pic:pic>
              </a:graphicData>
            </a:graphic>
          </wp:anchor>
        </w:drawing>
      </w:r>
      <w:r w:rsidR="007608A8" w:rsidRPr="007608A8">
        <w:rPr>
          <w:rFonts w:ascii="Times New Roman" w:hAnsi="Times New Roman" w:cs="Times New Roman"/>
          <w:b/>
          <w:sz w:val="24"/>
          <w:szCs w:val="24"/>
        </w:rPr>
        <w:t>Kerangka Penelitian</w:t>
      </w:r>
    </w:p>
    <w:p w:rsidR="00E82F40" w:rsidRDefault="00E82F40" w:rsidP="00531003">
      <w:pPr>
        <w:pStyle w:val="ListParagraph"/>
        <w:spacing w:after="0" w:line="360" w:lineRule="auto"/>
        <w:ind w:left="426"/>
        <w:jc w:val="both"/>
        <w:rPr>
          <w:rFonts w:ascii="Times New Roman" w:hAnsi="Times New Roman" w:cs="Times New Roman"/>
          <w:b/>
          <w:sz w:val="24"/>
          <w:szCs w:val="24"/>
        </w:rPr>
      </w:pPr>
    </w:p>
    <w:p w:rsidR="00E82F40" w:rsidRDefault="00E82F40" w:rsidP="00531003">
      <w:pPr>
        <w:pStyle w:val="ListParagraph"/>
        <w:spacing w:after="0" w:line="360" w:lineRule="auto"/>
        <w:ind w:left="426"/>
        <w:jc w:val="both"/>
        <w:rPr>
          <w:rFonts w:ascii="Times New Roman" w:hAnsi="Times New Roman" w:cs="Times New Roman"/>
          <w:b/>
          <w:sz w:val="24"/>
          <w:szCs w:val="24"/>
        </w:rPr>
      </w:pPr>
    </w:p>
    <w:p w:rsidR="00E82F40" w:rsidRDefault="00E82F40" w:rsidP="00531003">
      <w:pPr>
        <w:pStyle w:val="ListParagraph"/>
        <w:spacing w:after="0" w:line="360" w:lineRule="auto"/>
        <w:ind w:left="426"/>
        <w:jc w:val="both"/>
        <w:rPr>
          <w:rFonts w:ascii="Times New Roman" w:hAnsi="Times New Roman" w:cs="Times New Roman"/>
          <w:b/>
          <w:sz w:val="24"/>
          <w:szCs w:val="24"/>
        </w:rPr>
      </w:pPr>
    </w:p>
    <w:p w:rsidR="00E82F40" w:rsidRDefault="00E82F40" w:rsidP="00531003">
      <w:pPr>
        <w:pStyle w:val="ListParagraph"/>
        <w:spacing w:after="0" w:line="360" w:lineRule="auto"/>
        <w:ind w:left="426"/>
        <w:jc w:val="both"/>
        <w:rPr>
          <w:rFonts w:ascii="Times New Roman" w:hAnsi="Times New Roman" w:cs="Times New Roman"/>
          <w:b/>
          <w:sz w:val="24"/>
          <w:szCs w:val="24"/>
        </w:rPr>
      </w:pPr>
    </w:p>
    <w:p w:rsidR="00E82F40" w:rsidRPr="00E82F40" w:rsidRDefault="00E82F40" w:rsidP="00531003">
      <w:pPr>
        <w:spacing w:after="0" w:line="360" w:lineRule="auto"/>
        <w:jc w:val="both"/>
        <w:rPr>
          <w:rFonts w:ascii="Times New Roman" w:hAnsi="Times New Roman" w:cs="Times New Roman"/>
          <w:b/>
          <w:sz w:val="24"/>
          <w:szCs w:val="24"/>
        </w:rPr>
      </w:pPr>
    </w:p>
    <w:p w:rsidR="00531003" w:rsidRDefault="00531003" w:rsidP="00531003">
      <w:pPr>
        <w:pStyle w:val="Caption"/>
        <w:spacing w:line="360" w:lineRule="auto"/>
        <w:rPr>
          <w:rFonts w:ascii="Times New Roman" w:hAnsi="Times New Roman" w:cs="Times New Roman"/>
          <w:color w:val="auto"/>
          <w:sz w:val="24"/>
          <w:szCs w:val="24"/>
        </w:rPr>
      </w:pPr>
      <w:bookmarkStart w:id="10" w:name="_Toc92280194"/>
      <w:bookmarkStart w:id="11" w:name="_Toc92285880"/>
      <w:bookmarkStart w:id="12" w:name="_Toc92296953"/>
    </w:p>
    <w:p w:rsidR="00531003" w:rsidRDefault="00531003" w:rsidP="00531003">
      <w:pPr>
        <w:pStyle w:val="Caption"/>
        <w:spacing w:line="360" w:lineRule="auto"/>
        <w:rPr>
          <w:rFonts w:ascii="Times New Roman" w:hAnsi="Times New Roman" w:cs="Times New Roman"/>
          <w:color w:val="auto"/>
          <w:sz w:val="24"/>
          <w:szCs w:val="24"/>
        </w:rPr>
      </w:pPr>
    </w:p>
    <w:p w:rsidR="00531003" w:rsidRDefault="00531003" w:rsidP="00531003">
      <w:pPr>
        <w:pStyle w:val="Caption"/>
        <w:spacing w:line="360" w:lineRule="auto"/>
        <w:rPr>
          <w:rFonts w:ascii="Times New Roman" w:hAnsi="Times New Roman" w:cs="Times New Roman"/>
          <w:color w:val="auto"/>
          <w:sz w:val="24"/>
          <w:szCs w:val="24"/>
        </w:rPr>
      </w:pPr>
    </w:p>
    <w:p w:rsidR="00623C50" w:rsidRDefault="00623C50" w:rsidP="00531003">
      <w:pPr>
        <w:pStyle w:val="Caption"/>
        <w:spacing w:line="360" w:lineRule="auto"/>
        <w:rPr>
          <w:rFonts w:ascii="Times New Roman" w:hAnsi="Times New Roman" w:cs="Times New Roman"/>
          <w:color w:val="auto"/>
          <w:sz w:val="24"/>
          <w:szCs w:val="24"/>
        </w:rPr>
      </w:pPr>
    </w:p>
    <w:p w:rsidR="007608A8" w:rsidRDefault="007608A8" w:rsidP="00531003">
      <w:pPr>
        <w:pStyle w:val="Caption"/>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Gambar</w:t>
      </w:r>
      <w:r w:rsidRPr="005A29D4">
        <w:rPr>
          <w:rFonts w:ascii="Times New Roman" w:hAnsi="Times New Roman" w:cs="Times New Roman"/>
          <w:color w:val="auto"/>
          <w:sz w:val="24"/>
          <w:szCs w:val="24"/>
        </w:rPr>
        <w:t xml:space="preserve"> </w:t>
      </w:r>
      <w:r w:rsidRPr="005A29D4">
        <w:rPr>
          <w:rFonts w:ascii="Times New Roman" w:hAnsi="Times New Roman" w:cs="Times New Roman"/>
          <w:color w:val="auto"/>
          <w:sz w:val="24"/>
          <w:szCs w:val="24"/>
        </w:rPr>
        <w:fldChar w:fldCharType="begin"/>
      </w:r>
      <w:r w:rsidRPr="005A29D4">
        <w:rPr>
          <w:rFonts w:ascii="Times New Roman" w:hAnsi="Times New Roman" w:cs="Times New Roman"/>
          <w:color w:val="auto"/>
          <w:sz w:val="24"/>
          <w:szCs w:val="24"/>
        </w:rPr>
        <w:instrText xml:space="preserve"> SEQ Gambar_2. \* ARABIC </w:instrText>
      </w:r>
      <w:r w:rsidRPr="005A29D4">
        <w:rPr>
          <w:rFonts w:ascii="Times New Roman" w:hAnsi="Times New Roman" w:cs="Times New Roman"/>
          <w:color w:val="auto"/>
          <w:sz w:val="24"/>
          <w:szCs w:val="24"/>
        </w:rPr>
        <w:fldChar w:fldCharType="separate"/>
      </w:r>
      <w:r w:rsidRPr="005A29D4">
        <w:rPr>
          <w:rFonts w:ascii="Times New Roman" w:hAnsi="Times New Roman" w:cs="Times New Roman"/>
          <w:noProof/>
          <w:color w:val="auto"/>
          <w:sz w:val="24"/>
          <w:szCs w:val="24"/>
        </w:rPr>
        <w:t>1</w:t>
      </w:r>
      <w:r w:rsidRPr="005A29D4">
        <w:rPr>
          <w:rFonts w:ascii="Times New Roman" w:hAnsi="Times New Roman" w:cs="Times New Roman"/>
          <w:color w:val="auto"/>
          <w:sz w:val="24"/>
          <w:szCs w:val="24"/>
        </w:rPr>
        <w:fldChar w:fldCharType="end"/>
      </w:r>
      <w:bookmarkEnd w:id="10"/>
      <w:bookmarkEnd w:id="11"/>
      <w:bookmarkEnd w:id="12"/>
      <w:r>
        <w:rPr>
          <w:rFonts w:ascii="Times New Roman" w:hAnsi="Times New Roman" w:cs="Times New Roman"/>
          <w:color w:val="auto"/>
          <w:sz w:val="24"/>
          <w:szCs w:val="24"/>
        </w:rPr>
        <w:t xml:space="preserve"> </w:t>
      </w:r>
      <w:r w:rsidRPr="003764D0">
        <w:rPr>
          <w:rFonts w:ascii="Times New Roman" w:hAnsi="Times New Roman" w:cs="Times New Roman"/>
          <w:color w:val="auto"/>
          <w:sz w:val="24"/>
          <w:szCs w:val="24"/>
        </w:rPr>
        <w:t>Kerangka Penelitian</w:t>
      </w:r>
    </w:p>
    <w:p w:rsidR="007608A8" w:rsidRPr="007608A8" w:rsidRDefault="007608A8" w:rsidP="00531003">
      <w:pPr>
        <w:spacing w:after="0" w:line="360" w:lineRule="auto"/>
        <w:jc w:val="both"/>
      </w:pPr>
      <w:r w:rsidRPr="007608A8">
        <w:rPr>
          <w:rFonts w:ascii="Times New Roman" w:hAnsi="Times New Roman" w:cs="Times New Roman"/>
          <w:sz w:val="24"/>
          <w:szCs w:val="24"/>
        </w:rPr>
        <w:t xml:space="preserve">Keterangan : </w:t>
      </w:r>
    </w:p>
    <w:p w:rsidR="007608A8" w:rsidRPr="007608A8" w:rsidRDefault="007608A8" w:rsidP="00531003">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 xml:space="preserve">X1, X2, X3 dan X4 </w:t>
      </w:r>
      <w:r w:rsidRPr="007608A8">
        <w:rPr>
          <w:rFonts w:ascii="Times New Roman" w:hAnsi="Times New Roman" w:cs="Times New Roman"/>
          <w:sz w:val="24"/>
          <w:szCs w:val="24"/>
        </w:rPr>
        <w:t>: Merupakan Variabel Independen</w:t>
      </w:r>
    </w:p>
    <w:p w:rsidR="007608A8" w:rsidRPr="007608A8" w:rsidRDefault="007608A8" w:rsidP="005310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w:t>
      </w:r>
      <w:r w:rsidRPr="007608A8">
        <w:rPr>
          <w:rFonts w:ascii="Times New Roman" w:hAnsi="Times New Roman" w:cs="Times New Roman"/>
          <w:sz w:val="24"/>
          <w:szCs w:val="24"/>
        </w:rPr>
        <w:t>: Merupakan Variabel Dependen</w:t>
      </w:r>
    </w:p>
    <w:p w:rsidR="00EC59FF" w:rsidRDefault="007F7BF3" w:rsidP="00531003">
      <w:pPr>
        <w:pStyle w:val="Heading2"/>
        <w:numPr>
          <w:ilvl w:val="0"/>
          <w:numId w:val="1"/>
        </w:numPr>
        <w:spacing w:line="360" w:lineRule="auto"/>
        <w:ind w:left="426"/>
        <w:rPr>
          <w:rFonts w:ascii="Times New Roman" w:hAnsi="Times New Roman" w:cs="Times New Roman"/>
          <w:color w:val="auto"/>
          <w:sz w:val="24"/>
          <w:szCs w:val="24"/>
        </w:rPr>
      </w:pPr>
      <w:r>
        <w:rPr>
          <w:rFonts w:ascii="Times New Roman" w:hAnsi="Times New Roman" w:cs="Times New Roman"/>
          <w:color w:val="auto"/>
          <w:sz w:val="24"/>
          <w:szCs w:val="24"/>
        </w:rPr>
        <w:t>METODE PENELITIAN</w:t>
      </w:r>
    </w:p>
    <w:p w:rsidR="002240A2" w:rsidRDefault="002240A2" w:rsidP="00531003">
      <w:pPr>
        <w:spacing w:line="360" w:lineRule="auto"/>
        <w:ind w:firstLine="720"/>
        <w:jc w:val="both"/>
        <w:rPr>
          <w:rFonts w:ascii="Times New Roman" w:hAnsi="Times New Roman" w:cs="Times New Roman"/>
          <w:sz w:val="24"/>
          <w:szCs w:val="24"/>
        </w:rPr>
      </w:pPr>
      <w:r w:rsidRPr="002240A2">
        <w:rPr>
          <w:rFonts w:ascii="Times New Roman" w:hAnsi="Times New Roman" w:cs="Times New Roman"/>
          <w:sz w:val="24"/>
          <w:szCs w:val="24"/>
        </w:rPr>
        <w:t xml:space="preserve">Jenis penelitian yang digunakan adalah penelitian dengan menggunakan pendekatan kuantitatif. Pendekatan kuantitatif yang digunakan dalam penelitian bertujuan untuk mengetahui dan menjelaskan pengaruh penerapan </w:t>
      </w:r>
      <w:r w:rsidRPr="002240A2">
        <w:rPr>
          <w:rFonts w:ascii="Times New Roman" w:hAnsi="Times New Roman" w:cs="Times New Roman"/>
          <w:i/>
          <w:sz w:val="24"/>
          <w:szCs w:val="24"/>
        </w:rPr>
        <w:t>Corporate Governance</w:t>
      </w:r>
      <w:r w:rsidRPr="002240A2">
        <w:rPr>
          <w:rFonts w:ascii="Times New Roman" w:hAnsi="Times New Roman" w:cs="Times New Roman"/>
          <w:sz w:val="24"/>
          <w:szCs w:val="24"/>
        </w:rPr>
        <w:t xml:space="preserve"> terhadap profitabilitas. Data</w:t>
      </w:r>
      <w:r>
        <w:rPr>
          <w:rFonts w:ascii="Times New Roman" w:hAnsi="Times New Roman" w:cs="Times New Roman"/>
          <w:sz w:val="24"/>
          <w:szCs w:val="24"/>
        </w:rPr>
        <w:t xml:space="preserve"> </w:t>
      </w:r>
      <w:r w:rsidRPr="002240A2">
        <w:rPr>
          <w:rFonts w:ascii="Times New Roman" w:hAnsi="Times New Roman" w:cs="Times New Roman"/>
          <w:sz w:val="24"/>
          <w:szCs w:val="24"/>
        </w:rPr>
        <w:t xml:space="preserve">diperoleh dari website resmi perusahaan dan website </w:t>
      </w:r>
      <w:hyperlink r:id="rId12" w:history="1">
        <w:r w:rsidRPr="002240A2">
          <w:rPr>
            <w:rStyle w:val="Hyperlink"/>
            <w:rFonts w:ascii="Times New Roman" w:hAnsi="Times New Roman" w:cs="Times New Roman"/>
            <w:sz w:val="24"/>
            <w:szCs w:val="24"/>
          </w:rPr>
          <w:t>www.idx.co.id</w:t>
        </w:r>
      </w:hyperlink>
      <w:r w:rsidRPr="002240A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Metode analisis data yang digunakan </w:t>
      </w:r>
      <w:r w:rsidR="007F7BF3">
        <w:rPr>
          <w:rFonts w:ascii="Times New Roman" w:hAnsi="Times New Roman" w:cs="Times New Roman"/>
          <w:sz w:val="24"/>
          <w:szCs w:val="24"/>
        </w:rPr>
        <w:t>pada</w:t>
      </w:r>
      <w:r w:rsidR="00770FF1">
        <w:rPr>
          <w:rFonts w:ascii="Times New Roman" w:hAnsi="Times New Roman" w:cs="Times New Roman"/>
          <w:sz w:val="24"/>
          <w:szCs w:val="24"/>
        </w:rPr>
        <w:t xml:space="preserve"> penelitian ini menggunakan </w:t>
      </w:r>
      <w:r w:rsidR="007F7BF3">
        <w:rPr>
          <w:rFonts w:ascii="Times New Roman" w:hAnsi="Times New Roman" w:cs="Times New Roman"/>
          <w:sz w:val="24"/>
          <w:szCs w:val="24"/>
        </w:rPr>
        <w:t xml:space="preserve">metode </w:t>
      </w:r>
      <w:r w:rsidR="00770FF1">
        <w:rPr>
          <w:rFonts w:ascii="Times New Roman" w:hAnsi="Times New Roman" w:cs="Times New Roman"/>
          <w:sz w:val="24"/>
          <w:szCs w:val="24"/>
        </w:rPr>
        <w:t xml:space="preserve">analisis deskriptif </w:t>
      </w:r>
      <w:r w:rsidR="007F7BF3">
        <w:rPr>
          <w:rFonts w:ascii="Times New Roman" w:hAnsi="Times New Roman" w:cs="Times New Roman"/>
          <w:sz w:val="24"/>
          <w:szCs w:val="24"/>
        </w:rPr>
        <w:t>yakni uji asumsi klasik dan analisis regresi linier berganda.</w:t>
      </w:r>
    </w:p>
    <w:p w:rsidR="007F7BF3" w:rsidRPr="007F7BF3" w:rsidRDefault="007F7BF3" w:rsidP="00531003">
      <w:pPr>
        <w:pStyle w:val="ListParagraph"/>
        <w:numPr>
          <w:ilvl w:val="0"/>
          <w:numId w:val="1"/>
        </w:numPr>
        <w:spacing w:line="360" w:lineRule="auto"/>
        <w:ind w:left="426"/>
        <w:jc w:val="both"/>
        <w:rPr>
          <w:rFonts w:ascii="Times New Roman" w:hAnsi="Times New Roman" w:cs="Times New Roman"/>
          <w:b/>
          <w:sz w:val="24"/>
          <w:szCs w:val="24"/>
        </w:rPr>
      </w:pPr>
      <w:r w:rsidRPr="007F7BF3">
        <w:rPr>
          <w:rFonts w:ascii="Times New Roman" w:hAnsi="Times New Roman" w:cs="Times New Roman"/>
          <w:b/>
          <w:sz w:val="24"/>
          <w:szCs w:val="24"/>
        </w:rPr>
        <w:t>POPULASI DAN SAMPEL</w:t>
      </w:r>
    </w:p>
    <w:p w:rsidR="00770FF1" w:rsidRDefault="007F7BF3" w:rsidP="00531003">
      <w:pPr>
        <w:spacing w:after="0" w:line="360" w:lineRule="auto"/>
        <w:ind w:firstLine="360"/>
        <w:jc w:val="both"/>
        <w:rPr>
          <w:rFonts w:ascii="Times New Roman" w:hAnsi="Times New Roman" w:cs="Times New Roman"/>
          <w:sz w:val="24"/>
          <w:szCs w:val="24"/>
        </w:rPr>
      </w:pPr>
      <w:r w:rsidRPr="007F7BF3">
        <w:rPr>
          <w:rFonts w:ascii="Times New Roman" w:hAnsi="Times New Roman" w:cs="Times New Roman"/>
          <w:sz w:val="24"/>
          <w:szCs w:val="24"/>
        </w:rPr>
        <w:t xml:space="preserve">Berdasarkan data yang dihimpum dari situs resmi BEI yaitu </w:t>
      </w:r>
      <w:hyperlink r:id="rId13" w:history="1">
        <w:r w:rsidRPr="007F7BF3">
          <w:rPr>
            <w:rStyle w:val="Hyperlink"/>
            <w:rFonts w:ascii="Times New Roman" w:hAnsi="Times New Roman" w:cs="Times New Roman"/>
            <w:sz w:val="24"/>
            <w:szCs w:val="24"/>
          </w:rPr>
          <w:t>www.idx.ac.id</w:t>
        </w:r>
      </w:hyperlink>
      <w:r w:rsidRPr="007F7BF3">
        <w:rPr>
          <w:rFonts w:ascii="Times New Roman" w:hAnsi="Times New Roman" w:cs="Times New Roman"/>
          <w:sz w:val="24"/>
          <w:szCs w:val="24"/>
        </w:rPr>
        <w:t xml:space="preserve">, perusahaan sektor perbankan yang terdaftar ada sebanyak 44 perusahaan. Populasi ini diseleksi kembali sesuai dengan kriteria </w:t>
      </w:r>
      <w:r w:rsidRPr="007F7BF3">
        <w:rPr>
          <w:rFonts w:ascii="Times New Roman" w:hAnsi="Times New Roman" w:cs="Times New Roman"/>
          <w:i/>
          <w:sz w:val="24"/>
          <w:szCs w:val="24"/>
        </w:rPr>
        <w:t>Porpusive</w:t>
      </w:r>
      <w:r w:rsidR="00D95B8E">
        <w:rPr>
          <w:rFonts w:ascii="Times New Roman" w:hAnsi="Times New Roman" w:cs="Times New Roman"/>
          <w:i/>
          <w:sz w:val="24"/>
          <w:szCs w:val="24"/>
        </w:rPr>
        <w:t xml:space="preserve"> </w:t>
      </w:r>
      <w:r w:rsidRPr="007F7BF3">
        <w:rPr>
          <w:rFonts w:ascii="Times New Roman" w:hAnsi="Times New Roman" w:cs="Times New Roman"/>
          <w:i/>
          <w:sz w:val="24"/>
          <w:szCs w:val="24"/>
        </w:rPr>
        <w:t xml:space="preserve">sampling </w:t>
      </w:r>
      <w:r w:rsidRPr="007F7BF3">
        <w:rPr>
          <w:rFonts w:ascii="Times New Roman" w:hAnsi="Times New Roman" w:cs="Times New Roman"/>
          <w:sz w:val="24"/>
          <w:szCs w:val="24"/>
        </w:rPr>
        <w:t>ya</w:t>
      </w:r>
      <w:r w:rsidR="00770FF1">
        <w:rPr>
          <w:rFonts w:ascii="Times New Roman" w:hAnsi="Times New Roman" w:cs="Times New Roman"/>
          <w:sz w:val="24"/>
          <w:szCs w:val="24"/>
        </w:rPr>
        <w:t>ng telah ditentukan sebelumnya.</w:t>
      </w:r>
    </w:p>
    <w:p w:rsidR="00E82F40" w:rsidRPr="00E82F40" w:rsidRDefault="00E82F40" w:rsidP="00531003">
      <w:pPr>
        <w:pStyle w:val="Caption"/>
        <w:spacing w:after="0" w:line="360" w:lineRule="auto"/>
        <w:ind w:left="2880" w:firstLine="720"/>
        <w:rPr>
          <w:rFonts w:ascii="Times New Roman" w:hAnsi="Times New Roman" w:cs="Times New Roman"/>
          <w:color w:val="auto"/>
          <w:sz w:val="24"/>
          <w:szCs w:val="24"/>
        </w:rPr>
      </w:pPr>
      <w:bookmarkStart w:id="13" w:name="_Toc92707068"/>
      <w:r w:rsidRPr="00357B07">
        <w:rPr>
          <w:rFonts w:ascii="Times New Roman" w:hAnsi="Times New Roman" w:cs="Times New Roman"/>
          <w:color w:val="auto"/>
          <w:sz w:val="24"/>
          <w:szCs w:val="24"/>
        </w:rPr>
        <w:t>Tabel</w:t>
      </w:r>
      <w:bookmarkEnd w:id="13"/>
      <w:r>
        <w:rPr>
          <w:rFonts w:ascii="Times New Roman" w:hAnsi="Times New Roman" w:cs="Times New Roman"/>
          <w:color w:val="auto"/>
          <w:sz w:val="24"/>
          <w:szCs w:val="24"/>
        </w:rPr>
        <w:t xml:space="preserve"> 1</w:t>
      </w:r>
    </w:p>
    <w:p w:rsidR="00E82F40" w:rsidRDefault="00E82F40" w:rsidP="00531003">
      <w:pPr>
        <w:spacing w:after="0" w:line="360" w:lineRule="auto"/>
        <w:ind w:left="2160" w:firstLine="720"/>
        <w:rPr>
          <w:rFonts w:ascii="Times New Roman" w:hAnsi="Times New Roman" w:cs="Times New Roman"/>
          <w:b/>
          <w:sz w:val="24"/>
          <w:szCs w:val="24"/>
        </w:rPr>
      </w:pPr>
      <w:r w:rsidRPr="0083358F">
        <w:rPr>
          <w:rFonts w:ascii="Times New Roman" w:hAnsi="Times New Roman" w:cs="Times New Roman"/>
          <w:b/>
          <w:sz w:val="24"/>
          <w:szCs w:val="24"/>
        </w:rPr>
        <w:t>S</w:t>
      </w:r>
      <w:r>
        <w:rPr>
          <w:rFonts w:ascii="Times New Roman" w:hAnsi="Times New Roman" w:cs="Times New Roman"/>
          <w:b/>
          <w:sz w:val="24"/>
          <w:szCs w:val="24"/>
        </w:rPr>
        <w:t>eleksi S</w:t>
      </w:r>
      <w:r w:rsidRPr="0083358F">
        <w:rPr>
          <w:rFonts w:ascii="Times New Roman" w:hAnsi="Times New Roman" w:cs="Times New Roman"/>
          <w:b/>
          <w:sz w:val="24"/>
          <w:szCs w:val="24"/>
        </w:rPr>
        <w:t>ampel Penelitian</w:t>
      </w:r>
    </w:p>
    <w:tbl>
      <w:tblPr>
        <w:tblStyle w:val="TableGrid"/>
        <w:tblW w:w="0" w:type="auto"/>
        <w:tblInd w:w="675" w:type="dxa"/>
        <w:tblLayout w:type="fixed"/>
        <w:tblLook w:val="04A0"/>
      </w:tblPr>
      <w:tblGrid>
        <w:gridCol w:w="604"/>
        <w:gridCol w:w="5066"/>
        <w:gridCol w:w="1701"/>
      </w:tblGrid>
      <w:tr w:rsidR="00E82F40" w:rsidTr="00C97D37">
        <w:trPr>
          <w:trHeight w:val="527"/>
        </w:trPr>
        <w:tc>
          <w:tcPr>
            <w:tcW w:w="604" w:type="dxa"/>
            <w:vAlign w:val="center"/>
          </w:tcPr>
          <w:p w:rsidR="00E82F40" w:rsidRDefault="00E82F40" w:rsidP="0053100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5066" w:type="dxa"/>
            <w:vAlign w:val="center"/>
          </w:tcPr>
          <w:p w:rsidR="00E82F40" w:rsidRDefault="00E82F40" w:rsidP="0053100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701" w:type="dxa"/>
            <w:vAlign w:val="center"/>
          </w:tcPr>
          <w:p w:rsidR="00E82F40" w:rsidRDefault="00E82F40" w:rsidP="0053100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Jumlah Perusahaan</w:t>
            </w:r>
          </w:p>
        </w:tc>
      </w:tr>
      <w:tr w:rsidR="00E82F40" w:rsidTr="00C97D37">
        <w:tc>
          <w:tcPr>
            <w:tcW w:w="604" w:type="dxa"/>
            <w:vAlign w:val="center"/>
          </w:tcPr>
          <w:p w:rsidR="00E82F40" w:rsidRPr="007D085B" w:rsidRDefault="00E82F40" w:rsidP="0053100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066" w:type="dxa"/>
            <w:vAlign w:val="center"/>
          </w:tcPr>
          <w:p w:rsidR="00E82F40" w:rsidRPr="007D085B" w:rsidRDefault="00E82F40" w:rsidP="00531003">
            <w:pPr>
              <w:spacing w:line="360" w:lineRule="auto"/>
              <w:rPr>
                <w:rFonts w:ascii="Times New Roman" w:hAnsi="Times New Roman" w:cs="Times New Roman"/>
                <w:sz w:val="24"/>
                <w:szCs w:val="24"/>
              </w:rPr>
            </w:pPr>
            <w:r w:rsidRPr="007D085B">
              <w:rPr>
                <w:rFonts w:ascii="Times New Roman" w:hAnsi="Times New Roman" w:cs="Times New Roman"/>
                <w:sz w:val="24"/>
                <w:szCs w:val="24"/>
              </w:rPr>
              <w:t>Perusahaan Perbankan yang terdaftar d</w:t>
            </w:r>
            <w:r>
              <w:rPr>
                <w:rFonts w:ascii="Times New Roman" w:hAnsi="Times New Roman" w:cs="Times New Roman"/>
                <w:sz w:val="24"/>
                <w:szCs w:val="24"/>
              </w:rPr>
              <w:t xml:space="preserve">i BEI selama periode pengamatan </w:t>
            </w:r>
            <w:r w:rsidRPr="007D085B">
              <w:rPr>
                <w:rFonts w:ascii="Times New Roman" w:hAnsi="Times New Roman" w:cs="Times New Roman"/>
                <w:sz w:val="24"/>
                <w:szCs w:val="24"/>
              </w:rPr>
              <w:t>2016-2020</w:t>
            </w:r>
          </w:p>
        </w:tc>
        <w:tc>
          <w:tcPr>
            <w:tcW w:w="1701" w:type="dxa"/>
            <w:vAlign w:val="center"/>
          </w:tcPr>
          <w:p w:rsidR="00E82F40" w:rsidRPr="007D085B" w:rsidRDefault="00E82F40" w:rsidP="00531003">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E82F40" w:rsidTr="00C97D37">
        <w:tc>
          <w:tcPr>
            <w:tcW w:w="604" w:type="dxa"/>
            <w:vAlign w:val="center"/>
          </w:tcPr>
          <w:p w:rsidR="00E82F40" w:rsidRPr="007D085B" w:rsidRDefault="00E82F40" w:rsidP="0053100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066" w:type="dxa"/>
            <w:vAlign w:val="center"/>
          </w:tcPr>
          <w:p w:rsidR="00E82F40" w:rsidRPr="00913F4F" w:rsidRDefault="00E82F40" w:rsidP="00531003">
            <w:pPr>
              <w:spacing w:line="360" w:lineRule="auto"/>
              <w:rPr>
                <w:rFonts w:ascii="Times New Roman" w:hAnsi="Times New Roman" w:cs="Times New Roman"/>
                <w:sz w:val="24"/>
                <w:szCs w:val="24"/>
              </w:rPr>
            </w:pPr>
            <w:r w:rsidRPr="00913F4F">
              <w:rPr>
                <w:rFonts w:ascii="Times New Roman" w:hAnsi="Times New Roman" w:cs="Times New Roman"/>
                <w:sz w:val="24"/>
                <w:szCs w:val="24"/>
              </w:rPr>
              <w:t>Perusahaan Perbankan yang tidak mempublikasi laporan tahunan secara lengkap selama periode pengamatan 2016-2020</w:t>
            </w:r>
          </w:p>
        </w:tc>
        <w:tc>
          <w:tcPr>
            <w:tcW w:w="1701" w:type="dxa"/>
            <w:vAlign w:val="center"/>
          </w:tcPr>
          <w:p w:rsidR="00E82F40" w:rsidRPr="00913F4F" w:rsidRDefault="00E82F40" w:rsidP="0053100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913F4F">
              <w:rPr>
                <w:rFonts w:ascii="Times New Roman" w:hAnsi="Times New Roman" w:cs="Times New Roman"/>
                <w:sz w:val="24"/>
                <w:szCs w:val="24"/>
              </w:rPr>
              <w:t>19</w:t>
            </w:r>
            <w:r>
              <w:rPr>
                <w:rFonts w:ascii="Times New Roman" w:hAnsi="Times New Roman" w:cs="Times New Roman"/>
                <w:sz w:val="24"/>
                <w:szCs w:val="24"/>
              </w:rPr>
              <w:t>)</w:t>
            </w:r>
          </w:p>
        </w:tc>
      </w:tr>
      <w:tr w:rsidR="00E82F40" w:rsidTr="00C97D37">
        <w:tc>
          <w:tcPr>
            <w:tcW w:w="604" w:type="dxa"/>
            <w:vAlign w:val="center"/>
          </w:tcPr>
          <w:p w:rsidR="00E82F40" w:rsidRPr="007D085B" w:rsidRDefault="00E82F40" w:rsidP="0053100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066" w:type="dxa"/>
            <w:vAlign w:val="center"/>
          </w:tcPr>
          <w:p w:rsidR="00E82F40" w:rsidRPr="007D085B" w:rsidRDefault="00E82F40" w:rsidP="00531003">
            <w:pPr>
              <w:spacing w:line="360" w:lineRule="auto"/>
              <w:rPr>
                <w:rFonts w:ascii="Times New Roman" w:hAnsi="Times New Roman" w:cs="Times New Roman"/>
                <w:sz w:val="24"/>
                <w:szCs w:val="24"/>
              </w:rPr>
            </w:pPr>
            <w:r w:rsidRPr="007D085B">
              <w:rPr>
                <w:rFonts w:ascii="Times New Roman" w:hAnsi="Times New Roman" w:cs="Times New Roman"/>
                <w:sz w:val="24"/>
                <w:szCs w:val="24"/>
              </w:rPr>
              <w:t>Tidak mencantumkan jumlah dewan komisaris independen, komite audit, kepemilikan institusional, dan kepemilikan manajerial pada laporan keuangan.</w:t>
            </w:r>
          </w:p>
        </w:tc>
        <w:tc>
          <w:tcPr>
            <w:tcW w:w="1701" w:type="dxa"/>
            <w:vAlign w:val="center"/>
          </w:tcPr>
          <w:p w:rsidR="00E82F40" w:rsidRPr="007D085B" w:rsidRDefault="00E82F40" w:rsidP="0053100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7D085B">
              <w:rPr>
                <w:rFonts w:ascii="Times New Roman" w:hAnsi="Times New Roman" w:cs="Times New Roman"/>
                <w:sz w:val="24"/>
                <w:szCs w:val="24"/>
              </w:rPr>
              <w:t>15</w:t>
            </w:r>
            <w:r>
              <w:rPr>
                <w:rFonts w:ascii="Times New Roman" w:hAnsi="Times New Roman" w:cs="Times New Roman"/>
                <w:sz w:val="24"/>
                <w:szCs w:val="24"/>
              </w:rPr>
              <w:t>)</w:t>
            </w:r>
          </w:p>
        </w:tc>
      </w:tr>
      <w:tr w:rsidR="00E82F40" w:rsidRPr="007D085B" w:rsidTr="00C97D37">
        <w:tc>
          <w:tcPr>
            <w:tcW w:w="604" w:type="dxa"/>
          </w:tcPr>
          <w:p w:rsidR="00E82F40" w:rsidRPr="007D085B" w:rsidRDefault="00E82F40" w:rsidP="00531003">
            <w:pPr>
              <w:spacing w:line="360" w:lineRule="auto"/>
              <w:jc w:val="center"/>
              <w:rPr>
                <w:rFonts w:ascii="Times New Roman" w:hAnsi="Times New Roman" w:cs="Times New Roman"/>
                <w:sz w:val="24"/>
                <w:szCs w:val="24"/>
              </w:rPr>
            </w:pPr>
          </w:p>
        </w:tc>
        <w:tc>
          <w:tcPr>
            <w:tcW w:w="5066" w:type="dxa"/>
          </w:tcPr>
          <w:p w:rsidR="00E82F40" w:rsidRPr="00450B2C" w:rsidRDefault="00E82F40" w:rsidP="00531003">
            <w:pPr>
              <w:spacing w:line="360" w:lineRule="auto"/>
              <w:jc w:val="both"/>
              <w:rPr>
                <w:rFonts w:ascii="Times New Roman" w:hAnsi="Times New Roman" w:cs="Times New Roman"/>
                <w:sz w:val="24"/>
                <w:szCs w:val="24"/>
              </w:rPr>
            </w:pPr>
            <w:r w:rsidRPr="00450B2C">
              <w:rPr>
                <w:rFonts w:ascii="Times New Roman" w:hAnsi="Times New Roman" w:cs="Times New Roman"/>
                <w:sz w:val="24"/>
                <w:szCs w:val="24"/>
              </w:rPr>
              <w:t xml:space="preserve">Jumlah perusahaan yang menjadi sampel </w:t>
            </w:r>
          </w:p>
          <w:p w:rsidR="00E82F40" w:rsidRPr="007D085B" w:rsidRDefault="00E82F40" w:rsidP="00531003">
            <w:pPr>
              <w:spacing w:line="360" w:lineRule="auto"/>
              <w:jc w:val="both"/>
              <w:rPr>
                <w:rFonts w:ascii="Times New Roman" w:hAnsi="Times New Roman" w:cs="Times New Roman"/>
                <w:sz w:val="24"/>
                <w:szCs w:val="24"/>
              </w:rPr>
            </w:pPr>
            <w:r w:rsidRPr="00450B2C">
              <w:rPr>
                <w:rFonts w:ascii="Times New Roman" w:hAnsi="Times New Roman" w:cs="Times New Roman"/>
                <w:sz w:val="24"/>
                <w:szCs w:val="24"/>
              </w:rPr>
              <w:t>(44-34 =10)</w:t>
            </w:r>
          </w:p>
        </w:tc>
        <w:tc>
          <w:tcPr>
            <w:tcW w:w="1701" w:type="dxa"/>
            <w:vAlign w:val="center"/>
          </w:tcPr>
          <w:p w:rsidR="00E82F40" w:rsidRPr="007D085B" w:rsidRDefault="00E82F40" w:rsidP="0053100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82F40" w:rsidRPr="007D085B" w:rsidTr="00C97D37">
        <w:tc>
          <w:tcPr>
            <w:tcW w:w="604" w:type="dxa"/>
          </w:tcPr>
          <w:p w:rsidR="00E82F40" w:rsidRPr="007D085B" w:rsidRDefault="00E82F40" w:rsidP="00531003">
            <w:pPr>
              <w:spacing w:line="360" w:lineRule="auto"/>
              <w:jc w:val="center"/>
              <w:rPr>
                <w:rFonts w:ascii="Times New Roman" w:hAnsi="Times New Roman" w:cs="Times New Roman"/>
                <w:sz w:val="24"/>
                <w:szCs w:val="24"/>
              </w:rPr>
            </w:pPr>
          </w:p>
        </w:tc>
        <w:tc>
          <w:tcPr>
            <w:tcW w:w="5066" w:type="dxa"/>
          </w:tcPr>
          <w:p w:rsidR="00E82F40" w:rsidRPr="00450B2C" w:rsidRDefault="00E82F40" w:rsidP="00531003">
            <w:pPr>
              <w:spacing w:line="360" w:lineRule="auto"/>
              <w:rPr>
                <w:rFonts w:ascii="Times New Roman" w:hAnsi="Times New Roman" w:cs="Times New Roman"/>
                <w:b/>
                <w:sz w:val="24"/>
                <w:szCs w:val="24"/>
              </w:rPr>
            </w:pPr>
            <w:r w:rsidRPr="00450B2C">
              <w:rPr>
                <w:rFonts w:ascii="Times New Roman" w:hAnsi="Times New Roman" w:cs="Times New Roman"/>
                <w:b/>
                <w:sz w:val="24"/>
                <w:szCs w:val="24"/>
              </w:rPr>
              <w:t xml:space="preserve">Jumlah </w:t>
            </w:r>
            <w:r>
              <w:rPr>
                <w:rFonts w:ascii="Times New Roman" w:hAnsi="Times New Roman" w:cs="Times New Roman"/>
                <w:b/>
                <w:sz w:val="24"/>
                <w:szCs w:val="24"/>
              </w:rPr>
              <w:t xml:space="preserve">data </w:t>
            </w:r>
            <w:r w:rsidRPr="00450B2C">
              <w:rPr>
                <w:rFonts w:ascii="Times New Roman" w:hAnsi="Times New Roman" w:cs="Times New Roman"/>
                <w:b/>
                <w:sz w:val="24"/>
                <w:szCs w:val="24"/>
              </w:rPr>
              <w:t xml:space="preserve">perusahaan yang menjadi sampel </w:t>
            </w:r>
          </w:p>
          <w:p w:rsidR="00E82F40" w:rsidRPr="007D085B" w:rsidRDefault="00E82F40" w:rsidP="00531003">
            <w:pPr>
              <w:spacing w:line="360" w:lineRule="auto"/>
              <w:rPr>
                <w:rFonts w:ascii="Times New Roman" w:hAnsi="Times New Roman" w:cs="Times New Roman"/>
                <w:sz w:val="24"/>
                <w:szCs w:val="24"/>
              </w:rPr>
            </w:pPr>
            <w:r w:rsidRPr="00450B2C">
              <w:rPr>
                <w:rFonts w:ascii="Times New Roman" w:hAnsi="Times New Roman" w:cs="Times New Roman"/>
                <w:b/>
                <w:sz w:val="24"/>
                <w:szCs w:val="24"/>
              </w:rPr>
              <w:t>(</w:t>
            </w:r>
            <w:r>
              <w:rPr>
                <w:rFonts w:ascii="Times New Roman" w:hAnsi="Times New Roman" w:cs="Times New Roman"/>
                <w:b/>
                <w:sz w:val="24"/>
                <w:szCs w:val="24"/>
              </w:rPr>
              <w:t>10 Perusahaan x 5 Tahun</w:t>
            </w:r>
            <w:r w:rsidRPr="00450B2C">
              <w:rPr>
                <w:rFonts w:ascii="Times New Roman" w:hAnsi="Times New Roman" w:cs="Times New Roman"/>
                <w:b/>
                <w:sz w:val="24"/>
                <w:szCs w:val="24"/>
              </w:rPr>
              <w:t xml:space="preserve"> =</w:t>
            </w:r>
            <w:r>
              <w:rPr>
                <w:rFonts w:ascii="Times New Roman" w:hAnsi="Times New Roman" w:cs="Times New Roman"/>
                <w:b/>
                <w:sz w:val="24"/>
                <w:szCs w:val="24"/>
              </w:rPr>
              <w:t xml:space="preserve"> 50 </w:t>
            </w:r>
            <w:r w:rsidRPr="00450B2C">
              <w:rPr>
                <w:rFonts w:ascii="Times New Roman" w:hAnsi="Times New Roman" w:cs="Times New Roman"/>
                <w:b/>
                <w:sz w:val="24"/>
                <w:szCs w:val="24"/>
              </w:rPr>
              <w:t>)</w:t>
            </w:r>
          </w:p>
        </w:tc>
        <w:tc>
          <w:tcPr>
            <w:tcW w:w="1701" w:type="dxa"/>
            <w:vAlign w:val="center"/>
          </w:tcPr>
          <w:p w:rsidR="00E82F40" w:rsidRPr="00450B2C" w:rsidRDefault="00E82F40" w:rsidP="00531003">
            <w:pPr>
              <w:spacing w:line="360" w:lineRule="auto"/>
              <w:jc w:val="center"/>
              <w:rPr>
                <w:rFonts w:ascii="Times New Roman" w:hAnsi="Times New Roman" w:cs="Times New Roman"/>
                <w:b/>
                <w:sz w:val="24"/>
                <w:szCs w:val="24"/>
              </w:rPr>
            </w:pPr>
            <w:r w:rsidRPr="00450B2C">
              <w:rPr>
                <w:rFonts w:ascii="Times New Roman" w:hAnsi="Times New Roman" w:cs="Times New Roman"/>
                <w:b/>
                <w:sz w:val="24"/>
                <w:szCs w:val="24"/>
              </w:rPr>
              <w:t>50</w:t>
            </w:r>
          </w:p>
        </w:tc>
      </w:tr>
    </w:tbl>
    <w:p w:rsidR="00E82F40" w:rsidRPr="00E82F40" w:rsidRDefault="00E82F40" w:rsidP="00531003">
      <w:pPr>
        <w:spacing w:after="0" w:line="360" w:lineRule="auto"/>
        <w:ind w:left="426" w:firstLine="720"/>
        <w:rPr>
          <w:rFonts w:ascii="Times New Roman" w:hAnsi="Times New Roman" w:cs="Times New Roman"/>
          <w:i/>
          <w:sz w:val="24"/>
          <w:szCs w:val="24"/>
        </w:rPr>
      </w:pPr>
      <w:r w:rsidRPr="00F27A43">
        <w:rPr>
          <w:rFonts w:ascii="Times New Roman" w:hAnsi="Times New Roman" w:cs="Times New Roman"/>
          <w:i/>
          <w:sz w:val="24"/>
          <w:szCs w:val="24"/>
        </w:rPr>
        <w:t>Sumber: Data diolah, 2021</w:t>
      </w:r>
    </w:p>
    <w:p w:rsidR="00770FF1" w:rsidRDefault="00770FF1" w:rsidP="00531003">
      <w:pPr>
        <w:spacing w:after="0" w:line="360" w:lineRule="auto"/>
        <w:ind w:left="-567" w:firstLine="578"/>
        <w:rPr>
          <w:rFonts w:ascii="Times New Roman" w:hAnsi="Times New Roman" w:cs="Times New Roman"/>
          <w:sz w:val="24"/>
          <w:szCs w:val="24"/>
        </w:rPr>
      </w:pPr>
    </w:p>
    <w:p w:rsidR="00D95B8E" w:rsidRPr="007579C7" w:rsidRDefault="00770FF1" w:rsidP="00531003">
      <w:pPr>
        <w:pStyle w:val="ListParagraph"/>
        <w:numPr>
          <w:ilvl w:val="0"/>
          <w:numId w:val="1"/>
        </w:numPr>
        <w:spacing w:after="0" w:line="360" w:lineRule="auto"/>
        <w:ind w:left="426"/>
        <w:rPr>
          <w:rFonts w:ascii="Times New Roman" w:hAnsi="Times New Roman" w:cs="Times New Roman"/>
          <w:b/>
          <w:sz w:val="24"/>
          <w:szCs w:val="24"/>
        </w:rPr>
      </w:pPr>
      <w:r w:rsidRPr="00770FF1">
        <w:rPr>
          <w:rFonts w:ascii="Times New Roman" w:hAnsi="Times New Roman" w:cs="Times New Roman"/>
          <w:b/>
          <w:sz w:val="24"/>
          <w:szCs w:val="24"/>
        </w:rPr>
        <w:t>HASIL DAN PEMBAHASAN</w:t>
      </w:r>
    </w:p>
    <w:p w:rsidR="0040588C" w:rsidRPr="0040588C" w:rsidRDefault="0040588C" w:rsidP="00531003">
      <w:pPr>
        <w:pStyle w:val="Heading3"/>
        <w:spacing w:before="0" w:line="360" w:lineRule="auto"/>
        <w:rPr>
          <w:rFonts w:ascii="Times New Roman" w:hAnsi="Times New Roman" w:cs="Times New Roman"/>
          <w:color w:val="auto"/>
          <w:sz w:val="24"/>
          <w:szCs w:val="24"/>
        </w:rPr>
      </w:pPr>
      <w:bookmarkStart w:id="14" w:name="_Toc94180218"/>
      <w:r w:rsidRPr="0040588C">
        <w:rPr>
          <w:rFonts w:ascii="Times New Roman" w:hAnsi="Times New Roman" w:cs="Times New Roman"/>
          <w:color w:val="auto"/>
          <w:sz w:val="24"/>
          <w:szCs w:val="24"/>
        </w:rPr>
        <w:t>Analisis Statistik Deskriptif</w:t>
      </w:r>
      <w:bookmarkEnd w:id="14"/>
    </w:p>
    <w:p w:rsidR="0040588C" w:rsidRDefault="0040588C" w:rsidP="00531003">
      <w:pPr>
        <w:spacing w:line="360" w:lineRule="auto"/>
        <w:ind w:firstLine="720"/>
        <w:jc w:val="both"/>
        <w:rPr>
          <w:rFonts w:ascii="Times New Roman" w:hAnsi="Times New Roman" w:cs="Times New Roman"/>
          <w:sz w:val="24"/>
          <w:szCs w:val="24"/>
        </w:rPr>
      </w:pPr>
      <w:r w:rsidRPr="00EF5335">
        <w:rPr>
          <w:rFonts w:ascii="Times New Roman" w:hAnsi="Times New Roman" w:cs="Times New Roman"/>
          <w:sz w:val="24"/>
          <w:szCs w:val="24"/>
        </w:rPr>
        <w:t>Adapun deskritif data berkaitan dengan pengaruh good corporate governance terhadap profitabilitas pada perusahaan perbankan yang terdaftar di Bursa Efek Indonesia dapat dilihat pada tabel dibawah ini :</w:t>
      </w:r>
    </w:p>
    <w:p w:rsidR="0040588C" w:rsidRPr="00357B07" w:rsidRDefault="0040588C" w:rsidP="00531003">
      <w:pPr>
        <w:pStyle w:val="Caption"/>
        <w:spacing w:after="0" w:line="360" w:lineRule="auto"/>
        <w:jc w:val="center"/>
        <w:rPr>
          <w:rFonts w:ascii="Times New Roman" w:hAnsi="Times New Roman" w:cs="Times New Roman"/>
          <w:color w:val="auto"/>
          <w:sz w:val="24"/>
          <w:szCs w:val="24"/>
        </w:rPr>
      </w:pPr>
      <w:bookmarkStart w:id="15" w:name="_Toc92707070"/>
      <w:r w:rsidRPr="00357B07">
        <w:rPr>
          <w:rFonts w:ascii="Times New Roman" w:hAnsi="Times New Roman" w:cs="Times New Roman"/>
          <w:color w:val="auto"/>
          <w:sz w:val="24"/>
          <w:szCs w:val="24"/>
        </w:rPr>
        <w:t>Tabel</w:t>
      </w:r>
      <w:bookmarkEnd w:id="15"/>
      <w:r>
        <w:rPr>
          <w:rFonts w:ascii="Times New Roman" w:hAnsi="Times New Roman" w:cs="Times New Roman"/>
          <w:color w:val="auto"/>
          <w:sz w:val="24"/>
          <w:szCs w:val="24"/>
        </w:rPr>
        <w:t xml:space="preserve"> 2</w:t>
      </w:r>
    </w:p>
    <w:p w:rsidR="0040588C" w:rsidRPr="008A0EFE" w:rsidRDefault="0040588C" w:rsidP="00531003">
      <w:pPr>
        <w:pStyle w:val="Caption"/>
        <w:spacing w:after="0" w:line="360" w:lineRule="auto"/>
        <w:jc w:val="center"/>
        <w:rPr>
          <w:rFonts w:ascii="Times New Roman" w:hAnsi="Times New Roman" w:cs="Times New Roman"/>
          <w:b w:val="0"/>
          <w:color w:val="auto"/>
          <w:sz w:val="24"/>
          <w:szCs w:val="24"/>
        </w:rPr>
      </w:pPr>
      <w:r w:rsidRPr="008A0EFE">
        <w:rPr>
          <w:rFonts w:ascii="Times New Roman" w:hAnsi="Times New Roman" w:cs="Times New Roman"/>
          <w:color w:val="auto"/>
          <w:sz w:val="24"/>
          <w:szCs w:val="24"/>
        </w:rPr>
        <w:t>Statistik Deskriptif</w:t>
      </w:r>
    </w:p>
    <w:tbl>
      <w:tblPr>
        <w:tblW w:w="7686" w:type="dxa"/>
        <w:tblInd w:w="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21"/>
        <w:gridCol w:w="1029"/>
        <w:gridCol w:w="1077"/>
        <w:gridCol w:w="1107"/>
        <w:gridCol w:w="1307"/>
        <w:gridCol w:w="1445"/>
      </w:tblGrid>
      <w:tr w:rsidR="0040588C" w:rsidRPr="00F53B9F" w:rsidTr="00C97D37">
        <w:trPr>
          <w:cantSplit/>
        </w:trPr>
        <w:tc>
          <w:tcPr>
            <w:tcW w:w="7686" w:type="dxa"/>
            <w:gridSpan w:val="6"/>
            <w:tcBorders>
              <w:top w:val="nil"/>
              <w:left w:val="nil"/>
              <w:bottom w:val="nil"/>
              <w:right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B63050">
              <w:rPr>
                <w:rFonts w:ascii="Times New Roman" w:hAnsi="Times New Roman" w:cs="Times New Roman"/>
                <w:b/>
                <w:bCs/>
                <w:color w:val="000000"/>
                <w:sz w:val="24"/>
                <w:szCs w:val="24"/>
              </w:rPr>
              <w:lastRenderedPageBreak/>
              <w:t>Descriptive Statistics</w:t>
            </w:r>
          </w:p>
        </w:tc>
      </w:tr>
      <w:tr w:rsidR="0040588C" w:rsidRPr="00F53B9F" w:rsidTr="00C97D37">
        <w:trPr>
          <w:cantSplit/>
        </w:trPr>
        <w:tc>
          <w:tcPr>
            <w:tcW w:w="172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0588C" w:rsidRPr="00B63050" w:rsidRDefault="0040588C" w:rsidP="00531003">
            <w:pPr>
              <w:autoSpaceDE w:val="0"/>
              <w:autoSpaceDN w:val="0"/>
              <w:adjustRightInd w:val="0"/>
              <w:spacing w:after="0" w:line="36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40588C" w:rsidRPr="00B630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B63050">
              <w:rPr>
                <w:rFonts w:ascii="Times New Roman" w:hAnsi="Times New Roman" w:cs="Times New Roman"/>
                <w:color w:val="000000"/>
                <w:sz w:val="18"/>
                <w:szCs w:val="18"/>
              </w:rPr>
              <w:t>N</w:t>
            </w:r>
          </w:p>
        </w:tc>
        <w:tc>
          <w:tcPr>
            <w:tcW w:w="1077" w:type="dxa"/>
            <w:tcBorders>
              <w:top w:val="single" w:sz="16" w:space="0" w:color="000000"/>
              <w:bottom w:val="single" w:sz="16" w:space="0" w:color="000000"/>
            </w:tcBorders>
            <w:shd w:val="clear" w:color="auto" w:fill="FFFFFF"/>
            <w:vAlign w:val="bottom"/>
          </w:tcPr>
          <w:p w:rsidR="0040588C" w:rsidRPr="00B630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B63050">
              <w:rPr>
                <w:rFonts w:ascii="Times New Roman" w:hAnsi="Times New Roman" w:cs="Times New Roman"/>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40588C" w:rsidRPr="00B630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B63050">
              <w:rPr>
                <w:rFonts w:ascii="Times New Roman" w:hAnsi="Times New Roman" w:cs="Times New Roman"/>
                <w:color w:val="000000"/>
                <w:sz w:val="18"/>
                <w:szCs w:val="18"/>
              </w:rPr>
              <w:t>Maximum</w:t>
            </w:r>
          </w:p>
        </w:tc>
        <w:tc>
          <w:tcPr>
            <w:tcW w:w="1307" w:type="dxa"/>
            <w:tcBorders>
              <w:top w:val="single" w:sz="16" w:space="0" w:color="000000"/>
              <w:bottom w:val="single" w:sz="16" w:space="0" w:color="000000"/>
            </w:tcBorders>
            <w:shd w:val="clear" w:color="auto" w:fill="FFFFFF"/>
            <w:vAlign w:val="bottom"/>
          </w:tcPr>
          <w:p w:rsidR="0040588C" w:rsidRPr="00B630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B63050">
              <w:rPr>
                <w:rFonts w:ascii="Times New Roman" w:hAnsi="Times New Roman" w:cs="Times New Roman"/>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40588C" w:rsidRPr="00B630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B63050">
              <w:rPr>
                <w:rFonts w:ascii="Times New Roman" w:hAnsi="Times New Roman" w:cs="Times New Roman"/>
                <w:color w:val="000000"/>
                <w:sz w:val="18"/>
                <w:szCs w:val="18"/>
              </w:rPr>
              <w:t>Std. Deviation</w:t>
            </w:r>
          </w:p>
        </w:tc>
      </w:tr>
      <w:tr w:rsidR="0040588C" w:rsidRPr="00F53B9F" w:rsidTr="00C97D37">
        <w:trPr>
          <w:cantSplit/>
        </w:trPr>
        <w:tc>
          <w:tcPr>
            <w:tcW w:w="1721" w:type="dxa"/>
            <w:tcBorders>
              <w:top w:val="single" w:sz="16" w:space="0" w:color="000000"/>
              <w:left w:val="single" w:sz="16" w:space="0" w:color="000000"/>
              <w:bottom w:val="nil"/>
              <w:right w:val="single" w:sz="16" w:space="0" w:color="000000"/>
            </w:tcBorders>
            <w:shd w:val="clear" w:color="auto" w:fill="FFFFFF"/>
          </w:tcPr>
          <w:p w:rsidR="0040588C" w:rsidRPr="00B630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B63050">
              <w:rPr>
                <w:rFonts w:ascii="Times New Roman" w:hAnsi="Times New Roman" w:cs="Times New Roman"/>
                <w:color w:val="000000"/>
                <w:sz w:val="18"/>
                <w:szCs w:val="18"/>
              </w:rPr>
              <w:t>DKI</w:t>
            </w:r>
          </w:p>
        </w:tc>
        <w:tc>
          <w:tcPr>
            <w:tcW w:w="1029" w:type="dxa"/>
            <w:tcBorders>
              <w:top w:val="single" w:sz="16" w:space="0" w:color="000000"/>
              <w:left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50</w:t>
            </w:r>
          </w:p>
        </w:tc>
        <w:tc>
          <w:tcPr>
            <w:tcW w:w="1077" w:type="dxa"/>
            <w:tcBorders>
              <w:top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4.00</w:t>
            </w:r>
          </w:p>
        </w:tc>
        <w:tc>
          <w:tcPr>
            <w:tcW w:w="1107" w:type="dxa"/>
            <w:tcBorders>
              <w:top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667.00</w:t>
            </w:r>
          </w:p>
        </w:tc>
        <w:tc>
          <w:tcPr>
            <w:tcW w:w="1307" w:type="dxa"/>
            <w:tcBorders>
              <w:top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212.7200</w:t>
            </w:r>
          </w:p>
        </w:tc>
        <w:tc>
          <w:tcPr>
            <w:tcW w:w="1445" w:type="dxa"/>
            <w:tcBorders>
              <w:top w:val="single" w:sz="16" w:space="0" w:color="000000"/>
              <w:bottom w:val="nil"/>
              <w:right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272.14050</w:t>
            </w:r>
          </w:p>
        </w:tc>
      </w:tr>
      <w:tr w:rsidR="0040588C" w:rsidRPr="00F53B9F" w:rsidTr="00C97D37">
        <w:trPr>
          <w:cantSplit/>
        </w:trPr>
        <w:tc>
          <w:tcPr>
            <w:tcW w:w="1721" w:type="dxa"/>
            <w:tcBorders>
              <w:top w:val="nil"/>
              <w:left w:val="single" w:sz="16" w:space="0" w:color="000000"/>
              <w:bottom w:val="nil"/>
              <w:right w:val="single" w:sz="16" w:space="0" w:color="000000"/>
            </w:tcBorders>
            <w:shd w:val="clear" w:color="auto" w:fill="FFFFFF"/>
          </w:tcPr>
          <w:p w:rsidR="0040588C" w:rsidRPr="00B630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B63050">
              <w:rPr>
                <w:rFonts w:ascii="Times New Roman" w:hAnsi="Times New Roman" w:cs="Times New Roman"/>
                <w:color w:val="000000"/>
                <w:sz w:val="18"/>
                <w:szCs w:val="18"/>
              </w:rPr>
              <w:t>KA</w:t>
            </w:r>
          </w:p>
        </w:tc>
        <w:tc>
          <w:tcPr>
            <w:tcW w:w="1029" w:type="dxa"/>
            <w:tcBorders>
              <w:top w:val="nil"/>
              <w:left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50</w:t>
            </w:r>
          </w:p>
        </w:tc>
        <w:tc>
          <w:tcPr>
            <w:tcW w:w="107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2.00</w:t>
            </w:r>
          </w:p>
        </w:tc>
        <w:tc>
          <w:tcPr>
            <w:tcW w:w="11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8.00</w:t>
            </w:r>
          </w:p>
        </w:tc>
        <w:tc>
          <w:tcPr>
            <w:tcW w:w="13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4.3800</w:t>
            </w:r>
          </w:p>
        </w:tc>
        <w:tc>
          <w:tcPr>
            <w:tcW w:w="1445" w:type="dxa"/>
            <w:tcBorders>
              <w:top w:val="nil"/>
              <w:bottom w:val="nil"/>
              <w:right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1.66464</w:t>
            </w:r>
          </w:p>
        </w:tc>
      </w:tr>
      <w:tr w:rsidR="0040588C" w:rsidRPr="00F53B9F" w:rsidTr="00C97D37">
        <w:trPr>
          <w:cantSplit/>
        </w:trPr>
        <w:tc>
          <w:tcPr>
            <w:tcW w:w="1721" w:type="dxa"/>
            <w:tcBorders>
              <w:top w:val="nil"/>
              <w:left w:val="single" w:sz="16" w:space="0" w:color="000000"/>
              <w:bottom w:val="nil"/>
              <w:right w:val="single" w:sz="16" w:space="0" w:color="000000"/>
            </w:tcBorders>
            <w:shd w:val="clear" w:color="auto" w:fill="FFFFFF"/>
          </w:tcPr>
          <w:p w:rsidR="0040588C" w:rsidRPr="00B630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B63050">
              <w:rPr>
                <w:rFonts w:ascii="Times New Roman" w:hAnsi="Times New Roman" w:cs="Times New Roman"/>
                <w:color w:val="000000"/>
                <w:sz w:val="18"/>
                <w:szCs w:val="18"/>
              </w:rPr>
              <w:t>KI</w:t>
            </w:r>
          </w:p>
        </w:tc>
        <w:tc>
          <w:tcPr>
            <w:tcW w:w="1029" w:type="dxa"/>
            <w:tcBorders>
              <w:top w:val="nil"/>
              <w:left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50</w:t>
            </w:r>
          </w:p>
        </w:tc>
        <w:tc>
          <w:tcPr>
            <w:tcW w:w="107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7768.00</w:t>
            </w:r>
          </w:p>
        </w:tc>
        <w:tc>
          <w:tcPr>
            <w:tcW w:w="11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99998.00</w:t>
            </w:r>
          </w:p>
        </w:tc>
        <w:tc>
          <w:tcPr>
            <w:tcW w:w="13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76276.1800</w:t>
            </w:r>
          </w:p>
        </w:tc>
        <w:tc>
          <w:tcPr>
            <w:tcW w:w="1445" w:type="dxa"/>
            <w:tcBorders>
              <w:top w:val="nil"/>
              <w:bottom w:val="nil"/>
              <w:right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36115.12488</w:t>
            </w:r>
          </w:p>
        </w:tc>
      </w:tr>
      <w:tr w:rsidR="0040588C" w:rsidRPr="00F53B9F" w:rsidTr="00C97D37">
        <w:trPr>
          <w:cantSplit/>
        </w:trPr>
        <w:tc>
          <w:tcPr>
            <w:tcW w:w="1721" w:type="dxa"/>
            <w:tcBorders>
              <w:top w:val="nil"/>
              <w:left w:val="single" w:sz="16" w:space="0" w:color="000000"/>
              <w:bottom w:val="nil"/>
              <w:right w:val="single" w:sz="16" w:space="0" w:color="000000"/>
            </w:tcBorders>
            <w:shd w:val="clear" w:color="auto" w:fill="FFFFFF"/>
          </w:tcPr>
          <w:p w:rsidR="0040588C" w:rsidRPr="00B630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B63050">
              <w:rPr>
                <w:rFonts w:ascii="Times New Roman" w:hAnsi="Times New Roman" w:cs="Times New Roman"/>
                <w:color w:val="000000"/>
                <w:sz w:val="18"/>
                <w:szCs w:val="18"/>
              </w:rPr>
              <w:t>KM</w:t>
            </w:r>
          </w:p>
        </w:tc>
        <w:tc>
          <w:tcPr>
            <w:tcW w:w="1029" w:type="dxa"/>
            <w:tcBorders>
              <w:top w:val="nil"/>
              <w:left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50</w:t>
            </w:r>
          </w:p>
        </w:tc>
        <w:tc>
          <w:tcPr>
            <w:tcW w:w="107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12.00</w:t>
            </w:r>
          </w:p>
        </w:tc>
        <w:tc>
          <w:tcPr>
            <w:tcW w:w="11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92232.00</w:t>
            </w:r>
          </w:p>
        </w:tc>
        <w:tc>
          <w:tcPr>
            <w:tcW w:w="13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23037.3800</w:t>
            </w:r>
          </w:p>
        </w:tc>
        <w:tc>
          <w:tcPr>
            <w:tcW w:w="1445" w:type="dxa"/>
            <w:tcBorders>
              <w:top w:val="nil"/>
              <w:bottom w:val="nil"/>
              <w:right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35981.36591</w:t>
            </w:r>
          </w:p>
        </w:tc>
      </w:tr>
      <w:tr w:rsidR="0040588C" w:rsidRPr="00F53B9F" w:rsidTr="00C97D37">
        <w:trPr>
          <w:cantSplit/>
        </w:trPr>
        <w:tc>
          <w:tcPr>
            <w:tcW w:w="1721" w:type="dxa"/>
            <w:tcBorders>
              <w:top w:val="nil"/>
              <w:left w:val="single" w:sz="16" w:space="0" w:color="000000"/>
              <w:bottom w:val="nil"/>
              <w:right w:val="single" w:sz="16" w:space="0" w:color="000000"/>
            </w:tcBorders>
            <w:shd w:val="clear" w:color="auto" w:fill="FFFFFF"/>
          </w:tcPr>
          <w:p w:rsidR="0040588C" w:rsidRPr="00B630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B63050">
              <w:rPr>
                <w:rFonts w:ascii="Times New Roman" w:hAnsi="Times New Roman" w:cs="Times New Roman"/>
                <w:color w:val="000000"/>
                <w:sz w:val="18"/>
                <w:szCs w:val="18"/>
              </w:rPr>
              <w:t>PROFITABILITAS</w:t>
            </w:r>
          </w:p>
        </w:tc>
        <w:tc>
          <w:tcPr>
            <w:tcW w:w="1029" w:type="dxa"/>
            <w:tcBorders>
              <w:top w:val="nil"/>
              <w:left w:val="single" w:sz="16" w:space="0" w:color="000000"/>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50</w:t>
            </w:r>
          </w:p>
        </w:tc>
        <w:tc>
          <w:tcPr>
            <w:tcW w:w="107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67.00</w:t>
            </w:r>
          </w:p>
        </w:tc>
        <w:tc>
          <w:tcPr>
            <w:tcW w:w="11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11728.00</w:t>
            </w:r>
          </w:p>
        </w:tc>
        <w:tc>
          <w:tcPr>
            <w:tcW w:w="1307" w:type="dxa"/>
            <w:tcBorders>
              <w:top w:val="nil"/>
              <w:bottom w:val="nil"/>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1900.1200</w:t>
            </w:r>
          </w:p>
        </w:tc>
        <w:tc>
          <w:tcPr>
            <w:tcW w:w="1445" w:type="dxa"/>
            <w:tcBorders>
              <w:top w:val="nil"/>
              <w:bottom w:val="nil"/>
              <w:right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1619.73534</w:t>
            </w:r>
          </w:p>
        </w:tc>
      </w:tr>
      <w:tr w:rsidR="0040588C" w:rsidRPr="00F53B9F" w:rsidTr="00C97D37">
        <w:trPr>
          <w:cantSplit/>
        </w:trPr>
        <w:tc>
          <w:tcPr>
            <w:tcW w:w="1721" w:type="dxa"/>
            <w:tcBorders>
              <w:top w:val="nil"/>
              <w:left w:val="single" w:sz="16" w:space="0" w:color="000000"/>
              <w:bottom w:val="single" w:sz="16" w:space="0" w:color="000000"/>
              <w:right w:val="single" w:sz="16" w:space="0" w:color="000000"/>
            </w:tcBorders>
            <w:shd w:val="clear" w:color="auto" w:fill="FFFFFF"/>
          </w:tcPr>
          <w:p w:rsidR="0040588C" w:rsidRPr="00B630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B63050">
              <w:rPr>
                <w:rFonts w:ascii="Times New Roman" w:hAnsi="Times New Roman" w:cs="Times New Roman"/>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B63050">
              <w:rPr>
                <w:rFonts w:ascii="Times New Roman" w:hAnsi="Times New Roman" w:cs="Times New Roman"/>
                <w:color w:val="000000"/>
                <w:sz w:val="18"/>
                <w:szCs w:val="18"/>
              </w:rPr>
              <w:t>50</w:t>
            </w:r>
          </w:p>
        </w:tc>
        <w:tc>
          <w:tcPr>
            <w:tcW w:w="1077" w:type="dxa"/>
            <w:tcBorders>
              <w:top w:val="nil"/>
              <w:bottom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rPr>
                <w:rFonts w:ascii="Times New Roman" w:hAnsi="Times New Roman" w:cs="Times New Roman"/>
                <w:sz w:val="24"/>
                <w:szCs w:val="24"/>
              </w:rPr>
            </w:pPr>
          </w:p>
        </w:tc>
        <w:tc>
          <w:tcPr>
            <w:tcW w:w="1307" w:type="dxa"/>
            <w:tcBorders>
              <w:top w:val="nil"/>
              <w:bottom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rsidR="0040588C" w:rsidRPr="00B63050" w:rsidRDefault="0040588C" w:rsidP="00531003">
            <w:pPr>
              <w:autoSpaceDE w:val="0"/>
              <w:autoSpaceDN w:val="0"/>
              <w:adjustRightInd w:val="0"/>
              <w:spacing w:after="0" w:line="360" w:lineRule="auto"/>
              <w:rPr>
                <w:rFonts w:ascii="Times New Roman" w:hAnsi="Times New Roman" w:cs="Times New Roman"/>
                <w:sz w:val="24"/>
                <w:szCs w:val="24"/>
              </w:rPr>
            </w:pPr>
          </w:p>
        </w:tc>
      </w:tr>
    </w:tbl>
    <w:p w:rsidR="0040588C" w:rsidRPr="00F27A43" w:rsidRDefault="0040588C" w:rsidP="00531003">
      <w:pPr>
        <w:spacing w:after="0" w:line="360" w:lineRule="auto"/>
        <w:ind w:left="709" w:hanging="11"/>
        <w:jc w:val="both"/>
        <w:rPr>
          <w:rFonts w:ascii="Times New Roman" w:hAnsi="Times New Roman" w:cs="Times New Roman"/>
          <w:i/>
          <w:sz w:val="24"/>
          <w:szCs w:val="24"/>
        </w:rPr>
      </w:pPr>
      <w:r w:rsidRPr="00F27A43">
        <w:rPr>
          <w:rFonts w:ascii="Times New Roman" w:hAnsi="Times New Roman" w:cs="Times New Roman"/>
          <w:i/>
          <w:sz w:val="24"/>
          <w:szCs w:val="24"/>
        </w:rPr>
        <w:t>Sumber : Data diolah, 2021</w:t>
      </w:r>
    </w:p>
    <w:p w:rsidR="0040588C" w:rsidRDefault="0040588C" w:rsidP="00531003">
      <w:pPr>
        <w:spacing w:after="0" w:line="360" w:lineRule="auto"/>
        <w:ind w:left="709" w:hanging="11"/>
        <w:jc w:val="both"/>
        <w:rPr>
          <w:rFonts w:ascii="Times New Roman" w:hAnsi="Times New Roman" w:cs="Times New Roman"/>
          <w:sz w:val="24"/>
          <w:szCs w:val="24"/>
        </w:rPr>
      </w:pPr>
    </w:p>
    <w:p w:rsidR="0040588C" w:rsidRDefault="0040588C" w:rsidP="00531003">
      <w:pPr>
        <w:spacing w:after="0" w:line="360" w:lineRule="auto"/>
        <w:ind w:left="709" w:hanging="11"/>
        <w:jc w:val="both"/>
        <w:rPr>
          <w:rFonts w:ascii="Times New Roman" w:hAnsi="Times New Roman" w:cs="Times New Roman"/>
          <w:sz w:val="24"/>
          <w:szCs w:val="24"/>
        </w:rPr>
      </w:pPr>
      <w:r>
        <w:rPr>
          <w:rFonts w:ascii="Times New Roman" w:hAnsi="Times New Roman" w:cs="Times New Roman"/>
          <w:sz w:val="24"/>
          <w:szCs w:val="24"/>
        </w:rPr>
        <w:t>Data deskriptif variabel penelitian meliputi Dewan Komisaris Independen, Komite Audit, Kepemilikan Institusional, Kepemilikan Manajerial, dan Profitabilitas (ROA), Berdasarkan tabel tersebut dapat diketahui bahwa :</w:t>
      </w:r>
    </w:p>
    <w:p w:rsidR="0040588C" w:rsidRPr="00C43E09" w:rsidRDefault="0040588C" w:rsidP="0053100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pada variabel dewan komisaris independen berjumlah 50 dengan nilai rata-rata sebesar </w:t>
      </w:r>
      <w:r w:rsidRPr="00C43E09">
        <w:rPr>
          <w:rFonts w:ascii="Times New Roman" w:hAnsi="Times New Roman" w:cs="Times New Roman"/>
          <w:color w:val="000000"/>
          <w:sz w:val="24"/>
          <w:szCs w:val="24"/>
        </w:rPr>
        <w:t>212.7200</w:t>
      </w:r>
      <w:r>
        <w:rPr>
          <w:rFonts w:ascii="Times New Roman" w:hAnsi="Times New Roman" w:cs="Times New Roman"/>
          <w:color w:val="000000"/>
          <w:sz w:val="24"/>
          <w:szCs w:val="24"/>
        </w:rPr>
        <w:t xml:space="preserve"> yang masih lebih kecil dari simpangan sebesar </w:t>
      </w:r>
      <w:r w:rsidRPr="00C43E09">
        <w:rPr>
          <w:rFonts w:ascii="Times New Roman" w:hAnsi="Times New Roman" w:cs="Times New Roman"/>
          <w:color w:val="000000"/>
          <w:sz w:val="24"/>
          <w:szCs w:val="24"/>
        </w:rPr>
        <w:t>272.14050</w:t>
      </w:r>
      <w:r>
        <w:rPr>
          <w:rFonts w:ascii="Times New Roman" w:hAnsi="Times New Roman" w:cs="Times New Roman"/>
          <w:color w:val="000000"/>
          <w:sz w:val="24"/>
          <w:szCs w:val="24"/>
        </w:rPr>
        <w:t>. hal ini berarti data dar variabel dewan komisaris independen memiliki karakteristik hampir sama.</w:t>
      </w:r>
    </w:p>
    <w:p w:rsidR="0040588C" w:rsidRPr="00D32329" w:rsidRDefault="0040588C" w:rsidP="0053100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Data pada variabel komite audit berjumlah 50 dengan nilai rata-rata sebesar 4.3800 yang masih lebih besar dari simpangan sebesar </w:t>
      </w:r>
      <w:r w:rsidRPr="00D32329">
        <w:rPr>
          <w:rFonts w:ascii="Times New Roman" w:hAnsi="Times New Roman" w:cs="Times New Roman"/>
          <w:color w:val="000000"/>
          <w:sz w:val="24"/>
          <w:szCs w:val="24"/>
        </w:rPr>
        <w:t>1.66464</w:t>
      </w:r>
      <w:r>
        <w:rPr>
          <w:rFonts w:ascii="Times New Roman" w:hAnsi="Times New Roman" w:cs="Times New Roman"/>
          <w:color w:val="000000"/>
          <w:sz w:val="24"/>
          <w:szCs w:val="24"/>
        </w:rPr>
        <w:t>. Hal ini berarti pada data variabel komite audit memiliki karakteristik hampir sama.</w:t>
      </w:r>
    </w:p>
    <w:p w:rsidR="0040588C" w:rsidRPr="00D32329" w:rsidRDefault="0040588C" w:rsidP="0053100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Data variabel kepemilikan institusional berjumlah 50 dengan nilai rata-rata sebesar </w:t>
      </w:r>
      <w:r w:rsidRPr="00D32329">
        <w:rPr>
          <w:rFonts w:ascii="Times New Roman" w:hAnsi="Times New Roman" w:cs="Times New Roman"/>
          <w:color w:val="000000"/>
          <w:sz w:val="24"/>
          <w:szCs w:val="24"/>
        </w:rPr>
        <w:t>76276.1800</w:t>
      </w:r>
      <w:r>
        <w:rPr>
          <w:rFonts w:ascii="Times New Roman" w:hAnsi="Times New Roman" w:cs="Times New Roman"/>
          <w:color w:val="000000"/>
          <w:sz w:val="24"/>
          <w:szCs w:val="24"/>
        </w:rPr>
        <w:t xml:space="preserve"> yang masih lebih besar dari simpangan sebesar </w:t>
      </w:r>
      <w:r w:rsidRPr="00D32329">
        <w:rPr>
          <w:rFonts w:ascii="Times New Roman" w:hAnsi="Times New Roman" w:cs="Times New Roman"/>
          <w:color w:val="000000"/>
          <w:sz w:val="24"/>
          <w:szCs w:val="24"/>
        </w:rPr>
        <w:t>36115.12488</w:t>
      </w:r>
      <w:r>
        <w:rPr>
          <w:rFonts w:ascii="Times New Roman" w:hAnsi="Times New Roman" w:cs="Times New Roman"/>
          <w:color w:val="000000"/>
          <w:sz w:val="24"/>
          <w:szCs w:val="24"/>
        </w:rPr>
        <w:t>. Hal ini berarti pada variabel kepemilikan institusional memiliki karakteristik hampir sama.</w:t>
      </w:r>
    </w:p>
    <w:p w:rsidR="0040588C" w:rsidRPr="00873FDD" w:rsidRDefault="0040588C" w:rsidP="0053100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Data kepemilikan manajerial berjumlah 50 dengan nilai rata-rata sebesar </w:t>
      </w:r>
      <w:r w:rsidRPr="00873FDD">
        <w:rPr>
          <w:rFonts w:ascii="Times New Roman" w:hAnsi="Times New Roman" w:cs="Times New Roman"/>
          <w:color w:val="000000"/>
          <w:sz w:val="24"/>
          <w:szCs w:val="24"/>
        </w:rPr>
        <w:t>23037.3800</w:t>
      </w:r>
      <w:r>
        <w:rPr>
          <w:rFonts w:ascii="Times New Roman" w:hAnsi="Times New Roman" w:cs="Times New Roman"/>
          <w:color w:val="000000"/>
          <w:sz w:val="24"/>
          <w:szCs w:val="24"/>
        </w:rPr>
        <w:t xml:space="preserve"> yang masih lebih kecil dari simpangan sebesar </w:t>
      </w:r>
      <w:r w:rsidRPr="00873FDD">
        <w:rPr>
          <w:rFonts w:ascii="Times New Roman" w:hAnsi="Times New Roman" w:cs="Times New Roman"/>
          <w:color w:val="000000"/>
          <w:sz w:val="24"/>
          <w:szCs w:val="24"/>
        </w:rPr>
        <w:t>35981.36591</w:t>
      </w:r>
      <w:r>
        <w:rPr>
          <w:rFonts w:ascii="Times New Roman" w:hAnsi="Times New Roman" w:cs="Times New Roman"/>
          <w:color w:val="000000"/>
          <w:sz w:val="24"/>
          <w:szCs w:val="24"/>
        </w:rPr>
        <w:t>. Hal ini berarti pada variabel kepemilikan manajerial memiliki karakteristik hampir sama.</w:t>
      </w:r>
    </w:p>
    <w:p w:rsidR="0040588C" w:rsidRPr="00850942" w:rsidRDefault="0040588C" w:rsidP="0053100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Data variabel profitabilitas berjumlah 50 dengan nilai rata-rata sebesar </w:t>
      </w:r>
      <w:r w:rsidRPr="00873FDD">
        <w:rPr>
          <w:rFonts w:ascii="Times New Roman" w:hAnsi="Times New Roman" w:cs="Times New Roman"/>
          <w:color w:val="000000"/>
          <w:sz w:val="24"/>
          <w:szCs w:val="24"/>
        </w:rPr>
        <w:t>1900.1200</w:t>
      </w:r>
      <w:r>
        <w:rPr>
          <w:rFonts w:ascii="Times New Roman" w:hAnsi="Times New Roman" w:cs="Times New Roman"/>
          <w:color w:val="000000"/>
          <w:sz w:val="24"/>
          <w:szCs w:val="24"/>
        </w:rPr>
        <w:t xml:space="preserve"> yang masih lebih besar dari simpangan sebesar </w:t>
      </w:r>
      <w:r w:rsidRPr="00FD68C4">
        <w:rPr>
          <w:rFonts w:ascii="Times New Roman" w:hAnsi="Times New Roman" w:cs="Times New Roman"/>
          <w:color w:val="000000"/>
          <w:sz w:val="24"/>
          <w:szCs w:val="24"/>
        </w:rPr>
        <w:t>1619.73534</w:t>
      </w:r>
      <w:r>
        <w:rPr>
          <w:rFonts w:ascii="Times New Roman" w:hAnsi="Times New Roman" w:cs="Times New Roman"/>
          <w:color w:val="000000"/>
          <w:sz w:val="24"/>
          <w:szCs w:val="24"/>
        </w:rPr>
        <w:t>. Hal ini berarti pada variabel profitabilitas memiliki karakteristik hampir sama.</w:t>
      </w:r>
    </w:p>
    <w:p w:rsidR="0040588C" w:rsidRPr="00B63050" w:rsidRDefault="0040588C" w:rsidP="00531003">
      <w:pPr>
        <w:spacing w:after="0" w:line="360" w:lineRule="auto"/>
        <w:ind w:left="709" w:hanging="11"/>
        <w:jc w:val="both"/>
        <w:rPr>
          <w:rFonts w:ascii="Times New Roman" w:hAnsi="Times New Roman" w:cs="Times New Roman"/>
          <w:sz w:val="24"/>
          <w:szCs w:val="24"/>
        </w:rPr>
      </w:pPr>
    </w:p>
    <w:p w:rsidR="0040588C" w:rsidRPr="0040588C" w:rsidRDefault="0040588C" w:rsidP="00531003">
      <w:pPr>
        <w:pStyle w:val="Heading3"/>
        <w:spacing w:before="0" w:line="360" w:lineRule="auto"/>
        <w:rPr>
          <w:rFonts w:ascii="Times New Roman" w:hAnsi="Times New Roman" w:cs="Times New Roman"/>
          <w:color w:val="auto"/>
          <w:sz w:val="24"/>
          <w:szCs w:val="24"/>
        </w:rPr>
      </w:pPr>
      <w:bookmarkStart w:id="16" w:name="_Toc94180219"/>
      <w:r w:rsidRPr="0040588C">
        <w:rPr>
          <w:rFonts w:ascii="Times New Roman" w:hAnsi="Times New Roman" w:cs="Times New Roman"/>
          <w:color w:val="auto"/>
          <w:sz w:val="24"/>
          <w:szCs w:val="24"/>
        </w:rPr>
        <w:lastRenderedPageBreak/>
        <w:t>Pengujian Asumsi Klasik</w:t>
      </w:r>
      <w:bookmarkEnd w:id="16"/>
    </w:p>
    <w:p w:rsidR="0040588C" w:rsidRDefault="0040588C" w:rsidP="00531003">
      <w:pPr>
        <w:pStyle w:val="Heading3"/>
        <w:numPr>
          <w:ilvl w:val="3"/>
          <w:numId w:val="4"/>
        </w:numPr>
        <w:spacing w:line="360" w:lineRule="auto"/>
        <w:ind w:left="709"/>
        <w:rPr>
          <w:rFonts w:ascii="Times New Roman" w:hAnsi="Times New Roman" w:cs="Times New Roman"/>
          <w:b w:val="0"/>
          <w:color w:val="auto"/>
          <w:sz w:val="24"/>
          <w:szCs w:val="24"/>
        </w:rPr>
      </w:pPr>
      <w:bookmarkStart w:id="17" w:name="_Toc94180220"/>
      <w:r w:rsidRPr="00381CBE">
        <w:rPr>
          <w:rFonts w:ascii="Times New Roman" w:hAnsi="Times New Roman" w:cs="Times New Roman"/>
          <w:b w:val="0"/>
          <w:color w:val="auto"/>
          <w:sz w:val="24"/>
          <w:szCs w:val="24"/>
        </w:rPr>
        <w:t>Uji Normalitas</w:t>
      </w:r>
      <w:bookmarkEnd w:id="17"/>
    </w:p>
    <w:p w:rsidR="0040588C" w:rsidRPr="008419B7" w:rsidRDefault="0040588C" w:rsidP="0053100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06021B">
        <w:rPr>
          <w:rFonts w:ascii="Times New Roman" w:hAnsi="Times New Roman" w:cs="Times New Roman"/>
          <w:sz w:val="24"/>
          <w:szCs w:val="24"/>
        </w:rPr>
        <w:t>jinormalitas merupakan model regresi yang digunakan untuk menguji apakah nilai residual yang diperoleh dari regresi dikatakan normal atau tidak. Apabila nilai signifikan &gt; 0,05 maka data berdistribusi normal dan sebaliknya. Pada penelitian ini uji normalitas data menggunakan uji kolmogorov-smirnov. Berikut hasil yana diperoleh pada uji normalitas. Berdasarkan hasil penelitian dibawah, maka data dikatakan berdistribusi normal karena nilai sig(2-tailed) = 0,110 &gt; 0,05.</w:t>
      </w:r>
    </w:p>
    <w:p w:rsidR="0040588C" w:rsidRPr="00357B07" w:rsidRDefault="0040588C" w:rsidP="00531003">
      <w:pPr>
        <w:pStyle w:val="Caption"/>
        <w:spacing w:after="0" w:line="360" w:lineRule="auto"/>
        <w:jc w:val="center"/>
        <w:rPr>
          <w:rFonts w:ascii="Times New Roman" w:hAnsi="Times New Roman" w:cs="Times New Roman"/>
          <w:color w:val="auto"/>
          <w:sz w:val="24"/>
          <w:szCs w:val="24"/>
        </w:rPr>
      </w:pPr>
      <w:bookmarkStart w:id="18" w:name="_Toc92707071"/>
      <w:r w:rsidRPr="00357B07">
        <w:rPr>
          <w:rFonts w:ascii="Times New Roman" w:hAnsi="Times New Roman" w:cs="Times New Roman"/>
          <w:color w:val="auto"/>
          <w:sz w:val="24"/>
          <w:szCs w:val="24"/>
        </w:rPr>
        <w:t xml:space="preserve">Tabel </w:t>
      </w:r>
      <w:bookmarkEnd w:id="18"/>
      <w:r>
        <w:rPr>
          <w:rFonts w:ascii="Times New Roman" w:hAnsi="Times New Roman" w:cs="Times New Roman"/>
          <w:color w:val="auto"/>
          <w:sz w:val="24"/>
          <w:szCs w:val="24"/>
        </w:rPr>
        <w:t>3</w:t>
      </w:r>
    </w:p>
    <w:p w:rsidR="0040588C" w:rsidRPr="008A0EFE" w:rsidRDefault="0040588C" w:rsidP="00531003">
      <w:pPr>
        <w:pStyle w:val="Caption"/>
        <w:spacing w:after="0" w:line="360" w:lineRule="auto"/>
        <w:jc w:val="center"/>
        <w:rPr>
          <w:rFonts w:ascii="Times New Roman" w:hAnsi="Times New Roman" w:cs="Times New Roman"/>
          <w:color w:val="auto"/>
          <w:sz w:val="24"/>
          <w:szCs w:val="24"/>
        </w:rPr>
      </w:pPr>
      <w:r w:rsidRPr="008A0EFE">
        <w:rPr>
          <w:rFonts w:ascii="Times New Roman" w:hAnsi="Times New Roman" w:cs="Times New Roman"/>
          <w:color w:val="auto"/>
          <w:sz w:val="24"/>
          <w:szCs w:val="24"/>
        </w:rPr>
        <w:t>Uji Normalitas</w:t>
      </w:r>
    </w:p>
    <w:tbl>
      <w:tblPr>
        <w:tblW w:w="5365" w:type="dxa"/>
        <w:tblInd w:w="2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5"/>
        <w:gridCol w:w="1445"/>
        <w:gridCol w:w="1475"/>
      </w:tblGrid>
      <w:tr w:rsidR="0040588C" w:rsidRPr="00B22EEB" w:rsidTr="00C97D37">
        <w:trPr>
          <w:cantSplit/>
        </w:trPr>
        <w:tc>
          <w:tcPr>
            <w:tcW w:w="5365" w:type="dxa"/>
            <w:gridSpan w:val="3"/>
            <w:tcBorders>
              <w:top w:val="nil"/>
              <w:left w:val="nil"/>
              <w:bottom w:val="nil"/>
              <w:right w:val="nil"/>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62B70">
              <w:rPr>
                <w:rFonts w:ascii="Times New Roman" w:hAnsi="Times New Roman" w:cs="Times New Roman"/>
                <w:b/>
                <w:bCs/>
                <w:color w:val="000000"/>
                <w:sz w:val="24"/>
                <w:szCs w:val="24"/>
              </w:rPr>
              <w:t>One-Sample Kolmogorov-Smirnov Test</w:t>
            </w:r>
          </w:p>
        </w:tc>
      </w:tr>
      <w:tr w:rsidR="0040588C" w:rsidRPr="00B22EEB" w:rsidTr="00C97D37">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40588C" w:rsidRPr="00262B70" w:rsidRDefault="0040588C" w:rsidP="00531003">
            <w:pPr>
              <w:autoSpaceDE w:val="0"/>
              <w:autoSpaceDN w:val="0"/>
              <w:adjustRightInd w:val="0"/>
              <w:spacing w:after="0" w:line="36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0588C" w:rsidRPr="00262B7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262B70">
              <w:rPr>
                <w:rFonts w:ascii="Times New Roman" w:hAnsi="Times New Roman" w:cs="Times New Roman"/>
                <w:color w:val="000000"/>
                <w:sz w:val="18"/>
                <w:szCs w:val="18"/>
              </w:rPr>
              <w:t>Unstandardized Residual</w:t>
            </w:r>
          </w:p>
        </w:tc>
      </w:tr>
      <w:tr w:rsidR="0040588C" w:rsidRPr="00B22EEB" w:rsidTr="00C97D37">
        <w:trPr>
          <w:cantSplit/>
        </w:trPr>
        <w:tc>
          <w:tcPr>
            <w:tcW w:w="3890" w:type="dxa"/>
            <w:gridSpan w:val="2"/>
            <w:tcBorders>
              <w:top w:val="single" w:sz="16" w:space="0" w:color="000000"/>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50</w:t>
            </w:r>
          </w:p>
        </w:tc>
      </w:tr>
      <w:tr w:rsidR="0040588C" w:rsidRPr="00B22EEB" w:rsidTr="00C97D37">
        <w:trPr>
          <w:cantSplit/>
        </w:trPr>
        <w:tc>
          <w:tcPr>
            <w:tcW w:w="2445" w:type="dxa"/>
            <w:vMerge w:val="restart"/>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Normal Parameters</w:t>
            </w:r>
            <w:r w:rsidRPr="00262B70">
              <w:rPr>
                <w:rFonts w:ascii="Times New Roman" w:hAnsi="Times New Roman" w:cs="Times New Roman"/>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.0000000</w:t>
            </w:r>
          </w:p>
        </w:tc>
      </w:tr>
      <w:tr w:rsidR="0040588C" w:rsidRPr="00B22EEB" w:rsidTr="00C97D37">
        <w:trPr>
          <w:cantSplit/>
        </w:trPr>
        <w:tc>
          <w:tcPr>
            <w:tcW w:w="2445" w:type="dxa"/>
            <w:vMerge/>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1445" w:type="dxa"/>
            <w:tcBorders>
              <w:top w:val="nil"/>
              <w:left w:val="nil"/>
              <w:bottom w:val="nil"/>
              <w:right w:val="single" w:sz="16" w:space="0" w:color="000000"/>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1592.50554655</w:t>
            </w:r>
          </w:p>
        </w:tc>
      </w:tr>
      <w:tr w:rsidR="0040588C" w:rsidRPr="00B22EEB" w:rsidTr="00C97D37">
        <w:trPr>
          <w:cantSplit/>
        </w:trPr>
        <w:tc>
          <w:tcPr>
            <w:tcW w:w="2445" w:type="dxa"/>
            <w:vMerge w:val="restart"/>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.223</w:t>
            </w:r>
          </w:p>
        </w:tc>
      </w:tr>
      <w:tr w:rsidR="0040588C" w:rsidRPr="00B22EEB" w:rsidTr="00C97D37">
        <w:trPr>
          <w:cantSplit/>
        </w:trPr>
        <w:tc>
          <w:tcPr>
            <w:tcW w:w="2445" w:type="dxa"/>
            <w:vMerge/>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1445" w:type="dxa"/>
            <w:tcBorders>
              <w:top w:val="nil"/>
              <w:left w:val="nil"/>
              <w:bottom w:val="nil"/>
              <w:right w:val="single" w:sz="16" w:space="0" w:color="000000"/>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.223</w:t>
            </w:r>
          </w:p>
        </w:tc>
      </w:tr>
      <w:tr w:rsidR="0040588C" w:rsidRPr="00B22EEB" w:rsidTr="00C97D37">
        <w:trPr>
          <w:cantSplit/>
        </w:trPr>
        <w:tc>
          <w:tcPr>
            <w:tcW w:w="2445" w:type="dxa"/>
            <w:vMerge/>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1445" w:type="dxa"/>
            <w:tcBorders>
              <w:top w:val="nil"/>
              <w:left w:val="nil"/>
              <w:bottom w:val="nil"/>
              <w:right w:val="single" w:sz="16" w:space="0" w:color="000000"/>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-.128</w:t>
            </w:r>
          </w:p>
        </w:tc>
      </w:tr>
      <w:tr w:rsidR="0040588C" w:rsidRPr="00B22EEB" w:rsidTr="00C97D37">
        <w:trPr>
          <w:cantSplit/>
        </w:trPr>
        <w:tc>
          <w:tcPr>
            <w:tcW w:w="3890" w:type="dxa"/>
            <w:gridSpan w:val="2"/>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.223</w:t>
            </w:r>
          </w:p>
        </w:tc>
      </w:tr>
      <w:tr w:rsidR="0040588C" w:rsidRPr="00B22EEB" w:rsidTr="00C97D37">
        <w:trPr>
          <w:cantSplit/>
        </w:trPr>
        <w:tc>
          <w:tcPr>
            <w:tcW w:w="3890" w:type="dxa"/>
            <w:gridSpan w:val="2"/>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Asymp. Sig. (2-tailed)</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.000</w:t>
            </w:r>
            <w:r w:rsidRPr="00262B70">
              <w:rPr>
                <w:rFonts w:ascii="Times New Roman" w:hAnsi="Times New Roman" w:cs="Times New Roman"/>
                <w:color w:val="000000"/>
                <w:sz w:val="18"/>
                <w:szCs w:val="18"/>
                <w:vertAlign w:val="superscript"/>
              </w:rPr>
              <w:t>c</w:t>
            </w:r>
          </w:p>
        </w:tc>
      </w:tr>
      <w:tr w:rsidR="0040588C" w:rsidRPr="00B22EEB" w:rsidTr="00C97D37">
        <w:trPr>
          <w:cantSplit/>
        </w:trPr>
        <w:tc>
          <w:tcPr>
            <w:tcW w:w="3890" w:type="dxa"/>
            <w:gridSpan w:val="2"/>
            <w:tcBorders>
              <w:top w:val="nil"/>
              <w:left w:val="single" w:sz="16" w:space="0" w:color="000000"/>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Exact Sig. (2-tailed)</w:t>
            </w:r>
          </w:p>
        </w:tc>
        <w:tc>
          <w:tcPr>
            <w:tcW w:w="1475" w:type="dxa"/>
            <w:tcBorders>
              <w:top w:val="nil"/>
              <w:left w:val="single" w:sz="16" w:space="0" w:color="000000"/>
              <w:bottom w:val="nil"/>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.110</w:t>
            </w:r>
          </w:p>
        </w:tc>
      </w:tr>
      <w:tr w:rsidR="0040588C" w:rsidRPr="00B22EEB" w:rsidTr="00C97D37">
        <w:trPr>
          <w:cantSplit/>
        </w:trPr>
        <w:tc>
          <w:tcPr>
            <w:tcW w:w="3890" w:type="dxa"/>
            <w:gridSpan w:val="2"/>
            <w:tcBorders>
              <w:top w:val="nil"/>
              <w:left w:val="single" w:sz="16" w:space="0" w:color="000000"/>
              <w:bottom w:val="single" w:sz="16" w:space="0" w:color="000000"/>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Point Probability</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40588C" w:rsidRPr="00262B7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262B70">
              <w:rPr>
                <w:rFonts w:ascii="Times New Roman" w:hAnsi="Times New Roman" w:cs="Times New Roman"/>
                <w:color w:val="000000"/>
                <w:sz w:val="18"/>
                <w:szCs w:val="18"/>
              </w:rPr>
              <w:t>.000</w:t>
            </w:r>
          </w:p>
        </w:tc>
      </w:tr>
      <w:tr w:rsidR="0040588C" w:rsidRPr="00B22EEB" w:rsidTr="00C97D37">
        <w:trPr>
          <w:cantSplit/>
        </w:trPr>
        <w:tc>
          <w:tcPr>
            <w:tcW w:w="5365" w:type="dxa"/>
            <w:gridSpan w:val="3"/>
            <w:tcBorders>
              <w:top w:val="nil"/>
              <w:left w:val="nil"/>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a. Test distribution is Normal.</w:t>
            </w:r>
          </w:p>
        </w:tc>
      </w:tr>
      <w:tr w:rsidR="0040588C" w:rsidRPr="00B22EEB" w:rsidTr="00C97D37">
        <w:trPr>
          <w:cantSplit/>
        </w:trPr>
        <w:tc>
          <w:tcPr>
            <w:tcW w:w="5365" w:type="dxa"/>
            <w:gridSpan w:val="3"/>
            <w:tcBorders>
              <w:top w:val="nil"/>
              <w:left w:val="nil"/>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b. Calculated from data.</w:t>
            </w:r>
          </w:p>
        </w:tc>
      </w:tr>
      <w:tr w:rsidR="0040588C" w:rsidRPr="00B22EEB" w:rsidTr="00C97D37">
        <w:trPr>
          <w:cantSplit/>
        </w:trPr>
        <w:tc>
          <w:tcPr>
            <w:tcW w:w="5365" w:type="dxa"/>
            <w:gridSpan w:val="3"/>
            <w:tcBorders>
              <w:top w:val="nil"/>
              <w:left w:val="nil"/>
              <w:bottom w:val="nil"/>
              <w:right w:val="nil"/>
            </w:tcBorders>
            <w:shd w:val="clear" w:color="auto" w:fill="FFFFFF"/>
          </w:tcPr>
          <w:p w:rsidR="0040588C" w:rsidRPr="00262B7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262B70">
              <w:rPr>
                <w:rFonts w:ascii="Times New Roman" w:hAnsi="Times New Roman" w:cs="Times New Roman"/>
                <w:color w:val="000000"/>
                <w:sz w:val="18"/>
                <w:szCs w:val="18"/>
              </w:rPr>
              <w:t>c. Lilliefors Significance Correction.</w:t>
            </w:r>
          </w:p>
        </w:tc>
      </w:tr>
    </w:tbl>
    <w:p w:rsidR="0040588C" w:rsidRPr="007579C7" w:rsidRDefault="0040588C" w:rsidP="00531003">
      <w:pPr>
        <w:autoSpaceDE w:val="0"/>
        <w:autoSpaceDN w:val="0"/>
        <w:adjustRightInd w:val="0"/>
        <w:spacing w:after="0" w:line="360" w:lineRule="auto"/>
        <w:ind w:left="2127" w:right="60"/>
        <w:rPr>
          <w:rFonts w:ascii="Times New Roman" w:hAnsi="Times New Roman" w:cs="Times New Roman"/>
          <w:i/>
          <w:color w:val="000000"/>
          <w:sz w:val="24"/>
          <w:szCs w:val="24"/>
        </w:rPr>
      </w:pPr>
      <w:r w:rsidRPr="00F27A43">
        <w:rPr>
          <w:rFonts w:ascii="Times New Roman" w:hAnsi="Times New Roman" w:cs="Times New Roman"/>
          <w:i/>
          <w:color w:val="000000"/>
          <w:sz w:val="24"/>
          <w:szCs w:val="24"/>
        </w:rPr>
        <w:t>Sumber : Data diolah, 2021</w:t>
      </w:r>
    </w:p>
    <w:p w:rsidR="0040588C" w:rsidRDefault="0040588C" w:rsidP="00531003">
      <w:pPr>
        <w:pStyle w:val="Heading3"/>
        <w:numPr>
          <w:ilvl w:val="3"/>
          <w:numId w:val="4"/>
        </w:numPr>
        <w:spacing w:line="360" w:lineRule="auto"/>
        <w:ind w:left="709"/>
        <w:rPr>
          <w:rFonts w:ascii="Times New Roman" w:hAnsi="Times New Roman" w:cs="Times New Roman"/>
          <w:b w:val="0"/>
          <w:color w:val="auto"/>
          <w:sz w:val="24"/>
          <w:szCs w:val="24"/>
        </w:rPr>
      </w:pPr>
      <w:bookmarkStart w:id="19" w:name="_Toc94180221"/>
      <w:r w:rsidRPr="00381CBE">
        <w:rPr>
          <w:rFonts w:ascii="Times New Roman" w:hAnsi="Times New Roman" w:cs="Times New Roman"/>
          <w:b w:val="0"/>
          <w:color w:val="auto"/>
          <w:sz w:val="24"/>
          <w:szCs w:val="24"/>
        </w:rPr>
        <w:t>Uji Multikolinearitas</w:t>
      </w:r>
      <w:bookmarkEnd w:id="19"/>
    </w:p>
    <w:p w:rsidR="0040588C" w:rsidRDefault="0040588C" w:rsidP="00531003">
      <w:pPr>
        <w:spacing w:line="360" w:lineRule="auto"/>
        <w:ind w:left="709"/>
        <w:jc w:val="both"/>
        <w:rPr>
          <w:rFonts w:ascii="Times New Roman" w:hAnsi="Times New Roman" w:cs="Times New Roman"/>
          <w:sz w:val="24"/>
          <w:szCs w:val="24"/>
        </w:rPr>
      </w:pPr>
      <w:r w:rsidRPr="007902BD">
        <w:rPr>
          <w:rFonts w:ascii="Times New Roman" w:hAnsi="Times New Roman" w:cs="Times New Roman"/>
          <w:sz w:val="24"/>
          <w:szCs w:val="24"/>
        </w:rPr>
        <w:t>Uji multikolinearitas merupakan uji antarvariabel dimana model regresi ini memiliki hubungan linear yang mendekati kata sempurna. Cara mengetahui ada atau tidaknya gejalan multikolinearitas dengan melihat nilai variance inflation factor (VIF) &lt; dari 10 dan tolerance &gt; 0,1 maka data tersebut dinyatakan tidak multikolinearitas. Berikut hasil penelitian dibawah ini. Pada penelitian ini dijelaskan bahwa data yang diteliti  tidak terjadi multikolinearitas dikarenakan memenuhi kriteria.</w:t>
      </w:r>
    </w:p>
    <w:p w:rsidR="0040588C" w:rsidRPr="00357B07" w:rsidRDefault="0040588C" w:rsidP="00531003">
      <w:pPr>
        <w:pStyle w:val="Caption"/>
        <w:spacing w:after="0" w:line="360" w:lineRule="auto"/>
        <w:jc w:val="center"/>
        <w:rPr>
          <w:rFonts w:ascii="Times New Roman" w:hAnsi="Times New Roman" w:cs="Times New Roman"/>
          <w:b w:val="0"/>
          <w:color w:val="auto"/>
          <w:sz w:val="24"/>
          <w:szCs w:val="24"/>
        </w:rPr>
      </w:pPr>
      <w:bookmarkStart w:id="20" w:name="_Toc92707072"/>
      <w:r w:rsidRPr="00357B07">
        <w:rPr>
          <w:rFonts w:ascii="Times New Roman" w:hAnsi="Times New Roman" w:cs="Times New Roman"/>
          <w:color w:val="auto"/>
          <w:sz w:val="24"/>
          <w:szCs w:val="24"/>
        </w:rPr>
        <w:t xml:space="preserve">Tabel </w:t>
      </w:r>
      <w:bookmarkEnd w:id="20"/>
      <w:r>
        <w:rPr>
          <w:rFonts w:ascii="Times New Roman" w:hAnsi="Times New Roman" w:cs="Times New Roman"/>
          <w:color w:val="auto"/>
          <w:sz w:val="24"/>
          <w:szCs w:val="24"/>
        </w:rPr>
        <w:t>4</w:t>
      </w:r>
    </w:p>
    <w:p w:rsidR="0040588C" w:rsidRPr="007902BD" w:rsidRDefault="0040588C" w:rsidP="005310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Hasil Uji Multikolinearitas</w:t>
      </w:r>
    </w:p>
    <w:tbl>
      <w:tblPr>
        <w:tblW w:w="8183" w:type="dxa"/>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84"/>
        <w:gridCol w:w="941"/>
        <w:gridCol w:w="1063"/>
        <w:gridCol w:w="1064"/>
        <w:gridCol w:w="1173"/>
        <w:gridCol w:w="818"/>
        <w:gridCol w:w="818"/>
        <w:gridCol w:w="904"/>
        <w:gridCol w:w="818"/>
      </w:tblGrid>
      <w:tr w:rsidR="0040588C" w:rsidRPr="00B22EEB" w:rsidTr="00C97D37">
        <w:trPr>
          <w:cantSplit/>
          <w:trHeight w:val="275"/>
        </w:trPr>
        <w:tc>
          <w:tcPr>
            <w:tcW w:w="8183" w:type="dxa"/>
            <w:gridSpan w:val="9"/>
            <w:tcBorders>
              <w:top w:val="nil"/>
              <w:left w:val="nil"/>
              <w:bottom w:val="nil"/>
              <w:right w:val="nil"/>
            </w:tcBorders>
            <w:shd w:val="clear" w:color="auto" w:fill="FFFFFF"/>
            <w:vAlign w:val="center"/>
          </w:tcPr>
          <w:p w:rsidR="0040588C" w:rsidRPr="00B22EEB" w:rsidRDefault="0040588C" w:rsidP="00531003">
            <w:pPr>
              <w:autoSpaceDE w:val="0"/>
              <w:autoSpaceDN w:val="0"/>
              <w:adjustRightInd w:val="0"/>
              <w:spacing w:after="0" w:line="360" w:lineRule="auto"/>
              <w:ind w:left="60" w:right="60"/>
              <w:jc w:val="center"/>
              <w:rPr>
                <w:rFonts w:ascii="Arial" w:hAnsi="Arial" w:cs="Arial"/>
                <w:color w:val="000000"/>
                <w:sz w:val="18"/>
                <w:szCs w:val="18"/>
              </w:rPr>
            </w:pPr>
            <w:r w:rsidRPr="00B22EEB">
              <w:rPr>
                <w:rFonts w:ascii="Arial" w:hAnsi="Arial" w:cs="Arial"/>
                <w:b/>
                <w:bCs/>
                <w:color w:val="000000"/>
                <w:sz w:val="18"/>
                <w:szCs w:val="18"/>
              </w:rPr>
              <w:t>Coefficients</w:t>
            </w:r>
            <w:r w:rsidRPr="00B22EEB">
              <w:rPr>
                <w:rFonts w:ascii="Arial" w:hAnsi="Arial" w:cs="Arial"/>
                <w:b/>
                <w:bCs/>
                <w:color w:val="000000"/>
                <w:sz w:val="18"/>
                <w:szCs w:val="18"/>
                <w:vertAlign w:val="superscript"/>
              </w:rPr>
              <w:t>a</w:t>
            </w:r>
          </w:p>
        </w:tc>
      </w:tr>
      <w:tr w:rsidR="0040588C" w:rsidRPr="00B22EEB" w:rsidTr="00C97D37">
        <w:trPr>
          <w:cantSplit/>
          <w:trHeight w:val="527"/>
        </w:trPr>
        <w:tc>
          <w:tcPr>
            <w:tcW w:w="1525" w:type="dxa"/>
            <w:gridSpan w:val="2"/>
            <w:vMerge w:val="restart"/>
            <w:tcBorders>
              <w:top w:val="single" w:sz="16" w:space="0" w:color="000000"/>
              <w:left w:val="single" w:sz="16" w:space="0" w:color="000000"/>
              <w:bottom w:val="nil"/>
              <w:right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Model</w:t>
            </w:r>
          </w:p>
        </w:tc>
        <w:tc>
          <w:tcPr>
            <w:tcW w:w="2127" w:type="dxa"/>
            <w:gridSpan w:val="2"/>
            <w:tcBorders>
              <w:top w:val="single" w:sz="16" w:space="0" w:color="000000"/>
              <w:left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Unstandardized Coefficients</w:t>
            </w:r>
          </w:p>
        </w:tc>
        <w:tc>
          <w:tcPr>
            <w:tcW w:w="1173" w:type="dxa"/>
            <w:tcBorders>
              <w:top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Standardized Coefficients</w:t>
            </w:r>
          </w:p>
        </w:tc>
        <w:tc>
          <w:tcPr>
            <w:tcW w:w="818" w:type="dxa"/>
            <w:vMerge w:val="restart"/>
            <w:tcBorders>
              <w:top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T</w:t>
            </w:r>
          </w:p>
        </w:tc>
        <w:tc>
          <w:tcPr>
            <w:tcW w:w="818" w:type="dxa"/>
            <w:vMerge w:val="restart"/>
            <w:tcBorders>
              <w:top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Sig.</w:t>
            </w:r>
          </w:p>
        </w:tc>
        <w:tc>
          <w:tcPr>
            <w:tcW w:w="1722" w:type="dxa"/>
            <w:gridSpan w:val="2"/>
            <w:tcBorders>
              <w:top w:val="single" w:sz="16" w:space="0" w:color="000000"/>
              <w:right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Collinearity Statistics</w:t>
            </w:r>
          </w:p>
        </w:tc>
      </w:tr>
      <w:tr w:rsidR="0040588C" w:rsidRPr="00B22EEB" w:rsidTr="00C97D37">
        <w:trPr>
          <w:cantSplit/>
          <w:trHeight w:val="120"/>
        </w:trPr>
        <w:tc>
          <w:tcPr>
            <w:tcW w:w="1525" w:type="dxa"/>
            <w:gridSpan w:val="2"/>
            <w:vMerge/>
            <w:tcBorders>
              <w:top w:val="single" w:sz="16" w:space="0" w:color="000000"/>
              <w:left w:val="single" w:sz="16" w:space="0" w:color="000000"/>
              <w:bottom w:val="nil"/>
              <w:right w:val="nil"/>
            </w:tcBorders>
            <w:shd w:val="clear" w:color="auto" w:fill="FFFFFF"/>
            <w:vAlign w:val="bottom"/>
          </w:tcPr>
          <w:p w:rsidR="0040588C" w:rsidRPr="00CB61BC"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1063" w:type="dxa"/>
            <w:tcBorders>
              <w:left w:val="single" w:sz="16" w:space="0" w:color="000000"/>
              <w:bottom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B</w:t>
            </w:r>
          </w:p>
        </w:tc>
        <w:tc>
          <w:tcPr>
            <w:tcW w:w="1064" w:type="dxa"/>
            <w:tcBorders>
              <w:bottom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Std. Error</w:t>
            </w:r>
          </w:p>
        </w:tc>
        <w:tc>
          <w:tcPr>
            <w:tcW w:w="1173" w:type="dxa"/>
            <w:tcBorders>
              <w:bottom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Beta</w:t>
            </w:r>
          </w:p>
        </w:tc>
        <w:tc>
          <w:tcPr>
            <w:tcW w:w="818" w:type="dxa"/>
            <w:vMerge/>
            <w:tcBorders>
              <w:top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818" w:type="dxa"/>
            <w:vMerge/>
            <w:tcBorders>
              <w:top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904" w:type="dxa"/>
            <w:tcBorders>
              <w:bottom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Tolerance</w:t>
            </w:r>
          </w:p>
        </w:tc>
        <w:tc>
          <w:tcPr>
            <w:tcW w:w="818" w:type="dxa"/>
            <w:tcBorders>
              <w:bottom w:val="single" w:sz="16" w:space="0" w:color="000000"/>
              <w:right w:val="single" w:sz="16" w:space="0" w:color="000000"/>
            </w:tcBorders>
            <w:shd w:val="clear" w:color="auto" w:fill="FFFFFF"/>
            <w:vAlign w:val="bottom"/>
          </w:tcPr>
          <w:p w:rsidR="0040588C" w:rsidRPr="00CB61BC"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B61BC">
              <w:rPr>
                <w:rFonts w:ascii="Times New Roman" w:hAnsi="Times New Roman" w:cs="Times New Roman"/>
                <w:color w:val="000000"/>
                <w:sz w:val="18"/>
                <w:szCs w:val="18"/>
              </w:rPr>
              <w:t>VIF</w:t>
            </w:r>
          </w:p>
        </w:tc>
      </w:tr>
      <w:tr w:rsidR="0040588C" w:rsidRPr="00B22EEB" w:rsidTr="00C97D37">
        <w:trPr>
          <w:cantSplit/>
          <w:trHeight w:val="264"/>
        </w:trPr>
        <w:tc>
          <w:tcPr>
            <w:tcW w:w="584" w:type="dxa"/>
            <w:vMerge w:val="restart"/>
            <w:tcBorders>
              <w:top w:val="single" w:sz="16" w:space="0" w:color="000000"/>
              <w:left w:val="single" w:sz="16" w:space="0" w:color="000000"/>
              <w:bottom w:val="single" w:sz="16" w:space="0" w:color="000000"/>
              <w:right w:val="nil"/>
            </w:tcBorders>
            <w:shd w:val="clear" w:color="auto" w:fill="FFFFFF"/>
          </w:tcPr>
          <w:p w:rsidR="0040588C" w:rsidRPr="00CB61BC"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B61BC">
              <w:rPr>
                <w:rFonts w:ascii="Times New Roman" w:hAnsi="Times New Roman" w:cs="Times New Roman"/>
                <w:color w:val="000000"/>
                <w:sz w:val="18"/>
                <w:szCs w:val="18"/>
              </w:rPr>
              <w:t>1</w:t>
            </w:r>
          </w:p>
        </w:tc>
        <w:tc>
          <w:tcPr>
            <w:tcW w:w="941" w:type="dxa"/>
            <w:tcBorders>
              <w:top w:val="single" w:sz="16" w:space="0" w:color="000000"/>
              <w:left w:val="nil"/>
              <w:bottom w:val="nil"/>
              <w:right w:val="single" w:sz="16" w:space="0" w:color="000000"/>
            </w:tcBorders>
            <w:shd w:val="clear" w:color="auto" w:fill="FFFFFF"/>
          </w:tcPr>
          <w:p w:rsidR="0040588C" w:rsidRPr="00CB61BC"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B61BC">
              <w:rPr>
                <w:rFonts w:ascii="Times New Roman" w:hAnsi="Times New Roman" w:cs="Times New Roman"/>
                <w:color w:val="000000"/>
                <w:sz w:val="18"/>
                <w:szCs w:val="18"/>
              </w:rPr>
              <w:t>(Constant)</w:t>
            </w:r>
          </w:p>
        </w:tc>
        <w:tc>
          <w:tcPr>
            <w:tcW w:w="1063" w:type="dxa"/>
            <w:tcBorders>
              <w:top w:val="single" w:sz="16" w:space="0" w:color="000000"/>
              <w:left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3389.388</w:t>
            </w:r>
          </w:p>
        </w:tc>
        <w:tc>
          <w:tcPr>
            <w:tcW w:w="1064" w:type="dxa"/>
            <w:tcBorders>
              <w:top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7506.995</w:t>
            </w:r>
          </w:p>
        </w:tc>
        <w:tc>
          <w:tcPr>
            <w:tcW w:w="1173" w:type="dxa"/>
            <w:tcBorders>
              <w:top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rPr>
                <w:rFonts w:ascii="Times New Roman" w:hAnsi="Times New Roman" w:cs="Times New Roman"/>
                <w:sz w:val="24"/>
                <w:szCs w:val="24"/>
              </w:rPr>
            </w:pPr>
          </w:p>
        </w:tc>
        <w:tc>
          <w:tcPr>
            <w:tcW w:w="818" w:type="dxa"/>
            <w:tcBorders>
              <w:top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.451</w:t>
            </w:r>
          </w:p>
        </w:tc>
        <w:tc>
          <w:tcPr>
            <w:tcW w:w="818" w:type="dxa"/>
            <w:tcBorders>
              <w:top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.654</w:t>
            </w:r>
          </w:p>
        </w:tc>
        <w:tc>
          <w:tcPr>
            <w:tcW w:w="904" w:type="dxa"/>
            <w:tcBorders>
              <w:top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rPr>
                <w:rFonts w:ascii="Times New Roman" w:hAnsi="Times New Roman" w:cs="Times New Roman"/>
                <w:sz w:val="24"/>
                <w:szCs w:val="24"/>
              </w:rPr>
            </w:pPr>
          </w:p>
        </w:tc>
        <w:tc>
          <w:tcPr>
            <w:tcW w:w="818" w:type="dxa"/>
            <w:tcBorders>
              <w:top w:val="single" w:sz="16" w:space="0" w:color="000000"/>
              <w:bottom w:val="nil"/>
              <w:right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rPr>
                <w:rFonts w:ascii="Times New Roman" w:hAnsi="Times New Roman" w:cs="Times New Roman"/>
                <w:sz w:val="24"/>
                <w:szCs w:val="24"/>
              </w:rPr>
            </w:pPr>
          </w:p>
        </w:tc>
      </w:tr>
      <w:tr w:rsidR="0040588C" w:rsidRPr="00B22EEB" w:rsidTr="00C97D37">
        <w:trPr>
          <w:cantSplit/>
          <w:trHeight w:val="120"/>
        </w:trPr>
        <w:tc>
          <w:tcPr>
            <w:tcW w:w="584" w:type="dxa"/>
            <w:vMerge/>
            <w:tcBorders>
              <w:top w:val="single" w:sz="16" w:space="0" w:color="000000"/>
              <w:left w:val="single" w:sz="16" w:space="0" w:color="000000"/>
              <w:bottom w:val="single" w:sz="16" w:space="0" w:color="000000"/>
              <w:right w:val="nil"/>
            </w:tcBorders>
            <w:shd w:val="clear" w:color="auto" w:fill="FFFFFF"/>
          </w:tcPr>
          <w:p w:rsidR="0040588C" w:rsidRPr="00CB61BC" w:rsidRDefault="0040588C" w:rsidP="00531003">
            <w:pPr>
              <w:autoSpaceDE w:val="0"/>
              <w:autoSpaceDN w:val="0"/>
              <w:adjustRightInd w:val="0"/>
              <w:spacing w:after="0" w:line="360" w:lineRule="auto"/>
              <w:rPr>
                <w:rFonts w:ascii="Times New Roman" w:hAnsi="Times New Roman" w:cs="Times New Roman"/>
                <w:sz w:val="24"/>
                <w:szCs w:val="24"/>
              </w:rPr>
            </w:pPr>
          </w:p>
        </w:tc>
        <w:tc>
          <w:tcPr>
            <w:tcW w:w="941" w:type="dxa"/>
            <w:tcBorders>
              <w:top w:val="nil"/>
              <w:left w:val="nil"/>
              <w:bottom w:val="nil"/>
              <w:right w:val="single" w:sz="16" w:space="0" w:color="000000"/>
            </w:tcBorders>
            <w:shd w:val="clear" w:color="auto" w:fill="FFFFFF"/>
          </w:tcPr>
          <w:p w:rsidR="0040588C" w:rsidRPr="00CB61BC"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B61BC">
              <w:rPr>
                <w:rFonts w:ascii="Times New Roman" w:hAnsi="Times New Roman" w:cs="Times New Roman"/>
                <w:color w:val="000000"/>
                <w:sz w:val="18"/>
                <w:szCs w:val="18"/>
              </w:rPr>
              <w:t>DKI</w:t>
            </w:r>
          </w:p>
        </w:tc>
        <w:tc>
          <w:tcPr>
            <w:tcW w:w="1063" w:type="dxa"/>
            <w:tcBorders>
              <w:top w:val="nil"/>
              <w:left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1.129E-6</w:t>
            </w:r>
          </w:p>
        </w:tc>
        <w:tc>
          <w:tcPr>
            <w:tcW w:w="1064"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.000</w:t>
            </w:r>
          </w:p>
        </w:tc>
        <w:tc>
          <w:tcPr>
            <w:tcW w:w="1173"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.146</w:t>
            </w:r>
          </w:p>
        </w:tc>
        <w:tc>
          <w:tcPr>
            <w:tcW w:w="818"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.999</w:t>
            </w:r>
          </w:p>
        </w:tc>
        <w:tc>
          <w:tcPr>
            <w:tcW w:w="818"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.323</w:t>
            </w:r>
          </w:p>
        </w:tc>
        <w:tc>
          <w:tcPr>
            <w:tcW w:w="904"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.974</w:t>
            </w:r>
          </w:p>
        </w:tc>
        <w:tc>
          <w:tcPr>
            <w:tcW w:w="818" w:type="dxa"/>
            <w:tcBorders>
              <w:top w:val="nil"/>
              <w:bottom w:val="nil"/>
              <w:right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1.027</w:t>
            </w:r>
          </w:p>
        </w:tc>
      </w:tr>
      <w:tr w:rsidR="0040588C" w:rsidRPr="00B22EEB" w:rsidTr="00C97D37">
        <w:trPr>
          <w:cantSplit/>
          <w:trHeight w:val="120"/>
        </w:trPr>
        <w:tc>
          <w:tcPr>
            <w:tcW w:w="584" w:type="dxa"/>
            <w:vMerge/>
            <w:tcBorders>
              <w:top w:val="single" w:sz="16" w:space="0" w:color="000000"/>
              <w:left w:val="single" w:sz="16" w:space="0" w:color="000000"/>
              <w:bottom w:val="single" w:sz="16" w:space="0" w:color="000000"/>
              <w:right w:val="nil"/>
            </w:tcBorders>
            <w:shd w:val="clear" w:color="auto" w:fill="FFFFFF"/>
          </w:tcPr>
          <w:p w:rsidR="0040588C" w:rsidRPr="00CB61BC"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941" w:type="dxa"/>
            <w:tcBorders>
              <w:top w:val="nil"/>
              <w:left w:val="nil"/>
              <w:bottom w:val="nil"/>
              <w:right w:val="single" w:sz="16" w:space="0" w:color="000000"/>
            </w:tcBorders>
            <w:shd w:val="clear" w:color="auto" w:fill="FFFFFF"/>
          </w:tcPr>
          <w:p w:rsidR="0040588C" w:rsidRPr="00CB61BC"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B61BC">
              <w:rPr>
                <w:rFonts w:ascii="Times New Roman" w:hAnsi="Times New Roman" w:cs="Times New Roman"/>
                <w:color w:val="000000"/>
                <w:sz w:val="18"/>
                <w:szCs w:val="18"/>
              </w:rPr>
              <w:t>KA</w:t>
            </w:r>
          </w:p>
        </w:tc>
        <w:tc>
          <w:tcPr>
            <w:tcW w:w="1063" w:type="dxa"/>
            <w:tcBorders>
              <w:top w:val="nil"/>
              <w:left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-219.981</w:t>
            </w:r>
          </w:p>
        </w:tc>
        <w:tc>
          <w:tcPr>
            <w:tcW w:w="1064"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155.855</w:t>
            </w:r>
          </w:p>
        </w:tc>
        <w:tc>
          <w:tcPr>
            <w:tcW w:w="1173"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-.226</w:t>
            </w:r>
          </w:p>
        </w:tc>
        <w:tc>
          <w:tcPr>
            <w:tcW w:w="818"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-1.411</w:t>
            </w:r>
          </w:p>
        </w:tc>
        <w:tc>
          <w:tcPr>
            <w:tcW w:w="818"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.165</w:t>
            </w:r>
          </w:p>
        </w:tc>
        <w:tc>
          <w:tcPr>
            <w:tcW w:w="904"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.811</w:t>
            </w:r>
          </w:p>
        </w:tc>
        <w:tc>
          <w:tcPr>
            <w:tcW w:w="818" w:type="dxa"/>
            <w:tcBorders>
              <w:top w:val="nil"/>
              <w:bottom w:val="nil"/>
              <w:right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1.233</w:t>
            </w:r>
          </w:p>
        </w:tc>
      </w:tr>
      <w:tr w:rsidR="0040588C" w:rsidRPr="00B22EEB" w:rsidTr="00C97D37">
        <w:trPr>
          <w:cantSplit/>
          <w:trHeight w:val="120"/>
        </w:trPr>
        <w:tc>
          <w:tcPr>
            <w:tcW w:w="584" w:type="dxa"/>
            <w:vMerge/>
            <w:tcBorders>
              <w:top w:val="single" w:sz="16" w:space="0" w:color="000000"/>
              <w:left w:val="single" w:sz="16" w:space="0" w:color="000000"/>
              <w:bottom w:val="single" w:sz="16" w:space="0" w:color="000000"/>
              <w:right w:val="nil"/>
            </w:tcBorders>
            <w:shd w:val="clear" w:color="auto" w:fill="FFFFFF"/>
          </w:tcPr>
          <w:p w:rsidR="0040588C" w:rsidRPr="00CB61BC"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941" w:type="dxa"/>
            <w:tcBorders>
              <w:top w:val="nil"/>
              <w:left w:val="nil"/>
              <w:bottom w:val="nil"/>
              <w:right w:val="single" w:sz="16" w:space="0" w:color="000000"/>
            </w:tcBorders>
            <w:shd w:val="clear" w:color="auto" w:fill="FFFFFF"/>
          </w:tcPr>
          <w:p w:rsidR="0040588C" w:rsidRPr="00CB61BC"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B61BC">
              <w:rPr>
                <w:rFonts w:ascii="Times New Roman" w:hAnsi="Times New Roman" w:cs="Times New Roman"/>
                <w:color w:val="000000"/>
                <w:sz w:val="18"/>
                <w:szCs w:val="18"/>
              </w:rPr>
              <w:t>KI</w:t>
            </w:r>
          </w:p>
        </w:tc>
        <w:tc>
          <w:tcPr>
            <w:tcW w:w="1063" w:type="dxa"/>
            <w:tcBorders>
              <w:top w:val="nil"/>
              <w:left w:val="single" w:sz="16" w:space="0" w:color="000000"/>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.060</w:t>
            </w:r>
          </w:p>
        </w:tc>
        <w:tc>
          <w:tcPr>
            <w:tcW w:w="1064"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.076</w:t>
            </w:r>
          </w:p>
        </w:tc>
        <w:tc>
          <w:tcPr>
            <w:tcW w:w="1173"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.142</w:t>
            </w:r>
          </w:p>
        </w:tc>
        <w:tc>
          <w:tcPr>
            <w:tcW w:w="818"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-.084</w:t>
            </w:r>
          </w:p>
        </w:tc>
        <w:tc>
          <w:tcPr>
            <w:tcW w:w="818"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.933</w:t>
            </w:r>
          </w:p>
        </w:tc>
        <w:tc>
          <w:tcPr>
            <w:tcW w:w="904" w:type="dxa"/>
            <w:tcBorders>
              <w:top w:val="nil"/>
              <w:bottom w:val="nil"/>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.700</w:t>
            </w:r>
          </w:p>
        </w:tc>
        <w:tc>
          <w:tcPr>
            <w:tcW w:w="818" w:type="dxa"/>
            <w:tcBorders>
              <w:top w:val="nil"/>
              <w:bottom w:val="nil"/>
              <w:right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1.828</w:t>
            </w:r>
          </w:p>
        </w:tc>
      </w:tr>
      <w:tr w:rsidR="0040588C" w:rsidRPr="00B22EEB" w:rsidTr="00C97D37">
        <w:trPr>
          <w:cantSplit/>
          <w:trHeight w:val="120"/>
        </w:trPr>
        <w:tc>
          <w:tcPr>
            <w:tcW w:w="584" w:type="dxa"/>
            <w:vMerge/>
            <w:tcBorders>
              <w:top w:val="single" w:sz="16" w:space="0" w:color="000000"/>
              <w:left w:val="single" w:sz="16" w:space="0" w:color="000000"/>
              <w:bottom w:val="single" w:sz="16" w:space="0" w:color="000000"/>
              <w:right w:val="nil"/>
            </w:tcBorders>
            <w:shd w:val="clear" w:color="auto" w:fill="FFFFFF"/>
          </w:tcPr>
          <w:p w:rsidR="0040588C" w:rsidRPr="00CB61BC"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941" w:type="dxa"/>
            <w:tcBorders>
              <w:top w:val="nil"/>
              <w:left w:val="nil"/>
              <w:bottom w:val="single" w:sz="16" w:space="0" w:color="000000"/>
              <w:right w:val="single" w:sz="16" w:space="0" w:color="000000"/>
            </w:tcBorders>
            <w:shd w:val="clear" w:color="auto" w:fill="FFFFFF"/>
          </w:tcPr>
          <w:p w:rsidR="0040588C" w:rsidRPr="00CB61BC"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B61BC">
              <w:rPr>
                <w:rFonts w:ascii="Times New Roman" w:hAnsi="Times New Roman" w:cs="Times New Roman"/>
                <w:color w:val="000000"/>
                <w:sz w:val="18"/>
                <w:szCs w:val="18"/>
              </w:rPr>
              <w:t>KM</w:t>
            </w:r>
          </w:p>
        </w:tc>
        <w:tc>
          <w:tcPr>
            <w:tcW w:w="1063" w:type="dxa"/>
            <w:tcBorders>
              <w:top w:val="nil"/>
              <w:left w:val="single" w:sz="16" w:space="0" w:color="000000"/>
              <w:bottom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-.070</w:t>
            </w:r>
          </w:p>
        </w:tc>
        <w:tc>
          <w:tcPr>
            <w:tcW w:w="1064" w:type="dxa"/>
            <w:tcBorders>
              <w:top w:val="nil"/>
              <w:bottom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.076</w:t>
            </w:r>
          </w:p>
        </w:tc>
        <w:tc>
          <w:tcPr>
            <w:tcW w:w="1173" w:type="dxa"/>
            <w:tcBorders>
              <w:top w:val="nil"/>
              <w:bottom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.147</w:t>
            </w:r>
          </w:p>
        </w:tc>
        <w:tc>
          <w:tcPr>
            <w:tcW w:w="818" w:type="dxa"/>
            <w:tcBorders>
              <w:top w:val="nil"/>
              <w:bottom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-.087</w:t>
            </w:r>
          </w:p>
        </w:tc>
        <w:tc>
          <w:tcPr>
            <w:tcW w:w="818" w:type="dxa"/>
            <w:tcBorders>
              <w:top w:val="nil"/>
              <w:bottom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.931</w:t>
            </w:r>
          </w:p>
        </w:tc>
        <w:tc>
          <w:tcPr>
            <w:tcW w:w="904" w:type="dxa"/>
            <w:tcBorders>
              <w:top w:val="nil"/>
              <w:bottom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.700</w:t>
            </w:r>
          </w:p>
        </w:tc>
        <w:tc>
          <w:tcPr>
            <w:tcW w:w="818" w:type="dxa"/>
            <w:tcBorders>
              <w:top w:val="nil"/>
              <w:bottom w:val="single" w:sz="16" w:space="0" w:color="000000"/>
              <w:right w:val="single" w:sz="16" w:space="0" w:color="000000"/>
            </w:tcBorders>
            <w:shd w:val="clear" w:color="auto" w:fill="FFFFFF"/>
            <w:vAlign w:val="center"/>
          </w:tcPr>
          <w:p w:rsidR="0040588C" w:rsidRPr="00CB61BC"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B61BC">
              <w:rPr>
                <w:rFonts w:ascii="Times New Roman" w:hAnsi="Times New Roman" w:cs="Times New Roman"/>
                <w:color w:val="000000"/>
                <w:sz w:val="18"/>
                <w:szCs w:val="18"/>
              </w:rPr>
              <w:t>1.030</w:t>
            </w:r>
          </w:p>
        </w:tc>
      </w:tr>
      <w:tr w:rsidR="0040588C" w:rsidRPr="00B22EEB" w:rsidTr="00C97D37">
        <w:trPr>
          <w:cantSplit/>
          <w:trHeight w:val="264"/>
        </w:trPr>
        <w:tc>
          <w:tcPr>
            <w:tcW w:w="8183" w:type="dxa"/>
            <w:gridSpan w:val="9"/>
            <w:tcBorders>
              <w:top w:val="nil"/>
              <w:left w:val="nil"/>
              <w:bottom w:val="nil"/>
              <w:right w:val="nil"/>
            </w:tcBorders>
            <w:shd w:val="clear" w:color="auto" w:fill="FFFFFF"/>
          </w:tcPr>
          <w:p w:rsidR="0040588C" w:rsidRPr="00CB61BC"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B61BC">
              <w:rPr>
                <w:rFonts w:ascii="Times New Roman" w:hAnsi="Times New Roman" w:cs="Times New Roman"/>
                <w:color w:val="000000"/>
                <w:sz w:val="18"/>
                <w:szCs w:val="18"/>
              </w:rPr>
              <w:t>a. Dependent Variable: PROFITABILITAS</w:t>
            </w:r>
          </w:p>
        </w:tc>
      </w:tr>
    </w:tbl>
    <w:p w:rsidR="0040588C" w:rsidRPr="007579C7" w:rsidRDefault="0040588C" w:rsidP="00531003">
      <w:pPr>
        <w:spacing w:after="0" w:line="360" w:lineRule="auto"/>
        <w:ind w:left="426"/>
        <w:rPr>
          <w:rFonts w:ascii="Times New Roman" w:hAnsi="Times New Roman" w:cs="Times New Roman"/>
          <w:i/>
          <w:sz w:val="24"/>
          <w:szCs w:val="24"/>
        </w:rPr>
      </w:pPr>
      <w:r w:rsidRPr="00F27A43">
        <w:rPr>
          <w:rFonts w:ascii="Times New Roman" w:hAnsi="Times New Roman" w:cs="Times New Roman"/>
          <w:i/>
          <w:sz w:val="24"/>
          <w:szCs w:val="24"/>
        </w:rPr>
        <w:t>Sumber : Data diolah, 2021</w:t>
      </w:r>
    </w:p>
    <w:p w:rsidR="0040588C" w:rsidRDefault="0040588C" w:rsidP="00531003">
      <w:pPr>
        <w:pStyle w:val="Heading3"/>
        <w:numPr>
          <w:ilvl w:val="3"/>
          <w:numId w:val="4"/>
        </w:numPr>
        <w:spacing w:line="360" w:lineRule="auto"/>
        <w:ind w:left="709"/>
        <w:rPr>
          <w:rFonts w:ascii="Times New Roman" w:hAnsi="Times New Roman" w:cs="Times New Roman"/>
          <w:b w:val="0"/>
          <w:color w:val="auto"/>
          <w:sz w:val="24"/>
          <w:szCs w:val="24"/>
        </w:rPr>
      </w:pPr>
      <w:bookmarkStart w:id="21" w:name="_Toc94180222"/>
      <w:r w:rsidRPr="00381CBE">
        <w:rPr>
          <w:rFonts w:ascii="Times New Roman" w:hAnsi="Times New Roman" w:cs="Times New Roman"/>
          <w:b w:val="0"/>
          <w:color w:val="auto"/>
          <w:sz w:val="24"/>
          <w:szCs w:val="24"/>
        </w:rPr>
        <w:t>Uji Heteroskedastisitas</w:t>
      </w:r>
      <w:bookmarkEnd w:id="21"/>
    </w:p>
    <w:p w:rsidR="0040588C" w:rsidRDefault="0040588C" w:rsidP="00531003">
      <w:pPr>
        <w:spacing w:after="0" w:line="360" w:lineRule="auto"/>
        <w:ind w:left="709"/>
        <w:jc w:val="both"/>
        <w:rPr>
          <w:rFonts w:ascii="Times New Roman" w:hAnsi="Times New Roman" w:cs="Times New Roman"/>
          <w:sz w:val="24"/>
          <w:szCs w:val="24"/>
        </w:rPr>
      </w:pPr>
      <w:r w:rsidRPr="00774B42">
        <w:rPr>
          <w:rFonts w:ascii="Times New Roman" w:hAnsi="Times New Roman" w:cs="Times New Roman"/>
          <w:sz w:val="24"/>
          <w:szCs w:val="24"/>
        </w:rPr>
        <w:t xml:space="preserve">Pengujian heteroskedastisitas bertujuan untuk megetahui apakah dalam model regresi terjadi ketidaksamaan varian dari residual satu pengamatan ke pengamatan lain. Dalam penelitian ini, untuk mendeteksi ada tidaknya heteroskedastisitas dapat dilakukan dengan melakukan uji </w:t>
      </w:r>
      <w:r w:rsidRPr="00774B42">
        <w:rPr>
          <w:rFonts w:ascii="Times New Roman" w:hAnsi="Times New Roman" w:cs="Times New Roman"/>
          <w:i/>
          <w:sz w:val="24"/>
          <w:szCs w:val="24"/>
        </w:rPr>
        <w:t>glejser</w:t>
      </w:r>
      <w:r w:rsidRPr="00774B42">
        <w:rPr>
          <w:rFonts w:ascii="Times New Roman" w:hAnsi="Times New Roman" w:cs="Times New Roman"/>
          <w:sz w:val="24"/>
          <w:szCs w:val="24"/>
        </w:rPr>
        <w:t>, yaitu dengan meregres variabel bebas terhadap absolute residual. Jika variabel terikat signifikan mempengaruhi variabel bebas, maka ada indikasi terjadi heteroskedastisitas. Hasil uji heteroskedastisi</w:t>
      </w:r>
      <w:r>
        <w:rPr>
          <w:rFonts w:ascii="Times New Roman" w:hAnsi="Times New Roman" w:cs="Times New Roman"/>
          <w:sz w:val="24"/>
          <w:szCs w:val="24"/>
        </w:rPr>
        <w:t>tas dapat dilihat pada tabel 4.5.</w:t>
      </w:r>
    </w:p>
    <w:p w:rsidR="0040588C" w:rsidRPr="00D53420" w:rsidRDefault="0040588C" w:rsidP="00531003">
      <w:pPr>
        <w:pStyle w:val="Caption"/>
        <w:spacing w:after="0" w:line="360" w:lineRule="auto"/>
        <w:ind w:left="709" w:firstLine="720"/>
        <w:jc w:val="center"/>
        <w:rPr>
          <w:rFonts w:ascii="Times New Roman" w:hAnsi="Times New Roman" w:cs="Times New Roman"/>
          <w:color w:val="auto"/>
          <w:sz w:val="24"/>
          <w:szCs w:val="24"/>
        </w:rPr>
      </w:pPr>
      <w:bookmarkStart w:id="22" w:name="_Toc92707073"/>
      <w:r w:rsidRPr="00D53420">
        <w:rPr>
          <w:rFonts w:ascii="Times New Roman" w:hAnsi="Times New Roman" w:cs="Times New Roman"/>
          <w:color w:val="auto"/>
          <w:sz w:val="24"/>
          <w:szCs w:val="24"/>
        </w:rPr>
        <w:t>Tabel</w:t>
      </w:r>
      <w:bookmarkEnd w:id="22"/>
      <w:r>
        <w:rPr>
          <w:rFonts w:ascii="Times New Roman" w:hAnsi="Times New Roman" w:cs="Times New Roman"/>
          <w:color w:val="auto"/>
          <w:sz w:val="24"/>
          <w:szCs w:val="24"/>
        </w:rPr>
        <w:t xml:space="preserve"> 5</w:t>
      </w:r>
    </w:p>
    <w:p w:rsidR="0040588C" w:rsidRPr="0040588C" w:rsidRDefault="0040588C" w:rsidP="00531003">
      <w:pPr>
        <w:pStyle w:val="Caption"/>
        <w:spacing w:after="0" w:line="360" w:lineRule="auto"/>
        <w:ind w:left="709" w:firstLine="720"/>
        <w:jc w:val="center"/>
        <w:rPr>
          <w:rFonts w:ascii="Times New Roman" w:hAnsi="Times New Roman" w:cs="Times New Roman"/>
          <w:color w:val="auto"/>
          <w:sz w:val="24"/>
          <w:szCs w:val="24"/>
        </w:rPr>
      </w:pPr>
      <w:r w:rsidRPr="008A0EFE">
        <w:rPr>
          <w:rFonts w:ascii="Times New Roman" w:hAnsi="Times New Roman" w:cs="Times New Roman"/>
          <w:color w:val="auto"/>
          <w:sz w:val="24"/>
          <w:szCs w:val="24"/>
        </w:rPr>
        <w:t>Hasil Uji Heteroskedastisitas</w:t>
      </w:r>
    </w:p>
    <w:tbl>
      <w:tblPr>
        <w:tblpPr w:leftFromText="180" w:rightFromText="180" w:vertAnchor="text" w:horzAnchor="page" w:tblpX="3376" w:tblpY="1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40"/>
        <w:gridCol w:w="985"/>
        <w:gridCol w:w="1241"/>
        <w:gridCol w:w="1192"/>
        <w:gridCol w:w="2212"/>
        <w:gridCol w:w="657"/>
        <w:gridCol w:w="500"/>
      </w:tblGrid>
      <w:tr w:rsidR="0040588C" w:rsidRPr="00CF5750" w:rsidTr="00C97D37">
        <w:trPr>
          <w:cantSplit/>
          <w:trHeight w:val="335"/>
        </w:trPr>
        <w:tc>
          <w:tcPr>
            <w:tcW w:w="0" w:type="auto"/>
            <w:gridSpan w:val="7"/>
            <w:tcBorders>
              <w:top w:val="nil"/>
              <w:left w:val="nil"/>
              <w:bottom w:val="nil"/>
              <w:right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b/>
                <w:bCs/>
                <w:color w:val="000000"/>
                <w:sz w:val="20"/>
                <w:szCs w:val="20"/>
              </w:rPr>
              <w:t>Coefficients</w:t>
            </w:r>
            <w:r w:rsidRPr="00CF5750">
              <w:rPr>
                <w:rFonts w:ascii="Times New Roman" w:hAnsi="Times New Roman" w:cs="Times New Roman"/>
                <w:b/>
                <w:bCs/>
                <w:color w:val="000000"/>
                <w:sz w:val="20"/>
                <w:szCs w:val="20"/>
                <w:vertAlign w:val="superscript"/>
              </w:rPr>
              <w:t>a</w:t>
            </w:r>
          </w:p>
        </w:tc>
      </w:tr>
      <w:tr w:rsidR="0040588C" w:rsidRPr="00CF5750" w:rsidTr="00C97D37">
        <w:trPr>
          <w:cantSplit/>
          <w:trHeight w:val="641"/>
        </w:trPr>
        <w:tc>
          <w:tcPr>
            <w:tcW w:w="0" w:type="auto"/>
            <w:gridSpan w:val="2"/>
            <w:vMerge w:val="restart"/>
            <w:tcBorders>
              <w:top w:val="single" w:sz="16" w:space="0" w:color="000000"/>
              <w:left w:val="single" w:sz="16" w:space="0" w:color="000000"/>
              <w:bottom w:val="nil"/>
              <w:right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Model</w:t>
            </w:r>
          </w:p>
        </w:tc>
        <w:tc>
          <w:tcPr>
            <w:tcW w:w="0" w:type="auto"/>
            <w:gridSpan w:val="2"/>
            <w:tcBorders>
              <w:top w:val="single" w:sz="16" w:space="0" w:color="000000"/>
              <w:lef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Unstandardized Coefficients</w:t>
            </w:r>
          </w:p>
        </w:tc>
        <w:tc>
          <w:tcPr>
            <w:tcW w:w="0" w:type="auto"/>
            <w:tcBorders>
              <w:top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Standardized Coefficients</w:t>
            </w:r>
          </w:p>
        </w:tc>
        <w:tc>
          <w:tcPr>
            <w:tcW w:w="0" w:type="auto"/>
            <w:vMerge w:val="restart"/>
            <w:tcBorders>
              <w:top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t</w:t>
            </w:r>
          </w:p>
        </w:tc>
        <w:tc>
          <w:tcPr>
            <w:tcW w:w="0" w:type="auto"/>
            <w:vMerge w:val="restart"/>
            <w:tcBorders>
              <w:top w:val="single" w:sz="16" w:space="0" w:color="000000"/>
              <w:right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Sig.</w:t>
            </w:r>
          </w:p>
        </w:tc>
      </w:tr>
      <w:tr w:rsidR="0040588C" w:rsidRPr="00CF5750" w:rsidTr="00C97D37">
        <w:trPr>
          <w:cantSplit/>
          <w:trHeight w:val="146"/>
        </w:trPr>
        <w:tc>
          <w:tcPr>
            <w:tcW w:w="0" w:type="auto"/>
            <w:gridSpan w:val="2"/>
            <w:vMerge/>
            <w:tcBorders>
              <w:top w:val="single" w:sz="16" w:space="0" w:color="000000"/>
              <w:left w:val="single" w:sz="16" w:space="0" w:color="000000"/>
              <w:bottom w:val="nil"/>
              <w:right w:val="nil"/>
            </w:tcBorders>
            <w:shd w:val="clear" w:color="auto" w:fill="FFFFFF"/>
            <w:vAlign w:val="center"/>
          </w:tcPr>
          <w:p w:rsidR="0040588C" w:rsidRPr="00CF5750" w:rsidRDefault="0040588C" w:rsidP="00531003">
            <w:pPr>
              <w:autoSpaceDE w:val="0"/>
              <w:autoSpaceDN w:val="0"/>
              <w:adjustRightInd w:val="0"/>
              <w:spacing w:after="0" w:line="360" w:lineRule="auto"/>
              <w:jc w:val="center"/>
              <w:rPr>
                <w:rFonts w:ascii="Times New Roman" w:hAnsi="Times New Roman" w:cs="Times New Roman"/>
                <w:color w:val="000000"/>
                <w:sz w:val="20"/>
                <w:szCs w:val="20"/>
              </w:rPr>
            </w:pPr>
          </w:p>
        </w:tc>
        <w:tc>
          <w:tcPr>
            <w:tcW w:w="0" w:type="auto"/>
            <w:tcBorders>
              <w:left w:val="single" w:sz="16" w:space="0" w:color="000000"/>
              <w:bottom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B</w:t>
            </w:r>
          </w:p>
        </w:tc>
        <w:tc>
          <w:tcPr>
            <w:tcW w:w="0" w:type="auto"/>
            <w:tcBorders>
              <w:bottom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Std. Error</w:t>
            </w:r>
          </w:p>
        </w:tc>
        <w:tc>
          <w:tcPr>
            <w:tcW w:w="0" w:type="auto"/>
            <w:tcBorders>
              <w:bottom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Beta</w:t>
            </w:r>
          </w:p>
        </w:tc>
        <w:tc>
          <w:tcPr>
            <w:tcW w:w="0" w:type="auto"/>
            <w:vMerge/>
            <w:tcBorders>
              <w:top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20"/>
                <w:szCs w:val="20"/>
              </w:rPr>
            </w:pPr>
          </w:p>
        </w:tc>
        <w:tc>
          <w:tcPr>
            <w:tcW w:w="0" w:type="auto"/>
            <w:vMerge/>
            <w:tcBorders>
              <w:top w:val="single" w:sz="16" w:space="0" w:color="000000"/>
              <w:right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20"/>
                <w:szCs w:val="20"/>
              </w:rPr>
            </w:pPr>
          </w:p>
        </w:tc>
      </w:tr>
      <w:tr w:rsidR="0040588C" w:rsidRPr="00CF5750" w:rsidTr="00C97D37">
        <w:trPr>
          <w:cantSplit/>
          <w:trHeight w:val="321"/>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20"/>
                <w:szCs w:val="20"/>
              </w:rPr>
            </w:pPr>
            <w:r w:rsidRPr="00CF5750">
              <w:rPr>
                <w:rFonts w:ascii="Times New Roman" w:hAnsi="Times New Roman" w:cs="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20"/>
                <w:szCs w:val="20"/>
              </w:rPr>
            </w:pPr>
            <w:r w:rsidRPr="00CF5750">
              <w:rPr>
                <w:rFonts w:ascii="Times New Roman" w:hAnsi="Times New Roman" w:cs="Times New Roman"/>
                <w:color w:val="000000"/>
                <w:sz w:val="20"/>
                <w:szCs w:val="20"/>
              </w:rPr>
              <w:t>(Constant)</w:t>
            </w:r>
          </w:p>
        </w:tc>
        <w:tc>
          <w:tcPr>
            <w:tcW w:w="0" w:type="auto"/>
            <w:tcBorders>
              <w:top w:val="single" w:sz="16" w:space="0" w:color="000000"/>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-2720.807</w:t>
            </w: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5785.399</w:t>
            </w: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rPr>
                <w:rFonts w:ascii="Times New Roman" w:hAnsi="Times New Roman" w:cs="Times New Roman"/>
                <w:sz w:val="20"/>
                <w:szCs w:val="20"/>
              </w:rPr>
            </w:pP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-.470</w:t>
            </w:r>
          </w:p>
        </w:tc>
        <w:tc>
          <w:tcPr>
            <w:tcW w:w="0" w:type="auto"/>
            <w:tcBorders>
              <w:top w:val="single" w:sz="16" w:space="0" w:color="000000"/>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.640</w:t>
            </w:r>
          </w:p>
        </w:tc>
      </w:tr>
      <w:tr w:rsidR="0040588C" w:rsidRPr="00CF5750" w:rsidTr="00C97D37">
        <w:trPr>
          <w:cantSplit/>
          <w:trHeight w:val="146"/>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20"/>
                <w:szCs w:val="20"/>
              </w:rPr>
            </w:pPr>
            <w:r w:rsidRPr="00CF5750">
              <w:rPr>
                <w:rFonts w:ascii="Times New Roman" w:hAnsi="Times New Roman" w:cs="Times New Roman"/>
                <w:color w:val="000000"/>
                <w:sz w:val="20"/>
                <w:szCs w:val="20"/>
              </w:rPr>
              <w:t>DKI</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1.186746</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.193</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1.361</w:t>
            </w:r>
          </w:p>
        </w:tc>
        <w:tc>
          <w:tcPr>
            <w:tcW w:w="0" w:type="auto"/>
            <w:tcBorders>
              <w:top w:val="nil"/>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.180</w:t>
            </w:r>
          </w:p>
        </w:tc>
      </w:tr>
      <w:tr w:rsidR="0040588C" w:rsidRPr="00CF5750" w:rsidTr="00C97D37">
        <w:trPr>
          <w:cantSplit/>
          <w:trHeight w:val="146"/>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20"/>
                <w:szCs w:val="20"/>
              </w:rPr>
            </w:pPr>
            <w:r w:rsidRPr="00CF5750">
              <w:rPr>
                <w:rFonts w:ascii="Times New Roman" w:hAnsi="Times New Roman" w:cs="Times New Roman"/>
                <w:color w:val="000000"/>
                <w:sz w:val="20"/>
                <w:szCs w:val="20"/>
              </w:rPr>
              <w:t>KA</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-167.809</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120.113</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-.217</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-1.397</w:t>
            </w:r>
          </w:p>
        </w:tc>
        <w:tc>
          <w:tcPr>
            <w:tcW w:w="0" w:type="auto"/>
            <w:tcBorders>
              <w:top w:val="nil"/>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.169</w:t>
            </w:r>
          </w:p>
        </w:tc>
      </w:tr>
      <w:tr w:rsidR="0040588C" w:rsidRPr="00CF5750" w:rsidTr="00C97D37">
        <w:trPr>
          <w:cantSplit/>
          <w:trHeight w:val="146"/>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20"/>
                <w:szCs w:val="20"/>
              </w:rPr>
            </w:pPr>
            <w:r w:rsidRPr="00CF5750">
              <w:rPr>
                <w:rFonts w:ascii="Times New Roman" w:hAnsi="Times New Roman" w:cs="Times New Roman"/>
                <w:color w:val="000000"/>
                <w:sz w:val="20"/>
                <w:szCs w:val="20"/>
              </w:rPr>
              <w:t>KI</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.041</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.059</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1.163</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.709</w:t>
            </w:r>
          </w:p>
        </w:tc>
        <w:tc>
          <w:tcPr>
            <w:tcW w:w="0" w:type="auto"/>
            <w:tcBorders>
              <w:top w:val="nil"/>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.482</w:t>
            </w:r>
          </w:p>
        </w:tc>
      </w:tr>
      <w:tr w:rsidR="0040588C" w:rsidRPr="00CF5750" w:rsidTr="00C97D37">
        <w:trPr>
          <w:cantSplit/>
          <w:trHeight w:val="146"/>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20"/>
                <w:szCs w:val="20"/>
              </w:rPr>
            </w:pPr>
            <w:r w:rsidRPr="00CF5750">
              <w:rPr>
                <w:rFonts w:ascii="Times New Roman" w:hAnsi="Times New Roman" w:cs="Times New Roman"/>
                <w:color w:val="000000"/>
                <w:sz w:val="20"/>
                <w:szCs w:val="20"/>
              </w:rPr>
              <w:t>KM</w:t>
            </w:r>
          </w:p>
        </w:tc>
        <w:tc>
          <w:tcPr>
            <w:tcW w:w="0" w:type="auto"/>
            <w:tcBorders>
              <w:top w:val="nil"/>
              <w:left w:val="single" w:sz="16" w:space="0" w:color="000000"/>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.046</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.059</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CF5750">
              <w:rPr>
                <w:rFonts w:ascii="Times New Roman" w:hAnsi="Times New Roman" w:cs="Times New Roman"/>
                <w:color w:val="000000"/>
                <w:sz w:val="20"/>
                <w:szCs w:val="20"/>
              </w:rPr>
              <w:t>1.282</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.783</w:t>
            </w:r>
          </w:p>
        </w:tc>
        <w:tc>
          <w:tcPr>
            <w:tcW w:w="0" w:type="auto"/>
            <w:tcBorders>
              <w:top w:val="nil"/>
              <w:bottom w:val="single" w:sz="16" w:space="0" w:color="000000"/>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CF5750">
              <w:rPr>
                <w:rFonts w:ascii="Times New Roman" w:hAnsi="Times New Roman" w:cs="Times New Roman"/>
                <w:color w:val="000000"/>
                <w:sz w:val="20"/>
                <w:szCs w:val="20"/>
              </w:rPr>
              <w:t>.438</w:t>
            </w:r>
          </w:p>
        </w:tc>
      </w:tr>
      <w:tr w:rsidR="0040588C" w:rsidRPr="00CF5750" w:rsidTr="00C97D37">
        <w:trPr>
          <w:cantSplit/>
          <w:trHeight w:val="321"/>
        </w:trPr>
        <w:tc>
          <w:tcPr>
            <w:tcW w:w="0" w:type="auto"/>
            <w:gridSpan w:val="7"/>
            <w:tcBorders>
              <w:top w:val="nil"/>
              <w:left w:val="nil"/>
              <w:bottom w:val="nil"/>
              <w:right w:val="nil"/>
            </w:tcBorders>
            <w:shd w:val="clear" w:color="auto" w:fill="FFFFFF"/>
          </w:tcPr>
          <w:p w:rsidR="0040588C" w:rsidRPr="00CF5750" w:rsidRDefault="0040588C" w:rsidP="00531003">
            <w:pPr>
              <w:pStyle w:val="ListParagraph"/>
              <w:numPr>
                <w:ilvl w:val="0"/>
                <w:numId w:val="12"/>
              </w:numPr>
              <w:autoSpaceDE w:val="0"/>
              <w:autoSpaceDN w:val="0"/>
              <w:adjustRightInd w:val="0"/>
              <w:spacing w:after="0" w:line="360" w:lineRule="auto"/>
              <w:ind w:right="60"/>
              <w:rPr>
                <w:rFonts w:ascii="Times New Roman" w:hAnsi="Times New Roman" w:cs="Times New Roman"/>
                <w:color w:val="000000"/>
                <w:sz w:val="20"/>
                <w:szCs w:val="20"/>
              </w:rPr>
            </w:pPr>
            <w:r w:rsidRPr="00CF5750">
              <w:rPr>
                <w:rFonts w:ascii="Times New Roman" w:hAnsi="Times New Roman" w:cs="Times New Roman"/>
                <w:color w:val="000000"/>
                <w:sz w:val="20"/>
                <w:szCs w:val="20"/>
              </w:rPr>
              <w:t xml:space="preserve">Dependent Variable: PROFITABILITAS </w:t>
            </w:r>
          </w:p>
          <w:p w:rsidR="0040588C" w:rsidRPr="007579C7" w:rsidRDefault="0040588C" w:rsidP="00531003">
            <w:pPr>
              <w:autoSpaceDE w:val="0"/>
              <w:autoSpaceDN w:val="0"/>
              <w:adjustRightInd w:val="0"/>
              <w:spacing w:after="0" w:line="360" w:lineRule="auto"/>
              <w:ind w:right="60"/>
              <w:rPr>
                <w:rFonts w:ascii="Times New Roman" w:hAnsi="Times New Roman" w:cs="Times New Roman"/>
                <w:i/>
                <w:color w:val="000000"/>
                <w:sz w:val="24"/>
                <w:szCs w:val="24"/>
              </w:rPr>
            </w:pPr>
            <w:r w:rsidRPr="00F27A43">
              <w:rPr>
                <w:rFonts w:ascii="Times New Roman" w:hAnsi="Times New Roman" w:cs="Times New Roman"/>
                <w:i/>
                <w:color w:val="000000"/>
                <w:sz w:val="24"/>
                <w:szCs w:val="24"/>
              </w:rPr>
              <w:t>Sumber : Data diolah, 2021</w:t>
            </w:r>
          </w:p>
        </w:tc>
      </w:tr>
    </w:tbl>
    <w:p w:rsidR="0040588C" w:rsidRDefault="0040588C" w:rsidP="00531003">
      <w:pPr>
        <w:spacing w:line="360" w:lineRule="auto"/>
        <w:jc w:val="both"/>
        <w:rPr>
          <w:rFonts w:ascii="Times New Roman" w:hAnsi="Times New Roman" w:cs="Times New Roman"/>
          <w:sz w:val="24"/>
          <w:szCs w:val="24"/>
        </w:rPr>
      </w:pPr>
    </w:p>
    <w:p w:rsidR="0040588C" w:rsidRDefault="0040588C" w:rsidP="00531003">
      <w:pPr>
        <w:spacing w:line="360" w:lineRule="auto"/>
        <w:jc w:val="both"/>
        <w:rPr>
          <w:rFonts w:ascii="Times New Roman" w:hAnsi="Times New Roman" w:cs="Times New Roman"/>
          <w:sz w:val="24"/>
          <w:szCs w:val="24"/>
        </w:rPr>
      </w:pPr>
    </w:p>
    <w:p w:rsidR="0040588C" w:rsidRDefault="0040588C" w:rsidP="00531003">
      <w:pPr>
        <w:spacing w:line="360" w:lineRule="auto"/>
        <w:jc w:val="both"/>
        <w:rPr>
          <w:rFonts w:ascii="Times New Roman" w:hAnsi="Times New Roman" w:cs="Times New Roman"/>
          <w:sz w:val="24"/>
          <w:szCs w:val="24"/>
        </w:rPr>
      </w:pPr>
    </w:p>
    <w:p w:rsidR="0040588C" w:rsidRDefault="0040588C" w:rsidP="00531003">
      <w:pPr>
        <w:spacing w:line="360" w:lineRule="auto"/>
        <w:jc w:val="both"/>
        <w:rPr>
          <w:rFonts w:ascii="Times New Roman" w:hAnsi="Times New Roman" w:cs="Times New Roman"/>
          <w:sz w:val="24"/>
          <w:szCs w:val="24"/>
        </w:rPr>
      </w:pPr>
    </w:p>
    <w:p w:rsidR="0040588C" w:rsidRDefault="0040588C" w:rsidP="00531003">
      <w:pPr>
        <w:spacing w:line="360" w:lineRule="auto"/>
        <w:jc w:val="both"/>
        <w:rPr>
          <w:rFonts w:ascii="Times New Roman" w:hAnsi="Times New Roman" w:cs="Times New Roman"/>
          <w:sz w:val="24"/>
          <w:szCs w:val="24"/>
        </w:rPr>
      </w:pPr>
    </w:p>
    <w:p w:rsidR="007579C7" w:rsidRDefault="007579C7" w:rsidP="00531003">
      <w:pPr>
        <w:spacing w:line="360" w:lineRule="auto"/>
        <w:jc w:val="both"/>
        <w:rPr>
          <w:rFonts w:ascii="Times New Roman" w:hAnsi="Times New Roman" w:cs="Times New Roman"/>
          <w:sz w:val="24"/>
          <w:szCs w:val="24"/>
        </w:rPr>
      </w:pPr>
    </w:p>
    <w:p w:rsidR="007579C7" w:rsidRPr="007902BD" w:rsidRDefault="007579C7" w:rsidP="00531003">
      <w:pPr>
        <w:spacing w:line="360" w:lineRule="auto"/>
        <w:jc w:val="both"/>
        <w:rPr>
          <w:rFonts w:ascii="Times New Roman" w:hAnsi="Times New Roman" w:cs="Times New Roman"/>
          <w:sz w:val="24"/>
          <w:szCs w:val="24"/>
        </w:rPr>
      </w:pPr>
    </w:p>
    <w:p w:rsidR="0040588C" w:rsidRDefault="0040588C" w:rsidP="00531003">
      <w:pPr>
        <w:pStyle w:val="Heading3"/>
        <w:numPr>
          <w:ilvl w:val="3"/>
          <w:numId w:val="4"/>
        </w:numPr>
        <w:spacing w:line="360" w:lineRule="auto"/>
        <w:ind w:left="709"/>
        <w:jc w:val="both"/>
        <w:rPr>
          <w:rFonts w:ascii="Times New Roman" w:hAnsi="Times New Roman" w:cs="Times New Roman"/>
          <w:b w:val="0"/>
          <w:color w:val="auto"/>
          <w:sz w:val="24"/>
          <w:szCs w:val="24"/>
        </w:rPr>
      </w:pPr>
      <w:bookmarkStart w:id="23" w:name="_Toc94180223"/>
      <w:r w:rsidRPr="00381CBE">
        <w:rPr>
          <w:rFonts w:ascii="Times New Roman" w:hAnsi="Times New Roman" w:cs="Times New Roman"/>
          <w:b w:val="0"/>
          <w:color w:val="auto"/>
          <w:sz w:val="24"/>
          <w:szCs w:val="24"/>
        </w:rPr>
        <w:lastRenderedPageBreak/>
        <w:t>Uji AutoKolerasi</w:t>
      </w:r>
      <w:bookmarkEnd w:id="23"/>
    </w:p>
    <w:p w:rsidR="0040588C" w:rsidRDefault="0040588C" w:rsidP="00531003">
      <w:pPr>
        <w:spacing w:before="240" w:line="360" w:lineRule="auto"/>
        <w:ind w:left="709"/>
        <w:jc w:val="both"/>
        <w:rPr>
          <w:rFonts w:ascii="Times New Roman" w:hAnsi="Times New Roman" w:cs="Times New Roman"/>
          <w:sz w:val="24"/>
          <w:szCs w:val="24"/>
        </w:rPr>
      </w:pPr>
      <w:r w:rsidRPr="00D1343A">
        <w:rPr>
          <w:rFonts w:ascii="Times New Roman" w:hAnsi="Times New Roman" w:cs="Times New Roman"/>
          <w:sz w:val="24"/>
          <w:szCs w:val="24"/>
        </w:rPr>
        <w:t>Uji autokolerasi bertujuan menguji apakah suatu model regresi terdapat korelasi kesalahan pengganggu dalam suatu periode t dengan periode sebelumnya (t -1). Jika ada korelasinya, maka dikatakan telah terjadi suatu autokorelasi. Uji autokorelasi pada penelitian ini menggunakan uji Durbin Watson. Jika hasil nilai Durbin Watson berada diantara dU dan 4-dU, maka dikatakan dalam data tidak terjadi auto korelasi. Berikut adalah hasil uji autokorelasi dari data penelitian :</w:t>
      </w:r>
    </w:p>
    <w:p w:rsidR="0040588C" w:rsidRPr="00D53420" w:rsidRDefault="0040588C" w:rsidP="00531003">
      <w:pPr>
        <w:pStyle w:val="Caption"/>
        <w:spacing w:after="0" w:line="360" w:lineRule="auto"/>
        <w:jc w:val="center"/>
        <w:rPr>
          <w:rFonts w:ascii="Times New Roman" w:hAnsi="Times New Roman" w:cs="Times New Roman"/>
          <w:color w:val="auto"/>
          <w:sz w:val="24"/>
          <w:szCs w:val="24"/>
        </w:rPr>
      </w:pPr>
      <w:bookmarkStart w:id="24" w:name="_Toc92707074"/>
      <w:r w:rsidRPr="00D53420">
        <w:rPr>
          <w:rFonts w:ascii="Times New Roman" w:hAnsi="Times New Roman" w:cs="Times New Roman"/>
          <w:color w:val="auto"/>
          <w:sz w:val="24"/>
          <w:szCs w:val="24"/>
        </w:rPr>
        <w:t>Tabel</w:t>
      </w:r>
      <w:bookmarkEnd w:id="24"/>
      <w:r>
        <w:rPr>
          <w:rFonts w:ascii="Times New Roman" w:hAnsi="Times New Roman" w:cs="Times New Roman"/>
          <w:color w:val="auto"/>
          <w:sz w:val="24"/>
          <w:szCs w:val="24"/>
        </w:rPr>
        <w:t xml:space="preserve"> 6</w:t>
      </w:r>
    </w:p>
    <w:p w:rsidR="0040588C" w:rsidRPr="008A0EFE" w:rsidRDefault="0040588C" w:rsidP="00531003">
      <w:pPr>
        <w:pStyle w:val="Caption"/>
        <w:spacing w:after="0" w:line="360" w:lineRule="auto"/>
        <w:jc w:val="center"/>
        <w:rPr>
          <w:rFonts w:ascii="Times New Roman" w:hAnsi="Times New Roman" w:cs="Times New Roman"/>
          <w:color w:val="auto"/>
          <w:sz w:val="24"/>
          <w:szCs w:val="24"/>
        </w:rPr>
      </w:pPr>
      <w:r w:rsidRPr="008A0EFE">
        <w:rPr>
          <w:rFonts w:ascii="Times New Roman" w:hAnsi="Times New Roman" w:cs="Times New Roman"/>
          <w:color w:val="auto"/>
          <w:sz w:val="24"/>
          <w:szCs w:val="24"/>
        </w:rPr>
        <w:t>Hasil Uji Autokorelasi</w:t>
      </w:r>
    </w:p>
    <w:tbl>
      <w:tblPr>
        <w:tblW w:w="0" w:type="auto"/>
        <w:tblInd w:w="1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30"/>
        <w:gridCol w:w="519"/>
        <w:gridCol w:w="805"/>
        <w:gridCol w:w="1500"/>
        <w:gridCol w:w="1985"/>
        <w:gridCol w:w="1270"/>
      </w:tblGrid>
      <w:tr w:rsidR="0040588C" w:rsidRPr="00CF5750" w:rsidTr="00C97D37">
        <w:trPr>
          <w:cantSplit/>
          <w:trHeight w:val="341"/>
        </w:trPr>
        <w:tc>
          <w:tcPr>
            <w:tcW w:w="0" w:type="auto"/>
            <w:gridSpan w:val="6"/>
            <w:tcBorders>
              <w:top w:val="nil"/>
              <w:left w:val="nil"/>
              <w:bottom w:val="nil"/>
              <w:right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b/>
                <w:bCs/>
                <w:color w:val="000000"/>
                <w:sz w:val="18"/>
                <w:szCs w:val="18"/>
              </w:rPr>
              <w:t>Model Summary</w:t>
            </w:r>
            <w:r w:rsidRPr="00CF5750">
              <w:rPr>
                <w:rFonts w:ascii="Times New Roman" w:hAnsi="Times New Roman" w:cs="Times New Roman"/>
                <w:b/>
                <w:bCs/>
                <w:color w:val="000000"/>
                <w:sz w:val="18"/>
                <w:szCs w:val="18"/>
                <w:vertAlign w:val="superscript"/>
              </w:rPr>
              <w:t>b</w:t>
            </w:r>
          </w:p>
        </w:tc>
      </w:tr>
      <w:tr w:rsidR="0040588C" w:rsidRPr="00CF5750" w:rsidTr="00C97D37">
        <w:trPr>
          <w:cantSplit/>
          <w:trHeight w:val="698"/>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R</w:t>
            </w:r>
          </w:p>
        </w:tc>
        <w:tc>
          <w:tcPr>
            <w:tcW w:w="0" w:type="auto"/>
            <w:tcBorders>
              <w:top w:val="single" w:sz="16" w:space="0" w:color="000000"/>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R Square</w:t>
            </w:r>
          </w:p>
        </w:tc>
        <w:tc>
          <w:tcPr>
            <w:tcW w:w="0" w:type="auto"/>
            <w:tcBorders>
              <w:top w:val="single" w:sz="16" w:space="0" w:color="000000"/>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Adjusted R Square</w:t>
            </w:r>
          </w:p>
        </w:tc>
        <w:tc>
          <w:tcPr>
            <w:tcW w:w="0" w:type="auto"/>
            <w:tcBorders>
              <w:top w:val="single" w:sz="16" w:space="0" w:color="000000"/>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Std. Error of the Estimate</w:t>
            </w:r>
          </w:p>
        </w:tc>
        <w:tc>
          <w:tcPr>
            <w:tcW w:w="0" w:type="auto"/>
            <w:tcBorders>
              <w:top w:val="single" w:sz="16" w:space="0" w:color="000000"/>
              <w:bottom w:val="single" w:sz="16" w:space="0" w:color="000000"/>
              <w:right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Durbin-Watson</w:t>
            </w:r>
          </w:p>
        </w:tc>
      </w:tr>
      <w:tr w:rsidR="0040588C" w:rsidRPr="00CF5750" w:rsidTr="00C97D37">
        <w:trPr>
          <w:cantSplit/>
          <w:trHeight w:val="341"/>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.252</w:t>
            </w:r>
            <w:r w:rsidRPr="00CF5750">
              <w:rPr>
                <w:rFonts w:ascii="Times New Roman" w:hAnsi="Times New Roman" w:cs="Times New Roman"/>
                <w:color w:val="000000"/>
                <w:sz w:val="18"/>
                <w:szCs w:val="18"/>
                <w:vertAlign w:val="superscript"/>
              </w:rPr>
              <w:t>a</w:t>
            </w:r>
          </w:p>
        </w:tc>
        <w:tc>
          <w:tcPr>
            <w:tcW w:w="0" w:type="auto"/>
            <w:tcBorders>
              <w:top w:val="single" w:sz="16" w:space="0" w:color="000000"/>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.064</w:t>
            </w:r>
          </w:p>
        </w:tc>
        <w:tc>
          <w:tcPr>
            <w:tcW w:w="0" w:type="auto"/>
            <w:tcBorders>
              <w:top w:val="single" w:sz="16" w:space="0" w:color="000000"/>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-.020</w:t>
            </w:r>
          </w:p>
        </w:tc>
        <w:tc>
          <w:tcPr>
            <w:tcW w:w="0" w:type="auto"/>
            <w:tcBorders>
              <w:top w:val="single" w:sz="16" w:space="0" w:color="000000"/>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1635.50908</w:t>
            </w:r>
          </w:p>
        </w:tc>
        <w:tc>
          <w:tcPr>
            <w:tcW w:w="0" w:type="auto"/>
            <w:tcBorders>
              <w:top w:val="single" w:sz="16" w:space="0" w:color="000000"/>
              <w:bottom w:val="single" w:sz="16" w:space="0" w:color="000000"/>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1.774</w:t>
            </w:r>
          </w:p>
        </w:tc>
      </w:tr>
      <w:tr w:rsidR="0040588C" w:rsidRPr="00CF5750" w:rsidTr="00C97D37">
        <w:trPr>
          <w:cantSplit/>
          <w:trHeight w:val="341"/>
        </w:trPr>
        <w:tc>
          <w:tcPr>
            <w:tcW w:w="0" w:type="auto"/>
            <w:gridSpan w:val="6"/>
            <w:tcBorders>
              <w:top w:val="nil"/>
              <w:left w:val="nil"/>
              <w:bottom w:val="nil"/>
              <w:right w:val="nil"/>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a. Predictors: (Constant), KM, DKI, KA, KI</w:t>
            </w:r>
          </w:p>
        </w:tc>
      </w:tr>
      <w:tr w:rsidR="0040588C" w:rsidRPr="00CF5750" w:rsidTr="00C97D37">
        <w:trPr>
          <w:cantSplit/>
          <w:trHeight w:val="341"/>
        </w:trPr>
        <w:tc>
          <w:tcPr>
            <w:tcW w:w="0" w:type="auto"/>
            <w:gridSpan w:val="6"/>
            <w:tcBorders>
              <w:top w:val="nil"/>
              <w:left w:val="nil"/>
              <w:bottom w:val="nil"/>
              <w:right w:val="nil"/>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b. Dependent Variable: PROFITABILITAS</w:t>
            </w:r>
          </w:p>
        </w:tc>
      </w:tr>
    </w:tbl>
    <w:p w:rsidR="0040588C" w:rsidRPr="00F27A43" w:rsidRDefault="0040588C" w:rsidP="00531003">
      <w:pPr>
        <w:spacing w:line="360" w:lineRule="auto"/>
        <w:ind w:left="1276"/>
        <w:jc w:val="both"/>
        <w:rPr>
          <w:rFonts w:ascii="Times New Roman" w:hAnsi="Times New Roman" w:cs="Times New Roman"/>
          <w:i/>
          <w:sz w:val="24"/>
          <w:szCs w:val="24"/>
        </w:rPr>
      </w:pPr>
      <w:r w:rsidRPr="00F27A43">
        <w:rPr>
          <w:rFonts w:ascii="Times New Roman" w:hAnsi="Times New Roman" w:cs="Times New Roman"/>
          <w:i/>
          <w:sz w:val="24"/>
          <w:szCs w:val="24"/>
        </w:rPr>
        <w:t>Sumber : Data diolah, 2021</w:t>
      </w:r>
    </w:p>
    <w:p w:rsidR="0040588C" w:rsidRDefault="0040588C" w:rsidP="00531003">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Dari tabel diatas, dapat dikatakan untuk data penelitian tidak mengalami autokorelasi. Diketahui nilai Durbin Watson adalah sebagai berikut : </w:t>
      </w:r>
    </w:p>
    <w:p w:rsidR="0040588C" w:rsidRDefault="0040588C" w:rsidP="00531003">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N = 50</w:t>
      </w:r>
    </w:p>
    <w:p w:rsidR="0040588C" w:rsidRDefault="0040588C" w:rsidP="00531003">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d = 1,774</w:t>
      </w:r>
    </w:p>
    <w:p w:rsidR="0040588C" w:rsidRDefault="0040588C" w:rsidP="00531003">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dL = 1,3779</w:t>
      </w:r>
    </w:p>
    <w:p w:rsidR="0040588C" w:rsidRDefault="0040588C" w:rsidP="00531003">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dU = 1,7214</w:t>
      </w:r>
    </w:p>
    <w:p w:rsidR="0040588C" w:rsidRDefault="0040588C" w:rsidP="00531003">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4-dL = 4 – 1,3779 = 2,6221</w:t>
      </w:r>
    </w:p>
    <w:p w:rsidR="0040588C" w:rsidRDefault="0040588C" w:rsidP="00531003">
      <w:p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4-dU = 4 – 1,7214 = 2,2786</w:t>
      </w:r>
    </w:p>
    <w:p w:rsidR="0040588C" w:rsidRPr="00DF40F8" w:rsidRDefault="0040588C" w:rsidP="00531003">
      <w:pPr>
        <w:spacing w:after="0" w:line="360" w:lineRule="auto"/>
        <w:ind w:left="1276"/>
        <w:rPr>
          <w:rFonts w:ascii="Times New Roman" w:hAnsi="Times New Roman" w:cs="Times New Roman"/>
          <w:sz w:val="24"/>
          <w:szCs w:val="24"/>
        </w:rPr>
      </w:pPr>
      <w:r>
        <w:rPr>
          <w:rFonts w:ascii="Times New Roman" w:hAnsi="Times New Roman" w:cs="Times New Roman"/>
          <w:sz w:val="24"/>
          <w:szCs w:val="24"/>
        </w:rPr>
        <w:t>d</w:t>
      </w:r>
      <w:r w:rsidRPr="00DF40F8">
        <w:rPr>
          <w:rFonts w:ascii="Times New Roman" w:hAnsi="Times New Roman" w:cs="Times New Roman"/>
          <w:sz w:val="24"/>
          <w:szCs w:val="24"/>
        </w:rPr>
        <w:t>u&lt;d&lt;4-dU</w:t>
      </w:r>
    </w:p>
    <w:p w:rsidR="0040588C" w:rsidRPr="00AE4BEB" w:rsidRDefault="0040588C" w:rsidP="00531003">
      <w:pPr>
        <w:spacing w:after="0" w:line="360" w:lineRule="auto"/>
        <w:ind w:left="1276"/>
        <w:rPr>
          <w:rFonts w:ascii="Times New Roman" w:hAnsi="Times New Roman" w:cs="Times New Roman"/>
          <w:sz w:val="24"/>
          <w:szCs w:val="24"/>
        </w:rPr>
      </w:pPr>
      <w:r w:rsidRPr="00DF40F8">
        <w:rPr>
          <w:rFonts w:ascii="Times New Roman" w:hAnsi="Times New Roman" w:cs="Times New Roman"/>
          <w:sz w:val="24"/>
          <w:szCs w:val="24"/>
        </w:rPr>
        <w:t>1,7214&lt;1,774&lt;2,2786</w:t>
      </w:r>
    </w:p>
    <w:p w:rsidR="0040588C" w:rsidRPr="0040588C" w:rsidRDefault="0040588C" w:rsidP="00531003">
      <w:pPr>
        <w:pStyle w:val="Heading3"/>
        <w:spacing w:line="360" w:lineRule="auto"/>
        <w:rPr>
          <w:rFonts w:ascii="Times New Roman" w:hAnsi="Times New Roman" w:cs="Times New Roman"/>
          <w:color w:val="auto"/>
          <w:sz w:val="24"/>
          <w:szCs w:val="24"/>
        </w:rPr>
      </w:pPr>
      <w:bookmarkStart w:id="25" w:name="_Toc94180224"/>
      <w:r w:rsidRPr="0040588C">
        <w:rPr>
          <w:rFonts w:ascii="Times New Roman" w:hAnsi="Times New Roman" w:cs="Times New Roman"/>
          <w:color w:val="auto"/>
          <w:sz w:val="24"/>
          <w:szCs w:val="24"/>
        </w:rPr>
        <w:t>Analisis Regresi Linear Berganda</w:t>
      </w:r>
      <w:bookmarkEnd w:id="25"/>
    </w:p>
    <w:p w:rsidR="0040588C" w:rsidRPr="005D16F9" w:rsidRDefault="0040588C" w:rsidP="00531003">
      <w:pPr>
        <w:spacing w:line="360" w:lineRule="auto"/>
        <w:ind w:firstLine="720"/>
        <w:jc w:val="both"/>
        <w:rPr>
          <w:rFonts w:ascii="Times New Roman" w:hAnsi="Times New Roman" w:cs="Times New Roman"/>
          <w:sz w:val="24"/>
          <w:szCs w:val="24"/>
        </w:rPr>
      </w:pPr>
      <w:r w:rsidRPr="005D16F9">
        <w:rPr>
          <w:rFonts w:ascii="Times New Roman" w:hAnsi="Times New Roman" w:cs="Times New Roman"/>
          <w:sz w:val="24"/>
          <w:szCs w:val="24"/>
        </w:rPr>
        <w:t>Untuk mengetahui keterikatan pengaruh Dewan Komisaris Independen (DKI), Komite Audit (KA), Kepemilikan Institusional (KI), dan Kepemilikan Manajerial (KM) terhadap Profitabilitas (</w:t>
      </w:r>
      <w:r>
        <w:rPr>
          <w:rFonts w:ascii="Times New Roman" w:hAnsi="Times New Roman" w:cs="Times New Roman"/>
          <w:sz w:val="24"/>
          <w:szCs w:val="24"/>
        </w:rPr>
        <w:t>Y</w:t>
      </w:r>
      <w:r w:rsidRPr="005D16F9">
        <w:rPr>
          <w:rFonts w:ascii="Times New Roman" w:hAnsi="Times New Roman" w:cs="Times New Roman"/>
          <w:sz w:val="24"/>
          <w:szCs w:val="24"/>
        </w:rPr>
        <w:t>) digunakan regresi berganda yang hasil perhitungannya dengan menggunakan alat bantu program SPSS 23 dapat diketahui seperti tabel dibawah ini :</w:t>
      </w:r>
    </w:p>
    <w:p w:rsidR="0040588C" w:rsidRPr="00D53420" w:rsidRDefault="0040588C" w:rsidP="00531003">
      <w:pPr>
        <w:pStyle w:val="Caption"/>
        <w:spacing w:after="0" w:line="360" w:lineRule="auto"/>
        <w:ind w:firstLine="360"/>
        <w:jc w:val="center"/>
        <w:rPr>
          <w:rFonts w:ascii="Times New Roman" w:hAnsi="Times New Roman" w:cs="Times New Roman"/>
          <w:b w:val="0"/>
          <w:color w:val="auto"/>
          <w:sz w:val="24"/>
          <w:szCs w:val="24"/>
        </w:rPr>
      </w:pPr>
      <w:bookmarkStart w:id="26" w:name="_Toc92707075"/>
      <w:r w:rsidRPr="00D53420">
        <w:rPr>
          <w:rFonts w:ascii="Times New Roman" w:hAnsi="Times New Roman" w:cs="Times New Roman"/>
          <w:color w:val="auto"/>
          <w:sz w:val="24"/>
          <w:szCs w:val="24"/>
        </w:rPr>
        <w:lastRenderedPageBreak/>
        <w:t xml:space="preserve">Tabel </w:t>
      </w:r>
      <w:bookmarkEnd w:id="26"/>
      <w:r>
        <w:rPr>
          <w:rFonts w:ascii="Times New Roman" w:hAnsi="Times New Roman" w:cs="Times New Roman"/>
          <w:color w:val="auto"/>
          <w:sz w:val="24"/>
          <w:szCs w:val="24"/>
        </w:rPr>
        <w:t>7</w:t>
      </w:r>
    </w:p>
    <w:p w:rsidR="0040588C" w:rsidRPr="00FE39BB" w:rsidRDefault="0040588C" w:rsidP="00531003">
      <w:pPr>
        <w:pStyle w:val="ListParagraph"/>
        <w:spacing w:after="0" w:line="360" w:lineRule="auto"/>
        <w:ind w:left="360"/>
        <w:jc w:val="center"/>
        <w:rPr>
          <w:rFonts w:ascii="Times New Roman" w:hAnsi="Times New Roman" w:cs="Times New Roman"/>
          <w:b/>
          <w:sz w:val="24"/>
          <w:szCs w:val="24"/>
        </w:rPr>
      </w:pPr>
      <w:r w:rsidRPr="00FE39BB">
        <w:rPr>
          <w:rFonts w:ascii="Times New Roman" w:hAnsi="Times New Roman" w:cs="Times New Roman"/>
          <w:b/>
          <w:sz w:val="24"/>
          <w:szCs w:val="24"/>
        </w:rPr>
        <w:t xml:space="preserve">Hasil </w:t>
      </w:r>
      <w:r>
        <w:rPr>
          <w:rFonts w:ascii="Times New Roman" w:hAnsi="Times New Roman" w:cs="Times New Roman"/>
          <w:b/>
          <w:sz w:val="24"/>
          <w:szCs w:val="24"/>
        </w:rPr>
        <w:t>Analisis Regresi Linear Berganda</w:t>
      </w:r>
    </w:p>
    <w:p w:rsidR="0040588C" w:rsidRPr="00FE39BB" w:rsidRDefault="0040588C" w:rsidP="00531003">
      <w:pPr>
        <w:spacing w:after="0" w:line="360" w:lineRule="auto"/>
        <w:ind w:left="3686"/>
        <w:rPr>
          <w:rFonts w:ascii="Times New Roman" w:hAnsi="Times New Roman" w:cs="Times New Roman"/>
        </w:rPr>
      </w:pPr>
      <w:r w:rsidRPr="00FE39BB">
        <w:rPr>
          <w:rFonts w:ascii="Times New Roman" w:hAnsi="Times New Roman" w:cs="Times New Roman"/>
          <w:b/>
          <w:bCs/>
          <w:color w:val="000000"/>
          <w:sz w:val="18"/>
          <w:szCs w:val="18"/>
        </w:rPr>
        <w:t>Coefficients</w:t>
      </w:r>
      <w:r w:rsidRPr="00FE39BB">
        <w:rPr>
          <w:rFonts w:ascii="Times New Roman" w:hAnsi="Times New Roman" w:cs="Times New Roman"/>
          <w:b/>
          <w:bCs/>
          <w:color w:val="000000"/>
          <w:sz w:val="18"/>
          <w:szCs w:val="18"/>
          <w:vertAlign w:val="superscript"/>
        </w:rPr>
        <w:t>a</w:t>
      </w:r>
    </w:p>
    <w:tbl>
      <w:tblPr>
        <w:tblW w:w="0" w:type="auto"/>
        <w:jc w:val="center"/>
        <w:tblInd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30"/>
        <w:gridCol w:w="900"/>
        <w:gridCol w:w="1086"/>
        <w:gridCol w:w="1119"/>
        <w:gridCol w:w="2005"/>
      </w:tblGrid>
      <w:tr w:rsidR="0040588C" w:rsidRPr="00CF5750" w:rsidTr="007579C7">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Model</w:t>
            </w:r>
          </w:p>
        </w:tc>
        <w:tc>
          <w:tcPr>
            <w:tcW w:w="0" w:type="auto"/>
            <w:gridSpan w:val="2"/>
            <w:tcBorders>
              <w:top w:val="single" w:sz="16" w:space="0" w:color="000000"/>
              <w:lef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Unstandardized Coefficients</w:t>
            </w:r>
          </w:p>
        </w:tc>
        <w:tc>
          <w:tcPr>
            <w:tcW w:w="0" w:type="auto"/>
            <w:tcBorders>
              <w:top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Standardized Coefficients</w:t>
            </w:r>
          </w:p>
        </w:tc>
      </w:tr>
      <w:tr w:rsidR="0040588C" w:rsidRPr="00CF5750" w:rsidTr="007579C7">
        <w:trPr>
          <w:cantSplit/>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left w:val="single" w:sz="16" w:space="0" w:color="000000"/>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B</w:t>
            </w:r>
          </w:p>
        </w:tc>
        <w:tc>
          <w:tcPr>
            <w:tcW w:w="0" w:type="auto"/>
            <w:tcBorders>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Std. Error</w:t>
            </w:r>
          </w:p>
        </w:tc>
        <w:tc>
          <w:tcPr>
            <w:tcW w:w="0" w:type="auto"/>
            <w:tcBorders>
              <w:bottom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Beta</w:t>
            </w:r>
          </w:p>
        </w:tc>
      </w:tr>
      <w:tr w:rsidR="0040588C" w:rsidRPr="00CF5750" w:rsidTr="007579C7">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3063.877</w:t>
            </w: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7693.185</w:t>
            </w: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rPr>
                <w:rFonts w:ascii="Times New Roman" w:hAnsi="Times New Roman" w:cs="Times New Roman"/>
                <w:sz w:val="18"/>
                <w:szCs w:val="18"/>
              </w:rPr>
            </w:pPr>
          </w:p>
        </w:tc>
      </w:tr>
      <w:tr w:rsidR="0040588C" w:rsidRPr="00CF5750" w:rsidTr="007579C7">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DKI</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.277</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.887</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.047</w:t>
            </w:r>
          </w:p>
        </w:tc>
      </w:tr>
      <w:tr w:rsidR="0040588C" w:rsidRPr="00CF5750" w:rsidTr="007579C7">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KA</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142.530</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159.590</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.139</w:t>
            </w:r>
          </w:p>
        </w:tc>
      </w:tr>
      <w:tr w:rsidR="0040588C" w:rsidRPr="00CF5750" w:rsidTr="007579C7">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KI</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.600</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.078</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.131</w:t>
            </w:r>
          </w:p>
        </w:tc>
      </w:tr>
      <w:tr w:rsidR="0040588C" w:rsidRPr="00CF5750" w:rsidTr="007579C7">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KM</w:t>
            </w:r>
          </w:p>
        </w:tc>
        <w:tc>
          <w:tcPr>
            <w:tcW w:w="0" w:type="auto"/>
            <w:tcBorders>
              <w:top w:val="nil"/>
              <w:left w:val="single" w:sz="16" w:space="0" w:color="000000"/>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.400</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.078</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.079</w:t>
            </w:r>
          </w:p>
        </w:tc>
      </w:tr>
      <w:tr w:rsidR="0040588C" w:rsidRPr="00CF5750" w:rsidTr="007579C7">
        <w:trPr>
          <w:cantSplit/>
          <w:jc w:val="center"/>
        </w:trPr>
        <w:tc>
          <w:tcPr>
            <w:tcW w:w="0" w:type="auto"/>
            <w:gridSpan w:val="5"/>
            <w:tcBorders>
              <w:top w:val="nil"/>
              <w:left w:val="nil"/>
              <w:bottom w:val="nil"/>
              <w:right w:val="nil"/>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a. Dependent Variable: PROFITABILITAS</w:t>
            </w:r>
          </w:p>
        </w:tc>
      </w:tr>
    </w:tbl>
    <w:p w:rsidR="0040588C" w:rsidRDefault="0040588C" w:rsidP="00531003">
      <w:pPr>
        <w:spacing w:line="360" w:lineRule="auto"/>
        <w:ind w:left="1276"/>
        <w:jc w:val="both"/>
        <w:rPr>
          <w:rFonts w:ascii="Times New Roman" w:hAnsi="Times New Roman" w:cs="Times New Roman"/>
          <w:sz w:val="24"/>
          <w:szCs w:val="24"/>
        </w:rPr>
      </w:pPr>
      <w:r w:rsidRPr="00FE39BB">
        <w:rPr>
          <w:rFonts w:ascii="Times New Roman" w:hAnsi="Times New Roman" w:cs="Times New Roman"/>
          <w:sz w:val="24"/>
          <w:szCs w:val="24"/>
        </w:rPr>
        <w:t>Sumber : Data diolah, 2021</w:t>
      </w:r>
    </w:p>
    <w:p w:rsidR="0040588C" w:rsidRDefault="0040588C" w:rsidP="00531003">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Adapun persamaan regresi berganda adalah sebagai berikut :</w:t>
      </w:r>
    </w:p>
    <w:p w:rsidR="0040588C" w:rsidRPr="00B9632B" w:rsidRDefault="0040588C" w:rsidP="00531003">
      <w:pPr>
        <w:spacing w:before="200" w:after="0" w:line="360" w:lineRule="auto"/>
        <w:ind w:left="1276"/>
        <w:rPr>
          <w:rFonts w:ascii="Times New Roman" w:hAnsi="Times New Roman" w:cs="Times New Roman"/>
          <w:b/>
          <w:sz w:val="24"/>
          <w:szCs w:val="24"/>
        </w:rPr>
      </w:pPr>
      <w:r>
        <w:rPr>
          <w:rFonts w:ascii="Times New Roman" w:hAnsi="Times New Roman" w:cs="Times New Roman"/>
          <w:b/>
          <w:sz w:val="24"/>
          <w:szCs w:val="24"/>
        </w:rPr>
        <w:t>Profitabilitas</w:t>
      </w:r>
      <w:r w:rsidRPr="006E09E1">
        <w:rPr>
          <w:rFonts w:ascii="Times New Roman" w:hAnsi="Times New Roman" w:cs="Times New Roman"/>
          <w:b/>
          <w:sz w:val="24"/>
          <w:szCs w:val="24"/>
        </w:rPr>
        <w:t xml:space="preserve"> = α + β1DKI + β2KA + β3KI + β4KM + e</w:t>
      </w:r>
    </w:p>
    <w:p w:rsidR="0040588C" w:rsidRDefault="0040588C" w:rsidP="00531003">
      <w:pPr>
        <w:spacing w:line="360" w:lineRule="auto"/>
        <w:ind w:left="1276"/>
        <w:jc w:val="both"/>
        <w:rPr>
          <w:rFonts w:ascii="Times New Roman" w:hAnsi="Times New Roman" w:cs="Times New Roman"/>
          <w:sz w:val="24"/>
          <w:szCs w:val="24"/>
        </w:rPr>
      </w:pPr>
      <w:r w:rsidRPr="00B9632B">
        <w:rPr>
          <w:rFonts w:ascii="Times New Roman" w:hAnsi="Times New Roman" w:cs="Times New Roman"/>
          <w:sz w:val="24"/>
          <w:szCs w:val="24"/>
        </w:rPr>
        <w:t>Y = 3063.877 + 0,277</w:t>
      </w:r>
      <w:r>
        <w:rPr>
          <w:rFonts w:ascii="Times New Roman" w:hAnsi="Times New Roman" w:cs="Times New Roman"/>
          <w:sz w:val="24"/>
          <w:szCs w:val="24"/>
        </w:rPr>
        <w:t>DKI</w:t>
      </w:r>
      <w:r w:rsidRPr="00B9632B">
        <w:rPr>
          <w:rFonts w:ascii="Times New Roman" w:hAnsi="Times New Roman" w:cs="Times New Roman"/>
          <w:sz w:val="24"/>
          <w:szCs w:val="24"/>
        </w:rPr>
        <w:t>+ 142,530</w:t>
      </w:r>
      <w:r>
        <w:rPr>
          <w:rFonts w:ascii="Times New Roman" w:hAnsi="Times New Roman" w:cs="Times New Roman"/>
          <w:sz w:val="24"/>
          <w:szCs w:val="24"/>
        </w:rPr>
        <w:t>KA</w:t>
      </w:r>
      <w:r w:rsidRPr="00B9632B">
        <w:rPr>
          <w:rFonts w:ascii="Times New Roman" w:hAnsi="Times New Roman" w:cs="Times New Roman"/>
          <w:sz w:val="24"/>
          <w:szCs w:val="24"/>
        </w:rPr>
        <w:t xml:space="preserve"> + 0,600</w:t>
      </w:r>
      <w:r>
        <w:rPr>
          <w:rFonts w:ascii="Times New Roman" w:hAnsi="Times New Roman" w:cs="Times New Roman"/>
          <w:sz w:val="24"/>
          <w:szCs w:val="24"/>
        </w:rPr>
        <w:t>KI</w:t>
      </w:r>
      <w:r w:rsidRPr="00B9632B">
        <w:rPr>
          <w:rFonts w:ascii="Times New Roman" w:hAnsi="Times New Roman" w:cs="Times New Roman"/>
          <w:sz w:val="24"/>
          <w:szCs w:val="24"/>
        </w:rPr>
        <w:t xml:space="preserve"> + 0,400</w:t>
      </w:r>
      <w:r>
        <w:rPr>
          <w:rFonts w:ascii="Times New Roman" w:hAnsi="Times New Roman" w:cs="Times New Roman"/>
          <w:sz w:val="24"/>
          <w:szCs w:val="24"/>
        </w:rPr>
        <w:t>KM</w:t>
      </w:r>
      <w:r w:rsidRPr="00B9632B">
        <w:rPr>
          <w:rFonts w:ascii="Times New Roman" w:hAnsi="Times New Roman" w:cs="Times New Roman"/>
          <w:sz w:val="24"/>
          <w:szCs w:val="24"/>
        </w:rPr>
        <w:t xml:space="preserve"> + e</w:t>
      </w:r>
    </w:p>
    <w:p w:rsidR="0040588C" w:rsidRDefault="0040588C" w:rsidP="00531003">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Interprestasi yang dihasilkan dari persamaan regresi diatas :</w:t>
      </w:r>
    </w:p>
    <w:p w:rsidR="0040588C" w:rsidRDefault="0040588C" w:rsidP="0053100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konstanta sebesar 3063,877, artinya jika nilai variabel Dewan Komisaris Independen (DKI), Komite Audit (KA), Kepemilikan Institusional (KI), dan Kepemilikan manajerial (KM) bernilai stabil atau nol maka nilai variabel profitabilitas (Y) adalah sebesar 3063,877.</w:t>
      </w:r>
    </w:p>
    <w:p w:rsidR="0040588C" w:rsidRDefault="0040588C" w:rsidP="0053100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koefisien variabel Dewan Komisaris Independen (DKI) sebesar 0,277, artinya jika nilai variabel ini ditingkatkan satu satuan maka akan menaikkan nilai variabel Profitabilitas (Y) sebesar 0,277.</w:t>
      </w:r>
    </w:p>
    <w:p w:rsidR="0040588C" w:rsidRDefault="0040588C" w:rsidP="0053100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koefisien variabel Komite Audit (KA) sebesar 142,530, artinya jika nilai variabel ini ditingkatkan satu satuan maka akan menaikkan nilai variabel Profitabilitas (Y) sebesar 142,530.</w:t>
      </w:r>
    </w:p>
    <w:p w:rsidR="0040588C" w:rsidRPr="00B9632B" w:rsidRDefault="0040588C" w:rsidP="0053100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koefisien variabel Kepemilikan Institusional (KI) sebesar 0,600, artinya jika nilai variabel ini ditingkatkan satu satuan maka akan menaikkan nilai variabel Profitabilitas (Y) sebesar 0,600.</w:t>
      </w:r>
    </w:p>
    <w:p w:rsidR="0040588C" w:rsidRPr="00B352E6" w:rsidRDefault="0040588C" w:rsidP="0053100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koefisien variabel Kepemilikan Manajerial (KM) sebesar 0,400, artinya jika nilai variabel ini ditingkatkan satu satuan maka akan menaikkan nilai variabel Profitabilitas (Y) sebesar 0,400.</w:t>
      </w:r>
    </w:p>
    <w:p w:rsidR="0040588C" w:rsidRDefault="0040588C" w:rsidP="00531003">
      <w:pPr>
        <w:pStyle w:val="Heading3"/>
        <w:numPr>
          <w:ilvl w:val="3"/>
          <w:numId w:val="4"/>
        </w:numPr>
        <w:spacing w:line="360" w:lineRule="auto"/>
        <w:ind w:left="709"/>
        <w:jc w:val="both"/>
        <w:rPr>
          <w:rFonts w:ascii="Times New Roman" w:hAnsi="Times New Roman" w:cs="Times New Roman"/>
          <w:b w:val="0"/>
          <w:color w:val="auto"/>
          <w:sz w:val="24"/>
          <w:szCs w:val="24"/>
        </w:rPr>
      </w:pPr>
      <w:bookmarkStart w:id="27" w:name="_Toc94180225"/>
      <w:r w:rsidRPr="00381CBE">
        <w:rPr>
          <w:rFonts w:ascii="Times New Roman" w:hAnsi="Times New Roman" w:cs="Times New Roman"/>
          <w:b w:val="0"/>
          <w:color w:val="auto"/>
          <w:sz w:val="24"/>
          <w:szCs w:val="24"/>
        </w:rPr>
        <w:lastRenderedPageBreak/>
        <w:t xml:space="preserve">Uji Parsial ( Uji </w:t>
      </w:r>
      <w:r>
        <w:rPr>
          <w:rFonts w:ascii="Times New Roman" w:hAnsi="Times New Roman" w:cs="Times New Roman"/>
          <w:b w:val="0"/>
          <w:color w:val="auto"/>
          <w:sz w:val="24"/>
          <w:szCs w:val="24"/>
        </w:rPr>
        <w:t>t)</w:t>
      </w:r>
      <w:bookmarkEnd w:id="27"/>
    </w:p>
    <w:p w:rsidR="0040588C" w:rsidRPr="00F27A43" w:rsidRDefault="0040588C" w:rsidP="00531003">
      <w:pPr>
        <w:spacing w:line="360" w:lineRule="auto"/>
        <w:ind w:left="709"/>
        <w:jc w:val="both"/>
        <w:rPr>
          <w:rFonts w:ascii="Times New Roman" w:hAnsi="Times New Roman" w:cs="Times New Roman"/>
          <w:sz w:val="24"/>
          <w:szCs w:val="24"/>
        </w:rPr>
      </w:pPr>
      <w:r w:rsidRPr="00412661">
        <w:rPr>
          <w:rFonts w:ascii="Times New Roman" w:hAnsi="Times New Roman" w:cs="Times New Roman"/>
          <w:sz w:val="24"/>
          <w:szCs w:val="24"/>
        </w:rPr>
        <w:t>Uji Parsial digunakan untuk mengetahui seberapa jauh variabel indpenden secara parsial dalam menerangkan variasi variabel dependen. Uji parsial ini dilakukan dengan melihat nilai t yaitu profitabilitasnya.</w:t>
      </w:r>
      <w:r>
        <w:rPr>
          <w:rFonts w:ascii="Times New Roman" w:hAnsi="Times New Roman" w:cs="Times New Roman"/>
          <w:sz w:val="24"/>
          <w:szCs w:val="24"/>
        </w:rPr>
        <w:t xml:space="preserve"> Kriteria penerimaan jika nilai t hitung &gt; t tabel atau sig &lt; 0,05 dan terjadi penolakan jika nilai t hitung&lt; t tabel atau sig &gt; 0.05.</w:t>
      </w:r>
    </w:p>
    <w:p w:rsidR="0040588C" w:rsidRPr="00D53420" w:rsidRDefault="0040588C" w:rsidP="00531003">
      <w:pPr>
        <w:pStyle w:val="Caption"/>
        <w:spacing w:after="0" w:line="360" w:lineRule="auto"/>
        <w:jc w:val="center"/>
        <w:rPr>
          <w:rFonts w:ascii="Times New Roman" w:hAnsi="Times New Roman" w:cs="Times New Roman"/>
          <w:color w:val="auto"/>
          <w:sz w:val="24"/>
          <w:szCs w:val="24"/>
        </w:rPr>
      </w:pPr>
      <w:bookmarkStart w:id="28" w:name="_Toc92707076"/>
      <w:r w:rsidRPr="00D53420">
        <w:rPr>
          <w:rFonts w:ascii="Times New Roman" w:hAnsi="Times New Roman" w:cs="Times New Roman"/>
          <w:color w:val="auto"/>
          <w:sz w:val="24"/>
          <w:szCs w:val="24"/>
        </w:rPr>
        <w:t xml:space="preserve">Tabel </w:t>
      </w:r>
      <w:bookmarkEnd w:id="28"/>
      <w:r>
        <w:rPr>
          <w:rFonts w:ascii="Times New Roman" w:hAnsi="Times New Roman" w:cs="Times New Roman"/>
          <w:color w:val="auto"/>
          <w:sz w:val="24"/>
          <w:szCs w:val="24"/>
        </w:rPr>
        <w:t>8</w:t>
      </w:r>
    </w:p>
    <w:p w:rsidR="0040588C" w:rsidRPr="008A0EFE" w:rsidRDefault="0040588C" w:rsidP="00531003">
      <w:pPr>
        <w:pStyle w:val="Caption"/>
        <w:spacing w:after="0" w:line="360" w:lineRule="auto"/>
        <w:jc w:val="center"/>
        <w:rPr>
          <w:rFonts w:ascii="Times New Roman" w:hAnsi="Times New Roman" w:cs="Times New Roman"/>
          <w:color w:val="auto"/>
          <w:sz w:val="24"/>
          <w:szCs w:val="24"/>
        </w:rPr>
      </w:pPr>
      <w:r w:rsidRPr="008A0EFE">
        <w:rPr>
          <w:rFonts w:ascii="Times New Roman" w:hAnsi="Times New Roman" w:cs="Times New Roman"/>
          <w:color w:val="auto"/>
          <w:sz w:val="24"/>
          <w:szCs w:val="24"/>
        </w:rPr>
        <w:t>Hasil Uji Parsial (uji t)</w:t>
      </w:r>
    </w:p>
    <w:p w:rsidR="0040588C" w:rsidRPr="00CF5750" w:rsidRDefault="0040588C" w:rsidP="00531003">
      <w:pPr>
        <w:spacing w:after="0" w:line="360" w:lineRule="auto"/>
        <w:ind w:left="3402"/>
        <w:rPr>
          <w:rFonts w:ascii="Times New Roman" w:hAnsi="Times New Roman" w:cs="Times New Roman"/>
        </w:rPr>
      </w:pPr>
      <w:r w:rsidRPr="00CF5750">
        <w:rPr>
          <w:rFonts w:ascii="Times New Roman" w:hAnsi="Times New Roman" w:cs="Times New Roman"/>
          <w:b/>
          <w:bCs/>
          <w:color w:val="000000"/>
          <w:sz w:val="18"/>
          <w:szCs w:val="18"/>
        </w:rPr>
        <w:t>Coefficients</w:t>
      </w:r>
      <w:r w:rsidRPr="00CF5750">
        <w:rPr>
          <w:rFonts w:ascii="Times New Roman" w:hAnsi="Times New Roman" w:cs="Times New Roman"/>
          <w:b/>
          <w:bCs/>
          <w:color w:val="000000"/>
          <w:sz w:val="18"/>
          <w:szCs w:val="18"/>
          <w:vertAlign w:val="superscript"/>
        </w:rPr>
        <w:t>a</w:t>
      </w:r>
    </w:p>
    <w:tbl>
      <w:tblPr>
        <w:tblW w:w="0" w:type="auto"/>
        <w:jc w:val="center"/>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30"/>
        <w:gridCol w:w="900"/>
        <w:gridCol w:w="1086"/>
        <w:gridCol w:w="1119"/>
        <w:gridCol w:w="2005"/>
        <w:gridCol w:w="455"/>
        <w:gridCol w:w="465"/>
      </w:tblGrid>
      <w:tr w:rsidR="0040588C" w:rsidRPr="00CF5750" w:rsidTr="0040588C">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Model</w:t>
            </w:r>
          </w:p>
        </w:tc>
        <w:tc>
          <w:tcPr>
            <w:tcW w:w="0" w:type="auto"/>
            <w:gridSpan w:val="2"/>
            <w:tcBorders>
              <w:top w:val="single" w:sz="16" w:space="0" w:color="000000"/>
              <w:lef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Unstandardized Coefficients</w:t>
            </w:r>
          </w:p>
        </w:tc>
        <w:tc>
          <w:tcPr>
            <w:tcW w:w="0" w:type="auto"/>
            <w:tcBorders>
              <w:top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Standardized Coefficients</w:t>
            </w:r>
          </w:p>
        </w:tc>
        <w:tc>
          <w:tcPr>
            <w:tcW w:w="0" w:type="auto"/>
            <w:vMerge w:val="restart"/>
            <w:tcBorders>
              <w:top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t</w:t>
            </w:r>
          </w:p>
        </w:tc>
        <w:tc>
          <w:tcPr>
            <w:tcW w:w="0" w:type="auto"/>
            <w:vMerge w:val="restart"/>
            <w:tcBorders>
              <w:top w:val="single" w:sz="16" w:space="0" w:color="000000"/>
              <w:right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Sig.</w:t>
            </w:r>
          </w:p>
        </w:tc>
      </w:tr>
      <w:tr w:rsidR="0040588C" w:rsidRPr="00CF5750" w:rsidTr="0040588C">
        <w:trPr>
          <w:cantSplit/>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left w:val="single" w:sz="16" w:space="0" w:color="000000"/>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B</w:t>
            </w:r>
          </w:p>
        </w:tc>
        <w:tc>
          <w:tcPr>
            <w:tcW w:w="0" w:type="auto"/>
            <w:tcBorders>
              <w:bottom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Std. Error</w:t>
            </w:r>
          </w:p>
        </w:tc>
        <w:tc>
          <w:tcPr>
            <w:tcW w:w="0" w:type="auto"/>
            <w:tcBorders>
              <w:bottom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Beta</w:t>
            </w:r>
          </w:p>
        </w:tc>
        <w:tc>
          <w:tcPr>
            <w:tcW w:w="0" w:type="auto"/>
            <w:vMerge/>
            <w:tcBorders>
              <w:top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vMerge/>
            <w:tcBorders>
              <w:top w:val="single" w:sz="16" w:space="0" w:color="000000"/>
              <w:right w:val="single" w:sz="16" w:space="0" w:color="000000"/>
            </w:tcBorders>
            <w:shd w:val="clear" w:color="auto" w:fill="FFFFFF"/>
            <w:vAlign w:val="bottom"/>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r>
      <w:tr w:rsidR="0040588C" w:rsidRPr="00CF5750" w:rsidTr="0040588C">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3063.877</w:t>
            </w: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7693.185</w:t>
            </w: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rPr>
                <w:rFonts w:ascii="Times New Roman" w:hAnsi="Times New Roman" w:cs="Times New Roman"/>
                <w:sz w:val="18"/>
                <w:szCs w:val="18"/>
              </w:rPr>
            </w:pPr>
          </w:p>
        </w:tc>
        <w:tc>
          <w:tcPr>
            <w:tcW w:w="0" w:type="auto"/>
            <w:tcBorders>
              <w:top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.398</w:t>
            </w:r>
          </w:p>
        </w:tc>
        <w:tc>
          <w:tcPr>
            <w:tcW w:w="0" w:type="auto"/>
            <w:tcBorders>
              <w:top w:val="single" w:sz="16" w:space="0" w:color="000000"/>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.022</w:t>
            </w:r>
          </w:p>
        </w:tc>
      </w:tr>
      <w:tr w:rsidR="0040588C" w:rsidRPr="00CF5750" w:rsidTr="0040588C">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DKI</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.277</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.887</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.047</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.312</w:t>
            </w:r>
          </w:p>
        </w:tc>
        <w:tc>
          <w:tcPr>
            <w:tcW w:w="0" w:type="auto"/>
            <w:tcBorders>
              <w:top w:val="nil"/>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.006</w:t>
            </w:r>
          </w:p>
        </w:tc>
      </w:tr>
      <w:tr w:rsidR="0040588C" w:rsidRPr="00CF5750" w:rsidTr="0040588C">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KA</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142.530</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159.590</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.139</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.893</w:t>
            </w:r>
          </w:p>
        </w:tc>
        <w:tc>
          <w:tcPr>
            <w:tcW w:w="0" w:type="auto"/>
            <w:tcBorders>
              <w:top w:val="nil"/>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007</w:t>
            </w:r>
          </w:p>
        </w:tc>
      </w:tr>
      <w:tr w:rsidR="0040588C" w:rsidRPr="00CF5750" w:rsidTr="0040588C">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KI</w:t>
            </w:r>
          </w:p>
        </w:tc>
        <w:tc>
          <w:tcPr>
            <w:tcW w:w="0" w:type="auto"/>
            <w:tcBorders>
              <w:top w:val="nil"/>
              <w:left w:val="single" w:sz="16" w:space="0" w:color="000000"/>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.600</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.078</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.131</w:t>
            </w:r>
          </w:p>
        </w:tc>
        <w:tc>
          <w:tcPr>
            <w:tcW w:w="0" w:type="auto"/>
            <w:tcBorders>
              <w:top w:val="nil"/>
              <w:bottom w:val="nil"/>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.075</w:t>
            </w:r>
          </w:p>
        </w:tc>
        <w:tc>
          <w:tcPr>
            <w:tcW w:w="0" w:type="auto"/>
            <w:tcBorders>
              <w:top w:val="nil"/>
              <w:bottom w:val="nil"/>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.040</w:t>
            </w:r>
          </w:p>
        </w:tc>
      </w:tr>
      <w:tr w:rsidR="0040588C" w:rsidRPr="00CF5750" w:rsidTr="0040588C">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0588C" w:rsidRPr="00CF5750" w:rsidRDefault="0040588C" w:rsidP="00531003">
            <w:pPr>
              <w:autoSpaceDE w:val="0"/>
              <w:autoSpaceDN w:val="0"/>
              <w:adjustRightInd w:val="0"/>
              <w:spacing w:after="0" w:line="360" w:lineRule="auto"/>
              <w:rPr>
                <w:rFonts w:ascii="Times New Roman" w:hAnsi="Times New Roman" w:cs="Times New Roman"/>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KM</w:t>
            </w:r>
          </w:p>
        </w:tc>
        <w:tc>
          <w:tcPr>
            <w:tcW w:w="0" w:type="auto"/>
            <w:tcBorders>
              <w:top w:val="nil"/>
              <w:left w:val="single" w:sz="16" w:space="0" w:color="000000"/>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.400</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.078</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CF5750">
              <w:rPr>
                <w:rFonts w:ascii="Times New Roman" w:hAnsi="Times New Roman" w:cs="Times New Roman"/>
                <w:color w:val="000000"/>
                <w:sz w:val="18"/>
                <w:szCs w:val="18"/>
              </w:rPr>
              <w:t>.079</w:t>
            </w:r>
          </w:p>
        </w:tc>
        <w:tc>
          <w:tcPr>
            <w:tcW w:w="0" w:type="auto"/>
            <w:tcBorders>
              <w:top w:val="nil"/>
              <w:bottom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.046</w:t>
            </w:r>
          </w:p>
        </w:tc>
        <w:tc>
          <w:tcPr>
            <w:tcW w:w="0" w:type="auto"/>
            <w:tcBorders>
              <w:top w:val="nil"/>
              <w:bottom w:val="single" w:sz="16" w:space="0" w:color="000000"/>
              <w:right w:val="single" w:sz="16" w:space="0" w:color="000000"/>
            </w:tcBorders>
            <w:shd w:val="clear" w:color="auto" w:fill="FFFFFF"/>
            <w:vAlign w:val="center"/>
          </w:tcPr>
          <w:p w:rsidR="0040588C" w:rsidRPr="00CF5750" w:rsidRDefault="0040588C" w:rsidP="00531003">
            <w:pPr>
              <w:autoSpaceDE w:val="0"/>
              <w:autoSpaceDN w:val="0"/>
              <w:adjustRightInd w:val="0"/>
              <w:spacing w:after="0" w:line="360" w:lineRule="auto"/>
              <w:ind w:left="60" w:right="60"/>
              <w:jc w:val="right"/>
              <w:rPr>
                <w:rFonts w:ascii="Times New Roman" w:hAnsi="Times New Roman" w:cs="Times New Roman"/>
                <w:color w:val="000000"/>
                <w:sz w:val="18"/>
                <w:szCs w:val="18"/>
              </w:rPr>
            </w:pPr>
            <w:r w:rsidRPr="00CF5750">
              <w:rPr>
                <w:rFonts w:ascii="Times New Roman" w:hAnsi="Times New Roman" w:cs="Times New Roman"/>
                <w:color w:val="000000"/>
                <w:sz w:val="18"/>
                <w:szCs w:val="18"/>
              </w:rPr>
              <w:t>.004</w:t>
            </w:r>
          </w:p>
        </w:tc>
      </w:tr>
      <w:tr w:rsidR="0040588C" w:rsidRPr="00CF5750" w:rsidTr="0040588C">
        <w:trPr>
          <w:cantSplit/>
          <w:jc w:val="center"/>
        </w:trPr>
        <w:tc>
          <w:tcPr>
            <w:tcW w:w="0" w:type="auto"/>
            <w:gridSpan w:val="7"/>
            <w:tcBorders>
              <w:top w:val="nil"/>
              <w:left w:val="nil"/>
              <w:bottom w:val="nil"/>
              <w:right w:val="nil"/>
            </w:tcBorders>
            <w:shd w:val="clear" w:color="auto" w:fill="FFFFFF"/>
          </w:tcPr>
          <w:p w:rsidR="0040588C" w:rsidRPr="00CF5750" w:rsidRDefault="0040588C" w:rsidP="00531003">
            <w:pPr>
              <w:autoSpaceDE w:val="0"/>
              <w:autoSpaceDN w:val="0"/>
              <w:adjustRightInd w:val="0"/>
              <w:spacing w:after="0" w:line="360" w:lineRule="auto"/>
              <w:ind w:left="60" w:right="60"/>
              <w:rPr>
                <w:rFonts w:ascii="Times New Roman" w:hAnsi="Times New Roman" w:cs="Times New Roman"/>
                <w:color w:val="000000"/>
                <w:sz w:val="18"/>
                <w:szCs w:val="18"/>
              </w:rPr>
            </w:pPr>
            <w:r w:rsidRPr="00CF5750">
              <w:rPr>
                <w:rFonts w:ascii="Times New Roman" w:hAnsi="Times New Roman" w:cs="Times New Roman"/>
                <w:color w:val="000000"/>
                <w:sz w:val="18"/>
                <w:szCs w:val="18"/>
              </w:rPr>
              <w:t>a. Dependent Variable: PROFITABILITAS</w:t>
            </w:r>
          </w:p>
        </w:tc>
      </w:tr>
    </w:tbl>
    <w:p w:rsidR="0040588C" w:rsidRPr="002B019F" w:rsidRDefault="0040588C" w:rsidP="00531003">
      <w:pPr>
        <w:spacing w:after="0" w:line="360" w:lineRule="auto"/>
        <w:ind w:left="1418"/>
        <w:jc w:val="both"/>
        <w:rPr>
          <w:rFonts w:ascii="Times New Roman" w:hAnsi="Times New Roman" w:cs="Times New Roman"/>
          <w:i/>
          <w:sz w:val="24"/>
          <w:szCs w:val="24"/>
        </w:rPr>
      </w:pPr>
      <w:r w:rsidRPr="002B019F">
        <w:rPr>
          <w:rFonts w:ascii="Times New Roman" w:hAnsi="Times New Roman" w:cs="Times New Roman"/>
          <w:i/>
          <w:sz w:val="24"/>
          <w:szCs w:val="24"/>
        </w:rPr>
        <w:t>Sumber : Data diolah, 2021</w:t>
      </w:r>
    </w:p>
    <w:p w:rsidR="0040588C" w:rsidRDefault="0040588C" w:rsidP="005310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Pengujian v</w:t>
      </w:r>
      <w:r w:rsidRPr="00E206EA">
        <w:rPr>
          <w:rFonts w:ascii="Times New Roman" w:hAnsi="Times New Roman" w:cs="Times New Roman"/>
          <w:sz w:val="24"/>
          <w:szCs w:val="24"/>
        </w:rPr>
        <w:t>ariabel Dewan Komisaris Independen (DKI) memiliki nilai 0,312 sig 0,</w:t>
      </w:r>
      <w:r>
        <w:rPr>
          <w:rFonts w:ascii="Times New Roman" w:hAnsi="Times New Roman" w:cs="Times New Roman"/>
          <w:sz w:val="24"/>
          <w:szCs w:val="24"/>
        </w:rPr>
        <w:t>0</w:t>
      </w:r>
      <w:r w:rsidRPr="00E206EA">
        <w:rPr>
          <w:rFonts w:ascii="Times New Roman" w:hAnsi="Times New Roman" w:cs="Times New Roman"/>
          <w:sz w:val="24"/>
          <w:szCs w:val="24"/>
        </w:rPr>
        <w:t>06.</w:t>
      </w:r>
      <w:r>
        <w:rPr>
          <w:rFonts w:ascii="Times New Roman" w:hAnsi="Times New Roman" w:cs="Times New Roman"/>
          <w:sz w:val="24"/>
          <w:szCs w:val="24"/>
        </w:rPr>
        <w:t>Hasil ini menunjukkan hipotesis yang menyatakan bahwa H1 : dewan komisaris independen secara parsial berpengaruh positif dan signifikan terhadap profitabilitas perusahaan perbankan diterima.</w:t>
      </w:r>
    </w:p>
    <w:p w:rsidR="0040588C" w:rsidRPr="003C1850" w:rsidRDefault="0040588C" w:rsidP="005310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Pengujian v</w:t>
      </w:r>
      <w:r w:rsidRPr="00E206EA">
        <w:rPr>
          <w:rFonts w:ascii="Times New Roman" w:hAnsi="Times New Roman" w:cs="Times New Roman"/>
          <w:sz w:val="24"/>
          <w:szCs w:val="24"/>
        </w:rPr>
        <w:t xml:space="preserve">ariabel Komite Audit (KA) memiliki nilai 0,893 sig 0,007. </w:t>
      </w:r>
      <w:r>
        <w:rPr>
          <w:rFonts w:ascii="Times New Roman" w:hAnsi="Times New Roman" w:cs="Times New Roman"/>
          <w:sz w:val="24"/>
          <w:szCs w:val="24"/>
        </w:rPr>
        <w:t>Hasil ini menunjukkan hipotesis yang menyatakan bahwa H2 : komite audit secara parsial berpengaruh positif dan signifikan terhadap profitabilitas perusahaan perbankan diterima.</w:t>
      </w:r>
    </w:p>
    <w:p w:rsidR="0040588C" w:rsidRPr="00E96FBA" w:rsidRDefault="0040588C" w:rsidP="00531003">
      <w:pPr>
        <w:pStyle w:val="ListParagraph"/>
        <w:numPr>
          <w:ilvl w:val="0"/>
          <w:numId w:val="13"/>
        </w:numPr>
        <w:spacing w:after="0" w:line="360" w:lineRule="auto"/>
        <w:jc w:val="both"/>
        <w:rPr>
          <w:rFonts w:ascii="Times New Roman" w:hAnsi="Times New Roman" w:cs="Times New Roman"/>
          <w:sz w:val="24"/>
          <w:szCs w:val="24"/>
        </w:rPr>
      </w:pPr>
      <w:r w:rsidRPr="00E96FBA">
        <w:rPr>
          <w:rFonts w:ascii="Times New Roman" w:hAnsi="Times New Roman" w:cs="Times New Roman"/>
          <w:sz w:val="24"/>
          <w:szCs w:val="24"/>
        </w:rPr>
        <w:t xml:space="preserve"> Pengujian variabel Kepemilikan Institusional (KI) </w:t>
      </w:r>
      <w:r>
        <w:rPr>
          <w:rFonts w:ascii="Times New Roman" w:hAnsi="Times New Roman" w:cs="Times New Roman"/>
          <w:sz w:val="24"/>
          <w:szCs w:val="24"/>
        </w:rPr>
        <w:t xml:space="preserve">memiliki nilai 0,075 sig 0,040. </w:t>
      </w:r>
      <w:r w:rsidRPr="00E96FBA">
        <w:rPr>
          <w:rFonts w:ascii="Times New Roman" w:hAnsi="Times New Roman" w:cs="Times New Roman"/>
          <w:sz w:val="24"/>
          <w:szCs w:val="24"/>
        </w:rPr>
        <w:t>Hasil ini menunjukkan hipotesis yang menyatakan bahwa</w:t>
      </w:r>
      <w:r>
        <w:rPr>
          <w:rFonts w:ascii="Times New Roman" w:hAnsi="Times New Roman" w:cs="Times New Roman"/>
          <w:sz w:val="24"/>
          <w:szCs w:val="24"/>
        </w:rPr>
        <w:t xml:space="preserve"> H3 :</w:t>
      </w:r>
      <w:r w:rsidRPr="00E96FBA">
        <w:rPr>
          <w:rFonts w:ascii="Times New Roman" w:hAnsi="Times New Roman" w:cs="Times New Roman"/>
          <w:sz w:val="24"/>
          <w:szCs w:val="24"/>
        </w:rPr>
        <w:t xml:space="preserve"> kepemilikan institusional secara parsial berpengaruh positif dan signifikan terhadap profitabilitas perusahaan perbankan diterima.</w:t>
      </w:r>
    </w:p>
    <w:p w:rsidR="004008CF" w:rsidRPr="004008CF" w:rsidRDefault="0040588C" w:rsidP="005310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Pengujianv</w:t>
      </w:r>
      <w:r w:rsidRPr="00E206EA">
        <w:rPr>
          <w:rFonts w:ascii="Times New Roman" w:hAnsi="Times New Roman" w:cs="Times New Roman"/>
          <w:sz w:val="24"/>
          <w:szCs w:val="24"/>
        </w:rPr>
        <w:t>ariabel Kepemilikan Manajerial (KM) memiliki nilai 0,46 sig 0,004.</w:t>
      </w:r>
      <w:r>
        <w:rPr>
          <w:rFonts w:ascii="Times New Roman" w:hAnsi="Times New Roman" w:cs="Times New Roman"/>
          <w:sz w:val="24"/>
          <w:szCs w:val="24"/>
        </w:rPr>
        <w:t>Hasil ini menunjukkan hipotesis yang menyatakan bahwa H4 : kepemilikan manajerial secara parsial berpengaruh positif dan signifikan terhadap profitabilitas perusahaan perbankan diterima.</w:t>
      </w:r>
    </w:p>
    <w:p w:rsidR="007F7BF3" w:rsidRPr="007F7BF3" w:rsidRDefault="007F7BF3" w:rsidP="00531003">
      <w:pPr>
        <w:pStyle w:val="ListParagraph"/>
        <w:spacing w:after="0" w:line="360" w:lineRule="auto"/>
        <w:rPr>
          <w:rFonts w:ascii="Times New Roman" w:hAnsi="Times New Roman" w:cs="Times New Roman"/>
          <w:b/>
          <w:sz w:val="24"/>
          <w:szCs w:val="24"/>
        </w:rPr>
      </w:pPr>
    </w:p>
    <w:p w:rsidR="007579C7" w:rsidRPr="007C7F65" w:rsidRDefault="007579C7" w:rsidP="00531003">
      <w:pPr>
        <w:pStyle w:val="Heading1"/>
        <w:numPr>
          <w:ilvl w:val="0"/>
          <w:numId w:val="1"/>
        </w:numPr>
        <w:spacing w:before="0" w:line="360" w:lineRule="auto"/>
        <w:ind w:left="426"/>
        <w:rPr>
          <w:rFonts w:ascii="Times New Roman" w:hAnsi="Times New Roman" w:cs="Times New Roman"/>
          <w:color w:val="auto"/>
          <w:sz w:val="24"/>
          <w:szCs w:val="24"/>
        </w:rPr>
      </w:pPr>
      <w:bookmarkStart w:id="29" w:name="_Toc94180232"/>
      <w:r w:rsidRPr="007C7F65">
        <w:rPr>
          <w:rFonts w:ascii="Times New Roman" w:hAnsi="Times New Roman" w:cs="Times New Roman"/>
          <w:color w:val="auto"/>
          <w:sz w:val="24"/>
          <w:szCs w:val="24"/>
        </w:rPr>
        <w:lastRenderedPageBreak/>
        <w:t>KESIMPULAN, SARAN, DAN KETERBATASAN</w:t>
      </w:r>
      <w:bookmarkEnd w:id="29"/>
    </w:p>
    <w:p w:rsidR="007579C7" w:rsidRDefault="007579C7" w:rsidP="00531003">
      <w:pPr>
        <w:pStyle w:val="Heading2"/>
        <w:spacing w:line="360" w:lineRule="auto"/>
        <w:jc w:val="both"/>
        <w:rPr>
          <w:rFonts w:ascii="Times New Roman" w:hAnsi="Times New Roman" w:cs="Times New Roman"/>
          <w:color w:val="auto"/>
          <w:sz w:val="24"/>
          <w:szCs w:val="24"/>
        </w:rPr>
      </w:pPr>
      <w:bookmarkStart w:id="30" w:name="_Toc94180233"/>
      <w:r w:rsidRPr="009D63EC">
        <w:rPr>
          <w:rFonts w:ascii="Times New Roman" w:hAnsi="Times New Roman" w:cs="Times New Roman"/>
          <w:color w:val="auto"/>
          <w:sz w:val="24"/>
          <w:szCs w:val="24"/>
        </w:rPr>
        <w:t>Kesimpulan</w:t>
      </w:r>
      <w:bookmarkEnd w:id="30"/>
    </w:p>
    <w:p w:rsidR="007579C7" w:rsidRDefault="007579C7" w:rsidP="005310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berbagai pengujian dan analisis data dari penelitian ini dapat ditarik kesimpulan bahwa : </w:t>
      </w:r>
    </w:p>
    <w:p w:rsidR="007579C7" w:rsidRDefault="007579C7" w:rsidP="00531003">
      <w:pPr>
        <w:pStyle w:val="ListParagraph"/>
        <w:numPr>
          <w:ilvl w:val="0"/>
          <w:numId w:val="16"/>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pengujian regresi berganda </w:t>
      </w:r>
      <w:r w:rsidRPr="00231251">
        <w:rPr>
          <w:rFonts w:ascii="Times New Roman" w:hAnsi="Times New Roman" w:cs="Times New Roman"/>
          <w:i/>
          <w:sz w:val="24"/>
          <w:szCs w:val="24"/>
        </w:rPr>
        <w:t>Good Corporate Governane</w:t>
      </w:r>
      <w:r>
        <w:rPr>
          <w:rFonts w:ascii="Times New Roman" w:hAnsi="Times New Roman" w:cs="Times New Roman"/>
          <w:sz w:val="24"/>
          <w:szCs w:val="24"/>
        </w:rPr>
        <w:t>yang diproksikan dengan Dewan Komisari Independen (DKI) berpengaruh positif dan signifikan terhadap profitabilitas pada perusahaan perbankan yang terdaftar di Bursa Efek Indonesia periode 2016-2020.</w:t>
      </w:r>
    </w:p>
    <w:p w:rsidR="007579C7" w:rsidRDefault="007579C7" w:rsidP="00531003">
      <w:pPr>
        <w:pStyle w:val="ListParagraph"/>
        <w:numPr>
          <w:ilvl w:val="0"/>
          <w:numId w:val="16"/>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pengujian regresi berganda </w:t>
      </w:r>
      <w:r w:rsidRPr="00231251">
        <w:rPr>
          <w:rFonts w:ascii="Times New Roman" w:hAnsi="Times New Roman" w:cs="Times New Roman"/>
          <w:i/>
          <w:sz w:val="24"/>
          <w:szCs w:val="24"/>
        </w:rPr>
        <w:t>Good Corporate Governane</w:t>
      </w:r>
      <w:r>
        <w:rPr>
          <w:rFonts w:ascii="Times New Roman" w:hAnsi="Times New Roman" w:cs="Times New Roman"/>
          <w:sz w:val="24"/>
          <w:szCs w:val="24"/>
        </w:rPr>
        <w:t>yang diproksikan dengan Komite Audit (KA) berpengaruh positif dan signifikan terhadap profitabilitas pada perusahaan perbankan yang terdaftar di Bursa Efek Indonesia periode 2016-2020.</w:t>
      </w:r>
    </w:p>
    <w:p w:rsidR="007579C7" w:rsidRDefault="007579C7" w:rsidP="00531003">
      <w:pPr>
        <w:pStyle w:val="ListParagraph"/>
        <w:numPr>
          <w:ilvl w:val="0"/>
          <w:numId w:val="16"/>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pengujian regresi berganda </w:t>
      </w:r>
      <w:r w:rsidRPr="00231251">
        <w:rPr>
          <w:rFonts w:ascii="Times New Roman" w:hAnsi="Times New Roman" w:cs="Times New Roman"/>
          <w:i/>
          <w:sz w:val="24"/>
          <w:szCs w:val="24"/>
        </w:rPr>
        <w:t>Good Corporate Governane</w:t>
      </w:r>
      <w:r>
        <w:rPr>
          <w:rFonts w:ascii="Times New Roman" w:hAnsi="Times New Roman" w:cs="Times New Roman"/>
          <w:sz w:val="24"/>
          <w:szCs w:val="24"/>
        </w:rPr>
        <w:t>yang diproksikan dengan Kepemilikan Institusional (KI) berpengaruh positif dan signifikan terhadap profitabilitas pada perusahaan perbankan yang terdaftar di Bursa Efek Indonesia periode 2016-2020.</w:t>
      </w:r>
    </w:p>
    <w:p w:rsidR="007579C7" w:rsidRPr="00E96FBA" w:rsidRDefault="007579C7" w:rsidP="00531003">
      <w:pPr>
        <w:pStyle w:val="ListParagraph"/>
        <w:numPr>
          <w:ilvl w:val="0"/>
          <w:numId w:val="16"/>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pengujian regresi berganda </w:t>
      </w:r>
      <w:r w:rsidRPr="00231251">
        <w:rPr>
          <w:rFonts w:ascii="Times New Roman" w:hAnsi="Times New Roman" w:cs="Times New Roman"/>
          <w:i/>
          <w:sz w:val="24"/>
          <w:szCs w:val="24"/>
        </w:rPr>
        <w:t>Good Corporate Governane</w:t>
      </w:r>
      <w:r>
        <w:rPr>
          <w:rFonts w:ascii="Times New Roman" w:hAnsi="Times New Roman" w:cs="Times New Roman"/>
          <w:sz w:val="24"/>
          <w:szCs w:val="24"/>
        </w:rPr>
        <w:t>yang diproksikan dengan Kepemilikan Manajerial (KM) berpengaruh positif dan signifikan terhadap profitabilitas pada perusahaan perbankan yang terdaftar di Bursa Efek Indonesia periode 2016-2020.</w:t>
      </w:r>
    </w:p>
    <w:p w:rsidR="007579C7" w:rsidRDefault="007579C7" w:rsidP="00531003">
      <w:pPr>
        <w:pStyle w:val="Heading2"/>
        <w:spacing w:line="360" w:lineRule="auto"/>
        <w:jc w:val="both"/>
        <w:rPr>
          <w:rFonts w:ascii="Times New Roman" w:hAnsi="Times New Roman" w:cs="Times New Roman"/>
          <w:color w:val="auto"/>
          <w:sz w:val="24"/>
          <w:szCs w:val="24"/>
        </w:rPr>
      </w:pPr>
      <w:bookmarkStart w:id="31" w:name="_Toc94180234"/>
      <w:r>
        <w:rPr>
          <w:rFonts w:ascii="Times New Roman" w:hAnsi="Times New Roman" w:cs="Times New Roman"/>
          <w:color w:val="auto"/>
          <w:sz w:val="24"/>
          <w:szCs w:val="24"/>
        </w:rPr>
        <w:t>Saran</w:t>
      </w:r>
      <w:bookmarkEnd w:id="31"/>
    </w:p>
    <w:p w:rsidR="007579C7" w:rsidRDefault="007579C7" w:rsidP="005310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saran yang bisa diberikan berkaitan dengan hasil penelitian ini adalah  sebagai berikut : </w:t>
      </w:r>
    </w:p>
    <w:p w:rsidR="007579C7" w:rsidRDefault="007579C7" w:rsidP="00531003">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130518">
        <w:rPr>
          <w:rFonts w:ascii="Times New Roman" w:hAnsi="Times New Roman" w:cs="Times New Roman"/>
          <w:sz w:val="24"/>
          <w:szCs w:val="24"/>
        </w:rPr>
        <w:t xml:space="preserve">enelitian selanjutnya sebaiknya menambah atau mengganti dengan variabel independen lainnya dalam mekanisme </w:t>
      </w:r>
      <w:r w:rsidRPr="001860DD">
        <w:rPr>
          <w:rFonts w:ascii="Times New Roman" w:hAnsi="Times New Roman" w:cs="Times New Roman"/>
          <w:i/>
          <w:sz w:val="24"/>
          <w:szCs w:val="24"/>
        </w:rPr>
        <w:t>Good Corporate Governance</w:t>
      </w:r>
      <w:r w:rsidRPr="00130518">
        <w:rPr>
          <w:rFonts w:ascii="Times New Roman" w:hAnsi="Times New Roman" w:cs="Times New Roman"/>
          <w:sz w:val="24"/>
          <w:szCs w:val="24"/>
        </w:rPr>
        <w:t>yang mempengaruhi profi</w:t>
      </w:r>
      <w:r>
        <w:rPr>
          <w:rFonts w:ascii="Times New Roman" w:hAnsi="Times New Roman" w:cs="Times New Roman"/>
          <w:sz w:val="24"/>
          <w:szCs w:val="24"/>
        </w:rPr>
        <w:t>tabilitas perusahaan perbankan.</w:t>
      </w:r>
    </w:p>
    <w:p w:rsidR="007579C7" w:rsidRDefault="007579C7" w:rsidP="00531003">
      <w:pPr>
        <w:pStyle w:val="ListParagraph"/>
        <w:numPr>
          <w:ilvl w:val="0"/>
          <w:numId w:val="17"/>
        </w:numPr>
        <w:spacing w:line="360" w:lineRule="auto"/>
        <w:jc w:val="both"/>
        <w:rPr>
          <w:rFonts w:ascii="Times New Roman" w:hAnsi="Times New Roman" w:cs="Times New Roman"/>
          <w:sz w:val="24"/>
          <w:szCs w:val="24"/>
        </w:rPr>
      </w:pPr>
      <w:r w:rsidRPr="00130518">
        <w:rPr>
          <w:rFonts w:ascii="Times New Roman" w:hAnsi="Times New Roman" w:cs="Times New Roman"/>
          <w:sz w:val="24"/>
          <w:szCs w:val="24"/>
        </w:rPr>
        <w:t xml:space="preserve">Penelitian selanjutnya dapat menggunakan variabel dependen profitabilitas yang diukur dengan metode yang lain seperti </w:t>
      </w:r>
      <w:r w:rsidRPr="00130518">
        <w:rPr>
          <w:rFonts w:ascii="Times New Roman" w:hAnsi="Times New Roman" w:cs="Times New Roman"/>
          <w:i/>
          <w:sz w:val="24"/>
          <w:szCs w:val="24"/>
        </w:rPr>
        <w:t>Return On Equity, Net Interest Margin, Loan to Deposit</w:t>
      </w:r>
      <w:r w:rsidRPr="00130518">
        <w:rPr>
          <w:rFonts w:ascii="Times New Roman" w:hAnsi="Times New Roman" w:cs="Times New Roman"/>
          <w:sz w:val="24"/>
          <w:szCs w:val="24"/>
        </w:rPr>
        <w:t xml:space="preserve">, dan </w:t>
      </w:r>
      <w:r w:rsidRPr="00130518">
        <w:rPr>
          <w:rFonts w:ascii="Times New Roman" w:hAnsi="Times New Roman" w:cs="Times New Roman"/>
          <w:i/>
          <w:sz w:val="24"/>
          <w:szCs w:val="24"/>
        </w:rPr>
        <w:t>Debt to Equity Ratio</w:t>
      </w:r>
      <w:r>
        <w:rPr>
          <w:rFonts w:ascii="Times New Roman" w:hAnsi="Times New Roman" w:cs="Times New Roman"/>
          <w:sz w:val="24"/>
          <w:szCs w:val="24"/>
        </w:rPr>
        <w:t>.</w:t>
      </w:r>
    </w:p>
    <w:p w:rsidR="007579C7" w:rsidRPr="00130518" w:rsidRDefault="007579C7" w:rsidP="00531003">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penelitian pada periode yang </w:t>
      </w:r>
      <w:r w:rsidRPr="00130518">
        <w:rPr>
          <w:rFonts w:ascii="Times New Roman" w:hAnsi="Times New Roman" w:cs="Times New Roman"/>
          <w:sz w:val="24"/>
          <w:szCs w:val="24"/>
        </w:rPr>
        <w:t xml:space="preserve">berbeda untuk prediksi yang lebih baik. Penelitian selanjutnya dapat menggunakan sampel yang tidak hanya pada perusahaan </w:t>
      </w:r>
      <w:r w:rsidRPr="00130518">
        <w:rPr>
          <w:rFonts w:ascii="Times New Roman" w:hAnsi="Times New Roman" w:cs="Times New Roman"/>
          <w:sz w:val="24"/>
          <w:szCs w:val="24"/>
        </w:rPr>
        <w:lastRenderedPageBreak/>
        <w:t>perbankan, tetapi dapat menggunakan sampel dari perusahaan manufaktur atau perusahaan pertambangan yang terdaftar di Bursa Efek Indonesia.</w:t>
      </w:r>
    </w:p>
    <w:p w:rsidR="007579C7" w:rsidRDefault="007579C7" w:rsidP="00531003">
      <w:pPr>
        <w:pStyle w:val="Heading2"/>
        <w:spacing w:line="360" w:lineRule="auto"/>
        <w:jc w:val="both"/>
        <w:rPr>
          <w:rFonts w:ascii="Times New Roman" w:hAnsi="Times New Roman" w:cs="Times New Roman"/>
          <w:color w:val="auto"/>
          <w:sz w:val="24"/>
          <w:szCs w:val="24"/>
        </w:rPr>
      </w:pPr>
      <w:bookmarkStart w:id="32" w:name="_Toc94180235"/>
      <w:r>
        <w:rPr>
          <w:rFonts w:ascii="Times New Roman" w:hAnsi="Times New Roman" w:cs="Times New Roman"/>
          <w:color w:val="auto"/>
          <w:sz w:val="24"/>
          <w:szCs w:val="24"/>
        </w:rPr>
        <w:t>Keterbatasan</w:t>
      </w:r>
      <w:bookmarkEnd w:id="32"/>
    </w:p>
    <w:p w:rsidR="007579C7" w:rsidRDefault="007579C7" w:rsidP="00531003">
      <w:pPr>
        <w:spacing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Keterbatasan pada penelitian ini yaitu:</w:t>
      </w:r>
    </w:p>
    <w:p w:rsidR="004008CF" w:rsidRDefault="007579C7" w:rsidP="00531003">
      <w:pPr>
        <w:pStyle w:val="ListParagraph"/>
        <w:numPr>
          <w:ilvl w:val="0"/>
          <w:numId w:val="18"/>
        </w:numPr>
        <w:spacing w:line="360" w:lineRule="auto"/>
        <w:ind w:left="1134"/>
        <w:jc w:val="both"/>
        <w:rPr>
          <w:rFonts w:ascii="Times New Roman" w:hAnsi="Times New Roman" w:cs="Times New Roman"/>
          <w:sz w:val="24"/>
          <w:szCs w:val="24"/>
        </w:rPr>
      </w:pPr>
      <w:r w:rsidRPr="00130518">
        <w:rPr>
          <w:rFonts w:ascii="Times New Roman" w:hAnsi="Times New Roman" w:cs="Times New Roman"/>
          <w:sz w:val="24"/>
          <w:szCs w:val="24"/>
        </w:rPr>
        <w:t>Jumlah data pengamantan yang digunakan relatif sedikit. Penelitian hanya menggunakan 10 perusahaan perbankan sebagai sampel sedangkan perusahaan perbankan yang terdaftar di Bursa Efek Indonesia periode 20</w:t>
      </w:r>
      <w:r>
        <w:rPr>
          <w:rFonts w:ascii="Times New Roman" w:hAnsi="Times New Roman" w:cs="Times New Roman"/>
          <w:sz w:val="24"/>
          <w:szCs w:val="24"/>
        </w:rPr>
        <w:t>16-2020 sebanyak 44 perusahaan</w:t>
      </w:r>
      <w:r w:rsidR="004008CF">
        <w:rPr>
          <w:rFonts w:ascii="Times New Roman" w:hAnsi="Times New Roman" w:cs="Times New Roman"/>
          <w:sz w:val="24"/>
          <w:szCs w:val="24"/>
        </w:rPr>
        <w:t xml:space="preserve">n. </w:t>
      </w:r>
    </w:p>
    <w:p w:rsidR="007579C7" w:rsidRPr="004008CF" w:rsidRDefault="007579C7" w:rsidP="00531003">
      <w:pPr>
        <w:pStyle w:val="ListParagraph"/>
        <w:numPr>
          <w:ilvl w:val="0"/>
          <w:numId w:val="18"/>
        </w:numPr>
        <w:spacing w:line="360" w:lineRule="auto"/>
        <w:ind w:left="1134"/>
        <w:jc w:val="both"/>
        <w:rPr>
          <w:rFonts w:ascii="Times New Roman" w:hAnsi="Times New Roman" w:cs="Times New Roman"/>
          <w:sz w:val="24"/>
          <w:szCs w:val="24"/>
        </w:rPr>
      </w:pPr>
      <w:r w:rsidRPr="004008CF">
        <w:rPr>
          <w:rFonts w:ascii="Times New Roman" w:hAnsi="Times New Roman" w:cs="Times New Roman"/>
          <w:sz w:val="24"/>
          <w:szCs w:val="24"/>
        </w:rPr>
        <w:t>Penelitian ini tidak mempertimbangakan kondisi lingkungan perusahaan. Selain itu, tidak semua perusahaan perbankan yang terdaftar di Bursa Efek Indonesia pada periode 2016-2020 mencantumkan informasi yang diperlukan untuk penelitian ini.</w:t>
      </w:r>
    </w:p>
    <w:p w:rsidR="00531003" w:rsidRDefault="00531003" w:rsidP="00531003">
      <w:pPr>
        <w:spacing w:after="0" w:line="360" w:lineRule="auto"/>
        <w:ind w:firstLine="426"/>
        <w:jc w:val="center"/>
        <w:rPr>
          <w:rFonts w:ascii="Times New Roman" w:hAnsi="Times New Roman" w:cs="Times New Roman"/>
          <w:b/>
          <w:sz w:val="24"/>
          <w:szCs w:val="24"/>
        </w:rPr>
      </w:pPr>
    </w:p>
    <w:p w:rsidR="00531003" w:rsidRDefault="00531003" w:rsidP="00531003">
      <w:pPr>
        <w:spacing w:after="0" w:line="360" w:lineRule="auto"/>
        <w:ind w:firstLine="426"/>
        <w:jc w:val="center"/>
        <w:rPr>
          <w:rFonts w:ascii="Times New Roman" w:hAnsi="Times New Roman" w:cs="Times New Roman"/>
          <w:b/>
          <w:sz w:val="24"/>
          <w:szCs w:val="24"/>
        </w:rPr>
      </w:pPr>
    </w:p>
    <w:p w:rsidR="00531003" w:rsidRDefault="00531003" w:rsidP="00531003">
      <w:pPr>
        <w:spacing w:after="0" w:line="360" w:lineRule="auto"/>
        <w:ind w:firstLine="426"/>
        <w:jc w:val="center"/>
        <w:rPr>
          <w:rFonts w:ascii="Times New Roman" w:hAnsi="Times New Roman" w:cs="Times New Roman"/>
          <w:b/>
          <w:sz w:val="24"/>
          <w:szCs w:val="24"/>
        </w:rPr>
      </w:pPr>
    </w:p>
    <w:p w:rsidR="00531003" w:rsidRDefault="00531003" w:rsidP="00531003">
      <w:pPr>
        <w:spacing w:after="0" w:line="360" w:lineRule="auto"/>
        <w:ind w:firstLine="426"/>
        <w:jc w:val="center"/>
        <w:rPr>
          <w:rFonts w:ascii="Times New Roman" w:hAnsi="Times New Roman" w:cs="Times New Roman"/>
          <w:b/>
          <w:sz w:val="24"/>
          <w:szCs w:val="24"/>
        </w:rPr>
      </w:pPr>
    </w:p>
    <w:p w:rsidR="002240A2" w:rsidRDefault="00531003" w:rsidP="00531003">
      <w:pPr>
        <w:spacing w:after="0" w:line="360" w:lineRule="auto"/>
        <w:ind w:firstLine="426"/>
        <w:jc w:val="center"/>
        <w:rPr>
          <w:rFonts w:ascii="Times New Roman" w:hAnsi="Times New Roman" w:cs="Times New Roman"/>
          <w:b/>
          <w:sz w:val="24"/>
          <w:szCs w:val="24"/>
        </w:rPr>
      </w:pPr>
      <w:r w:rsidRPr="00531003">
        <w:rPr>
          <w:rFonts w:ascii="Times New Roman" w:hAnsi="Times New Roman" w:cs="Times New Roman"/>
          <w:b/>
          <w:sz w:val="24"/>
          <w:szCs w:val="24"/>
        </w:rPr>
        <w:t>DAFTAR PUSTAKA</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Damayanti, P. &amp;., &amp; Savitri, D. A. (2012). Analisis Pengaruh Ukuran (SIZE) Capital Adequacy Ratio (CAR), Pertumbuhan Deposit, Loan to Deposit Ratio (LDR) Terhadap Profitabilitas Perbankan Go Publik Di Indonesia 2005-2009. </w:t>
      </w:r>
      <w:r w:rsidRPr="00460567">
        <w:rPr>
          <w:rFonts w:ascii="Times New Roman" w:hAnsi="Times New Roman" w:cs="Times New Roman"/>
          <w:i/>
          <w:iCs/>
          <w:noProof/>
          <w:sz w:val="24"/>
          <w:szCs w:val="24"/>
        </w:rPr>
        <w:t>Jurnal Ilmu Manajemen dan Akuntasni Terapan (JIMAT)</w:t>
      </w:r>
      <w:r w:rsidRPr="00460567">
        <w:rPr>
          <w:rFonts w:ascii="Times New Roman" w:hAnsi="Times New Roman" w:cs="Times New Roman"/>
          <w:noProof/>
          <w:sz w:val="24"/>
          <w:szCs w:val="24"/>
        </w:rPr>
        <w:t xml:space="preserve"> , 3(2), 45-54.</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Dewi, P. P., &amp; Tenaya, A. I. (2017). Pengaruh Penerapan GCG dan Ukuran Perusahaan Terhadap Kinerja Keuangan Perbankan di BEI Periode 2013-2016. </w:t>
      </w:r>
      <w:r w:rsidRPr="00460567">
        <w:rPr>
          <w:rFonts w:ascii="Times New Roman" w:hAnsi="Times New Roman" w:cs="Times New Roman"/>
          <w:i/>
          <w:iCs/>
          <w:noProof/>
          <w:sz w:val="24"/>
          <w:szCs w:val="24"/>
        </w:rPr>
        <w:t>E-Jurnal Akuntansi Universitas Udayana</w:t>
      </w:r>
      <w:r w:rsidRPr="00460567">
        <w:rPr>
          <w:rFonts w:ascii="Times New Roman" w:hAnsi="Times New Roman" w:cs="Times New Roman"/>
          <w:noProof/>
          <w:sz w:val="24"/>
          <w:szCs w:val="24"/>
        </w:rPr>
        <w:t xml:space="preserve"> , Vol. 21(1), Hal. 310-329.</w:t>
      </w:r>
    </w:p>
    <w:p w:rsidR="00531003" w:rsidRPr="00460567" w:rsidRDefault="00531003" w:rsidP="00531003">
      <w:pPr>
        <w:pStyle w:val="Bibliography"/>
        <w:tabs>
          <w:tab w:val="left" w:pos="851"/>
        </w:tabs>
        <w:ind w:left="851" w:hanging="851"/>
        <w:jc w:val="both"/>
        <w:rPr>
          <w:rFonts w:ascii="Times New Roman" w:hAnsi="Times New Roman" w:cs="Times New Roman"/>
          <w:noProof/>
          <w:sz w:val="24"/>
          <w:szCs w:val="24"/>
        </w:rPr>
      </w:pPr>
      <w:r>
        <w:rPr>
          <w:rFonts w:ascii="Times New Roman" w:hAnsi="Times New Roman" w:cs="Times New Roman"/>
          <w:noProof/>
          <w:sz w:val="24"/>
          <w:szCs w:val="24"/>
        </w:rPr>
        <w:t>Dufrisella, A. A., &amp; Endang, Sri Utami</w:t>
      </w:r>
      <w:r w:rsidRPr="00460567">
        <w:rPr>
          <w:rFonts w:ascii="Times New Roman" w:hAnsi="Times New Roman" w:cs="Times New Roman"/>
          <w:noProof/>
          <w:sz w:val="24"/>
          <w:szCs w:val="24"/>
        </w:rPr>
        <w:t xml:space="preserve">. (2020). Pengaruh Good Corporate Governance Terhadap Ketepatan Waktu Penyampaian Laporan Keuangan (Studi Kasus Pada Perusahaan Manufaktur Di BEI). </w:t>
      </w:r>
      <w:r w:rsidRPr="00460567">
        <w:rPr>
          <w:rFonts w:ascii="Times New Roman" w:hAnsi="Times New Roman" w:cs="Times New Roman"/>
          <w:i/>
          <w:iCs/>
          <w:noProof/>
          <w:sz w:val="24"/>
          <w:szCs w:val="24"/>
        </w:rPr>
        <w:t>Jurnal Riset Akuntansi Mercu Buana</w:t>
      </w:r>
      <w:r w:rsidRPr="00460567">
        <w:rPr>
          <w:rFonts w:ascii="Times New Roman" w:hAnsi="Times New Roman" w:cs="Times New Roman"/>
          <w:noProof/>
          <w:sz w:val="24"/>
          <w:szCs w:val="24"/>
        </w:rPr>
        <w:t xml:space="preserve"> , Vol. 6(1). Hal 50-64.</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Effendi, M. A. (2009). </w:t>
      </w:r>
      <w:r w:rsidRPr="00460567">
        <w:rPr>
          <w:rFonts w:ascii="Times New Roman" w:hAnsi="Times New Roman" w:cs="Times New Roman"/>
          <w:i/>
          <w:iCs/>
          <w:noProof/>
          <w:sz w:val="24"/>
          <w:szCs w:val="24"/>
        </w:rPr>
        <w:t>The Power Of Good Corporate Governance: Teori dan Implementasi.</w:t>
      </w:r>
      <w:r w:rsidRPr="00460567">
        <w:rPr>
          <w:rFonts w:ascii="Times New Roman" w:hAnsi="Times New Roman" w:cs="Times New Roman"/>
          <w:noProof/>
          <w:sz w:val="24"/>
          <w:szCs w:val="24"/>
        </w:rPr>
        <w:t xml:space="preserve"> Jakarta: Salemba Empat.</w:t>
      </w:r>
    </w:p>
    <w:p w:rsidR="00531003" w:rsidRPr="00460567" w:rsidRDefault="00531003" w:rsidP="00531003">
      <w:pPr>
        <w:pStyle w:val="Bibliography"/>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Fahmi, I. (2014). </w:t>
      </w:r>
      <w:r w:rsidRPr="00460567">
        <w:rPr>
          <w:rFonts w:ascii="Times New Roman" w:hAnsi="Times New Roman" w:cs="Times New Roman"/>
          <w:i/>
          <w:iCs/>
          <w:noProof/>
          <w:sz w:val="24"/>
          <w:szCs w:val="24"/>
        </w:rPr>
        <w:t>Analisa Kinerja Keuangan .</w:t>
      </w:r>
      <w:r w:rsidRPr="00460567">
        <w:rPr>
          <w:rFonts w:ascii="Times New Roman" w:hAnsi="Times New Roman" w:cs="Times New Roman"/>
          <w:noProof/>
          <w:sz w:val="24"/>
          <w:szCs w:val="24"/>
        </w:rPr>
        <w:t xml:space="preserve"> Bandung: Alfabeta.</w:t>
      </w:r>
    </w:p>
    <w:p w:rsidR="00531003" w:rsidRPr="00460567" w:rsidRDefault="00531003" w:rsidP="00531003">
      <w:pPr>
        <w:pStyle w:val="Bibliography"/>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FCGI. (2001). </w:t>
      </w:r>
      <w:r w:rsidRPr="00460567">
        <w:rPr>
          <w:rFonts w:ascii="Times New Roman" w:hAnsi="Times New Roman" w:cs="Times New Roman"/>
          <w:i/>
          <w:iCs/>
          <w:noProof/>
          <w:sz w:val="24"/>
          <w:szCs w:val="24"/>
        </w:rPr>
        <w:t>Corporate Governance: Tata Kelola Perusahaan.</w:t>
      </w:r>
      <w:r w:rsidRPr="00460567">
        <w:rPr>
          <w:rFonts w:ascii="Times New Roman" w:hAnsi="Times New Roman" w:cs="Times New Roman"/>
          <w:noProof/>
          <w:sz w:val="24"/>
          <w:szCs w:val="24"/>
        </w:rPr>
        <w:t xml:space="preserve"> Jakarta.</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lastRenderedPageBreak/>
        <w:t xml:space="preserve">Ghozali, I. (2012). </w:t>
      </w:r>
      <w:r w:rsidRPr="00460567">
        <w:rPr>
          <w:rFonts w:ascii="Times New Roman" w:hAnsi="Times New Roman" w:cs="Times New Roman"/>
          <w:i/>
          <w:iCs/>
          <w:noProof/>
          <w:sz w:val="24"/>
          <w:szCs w:val="24"/>
        </w:rPr>
        <w:t>Aplikasi Analisis Multivariate dengan Program IBM SPSS.</w:t>
      </w:r>
      <w:r w:rsidRPr="00460567">
        <w:rPr>
          <w:rFonts w:ascii="Times New Roman" w:hAnsi="Times New Roman" w:cs="Times New Roman"/>
          <w:noProof/>
          <w:sz w:val="24"/>
          <w:szCs w:val="24"/>
        </w:rPr>
        <w:t xml:space="preserve"> Yogyakarta: Universitas Diponegoro.</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Gujarati, D. (2012). </w:t>
      </w:r>
      <w:r w:rsidRPr="00460567">
        <w:rPr>
          <w:rFonts w:ascii="Times New Roman" w:hAnsi="Times New Roman" w:cs="Times New Roman"/>
          <w:i/>
          <w:iCs/>
          <w:noProof/>
          <w:sz w:val="24"/>
          <w:szCs w:val="24"/>
        </w:rPr>
        <w:t>Dasar-dasar Ekonometrika (Terjemahan) buku 2 Edisi 5.</w:t>
      </w:r>
      <w:r w:rsidRPr="00460567">
        <w:rPr>
          <w:rFonts w:ascii="Times New Roman" w:hAnsi="Times New Roman" w:cs="Times New Roman"/>
          <w:noProof/>
          <w:sz w:val="24"/>
          <w:szCs w:val="24"/>
        </w:rPr>
        <w:t xml:space="preserve"> Jakarta: Salemba Empat.</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Hakim, M. F., &amp; Nuzula, N. F. (2018). Pengaruh Corporate Governance dan Struktur Modal Terhadap Profitabilitas (Studi Pada Perusahaan Perbankan yang Terdaftar di BEI </w:t>
      </w:r>
      <w:r>
        <w:rPr>
          <w:rFonts w:ascii="Times New Roman" w:hAnsi="Times New Roman" w:cs="Times New Roman"/>
          <w:noProof/>
          <w:sz w:val="24"/>
          <w:szCs w:val="24"/>
        </w:rPr>
        <w:t xml:space="preserve">Periode 2012-2016). </w:t>
      </w:r>
      <w:r w:rsidRPr="00460567">
        <w:rPr>
          <w:rFonts w:ascii="Times New Roman" w:hAnsi="Times New Roman" w:cs="Times New Roman"/>
          <w:i/>
          <w:iCs/>
          <w:noProof/>
          <w:sz w:val="24"/>
          <w:szCs w:val="24"/>
        </w:rPr>
        <w:t>Jurnal Administarsi Bisnis</w:t>
      </w:r>
      <w:r w:rsidRPr="00460567">
        <w:rPr>
          <w:rFonts w:ascii="Times New Roman" w:hAnsi="Times New Roman" w:cs="Times New Roman"/>
          <w:noProof/>
          <w:sz w:val="24"/>
          <w:szCs w:val="24"/>
        </w:rPr>
        <w:t>, Vol. 61(1).</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Hamdani. (2016). </w:t>
      </w:r>
      <w:r w:rsidRPr="00460567">
        <w:rPr>
          <w:rFonts w:ascii="Times New Roman" w:hAnsi="Times New Roman" w:cs="Times New Roman"/>
          <w:i/>
          <w:iCs/>
          <w:noProof/>
          <w:sz w:val="24"/>
          <w:szCs w:val="24"/>
        </w:rPr>
        <w:t>Good Corporate Governance: Tinjauan Etika dalam Bisnis.</w:t>
      </w:r>
      <w:r w:rsidRPr="00460567">
        <w:rPr>
          <w:rFonts w:ascii="Times New Roman" w:hAnsi="Times New Roman" w:cs="Times New Roman"/>
          <w:noProof/>
          <w:sz w:val="24"/>
          <w:szCs w:val="24"/>
        </w:rPr>
        <w:t xml:space="preserve"> Jakarta: Mitra Wacana Media.</w:t>
      </w:r>
    </w:p>
    <w:p w:rsidR="00531003" w:rsidRPr="00460567" w:rsidRDefault="00531003" w:rsidP="00531003">
      <w:pPr>
        <w:pStyle w:val="Bibliography"/>
        <w:ind w:left="851" w:hanging="851"/>
        <w:jc w:val="both"/>
        <w:rPr>
          <w:rFonts w:ascii="Times New Roman" w:hAnsi="Times New Roman" w:cs="Times New Roman"/>
          <w:noProof/>
          <w:sz w:val="24"/>
          <w:szCs w:val="24"/>
        </w:rPr>
      </w:pPr>
      <w:r>
        <w:rPr>
          <w:rFonts w:ascii="Times New Roman" w:hAnsi="Times New Roman" w:cs="Times New Roman"/>
          <w:noProof/>
          <w:sz w:val="24"/>
          <w:szCs w:val="24"/>
        </w:rPr>
        <w:t xml:space="preserve">_______. </w:t>
      </w:r>
      <w:r w:rsidRPr="00460567">
        <w:rPr>
          <w:rFonts w:ascii="Times New Roman" w:hAnsi="Times New Roman" w:cs="Times New Roman"/>
          <w:noProof/>
          <w:sz w:val="24"/>
          <w:szCs w:val="24"/>
        </w:rPr>
        <w:t xml:space="preserve">(2016). </w:t>
      </w:r>
      <w:r w:rsidRPr="00460567">
        <w:rPr>
          <w:rFonts w:ascii="Times New Roman" w:hAnsi="Times New Roman" w:cs="Times New Roman"/>
          <w:i/>
          <w:iCs/>
          <w:noProof/>
          <w:sz w:val="24"/>
          <w:szCs w:val="24"/>
        </w:rPr>
        <w:t>Good Corporate Governance: Tinjauan Etika dalam Praktik Bisnis.</w:t>
      </w:r>
      <w:r w:rsidRPr="00460567">
        <w:rPr>
          <w:rFonts w:ascii="Times New Roman" w:hAnsi="Times New Roman" w:cs="Times New Roman"/>
          <w:noProof/>
          <w:sz w:val="24"/>
          <w:szCs w:val="24"/>
        </w:rPr>
        <w:t xml:space="preserve"> Jakarta: Mitra Wacana Media.</w:t>
      </w:r>
    </w:p>
    <w:p w:rsidR="00531003" w:rsidRPr="00460567" w:rsidRDefault="00531003" w:rsidP="00531003">
      <w:pPr>
        <w:pStyle w:val="Bibliography"/>
        <w:ind w:left="851" w:hanging="851"/>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Handa, R. (2018). Does Corporate Governance Affect Financial Performance: A Study of Select indian Banks. </w:t>
      </w:r>
      <w:r w:rsidRPr="00460567">
        <w:rPr>
          <w:rFonts w:ascii="Times New Roman" w:hAnsi="Times New Roman" w:cs="Times New Roman"/>
          <w:i/>
          <w:iCs/>
          <w:noProof/>
          <w:sz w:val="24"/>
          <w:szCs w:val="24"/>
        </w:rPr>
        <w:t>Asian Economic and Financial Review</w:t>
      </w:r>
      <w:r w:rsidRPr="00460567">
        <w:rPr>
          <w:rFonts w:ascii="Times New Roman" w:hAnsi="Times New Roman" w:cs="Times New Roman"/>
          <w:noProof/>
          <w:sz w:val="24"/>
          <w:szCs w:val="24"/>
        </w:rPr>
        <w:t>, Vol. 8(2), page 478-486. doi:10.18488/journal.aefr.2018.84.478.486.</w:t>
      </w:r>
    </w:p>
    <w:p w:rsidR="00531003" w:rsidRPr="00460567" w:rsidRDefault="00531003" w:rsidP="00531003">
      <w:pPr>
        <w:pStyle w:val="Bibliography"/>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Harahap, S. S. (2010). </w:t>
      </w:r>
      <w:r w:rsidRPr="00460567">
        <w:rPr>
          <w:rFonts w:ascii="Times New Roman" w:hAnsi="Times New Roman" w:cs="Times New Roman"/>
          <w:i/>
          <w:iCs/>
          <w:noProof/>
          <w:sz w:val="24"/>
          <w:szCs w:val="24"/>
        </w:rPr>
        <w:t>Analisis Kritis Laporan Keuangan.</w:t>
      </w:r>
      <w:r w:rsidRPr="00460567">
        <w:rPr>
          <w:rFonts w:ascii="Times New Roman" w:hAnsi="Times New Roman" w:cs="Times New Roman"/>
          <w:noProof/>
          <w:sz w:val="24"/>
          <w:szCs w:val="24"/>
        </w:rPr>
        <w:t xml:space="preserve"> Jakarta: Rajawali Pers.</w:t>
      </w:r>
    </w:p>
    <w:p w:rsidR="002240A2" w:rsidRPr="00623C50" w:rsidRDefault="00623C50" w:rsidP="00623C50">
      <w:pPr>
        <w:pStyle w:val="Bibliography"/>
        <w:jc w:val="both"/>
        <w:rPr>
          <w:rFonts w:ascii="Times New Roman" w:hAnsi="Times New Roman" w:cs="Times New Roman"/>
          <w:noProof/>
          <w:sz w:val="24"/>
          <w:szCs w:val="24"/>
        </w:rPr>
      </w:pPr>
      <w:r w:rsidRPr="00460567">
        <w:rPr>
          <w:rFonts w:ascii="Times New Roman" w:hAnsi="Times New Roman" w:cs="Times New Roman"/>
          <w:noProof/>
          <w:sz w:val="24"/>
          <w:szCs w:val="24"/>
        </w:rPr>
        <w:t xml:space="preserve">Kasmir. (2016). </w:t>
      </w:r>
      <w:r w:rsidRPr="00460567">
        <w:rPr>
          <w:rFonts w:ascii="Times New Roman" w:hAnsi="Times New Roman" w:cs="Times New Roman"/>
          <w:i/>
          <w:iCs/>
          <w:noProof/>
          <w:sz w:val="24"/>
          <w:szCs w:val="24"/>
        </w:rPr>
        <w:t>Analisis Laporan Keuangan .</w:t>
      </w:r>
      <w:r w:rsidRPr="00460567">
        <w:rPr>
          <w:rFonts w:ascii="Times New Roman" w:hAnsi="Times New Roman" w:cs="Times New Roman"/>
          <w:noProof/>
          <w:sz w:val="24"/>
          <w:szCs w:val="24"/>
        </w:rPr>
        <w:t xml:space="preserve"> Jakarta : Raja Grafindo Persada.</w:t>
      </w:r>
    </w:p>
    <w:p w:rsidR="003639FD" w:rsidRPr="007608A8" w:rsidRDefault="003639FD" w:rsidP="00531003">
      <w:pPr>
        <w:pStyle w:val="ListParagraph"/>
        <w:spacing w:before="240" w:after="0" w:line="360" w:lineRule="auto"/>
        <w:ind w:left="0" w:firstLine="720"/>
        <w:jc w:val="both"/>
        <w:rPr>
          <w:rFonts w:ascii="Times New Roman" w:hAnsi="Times New Roman" w:cs="Times New Roman"/>
          <w:sz w:val="24"/>
          <w:szCs w:val="24"/>
        </w:rPr>
      </w:pPr>
    </w:p>
    <w:p w:rsidR="003639FD" w:rsidRPr="007608A8" w:rsidRDefault="003639FD" w:rsidP="00531003">
      <w:pPr>
        <w:spacing w:line="360" w:lineRule="auto"/>
        <w:ind w:firstLine="709"/>
        <w:jc w:val="both"/>
        <w:rPr>
          <w:rFonts w:ascii="Times New Roman" w:hAnsi="Times New Roman" w:cs="Times New Roman"/>
          <w:sz w:val="24"/>
          <w:szCs w:val="24"/>
        </w:rPr>
      </w:pPr>
    </w:p>
    <w:p w:rsidR="003639FD" w:rsidRPr="007608A8" w:rsidRDefault="003639FD" w:rsidP="00531003">
      <w:pPr>
        <w:pStyle w:val="ListParagraph"/>
        <w:spacing w:line="360" w:lineRule="auto"/>
        <w:ind w:left="0"/>
        <w:jc w:val="both"/>
        <w:rPr>
          <w:rFonts w:ascii="Times New Roman" w:hAnsi="Times New Roman" w:cs="Times New Roman"/>
          <w:sz w:val="24"/>
          <w:szCs w:val="24"/>
        </w:rPr>
      </w:pPr>
    </w:p>
    <w:p w:rsidR="006B4AE0" w:rsidRPr="007608A8" w:rsidRDefault="006B4AE0" w:rsidP="00531003">
      <w:pPr>
        <w:spacing w:after="0" w:line="360" w:lineRule="auto"/>
        <w:ind w:firstLine="720"/>
        <w:jc w:val="both"/>
        <w:rPr>
          <w:rFonts w:ascii="Times New Roman" w:hAnsi="Times New Roman" w:cs="Times New Roman"/>
          <w:sz w:val="24"/>
          <w:szCs w:val="24"/>
        </w:rPr>
      </w:pPr>
    </w:p>
    <w:p w:rsidR="006B4AE0" w:rsidRPr="007608A8" w:rsidRDefault="006B4AE0" w:rsidP="00531003">
      <w:pPr>
        <w:spacing w:after="0" w:line="360" w:lineRule="auto"/>
        <w:ind w:firstLine="720"/>
        <w:jc w:val="both"/>
        <w:rPr>
          <w:rFonts w:ascii="Times New Roman" w:hAnsi="Times New Roman" w:cs="Times New Roman"/>
          <w:sz w:val="24"/>
          <w:szCs w:val="24"/>
        </w:rPr>
      </w:pPr>
    </w:p>
    <w:p w:rsidR="006B4AE0" w:rsidRPr="007608A8" w:rsidRDefault="006B4AE0" w:rsidP="00531003">
      <w:pPr>
        <w:spacing w:line="360" w:lineRule="auto"/>
        <w:jc w:val="both"/>
        <w:rPr>
          <w:rFonts w:ascii="Times New Roman" w:hAnsi="Times New Roman" w:cs="Times New Roman"/>
          <w:sz w:val="24"/>
          <w:szCs w:val="24"/>
        </w:rPr>
      </w:pPr>
    </w:p>
    <w:p w:rsidR="006B4AE0" w:rsidRDefault="006B4AE0" w:rsidP="00531003">
      <w:pPr>
        <w:spacing w:after="0" w:line="360" w:lineRule="auto"/>
        <w:ind w:left="720" w:firstLine="349"/>
        <w:jc w:val="both"/>
        <w:rPr>
          <w:rFonts w:ascii="Times New Roman" w:hAnsi="Times New Roman" w:cs="Times New Roman"/>
          <w:sz w:val="24"/>
          <w:szCs w:val="24"/>
        </w:rPr>
      </w:pPr>
    </w:p>
    <w:p w:rsidR="006B4AE0" w:rsidRDefault="006B4AE0" w:rsidP="00531003">
      <w:pPr>
        <w:spacing w:after="0" w:line="360" w:lineRule="auto"/>
        <w:ind w:left="720" w:firstLine="349"/>
        <w:jc w:val="both"/>
        <w:rPr>
          <w:rFonts w:ascii="Times New Roman" w:hAnsi="Times New Roman" w:cs="Times New Roman"/>
          <w:sz w:val="24"/>
          <w:szCs w:val="24"/>
        </w:rPr>
      </w:pPr>
    </w:p>
    <w:p w:rsidR="00C32DB6" w:rsidRPr="00C32DB6" w:rsidRDefault="00C32DB6" w:rsidP="00531003">
      <w:pPr>
        <w:pStyle w:val="ListParagraph"/>
        <w:spacing w:line="360" w:lineRule="auto"/>
        <w:jc w:val="both"/>
        <w:rPr>
          <w:rFonts w:ascii="Times New Roman" w:hAnsi="Times New Roman" w:cs="Times New Roman"/>
          <w:sz w:val="24"/>
          <w:szCs w:val="24"/>
        </w:rPr>
      </w:pPr>
    </w:p>
    <w:p w:rsidR="00C32DB6" w:rsidRDefault="00C32DB6" w:rsidP="00531003">
      <w:pPr>
        <w:spacing w:line="360" w:lineRule="auto"/>
        <w:ind w:left="426" w:firstLine="720"/>
        <w:jc w:val="both"/>
        <w:rPr>
          <w:rFonts w:ascii="Times New Roman" w:hAnsi="Times New Roman" w:cs="Times New Roman"/>
          <w:sz w:val="24"/>
          <w:szCs w:val="24"/>
        </w:rPr>
      </w:pPr>
    </w:p>
    <w:p w:rsidR="00C32DB6" w:rsidRDefault="00C32DB6" w:rsidP="00531003">
      <w:pPr>
        <w:spacing w:line="360" w:lineRule="auto"/>
        <w:ind w:left="426" w:firstLine="720"/>
        <w:jc w:val="both"/>
        <w:rPr>
          <w:rFonts w:ascii="Times New Roman" w:hAnsi="Times New Roman" w:cs="Times New Roman"/>
          <w:sz w:val="24"/>
          <w:szCs w:val="24"/>
        </w:rPr>
      </w:pPr>
    </w:p>
    <w:p w:rsidR="00C32DB6" w:rsidRDefault="00C32DB6" w:rsidP="00531003">
      <w:pPr>
        <w:spacing w:line="360" w:lineRule="auto"/>
        <w:ind w:left="426" w:firstLine="720"/>
        <w:jc w:val="both"/>
        <w:rPr>
          <w:rFonts w:ascii="Times New Roman" w:hAnsi="Times New Roman" w:cs="Times New Roman"/>
          <w:sz w:val="24"/>
          <w:szCs w:val="24"/>
        </w:rPr>
      </w:pPr>
    </w:p>
    <w:p w:rsidR="00C32DB6" w:rsidRDefault="00C32DB6" w:rsidP="00531003">
      <w:pPr>
        <w:pStyle w:val="ListParagraph"/>
        <w:spacing w:after="0" w:line="360" w:lineRule="auto"/>
        <w:ind w:left="0"/>
        <w:jc w:val="both"/>
        <w:rPr>
          <w:rFonts w:ascii="Times New Roman" w:hAnsi="Times New Roman" w:cs="Times New Roman"/>
          <w:sz w:val="24"/>
          <w:szCs w:val="24"/>
        </w:rPr>
      </w:pPr>
    </w:p>
    <w:p w:rsidR="008123B4" w:rsidRPr="008123B4" w:rsidRDefault="008123B4" w:rsidP="00531003">
      <w:pPr>
        <w:pStyle w:val="ListParagraph"/>
        <w:spacing w:after="0" w:line="360" w:lineRule="auto"/>
        <w:jc w:val="both"/>
        <w:rPr>
          <w:rFonts w:ascii="Times New Roman" w:hAnsi="Times New Roman" w:cs="Times New Roman"/>
          <w:sz w:val="24"/>
          <w:szCs w:val="24"/>
        </w:rPr>
      </w:pPr>
    </w:p>
    <w:p w:rsidR="008123B4" w:rsidRDefault="008123B4" w:rsidP="00531003">
      <w:pPr>
        <w:spacing w:after="0" w:line="360" w:lineRule="auto"/>
      </w:pPr>
    </w:p>
    <w:p w:rsidR="00770FF1" w:rsidRDefault="00770FF1" w:rsidP="00531003">
      <w:pPr>
        <w:spacing w:after="0" w:line="360" w:lineRule="auto"/>
        <w:rPr>
          <w:noProof/>
          <w:lang w:eastAsia="id-ID"/>
        </w:rPr>
      </w:pPr>
    </w:p>
    <w:p w:rsidR="00C32DB6" w:rsidRDefault="00C32DB6" w:rsidP="00531003">
      <w:pPr>
        <w:spacing w:after="0" w:line="360" w:lineRule="auto"/>
      </w:pPr>
    </w:p>
    <w:p w:rsidR="00C32DB6" w:rsidRDefault="00C32DB6" w:rsidP="00531003">
      <w:pPr>
        <w:spacing w:after="0" w:line="360" w:lineRule="auto"/>
      </w:pPr>
    </w:p>
    <w:sectPr w:rsidR="00C32DB6" w:rsidSect="00E82F40">
      <w:footerReference w:type="default" r:id="rId14"/>
      <w:type w:val="continuous"/>
      <w:pgSz w:w="11906" w:h="16838"/>
      <w:pgMar w:top="1440" w:right="1440" w:bottom="1440" w:left="144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185" w:rsidRDefault="00990185" w:rsidP="007579C7">
      <w:pPr>
        <w:spacing w:after="0" w:line="240" w:lineRule="auto"/>
      </w:pPr>
      <w:r>
        <w:separator/>
      </w:r>
    </w:p>
  </w:endnote>
  <w:endnote w:type="continuationSeparator" w:id="1">
    <w:p w:rsidR="00990185" w:rsidRDefault="00990185" w:rsidP="00757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804"/>
      <w:docPartObj>
        <w:docPartGallery w:val="Page Numbers (Bottom of Page)"/>
        <w:docPartUnique/>
      </w:docPartObj>
    </w:sdtPr>
    <w:sdtContent>
      <w:p w:rsidR="00623C50" w:rsidRDefault="00623C50">
        <w:pPr>
          <w:pStyle w:val="Footer"/>
          <w:jc w:val="center"/>
        </w:pPr>
        <w:fldSimple w:instr=" PAGE   \* MERGEFORMAT ">
          <w:r>
            <w:rPr>
              <w:noProof/>
            </w:rPr>
            <w:t>x</w:t>
          </w:r>
        </w:fldSimple>
      </w:p>
    </w:sdtContent>
  </w:sdt>
  <w:p w:rsidR="00623C50" w:rsidRDefault="00623C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50" w:rsidRDefault="00623C50">
    <w:pPr>
      <w:pStyle w:val="Footer"/>
      <w:jc w:val="center"/>
    </w:pPr>
    <w:fldSimple w:instr=" PAGE   \* MERGEFORMAT ">
      <w:r>
        <w:rPr>
          <w:noProof/>
        </w:rPr>
        <w:t>12</w:t>
      </w:r>
    </w:fldSimple>
  </w:p>
  <w:p w:rsidR="00623C50" w:rsidRDefault="00623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185" w:rsidRDefault="00990185" w:rsidP="007579C7">
      <w:pPr>
        <w:spacing w:after="0" w:line="240" w:lineRule="auto"/>
      </w:pPr>
      <w:r>
        <w:separator/>
      </w:r>
    </w:p>
  </w:footnote>
  <w:footnote w:type="continuationSeparator" w:id="1">
    <w:p w:rsidR="00990185" w:rsidRDefault="00990185" w:rsidP="00757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03" w:rsidRDefault="00531003">
    <w:pPr>
      <w:pStyle w:val="Header"/>
    </w:pPr>
  </w:p>
  <w:p w:rsidR="00531003" w:rsidRDefault="005310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94F"/>
    <w:multiLevelType w:val="multilevel"/>
    <w:tmpl w:val="83EC6A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4A1AEF"/>
    <w:multiLevelType w:val="hybridMultilevel"/>
    <w:tmpl w:val="C388BF8C"/>
    <w:lvl w:ilvl="0" w:tplc="5D864614">
      <w:start w:val="1"/>
      <w:numFmt w:val="lowerLetter"/>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
    <w:nsid w:val="0C8037D3"/>
    <w:multiLevelType w:val="hybridMultilevel"/>
    <w:tmpl w:val="269CA4D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6B286E90">
      <w:start w:val="1"/>
      <w:numFmt w:val="decimal"/>
      <w:lvlText w:val="%3."/>
      <w:lvlJc w:val="left"/>
      <w:pPr>
        <w:ind w:left="2340" w:hanging="360"/>
      </w:pPr>
      <w:rPr>
        <w:rFonts w:hint="default"/>
      </w:rPr>
    </w:lvl>
    <w:lvl w:ilvl="3" w:tplc="AEE2935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281375"/>
    <w:multiLevelType w:val="hybridMultilevel"/>
    <w:tmpl w:val="30FEFE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094295C"/>
    <w:multiLevelType w:val="hybridMultilevel"/>
    <w:tmpl w:val="F85A50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58B241D"/>
    <w:multiLevelType w:val="hybridMultilevel"/>
    <w:tmpl w:val="3316460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413302F"/>
    <w:multiLevelType w:val="hybridMultilevel"/>
    <w:tmpl w:val="D84A2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557BBC"/>
    <w:multiLevelType w:val="hybridMultilevel"/>
    <w:tmpl w:val="7D800E7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28630538"/>
    <w:multiLevelType w:val="hybridMultilevel"/>
    <w:tmpl w:val="4D36643E"/>
    <w:lvl w:ilvl="0" w:tplc="FF18BF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B7E3805"/>
    <w:multiLevelType w:val="hybridMultilevel"/>
    <w:tmpl w:val="E0CCB3B8"/>
    <w:lvl w:ilvl="0" w:tplc="9D2E966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41314390"/>
    <w:multiLevelType w:val="hybridMultilevel"/>
    <w:tmpl w:val="5B3C8F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68B5D2C"/>
    <w:multiLevelType w:val="multilevel"/>
    <w:tmpl w:val="638C738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6D74EC8"/>
    <w:multiLevelType w:val="hybridMultilevel"/>
    <w:tmpl w:val="F87E85B0"/>
    <w:lvl w:ilvl="0" w:tplc="401CD42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3173085"/>
    <w:multiLevelType w:val="hybridMultilevel"/>
    <w:tmpl w:val="577458CA"/>
    <w:lvl w:ilvl="0" w:tplc="CA8E3D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46672A0"/>
    <w:multiLevelType w:val="multilevel"/>
    <w:tmpl w:val="5F38776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76F3E11"/>
    <w:multiLevelType w:val="multilevel"/>
    <w:tmpl w:val="BEBA99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8756A66"/>
    <w:multiLevelType w:val="hybridMultilevel"/>
    <w:tmpl w:val="D74ABD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C52B12"/>
    <w:multiLevelType w:val="hybridMultilevel"/>
    <w:tmpl w:val="B1E885D0"/>
    <w:lvl w:ilvl="0" w:tplc="5748E9A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16"/>
  </w:num>
  <w:num w:numId="2">
    <w:abstractNumId w:val="15"/>
  </w:num>
  <w:num w:numId="3">
    <w:abstractNumId w:val="13"/>
  </w:num>
  <w:num w:numId="4">
    <w:abstractNumId w:val="2"/>
  </w:num>
  <w:num w:numId="5">
    <w:abstractNumId w:val="5"/>
  </w:num>
  <w:num w:numId="6">
    <w:abstractNumId w:val="4"/>
  </w:num>
  <w:num w:numId="7">
    <w:abstractNumId w:val="3"/>
  </w:num>
  <w:num w:numId="8">
    <w:abstractNumId w:val="12"/>
  </w:num>
  <w:num w:numId="9">
    <w:abstractNumId w:val="0"/>
  </w:num>
  <w:num w:numId="10">
    <w:abstractNumId w:val="14"/>
  </w:num>
  <w:num w:numId="11">
    <w:abstractNumId w:val="1"/>
  </w:num>
  <w:num w:numId="12">
    <w:abstractNumId w:val="17"/>
  </w:num>
  <w:num w:numId="13">
    <w:abstractNumId w:val="10"/>
  </w:num>
  <w:num w:numId="14">
    <w:abstractNumId w:val="7"/>
  </w:num>
  <w:num w:numId="15">
    <w:abstractNumId w:val="11"/>
  </w:num>
  <w:num w:numId="16">
    <w:abstractNumId w:val="8"/>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23B4"/>
    <w:rsid w:val="002132F1"/>
    <w:rsid w:val="002240A2"/>
    <w:rsid w:val="00246173"/>
    <w:rsid w:val="002846F0"/>
    <w:rsid w:val="002A4CB9"/>
    <w:rsid w:val="003639FD"/>
    <w:rsid w:val="004008CF"/>
    <w:rsid w:val="0040588C"/>
    <w:rsid w:val="004738B5"/>
    <w:rsid w:val="00531003"/>
    <w:rsid w:val="00592DC1"/>
    <w:rsid w:val="00623C50"/>
    <w:rsid w:val="006B4AE0"/>
    <w:rsid w:val="006D1DBC"/>
    <w:rsid w:val="007579C7"/>
    <w:rsid w:val="007608A8"/>
    <w:rsid w:val="00770FF1"/>
    <w:rsid w:val="007F7BF3"/>
    <w:rsid w:val="008123B4"/>
    <w:rsid w:val="00824F31"/>
    <w:rsid w:val="008E2F7E"/>
    <w:rsid w:val="00990185"/>
    <w:rsid w:val="00B02C8A"/>
    <w:rsid w:val="00B41528"/>
    <w:rsid w:val="00BD18E6"/>
    <w:rsid w:val="00C32DB6"/>
    <w:rsid w:val="00D73A87"/>
    <w:rsid w:val="00D940C0"/>
    <w:rsid w:val="00D95B8E"/>
    <w:rsid w:val="00E51950"/>
    <w:rsid w:val="00E82F40"/>
    <w:rsid w:val="00E858C6"/>
    <w:rsid w:val="00EC59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3B4"/>
  </w:style>
  <w:style w:type="paragraph" w:styleId="Heading1">
    <w:name w:val="heading 1"/>
    <w:basedOn w:val="Normal"/>
    <w:next w:val="Normal"/>
    <w:link w:val="Heading1Char"/>
    <w:uiPriority w:val="9"/>
    <w:qFormat/>
    <w:rsid w:val="00812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D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3B4"/>
    <w:rPr>
      <w:color w:val="0000FF" w:themeColor="hyperlink"/>
      <w:u w:val="single"/>
    </w:rPr>
  </w:style>
  <w:style w:type="character" w:customStyle="1" w:styleId="Heading1Char">
    <w:name w:val="Heading 1 Char"/>
    <w:basedOn w:val="DefaultParagraphFont"/>
    <w:link w:val="Heading1"/>
    <w:uiPriority w:val="9"/>
    <w:rsid w:val="008123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123B4"/>
    <w:pPr>
      <w:ind w:left="720"/>
      <w:contextualSpacing/>
    </w:pPr>
  </w:style>
  <w:style w:type="paragraph" w:styleId="BalloonText">
    <w:name w:val="Balloon Text"/>
    <w:basedOn w:val="Normal"/>
    <w:link w:val="BalloonTextChar"/>
    <w:uiPriority w:val="99"/>
    <w:semiHidden/>
    <w:unhideWhenUsed/>
    <w:rsid w:val="0081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3B4"/>
    <w:rPr>
      <w:rFonts w:ascii="Tahoma" w:hAnsi="Tahoma" w:cs="Tahoma"/>
      <w:sz w:val="16"/>
      <w:szCs w:val="16"/>
    </w:rPr>
  </w:style>
  <w:style w:type="character" w:customStyle="1" w:styleId="Heading3Char">
    <w:name w:val="Heading 3 Char"/>
    <w:basedOn w:val="DefaultParagraphFont"/>
    <w:link w:val="Heading3"/>
    <w:uiPriority w:val="9"/>
    <w:rsid w:val="00C32DB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6B4AE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7608A8"/>
    <w:pPr>
      <w:spacing w:line="240" w:lineRule="auto"/>
    </w:pPr>
    <w:rPr>
      <w:b/>
      <w:bCs/>
      <w:color w:val="4F81BD" w:themeColor="accent1"/>
      <w:sz w:val="18"/>
      <w:szCs w:val="18"/>
    </w:rPr>
  </w:style>
  <w:style w:type="table" w:styleId="TableGrid">
    <w:name w:val="Table Grid"/>
    <w:basedOn w:val="TableNormal"/>
    <w:uiPriority w:val="59"/>
    <w:rsid w:val="007F7B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579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79C7"/>
  </w:style>
  <w:style w:type="paragraph" w:styleId="Footer">
    <w:name w:val="footer"/>
    <w:basedOn w:val="Normal"/>
    <w:link w:val="FooterChar"/>
    <w:uiPriority w:val="99"/>
    <w:unhideWhenUsed/>
    <w:rsid w:val="00757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C7"/>
  </w:style>
  <w:style w:type="paragraph" w:styleId="Bibliography">
    <w:name w:val="Bibliography"/>
    <w:basedOn w:val="Normal"/>
    <w:next w:val="Normal"/>
    <w:uiPriority w:val="37"/>
    <w:unhideWhenUsed/>
    <w:rsid w:val="004008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tal1485@gmail.com" TargetMode="External"/><Relationship Id="rId13" Type="http://schemas.openxmlformats.org/officeDocument/2006/relationships/hyperlink" Target="http://www.idx.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Ali</b:Tag>
    <b:SourceType>Book</b:SourceType>
    <b:Guid>{6D7DFC3F-3145-4AA8-AC20-BE50F35C7BC9}</b:Guid>
    <b:Author>
      <b:Author>
        <b:NameList>
          <b:Person>
            <b:Last>Ali</b:Last>
            <b:First>H.</b:First>
            <b:Middle>Masyhud</b:Middle>
          </b:Person>
        </b:NameList>
      </b:Author>
    </b:Author>
    <b:Title>Manajemen Risiko: Strategi Perbankan dan Dunia Usaha Menghadapi Tantangan Globalisasi Bisnis</b:Title>
    <b:Year>2006</b:Year>
    <b:City>Jakarta</b:City>
    <b:Publisher>PT. Raja Grafindo Persada</b:Publisher>
    <b:RefOrder>1</b:RefOrder>
  </b:Source>
  <b:Source>
    <b:Tag>Dam12</b:Tag>
    <b:SourceType>JournalArticle</b:SourceType>
    <b:Guid>{3FC57B82-F4B9-4AC3-BC18-F2D6A0FACEA6}</b:Guid>
    <b:Author>
      <b:Author>
        <b:NameList>
          <b:Person>
            <b:Last>Damayanti</b:Last>
            <b:First>P.,</b:First>
            <b:Middle>&amp;</b:Middle>
          </b:Person>
          <b:Person>
            <b:Last>Savitri</b:Last>
            <b:First>D.</b:First>
            <b:Middle>A. M</b:Middle>
          </b:Person>
        </b:NameList>
      </b:Author>
    </b:Author>
    <b:Title>Analisis Pengaruh Ukuran (SIZE) Capital Adequacy Ratio (CAR), Pertumbuhan Deposit, Loan to Deposit Ratio (LDR) Terhadap Profitabilitas Perbankan Go Publik Di Indonesia 2005-2009</b:Title>
    <b:Year>2012</b:Year>
    <b:JournalName>Jurnal Ilmu Manajemen dan Akuntasni Terapan (JIMAT)</b:JournalName>
    <b:Pages> 3(2), 45-54</b:Pages>
    <b:RefOrder>2</b:RefOrder>
  </b:Source>
  <b:Source>
    <b:Tag>Kas16</b:Tag>
    <b:SourceType>Book</b:SourceType>
    <b:Guid>{B4C72AF2-EA41-4B8F-AFEE-7854414AFC4E}</b:Guid>
    <b:Author>
      <b:Author>
        <b:NameList>
          <b:Person>
            <b:Last>Kasmir</b:Last>
          </b:Person>
        </b:NameList>
      </b:Author>
    </b:Author>
    <b:Title>Analisis Laporan Keuangan </b:Title>
    <b:Year>2016</b:Year>
    <b:City>Jakarta </b:City>
    <b:Publisher>Raja Grafindo Persada</b:Publisher>
    <b:RefOrder>3</b:RefOrder>
  </b:Source>
</b:Sources>
</file>

<file path=customXml/itemProps1.xml><?xml version="1.0" encoding="utf-8"?>
<ds:datastoreItem xmlns:ds="http://schemas.openxmlformats.org/officeDocument/2006/customXml" ds:itemID="{5F586BB3-D5C3-4E30-85A0-DE3E81B4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5242</Words>
  <Characters>29885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2022-01-30T01:07:00Z</dcterms:created>
  <dcterms:modified xsi:type="dcterms:W3CDTF">2022-01-30T03:38:00Z</dcterms:modified>
</cp:coreProperties>
</file>