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30" w:rsidRPr="005059DD" w:rsidRDefault="00871AB2" w:rsidP="00443430">
      <w:pPr>
        <w:spacing w:line="240" w:lineRule="auto"/>
        <w:jc w:val="center"/>
        <w:rPr>
          <w:rFonts w:ascii="Times New Roman" w:hAnsi="Times New Roman" w:cs="Times New Roman"/>
          <w:b/>
          <w:sz w:val="24"/>
          <w:szCs w:val="24"/>
          <w:lang w:val="id-ID"/>
        </w:rPr>
      </w:pPr>
      <w:r w:rsidRPr="005059DD">
        <w:rPr>
          <w:rFonts w:ascii="Times New Roman" w:hAnsi="Times New Roman" w:cs="Times New Roman"/>
          <w:b/>
          <w:sz w:val="24"/>
          <w:szCs w:val="24"/>
          <w:lang w:val="id-ID"/>
        </w:rPr>
        <w:t xml:space="preserve">Pengaruh Lama </w:t>
      </w:r>
      <w:r w:rsidRPr="005059DD">
        <w:rPr>
          <w:rFonts w:ascii="Times New Roman" w:hAnsi="Times New Roman" w:cs="Times New Roman"/>
          <w:b/>
          <w:i/>
          <w:sz w:val="24"/>
          <w:szCs w:val="24"/>
          <w:lang w:val="id-ID"/>
        </w:rPr>
        <w:t xml:space="preserve">Blanching </w:t>
      </w:r>
      <w:r w:rsidRPr="005059DD">
        <w:rPr>
          <w:rFonts w:ascii="Times New Roman" w:hAnsi="Times New Roman" w:cs="Times New Roman"/>
          <w:b/>
          <w:sz w:val="24"/>
          <w:szCs w:val="24"/>
          <w:lang w:val="id-ID"/>
        </w:rPr>
        <w:t>Bertekanan dan Variasi Penambahan Ekstrak Kunyit (</w:t>
      </w:r>
      <w:r w:rsidRPr="005059DD">
        <w:rPr>
          <w:rFonts w:ascii="Times New Roman" w:hAnsi="Times New Roman" w:cs="Times New Roman"/>
          <w:b/>
          <w:i/>
          <w:sz w:val="24"/>
          <w:szCs w:val="24"/>
          <w:lang w:val="id-ID"/>
        </w:rPr>
        <w:t xml:space="preserve">Curcuma domestica </w:t>
      </w:r>
      <w:r w:rsidRPr="005059DD">
        <w:rPr>
          <w:rFonts w:ascii="Times New Roman" w:hAnsi="Times New Roman" w:cs="Times New Roman"/>
          <w:b/>
          <w:sz w:val="24"/>
          <w:szCs w:val="24"/>
          <w:lang w:val="id-ID"/>
        </w:rPr>
        <w:t>Val.) terhadap Sifat Fisik, Kimia dan Tingkat Kesukaan Permen Lunak</w:t>
      </w:r>
    </w:p>
    <w:p w:rsidR="00443430" w:rsidRPr="005059DD" w:rsidRDefault="00871AB2" w:rsidP="00443430">
      <w:pPr>
        <w:spacing w:line="240" w:lineRule="auto"/>
        <w:jc w:val="center"/>
        <w:rPr>
          <w:rFonts w:ascii="Times New Roman" w:eastAsia="Times New Roman" w:hAnsi="Times New Roman" w:cs="Times New Roman"/>
          <w:sz w:val="24"/>
          <w:szCs w:val="24"/>
          <w:lang w:val="id-ID"/>
        </w:rPr>
      </w:pPr>
      <w:r w:rsidRPr="005059DD">
        <w:rPr>
          <w:rFonts w:ascii="Times New Roman" w:eastAsia="Times New Roman" w:hAnsi="Times New Roman" w:cs="Times New Roman"/>
          <w:sz w:val="24"/>
          <w:szCs w:val="24"/>
          <w:lang w:val="id-ID"/>
        </w:rPr>
        <w:t>The Effect of Long Pressure Blanching and Additional Variations of Turmeric Extract (</w:t>
      </w:r>
      <w:r w:rsidRPr="005059DD">
        <w:rPr>
          <w:rFonts w:ascii="Times New Roman" w:eastAsia="Times New Roman" w:hAnsi="Times New Roman" w:cs="Times New Roman"/>
          <w:i/>
          <w:sz w:val="24"/>
          <w:szCs w:val="24"/>
          <w:lang w:val="id-ID"/>
        </w:rPr>
        <w:t>Curcuma domestica</w:t>
      </w:r>
      <w:r w:rsidRPr="005059DD">
        <w:rPr>
          <w:rFonts w:ascii="Times New Roman" w:eastAsia="Times New Roman" w:hAnsi="Times New Roman" w:cs="Times New Roman"/>
          <w:sz w:val="24"/>
          <w:szCs w:val="24"/>
          <w:lang w:val="id-ID"/>
        </w:rPr>
        <w:t xml:space="preserve"> Val.) on Physical Properties, Chemical Properties and Preference Level of Soft Candy</w:t>
      </w:r>
    </w:p>
    <w:p w:rsidR="00871AB2" w:rsidRPr="005059DD" w:rsidRDefault="00871AB2" w:rsidP="008F4821">
      <w:pPr>
        <w:spacing w:after="0" w:line="240" w:lineRule="auto"/>
        <w:jc w:val="center"/>
        <w:rPr>
          <w:rFonts w:ascii="Times New Roman" w:eastAsia="Times New Roman" w:hAnsi="Times New Roman" w:cs="Times New Roman"/>
          <w:b/>
          <w:sz w:val="24"/>
          <w:szCs w:val="24"/>
          <w:lang w:val="id-ID"/>
        </w:rPr>
      </w:pPr>
      <w:r w:rsidRPr="005059DD">
        <w:rPr>
          <w:rFonts w:ascii="Times New Roman" w:eastAsia="Times New Roman" w:hAnsi="Times New Roman" w:cs="Times New Roman"/>
          <w:b/>
          <w:sz w:val="24"/>
          <w:szCs w:val="24"/>
          <w:lang w:val="id-ID"/>
        </w:rPr>
        <w:t>Nur Ahmad Haditama, Dwiyati Pujimulyani, Ichlasia Ainul Fitri</w:t>
      </w:r>
    </w:p>
    <w:p w:rsidR="00871AB2" w:rsidRPr="005059DD" w:rsidRDefault="00871AB2" w:rsidP="008F4821">
      <w:pPr>
        <w:spacing w:after="0" w:line="240" w:lineRule="auto"/>
        <w:jc w:val="center"/>
        <w:rPr>
          <w:rFonts w:ascii="Times New Roman" w:eastAsia="Calibri" w:hAnsi="Times New Roman" w:cs="Times New Roman"/>
          <w:sz w:val="24"/>
          <w:szCs w:val="24"/>
          <w:lang w:val="id-ID"/>
        </w:rPr>
      </w:pPr>
      <w:r w:rsidRPr="005059DD">
        <w:rPr>
          <w:rFonts w:ascii="Times New Roman" w:eastAsia="Calibri" w:hAnsi="Times New Roman" w:cs="Times New Roman"/>
          <w:sz w:val="24"/>
          <w:szCs w:val="24"/>
          <w:lang w:val="id-ID"/>
        </w:rPr>
        <w:t>Program Studi Teknologi Hasil Pertanian, Fakultas Agroindustri, Universitas Mercu Buana Yogyakarta, Jl. Wates Km. 10 Yogyakarta 55244, Indonesia.</w:t>
      </w:r>
    </w:p>
    <w:p w:rsidR="008F4821" w:rsidRPr="005059DD" w:rsidRDefault="008F4821" w:rsidP="008F4821">
      <w:pPr>
        <w:spacing w:after="0" w:line="240" w:lineRule="auto"/>
        <w:jc w:val="center"/>
        <w:rPr>
          <w:rFonts w:ascii="Times New Roman" w:eastAsia="Calibri" w:hAnsi="Times New Roman" w:cs="Times New Roman"/>
          <w:sz w:val="24"/>
          <w:szCs w:val="24"/>
          <w:lang w:val="id-ID"/>
        </w:rPr>
      </w:pPr>
      <w:r w:rsidRPr="005059DD">
        <w:rPr>
          <w:rFonts w:ascii="Times New Roman" w:eastAsia="Calibri" w:hAnsi="Times New Roman" w:cs="Times New Roman"/>
          <w:sz w:val="24"/>
          <w:szCs w:val="24"/>
          <w:lang w:val="id-ID"/>
        </w:rPr>
        <w:t xml:space="preserve">Email : </w:t>
      </w:r>
      <w:hyperlink r:id="rId6" w:history="1">
        <w:r w:rsidRPr="005059DD">
          <w:rPr>
            <w:rStyle w:val="Hyperlink"/>
            <w:rFonts w:ascii="Times New Roman" w:eastAsia="Calibri" w:hAnsi="Times New Roman" w:cs="Times New Roman"/>
            <w:sz w:val="24"/>
            <w:szCs w:val="24"/>
            <w:lang w:val="id-ID"/>
          </w:rPr>
          <w:t>nurahmad12321@gmail.com</w:t>
        </w:r>
      </w:hyperlink>
      <w:r w:rsidR="00443430" w:rsidRPr="005059DD">
        <w:rPr>
          <w:rFonts w:ascii="Times New Roman" w:eastAsia="Calibri" w:hAnsi="Times New Roman" w:cs="Times New Roman"/>
          <w:sz w:val="24"/>
          <w:szCs w:val="24"/>
          <w:lang w:val="id-ID"/>
        </w:rPr>
        <w:t xml:space="preserve">, </w:t>
      </w:r>
      <w:hyperlink r:id="rId7" w:history="1">
        <w:r w:rsidR="00443430" w:rsidRPr="005059DD">
          <w:rPr>
            <w:rStyle w:val="Hyperlink"/>
            <w:rFonts w:ascii="Times New Roman" w:eastAsia="Calibri" w:hAnsi="Times New Roman" w:cs="Times New Roman"/>
            <w:sz w:val="24"/>
            <w:szCs w:val="24"/>
            <w:lang w:val="id-ID"/>
          </w:rPr>
          <w:t>dwiyati2002@yahoo.com</w:t>
        </w:r>
      </w:hyperlink>
      <w:r w:rsidR="00D17523" w:rsidRPr="005059DD">
        <w:rPr>
          <w:rFonts w:ascii="Times New Roman" w:hAnsi="Times New Roman" w:cs="Times New Roman"/>
          <w:sz w:val="24"/>
          <w:szCs w:val="24"/>
          <w:lang w:val="id-ID"/>
        </w:rPr>
        <w:t xml:space="preserve">, </w:t>
      </w:r>
      <w:hyperlink r:id="rId8" w:history="1">
        <w:r w:rsidR="00D17523" w:rsidRPr="005059DD">
          <w:rPr>
            <w:rStyle w:val="Hyperlink"/>
            <w:rFonts w:ascii="Times New Roman" w:hAnsi="Times New Roman" w:cs="Times New Roman"/>
            <w:sz w:val="24"/>
            <w:szCs w:val="24"/>
            <w:lang w:val="id-ID"/>
          </w:rPr>
          <w:t>ichlasia95@gmail.com</w:t>
        </w:r>
      </w:hyperlink>
      <w:r w:rsidR="00443430" w:rsidRPr="005059DD">
        <w:rPr>
          <w:rFonts w:ascii="Times New Roman" w:eastAsia="Calibri" w:hAnsi="Times New Roman" w:cs="Times New Roman"/>
          <w:sz w:val="24"/>
          <w:szCs w:val="24"/>
          <w:lang w:val="id-ID"/>
        </w:rPr>
        <w:t xml:space="preserve"> </w:t>
      </w:r>
    </w:p>
    <w:p w:rsidR="00871AB2" w:rsidRPr="005059DD" w:rsidRDefault="00871AB2" w:rsidP="00443430">
      <w:pPr>
        <w:spacing w:before="160" w:line="240" w:lineRule="auto"/>
        <w:jc w:val="center"/>
        <w:rPr>
          <w:rFonts w:ascii="Times New Roman" w:eastAsia="Calibri" w:hAnsi="Times New Roman" w:cs="Times New Roman"/>
          <w:b/>
          <w:sz w:val="24"/>
          <w:szCs w:val="24"/>
          <w:lang w:val="id-ID"/>
        </w:rPr>
      </w:pPr>
      <w:r w:rsidRPr="005059DD">
        <w:rPr>
          <w:rFonts w:ascii="Times New Roman" w:eastAsia="Calibri" w:hAnsi="Times New Roman" w:cs="Times New Roman"/>
          <w:b/>
          <w:sz w:val="24"/>
          <w:szCs w:val="24"/>
          <w:lang w:val="id-ID"/>
        </w:rPr>
        <w:t>ABSTRAK</w:t>
      </w:r>
    </w:p>
    <w:p w:rsidR="00871AB2" w:rsidRPr="005059DD" w:rsidRDefault="00871AB2" w:rsidP="008F4821">
      <w:pPr>
        <w:autoSpaceDE w:val="0"/>
        <w:autoSpaceDN w:val="0"/>
        <w:adjustRightInd w:val="0"/>
        <w:spacing w:line="240" w:lineRule="auto"/>
        <w:ind w:firstLine="45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Permen adalah salah satu makanan yang digemari oleh seluruh kalangan masyarakat. Ekstrak rimpang kunyit ditambahkan dalam formulasi permen lunak untuk meningkatkan mutu permen lunak karena mengandung antioksidan. Tujuan dari penelitian ini adalah untuk menghasilkan permen lunak yang memiliki antioksidan dengan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penambahan ekstrak kunyit.</w:t>
      </w:r>
      <w:r w:rsidR="008F4821" w:rsidRPr="005059DD">
        <w:rPr>
          <w:rFonts w:ascii="Times New Roman" w:hAnsi="Times New Roman" w:cs="Times New Roman"/>
          <w:sz w:val="24"/>
          <w:szCs w:val="24"/>
          <w:lang w:val="id-ID"/>
        </w:rPr>
        <w:t xml:space="preserve"> </w:t>
      </w:r>
      <w:r w:rsidRPr="005059DD">
        <w:rPr>
          <w:rFonts w:ascii="Times New Roman" w:hAnsi="Times New Roman" w:cs="Times New Roman"/>
          <w:sz w:val="24"/>
          <w:szCs w:val="24"/>
          <w:lang w:val="id-ID"/>
        </w:rPr>
        <w:t xml:space="preserve">Penelitian ini dilakukan dengan rancangan acak lengkan (RAL) dua faktor. Faktor yang digunakan dalam penelitian ini yaitu variasi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dengan taraf 2,5, 5 dan 7,5 menit serta variasi penambahan ekstrak kunyit dengan taraf 25, 50 dan 75 ml. Analisis fisik permen meliputi analisis warna dan tekstur. Analisis kimia kimia permen lunak meliputi  kadar air, kadar abu, gula reduksi, antioksidan dan fenol total. Analisis organoleptik  permen lunak diuji berdasarkan tingkat kesukaan. Data yang diperoleh diolah dengan menggunakan uji statistik </w:t>
      </w:r>
      <w:r w:rsidRPr="005059DD">
        <w:rPr>
          <w:rFonts w:ascii="Times New Roman" w:hAnsi="Times New Roman" w:cs="Times New Roman"/>
          <w:i/>
          <w:sz w:val="24"/>
          <w:szCs w:val="24"/>
          <w:lang w:val="id-ID"/>
        </w:rPr>
        <w:t xml:space="preserve">Duncan Multiple Range Test </w:t>
      </w:r>
      <w:r w:rsidRPr="005059DD">
        <w:rPr>
          <w:rFonts w:ascii="Times New Roman" w:hAnsi="Times New Roman" w:cs="Times New Roman"/>
          <w:sz w:val="24"/>
          <w:szCs w:val="24"/>
          <w:lang w:val="id-ID"/>
        </w:rPr>
        <w:t>(DMRT) dengan tingkat kepercayaan 95%.</w:t>
      </w:r>
      <w:r w:rsidR="008F4821" w:rsidRPr="005059DD">
        <w:rPr>
          <w:rFonts w:ascii="Times New Roman" w:hAnsi="Times New Roman" w:cs="Times New Roman"/>
          <w:sz w:val="24"/>
          <w:szCs w:val="24"/>
          <w:lang w:val="id-ID"/>
        </w:rPr>
        <w:t xml:space="preserve"> </w:t>
      </w:r>
      <w:r w:rsidRPr="005059DD">
        <w:rPr>
          <w:rFonts w:ascii="Times New Roman" w:hAnsi="Times New Roman" w:cs="Times New Roman"/>
          <w:sz w:val="24"/>
          <w:szCs w:val="24"/>
          <w:lang w:val="id-ID"/>
        </w:rPr>
        <w:t>Hasil penelitian menunjukkan bahwa lama waktu blanching bertekanan dan variasi penambahan ekstrak kunyit (</w:t>
      </w:r>
      <w:r w:rsidRPr="005059DD">
        <w:rPr>
          <w:rFonts w:ascii="Times New Roman" w:hAnsi="Times New Roman" w:cs="Times New Roman"/>
          <w:i/>
          <w:sz w:val="24"/>
          <w:szCs w:val="24"/>
          <w:lang w:val="id-ID"/>
        </w:rPr>
        <w:t xml:space="preserve">Curcuma domestica </w:t>
      </w:r>
      <w:r w:rsidRPr="005059DD">
        <w:rPr>
          <w:rFonts w:ascii="Times New Roman" w:hAnsi="Times New Roman" w:cs="Times New Roman"/>
          <w:sz w:val="24"/>
          <w:szCs w:val="24"/>
          <w:lang w:val="id-ID"/>
        </w:rPr>
        <w:t xml:space="preserve">Val.) mempengaruhi sifat fisik dan tingkat kesukaan permen lunak yang dihasilkan. Permen lunak yang disukai dihasilkan dari perlakuan lama waktu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bertekanan 2,5 menit serta penambahan ektrak kunyit 75 ml yang memiliki kadar air 15,54%, kadar abu 0,97%, gula reduksi 3,55%, antioksidan 17,75% RSA dan fenol total 5,06 mg EAG/g.</w:t>
      </w:r>
    </w:p>
    <w:p w:rsidR="00871AB2" w:rsidRPr="005059DD" w:rsidRDefault="00871AB2" w:rsidP="00E0599C">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Kata kunci : permen lunak, kunyit,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w:t>
      </w:r>
    </w:p>
    <w:p w:rsidR="008F4821" w:rsidRPr="005059DD" w:rsidRDefault="008F4821" w:rsidP="00443430">
      <w:pPr>
        <w:spacing w:before="160" w:line="240" w:lineRule="auto"/>
        <w:jc w:val="center"/>
        <w:rPr>
          <w:rFonts w:ascii="Times New Roman" w:hAnsi="Times New Roman" w:cs="Times New Roman"/>
          <w:b/>
          <w:sz w:val="24"/>
          <w:szCs w:val="24"/>
          <w:lang w:val="id-ID"/>
        </w:rPr>
      </w:pPr>
      <w:r w:rsidRPr="005059DD">
        <w:rPr>
          <w:rFonts w:ascii="Times New Roman" w:hAnsi="Times New Roman" w:cs="Times New Roman"/>
          <w:b/>
          <w:sz w:val="24"/>
          <w:szCs w:val="24"/>
          <w:lang w:val="id-ID"/>
        </w:rPr>
        <w:t>ABSTRACT</w:t>
      </w:r>
    </w:p>
    <w:p w:rsidR="008F4821" w:rsidRPr="005059DD" w:rsidRDefault="008F4821" w:rsidP="008F4821">
      <w:pPr>
        <w:autoSpaceDE w:val="0"/>
        <w:autoSpaceDN w:val="0"/>
        <w:adjustRightInd w:val="0"/>
        <w:ind w:firstLine="450"/>
        <w:jc w:val="both"/>
        <w:rPr>
          <w:rStyle w:val="y2iqfc"/>
          <w:rFonts w:ascii="Times New Roman" w:eastAsia="Times New Roman" w:hAnsi="Times New Roman" w:cs="Times New Roman"/>
          <w:sz w:val="24"/>
          <w:szCs w:val="24"/>
          <w:lang w:val="id-ID"/>
        </w:rPr>
      </w:pPr>
      <w:r w:rsidRPr="005059DD">
        <w:rPr>
          <w:rFonts w:ascii="Times New Roman" w:eastAsia="Times New Roman" w:hAnsi="Times New Roman" w:cs="Times New Roman"/>
          <w:sz w:val="24"/>
          <w:szCs w:val="24"/>
          <w:lang w:val="id-ID"/>
        </w:rPr>
        <w:t>Candy is one of the foods favoured by all people. Turmeric rhizome extract is added in the formulation of soft candy to improve its quality because it contains antioxidants. This study aimed to produce soft candy with antioxidants with a long blanching and the addition of turmeric extract. This study was conducted with a two-factor using a completely randomized design (CRD). The factors used in this study were variations in the length of blanching at levels of 2,5, 5, and 7,5 minutes and variations in the addition of turmeric extract at levels of 25, 50, and 75 ml. The physical analysis of candy includes colour and texture analysis. Chemical analysis of soft candy includes moisture content, ash content, reducing sugar, antioxidants, and total phenol. Organoleptic analysis of soft candy was tested based on the level of preference. The data obtained were processed using the Duncan Multiple Range Test (DMRT) statistical tests with a 95% confidence level. The results showed that the length of pressurized blanching time and variations in the addition of turmeric extract (</w:t>
      </w:r>
      <w:r w:rsidRPr="005059DD">
        <w:rPr>
          <w:rFonts w:ascii="Times New Roman" w:eastAsia="Times New Roman" w:hAnsi="Times New Roman" w:cs="Times New Roman"/>
          <w:i/>
          <w:sz w:val="24"/>
          <w:szCs w:val="24"/>
          <w:lang w:val="id-ID"/>
        </w:rPr>
        <w:t>Curcuma domestica</w:t>
      </w:r>
      <w:r w:rsidRPr="005059DD">
        <w:rPr>
          <w:rFonts w:ascii="Times New Roman" w:eastAsia="Times New Roman" w:hAnsi="Times New Roman" w:cs="Times New Roman"/>
          <w:sz w:val="24"/>
          <w:szCs w:val="24"/>
          <w:lang w:val="id-ID"/>
        </w:rPr>
        <w:t xml:space="preserve"> Val.) affected the physical properties and the preference level of the soft candy result. The preferred soft candy produced with a time of blanching 2,5 minutes and the </w:t>
      </w:r>
      <w:r w:rsidRPr="005059DD">
        <w:rPr>
          <w:rFonts w:ascii="Times New Roman" w:eastAsia="Times New Roman" w:hAnsi="Times New Roman" w:cs="Times New Roman"/>
          <w:sz w:val="24"/>
          <w:szCs w:val="24"/>
          <w:lang w:val="id-ID"/>
        </w:rPr>
        <w:lastRenderedPageBreak/>
        <w:t>addition of 75 ml turmeric extract, which has a moisture content of 15,54%, ash content of 0,97%, reducing sugar 3,55%, antioxidant 17,75% RSA. and total phenol 5,06 mg EAG/g.</w:t>
      </w:r>
    </w:p>
    <w:p w:rsidR="00443430" w:rsidRPr="005059DD" w:rsidRDefault="008F4821" w:rsidP="00E0599C">
      <w:pPr>
        <w:jc w:val="both"/>
        <w:rPr>
          <w:rFonts w:ascii="Times New Roman" w:hAnsi="Times New Roman" w:cs="Times New Roman"/>
          <w:b/>
          <w:sz w:val="24"/>
          <w:szCs w:val="24"/>
        </w:rPr>
      </w:pPr>
      <w:r w:rsidRPr="005059DD">
        <w:rPr>
          <w:rStyle w:val="y2iqfc"/>
          <w:rFonts w:ascii="Times New Roman" w:hAnsi="Times New Roman" w:cs="Times New Roman"/>
          <w:sz w:val="24"/>
          <w:szCs w:val="24"/>
          <w:lang w:val="id-ID"/>
        </w:rPr>
        <w:t>Keyword : soft candy, turmeric, blanching.</w:t>
      </w:r>
    </w:p>
    <w:p w:rsidR="00E0599C" w:rsidRPr="005059DD" w:rsidRDefault="00E0599C"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PENDAHULUAN</w:t>
      </w:r>
    </w:p>
    <w:p w:rsidR="00871AB2" w:rsidRPr="005059DD" w:rsidRDefault="00DC675B" w:rsidP="00443430">
      <w:pPr>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Permen merupakan salah satu makanan ringan yang disukai oleh kalangan masyarakat terutama anak-anak, hal ini dikarenakan permen memiliki rasa manis di lidah ketika dihisap dan dikunyah. </w:t>
      </w:r>
      <w:r w:rsidR="000F7781" w:rsidRPr="005059DD">
        <w:rPr>
          <w:rFonts w:ascii="Times New Roman" w:hAnsi="Times New Roman" w:cs="Times New Roman"/>
          <w:sz w:val="24"/>
          <w:szCs w:val="24"/>
          <w:lang w:val="id-ID"/>
        </w:rPr>
        <w:t xml:space="preserve">Permen lunak merupakan produk </w:t>
      </w:r>
      <w:r w:rsidR="000F7781" w:rsidRPr="005059DD">
        <w:rPr>
          <w:rFonts w:ascii="Times New Roman" w:hAnsi="Times New Roman" w:cs="Times New Roman"/>
          <w:i/>
          <w:sz w:val="24"/>
          <w:szCs w:val="24"/>
          <w:lang w:val="id-ID"/>
        </w:rPr>
        <w:t>confectionary</w:t>
      </w:r>
      <w:r w:rsidR="000F7781" w:rsidRPr="005059DD">
        <w:rPr>
          <w:rFonts w:ascii="Times New Roman" w:hAnsi="Times New Roman" w:cs="Times New Roman"/>
          <w:sz w:val="24"/>
          <w:szCs w:val="24"/>
          <w:lang w:val="id-ID"/>
        </w:rPr>
        <w:t xml:space="preserve"> yang dapat diolah dari berbagai macam variasi, baik warna, bahan baku, maupun </w:t>
      </w:r>
      <w:r w:rsidR="000F7781" w:rsidRPr="005059DD">
        <w:rPr>
          <w:rFonts w:ascii="Times New Roman" w:hAnsi="Times New Roman" w:cs="Times New Roman"/>
          <w:i/>
          <w:sz w:val="24"/>
          <w:szCs w:val="24"/>
          <w:lang w:val="id-ID"/>
        </w:rPr>
        <w:t>flavor</w:t>
      </w:r>
      <w:r w:rsidR="000F7781" w:rsidRPr="005059DD">
        <w:rPr>
          <w:rFonts w:ascii="Times New Roman" w:hAnsi="Times New Roman" w:cs="Times New Roman"/>
          <w:sz w:val="24"/>
          <w:szCs w:val="24"/>
          <w:lang w:val="id-ID"/>
        </w:rPr>
        <w:t xml:space="preserve">. Harijono </w:t>
      </w:r>
      <w:r w:rsidR="000F7781" w:rsidRPr="005059DD">
        <w:rPr>
          <w:rFonts w:ascii="Times New Roman" w:hAnsi="Times New Roman" w:cs="Times New Roman"/>
          <w:i/>
          <w:sz w:val="24"/>
          <w:szCs w:val="24"/>
          <w:lang w:val="id-ID"/>
        </w:rPr>
        <w:t>et al</w:t>
      </w:r>
      <w:r w:rsidR="000F7781" w:rsidRPr="005059DD">
        <w:rPr>
          <w:rFonts w:ascii="Times New Roman" w:hAnsi="Times New Roman" w:cs="Times New Roman"/>
          <w:sz w:val="24"/>
          <w:szCs w:val="24"/>
          <w:lang w:val="id-ID"/>
        </w:rPr>
        <w:t>. (2001) menambahkan bahwa bahan utama dalam pembuatan permen lunak antara lain pemanis, pembentuk gel dan pemberi rasa asam. Permen lunak dapat menjadi sebuah pangan yang memiliki manfaat untuk kesehatan tubuh, salah satunya yaitu dengan penambahan kunyit.</w:t>
      </w:r>
    </w:p>
    <w:p w:rsidR="00030150" w:rsidRPr="005059DD" w:rsidRDefault="00030150" w:rsidP="00443430">
      <w:pPr>
        <w:autoSpaceDE w:val="0"/>
        <w:autoSpaceDN w:val="0"/>
        <w:adjustRightInd w:val="0"/>
        <w:spacing w:after="0" w:line="480" w:lineRule="auto"/>
        <w:ind w:firstLine="45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Rempah-rempah dapat digunakan sebagai </w:t>
      </w:r>
      <w:r w:rsidRPr="005059DD">
        <w:rPr>
          <w:rFonts w:ascii="Times New Roman" w:hAnsi="Times New Roman" w:cs="Times New Roman"/>
          <w:i/>
          <w:sz w:val="24"/>
          <w:szCs w:val="24"/>
          <w:lang w:val="id-ID"/>
        </w:rPr>
        <w:t>flavor</w:t>
      </w:r>
      <w:r w:rsidRPr="005059DD">
        <w:rPr>
          <w:rFonts w:ascii="Times New Roman" w:hAnsi="Times New Roman" w:cs="Times New Roman"/>
          <w:sz w:val="24"/>
          <w:szCs w:val="24"/>
          <w:lang w:val="id-ID"/>
        </w:rPr>
        <w:t xml:space="preserve"> alami untuk mengurangi penggunaan </w:t>
      </w:r>
      <w:r w:rsidRPr="005059DD">
        <w:rPr>
          <w:rFonts w:ascii="Times New Roman" w:hAnsi="Times New Roman" w:cs="Times New Roman"/>
          <w:i/>
          <w:sz w:val="24"/>
          <w:szCs w:val="24"/>
          <w:lang w:val="id-ID"/>
        </w:rPr>
        <w:t>flavor</w:t>
      </w:r>
      <w:r w:rsidRPr="005059DD">
        <w:rPr>
          <w:rFonts w:ascii="Times New Roman" w:hAnsi="Times New Roman" w:cs="Times New Roman"/>
          <w:sz w:val="24"/>
          <w:szCs w:val="24"/>
          <w:lang w:val="id-ID"/>
        </w:rPr>
        <w:t xml:space="preserve"> sintesis, salah satunya yaitu menggunakan kunyit. Kunyit (</w:t>
      </w:r>
      <w:r w:rsidRPr="005059DD">
        <w:rPr>
          <w:rFonts w:ascii="Times New Roman" w:hAnsi="Times New Roman" w:cs="Times New Roman"/>
          <w:i/>
          <w:sz w:val="24"/>
          <w:szCs w:val="24"/>
          <w:lang w:val="id-ID"/>
        </w:rPr>
        <w:t xml:space="preserve">Curcuma domestica </w:t>
      </w:r>
      <w:r w:rsidRPr="005059DD">
        <w:rPr>
          <w:rFonts w:ascii="Times New Roman" w:hAnsi="Times New Roman" w:cs="Times New Roman"/>
          <w:sz w:val="24"/>
          <w:szCs w:val="24"/>
          <w:lang w:val="id-ID"/>
        </w:rPr>
        <w:t xml:space="preserve">Val.) merupakan sejenis tanaman empon-empon yang banyak digunakan dalam kehidupan sehari-hari yang memiliki banyak manfaat diantaranya sebagai bumbu masakan, obat tradisional, pewarna dan pemberi </w:t>
      </w:r>
      <w:r w:rsidRPr="005059DD">
        <w:rPr>
          <w:rFonts w:ascii="Times New Roman" w:hAnsi="Times New Roman" w:cs="Times New Roman"/>
          <w:i/>
          <w:sz w:val="24"/>
          <w:szCs w:val="24"/>
          <w:lang w:val="id-ID"/>
        </w:rPr>
        <w:t>flavor</w:t>
      </w:r>
      <w:r w:rsidR="006214B5" w:rsidRPr="005059DD">
        <w:rPr>
          <w:rFonts w:ascii="Times New Roman" w:hAnsi="Times New Roman" w:cs="Times New Roman"/>
          <w:sz w:val="24"/>
          <w:szCs w:val="24"/>
          <w:lang w:val="id-ID"/>
        </w:rPr>
        <w:t xml:space="preserve"> pada makanan dan minuman</w:t>
      </w:r>
      <w:r w:rsidRPr="005059DD">
        <w:rPr>
          <w:rFonts w:ascii="Times New Roman" w:hAnsi="Times New Roman" w:cs="Times New Roman"/>
          <w:sz w:val="24"/>
          <w:szCs w:val="24"/>
          <w:lang w:val="id-ID"/>
        </w:rPr>
        <w:t>. Kunyit adalah sejenis rerumputan, tingginya sekitar 1 meter, bunganya tumbuh dari atas batang semu, panjangnya sekitar 10-15 cm, berwarna putih. Akar dan umbinya berwarna kuning tua, harum</w:t>
      </w:r>
      <w:r w:rsidR="006214B5" w:rsidRPr="005059DD">
        <w:rPr>
          <w:rFonts w:ascii="Times New Roman" w:hAnsi="Times New Roman" w:cs="Times New Roman"/>
          <w:sz w:val="24"/>
          <w:szCs w:val="24"/>
          <w:lang w:val="id-ID"/>
        </w:rPr>
        <w:t xml:space="preserve"> dan sedikit manis,</w:t>
      </w:r>
      <w:r w:rsidRPr="005059DD">
        <w:rPr>
          <w:rFonts w:ascii="Times New Roman" w:hAnsi="Times New Roman" w:cs="Times New Roman"/>
          <w:sz w:val="24"/>
          <w:szCs w:val="24"/>
          <w:lang w:val="id-ID"/>
        </w:rPr>
        <w:t xml:space="preserve"> bagian utama Rimpang tanaman kunyit adalah rimpang bawah tanah (Hartati dan Balittro, 2013). Kunyit memiliki berbagai kandungan senyawa seperti alkaloid, flavonoid, kurkumin, minyak atsiri, saponin, tanin dan terpenoid. Senyawa golongan kurkuminoid memiliki kandungan yang berkhasiat sebagai antibakteri, anti kejang, analgetik, antidiare, antipiretik dan antitumor (Wijayakusuma, 1992). Untuk mempertahankan warna, </w:t>
      </w:r>
      <w:r w:rsidRPr="005059DD">
        <w:rPr>
          <w:rFonts w:ascii="Times New Roman" w:hAnsi="Times New Roman" w:cs="Times New Roman"/>
          <w:i/>
          <w:sz w:val="24"/>
          <w:szCs w:val="24"/>
          <w:lang w:val="id-ID"/>
        </w:rPr>
        <w:t>flavor</w:t>
      </w:r>
      <w:r w:rsidRPr="005059DD">
        <w:rPr>
          <w:rFonts w:ascii="Times New Roman" w:hAnsi="Times New Roman" w:cs="Times New Roman"/>
          <w:sz w:val="24"/>
          <w:szCs w:val="24"/>
          <w:lang w:val="id-ID"/>
        </w:rPr>
        <w:t xml:space="preserve">, serta kandungan lain yang ada didalam kunyit maka perlu dilakukan proses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w:t>
      </w:r>
    </w:p>
    <w:p w:rsidR="00030150" w:rsidRPr="005059DD" w:rsidRDefault="00030150" w:rsidP="00443430">
      <w:pPr>
        <w:autoSpaceDE w:val="0"/>
        <w:autoSpaceDN w:val="0"/>
        <w:adjustRightInd w:val="0"/>
        <w:spacing w:after="0" w:line="480" w:lineRule="auto"/>
        <w:ind w:firstLine="45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Menurut Barrett dkk (2000) kelebihan dari proses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adalah dapat digunakan untuk mempertahankan warna,  </w:t>
      </w:r>
      <w:r w:rsidRPr="005059DD">
        <w:rPr>
          <w:rFonts w:ascii="Times New Roman" w:hAnsi="Times New Roman" w:cs="Times New Roman"/>
          <w:i/>
          <w:sz w:val="24"/>
          <w:szCs w:val="24"/>
          <w:lang w:val="id-ID"/>
        </w:rPr>
        <w:t>flavor,</w:t>
      </w:r>
      <w:r w:rsidRPr="005059DD">
        <w:rPr>
          <w:rFonts w:ascii="Times New Roman" w:hAnsi="Times New Roman" w:cs="Times New Roman"/>
          <w:sz w:val="24"/>
          <w:szCs w:val="24"/>
          <w:lang w:val="id-ID"/>
        </w:rPr>
        <w:t xml:space="preserve"> dan nilai gizi yang terkandung dalam bahan. Faktor-</w:t>
      </w:r>
      <w:r w:rsidRPr="005059DD">
        <w:rPr>
          <w:rFonts w:ascii="Times New Roman" w:hAnsi="Times New Roman" w:cs="Times New Roman"/>
          <w:sz w:val="24"/>
          <w:szCs w:val="24"/>
          <w:lang w:val="id-ID"/>
        </w:rPr>
        <w:lastRenderedPageBreak/>
        <w:t xml:space="preserve">faktor yang mempengaruhi penetrasi panas ke dalam bahan yang akan dilakukan perlakuan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antara lain: tingkat kemasakan, ukuran, varietas, temperatur dan jenis media pemanas (Muljohardjo dan Gardjito, 1973). Salah satu cara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yaitu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menggunakan alat autoklaf. Autoklaf adalah suatu bejana yang dapat ditutup kemudian dapat diisi dengan uap panas di bawah tekanan tinggi. Suhu internal bisa mencapai 115 </w:t>
      </w:r>
      <w:r w:rsidRPr="005059DD">
        <w:rPr>
          <w:rFonts w:ascii="Cambria Math" w:hAnsi="Cambria Math" w:cs="Cambria Math"/>
          <w:sz w:val="24"/>
          <w:szCs w:val="24"/>
          <w:lang w:val="id-ID"/>
        </w:rPr>
        <w:t>⁰</w:t>
      </w:r>
      <w:r w:rsidRPr="005059DD">
        <w:rPr>
          <w:rFonts w:ascii="Times New Roman" w:hAnsi="Times New Roman" w:cs="Times New Roman"/>
          <w:sz w:val="24"/>
          <w:szCs w:val="24"/>
          <w:lang w:val="id-ID"/>
        </w:rPr>
        <w:t xml:space="preserve">C hingga 125 </w:t>
      </w:r>
      <w:r w:rsidRPr="005059DD">
        <w:rPr>
          <w:rFonts w:ascii="Cambria Math" w:hAnsi="Cambria Math" w:cs="Cambria Math"/>
          <w:sz w:val="24"/>
          <w:szCs w:val="24"/>
          <w:lang w:val="id-ID"/>
        </w:rPr>
        <w:t>⁰</w:t>
      </w:r>
      <w:r w:rsidRPr="005059DD">
        <w:rPr>
          <w:rFonts w:ascii="Times New Roman" w:hAnsi="Times New Roman" w:cs="Times New Roman"/>
          <w:sz w:val="24"/>
          <w:szCs w:val="24"/>
          <w:lang w:val="id-ID"/>
        </w:rPr>
        <w:t xml:space="preserve">C, dan tekanan uap mencapai 2-4 atmosfer.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dapat menurunkan ataupun meningkatkan aktivitas antioksidan pada suatu bahan hasil pertanian.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pada bunga turi merah menurunkan kadar antosianin dan vitamin C, karena komponen antioksidan larut dalam media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dan diduga terjadi kerusakan antioksidan akibat panas (Wahyuningsih, 2008). Sedangkan hasil penelitian beberapa komoditi menunjukan bahwa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dapat meningkatkan aktivitas antioksidan. Menurut Puuponen-Pimia dkk (2003) menyatakan bahwa aktivitas antioksidan kobis meningkat 9% dibanding kobis tanpa dilakukan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w:t>
      </w:r>
    </w:p>
    <w:p w:rsidR="00CD5D47" w:rsidRPr="005059DD" w:rsidRDefault="00CD5D47" w:rsidP="006214B5">
      <w:pPr>
        <w:autoSpaceDE w:val="0"/>
        <w:autoSpaceDN w:val="0"/>
        <w:adjustRightInd w:val="0"/>
        <w:spacing w:after="0" w:line="480" w:lineRule="auto"/>
        <w:ind w:firstLine="45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uraian diatas, perlu dilakukan penelitian terhadap produk permen lunak dengan memanfaatkan kunyit sebagai bahan pembuatan permen lunak dengan faktor penambahan ekstrak kunyit dan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sehingga dihasilkan permen lunak yang disukai.</w:t>
      </w:r>
    </w:p>
    <w:p w:rsidR="00CD5D47" w:rsidRPr="005059DD" w:rsidRDefault="00CD5D47" w:rsidP="00443430">
      <w:p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METODE PENELITIAN</w:t>
      </w:r>
    </w:p>
    <w:p w:rsidR="00CD5D47" w:rsidRPr="005059DD" w:rsidRDefault="006C33CF" w:rsidP="00443430">
      <w:p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Bahan</w:t>
      </w:r>
    </w:p>
    <w:p w:rsidR="006C33CF" w:rsidRPr="005059DD" w:rsidRDefault="006C33CF" w:rsidP="00443430">
      <w:pPr>
        <w:spacing w:after="0" w:line="480" w:lineRule="auto"/>
        <w:ind w:firstLine="45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b/>
        <w:t xml:space="preserve">Bahan yang digunakan pada penelitian ini adalah rimpang kunyit dengan ciri warna umbi jingga kekuning-kuningan yang didapatkan dari industri Windra Mekar dan bahan tambahan lainnya yaitu agar-agar bubuk tanpa warna (Swallow), </w:t>
      </w:r>
      <w:r w:rsidRPr="005059DD">
        <w:rPr>
          <w:rFonts w:ascii="Times New Roman" w:hAnsi="Times New Roman" w:cs="Times New Roman"/>
          <w:i/>
          <w:sz w:val="24"/>
          <w:szCs w:val="24"/>
          <w:lang w:val="id-ID"/>
        </w:rPr>
        <w:t>jelly plain</w:t>
      </w:r>
      <w:r w:rsidRPr="005059DD">
        <w:rPr>
          <w:rFonts w:ascii="Times New Roman" w:hAnsi="Times New Roman" w:cs="Times New Roman"/>
          <w:sz w:val="24"/>
          <w:szCs w:val="24"/>
          <w:lang w:val="id-ID"/>
        </w:rPr>
        <w:t xml:space="preserve"> (Nutrijell), gula pasir (Gulaku), asam sitrat (Cap Sirsat) dan air yang diperoleh dari toko Intisari didaerah Gamping. Bahan kimia yang digunakan DPPH (2,2-diphenyl-1-picrylhidrazil), Na</w:t>
      </w:r>
      <w:r w:rsidRPr="005059DD">
        <w:rPr>
          <w:rFonts w:ascii="Times New Roman" w:hAnsi="Times New Roman" w:cs="Times New Roman"/>
          <w:sz w:val="24"/>
          <w:szCs w:val="24"/>
          <w:vertAlign w:val="subscript"/>
          <w:lang w:val="id-ID"/>
        </w:rPr>
        <w:t>2</w:t>
      </w:r>
      <w:r w:rsidRPr="005059DD">
        <w:rPr>
          <w:rFonts w:ascii="Times New Roman" w:hAnsi="Times New Roman" w:cs="Times New Roman"/>
          <w:sz w:val="24"/>
          <w:szCs w:val="24"/>
          <w:lang w:val="id-ID"/>
        </w:rPr>
        <w:t>CO</w:t>
      </w:r>
      <w:r w:rsidRPr="005059DD">
        <w:rPr>
          <w:rFonts w:ascii="Times New Roman" w:hAnsi="Times New Roman" w:cs="Times New Roman"/>
          <w:sz w:val="24"/>
          <w:szCs w:val="24"/>
          <w:vertAlign w:val="subscript"/>
          <w:lang w:val="id-ID"/>
        </w:rPr>
        <w:t>3</w:t>
      </w:r>
      <w:r w:rsidRPr="005059DD">
        <w:rPr>
          <w:rFonts w:ascii="Times New Roman" w:hAnsi="Times New Roman" w:cs="Times New Roman"/>
          <w:sz w:val="24"/>
          <w:szCs w:val="24"/>
          <w:lang w:val="id-ID"/>
        </w:rPr>
        <w:t>, BHT (</w:t>
      </w:r>
      <w:r w:rsidRPr="005059DD">
        <w:rPr>
          <w:rFonts w:ascii="Times New Roman" w:hAnsi="Times New Roman" w:cs="Times New Roman"/>
          <w:i/>
          <w:sz w:val="24"/>
          <w:szCs w:val="24"/>
          <w:lang w:val="id-ID"/>
        </w:rPr>
        <w:t>butylated hydroxytoulune</w:t>
      </w:r>
      <w:r w:rsidRPr="005059DD">
        <w:rPr>
          <w:rFonts w:ascii="Times New Roman" w:hAnsi="Times New Roman" w:cs="Times New Roman"/>
          <w:sz w:val="24"/>
          <w:szCs w:val="24"/>
          <w:lang w:val="id-ID"/>
        </w:rPr>
        <w:t xml:space="preserve">), pereaksi Folin-Ciocalteu, etanol, reagen Nelson A, reagen </w:t>
      </w:r>
      <w:r w:rsidRPr="005059DD">
        <w:rPr>
          <w:rFonts w:ascii="Times New Roman" w:hAnsi="Times New Roman" w:cs="Times New Roman"/>
          <w:sz w:val="24"/>
          <w:szCs w:val="24"/>
          <w:lang w:val="id-ID"/>
        </w:rPr>
        <w:lastRenderedPageBreak/>
        <w:t>Nelson B, arsenomolybdat, dan aquades yang didapatkan dari laboratorium kimia Universitas Mercu Buana Yogyakarta.</w:t>
      </w:r>
    </w:p>
    <w:p w:rsidR="006C33CF" w:rsidRPr="005059DD" w:rsidRDefault="000E73AB" w:rsidP="00443430">
      <w:p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Alat</w:t>
      </w:r>
    </w:p>
    <w:p w:rsidR="00443430" w:rsidRPr="005059DD" w:rsidRDefault="000E73AB" w:rsidP="006214B5">
      <w:pPr>
        <w:autoSpaceDE w:val="0"/>
        <w:autoSpaceDN w:val="0"/>
        <w:adjustRightInd w:val="0"/>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Alat yang digunakan pada penelitian yaitu : timbangan digital, timbangan analitik (Ohaus PA214), gelas ukur 100 ml (pyrex), parutan, kompor gas (Rinai, RI-602 BGX), oven (Memmert DIN 40050 IP 20), autoklaf, sendok, baskom, pisau, kain blacu, panci, spatula, dan loyang alumunium. Beberapa alat yang digunakan saat analisis yaitu: oven </w:t>
      </w:r>
      <w:r w:rsidRPr="005059DD">
        <w:rPr>
          <w:rFonts w:ascii="Times New Roman" w:hAnsi="Times New Roman" w:cs="Times New Roman"/>
          <w:i/>
          <w:sz w:val="24"/>
          <w:szCs w:val="24"/>
          <w:lang w:val="id-ID"/>
        </w:rPr>
        <w:t xml:space="preserve">blower </w:t>
      </w:r>
      <w:r w:rsidRPr="005059DD">
        <w:rPr>
          <w:rFonts w:ascii="Times New Roman" w:hAnsi="Times New Roman" w:cs="Times New Roman"/>
          <w:sz w:val="24"/>
          <w:szCs w:val="24"/>
          <w:lang w:val="id-ID"/>
        </w:rPr>
        <w:t xml:space="preserve">(Memmert DIN 40050 IP 20), botol timbang, penjepit botol, desikator, timbangan analitik (Ohaus PA214), propipet, mikropipet (Socorex Ocura 825), labu ukur (pyrex), gelas ukur (pyrex), erlenmeyer (pyrex), pipet, </w:t>
      </w:r>
      <w:r w:rsidRPr="005059DD">
        <w:rPr>
          <w:rFonts w:ascii="Times New Roman" w:hAnsi="Times New Roman" w:cs="Times New Roman"/>
          <w:i/>
          <w:sz w:val="24"/>
          <w:szCs w:val="24"/>
          <w:lang w:val="id-ID"/>
        </w:rPr>
        <w:t>colorimeter</w:t>
      </w:r>
      <w:r w:rsidRPr="005059DD">
        <w:rPr>
          <w:rFonts w:ascii="Times New Roman" w:hAnsi="Times New Roman" w:cs="Times New Roman"/>
          <w:sz w:val="24"/>
          <w:szCs w:val="24"/>
          <w:lang w:val="id-ID"/>
        </w:rPr>
        <w:t xml:space="preserve"> NH310, </w:t>
      </w:r>
      <w:r w:rsidRPr="005059DD">
        <w:rPr>
          <w:rFonts w:ascii="Times New Roman" w:hAnsi="Times New Roman" w:cs="Times New Roman"/>
          <w:i/>
          <w:sz w:val="24"/>
          <w:szCs w:val="24"/>
          <w:lang w:val="id-ID"/>
        </w:rPr>
        <w:t>texture analyzer</w:t>
      </w:r>
      <w:r w:rsidRPr="005059DD">
        <w:rPr>
          <w:rFonts w:ascii="Times New Roman" w:hAnsi="Times New Roman" w:cs="Times New Roman"/>
          <w:sz w:val="24"/>
          <w:szCs w:val="24"/>
          <w:lang w:val="id-ID"/>
        </w:rPr>
        <w:t xml:space="preserve"> CT3 4500, vortex (Maxi Mix II), batang pengaduk, tabung reaksi (pyrex), kertas saring, corong (pyrex), buret (pyrex) dan spektrofotometer (jenis UV-Vis 1240).</w:t>
      </w:r>
    </w:p>
    <w:p w:rsidR="008230F9" w:rsidRPr="005059DD" w:rsidRDefault="008230F9" w:rsidP="00443430">
      <w:p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Waktu dan Tempat</w:t>
      </w:r>
    </w:p>
    <w:p w:rsidR="008230F9" w:rsidRPr="005059DD" w:rsidRDefault="008230F9" w:rsidP="00443430">
      <w:pPr>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Penelitian ini dilakukan di laboratorium kimia, laboratorium Pengolahan Hasil Pangan (PHP) dan laboratorium pengendalian mutu Universitas Mercu Buana Yogyakarta pada 27 Oktober 2021 – 02 Desember 2021.</w:t>
      </w:r>
    </w:p>
    <w:p w:rsidR="008230F9" w:rsidRPr="005059DD" w:rsidRDefault="008230F9"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Cara Penelitian</w:t>
      </w:r>
    </w:p>
    <w:p w:rsidR="008230F9" w:rsidRPr="005059DD" w:rsidRDefault="008230F9" w:rsidP="00443430">
      <w:pPr>
        <w:spacing w:after="0" w:line="480" w:lineRule="auto"/>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b/>
        <w:t xml:space="preserve">Penelitian ini dilakukan dengan pembuatan permen lunak kunyit, dimana proses pembuatannya meliputi dua tahap, yaitu pembuatan ekstrak kunyit dan pembuatan permen lunak. Tahap pembuatan ekstrak dimulai dengan mengupas rimpang kunyit lalu menyuci dengan air bersih, setelah itu kunyit dilakukan proses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bertekanan menggunakan autoklaf dengan suhu 120 </w:t>
      </w:r>
      <w:r w:rsidRPr="005059DD">
        <w:rPr>
          <w:rFonts w:ascii="Cambria Math" w:hAnsi="Cambria Math" w:cs="Cambria Math"/>
          <w:sz w:val="24"/>
          <w:szCs w:val="24"/>
          <w:lang w:val="id-ID"/>
        </w:rPr>
        <w:t>⁰</w:t>
      </w:r>
      <w:r w:rsidRPr="005059DD">
        <w:rPr>
          <w:rFonts w:ascii="Times New Roman" w:hAnsi="Times New Roman" w:cs="Times New Roman"/>
          <w:sz w:val="24"/>
          <w:szCs w:val="24"/>
          <w:lang w:val="id-ID"/>
        </w:rPr>
        <w:t xml:space="preserve">C, tekanan 2 atm menggunakan selama 2,5, 5 dan 7,5 menit. Setelah itu kunyit dihancurkan menggunakan parutan dan dicampur dengan air dengan perbandingan air : kunyit yaitu 1:1 kemudian disaring menggunakan kain blancu dan dihasilkan lah ekstrak kunyit. </w:t>
      </w:r>
      <w:r w:rsidR="00C04751" w:rsidRPr="005059DD">
        <w:rPr>
          <w:rFonts w:ascii="Times New Roman" w:hAnsi="Times New Roman" w:cs="Times New Roman"/>
          <w:sz w:val="24"/>
          <w:szCs w:val="24"/>
          <w:lang w:val="id-ID"/>
        </w:rPr>
        <w:t xml:space="preserve">Tahap selanjutnya yaitu pembuatan permen lunak dengan </w:t>
      </w:r>
      <w:r w:rsidR="00C04751" w:rsidRPr="005059DD">
        <w:rPr>
          <w:rFonts w:ascii="Times New Roman" w:hAnsi="Times New Roman" w:cs="Times New Roman"/>
          <w:sz w:val="24"/>
          <w:szCs w:val="24"/>
          <w:lang w:val="id-ID"/>
        </w:rPr>
        <w:lastRenderedPageBreak/>
        <w:t xml:space="preserve">penambahan ekstrak kunyit. Proses pembuatannya yaitu mencampurkan agar-agar bubuk 7 g, </w:t>
      </w:r>
      <w:r w:rsidR="00C04751" w:rsidRPr="005059DD">
        <w:rPr>
          <w:rFonts w:ascii="Times New Roman" w:hAnsi="Times New Roman" w:cs="Times New Roman"/>
          <w:i/>
          <w:sz w:val="24"/>
          <w:szCs w:val="24"/>
          <w:lang w:val="id-ID"/>
        </w:rPr>
        <w:t>jelly plain</w:t>
      </w:r>
      <w:r w:rsidR="00C04751" w:rsidRPr="005059DD">
        <w:rPr>
          <w:rFonts w:ascii="Times New Roman" w:hAnsi="Times New Roman" w:cs="Times New Roman"/>
          <w:sz w:val="24"/>
          <w:szCs w:val="24"/>
          <w:lang w:val="id-ID"/>
        </w:rPr>
        <w:t xml:space="preserve"> 5 g, gula pasir 194 g dan asam sitrat 0,5 g kemudian dilarutkan dengan air sebanyak 293,5 ml dan dilakukan pemanasan sehingga didapatkan adonan agar-agar. Setelah itu ditambahkan ekstrak kunyit dengan variasi penambahan ekstrak sebanyak 25 ml, 50 ml dan 75 ml kemudian diaduk dan dicetak kedalam loyang berukuran 22 x 3 cm dan didinginkan. Setelah itu dilakukan pemotongan dengan potong persegi ukuran 2 x 2 cm dengan ketebalan 0,3 cm dan dikeringkan menggunakan </w:t>
      </w:r>
      <w:r w:rsidR="00C04751" w:rsidRPr="005059DD">
        <w:rPr>
          <w:rFonts w:ascii="Times New Roman" w:hAnsi="Times New Roman" w:cs="Times New Roman"/>
          <w:i/>
          <w:sz w:val="24"/>
          <w:szCs w:val="24"/>
          <w:lang w:val="id-ID"/>
        </w:rPr>
        <w:t>cabinet dryer</w:t>
      </w:r>
      <w:r w:rsidR="00C04751" w:rsidRPr="005059DD">
        <w:rPr>
          <w:rFonts w:ascii="Times New Roman" w:hAnsi="Times New Roman" w:cs="Times New Roman"/>
          <w:sz w:val="24"/>
          <w:szCs w:val="24"/>
          <w:lang w:val="id-ID"/>
        </w:rPr>
        <w:t xml:space="preserve"> dengan suhu 55</w:t>
      </w:r>
      <w:r w:rsidR="00C04751" w:rsidRPr="005059DD">
        <w:rPr>
          <w:rFonts w:ascii="Cambria Math" w:hAnsi="Cambria Math" w:cs="Cambria Math"/>
          <w:sz w:val="24"/>
          <w:szCs w:val="24"/>
          <w:lang w:val="id-ID"/>
        </w:rPr>
        <w:t>⁰</w:t>
      </w:r>
      <w:r w:rsidR="00C04751" w:rsidRPr="005059DD">
        <w:rPr>
          <w:rFonts w:ascii="Times New Roman" w:hAnsi="Times New Roman" w:cs="Times New Roman"/>
          <w:sz w:val="24"/>
          <w:szCs w:val="24"/>
          <w:lang w:val="id-ID"/>
        </w:rPr>
        <w:t>C selama 70 jam dan dihasilkan permen lunak kunyit.</w:t>
      </w:r>
    </w:p>
    <w:p w:rsidR="00C04751" w:rsidRPr="005059DD" w:rsidRDefault="00C04751"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Analisis yang Dilakukan</w:t>
      </w:r>
    </w:p>
    <w:p w:rsidR="00C04751" w:rsidRPr="005059DD" w:rsidRDefault="00C04751" w:rsidP="00443430">
      <w:pPr>
        <w:pStyle w:val="ListParagraph"/>
        <w:numPr>
          <w:ilvl w:val="0"/>
          <w:numId w:val="1"/>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Analisis Sifat Fisik</w:t>
      </w:r>
    </w:p>
    <w:p w:rsidR="00C04751" w:rsidRPr="005059DD" w:rsidRDefault="008160E8" w:rsidP="00443430">
      <w:pPr>
        <w:pStyle w:val="ListParagraph"/>
        <w:spacing w:after="0" w:line="480" w:lineRule="auto"/>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Analisis sifat fisik yang dilakukan meliputi : analisis warna menggunakan </w:t>
      </w:r>
      <w:r w:rsidRPr="005059DD">
        <w:rPr>
          <w:rFonts w:ascii="Times New Roman" w:hAnsi="Times New Roman" w:cs="Times New Roman"/>
          <w:i/>
          <w:sz w:val="24"/>
          <w:szCs w:val="24"/>
          <w:lang w:val="id-ID"/>
        </w:rPr>
        <w:t>colorimeter</w:t>
      </w:r>
      <w:r w:rsidRPr="005059DD">
        <w:rPr>
          <w:rFonts w:ascii="Times New Roman" w:hAnsi="Times New Roman" w:cs="Times New Roman"/>
          <w:sz w:val="24"/>
          <w:szCs w:val="24"/>
          <w:lang w:val="id-ID"/>
        </w:rPr>
        <w:t xml:space="preserve"> dan analisis tekstur menggunakan </w:t>
      </w:r>
      <w:r w:rsidRPr="005059DD">
        <w:rPr>
          <w:rFonts w:ascii="Times New Roman" w:hAnsi="Times New Roman" w:cs="Times New Roman"/>
          <w:i/>
          <w:sz w:val="24"/>
          <w:szCs w:val="24"/>
          <w:lang w:val="id-ID"/>
        </w:rPr>
        <w:t>texture analyzer</w:t>
      </w:r>
      <w:r w:rsidRPr="005059DD">
        <w:rPr>
          <w:rFonts w:ascii="Times New Roman" w:hAnsi="Times New Roman" w:cs="Times New Roman"/>
          <w:sz w:val="24"/>
          <w:szCs w:val="24"/>
          <w:lang w:val="id-ID"/>
        </w:rPr>
        <w:t xml:space="preserve"> terhadap seluruh sampel permen lunak</w:t>
      </w:r>
      <w:r w:rsidR="006809EA" w:rsidRPr="005059DD">
        <w:rPr>
          <w:rFonts w:ascii="Times New Roman" w:hAnsi="Times New Roman" w:cs="Times New Roman"/>
          <w:sz w:val="24"/>
          <w:szCs w:val="24"/>
          <w:lang w:val="id-ID"/>
        </w:rPr>
        <w:t>.</w:t>
      </w:r>
    </w:p>
    <w:p w:rsidR="00C04751" w:rsidRPr="005059DD" w:rsidRDefault="00C04751" w:rsidP="00443430">
      <w:pPr>
        <w:pStyle w:val="ListParagraph"/>
        <w:numPr>
          <w:ilvl w:val="0"/>
          <w:numId w:val="1"/>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Analisis Sifat Kimia</w:t>
      </w:r>
    </w:p>
    <w:p w:rsidR="00443430" w:rsidRPr="005059DD" w:rsidRDefault="0050431D" w:rsidP="006214B5">
      <w:pPr>
        <w:pStyle w:val="ListParagraph"/>
        <w:spacing w:after="0" w:line="480" w:lineRule="auto"/>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Analisis sifat kimia dilakukan pada permen lunak yang disukai panelis dan terpilih. Analisis yang dilakukan meliputi kadar air (AOAC, 2006), kadar abu (AOAC, 2006), gula reduksi metode Nelson-Somogyi (Sudarmadji, 1984), aktivitas antioksidan metode DPPH (Xu dan Chang, 2007) dan fenol total (Pujimulyani, dkk. 2010).</w:t>
      </w:r>
    </w:p>
    <w:p w:rsidR="0050431D" w:rsidRPr="005059DD" w:rsidRDefault="0050431D"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Rancangan Percobaan</w:t>
      </w:r>
    </w:p>
    <w:p w:rsidR="00800B8C" w:rsidRPr="005059DD" w:rsidRDefault="0050431D" w:rsidP="005059DD">
      <w:pPr>
        <w:spacing w:after="0" w:line="480" w:lineRule="auto"/>
        <w:ind w:firstLine="720"/>
        <w:jc w:val="both"/>
        <w:rPr>
          <w:rFonts w:ascii="Times New Roman" w:hAnsi="Times New Roman" w:cs="Times New Roman"/>
          <w:sz w:val="24"/>
          <w:szCs w:val="24"/>
        </w:rPr>
      </w:pPr>
      <w:r w:rsidRPr="005059DD">
        <w:rPr>
          <w:rFonts w:ascii="Times New Roman" w:hAnsi="Times New Roman" w:cs="Times New Roman"/>
          <w:sz w:val="24"/>
          <w:szCs w:val="24"/>
          <w:lang w:val="id-ID"/>
        </w:rPr>
        <w:t xml:space="preserve">Penelitian ini menggunakan Rancangan Acal Lengkap (RAL) pola faktorial dengan 2 faktor yaitu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w:t>
      </w:r>
    </w:p>
    <w:p w:rsidR="0050431D" w:rsidRPr="005059DD" w:rsidRDefault="0050431D"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HASIL DAN PEMBAHASAN</w:t>
      </w:r>
    </w:p>
    <w:p w:rsidR="00AC1FC6" w:rsidRPr="005059DD" w:rsidRDefault="00227D0A" w:rsidP="00443430">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Sifat Fisik</w:t>
      </w:r>
    </w:p>
    <w:p w:rsidR="00227D0A" w:rsidRPr="005059DD" w:rsidRDefault="00227D0A" w:rsidP="00443430">
      <w:pPr>
        <w:pStyle w:val="ListParagraph"/>
        <w:numPr>
          <w:ilvl w:val="0"/>
          <w:numId w:val="2"/>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Warna</w:t>
      </w:r>
    </w:p>
    <w:p w:rsidR="0004165B" w:rsidRPr="005059DD" w:rsidRDefault="00227D0A" w:rsidP="00443430">
      <w:pPr>
        <w:spacing w:after="0" w:line="480" w:lineRule="auto"/>
        <w:ind w:left="90" w:firstLine="63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lastRenderedPageBreak/>
        <w:t>Pengukuran warna pada pembuatan permen lunak kunyit menggunakan alat</w:t>
      </w:r>
      <w:r w:rsidRPr="005059DD">
        <w:rPr>
          <w:rFonts w:ascii="Times New Roman" w:hAnsi="Times New Roman" w:cs="Times New Roman"/>
          <w:i/>
          <w:sz w:val="24"/>
          <w:szCs w:val="24"/>
          <w:lang w:val="id-ID"/>
        </w:rPr>
        <w:t xml:space="preserve"> colorimeter</w:t>
      </w:r>
      <w:r w:rsidRPr="005059DD">
        <w:rPr>
          <w:rFonts w:ascii="Times New Roman" w:hAnsi="Times New Roman" w:cs="Times New Roman"/>
          <w:sz w:val="24"/>
          <w:szCs w:val="24"/>
          <w:lang w:val="id-ID"/>
        </w:rPr>
        <w:t xml:space="preserve"> diamati berdasarkan parameter</w:t>
      </w:r>
      <w:r w:rsidR="001B5FBC" w:rsidRPr="005059DD">
        <w:rPr>
          <w:rFonts w:ascii="Times New Roman" w:hAnsi="Times New Roman" w:cs="Times New Roman"/>
          <w:sz w:val="24"/>
          <w:szCs w:val="24"/>
          <w:lang w:val="id-ID"/>
        </w:rPr>
        <w:t xml:space="preserve"> kecerahan (</w:t>
      </w:r>
      <w:r w:rsidR="001B5FBC" w:rsidRPr="005059DD">
        <w:rPr>
          <w:rFonts w:ascii="Times New Roman" w:hAnsi="Times New Roman" w:cs="Times New Roman"/>
          <w:i/>
          <w:iCs/>
          <w:sz w:val="24"/>
          <w:szCs w:val="24"/>
          <w:lang w:val="id-ID"/>
        </w:rPr>
        <w:t>brightness</w:t>
      </w:r>
      <w:r w:rsidR="001B5FBC" w:rsidRPr="005059DD">
        <w:rPr>
          <w:rFonts w:ascii="Times New Roman" w:hAnsi="Times New Roman" w:cs="Times New Roman"/>
          <w:sz w:val="24"/>
          <w:szCs w:val="24"/>
          <w:lang w:val="id-ID"/>
        </w:rPr>
        <w:t>),</w:t>
      </w:r>
      <w:r w:rsidRPr="005059DD">
        <w:rPr>
          <w:rFonts w:ascii="Times New Roman" w:hAnsi="Times New Roman" w:cs="Times New Roman"/>
          <w:sz w:val="24"/>
          <w:szCs w:val="24"/>
          <w:lang w:val="id-ID"/>
        </w:rPr>
        <w:t xml:space="preserve"> merah (</w:t>
      </w:r>
      <w:r w:rsidRPr="005059DD">
        <w:rPr>
          <w:rFonts w:ascii="Times New Roman" w:hAnsi="Times New Roman" w:cs="Times New Roman"/>
          <w:i/>
          <w:iCs/>
          <w:sz w:val="24"/>
          <w:szCs w:val="24"/>
          <w:lang w:val="id-ID"/>
        </w:rPr>
        <w:t>redness</w:t>
      </w:r>
      <w:r w:rsidR="001B5FBC" w:rsidRPr="005059DD">
        <w:rPr>
          <w:rFonts w:ascii="Times New Roman" w:hAnsi="Times New Roman" w:cs="Times New Roman"/>
          <w:sz w:val="24"/>
          <w:szCs w:val="24"/>
          <w:lang w:val="id-ID"/>
        </w:rPr>
        <w:t>) dan</w:t>
      </w:r>
      <w:r w:rsidRPr="005059DD">
        <w:rPr>
          <w:rFonts w:ascii="Times New Roman" w:hAnsi="Times New Roman" w:cs="Times New Roman"/>
          <w:sz w:val="24"/>
          <w:szCs w:val="24"/>
          <w:lang w:val="id-ID"/>
        </w:rPr>
        <w:t xml:space="preserve"> kuning (</w:t>
      </w:r>
      <w:r w:rsidRPr="005059DD">
        <w:rPr>
          <w:rFonts w:ascii="Times New Roman" w:hAnsi="Times New Roman" w:cs="Times New Roman"/>
          <w:i/>
          <w:iCs/>
          <w:sz w:val="24"/>
          <w:szCs w:val="24"/>
          <w:lang w:val="id-ID"/>
        </w:rPr>
        <w:t>yellowness</w:t>
      </w:r>
      <w:r w:rsidRPr="005059DD">
        <w:rPr>
          <w:rFonts w:ascii="Times New Roman" w:hAnsi="Times New Roman" w:cs="Times New Roman"/>
          <w:sz w:val="24"/>
          <w:szCs w:val="24"/>
          <w:lang w:val="id-ID"/>
        </w:rPr>
        <w:t>).  Hasil analisis warna permen lunak kunyit disajikan dalam Tabel 1.</w:t>
      </w:r>
    </w:p>
    <w:p w:rsidR="0098044E" w:rsidRPr="005059DD" w:rsidRDefault="0098044E" w:rsidP="00443430">
      <w:pPr>
        <w:pStyle w:val="Caption"/>
        <w:keepNext/>
        <w:ind w:left="810" w:right="810"/>
        <w:jc w:val="center"/>
        <w:rPr>
          <w:rFonts w:ascii="Times New Roman" w:hAnsi="Times New Roman" w:cs="Times New Roman"/>
          <w:i w:val="0"/>
          <w:color w:val="auto"/>
          <w:sz w:val="24"/>
          <w:szCs w:val="24"/>
          <w:lang w:val="id-ID"/>
        </w:rPr>
      </w:pPr>
      <w:r w:rsidRPr="005059DD">
        <w:rPr>
          <w:rFonts w:ascii="Times New Roman" w:hAnsi="Times New Roman" w:cs="Times New Roman"/>
          <w:i w:val="0"/>
          <w:color w:val="auto"/>
          <w:sz w:val="24"/>
          <w:szCs w:val="24"/>
          <w:lang w:val="id-ID"/>
        </w:rPr>
        <w:t xml:space="preserve">Tabel </w:t>
      </w:r>
      <w:r w:rsidRPr="005059DD">
        <w:rPr>
          <w:rFonts w:ascii="Times New Roman" w:hAnsi="Times New Roman" w:cs="Times New Roman"/>
          <w:i w:val="0"/>
          <w:color w:val="auto"/>
          <w:sz w:val="24"/>
          <w:szCs w:val="24"/>
          <w:lang w:val="id-ID"/>
        </w:rPr>
        <w:fldChar w:fldCharType="begin"/>
      </w:r>
      <w:r w:rsidRPr="005059DD">
        <w:rPr>
          <w:rFonts w:ascii="Times New Roman" w:hAnsi="Times New Roman" w:cs="Times New Roman"/>
          <w:i w:val="0"/>
          <w:color w:val="auto"/>
          <w:sz w:val="24"/>
          <w:szCs w:val="24"/>
          <w:lang w:val="id-ID"/>
        </w:rPr>
        <w:instrText xml:space="preserve"> SEQ Tabel \* ARABIC </w:instrText>
      </w:r>
      <w:r w:rsidRPr="005059DD">
        <w:rPr>
          <w:rFonts w:ascii="Times New Roman" w:hAnsi="Times New Roman" w:cs="Times New Roman"/>
          <w:i w:val="0"/>
          <w:color w:val="auto"/>
          <w:sz w:val="24"/>
          <w:szCs w:val="24"/>
          <w:lang w:val="id-ID"/>
        </w:rPr>
        <w:fldChar w:fldCharType="separate"/>
      </w:r>
      <w:r w:rsidR="000B02F5" w:rsidRPr="005059DD">
        <w:rPr>
          <w:rFonts w:ascii="Times New Roman" w:hAnsi="Times New Roman" w:cs="Times New Roman"/>
          <w:i w:val="0"/>
          <w:color w:val="auto"/>
          <w:sz w:val="24"/>
          <w:szCs w:val="24"/>
          <w:lang w:val="id-ID"/>
        </w:rPr>
        <w:t>1</w:t>
      </w:r>
      <w:r w:rsidRPr="005059DD">
        <w:rPr>
          <w:rFonts w:ascii="Times New Roman" w:hAnsi="Times New Roman" w:cs="Times New Roman"/>
          <w:i w:val="0"/>
          <w:color w:val="auto"/>
          <w:sz w:val="24"/>
          <w:szCs w:val="24"/>
          <w:lang w:val="id-ID"/>
        </w:rPr>
        <w:fldChar w:fldCharType="end"/>
      </w:r>
      <w:r w:rsidRPr="005059DD">
        <w:rPr>
          <w:rFonts w:ascii="Times New Roman" w:hAnsi="Times New Roman" w:cs="Times New Roman"/>
          <w:i w:val="0"/>
          <w:color w:val="auto"/>
          <w:sz w:val="24"/>
          <w:szCs w:val="24"/>
          <w:lang w:val="id-ID"/>
        </w:rPr>
        <w:t xml:space="preserve">. Nilai warna permen lunak dengan variasi penambahan ekstrak kunyit dan lama waktu </w:t>
      </w:r>
      <w:r w:rsidRPr="005059DD">
        <w:rPr>
          <w:rFonts w:ascii="Times New Roman" w:hAnsi="Times New Roman" w:cs="Times New Roman"/>
          <w:color w:val="auto"/>
          <w:sz w:val="24"/>
          <w:szCs w:val="24"/>
          <w:lang w:val="id-ID"/>
        </w:rPr>
        <w:t>blanching</w:t>
      </w:r>
      <w:r w:rsidRPr="005059DD">
        <w:rPr>
          <w:rFonts w:ascii="Times New Roman" w:hAnsi="Times New Roman" w:cs="Times New Roman"/>
          <w:i w:val="0"/>
          <w:color w:val="auto"/>
          <w:sz w:val="24"/>
          <w:szCs w:val="24"/>
          <w:lang w:val="id-ID"/>
        </w:rPr>
        <w:t xml:space="preserve"> bertekanan</w:t>
      </w:r>
    </w:p>
    <w:tbl>
      <w:tblPr>
        <w:tblStyle w:val="TableGrid1"/>
        <w:tblW w:w="7560"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2061"/>
        <w:gridCol w:w="910"/>
        <w:gridCol w:w="1619"/>
        <w:gridCol w:w="1440"/>
        <w:gridCol w:w="1530"/>
      </w:tblGrid>
      <w:tr w:rsidR="0004165B" w:rsidRPr="005059DD" w:rsidTr="00443430">
        <w:trPr>
          <w:trHeight w:val="269"/>
          <w:jc w:val="center"/>
        </w:trPr>
        <w:tc>
          <w:tcPr>
            <w:tcW w:w="2061" w:type="dxa"/>
            <w:vMerge w:val="restart"/>
            <w:tcBorders>
              <w:top w:val="single" w:sz="4" w:space="0" w:color="000000"/>
              <w:bottom w:val="single" w:sz="4" w:space="0" w:color="000000"/>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 xml:space="preserve">Lama </w:t>
            </w:r>
            <w:r w:rsidRPr="005059DD">
              <w:rPr>
                <w:rFonts w:ascii="Times New Roman" w:eastAsia="Calibri" w:hAnsi="Times New Roman" w:cs="Times New Roman"/>
                <w:i/>
                <w:sz w:val="24"/>
                <w:szCs w:val="24"/>
              </w:rPr>
              <w:t>Blanching</w:t>
            </w:r>
            <w:r w:rsidRPr="005059DD">
              <w:rPr>
                <w:rFonts w:ascii="Times New Roman" w:eastAsia="Calibri" w:hAnsi="Times New Roman" w:cs="Times New Roman"/>
                <w:sz w:val="24"/>
                <w:szCs w:val="24"/>
              </w:rPr>
              <w:t xml:space="preserve"> Bertekanan Media Aquades  (menit) </w:t>
            </w:r>
          </w:p>
        </w:tc>
        <w:tc>
          <w:tcPr>
            <w:tcW w:w="0" w:type="auto"/>
            <w:vMerge w:val="restart"/>
            <w:tcBorders>
              <w:top w:val="single" w:sz="4" w:space="0" w:color="000000"/>
              <w:bottom w:val="single" w:sz="4" w:space="0" w:color="000000"/>
            </w:tcBorders>
          </w:tcPr>
          <w:p w:rsidR="0004165B" w:rsidRPr="005059DD" w:rsidRDefault="0004165B" w:rsidP="006214B5">
            <w:pPr>
              <w:jc w:val="center"/>
              <w:rPr>
                <w:rFonts w:ascii="Times New Roman" w:eastAsia="Calibri" w:hAnsi="Times New Roman" w:cs="Times New Roman"/>
                <w:sz w:val="24"/>
                <w:szCs w:val="24"/>
              </w:rPr>
            </w:pPr>
          </w:p>
          <w:p w:rsidR="0004165B" w:rsidRPr="005059DD" w:rsidRDefault="0004165B" w:rsidP="006214B5">
            <w:pPr>
              <w:jc w:val="center"/>
              <w:rPr>
                <w:rFonts w:ascii="Times New Roman" w:eastAsia="Calibri" w:hAnsi="Times New Roman" w:cs="Times New Roman"/>
                <w:sz w:val="24"/>
                <w:szCs w:val="24"/>
              </w:rPr>
            </w:pPr>
          </w:p>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Variasi Kunyit (ml)</w:t>
            </w:r>
          </w:p>
        </w:tc>
        <w:tc>
          <w:tcPr>
            <w:tcW w:w="4589" w:type="dxa"/>
            <w:gridSpan w:val="3"/>
            <w:tcBorders>
              <w:top w:val="single" w:sz="4" w:space="0" w:color="000000"/>
              <w:bottom w:val="single" w:sz="4" w:space="0" w:color="000000"/>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Parameter Warna</w:t>
            </w:r>
          </w:p>
        </w:tc>
      </w:tr>
      <w:tr w:rsidR="0004165B" w:rsidRPr="005059DD" w:rsidTr="006214B5">
        <w:trPr>
          <w:trHeight w:val="791"/>
          <w:jc w:val="center"/>
        </w:trPr>
        <w:tc>
          <w:tcPr>
            <w:tcW w:w="2061" w:type="dxa"/>
            <w:vMerge/>
            <w:tcBorders>
              <w:top w:val="single" w:sz="4" w:space="0" w:color="000000"/>
              <w:bottom w:val="single" w:sz="4" w:space="0" w:color="000000"/>
            </w:tcBorders>
            <w:vAlign w:val="center"/>
          </w:tcPr>
          <w:p w:rsidR="0004165B" w:rsidRPr="005059DD" w:rsidRDefault="0004165B" w:rsidP="006214B5">
            <w:pPr>
              <w:jc w:val="center"/>
              <w:rPr>
                <w:rFonts w:ascii="Times New Roman" w:eastAsia="Calibri" w:hAnsi="Times New Roman" w:cs="Times New Roman"/>
                <w:sz w:val="24"/>
                <w:szCs w:val="24"/>
              </w:rPr>
            </w:pPr>
          </w:p>
        </w:tc>
        <w:tc>
          <w:tcPr>
            <w:tcW w:w="0" w:type="auto"/>
            <w:vMerge/>
            <w:tcBorders>
              <w:top w:val="single" w:sz="4" w:space="0" w:color="000000"/>
              <w:bottom w:val="single" w:sz="4" w:space="0" w:color="000000"/>
            </w:tcBorders>
          </w:tcPr>
          <w:p w:rsidR="0004165B" w:rsidRPr="005059DD" w:rsidRDefault="0004165B" w:rsidP="006214B5">
            <w:pPr>
              <w:jc w:val="center"/>
              <w:rPr>
                <w:rFonts w:ascii="Times New Roman" w:eastAsia="Calibri" w:hAnsi="Times New Roman" w:cs="Times New Roman"/>
                <w:sz w:val="24"/>
                <w:szCs w:val="24"/>
              </w:rPr>
            </w:pPr>
          </w:p>
        </w:tc>
        <w:tc>
          <w:tcPr>
            <w:tcW w:w="1619" w:type="dxa"/>
            <w:tcBorders>
              <w:top w:val="single" w:sz="4" w:space="0" w:color="000000"/>
              <w:bottom w:val="single" w:sz="4" w:space="0" w:color="000000"/>
            </w:tcBorders>
            <w:vAlign w:val="center"/>
          </w:tcPr>
          <w:p w:rsidR="0004165B" w:rsidRPr="005059DD" w:rsidRDefault="0004165B" w:rsidP="006214B5">
            <w:pPr>
              <w:jc w:val="center"/>
              <w:rPr>
                <w:rFonts w:ascii="Times New Roman" w:eastAsia="Calibri" w:hAnsi="Times New Roman" w:cs="Times New Roman"/>
                <w:i/>
                <w:sz w:val="24"/>
                <w:szCs w:val="24"/>
              </w:rPr>
            </w:pPr>
            <w:r w:rsidRPr="005059DD">
              <w:rPr>
                <w:rFonts w:ascii="Times New Roman" w:eastAsia="Calibri" w:hAnsi="Times New Roman" w:cs="Times New Roman"/>
                <w:i/>
                <w:sz w:val="24"/>
                <w:szCs w:val="24"/>
              </w:rPr>
              <w:t>Lightness</w:t>
            </w:r>
          </w:p>
        </w:tc>
        <w:tc>
          <w:tcPr>
            <w:tcW w:w="1440" w:type="dxa"/>
            <w:tcBorders>
              <w:top w:val="single" w:sz="4" w:space="0" w:color="000000"/>
              <w:bottom w:val="single" w:sz="4" w:space="0" w:color="000000"/>
            </w:tcBorders>
            <w:vAlign w:val="center"/>
          </w:tcPr>
          <w:p w:rsidR="0004165B" w:rsidRPr="005059DD" w:rsidRDefault="0004165B" w:rsidP="006214B5">
            <w:pPr>
              <w:jc w:val="center"/>
              <w:rPr>
                <w:rFonts w:ascii="Times New Roman" w:eastAsia="Calibri" w:hAnsi="Times New Roman" w:cs="Times New Roman"/>
                <w:i/>
                <w:sz w:val="24"/>
                <w:szCs w:val="24"/>
              </w:rPr>
            </w:pPr>
            <w:r w:rsidRPr="005059DD">
              <w:rPr>
                <w:rFonts w:ascii="Times New Roman" w:eastAsia="Calibri" w:hAnsi="Times New Roman" w:cs="Times New Roman"/>
                <w:i/>
                <w:sz w:val="24"/>
                <w:szCs w:val="24"/>
              </w:rPr>
              <w:t>Redness</w:t>
            </w:r>
          </w:p>
        </w:tc>
        <w:tc>
          <w:tcPr>
            <w:tcW w:w="1530" w:type="dxa"/>
            <w:tcBorders>
              <w:top w:val="single" w:sz="4" w:space="0" w:color="000000"/>
              <w:bottom w:val="single" w:sz="4" w:space="0" w:color="000000"/>
              <w:right w:val="nil"/>
            </w:tcBorders>
            <w:vAlign w:val="center"/>
          </w:tcPr>
          <w:p w:rsidR="0004165B" w:rsidRPr="005059DD" w:rsidRDefault="0004165B" w:rsidP="006214B5">
            <w:pPr>
              <w:jc w:val="center"/>
              <w:rPr>
                <w:rFonts w:ascii="Times New Roman" w:eastAsia="Calibri" w:hAnsi="Times New Roman" w:cs="Times New Roman"/>
                <w:i/>
                <w:sz w:val="24"/>
                <w:szCs w:val="24"/>
              </w:rPr>
            </w:pPr>
            <w:r w:rsidRPr="005059DD">
              <w:rPr>
                <w:rFonts w:ascii="Times New Roman" w:eastAsia="Calibri" w:hAnsi="Times New Roman" w:cs="Times New Roman"/>
                <w:i/>
                <w:sz w:val="24"/>
                <w:szCs w:val="24"/>
              </w:rPr>
              <w:t>Yellowness</w:t>
            </w:r>
          </w:p>
        </w:tc>
      </w:tr>
      <w:tr w:rsidR="0004165B" w:rsidRPr="005059DD" w:rsidTr="006214B5">
        <w:trPr>
          <w:trHeight w:val="58"/>
          <w:jc w:val="center"/>
        </w:trPr>
        <w:tc>
          <w:tcPr>
            <w:tcW w:w="2061"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0" w:type="auto"/>
            <w:tcBorders>
              <w:top w:val="single" w:sz="4" w:space="0" w:color="auto"/>
              <w:bottom w:val="nil"/>
            </w:tcBorders>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619"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50,38±0,68</w:t>
            </w:r>
            <w:r w:rsidRPr="005059DD">
              <w:rPr>
                <w:rFonts w:ascii="Times New Roman" w:eastAsia="Calibri" w:hAnsi="Times New Roman" w:cs="Times New Roman"/>
                <w:sz w:val="24"/>
                <w:szCs w:val="24"/>
                <w:vertAlign w:val="superscript"/>
              </w:rPr>
              <w:t>bcd</w:t>
            </w:r>
          </w:p>
        </w:tc>
        <w:tc>
          <w:tcPr>
            <w:tcW w:w="144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0,54±0,21</w:t>
            </w:r>
            <w:r w:rsidRPr="005059DD">
              <w:rPr>
                <w:rFonts w:ascii="Times New Roman" w:eastAsia="Calibri" w:hAnsi="Times New Roman" w:cs="Times New Roman"/>
                <w:sz w:val="24"/>
                <w:szCs w:val="24"/>
                <w:vertAlign w:val="superscript"/>
              </w:rPr>
              <w:t>a</w:t>
            </w:r>
          </w:p>
        </w:tc>
        <w:tc>
          <w:tcPr>
            <w:tcW w:w="153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9,08±0,87</w:t>
            </w:r>
            <w:r w:rsidRPr="005059DD">
              <w:rPr>
                <w:rFonts w:ascii="Times New Roman" w:eastAsia="Calibri" w:hAnsi="Times New Roman" w:cs="Times New Roman"/>
                <w:sz w:val="24"/>
                <w:szCs w:val="24"/>
                <w:vertAlign w:val="superscript"/>
              </w:rPr>
              <w:t>ab</w:t>
            </w:r>
          </w:p>
        </w:tc>
      </w:tr>
      <w:tr w:rsidR="0004165B" w:rsidRPr="005059DD" w:rsidTr="006214B5">
        <w:trPr>
          <w:trHeight w:val="68"/>
          <w:jc w:val="center"/>
        </w:trPr>
        <w:tc>
          <w:tcPr>
            <w:tcW w:w="2061"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0" w:type="auto"/>
            <w:tcBorders>
              <w:top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619"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49,86±0,73</w:t>
            </w:r>
            <w:r w:rsidRPr="005059DD">
              <w:rPr>
                <w:rFonts w:ascii="Times New Roman" w:eastAsia="Calibri" w:hAnsi="Times New Roman" w:cs="Times New Roman"/>
                <w:sz w:val="24"/>
                <w:szCs w:val="24"/>
                <w:vertAlign w:val="superscript"/>
              </w:rPr>
              <w:t>ab</w:t>
            </w:r>
          </w:p>
        </w:tc>
        <w:tc>
          <w:tcPr>
            <w:tcW w:w="144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1,21±0,39</w:t>
            </w:r>
            <w:r w:rsidRPr="005059DD">
              <w:rPr>
                <w:rFonts w:ascii="Times New Roman" w:eastAsia="Calibri" w:hAnsi="Times New Roman" w:cs="Times New Roman"/>
                <w:sz w:val="24"/>
                <w:szCs w:val="24"/>
                <w:vertAlign w:val="superscript"/>
              </w:rPr>
              <w:t>b</w:t>
            </w:r>
          </w:p>
        </w:tc>
        <w:tc>
          <w:tcPr>
            <w:tcW w:w="153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7,99±1,39</w:t>
            </w:r>
            <w:r w:rsidRPr="005059DD">
              <w:rPr>
                <w:rFonts w:ascii="Times New Roman" w:eastAsia="Calibri" w:hAnsi="Times New Roman" w:cs="Times New Roman"/>
                <w:sz w:val="24"/>
                <w:szCs w:val="24"/>
                <w:vertAlign w:val="superscript"/>
              </w:rPr>
              <w:t>a</w:t>
            </w:r>
          </w:p>
        </w:tc>
      </w:tr>
      <w:tr w:rsidR="0004165B" w:rsidRPr="005059DD" w:rsidTr="006214B5">
        <w:trPr>
          <w:trHeight w:val="68"/>
          <w:jc w:val="center"/>
        </w:trPr>
        <w:tc>
          <w:tcPr>
            <w:tcW w:w="2061"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0" w:type="auto"/>
            <w:tcBorders>
              <w:bottom w:val="single" w:sz="4" w:space="0" w:color="auto"/>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619"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49,97±0,34</w:t>
            </w:r>
            <w:r w:rsidRPr="005059DD">
              <w:rPr>
                <w:rFonts w:ascii="Times New Roman" w:eastAsia="Calibri" w:hAnsi="Times New Roman" w:cs="Times New Roman"/>
                <w:sz w:val="24"/>
                <w:szCs w:val="24"/>
                <w:vertAlign w:val="superscript"/>
              </w:rPr>
              <w:t>abc</w:t>
            </w:r>
          </w:p>
        </w:tc>
        <w:tc>
          <w:tcPr>
            <w:tcW w:w="144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2,23±0,27</w:t>
            </w:r>
            <w:r w:rsidRPr="005059DD">
              <w:rPr>
                <w:rFonts w:ascii="Times New Roman" w:eastAsia="Calibri" w:hAnsi="Times New Roman" w:cs="Times New Roman"/>
                <w:sz w:val="24"/>
                <w:szCs w:val="24"/>
                <w:vertAlign w:val="superscript"/>
              </w:rPr>
              <w:t>c</w:t>
            </w:r>
          </w:p>
        </w:tc>
        <w:tc>
          <w:tcPr>
            <w:tcW w:w="153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9,39±1,14</w:t>
            </w:r>
            <w:r w:rsidRPr="005059DD">
              <w:rPr>
                <w:rFonts w:ascii="Times New Roman" w:eastAsia="Calibri" w:hAnsi="Times New Roman" w:cs="Times New Roman"/>
                <w:sz w:val="24"/>
                <w:szCs w:val="24"/>
                <w:vertAlign w:val="superscript"/>
              </w:rPr>
              <w:t>ab</w:t>
            </w:r>
          </w:p>
        </w:tc>
      </w:tr>
      <w:tr w:rsidR="0004165B" w:rsidRPr="005059DD" w:rsidTr="006214B5">
        <w:trPr>
          <w:trHeight w:val="58"/>
          <w:jc w:val="center"/>
        </w:trPr>
        <w:tc>
          <w:tcPr>
            <w:tcW w:w="2061"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0" w:type="auto"/>
            <w:tcBorders>
              <w:top w:val="single" w:sz="4" w:space="0" w:color="auto"/>
              <w:bottom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619"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50,97±0,89</w:t>
            </w:r>
            <w:r w:rsidRPr="005059DD">
              <w:rPr>
                <w:rFonts w:ascii="Times New Roman" w:eastAsia="Calibri" w:hAnsi="Times New Roman" w:cs="Times New Roman"/>
                <w:sz w:val="24"/>
                <w:szCs w:val="24"/>
                <w:vertAlign w:val="superscript"/>
              </w:rPr>
              <w:t>bcd</w:t>
            </w:r>
          </w:p>
        </w:tc>
        <w:tc>
          <w:tcPr>
            <w:tcW w:w="144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-0,23±0,33</w:t>
            </w:r>
            <w:r w:rsidRPr="005059DD">
              <w:rPr>
                <w:rFonts w:ascii="Times New Roman" w:eastAsia="Calibri" w:hAnsi="Times New Roman" w:cs="Times New Roman"/>
                <w:sz w:val="24"/>
                <w:szCs w:val="24"/>
                <w:vertAlign w:val="superscript"/>
              </w:rPr>
              <w:t>a</w:t>
            </w:r>
          </w:p>
        </w:tc>
        <w:tc>
          <w:tcPr>
            <w:tcW w:w="153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10,13±1,19</w:t>
            </w:r>
            <w:r w:rsidRPr="005059DD">
              <w:rPr>
                <w:rFonts w:ascii="Times New Roman" w:eastAsia="Calibri" w:hAnsi="Times New Roman" w:cs="Times New Roman"/>
                <w:sz w:val="24"/>
                <w:szCs w:val="24"/>
                <w:vertAlign w:val="superscript"/>
              </w:rPr>
              <w:t>b</w:t>
            </w:r>
          </w:p>
        </w:tc>
      </w:tr>
      <w:tr w:rsidR="0004165B" w:rsidRPr="005059DD" w:rsidTr="006214B5">
        <w:trPr>
          <w:trHeight w:val="68"/>
          <w:jc w:val="center"/>
        </w:trPr>
        <w:tc>
          <w:tcPr>
            <w:tcW w:w="2061"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0" w:type="auto"/>
            <w:tcBorders>
              <w:top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619"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50,77±0,19</w:t>
            </w:r>
            <w:r w:rsidRPr="005059DD">
              <w:rPr>
                <w:rFonts w:ascii="Times New Roman" w:eastAsia="Calibri" w:hAnsi="Times New Roman" w:cs="Times New Roman"/>
                <w:sz w:val="24"/>
                <w:szCs w:val="24"/>
                <w:vertAlign w:val="superscript"/>
              </w:rPr>
              <w:t>bcd</w:t>
            </w:r>
          </w:p>
        </w:tc>
        <w:tc>
          <w:tcPr>
            <w:tcW w:w="144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0,83±0,19</w:t>
            </w:r>
            <w:r w:rsidRPr="005059DD">
              <w:rPr>
                <w:rFonts w:ascii="Times New Roman" w:eastAsia="Calibri" w:hAnsi="Times New Roman" w:cs="Times New Roman"/>
                <w:sz w:val="24"/>
                <w:szCs w:val="24"/>
                <w:vertAlign w:val="superscript"/>
              </w:rPr>
              <w:t>ab</w:t>
            </w:r>
          </w:p>
        </w:tc>
        <w:tc>
          <w:tcPr>
            <w:tcW w:w="153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10,05±0,36</w:t>
            </w:r>
            <w:r w:rsidRPr="005059DD">
              <w:rPr>
                <w:rFonts w:ascii="Times New Roman" w:eastAsia="Calibri" w:hAnsi="Times New Roman" w:cs="Times New Roman"/>
                <w:sz w:val="24"/>
                <w:szCs w:val="24"/>
                <w:vertAlign w:val="superscript"/>
              </w:rPr>
              <w:t>b</w:t>
            </w:r>
          </w:p>
        </w:tc>
      </w:tr>
      <w:tr w:rsidR="0004165B" w:rsidRPr="005059DD" w:rsidTr="006214B5">
        <w:trPr>
          <w:trHeight w:val="68"/>
          <w:jc w:val="center"/>
        </w:trPr>
        <w:tc>
          <w:tcPr>
            <w:tcW w:w="2061"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0" w:type="auto"/>
            <w:tcBorders>
              <w:bottom w:val="single" w:sz="4" w:space="0" w:color="auto"/>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619"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50,87±1,34</w:t>
            </w:r>
            <w:r w:rsidRPr="005059DD">
              <w:rPr>
                <w:rFonts w:ascii="Times New Roman" w:eastAsia="Calibri" w:hAnsi="Times New Roman" w:cs="Times New Roman"/>
                <w:sz w:val="24"/>
                <w:szCs w:val="24"/>
                <w:vertAlign w:val="superscript"/>
              </w:rPr>
              <w:t>bcd</w:t>
            </w:r>
          </w:p>
        </w:tc>
        <w:tc>
          <w:tcPr>
            <w:tcW w:w="144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2,04±0,31</w:t>
            </w:r>
            <w:r w:rsidRPr="005059DD">
              <w:rPr>
                <w:rFonts w:ascii="Times New Roman" w:eastAsia="Calibri" w:hAnsi="Times New Roman" w:cs="Times New Roman"/>
                <w:sz w:val="24"/>
                <w:szCs w:val="24"/>
                <w:vertAlign w:val="superscript"/>
              </w:rPr>
              <w:t>c</w:t>
            </w:r>
          </w:p>
        </w:tc>
        <w:tc>
          <w:tcPr>
            <w:tcW w:w="153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10,52±2,57</w:t>
            </w:r>
            <w:r w:rsidRPr="005059DD">
              <w:rPr>
                <w:rFonts w:ascii="Times New Roman" w:eastAsia="Calibri" w:hAnsi="Times New Roman" w:cs="Times New Roman"/>
                <w:sz w:val="24"/>
                <w:szCs w:val="24"/>
                <w:vertAlign w:val="superscript"/>
              </w:rPr>
              <w:t>b</w:t>
            </w:r>
          </w:p>
        </w:tc>
      </w:tr>
      <w:tr w:rsidR="0004165B" w:rsidRPr="005059DD" w:rsidTr="006214B5">
        <w:trPr>
          <w:trHeight w:val="58"/>
          <w:jc w:val="center"/>
        </w:trPr>
        <w:tc>
          <w:tcPr>
            <w:tcW w:w="2061"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0" w:type="auto"/>
            <w:tcBorders>
              <w:top w:val="single" w:sz="4" w:space="0" w:color="auto"/>
              <w:bottom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619"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48,73±1,47</w:t>
            </w:r>
            <w:r w:rsidRPr="005059DD">
              <w:rPr>
                <w:rFonts w:ascii="Times New Roman" w:eastAsia="Calibri" w:hAnsi="Times New Roman" w:cs="Times New Roman"/>
                <w:sz w:val="24"/>
                <w:szCs w:val="24"/>
                <w:vertAlign w:val="superscript"/>
              </w:rPr>
              <w:t>a</w:t>
            </w:r>
          </w:p>
        </w:tc>
        <w:tc>
          <w:tcPr>
            <w:tcW w:w="144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0,65±0,17</w:t>
            </w:r>
            <w:r w:rsidRPr="005059DD">
              <w:rPr>
                <w:rFonts w:ascii="Times New Roman" w:eastAsia="Calibri" w:hAnsi="Times New Roman" w:cs="Times New Roman"/>
                <w:sz w:val="24"/>
                <w:szCs w:val="24"/>
                <w:vertAlign w:val="superscript"/>
              </w:rPr>
              <w:t>a</w:t>
            </w:r>
          </w:p>
        </w:tc>
        <w:tc>
          <w:tcPr>
            <w:tcW w:w="153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7,60±0,39</w:t>
            </w:r>
            <w:r w:rsidRPr="005059DD">
              <w:rPr>
                <w:rFonts w:ascii="Times New Roman" w:eastAsia="Calibri" w:hAnsi="Times New Roman" w:cs="Times New Roman"/>
                <w:sz w:val="24"/>
                <w:szCs w:val="24"/>
                <w:vertAlign w:val="superscript"/>
              </w:rPr>
              <w:t>a</w:t>
            </w:r>
          </w:p>
        </w:tc>
      </w:tr>
      <w:tr w:rsidR="0004165B" w:rsidRPr="005059DD" w:rsidTr="006214B5">
        <w:trPr>
          <w:trHeight w:val="68"/>
          <w:jc w:val="center"/>
        </w:trPr>
        <w:tc>
          <w:tcPr>
            <w:tcW w:w="2061"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0" w:type="auto"/>
            <w:tcBorders>
              <w:top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619"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51,38±0,46</w:t>
            </w:r>
            <w:r w:rsidRPr="005059DD">
              <w:rPr>
                <w:rFonts w:ascii="Times New Roman" w:eastAsia="Calibri" w:hAnsi="Times New Roman" w:cs="Times New Roman"/>
                <w:sz w:val="24"/>
                <w:szCs w:val="24"/>
                <w:vertAlign w:val="superscript"/>
              </w:rPr>
              <w:t>cd</w:t>
            </w:r>
          </w:p>
        </w:tc>
        <w:tc>
          <w:tcPr>
            <w:tcW w:w="144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1,09±0,21</w:t>
            </w:r>
            <w:r w:rsidRPr="005059DD">
              <w:rPr>
                <w:rFonts w:ascii="Times New Roman" w:eastAsia="Calibri" w:hAnsi="Times New Roman" w:cs="Times New Roman"/>
                <w:sz w:val="24"/>
                <w:szCs w:val="24"/>
                <w:vertAlign w:val="superscript"/>
              </w:rPr>
              <w:t>b</w:t>
            </w:r>
          </w:p>
        </w:tc>
        <w:tc>
          <w:tcPr>
            <w:tcW w:w="153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10,89±0,32</w:t>
            </w:r>
            <w:r w:rsidRPr="005059DD">
              <w:rPr>
                <w:rFonts w:ascii="Times New Roman" w:eastAsia="Calibri" w:hAnsi="Times New Roman" w:cs="Times New Roman"/>
                <w:sz w:val="24"/>
                <w:szCs w:val="24"/>
                <w:vertAlign w:val="superscript"/>
              </w:rPr>
              <w:t>b</w:t>
            </w:r>
          </w:p>
        </w:tc>
      </w:tr>
      <w:tr w:rsidR="0004165B" w:rsidRPr="005059DD" w:rsidTr="006214B5">
        <w:trPr>
          <w:trHeight w:val="68"/>
          <w:jc w:val="center"/>
        </w:trPr>
        <w:tc>
          <w:tcPr>
            <w:tcW w:w="2061"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0" w:type="auto"/>
            <w:tcBorders>
              <w:bottom w:val="single" w:sz="4" w:space="0" w:color="auto"/>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619"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51,64±0,83</w:t>
            </w:r>
            <w:r w:rsidRPr="005059DD">
              <w:rPr>
                <w:rFonts w:ascii="Times New Roman" w:eastAsia="Calibri" w:hAnsi="Times New Roman" w:cs="Times New Roman"/>
                <w:sz w:val="24"/>
                <w:szCs w:val="24"/>
                <w:vertAlign w:val="superscript"/>
              </w:rPr>
              <w:t>d</w:t>
            </w:r>
          </w:p>
        </w:tc>
        <w:tc>
          <w:tcPr>
            <w:tcW w:w="144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1,96±0,10</w:t>
            </w:r>
            <w:r w:rsidRPr="005059DD">
              <w:rPr>
                <w:rFonts w:ascii="Times New Roman" w:eastAsia="Calibri" w:hAnsi="Times New Roman" w:cs="Times New Roman"/>
                <w:sz w:val="24"/>
                <w:szCs w:val="24"/>
                <w:vertAlign w:val="superscript"/>
              </w:rPr>
              <w:t>c</w:t>
            </w:r>
          </w:p>
        </w:tc>
        <w:tc>
          <w:tcPr>
            <w:tcW w:w="1530" w:type="dxa"/>
            <w:tcBorders>
              <w:bottom w:val="single" w:sz="4" w:space="0" w:color="auto"/>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10,79±0,92</w:t>
            </w:r>
            <w:r w:rsidRPr="005059DD">
              <w:rPr>
                <w:rFonts w:ascii="Times New Roman" w:eastAsia="Calibri" w:hAnsi="Times New Roman" w:cs="Times New Roman"/>
                <w:sz w:val="24"/>
                <w:szCs w:val="24"/>
                <w:vertAlign w:val="superscript"/>
              </w:rPr>
              <w:t>b</w:t>
            </w:r>
          </w:p>
        </w:tc>
      </w:tr>
      <w:tr w:rsidR="0004165B" w:rsidRPr="005059DD" w:rsidTr="006214B5">
        <w:trPr>
          <w:trHeight w:val="58"/>
          <w:jc w:val="center"/>
        </w:trPr>
        <w:tc>
          <w:tcPr>
            <w:tcW w:w="2061"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0" w:type="auto"/>
            <w:tcBorders>
              <w:top w:val="single" w:sz="4" w:space="0" w:color="auto"/>
              <w:bottom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619"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51,59±0,80</w:t>
            </w:r>
            <w:r w:rsidRPr="005059DD">
              <w:rPr>
                <w:rFonts w:ascii="Times New Roman" w:eastAsia="Calibri" w:hAnsi="Times New Roman" w:cs="Times New Roman"/>
                <w:sz w:val="24"/>
                <w:szCs w:val="24"/>
                <w:vertAlign w:val="superscript"/>
              </w:rPr>
              <w:t>d</w:t>
            </w:r>
          </w:p>
        </w:tc>
        <w:tc>
          <w:tcPr>
            <w:tcW w:w="144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0,67±0,18</w:t>
            </w:r>
            <w:r w:rsidRPr="005059DD">
              <w:rPr>
                <w:rFonts w:ascii="Times New Roman" w:eastAsia="Calibri" w:hAnsi="Times New Roman" w:cs="Times New Roman"/>
                <w:sz w:val="24"/>
                <w:szCs w:val="24"/>
                <w:vertAlign w:val="superscript"/>
              </w:rPr>
              <w:t>a</w:t>
            </w:r>
          </w:p>
        </w:tc>
        <w:tc>
          <w:tcPr>
            <w:tcW w:w="1530" w:type="dxa"/>
            <w:tcBorders>
              <w:top w:val="single" w:sz="4" w:space="0" w:color="auto"/>
              <w:bottom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10,93±0,30</w:t>
            </w:r>
            <w:r w:rsidRPr="005059DD">
              <w:rPr>
                <w:rFonts w:ascii="Times New Roman" w:eastAsia="Calibri" w:hAnsi="Times New Roman" w:cs="Times New Roman"/>
                <w:sz w:val="24"/>
                <w:szCs w:val="24"/>
                <w:vertAlign w:val="superscript"/>
              </w:rPr>
              <w:t>ab</w:t>
            </w:r>
          </w:p>
        </w:tc>
      </w:tr>
      <w:tr w:rsidR="0004165B" w:rsidRPr="005059DD" w:rsidTr="006214B5">
        <w:trPr>
          <w:trHeight w:val="68"/>
          <w:jc w:val="center"/>
        </w:trPr>
        <w:tc>
          <w:tcPr>
            <w:tcW w:w="2061"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0" w:type="auto"/>
            <w:tcBorders>
              <w:top w:val="nil"/>
            </w:tcBorders>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619"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50,22±1,61</w:t>
            </w:r>
            <w:r w:rsidRPr="005059DD">
              <w:rPr>
                <w:rFonts w:ascii="Times New Roman" w:eastAsia="Calibri" w:hAnsi="Times New Roman" w:cs="Times New Roman"/>
                <w:sz w:val="24"/>
                <w:szCs w:val="24"/>
                <w:vertAlign w:val="superscript"/>
              </w:rPr>
              <w:t>bcd</w:t>
            </w:r>
          </w:p>
        </w:tc>
        <w:tc>
          <w:tcPr>
            <w:tcW w:w="144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0,66±0,37</w:t>
            </w:r>
            <w:r w:rsidRPr="005059DD">
              <w:rPr>
                <w:rFonts w:ascii="Times New Roman" w:eastAsia="Calibri" w:hAnsi="Times New Roman" w:cs="Times New Roman"/>
                <w:sz w:val="24"/>
                <w:szCs w:val="24"/>
                <w:vertAlign w:val="superscript"/>
              </w:rPr>
              <w:t>a</w:t>
            </w:r>
          </w:p>
        </w:tc>
        <w:tc>
          <w:tcPr>
            <w:tcW w:w="1530" w:type="dxa"/>
            <w:tcBorders>
              <w:top w:val="nil"/>
            </w:tcBorders>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8,85±2,31</w:t>
            </w:r>
            <w:r w:rsidRPr="005059DD">
              <w:rPr>
                <w:rFonts w:ascii="Times New Roman" w:eastAsia="Calibri" w:hAnsi="Times New Roman" w:cs="Times New Roman"/>
                <w:sz w:val="24"/>
                <w:szCs w:val="24"/>
                <w:vertAlign w:val="superscript"/>
              </w:rPr>
              <w:t>ab</w:t>
            </w:r>
          </w:p>
        </w:tc>
      </w:tr>
      <w:tr w:rsidR="0004165B" w:rsidRPr="005059DD" w:rsidTr="006214B5">
        <w:trPr>
          <w:trHeight w:val="68"/>
          <w:jc w:val="center"/>
        </w:trPr>
        <w:tc>
          <w:tcPr>
            <w:tcW w:w="2061" w:type="dxa"/>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0" w:type="auto"/>
          </w:tcPr>
          <w:p w:rsidR="0004165B" w:rsidRPr="005059DD" w:rsidRDefault="0098044E"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619" w:type="dxa"/>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51,47±0,21</w:t>
            </w:r>
            <w:r w:rsidRPr="005059DD">
              <w:rPr>
                <w:rFonts w:ascii="Times New Roman" w:eastAsia="Calibri" w:hAnsi="Times New Roman" w:cs="Times New Roman"/>
                <w:sz w:val="24"/>
                <w:szCs w:val="24"/>
                <w:vertAlign w:val="superscript"/>
              </w:rPr>
              <w:t>cd</w:t>
            </w:r>
          </w:p>
        </w:tc>
        <w:tc>
          <w:tcPr>
            <w:tcW w:w="1440" w:type="dxa"/>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1,16±0,18</w:t>
            </w:r>
            <w:r w:rsidRPr="005059DD">
              <w:rPr>
                <w:rFonts w:ascii="Times New Roman" w:eastAsia="Calibri" w:hAnsi="Times New Roman" w:cs="Times New Roman"/>
                <w:sz w:val="24"/>
                <w:szCs w:val="24"/>
                <w:vertAlign w:val="superscript"/>
              </w:rPr>
              <w:t>b</w:t>
            </w:r>
          </w:p>
        </w:tc>
        <w:tc>
          <w:tcPr>
            <w:tcW w:w="1530" w:type="dxa"/>
            <w:vAlign w:val="center"/>
          </w:tcPr>
          <w:p w:rsidR="0004165B" w:rsidRPr="005059DD" w:rsidRDefault="0004165B" w:rsidP="006214B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13,22±0,19</w:t>
            </w:r>
            <w:r w:rsidRPr="005059DD">
              <w:rPr>
                <w:rFonts w:ascii="Times New Roman" w:eastAsia="Calibri" w:hAnsi="Times New Roman" w:cs="Times New Roman"/>
                <w:sz w:val="24"/>
                <w:szCs w:val="24"/>
                <w:vertAlign w:val="superscript"/>
              </w:rPr>
              <w:t>b</w:t>
            </w:r>
          </w:p>
        </w:tc>
      </w:tr>
    </w:tbl>
    <w:p w:rsidR="0050431D" w:rsidRPr="005059DD" w:rsidRDefault="0098044E" w:rsidP="006214B5">
      <w:pPr>
        <w:spacing w:after="0" w:line="240" w:lineRule="auto"/>
        <w:ind w:left="900" w:right="90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Keterangan : Angka yang diikuti oleh notasi huruf yang berbeda menunjukkan beda nyata pada tingkat kepercayaan 95% (p&lt;0,05).</w:t>
      </w:r>
    </w:p>
    <w:p w:rsidR="00443430" w:rsidRPr="005059DD" w:rsidRDefault="00443430" w:rsidP="00443430">
      <w:pPr>
        <w:spacing w:after="0" w:line="240" w:lineRule="auto"/>
        <w:ind w:left="900" w:right="900"/>
        <w:jc w:val="both"/>
        <w:rPr>
          <w:rFonts w:ascii="Times New Roman" w:hAnsi="Times New Roman" w:cs="Times New Roman"/>
          <w:sz w:val="24"/>
          <w:szCs w:val="24"/>
          <w:lang w:val="id-ID"/>
        </w:rPr>
      </w:pPr>
    </w:p>
    <w:p w:rsidR="001B5FBC" w:rsidRPr="005059DD" w:rsidRDefault="001B5FBC" w:rsidP="004A5AF2">
      <w:pPr>
        <w:pStyle w:val="ListParagraph"/>
        <w:numPr>
          <w:ilvl w:val="0"/>
          <w:numId w:val="3"/>
        </w:numPr>
        <w:spacing w:after="0" w:line="480" w:lineRule="auto"/>
        <w:jc w:val="both"/>
        <w:rPr>
          <w:rFonts w:ascii="Times New Roman" w:hAnsi="Times New Roman" w:cs="Times New Roman"/>
          <w:i/>
          <w:sz w:val="24"/>
          <w:szCs w:val="24"/>
          <w:lang w:val="id-ID"/>
        </w:rPr>
      </w:pPr>
      <w:r w:rsidRPr="005059DD">
        <w:rPr>
          <w:rFonts w:ascii="Times New Roman" w:hAnsi="Times New Roman" w:cs="Times New Roman"/>
          <w:i/>
          <w:sz w:val="24"/>
          <w:szCs w:val="24"/>
          <w:lang w:val="id-ID"/>
        </w:rPr>
        <w:t>Lightness</w:t>
      </w:r>
    </w:p>
    <w:p w:rsidR="001B5FBC" w:rsidRPr="005059DD" w:rsidRDefault="001B5FBC" w:rsidP="004A5AF2">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Berdasarkan Tabel 1 hasil uji statistik menggunakan anova pada parameter</w:t>
      </w:r>
      <w:r w:rsidRPr="005059DD">
        <w:rPr>
          <w:rFonts w:ascii="Times New Roman" w:hAnsi="Times New Roman" w:cs="Times New Roman"/>
          <w:i/>
          <w:sz w:val="24"/>
          <w:szCs w:val="24"/>
          <w:lang w:val="id-ID"/>
        </w:rPr>
        <w:t xml:space="preserve"> lightness</w:t>
      </w:r>
      <w:r w:rsidR="00A31534" w:rsidRPr="005059DD">
        <w:rPr>
          <w:rFonts w:ascii="Times New Roman" w:hAnsi="Times New Roman" w:cs="Times New Roman"/>
          <w:sz w:val="24"/>
          <w:szCs w:val="24"/>
          <w:lang w:val="id-ID"/>
        </w:rPr>
        <w:t xml:space="preserve"> </w:t>
      </w:r>
      <w:r w:rsidRPr="005059DD">
        <w:rPr>
          <w:rFonts w:ascii="Times New Roman" w:hAnsi="Times New Roman" w:cs="Times New Roman"/>
          <w:sz w:val="24"/>
          <w:szCs w:val="24"/>
          <w:lang w:val="id-ID"/>
        </w:rPr>
        <w:t xml:space="preserve">permen lunak menunjukkan bahwa perlakuan penambahan ekstrak kunyit dan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mempengaruhi nilai </w:t>
      </w:r>
      <w:r w:rsidRPr="005059DD">
        <w:rPr>
          <w:rFonts w:ascii="Times New Roman" w:hAnsi="Times New Roman" w:cs="Times New Roman"/>
          <w:i/>
          <w:sz w:val="24"/>
          <w:szCs w:val="24"/>
          <w:lang w:val="id-ID"/>
        </w:rPr>
        <w:t>lightness</w:t>
      </w:r>
      <w:r w:rsidRPr="005059DD">
        <w:rPr>
          <w:rFonts w:ascii="Times New Roman" w:hAnsi="Times New Roman" w:cs="Times New Roman"/>
          <w:sz w:val="24"/>
          <w:szCs w:val="24"/>
          <w:lang w:val="id-ID"/>
        </w:rPr>
        <w:t xml:space="preserve"> permen lunak yang dihasilkan.</w:t>
      </w:r>
      <w:r w:rsidR="00503E54" w:rsidRPr="005059DD">
        <w:rPr>
          <w:rFonts w:ascii="Times New Roman" w:hAnsi="Times New Roman" w:cs="Times New Roman"/>
          <w:sz w:val="24"/>
          <w:szCs w:val="24"/>
          <w:lang w:val="id-ID"/>
        </w:rPr>
        <w:t xml:space="preserve"> </w:t>
      </w:r>
      <w:r w:rsidR="007A62B3" w:rsidRPr="005059DD">
        <w:rPr>
          <w:rFonts w:ascii="Times New Roman" w:hAnsi="Times New Roman" w:cs="Times New Roman"/>
          <w:sz w:val="24"/>
          <w:szCs w:val="24"/>
          <w:lang w:val="id-ID"/>
        </w:rPr>
        <w:t xml:space="preserve">Penambahan ekstrak kunyit berpengaruh nyata terhadap nilai </w:t>
      </w:r>
      <w:r w:rsidR="007A62B3" w:rsidRPr="005059DD">
        <w:rPr>
          <w:rFonts w:ascii="Times New Roman" w:hAnsi="Times New Roman" w:cs="Times New Roman"/>
          <w:i/>
          <w:sz w:val="24"/>
          <w:szCs w:val="24"/>
          <w:lang w:val="id-ID"/>
        </w:rPr>
        <w:t>lightness</w:t>
      </w:r>
      <w:r w:rsidR="007A62B3" w:rsidRPr="005059DD">
        <w:rPr>
          <w:rFonts w:ascii="Times New Roman" w:hAnsi="Times New Roman" w:cs="Times New Roman"/>
          <w:sz w:val="24"/>
          <w:szCs w:val="24"/>
          <w:lang w:val="id-ID"/>
        </w:rPr>
        <w:t xml:space="preserve"> permen lunak. Semakin banyak penambahan ekstrak kunyit menyebabkan nilai </w:t>
      </w:r>
      <w:r w:rsidR="007A62B3" w:rsidRPr="005059DD">
        <w:rPr>
          <w:rFonts w:ascii="Times New Roman" w:hAnsi="Times New Roman" w:cs="Times New Roman"/>
          <w:i/>
          <w:sz w:val="24"/>
          <w:szCs w:val="24"/>
          <w:lang w:val="id-ID"/>
        </w:rPr>
        <w:t>lightness</w:t>
      </w:r>
      <w:r w:rsidR="007A62B3" w:rsidRPr="005059DD">
        <w:rPr>
          <w:rFonts w:ascii="Times New Roman" w:hAnsi="Times New Roman" w:cs="Times New Roman"/>
          <w:sz w:val="24"/>
          <w:szCs w:val="24"/>
          <w:lang w:val="id-ID"/>
        </w:rPr>
        <w:t xml:space="preserve"> pada permen lunak mengalami penurunan. Hal ini sejalan dengan penelitian Priyanto dkk, (2010) bahwa nilai </w:t>
      </w:r>
      <w:r w:rsidR="007A62B3" w:rsidRPr="005059DD">
        <w:rPr>
          <w:rFonts w:ascii="Times New Roman" w:hAnsi="Times New Roman" w:cs="Times New Roman"/>
          <w:i/>
          <w:sz w:val="24"/>
          <w:szCs w:val="24"/>
          <w:lang w:val="id-ID"/>
        </w:rPr>
        <w:t>lightness</w:t>
      </w:r>
      <w:r w:rsidR="007A62B3" w:rsidRPr="005059DD">
        <w:rPr>
          <w:rFonts w:ascii="Times New Roman" w:hAnsi="Times New Roman" w:cs="Times New Roman"/>
          <w:sz w:val="24"/>
          <w:szCs w:val="24"/>
          <w:lang w:val="id-ID"/>
        </w:rPr>
        <w:t xml:space="preserve"> mengalami penurunan seiring dengan meningkatnya penambahan ekstrak kunyit. Hal ini disebabkan karena adanya pengaruh warna dari pigmen kurkumin yang memberikan warna orange yang terserap dalam permen lunak selama proses </w:t>
      </w:r>
      <w:r w:rsidR="007A62B3" w:rsidRPr="005059DD">
        <w:rPr>
          <w:rFonts w:ascii="Times New Roman" w:hAnsi="Times New Roman" w:cs="Times New Roman"/>
          <w:sz w:val="24"/>
          <w:szCs w:val="24"/>
          <w:lang w:val="id-ID"/>
        </w:rPr>
        <w:lastRenderedPageBreak/>
        <w:t xml:space="preserve">pembuatan adonan, oleh karenanya nilai </w:t>
      </w:r>
      <w:r w:rsidR="007A62B3" w:rsidRPr="005059DD">
        <w:rPr>
          <w:rFonts w:ascii="Times New Roman" w:hAnsi="Times New Roman" w:cs="Times New Roman"/>
          <w:i/>
          <w:sz w:val="24"/>
          <w:szCs w:val="24"/>
          <w:lang w:val="id-ID"/>
        </w:rPr>
        <w:t xml:space="preserve">lightness </w:t>
      </w:r>
      <w:r w:rsidR="007A62B3" w:rsidRPr="005059DD">
        <w:rPr>
          <w:rFonts w:ascii="Times New Roman" w:hAnsi="Times New Roman" w:cs="Times New Roman"/>
          <w:sz w:val="24"/>
          <w:szCs w:val="24"/>
          <w:lang w:val="id-ID"/>
        </w:rPr>
        <w:t>permen lunak menjadi turun dan kecerahan warna permen lunak menjadi gelap.</w:t>
      </w:r>
    </w:p>
    <w:p w:rsidR="007A62B3" w:rsidRPr="005059DD" w:rsidRDefault="00B256CA" w:rsidP="004A5AF2">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juga berpengaruh terhadap nilai </w:t>
      </w:r>
      <w:r w:rsidRPr="005059DD">
        <w:rPr>
          <w:rFonts w:ascii="Times New Roman" w:hAnsi="Times New Roman" w:cs="Times New Roman"/>
          <w:i/>
          <w:sz w:val="24"/>
          <w:szCs w:val="24"/>
          <w:lang w:val="id-ID"/>
        </w:rPr>
        <w:t>lightness</w:t>
      </w:r>
      <w:r w:rsidRPr="005059DD">
        <w:rPr>
          <w:rFonts w:ascii="Times New Roman" w:hAnsi="Times New Roman" w:cs="Times New Roman"/>
          <w:sz w:val="24"/>
          <w:szCs w:val="24"/>
          <w:lang w:val="id-ID"/>
        </w:rPr>
        <w:t xml:space="preserve"> permen lunak. Semakin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maka semakin meningkat pula nilai </w:t>
      </w:r>
      <w:r w:rsidRPr="005059DD">
        <w:rPr>
          <w:rFonts w:ascii="Times New Roman" w:hAnsi="Times New Roman" w:cs="Times New Roman"/>
          <w:i/>
          <w:sz w:val="24"/>
          <w:szCs w:val="24"/>
          <w:lang w:val="id-ID"/>
        </w:rPr>
        <w:t>lightness</w:t>
      </w:r>
      <w:r w:rsidRPr="005059DD">
        <w:rPr>
          <w:rFonts w:ascii="Times New Roman" w:hAnsi="Times New Roman" w:cs="Times New Roman"/>
          <w:sz w:val="24"/>
          <w:szCs w:val="24"/>
          <w:lang w:val="id-ID"/>
        </w:rPr>
        <w:t xml:space="preserve"> permen lunak. Hal ini disebabkan karena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dapat memperbaiki warna pada bahan pangan. Menurut Hutasoit (2017) mengemukakan bahwa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dapat memperbaiki nilai </w:t>
      </w:r>
      <w:r w:rsidRPr="005059DD">
        <w:rPr>
          <w:rFonts w:ascii="Times New Roman" w:hAnsi="Times New Roman" w:cs="Times New Roman"/>
          <w:i/>
          <w:sz w:val="24"/>
          <w:szCs w:val="24"/>
          <w:lang w:val="id-ID"/>
        </w:rPr>
        <w:t>lightness</w:t>
      </w:r>
      <w:r w:rsidRPr="005059DD">
        <w:rPr>
          <w:rFonts w:ascii="Times New Roman" w:hAnsi="Times New Roman" w:cs="Times New Roman"/>
          <w:sz w:val="24"/>
          <w:szCs w:val="24"/>
          <w:lang w:val="id-ID"/>
        </w:rPr>
        <w:t xml:space="preserve"> pada suatu produk dengan cara menginaktivasi enzim-enzim polifenol oksidase sehingga reaksi pencoklat dapat dicegah atau diminimalisir. Selain itu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dapat mencegah terjadinya perubahan yang tidak diinginkan dan mengurangi kandungan mikroba (Winarno, 2008).</w:t>
      </w:r>
    </w:p>
    <w:p w:rsidR="005311E0" w:rsidRPr="005059DD" w:rsidRDefault="005311E0" w:rsidP="004A5AF2">
      <w:pPr>
        <w:pStyle w:val="ListParagraph"/>
        <w:numPr>
          <w:ilvl w:val="0"/>
          <w:numId w:val="3"/>
        </w:numPr>
        <w:spacing w:after="0" w:line="480" w:lineRule="auto"/>
        <w:jc w:val="both"/>
        <w:rPr>
          <w:rFonts w:ascii="Times New Roman" w:hAnsi="Times New Roman" w:cs="Times New Roman"/>
          <w:i/>
          <w:sz w:val="24"/>
          <w:szCs w:val="24"/>
          <w:lang w:val="id-ID"/>
        </w:rPr>
      </w:pPr>
      <w:r w:rsidRPr="005059DD">
        <w:rPr>
          <w:rFonts w:ascii="Times New Roman" w:hAnsi="Times New Roman" w:cs="Times New Roman"/>
          <w:i/>
          <w:sz w:val="24"/>
          <w:szCs w:val="24"/>
          <w:lang w:val="id-ID"/>
        </w:rPr>
        <w:t>Redness</w:t>
      </w:r>
    </w:p>
    <w:p w:rsidR="005311E0" w:rsidRPr="005059DD" w:rsidRDefault="005311E0" w:rsidP="004A5AF2">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Berdasarkan Tabel 1 hasil uji statistik menggunakan anova pada parameter</w:t>
      </w:r>
      <w:r w:rsidRPr="005059DD">
        <w:rPr>
          <w:rFonts w:ascii="Times New Roman" w:hAnsi="Times New Roman" w:cs="Times New Roman"/>
          <w:i/>
          <w:sz w:val="24"/>
          <w:szCs w:val="24"/>
          <w:lang w:val="id-ID"/>
        </w:rPr>
        <w:t xml:space="preserve"> redness</w:t>
      </w:r>
      <w:r w:rsidRPr="005059DD">
        <w:rPr>
          <w:rFonts w:ascii="Times New Roman" w:hAnsi="Times New Roman" w:cs="Times New Roman"/>
          <w:sz w:val="24"/>
          <w:szCs w:val="24"/>
          <w:lang w:val="id-ID"/>
        </w:rPr>
        <w:t xml:space="preserve"> permen lunak menunjukkan bahwa perlakuan penambahan ekstrak kunyit dan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mempengaruhi nilai </w:t>
      </w:r>
      <w:r w:rsidRPr="005059DD">
        <w:rPr>
          <w:rFonts w:ascii="Times New Roman" w:hAnsi="Times New Roman" w:cs="Times New Roman"/>
          <w:i/>
          <w:sz w:val="24"/>
          <w:szCs w:val="24"/>
          <w:lang w:val="id-ID"/>
        </w:rPr>
        <w:t>redness</w:t>
      </w:r>
      <w:r w:rsidRPr="005059DD">
        <w:rPr>
          <w:rFonts w:ascii="Times New Roman" w:hAnsi="Times New Roman" w:cs="Times New Roman"/>
          <w:sz w:val="24"/>
          <w:szCs w:val="24"/>
          <w:lang w:val="id-ID"/>
        </w:rPr>
        <w:t xml:space="preserve"> permen lunak yang dihasilkan. Pada perlakuan variasi penambahan ekstrak kunyit 25 ml dan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selama 2,5 menit hasil pengukuran bernilai negatif yaitu -0,23, yang berarati menunjukan intesitas warna hijau dan merupukan nilai </w:t>
      </w:r>
      <w:r w:rsidRPr="005059DD">
        <w:rPr>
          <w:rFonts w:ascii="Times New Roman" w:hAnsi="Times New Roman" w:cs="Times New Roman"/>
          <w:i/>
          <w:sz w:val="24"/>
          <w:szCs w:val="24"/>
          <w:lang w:val="id-ID"/>
        </w:rPr>
        <w:t xml:space="preserve">redness </w:t>
      </w:r>
      <w:r w:rsidRPr="005059DD">
        <w:rPr>
          <w:rFonts w:ascii="Times New Roman" w:hAnsi="Times New Roman" w:cs="Times New Roman"/>
          <w:sz w:val="24"/>
          <w:szCs w:val="24"/>
          <w:lang w:val="id-ID"/>
        </w:rPr>
        <w:t xml:space="preserve">terendah, sedangkan untuk permen lunak dengan perlukan variasi penambahan ekstrak kunyit dan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yang lainnya bernilai positif, yang berarti menunjukan intesitas warna merah.</w:t>
      </w:r>
    </w:p>
    <w:p w:rsidR="000E421A" w:rsidRPr="005059DD" w:rsidRDefault="000E421A" w:rsidP="004A5AF2">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Penambahan ekstrak kunyit berpengaruh terhadap nilai </w:t>
      </w:r>
      <w:r w:rsidRPr="005059DD">
        <w:rPr>
          <w:rFonts w:ascii="Times New Roman" w:hAnsi="Times New Roman" w:cs="Times New Roman"/>
          <w:i/>
          <w:sz w:val="24"/>
          <w:szCs w:val="24"/>
          <w:lang w:val="id-ID"/>
        </w:rPr>
        <w:t xml:space="preserve">redness </w:t>
      </w:r>
      <w:r w:rsidRPr="005059DD">
        <w:rPr>
          <w:rFonts w:ascii="Times New Roman" w:hAnsi="Times New Roman" w:cs="Times New Roman"/>
          <w:sz w:val="24"/>
          <w:szCs w:val="24"/>
          <w:lang w:val="id-ID"/>
        </w:rPr>
        <w:t xml:space="preserve">permen lunak. Semakin banyak penambahan ekstrak kunyit maka semakin tinggi pula nilai </w:t>
      </w:r>
      <w:r w:rsidRPr="005059DD">
        <w:rPr>
          <w:rFonts w:ascii="Times New Roman" w:hAnsi="Times New Roman" w:cs="Times New Roman"/>
          <w:i/>
          <w:sz w:val="24"/>
          <w:szCs w:val="24"/>
          <w:lang w:val="id-ID"/>
        </w:rPr>
        <w:t>redness</w:t>
      </w:r>
      <w:r w:rsidRPr="005059DD">
        <w:rPr>
          <w:rFonts w:ascii="Times New Roman" w:hAnsi="Times New Roman" w:cs="Times New Roman"/>
          <w:sz w:val="24"/>
          <w:szCs w:val="24"/>
          <w:lang w:val="id-ID"/>
        </w:rPr>
        <w:t xml:space="preserve"> pada permen lunak. Menurut Satriyanto et al., (2012) mengemukakan bahwa, tingkat kemerahan berkaitan dengan kandungan karotenoid dalam ekstrak, semakin rendah kandungan total karotenoid maka tingkat kemerahan akan semakin rendah dan sebaliknya semakin tinggi kadar total karotenoid, maka semakin tinggi pula warna merah yang </w:t>
      </w:r>
      <w:r w:rsidRPr="005059DD">
        <w:rPr>
          <w:rFonts w:ascii="Times New Roman" w:hAnsi="Times New Roman" w:cs="Times New Roman"/>
          <w:sz w:val="24"/>
          <w:szCs w:val="24"/>
          <w:lang w:val="id-ID"/>
        </w:rPr>
        <w:lastRenderedPageBreak/>
        <w:t xml:space="preserve">dihasilkan.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juga berpengaruh tehadap nilai </w:t>
      </w:r>
      <w:r w:rsidRPr="005059DD">
        <w:rPr>
          <w:rFonts w:ascii="Times New Roman" w:hAnsi="Times New Roman" w:cs="Times New Roman"/>
          <w:i/>
          <w:sz w:val="24"/>
          <w:szCs w:val="24"/>
          <w:lang w:val="id-ID"/>
        </w:rPr>
        <w:t>redness</w:t>
      </w:r>
      <w:r w:rsidRPr="005059DD">
        <w:rPr>
          <w:rFonts w:ascii="Times New Roman" w:hAnsi="Times New Roman" w:cs="Times New Roman"/>
          <w:sz w:val="24"/>
          <w:szCs w:val="24"/>
          <w:lang w:val="id-ID"/>
        </w:rPr>
        <w:t xml:space="preserve"> permen lunak. Kunyit yang di</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akan mengalami perubahan warna yaitu menjadi lebih kemerahan (Kurheker </w:t>
      </w:r>
      <w:r w:rsidRPr="005059DD">
        <w:rPr>
          <w:rFonts w:ascii="Times New Roman" w:hAnsi="Times New Roman" w:cs="Times New Roman"/>
          <w:i/>
          <w:sz w:val="24"/>
          <w:szCs w:val="24"/>
          <w:lang w:val="id-ID"/>
        </w:rPr>
        <w:t>et al.,</w:t>
      </w:r>
      <w:r w:rsidRPr="005059DD">
        <w:rPr>
          <w:rFonts w:ascii="Times New Roman" w:hAnsi="Times New Roman" w:cs="Times New Roman"/>
          <w:sz w:val="24"/>
          <w:szCs w:val="24"/>
          <w:lang w:val="id-ID"/>
        </w:rPr>
        <w:t xml:space="preserve"> 2015), sehingga hal inilah yang menjadikan nilai </w:t>
      </w:r>
      <w:r w:rsidRPr="005059DD">
        <w:rPr>
          <w:rFonts w:ascii="Times New Roman" w:hAnsi="Times New Roman" w:cs="Times New Roman"/>
          <w:i/>
          <w:sz w:val="24"/>
          <w:szCs w:val="24"/>
          <w:lang w:val="id-ID"/>
        </w:rPr>
        <w:t>redness</w:t>
      </w:r>
      <w:r w:rsidRPr="005059DD">
        <w:rPr>
          <w:rFonts w:ascii="Times New Roman" w:hAnsi="Times New Roman" w:cs="Times New Roman"/>
          <w:sz w:val="24"/>
          <w:szCs w:val="24"/>
          <w:lang w:val="id-ID"/>
        </w:rPr>
        <w:t xml:space="preserve"> pada permen lunak menjadi merah.</w:t>
      </w:r>
    </w:p>
    <w:p w:rsidR="00987F5D" w:rsidRPr="005059DD" w:rsidRDefault="00987F5D" w:rsidP="004A5AF2">
      <w:pPr>
        <w:pStyle w:val="ListParagraph"/>
        <w:numPr>
          <w:ilvl w:val="0"/>
          <w:numId w:val="3"/>
        </w:numPr>
        <w:spacing w:after="0" w:line="480" w:lineRule="auto"/>
        <w:jc w:val="both"/>
        <w:rPr>
          <w:rFonts w:ascii="Times New Roman" w:hAnsi="Times New Roman" w:cs="Times New Roman"/>
          <w:i/>
          <w:sz w:val="24"/>
          <w:szCs w:val="24"/>
          <w:lang w:val="id-ID"/>
        </w:rPr>
      </w:pPr>
      <w:r w:rsidRPr="005059DD">
        <w:rPr>
          <w:rFonts w:ascii="Times New Roman" w:hAnsi="Times New Roman" w:cs="Times New Roman"/>
          <w:i/>
          <w:sz w:val="24"/>
          <w:szCs w:val="24"/>
          <w:lang w:val="id-ID"/>
        </w:rPr>
        <w:t>Yellowness</w:t>
      </w:r>
    </w:p>
    <w:p w:rsidR="00987F5D" w:rsidRPr="005059DD" w:rsidRDefault="00987F5D" w:rsidP="004A5AF2">
      <w:pPr>
        <w:spacing w:after="0" w:line="480" w:lineRule="auto"/>
        <w:ind w:left="360" w:firstLine="720"/>
        <w:jc w:val="both"/>
        <w:rPr>
          <w:rFonts w:ascii="Times New Roman" w:eastAsia="Calibri" w:hAnsi="Times New Roman" w:cs="Times New Roman"/>
          <w:sz w:val="24"/>
          <w:szCs w:val="24"/>
          <w:lang w:val="id-ID"/>
        </w:rPr>
      </w:pPr>
      <w:r w:rsidRPr="005059DD">
        <w:rPr>
          <w:rFonts w:ascii="Times New Roman" w:hAnsi="Times New Roman" w:cs="Times New Roman"/>
          <w:sz w:val="24"/>
          <w:szCs w:val="24"/>
          <w:lang w:val="id-ID"/>
        </w:rPr>
        <w:t>Berdasarkan Tabel 1 hasil uji statistik menggunakan anova pada parameter</w:t>
      </w:r>
      <w:r w:rsidRPr="005059DD">
        <w:rPr>
          <w:rFonts w:ascii="Times New Roman" w:hAnsi="Times New Roman" w:cs="Times New Roman"/>
          <w:i/>
          <w:sz w:val="24"/>
          <w:szCs w:val="24"/>
          <w:lang w:val="id-ID"/>
        </w:rPr>
        <w:t xml:space="preserve"> yellowness</w:t>
      </w:r>
      <w:r w:rsidRPr="005059DD">
        <w:rPr>
          <w:rFonts w:ascii="Times New Roman" w:hAnsi="Times New Roman" w:cs="Times New Roman"/>
          <w:sz w:val="24"/>
          <w:szCs w:val="24"/>
          <w:lang w:val="id-ID"/>
        </w:rPr>
        <w:t xml:space="preserve"> permen lunak menunjukkan bahwa perlakuan penambahan ekstrak kunyit dan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mempengaruhi nilai </w:t>
      </w:r>
      <w:r w:rsidRPr="005059DD">
        <w:rPr>
          <w:rFonts w:ascii="Times New Roman" w:hAnsi="Times New Roman" w:cs="Times New Roman"/>
          <w:i/>
          <w:sz w:val="24"/>
          <w:szCs w:val="24"/>
          <w:lang w:val="id-ID"/>
        </w:rPr>
        <w:t>yellowness</w:t>
      </w:r>
      <w:r w:rsidRPr="005059DD">
        <w:rPr>
          <w:rFonts w:ascii="Times New Roman" w:hAnsi="Times New Roman" w:cs="Times New Roman"/>
          <w:sz w:val="24"/>
          <w:szCs w:val="24"/>
          <w:lang w:val="id-ID"/>
        </w:rPr>
        <w:t xml:space="preserve"> permen lunak yang dihasilkan. Hasil pengukuran nilai </w:t>
      </w:r>
      <w:r w:rsidRPr="005059DD">
        <w:rPr>
          <w:rFonts w:ascii="Times New Roman" w:hAnsi="Times New Roman" w:cs="Times New Roman"/>
          <w:i/>
          <w:sz w:val="24"/>
          <w:szCs w:val="24"/>
          <w:lang w:val="id-ID"/>
        </w:rPr>
        <w:t>yellowness</w:t>
      </w:r>
      <w:r w:rsidRPr="005059DD">
        <w:rPr>
          <w:rFonts w:ascii="Times New Roman" w:hAnsi="Times New Roman" w:cs="Times New Roman"/>
          <w:sz w:val="24"/>
          <w:szCs w:val="24"/>
          <w:lang w:val="id-ID"/>
        </w:rPr>
        <w:t xml:space="preserve"> pada permen lunak berkisar 7,60-</w:t>
      </w:r>
      <w:r w:rsidRPr="005059DD">
        <w:rPr>
          <w:rFonts w:ascii="Times New Roman" w:eastAsia="Calibri" w:hAnsi="Times New Roman" w:cs="Times New Roman"/>
          <w:sz w:val="24"/>
          <w:szCs w:val="24"/>
          <w:lang w:val="id-ID"/>
        </w:rPr>
        <w:t>13,22.</w:t>
      </w:r>
    </w:p>
    <w:p w:rsidR="00315C5E" w:rsidRPr="005059DD" w:rsidRDefault="00987F5D" w:rsidP="006214B5">
      <w:pPr>
        <w:spacing w:after="0" w:line="480" w:lineRule="auto"/>
        <w:ind w:left="360" w:firstLine="720"/>
        <w:jc w:val="both"/>
        <w:rPr>
          <w:rFonts w:ascii="Times New Roman" w:eastAsia="Calibri" w:hAnsi="Times New Roman" w:cs="Times New Roman"/>
          <w:sz w:val="24"/>
          <w:szCs w:val="24"/>
          <w:lang w:val="id-ID"/>
        </w:rPr>
      </w:pPr>
      <w:r w:rsidRPr="005059DD">
        <w:rPr>
          <w:rFonts w:ascii="Times New Roman" w:eastAsia="Calibri" w:hAnsi="Times New Roman" w:cs="Times New Roman"/>
          <w:sz w:val="24"/>
          <w:szCs w:val="24"/>
          <w:lang w:val="id-ID"/>
        </w:rPr>
        <w:t xml:space="preserve">Penambahan ekstrak kunyit berpengaruh nyata terhadap nilai </w:t>
      </w:r>
      <w:r w:rsidRPr="005059DD">
        <w:rPr>
          <w:rFonts w:ascii="Times New Roman" w:eastAsia="Calibri" w:hAnsi="Times New Roman" w:cs="Times New Roman"/>
          <w:i/>
          <w:sz w:val="24"/>
          <w:szCs w:val="24"/>
          <w:lang w:val="id-ID"/>
        </w:rPr>
        <w:t>yellowness</w:t>
      </w:r>
      <w:r w:rsidRPr="005059DD">
        <w:rPr>
          <w:rFonts w:ascii="Times New Roman" w:eastAsia="Calibri" w:hAnsi="Times New Roman" w:cs="Times New Roman"/>
          <w:sz w:val="24"/>
          <w:szCs w:val="24"/>
          <w:lang w:val="id-ID"/>
        </w:rPr>
        <w:t xml:space="preserve"> permen lunak. Semakin banyak penambahan dan lama </w:t>
      </w:r>
      <w:r w:rsidRPr="005059DD">
        <w:rPr>
          <w:rFonts w:ascii="Times New Roman" w:eastAsia="Calibri" w:hAnsi="Times New Roman" w:cs="Times New Roman"/>
          <w:i/>
          <w:sz w:val="24"/>
          <w:szCs w:val="24"/>
          <w:lang w:val="id-ID"/>
        </w:rPr>
        <w:t>blanching</w:t>
      </w:r>
      <w:r w:rsidRPr="005059DD">
        <w:rPr>
          <w:rFonts w:ascii="Times New Roman" w:eastAsia="Calibri" w:hAnsi="Times New Roman" w:cs="Times New Roman"/>
          <w:sz w:val="24"/>
          <w:szCs w:val="24"/>
          <w:lang w:val="id-ID"/>
        </w:rPr>
        <w:t xml:space="preserve"> bertekanan maka nilai </w:t>
      </w:r>
      <w:r w:rsidRPr="005059DD">
        <w:rPr>
          <w:rFonts w:ascii="Times New Roman" w:eastAsia="Calibri" w:hAnsi="Times New Roman" w:cs="Times New Roman"/>
          <w:i/>
          <w:sz w:val="24"/>
          <w:szCs w:val="24"/>
          <w:lang w:val="id-ID"/>
        </w:rPr>
        <w:t>yellowness</w:t>
      </w:r>
      <w:r w:rsidRPr="005059DD">
        <w:rPr>
          <w:rFonts w:ascii="Times New Roman" w:eastAsia="Calibri" w:hAnsi="Times New Roman" w:cs="Times New Roman"/>
          <w:sz w:val="24"/>
          <w:szCs w:val="24"/>
          <w:lang w:val="id-ID"/>
        </w:rPr>
        <w:t xml:space="preserve"> pada permen lunak semakin tinggi. Semakin banyak penambahan ekstrak kunyit pada permen lunak maka warna kuning yang dihasilkan yaitu semakin pekat. Warna kuning pada permen lunak dihasilkan dari senyawa kurkumin pada rimpang kunyit. Kurkumin adalah zat warna yang berasal dari fenil alanin, asam malonat dan asam sitrat. Kurkuminoid yang terkandung dalam rimpang kunyit yaitu sekitar 10%, kurmin 1-5% dan sisanya terdiri dari demekktosikurkumin serta bisdemetoksikurkumin (Stahl, 1985). Semakin lama </w:t>
      </w:r>
      <w:r w:rsidRPr="005059DD">
        <w:rPr>
          <w:rFonts w:ascii="Times New Roman" w:eastAsia="Calibri" w:hAnsi="Times New Roman" w:cs="Times New Roman"/>
          <w:i/>
          <w:sz w:val="24"/>
          <w:szCs w:val="24"/>
          <w:lang w:val="id-ID"/>
        </w:rPr>
        <w:t>blanching</w:t>
      </w:r>
      <w:r w:rsidRPr="005059DD">
        <w:rPr>
          <w:rFonts w:ascii="Times New Roman" w:eastAsia="Calibri" w:hAnsi="Times New Roman" w:cs="Times New Roman"/>
          <w:sz w:val="24"/>
          <w:szCs w:val="24"/>
          <w:lang w:val="id-ID"/>
        </w:rPr>
        <w:t xml:space="preserve"> bertekanan maka warna kuning yang dihasilkan pada permen lunak semakin cerah, hal ini disebabkan karena </w:t>
      </w:r>
      <w:r w:rsidRPr="005059DD">
        <w:rPr>
          <w:rFonts w:ascii="Times New Roman" w:eastAsia="Calibri" w:hAnsi="Times New Roman" w:cs="Times New Roman"/>
          <w:i/>
          <w:sz w:val="24"/>
          <w:szCs w:val="24"/>
          <w:lang w:val="id-ID"/>
        </w:rPr>
        <w:t>blanching</w:t>
      </w:r>
      <w:r w:rsidRPr="005059DD">
        <w:rPr>
          <w:rFonts w:ascii="Times New Roman" w:eastAsia="Calibri" w:hAnsi="Times New Roman" w:cs="Times New Roman"/>
          <w:sz w:val="24"/>
          <w:szCs w:val="24"/>
          <w:lang w:val="id-ID"/>
        </w:rPr>
        <w:t xml:space="preserve"> dapat memperbaiki warna. Menurut Muchlisun (2015) menyatakan bahwa </w:t>
      </w:r>
      <w:r w:rsidRPr="005059DD">
        <w:rPr>
          <w:rFonts w:ascii="Times New Roman" w:eastAsia="Calibri" w:hAnsi="Times New Roman" w:cs="Times New Roman"/>
          <w:i/>
          <w:sz w:val="24"/>
          <w:szCs w:val="24"/>
          <w:lang w:val="id-ID"/>
        </w:rPr>
        <w:t>blanching</w:t>
      </w:r>
      <w:r w:rsidRPr="005059DD">
        <w:rPr>
          <w:rFonts w:ascii="Times New Roman" w:eastAsia="Calibri" w:hAnsi="Times New Roman" w:cs="Times New Roman"/>
          <w:sz w:val="24"/>
          <w:szCs w:val="24"/>
          <w:lang w:val="id-ID"/>
        </w:rPr>
        <w:t xml:space="preserve"> bertujuan untuk mengnonaktifkan enzim yang memungkinkan perubahan warna pada bahan makanan.</w:t>
      </w:r>
    </w:p>
    <w:p w:rsidR="00315C5E" w:rsidRPr="005059DD" w:rsidRDefault="00315C5E" w:rsidP="00315C5E">
      <w:pPr>
        <w:pStyle w:val="ListParagraph"/>
        <w:numPr>
          <w:ilvl w:val="0"/>
          <w:numId w:val="2"/>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Tekstur</w:t>
      </w:r>
    </w:p>
    <w:p w:rsidR="00315C5E" w:rsidRPr="005059DD" w:rsidRDefault="00315C5E" w:rsidP="00315C5E">
      <w:pPr>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Pengujian tekstur permen lunak dilakukan dengan menggunakan alat </w:t>
      </w:r>
      <w:r w:rsidRPr="005059DD">
        <w:rPr>
          <w:rFonts w:ascii="Times New Roman" w:hAnsi="Times New Roman" w:cs="Times New Roman"/>
          <w:i/>
          <w:sz w:val="24"/>
          <w:szCs w:val="24"/>
          <w:lang w:val="id-ID"/>
        </w:rPr>
        <w:t>Texture Analyzer</w:t>
      </w:r>
      <w:r w:rsidRPr="005059DD">
        <w:rPr>
          <w:rFonts w:ascii="Times New Roman" w:hAnsi="Times New Roman" w:cs="Times New Roman"/>
          <w:sz w:val="24"/>
          <w:szCs w:val="24"/>
          <w:lang w:val="id-ID"/>
        </w:rPr>
        <w:t>. Hasil analisis tekstur permen lunak disajikan pada Tabel 2.</w:t>
      </w:r>
    </w:p>
    <w:p w:rsidR="00315C5E" w:rsidRPr="005059DD" w:rsidRDefault="00315C5E" w:rsidP="00315C5E">
      <w:pPr>
        <w:pStyle w:val="Caption"/>
        <w:keepNext/>
        <w:ind w:left="450" w:right="630"/>
        <w:jc w:val="center"/>
        <w:rPr>
          <w:rFonts w:ascii="Times New Roman" w:hAnsi="Times New Roman" w:cs="Times New Roman"/>
          <w:i w:val="0"/>
          <w:color w:val="auto"/>
          <w:sz w:val="24"/>
          <w:szCs w:val="24"/>
          <w:lang w:val="id-ID"/>
        </w:rPr>
      </w:pPr>
      <w:r w:rsidRPr="005059DD">
        <w:rPr>
          <w:rFonts w:ascii="Times New Roman" w:hAnsi="Times New Roman" w:cs="Times New Roman"/>
          <w:i w:val="0"/>
          <w:color w:val="auto"/>
          <w:sz w:val="24"/>
          <w:szCs w:val="24"/>
          <w:lang w:val="id-ID"/>
        </w:rPr>
        <w:lastRenderedPageBreak/>
        <w:t xml:space="preserve">Tabel </w:t>
      </w:r>
      <w:r w:rsidRPr="005059DD">
        <w:rPr>
          <w:rFonts w:ascii="Times New Roman" w:hAnsi="Times New Roman" w:cs="Times New Roman"/>
          <w:i w:val="0"/>
          <w:color w:val="auto"/>
          <w:sz w:val="24"/>
          <w:szCs w:val="24"/>
          <w:lang w:val="id-ID"/>
        </w:rPr>
        <w:fldChar w:fldCharType="begin"/>
      </w:r>
      <w:r w:rsidRPr="005059DD">
        <w:rPr>
          <w:rFonts w:ascii="Times New Roman" w:hAnsi="Times New Roman" w:cs="Times New Roman"/>
          <w:i w:val="0"/>
          <w:color w:val="auto"/>
          <w:sz w:val="24"/>
          <w:szCs w:val="24"/>
          <w:lang w:val="id-ID"/>
        </w:rPr>
        <w:instrText xml:space="preserve"> SEQ Tabel \* ARABIC </w:instrText>
      </w:r>
      <w:r w:rsidRPr="005059DD">
        <w:rPr>
          <w:rFonts w:ascii="Times New Roman" w:hAnsi="Times New Roman" w:cs="Times New Roman"/>
          <w:i w:val="0"/>
          <w:color w:val="auto"/>
          <w:sz w:val="24"/>
          <w:szCs w:val="24"/>
          <w:lang w:val="id-ID"/>
        </w:rPr>
        <w:fldChar w:fldCharType="separate"/>
      </w:r>
      <w:r w:rsidR="000B02F5" w:rsidRPr="005059DD">
        <w:rPr>
          <w:rFonts w:ascii="Times New Roman" w:hAnsi="Times New Roman" w:cs="Times New Roman"/>
          <w:i w:val="0"/>
          <w:color w:val="auto"/>
          <w:sz w:val="24"/>
          <w:szCs w:val="24"/>
          <w:lang w:val="id-ID"/>
        </w:rPr>
        <w:t>2</w:t>
      </w:r>
      <w:r w:rsidRPr="005059DD">
        <w:rPr>
          <w:rFonts w:ascii="Times New Roman" w:hAnsi="Times New Roman" w:cs="Times New Roman"/>
          <w:i w:val="0"/>
          <w:color w:val="auto"/>
          <w:sz w:val="24"/>
          <w:szCs w:val="24"/>
          <w:lang w:val="id-ID"/>
        </w:rPr>
        <w:fldChar w:fldCharType="end"/>
      </w:r>
      <w:r w:rsidRPr="005059DD">
        <w:rPr>
          <w:rFonts w:ascii="Times New Roman" w:hAnsi="Times New Roman" w:cs="Times New Roman"/>
          <w:i w:val="0"/>
          <w:color w:val="auto"/>
          <w:sz w:val="24"/>
          <w:szCs w:val="24"/>
          <w:lang w:val="id-ID"/>
        </w:rPr>
        <w:t xml:space="preserve">. Nilai tekstur permen lunak dengan variasi penambahan ekstrak kunyit dan lama waktu </w:t>
      </w:r>
      <w:r w:rsidRPr="005059DD">
        <w:rPr>
          <w:rFonts w:ascii="Times New Roman" w:hAnsi="Times New Roman" w:cs="Times New Roman"/>
          <w:color w:val="auto"/>
          <w:sz w:val="24"/>
          <w:szCs w:val="24"/>
          <w:lang w:val="id-ID"/>
        </w:rPr>
        <w:t>blanching</w:t>
      </w:r>
      <w:r w:rsidRPr="005059DD">
        <w:rPr>
          <w:rFonts w:ascii="Times New Roman" w:hAnsi="Times New Roman" w:cs="Times New Roman"/>
          <w:i w:val="0"/>
          <w:color w:val="auto"/>
          <w:sz w:val="24"/>
          <w:szCs w:val="24"/>
          <w:lang w:val="id-ID"/>
        </w:rPr>
        <w:t xml:space="preserve"> bertekanan</w:t>
      </w:r>
    </w:p>
    <w:tbl>
      <w:tblPr>
        <w:tblStyle w:val="TableGrid1"/>
        <w:tblW w:w="8100"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070"/>
        <w:gridCol w:w="1980"/>
        <w:gridCol w:w="1980"/>
      </w:tblGrid>
      <w:tr w:rsidR="00315C5E" w:rsidRPr="005059DD" w:rsidTr="00315C5E">
        <w:trPr>
          <w:trHeight w:val="359"/>
          <w:jc w:val="center"/>
        </w:trPr>
        <w:tc>
          <w:tcPr>
            <w:tcW w:w="2070" w:type="dxa"/>
            <w:vMerge w:val="restart"/>
            <w:tcBorders>
              <w:top w:val="single" w:sz="4" w:space="0" w:color="000000"/>
              <w:bottom w:val="single" w:sz="4" w:space="0" w:color="000000"/>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 xml:space="preserve">Lama </w:t>
            </w:r>
            <w:r w:rsidRPr="005059DD">
              <w:rPr>
                <w:rFonts w:ascii="Times New Roman" w:eastAsia="Calibri" w:hAnsi="Times New Roman" w:cs="Times New Roman"/>
                <w:i/>
                <w:sz w:val="24"/>
                <w:szCs w:val="24"/>
              </w:rPr>
              <w:t>Blanching</w:t>
            </w:r>
            <w:r w:rsidRPr="005059DD">
              <w:rPr>
                <w:rFonts w:ascii="Times New Roman" w:eastAsia="Calibri" w:hAnsi="Times New Roman" w:cs="Times New Roman"/>
                <w:sz w:val="24"/>
                <w:szCs w:val="24"/>
              </w:rPr>
              <w:t xml:space="preserve"> Bertekanan Media Aquades  (menit) </w:t>
            </w:r>
          </w:p>
        </w:tc>
        <w:tc>
          <w:tcPr>
            <w:tcW w:w="6030" w:type="dxa"/>
            <w:gridSpan w:val="3"/>
            <w:tcBorders>
              <w:top w:val="single" w:sz="4" w:space="0" w:color="000000"/>
              <w:bottom w:val="single" w:sz="4" w:space="0" w:color="000000"/>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Variasi Kunyit (ml)</w:t>
            </w:r>
          </w:p>
        </w:tc>
      </w:tr>
      <w:tr w:rsidR="00315C5E" w:rsidRPr="005059DD" w:rsidTr="00315C5E">
        <w:trPr>
          <w:trHeight w:val="431"/>
          <w:jc w:val="center"/>
        </w:trPr>
        <w:tc>
          <w:tcPr>
            <w:tcW w:w="2070" w:type="dxa"/>
            <w:vMerge/>
            <w:tcBorders>
              <w:top w:val="single" w:sz="4" w:space="0" w:color="000000"/>
              <w:bottom w:val="single" w:sz="4" w:space="0" w:color="000000"/>
            </w:tcBorders>
            <w:vAlign w:val="center"/>
          </w:tcPr>
          <w:p w:rsidR="00315C5E" w:rsidRPr="005059DD" w:rsidRDefault="00315C5E" w:rsidP="004214C5">
            <w:pPr>
              <w:jc w:val="center"/>
              <w:rPr>
                <w:rFonts w:ascii="Times New Roman" w:eastAsia="Calibri" w:hAnsi="Times New Roman" w:cs="Times New Roman"/>
                <w:sz w:val="24"/>
                <w:szCs w:val="24"/>
              </w:rPr>
            </w:pPr>
          </w:p>
        </w:tc>
        <w:tc>
          <w:tcPr>
            <w:tcW w:w="2070" w:type="dxa"/>
            <w:tcBorders>
              <w:top w:val="single" w:sz="4" w:space="0" w:color="000000"/>
              <w:bottom w:val="single" w:sz="4" w:space="0" w:color="000000"/>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980" w:type="dxa"/>
            <w:tcBorders>
              <w:top w:val="single" w:sz="4" w:space="0" w:color="000000"/>
              <w:bottom w:val="single" w:sz="4" w:space="0" w:color="000000"/>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980" w:type="dxa"/>
            <w:tcBorders>
              <w:top w:val="single" w:sz="4" w:space="0" w:color="000000"/>
              <w:bottom w:val="single" w:sz="4" w:space="0" w:color="000000"/>
              <w:right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r>
      <w:tr w:rsidR="00315C5E" w:rsidRPr="005059DD" w:rsidTr="00315C5E">
        <w:trPr>
          <w:trHeight w:val="359"/>
          <w:jc w:val="center"/>
        </w:trPr>
        <w:tc>
          <w:tcPr>
            <w:tcW w:w="2070" w:type="dxa"/>
            <w:tcBorders>
              <w:top w:val="single" w:sz="4" w:space="0" w:color="auto"/>
              <w:bottom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2070" w:type="dxa"/>
            <w:tcBorders>
              <w:top w:val="single" w:sz="4" w:space="0" w:color="auto"/>
              <w:bottom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1235,25±178,48</w:t>
            </w:r>
            <w:r w:rsidRPr="005059DD">
              <w:rPr>
                <w:rFonts w:ascii="Times New Roman" w:eastAsia="Calibri" w:hAnsi="Times New Roman" w:cs="Times New Roman"/>
                <w:sz w:val="24"/>
                <w:szCs w:val="24"/>
                <w:vertAlign w:val="superscript"/>
              </w:rPr>
              <w:t>ab</w:t>
            </w:r>
          </w:p>
        </w:tc>
        <w:tc>
          <w:tcPr>
            <w:tcW w:w="1980" w:type="dxa"/>
            <w:tcBorders>
              <w:top w:val="single" w:sz="4" w:space="0" w:color="auto"/>
              <w:bottom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1229,75±17,75</w:t>
            </w:r>
            <w:r w:rsidRPr="005059DD">
              <w:rPr>
                <w:rFonts w:ascii="Times New Roman" w:eastAsia="Calibri" w:hAnsi="Times New Roman" w:cs="Times New Roman"/>
                <w:sz w:val="24"/>
                <w:szCs w:val="24"/>
                <w:vertAlign w:val="superscript"/>
              </w:rPr>
              <w:t>ab</w:t>
            </w:r>
          </w:p>
        </w:tc>
        <w:tc>
          <w:tcPr>
            <w:tcW w:w="1980" w:type="dxa"/>
            <w:tcBorders>
              <w:top w:val="single" w:sz="4" w:space="0" w:color="auto"/>
              <w:bottom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1223,88±144,64</w:t>
            </w:r>
            <w:r w:rsidRPr="005059DD">
              <w:rPr>
                <w:rFonts w:ascii="Times New Roman" w:eastAsia="Calibri" w:hAnsi="Times New Roman" w:cs="Times New Roman"/>
                <w:sz w:val="24"/>
                <w:szCs w:val="24"/>
                <w:vertAlign w:val="superscript"/>
              </w:rPr>
              <w:t>ab</w:t>
            </w:r>
          </w:p>
        </w:tc>
      </w:tr>
      <w:tr w:rsidR="00315C5E" w:rsidRPr="005059DD" w:rsidTr="00315C5E">
        <w:trPr>
          <w:trHeight w:val="359"/>
          <w:jc w:val="center"/>
        </w:trPr>
        <w:tc>
          <w:tcPr>
            <w:tcW w:w="2070" w:type="dxa"/>
            <w:tcBorders>
              <w:top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2070" w:type="dxa"/>
            <w:tcBorders>
              <w:top w:val="nil"/>
            </w:tcBorders>
            <w:vAlign w:val="center"/>
          </w:tcPr>
          <w:p w:rsidR="00315C5E" w:rsidRPr="005059DD" w:rsidRDefault="00315C5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1351,88±40,22</w:t>
            </w:r>
            <w:r w:rsidRPr="005059DD">
              <w:rPr>
                <w:rFonts w:ascii="Times New Roman" w:eastAsia="Calibri" w:hAnsi="Times New Roman" w:cs="Times New Roman"/>
                <w:sz w:val="24"/>
                <w:szCs w:val="24"/>
                <w:vertAlign w:val="superscript"/>
              </w:rPr>
              <w:t>ab</w:t>
            </w:r>
          </w:p>
        </w:tc>
        <w:tc>
          <w:tcPr>
            <w:tcW w:w="1980" w:type="dxa"/>
            <w:tcBorders>
              <w:top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1258,75±165,61</w:t>
            </w:r>
            <w:r w:rsidRPr="005059DD">
              <w:rPr>
                <w:rFonts w:ascii="Times New Roman" w:eastAsia="Calibri" w:hAnsi="Times New Roman" w:cs="Times New Roman"/>
                <w:sz w:val="24"/>
                <w:szCs w:val="24"/>
                <w:vertAlign w:val="superscript"/>
              </w:rPr>
              <w:t>ab</w:t>
            </w:r>
          </w:p>
        </w:tc>
        <w:tc>
          <w:tcPr>
            <w:tcW w:w="1980" w:type="dxa"/>
            <w:tcBorders>
              <w:top w:val="nil"/>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1111,50±88,10</w:t>
            </w:r>
            <w:r w:rsidRPr="005059DD">
              <w:rPr>
                <w:rFonts w:ascii="Times New Roman" w:eastAsia="Calibri" w:hAnsi="Times New Roman" w:cs="Times New Roman"/>
                <w:sz w:val="24"/>
                <w:szCs w:val="24"/>
                <w:vertAlign w:val="superscript"/>
              </w:rPr>
              <w:t>a</w:t>
            </w:r>
          </w:p>
        </w:tc>
      </w:tr>
      <w:tr w:rsidR="00315C5E" w:rsidRPr="005059DD" w:rsidTr="00315C5E">
        <w:trPr>
          <w:trHeight w:val="359"/>
          <w:jc w:val="center"/>
        </w:trPr>
        <w:tc>
          <w:tcPr>
            <w:tcW w:w="2070" w:type="dxa"/>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2070" w:type="dxa"/>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1308,38±296,14</w:t>
            </w:r>
            <w:r w:rsidRPr="005059DD">
              <w:rPr>
                <w:rFonts w:ascii="Times New Roman" w:eastAsia="Calibri" w:hAnsi="Times New Roman" w:cs="Times New Roman"/>
                <w:sz w:val="24"/>
                <w:szCs w:val="24"/>
                <w:vertAlign w:val="superscript"/>
              </w:rPr>
              <w:t>ab</w:t>
            </w:r>
          </w:p>
        </w:tc>
        <w:tc>
          <w:tcPr>
            <w:tcW w:w="1980" w:type="dxa"/>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1249,63±155,45</w:t>
            </w:r>
            <w:r w:rsidRPr="005059DD">
              <w:rPr>
                <w:rFonts w:ascii="Times New Roman" w:eastAsia="Calibri" w:hAnsi="Times New Roman" w:cs="Times New Roman"/>
                <w:sz w:val="24"/>
                <w:szCs w:val="24"/>
                <w:vertAlign w:val="superscript"/>
              </w:rPr>
              <w:t>ab</w:t>
            </w:r>
          </w:p>
        </w:tc>
        <w:tc>
          <w:tcPr>
            <w:tcW w:w="1980" w:type="dxa"/>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1233,38±185,80</w:t>
            </w:r>
            <w:r w:rsidRPr="005059DD">
              <w:rPr>
                <w:rFonts w:ascii="Times New Roman" w:eastAsia="Calibri" w:hAnsi="Times New Roman" w:cs="Times New Roman"/>
                <w:sz w:val="24"/>
                <w:szCs w:val="24"/>
                <w:vertAlign w:val="superscript"/>
              </w:rPr>
              <w:t>ab</w:t>
            </w:r>
          </w:p>
        </w:tc>
      </w:tr>
      <w:tr w:rsidR="00315C5E" w:rsidRPr="005059DD" w:rsidTr="00315C5E">
        <w:trPr>
          <w:trHeight w:val="359"/>
          <w:jc w:val="center"/>
        </w:trPr>
        <w:tc>
          <w:tcPr>
            <w:tcW w:w="2070" w:type="dxa"/>
            <w:tcBorders>
              <w:bottom w:val="single" w:sz="4" w:space="0" w:color="auto"/>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2070" w:type="dxa"/>
            <w:tcBorders>
              <w:bottom w:val="single" w:sz="4" w:space="0" w:color="auto"/>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1536,38±363,18</w:t>
            </w:r>
            <w:r w:rsidRPr="005059DD">
              <w:rPr>
                <w:rFonts w:ascii="Times New Roman" w:eastAsia="Calibri" w:hAnsi="Times New Roman" w:cs="Times New Roman"/>
                <w:sz w:val="24"/>
                <w:szCs w:val="24"/>
                <w:vertAlign w:val="superscript"/>
              </w:rPr>
              <w:t>b</w:t>
            </w:r>
          </w:p>
        </w:tc>
        <w:tc>
          <w:tcPr>
            <w:tcW w:w="1980" w:type="dxa"/>
            <w:tcBorders>
              <w:bottom w:val="single" w:sz="4" w:space="0" w:color="auto"/>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1454,88±420,00</w:t>
            </w:r>
            <w:r w:rsidRPr="005059DD">
              <w:rPr>
                <w:rFonts w:ascii="Times New Roman" w:eastAsia="Calibri" w:hAnsi="Times New Roman" w:cs="Times New Roman"/>
                <w:sz w:val="24"/>
                <w:szCs w:val="24"/>
                <w:vertAlign w:val="superscript"/>
              </w:rPr>
              <w:t>ab</w:t>
            </w:r>
          </w:p>
        </w:tc>
        <w:tc>
          <w:tcPr>
            <w:tcW w:w="1980" w:type="dxa"/>
            <w:tcBorders>
              <w:bottom w:val="single" w:sz="4" w:space="0" w:color="auto"/>
            </w:tcBorders>
            <w:vAlign w:val="center"/>
          </w:tcPr>
          <w:p w:rsidR="00315C5E" w:rsidRPr="005059DD" w:rsidRDefault="00315C5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1175,00±425,02</w:t>
            </w:r>
            <w:r w:rsidRPr="005059DD">
              <w:rPr>
                <w:rFonts w:ascii="Times New Roman" w:eastAsia="Calibri" w:hAnsi="Times New Roman" w:cs="Times New Roman"/>
                <w:sz w:val="24"/>
                <w:szCs w:val="24"/>
                <w:vertAlign w:val="superscript"/>
              </w:rPr>
              <w:t>ab</w:t>
            </w:r>
          </w:p>
        </w:tc>
      </w:tr>
    </w:tbl>
    <w:p w:rsidR="00315C5E" w:rsidRPr="005059DD" w:rsidRDefault="00315C5E" w:rsidP="006214B5">
      <w:pPr>
        <w:ind w:left="630" w:right="387"/>
        <w:rPr>
          <w:rFonts w:ascii="Times New Roman" w:hAnsi="Times New Roman" w:cs="Times New Roman"/>
          <w:sz w:val="24"/>
          <w:szCs w:val="24"/>
          <w:lang w:val="id-ID"/>
        </w:rPr>
      </w:pPr>
      <w:r w:rsidRPr="005059DD">
        <w:rPr>
          <w:rFonts w:ascii="Times New Roman" w:hAnsi="Times New Roman" w:cs="Times New Roman"/>
          <w:sz w:val="24"/>
          <w:szCs w:val="24"/>
          <w:lang w:val="id-ID"/>
        </w:rPr>
        <w:t>Keterangan : Angka yang diikuti oleh notasi huruf yang berbeda menunjukkan beda nyata pada tingkat kepercayaan 95% (p&lt;0,05).</w:t>
      </w:r>
    </w:p>
    <w:p w:rsidR="00EC4387" w:rsidRPr="005059DD" w:rsidRDefault="00EC4387" w:rsidP="00EC4387">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tabel 2 dapat dilihat bahwa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2,5 menit penambahan ekstrak kunyit 75 ml dan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7,5 menit penambahan ekstrak kunyit 25 ml  berpengaruh nyata sedangkan untuk perlakuan lainnya tidak berpengaruh nyata terhadap </w:t>
      </w:r>
      <w:r w:rsidRPr="005059DD">
        <w:rPr>
          <w:rFonts w:ascii="Times New Roman" w:hAnsi="Times New Roman" w:cs="Times New Roman"/>
          <w:i/>
          <w:sz w:val="24"/>
          <w:szCs w:val="24"/>
          <w:lang w:val="id-ID"/>
        </w:rPr>
        <w:t>nilai peak load</w:t>
      </w:r>
      <w:r w:rsidRPr="005059DD">
        <w:rPr>
          <w:rFonts w:ascii="Times New Roman" w:hAnsi="Times New Roman" w:cs="Times New Roman"/>
          <w:sz w:val="24"/>
          <w:szCs w:val="24"/>
          <w:lang w:val="id-ID"/>
        </w:rPr>
        <w:t xml:space="preserve"> permen lunak yang dihasilkan. Nilai yang digunakan dalam pengukuran tekstur pangan salah satunya yaitu </w:t>
      </w:r>
      <w:r w:rsidRPr="005059DD">
        <w:rPr>
          <w:rFonts w:ascii="Times New Roman" w:hAnsi="Times New Roman" w:cs="Times New Roman"/>
          <w:i/>
          <w:sz w:val="24"/>
          <w:szCs w:val="24"/>
          <w:lang w:val="id-ID"/>
        </w:rPr>
        <w:t>peak load</w:t>
      </w:r>
      <w:r w:rsidRPr="005059DD">
        <w:rPr>
          <w:rFonts w:ascii="Times New Roman" w:hAnsi="Times New Roman" w:cs="Times New Roman"/>
          <w:sz w:val="24"/>
          <w:szCs w:val="24"/>
          <w:lang w:val="id-ID"/>
        </w:rPr>
        <w:t xml:space="preserve">. </w:t>
      </w:r>
      <w:r w:rsidRPr="005059DD">
        <w:rPr>
          <w:rFonts w:ascii="Times New Roman" w:hAnsi="Times New Roman" w:cs="Times New Roman"/>
          <w:i/>
          <w:sz w:val="24"/>
          <w:szCs w:val="24"/>
          <w:lang w:val="id-ID"/>
        </w:rPr>
        <w:t>Peak load</w:t>
      </w:r>
      <w:r w:rsidRPr="005059DD">
        <w:rPr>
          <w:rFonts w:ascii="Times New Roman" w:hAnsi="Times New Roman" w:cs="Times New Roman"/>
          <w:sz w:val="24"/>
          <w:szCs w:val="24"/>
          <w:lang w:val="id-ID"/>
        </w:rPr>
        <w:t xml:space="preserve"> adalah gaya maksimum yang tercatat saat </w:t>
      </w:r>
      <w:r w:rsidRPr="005059DD">
        <w:rPr>
          <w:rFonts w:ascii="Times New Roman" w:hAnsi="Times New Roman" w:cs="Times New Roman"/>
          <w:i/>
          <w:sz w:val="24"/>
          <w:szCs w:val="24"/>
          <w:lang w:val="id-ID"/>
        </w:rPr>
        <w:t>probe</w:t>
      </w:r>
      <w:r w:rsidRPr="005059DD">
        <w:rPr>
          <w:rFonts w:ascii="Times New Roman" w:hAnsi="Times New Roman" w:cs="Times New Roman"/>
          <w:sz w:val="24"/>
          <w:szCs w:val="24"/>
          <w:lang w:val="id-ID"/>
        </w:rPr>
        <w:t xml:space="preserve"> menekan sampel atau biasa disebut dengan tingkat kekerasan sampel (</w:t>
      </w:r>
      <w:r w:rsidRPr="005059DD">
        <w:rPr>
          <w:rFonts w:ascii="Times New Roman" w:hAnsi="Times New Roman" w:cs="Times New Roman"/>
          <w:i/>
          <w:sz w:val="24"/>
          <w:szCs w:val="24"/>
          <w:lang w:val="id-ID"/>
        </w:rPr>
        <w:t>hardness</w:t>
      </w:r>
      <w:r w:rsidRPr="005059DD">
        <w:rPr>
          <w:rFonts w:ascii="Times New Roman" w:hAnsi="Times New Roman" w:cs="Times New Roman"/>
          <w:sz w:val="24"/>
          <w:szCs w:val="24"/>
          <w:lang w:val="id-ID"/>
        </w:rPr>
        <w:t>) (Muhala, 2019).</w:t>
      </w:r>
    </w:p>
    <w:p w:rsidR="00A7748E" w:rsidRPr="005059DD" w:rsidRDefault="00EC4387" w:rsidP="00A7748E">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hasil uji statistik parameter tekstur menunjukkan bahwa semakin banyak penambahan ekstrak kunyit maka nila </w:t>
      </w:r>
      <w:r w:rsidRPr="005059DD">
        <w:rPr>
          <w:rFonts w:ascii="Times New Roman" w:hAnsi="Times New Roman" w:cs="Times New Roman"/>
          <w:i/>
          <w:sz w:val="24"/>
          <w:szCs w:val="24"/>
          <w:lang w:val="id-ID"/>
        </w:rPr>
        <w:t>peak load</w:t>
      </w:r>
      <w:r w:rsidRPr="005059DD">
        <w:rPr>
          <w:rFonts w:ascii="Times New Roman" w:hAnsi="Times New Roman" w:cs="Times New Roman"/>
          <w:sz w:val="24"/>
          <w:szCs w:val="24"/>
          <w:lang w:val="id-ID"/>
        </w:rPr>
        <w:t xml:space="preserve"> yang dihasilkan semakin rendah sedangkan semakin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maka nilai </w:t>
      </w:r>
      <w:r w:rsidRPr="005059DD">
        <w:rPr>
          <w:rFonts w:ascii="Times New Roman" w:hAnsi="Times New Roman" w:cs="Times New Roman"/>
          <w:i/>
          <w:sz w:val="24"/>
          <w:szCs w:val="24"/>
          <w:lang w:val="id-ID"/>
        </w:rPr>
        <w:t>peak load</w:t>
      </w:r>
      <w:r w:rsidRPr="005059DD">
        <w:rPr>
          <w:rFonts w:ascii="Times New Roman" w:hAnsi="Times New Roman" w:cs="Times New Roman"/>
          <w:sz w:val="24"/>
          <w:szCs w:val="24"/>
          <w:lang w:val="id-ID"/>
        </w:rPr>
        <w:t xml:space="preserve"> yang dihasilkan semakin tinggi. Kandungan kadar air yang terdapat dalam rimpang kunyit dapat mempengaruhi tekstur permen lunak kunyit yang dihasilkan. Menurut penelitian Suptijah dkk. (2013), menyatakan bahwa kekuatan gel dipengaruhi oleh air bebas dalam suatu bahan. Semakin tinggi air bebas maka kekuatan gel akan semakin rendah dan sebaliknya semakin rendah air bebas akan menyebabkan kekuatan gel semakin tinggi.</w:t>
      </w:r>
    </w:p>
    <w:p w:rsidR="00A7748E" w:rsidRPr="005059DD" w:rsidRDefault="00A7748E" w:rsidP="00A7748E">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Tingkat Kesukaan</w:t>
      </w:r>
    </w:p>
    <w:p w:rsidR="00A7748E" w:rsidRPr="005059DD" w:rsidRDefault="00A7748E" w:rsidP="00A7748E">
      <w:pPr>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Tingkat kesukaan permen lunak dengan variasi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 disajikan pada Tabel 3.</w:t>
      </w:r>
    </w:p>
    <w:p w:rsidR="00A7748E" w:rsidRPr="005059DD" w:rsidRDefault="00A7748E" w:rsidP="00A7748E">
      <w:pPr>
        <w:pStyle w:val="Caption"/>
        <w:keepNext/>
        <w:jc w:val="center"/>
        <w:rPr>
          <w:rFonts w:ascii="Times New Roman" w:hAnsi="Times New Roman" w:cs="Times New Roman"/>
          <w:i w:val="0"/>
          <w:color w:val="auto"/>
          <w:sz w:val="24"/>
          <w:szCs w:val="24"/>
          <w:lang w:val="id-ID"/>
        </w:rPr>
      </w:pPr>
      <w:r w:rsidRPr="005059DD">
        <w:rPr>
          <w:rFonts w:ascii="Times New Roman" w:hAnsi="Times New Roman" w:cs="Times New Roman"/>
          <w:i w:val="0"/>
          <w:color w:val="auto"/>
          <w:sz w:val="24"/>
          <w:szCs w:val="24"/>
          <w:lang w:val="id-ID"/>
        </w:rPr>
        <w:lastRenderedPageBreak/>
        <w:t xml:space="preserve">Tabel </w:t>
      </w:r>
      <w:r w:rsidRPr="005059DD">
        <w:rPr>
          <w:rFonts w:ascii="Times New Roman" w:hAnsi="Times New Roman" w:cs="Times New Roman"/>
          <w:i w:val="0"/>
          <w:color w:val="auto"/>
          <w:sz w:val="24"/>
          <w:szCs w:val="24"/>
          <w:lang w:val="id-ID"/>
        </w:rPr>
        <w:fldChar w:fldCharType="begin"/>
      </w:r>
      <w:r w:rsidRPr="005059DD">
        <w:rPr>
          <w:rFonts w:ascii="Times New Roman" w:hAnsi="Times New Roman" w:cs="Times New Roman"/>
          <w:i w:val="0"/>
          <w:color w:val="auto"/>
          <w:sz w:val="24"/>
          <w:szCs w:val="24"/>
          <w:lang w:val="id-ID"/>
        </w:rPr>
        <w:instrText xml:space="preserve"> SEQ Tabel \* ARABIC </w:instrText>
      </w:r>
      <w:r w:rsidRPr="005059DD">
        <w:rPr>
          <w:rFonts w:ascii="Times New Roman" w:hAnsi="Times New Roman" w:cs="Times New Roman"/>
          <w:i w:val="0"/>
          <w:color w:val="auto"/>
          <w:sz w:val="24"/>
          <w:szCs w:val="24"/>
          <w:lang w:val="id-ID"/>
        </w:rPr>
        <w:fldChar w:fldCharType="separate"/>
      </w:r>
      <w:r w:rsidR="000B02F5" w:rsidRPr="005059DD">
        <w:rPr>
          <w:rFonts w:ascii="Times New Roman" w:hAnsi="Times New Roman" w:cs="Times New Roman"/>
          <w:i w:val="0"/>
          <w:color w:val="auto"/>
          <w:sz w:val="24"/>
          <w:szCs w:val="24"/>
          <w:lang w:val="id-ID"/>
        </w:rPr>
        <w:t>3</w:t>
      </w:r>
      <w:r w:rsidRPr="005059DD">
        <w:rPr>
          <w:rFonts w:ascii="Times New Roman" w:hAnsi="Times New Roman" w:cs="Times New Roman"/>
          <w:i w:val="0"/>
          <w:color w:val="auto"/>
          <w:sz w:val="24"/>
          <w:szCs w:val="24"/>
          <w:lang w:val="id-ID"/>
        </w:rPr>
        <w:fldChar w:fldCharType="end"/>
      </w:r>
      <w:r w:rsidRPr="005059DD">
        <w:rPr>
          <w:rFonts w:ascii="Times New Roman" w:hAnsi="Times New Roman" w:cs="Times New Roman"/>
          <w:i w:val="0"/>
          <w:color w:val="auto"/>
          <w:sz w:val="24"/>
          <w:szCs w:val="24"/>
          <w:lang w:val="id-ID"/>
        </w:rPr>
        <w:t xml:space="preserve">. Nilai uji kesukaan permen lunak dengan variasi penambahan ekstrak kunyit dan lama waktu </w:t>
      </w:r>
      <w:r w:rsidRPr="005059DD">
        <w:rPr>
          <w:rFonts w:ascii="Times New Roman" w:hAnsi="Times New Roman" w:cs="Times New Roman"/>
          <w:color w:val="auto"/>
          <w:sz w:val="24"/>
          <w:szCs w:val="24"/>
          <w:lang w:val="id-ID"/>
        </w:rPr>
        <w:t>blanching</w:t>
      </w:r>
      <w:r w:rsidRPr="005059DD">
        <w:rPr>
          <w:rFonts w:ascii="Times New Roman" w:hAnsi="Times New Roman" w:cs="Times New Roman"/>
          <w:i w:val="0"/>
          <w:color w:val="auto"/>
          <w:sz w:val="24"/>
          <w:szCs w:val="24"/>
          <w:lang w:val="id-ID"/>
        </w:rPr>
        <w:t xml:space="preserve"> bertekanan</w:t>
      </w:r>
    </w:p>
    <w:tbl>
      <w:tblPr>
        <w:tblStyle w:val="TableGrid1"/>
        <w:tblW w:w="9360" w:type="dxa"/>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910"/>
        <w:gridCol w:w="1339"/>
        <w:gridCol w:w="1339"/>
        <w:gridCol w:w="1490"/>
        <w:gridCol w:w="1490"/>
        <w:gridCol w:w="1483"/>
      </w:tblGrid>
      <w:tr w:rsidR="00A7748E" w:rsidRPr="005059DD" w:rsidTr="00A7748E">
        <w:trPr>
          <w:trHeight w:val="262"/>
          <w:jc w:val="center"/>
        </w:trPr>
        <w:tc>
          <w:tcPr>
            <w:tcW w:w="1309" w:type="dxa"/>
            <w:vMerge w:val="restart"/>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 xml:space="preserve">Lama </w:t>
            </w:r>
            <w:r w:rsidRPr="005059DD">
              <w:rPr>
                <w:rFonts w:ascii="Times New Roman" w:eastAsia="Calibri" w:hAnsi="Times New Roman" w:cs="Times New Roman"/>
                <w:i/>
                <w:sz w:val="24"/>
                <w:szCs w:val="24"/>
              </w:rPr>
              <w:t>Blanching</w:t>
            </w:r>
            <w:r w:rsidRPr="005059DD">
              <w:rPr>
                <w:rFonts w:ascii="Times New Roman" w:eastAsia="Calibri" w:hAnsi="Times New Roman" w:cs="Times New Roman"/>
                <w:sz w:val="24"/>
                <w:szCs w:val="24"/>
              </w:rPr>
              <w:t xml:space="preserve"> Bertekanan Media Aquades  (menit) </w:t>
            </w:r>
          </w:p>
        </w:tc>
        <w:tc>
          <w:tcPr>
            <w:tcW w:w="910" w:type="dxa"/>
            <w:vMerge w:val="restart"/>
            <w:tcBorders>
              <w:top w:val="single" w:sz="4" w:space="0" w:color="000000"/>
              <w:bottom w:val="single" w:sz="4" w:space="0" w:color="000000"/>
            </w:tcBorders>
          </w:tcPr>
          <w:p w:rsidR="00A7748E" w:rsidRPr="005059DD" w:rsidRDefault="00A7748E" w:rsidP="004214C5">
            <w:pPr>
              <w:jc w:val="center"/>
              <w:rPr>
                <w:rFonts w:ascii="Times New Roman" w:eastAsia="Calibri" w:hAnsi="Times New Roman" w:cs="Times New Roman"/>
                <w:sz w:val="24"/>
                <w:szCs w:val="24"/>
              </w:rPr>
            </w:pPr>
          </w:p>
          <w:p w:rsidR="00A7748E" w:rsidRPr="005059DD" w:rsidRDefault="00A7748E" w:rsidP="004214C5">
            <w:pPr>
              <w:jc w:val="center"/>
              <w:rPr>
                <w:rFonts w:ascii="Times New Roman" w:eastAsia="Calibri" w:hAnsi="Times New Roman" w:cs="Times New Roman"/>
                <w:sz w:val="24"/>
                <w:szCs w:val="24"/>
              </w:rPr>
            </w:pPr>
          </w:p>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Variasi Kunyit (ml)</w:t>
            </w:r>
          </w:p>
        </w:tc>
        <w:tc>
          <w:tcPr>
            <w:tcW w:w="7141" w:type="dxa"/>
            <w:gridSpan w:val="5"/>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Sifat Organoleptik</w:t>
            </w:r>
          </w:p>
        </w:tc>
      </w:tr>
      <w:tr w:rsidR="00A7748E" w:rsidRPr="005059DD" w:rsidTr="00A7748E">
        <w:trPr>
          <w:trHeight w:val="1234"/>
          <w:jc w:val="center"/>
        </w:trPr>
        <w:tc>
          <w:tcPr>
            <w:tcW w:w="1309" w:type="dxa"/>
            <w:vMerge/>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p>
        </w:tc>
        <w:tc>
          <w:tcPr>
            <w:tcW w:w="910" w:type="dxa"/>
            <w:vMerge/>
            <w:tcBorders>
              <w:top w:val="single" w:sz="4" w:space="0" w:color="000000"/>
              <w:bottom w:val="single" w:sz="4" w:space="0" w:color="000000"/>
            </w:tcBorders>
          </w:tcPr>
          <w:p w:rsidR="00A7748E" w:rsidRPr="005059DD" w:rsidRDefault="00A7748E" w:rsidP="004214C5">
            <w:pPr>
              <w:jc w:val="center"/>
              <w:rPr>
                <w:rFonts w:ascii="Times New Roman" w:eastAsia="Calibri" w:hAnsi="Times New Roman" w:cs="Times New Roman"/>
                <w:sz w:val="24"/>
                <w:szCs w:val="24"/>
              </w:rPr>
            </w:pPr>
          </w:p>
        </w:tc>
        <w:tc>
          <w:tcPr>
            <w:tcW w:w="1339" w:type="dxa"/>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Warna</w:t>
            </w:r>
          </w:p>
        </w:tc>
        <w:tc>
          <w:tcPr>
            <w:tcW w:w="1339" w:type="dxa"/>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Aroma</w:t>
            </w:r>
          </w:p>
        </w:tc>
        <w:tc>
          <w:tcPr>
            <w:tcW w:w="1490" w:type="dxa"/>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Rasa</w:t>
            </w:r>
          </w:p>
        </w:tc>
        <w:tc>
          <w:tcPr>
            <w:tcW w:w="1490" w:type="dxa"/>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Tekstur</w:t>
            </w:r>
          </w:p>
        </w:tc>
        <w:tc>
          <w:tcPr>
            <w:tcW w:w="1483" w:type="dxa"/>
            <w:tcBorders>
              <w:top w:val="single" w:sz="4" w:space="0" w:color="000000"/>
              <w:bottom w:val="single" w:sz="4" w:space="0" w:color="000000"/>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Keseluruhan</w:t>
            </w:r>
          </w:p>
        </w:tc>
      </w:tr>
      <w:tr w:rsidR="00A7748E" w:rsidRPr="005059DD" w:rsidTr="00A7748E">
        <w:trPr>
          <w:trHeight w:val="359"/>
          <w:jc w:val="center"/>
        </w:trPr>
        <w:tc>
          <w:tcPr>
            <w:tcW w:w="1309"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910" w:type="dxa"/>
            <w:tcBorders>
              <w:top w:val="single" w:sz="4" w:space="0" w:color="000000"/>
              <w:bottom w:val="nil"/>
            </w:tcBorders>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339"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3,24±0,83</w:t>
            </w:r>
            <w:r w:rsidRPr="005059DD">
              <w:rPr>
                <w:rFonts w:ascii="Times New Roman" w:eastAsia="Calibri" w:hAnsi="Times New Roman" w:cs="Times New Roman"/>
                <w:sz w:val="24"/>
                <w:szCs w:val="24"/>
                <w:vertAlign w:val="superscript"/>
              </w:rPr>
              <w:t>a</w:t>
            </w:r>
          </w:p>
        </w:tc>
        <w:tc>
          <w:tcPr>
            <w:tcW w:w="1339"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3,60±0,65</w:t>
            </w:r>
            <w:r w:rsidRPr="005059DD">
              <w:rPr>
                <w:rFonts w:ascii="Times New Roman" w:eastAsia="Calibri" w:hAnsi="Times New Roman" w:cs="Times New Roman"/>
                <w:sz w:val="24"/>
                <w:szCs w:val="24"/>
                <w:vertAlign w:val="superscript"/>
              </w:rPr>
              <w:t>a</w:t>
            </w:r>
          </w:p>
        </w:tc>
        <w:tc>
          <w:tcPr>
            <w:tcW w:w="1490"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3,64±0,86</w:t>
            </w:r>
            <w:r w:rsidRPr="005059DD">
              <w:rPr>
                <w:rFonts w:ascii="Times New Roman" w:eastAsia="Calibri" w:hAnsi="Times New Roman" w:cs="Times New Roman"/>
                <w:sz w:val="24"/>
                <w:szCs w:val="24"/>
                <w:vertAlign w:val="superscript"/>
              </w:rPr>
              <w:t>ab</w:t>
            </w:r>
          </w:p>
        </w:tc>
        <w:tc>
          <w:tcPr>
            <w:tcW w:w="1490"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3,60±0,65</w:t>
            </w:r>
            <w:r w:rsidRPr="005059DD">
              <w:rPr>
                <w:rFonts w:ascii="Times New Roman" w:eastAsia="Calibri" w:hAnsi="Times New Roman" w:cs="Times New Roman"/>
                <w:sz w:val="24"/>
                <w:szCs w:val="24"/>
                <w:vertAlign w:val="superscript"/>
              </w:rPr>
              <w:t>ab</w:t>
            </w:r>
          </w:p>
        </w:tc>
        <w:tc>
          <w:tcPr>
            <w:tcW w:w="1483" w:type="dxa"/>
            <w:tcBorders>
              <w:top w:val="single" w:sz="4" w:space="0" w:color="000000"/>
              <w:bottom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3,44±0,71</w:t>
            </w:r>
            <w:r w:rsidRPr="005059DD">
              <w:rPr>
                <w:rFonts w:ascii="Times New Roman" w:eastAsia="Calibri" w:hAnsi="Times New Roman" w:cs="Times New Roman"/>
                <w:sz w:val="24"/>
                <w:szCs w:val="24"/>
                <w:vertAlign w:val="superscript"/>
              </w:rPr>
              <w:t>a</w:t>
            </w:r>
          </w:p>
        </w:tc>
      </w:tr>
      <w:tr w:rsidR="00A7748E" w:rsidRPr="005059DD" w:rsidTr="00A7748E">
        <w:trPr>
          <w:trHeight w:val="359"/>
          <w:jc w:val="center"/>
        </w:trPr>
        <w:tc>
          <w:tcPr>
            <w:tcW w:w="1309"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910" w:type="dxa"/>
            <w:tcBorders>
              <w:top w:val="nil"/>
            </w:tcBorders>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339"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3,48±0,65</w:t>
            </w:r>
            <w:r w:rsidRPr="005059DD">
              <w:rPr>
                <w:rFonts w:ascii="Times New Roman" w:eastAsia="Calibri" w:hAnsi="Times New Roman" w:cs="Times New Roman"/>
                <w:sz w:val="24"/>
                <w:szCs w:val="24"/>
                <w:vertAlign w:val="superscript"/>
              </w:rPr>
              <w:t>ab</w:t>
            </w:r>
          </w:p>
        </w:tc>
        <w:tc>
          <w:tcPr>
            <w:tcW w:w="1339"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3,52±0,65</w:t>
            </w:r>
            <w:r w:rsidRPr="005059DD">
              <w:rPr>
                <w:rFonts w:ascii="Times New Roman" w:eastAsia="Calibri" w:hAnsi="Times New Roman" w:cs="Times New Roman"/>
                <w:sz w:val="24"/>
                <w:szCs w:val="24"/>
                <w:vertAlign w:val="superscript"/>
              </w:rPr>
              <w:t>a</w:t>
            </w:r>
          </w:p>
        </w:tc>
        <w:tc>
          <w:tcPr>
            <w:tcW w:w="1490"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3,52±0,87</w:t>
            </w:r>
            <w:r w:rsidRPr="005059DD">
              <w:rPr>
                <w:rFonts w:ascii="Times New Roman" w:eastAsia="Calibri" w:hAnsi="Times New Roman" w:cs="Times New Roman"/>
                <w:sz w:val="24"/>
                <w:szCs w:val="24"/>
                <w:vertAlign w:val="superscript"/>
              </w:rPr>
              <w:t>a</w:t>
            </w:r>
          </w:p>
        </w:tc>
        <w:tc>
          <w:tcPr>
            <w:tcW w:w="1490"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3,56±0,77</w:t>
            </w:r>
            <w:r w:rsidRPr="005059DD">
              <w:rPr>
                <w:rFonts w:ascii="Times New Roman" w:eastAsia="Calibri" w:hAnsi="Times New Roman" w:cs="Times New Roman"/>
                <w:sz w:val="24"/>
                <w:szCs w:val="24"/>
                <w:vertAlign w:val="superscript"/>
              </w:rPr>
              <w:t>a</w:t>
            </w:r>
          </w:p>
        </w:tc>
        <w:tc>
          <w:tcPr>
            <w:tcW w:w="1483" w:type="dxa"/>
            <w:tcBorders>
              <w:top w:val="nil"/>
            </w:tcBorders>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3,60±0,65</w:t>
            </w:r>
            <w:r w:rsidRPr="005059DD">
              <w:rPr>
                <w:rFonts w:ascii="Times New Roman" w:eastAsia="Calibri" w:hAnsi="Times New Roman" w:cs="Times New Roman"/>
                <w:sz w:val="24"/>
                <w:szCs w:val="24"/>
                <w:vertAlign w:val="superscript"/>
              </w:rPr>
              <w:t>ab</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0 (segar)</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4,08±0,70</w:t>
            </w:r>
            <w:r w:rsidRPr="005059DD">
              <w:rPr>
                <w:rFonts w:ascii="Times New Roman" w:eastAsia="Calibri" w:hAnsi="Times New Roman" w:cs="Times New Roman"/>
                <w:sz w:val="24"/>
                <w:szCs w:val="24"/>
                <w:vertAlign w:val="superscript"/>
              </w:rPr>
              <w:t>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3,80±0,50</w:t>
            </w:r>
            <w:r w:rsidRPr="005059DD">
              <w:rPr>
                <w:rFonts w:ascii="Times New Roman" w:eastAsia="Calibri" w:hAnsi="Times New Roman" w:cs="Times New Roman"/>
                <w:sz w:val="24"/>
                <w:szCs w:val="24"/>
                <w:vertAlign w:val="superscript"/>
              </w:rPr>
              <w:t>ab</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3,76±0,78</w:t>
            </w:r>
            <w:r w:rsidRPr="005059DD">
              <w:rPr>
                <w:rFonts w:ascii="Times New Roman" w:eastAsia="Calibri" w:hAnsi="Times New Roman" w:cs="Times New Roman"/>
                <w:sz w:val="24"/>
                <w:szCs w:val="24"/>
                <w:vertAlign w:val="superscript"/>
              </w:rPr>
              <w:t>abc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3,88±0,73</w:t>
            </w:r>
            <w:r w:rsidRPr="005059DD">
              <w:rPr>
                <w:rFonts w:ascii="Times New Roman" w:eastAsia="Calibri" w:hAnsi="Times New Roman" w:cs="Times New Roman"/>
                <w:sz w:val="24"/>
                <w:szCs w:val="24"/>
                <w:vertAlign w:val="superscript"/>
              </w:rPr>
              <w:t>abcd</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3,84±0,55</w:t>
            </w:r>
            <w:r w:rsidRPr="005059DD">
              <w:rPr>
                <w:rFonts w:ascii="Times New Roman" w:eastAsia="Calibri" w:hAnsi="Times New Roman" w:cs="Times New Roman"/>
                <w:sz w:val="24"/>
                <w:szCs w:val="24"/>
                <w:vertAlign w:val="superscript"/>
              </w:rPr>
              <w:t>bc</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3,80±0,71</w:t>
            </w:r>
            <w:r w:rsidRPr="005059DD">
              <w:rPr>
                <w:rFonts w:ascii="Times New Roman" w:eastAsia="Calibri" w:hAnsi="Times New Roman" w:cs="Times New Roman"/>
                <w:sz w:val="24"/>
                <w:szCs w:val="24"/>
                <w:vertAlign w:val="superscript"/>
              </w:rPr>
              <w:t>bc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3,96±0,45</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3,96±0,45</w:t>
            </w:r>
            <w:r w:rsidRPr="005059DD">
              <w:rPr>
                <w:rFonts w:ascii="Times New Roman" w:eastAsia="Calibri" w:hAnsi="Times New Roman" w:cs="Times New Roman"/>
                <w:sz w:val="24"/>
                <w:szCs w:val="24"/>
                <w:vertAlign w:val="superscript"/>
              </w:rPr>
              <w:t>bcd</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4,08±0,49</w:t>
            </w:r>
            <w:r w:rsidRPr="005059DD">
              <w:rPr>
                <w:rFonts w:ascii="Times New Roman" w:eastAsia="Calibri" w:hAnsi="Times New Roman" w:cs="Times New Roman"/>
                <w:sz w:val="24"/>
                <w:szCs w:val="24"/>
                <w:vertAlign w:val="superscript"/>
              </w:rPr>
              <w:t>cde</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4,12±0,53</w:t>
            </w:r>
            <w:r w:rsidRPr="005059DD">
              <w:rPr>
                <w:rFonts w:ascii="Times New Roman" w:eastAsia="Calibri" w:hAnsi="Times New Roman" w:cs="Times New Roman"/>
                <w:sz w:val="24"/>
                <w:szCs w:val="24"/>
                <w:vertAlign w:val="superscript"/>
              </w:rPr>
              <w:t>cd</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4,08±0,64</w:t>
            </w:r>
            <w:r w:rsidRPr="005059DD">
              <w:rPr>
                <w:rFonts w:ascii="Times New Roman" w:eastAsia="Calibri" w:hAnsi="Times New Roman" w:cs="Times New Roman"/>
                <w:sz w:val="24"/>
                <w:szCs w:val="24"/>
                <w:vertAlign w:val="superscript"/>
              </w:rPr>
              <w:t>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4,12±0,33</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4,16±0,62</w:t>
            </w:r>
            <w:r w:rsidRPr="005059DD">
              <w:rPr>
                <w:rFonts w:ascii="Times New Roman" w:eastAsia="Calibri" w:hAnsi="Times New Roman" w:cs="Times New Roman"/>
                <w:sz w:val="24"/>
                <w:szCs w:val="24"/>
                <w:vertAlign w:val="superscript"/>
              </w:rPr>
              <w:t>cde</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4,20±0,50</w:t>
            </w:r>
            <w:r w:rsidRPr="005059DD">
              <w:rPr>
                <w:rFonts w:ascii="Times New Roman" w:eastAsia="Calibri" w:hAnsi="Times New Roman" w:cs="Times New Roman"/>
                <w:sz w:val="24"/>
                <w:szCs w:val="24"/>
                <w:vertAlign w:val="superscript"/>
              </w:rPr>
              <w:t>cde</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4,16±0,47</w:t>
            </w:r>
            <w:r w:rsidRPr="005059DD">
              <w:rPr>
                <w:rFonts w:ascii="Times New Roman" w:eastAsia="Calibri" w:hAnsi="Times New Roman" w:cs="Times New Roman"/>
                <w:sz w:val="24"/>
                <w:szCs w:val="24"/>
                <w:vertAlign w:val="superscript"/>
              </w:rPr>
              <w:t>cde</w:t>
            </w:r>
          </w:p>
        </w:tc>
      </w:tr>
      <w:tr w:rsidR="00A7748E" w:rsidRPr="005059DD" w:rsidTr="00A7748E">
        <w:trPr>
          <w:trHeight w:val="359"/>
          <w:jc w:val="center"/>
        </w:trPr>
        <w:tc>
          <w:tcPr>
            <w:tcW w:w="130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910" w:type="dxa"/>
            <w:shd w:val="clear" w:color="auto" w:fill="FFFFFF" w:themeFill="background1"/>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33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4,68±0,48</w:t>
            </w:r>
            <w:r w:rsidRPr="005059DD">
              <w:rPr>
                <w:rFonts w:ascii="Times New Roman" w:eastAsia="Calibri" w:hAnsi="Times New Roman" w:cs="Times New Roman"/>
                <w:sz w:val="24"/>
                <w:szCs w:val="24"/>
                <w:vertAlign w:val="superscript"/>
              </w:rPr>
              <w:t>e</w:t>
            </w:r>
          </w:p>
        </w:tc>
        <w:tc>
          <w:tcPr>
            <w:tcW w:w="133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4,24±0,52</w:t>
            </w:r>
            <w:r w:rsidRPr="005059DD">
              <w:rPr>
                <w:rFonts w:ascii="Times New Roman" w:eastAsia="Calibri" w:hAnsi="Times New Roman" w:cs="Times New Roman"/>
                <w:sz w:val="24"/>
                <w:szCs w:val="24"/>
                <w:vertAlign w:val="superscript"/>
              </w:rPr>
              <w:t>c</w:t>
            </w:r>
          </w:p>
        </w:tc>
        <w:tc>
          <w:tcPr>
            <w:tcW w:w="1490"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4,40±0,76</w:t>
            </w:r>
            <w:r w:rsidRPr="005059DD">
              <w:rPr>
                <w:rFonts w:ascii="Times New Roman" w:eastAsia="Calibri" w:hAnsi="Times New Roman" w:cs="Times New Roman"/>
                <w:sz w:val="24"/>
                <w:szCs w:val="24"/>
                <w:vertAlign w:val="superscript"/>
              </w:rPr>
              <w:t>e</w:t>
            </w:r>
          </w:p>
        </w:tc>
        <w:tc>
          <w:tcPr>
            <w:tcW w:w="1490"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4,40±0,58</w:t>
            </w:r>
            <w:r w:rsidRPr="005059DD">
              <w:rPr>
                <w:rFonts w:ascii="Times New Roman" w:eastAsia="Calibri" w:hAnsi="Times New Roman" w:cs="Times New Roman"/>
                <w:sz w:val="24"/>
                <w:szCs w:val="24"/>
                <w:vertAlign w:val="superscript"/>
              </w:rPr>
              <w:t>e</w:t>
            </w:r>
          </w:p>
        </w:tc>
        <w:tc>
          <w:tcPr>
            <w:tcW w:w="1483"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4,48±0,65</w:t>
            </w:r>
            <w:r w:rsidRPr="005059DD">
              <w:rPr>
                <w:rFonts w:ascii="Times New Roman" w:eastAsia="Calibri" w:hAnsi="Times New Roman" w:cs="Times New Roman"/>
                <w:sz w:val="24"/>
                <w:szCs w:val="24"/>
                <w:vertAlign w:val="superscript"/>
              </w:rPr>
              <w:t>ef</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3,96±0,84</w:t>
            </w:r>
            <w:r w:rsidRPr="005059DD">
              <w:rPr>
                <w:rFonts w:ascii="Times New Roman" w:eastAsia="Calibri" w:hAnsi="Times New Roman" w:cs="Times New Roman"/>
                <w:sz w:val="24"/>
                <w:szCs w:val="24"/>
                <w:vertAlign w:val="superscript"/>
              </w:rPr>
              <w:t>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3,96±0,54</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4,08±0,57</w:t>
            </w:r>
            <w:r w:rsidRPr="005059DD">
              <w:rPr>
                <w:rFonts w:ascii="Times New Roman" w:eastAsia="Calibri" w:hAnsi="Times New Roman" w:cs="Times New Roman"/>
                <w:sz w:val="24"/>
                <w:szCs w:val="24"/>
                <w:vertAlign w:val="superscript"/>
              </w:rPr>
              <w:t>cde</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4,16±0,55</w:t>
            </w:r>
            <w:r w:rsidRPr="005059DD">
              <w:rPr>
                <w:rFonts w:ascii="Times New Roman" w:eastAsia="Calibri" w:hAnsi="Times New Roman" w:cs="Times New Roman"/>
                <w:sz w:val="24"/>
                <w:szCs w:val="24"/>
                <w:vertAlign w:val="superscript"/>
              </w:rPr>
              <w:t>cde</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3,96±0,54</w:t>
            </w:r>
            <w:r w:rsidRPr="005059DD">
              <w:rPr>
                <w:rFonts w:ascii="Times New Roman" w:eastAsia="Calibri" w:hAnsi="Times New Roman" w:cs="Times New Roman"/>
                <w:sz w:val="24"/>
                <w:szCs w:val="24"/>
                <w:vertAlign w:val="superscript"/>
              </w:rPr>
              <w:t>cd</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4,20±0,65</w:t>
            </w:r>
            <w:r w:rsidRPr="005059DD">
              <w:rPr>
                <w:rFonts w:ascii="Times New Roman" w:eastAsia="Calibri" w:hAnsi="Times New Roman" w:cs="Times New Roman"/>
                <w:sz w:val="24"/>
                <w:szCs w:val="24"/>
                <w:vertAlign w:val="superscript"/>
              </w:rPr>
              <w:t>cd</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4,00±0,29</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4,08±0,57</w:t>
            </w:r>
            <w:r w:rsidRPr="005059DD">
              <w:rPr>
                <w:rFonts w:ascii="Times New Roman" w:eastAsia="Calibri" w:hAnsi="Times New Roman" w:cs="Times New Roman"/>
                <w:sz w:val="24"/>
                <w:szCs w:val="24"/>
                <w:vertAlign w:val="superscript"/>
              </w:rPr>
              <w:t>cde</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3,96±0,68</w:t>
            </w:r>
            <w:r w:rsidRPr="005059DD">
              <w:rPr>
                <w:rFonts w:ascii="Times New Roman" w:eastAsia="Calibri" w:hAnsi="Times New Roman" w:cs="Times New Roman"/>
                <w:sz w:val="24"/>
                <w:szCs w:val="24"/>
                <w:vertAlign w:val="superscript"/>
              </w:rPr>
              <w:t>bcd</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4,12±0,44</w:t>
            </w:r>
            <w:r w:rsidRPr="005059DD">
              <w:rPr>
                <w:rFonts w:ascii="Times New Roman" w:eastAsia="Calibri" w:hAnsi="Times New Roman" w:cs="Times New Roman"/>
                <w:sz w:val="24"/>
                <w:szCs w:val="24"/>
                <w:vertAlign w:val="superscript"/>
              </w:rPr>
              <w:t>cd</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4,56±0,51</w:t>
            </w:r>
            <w:r w:rsidRPr="005059DD">
              <w:rPr>
                <w:rFonts w:ascii="Times New Roman" w:eastAsia="Calibri" w:hAnsi="Times New Roman" w:cs="Times New Roman"/>
                <w:sz w:val="24"/>
                <w:szCs w:val="24"/>
                <w:vertAlign w:val="superscript"/>
              </w:rPr>
              <w:t>de</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4,16±0,37</w:t>
            </w:r>
            <w:r w:rsidRPr="005059DD">
              <w:rPr>
                <w:rFonts w:ascii="Times New Roman" w:eastAsia="Calibri" w:hAnsi="Times New Roman" w:cs="Times New Roman"/>
                <w:sz w:val="24"/>
                <w:szCs w:val="24"/>
                <w:vertAlign w:val="superscript"/>
              </w:rPr>
              <w:t>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4,32±0,69</w:t>
            </w:r>
            <w:r w:rsidRPr="005059DD">
              <w:rPr>
                <w:rFonts w:ascii="Times New Roman" w:eastAsia="Calibri" w:hAnsi="Times New Roman" w:cs="Times New Roman"/>
                <w:sz w:val="24"/>
                <w:szCs w:val="24"/>
                <w:vertAlign w:val="superscript"/>
              </w:rPr>
              <w:t>de</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4,16±075</w:t>
            </w:r>
            <w:r w:rsidRPr="005059DD">
              <w:rPr>
                <w:rFonts w:ascii="Times New Roman" w:eastAsia="Calibri" w:hAnsi="Times New Roman" w:cs="Times New Roman"/>
                <w:sz w:val="24"/>
                <w:szCs w:val="24"/>
                <w:vertAlign w:val="superscript"/>
              </w:rPr>
              <w:t>cde</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4,24±0,60</w:t>
            </w:r>
            <w:r w:rsidRPr="005059DD">
              <w:rPr>
                <w:rFonts w:ascii="Times New Roman" w:eastAsia="Calibri" w:hAnsi="Times New Roman" w:cs="Times New Roman"/>
                <w:sz w:val="24"/>
                <w:szCs w:val="24"/>
                <w:vertAlign w:val="superscript"/>
              </w:rPr>
              <w:t>de</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25</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3,96±0,54</w:t>
            </w:r>
            <w:r w:rsidRPr="005059DD">
              <w:rPr>
                <w:rFonts w:ascii="Times New Roman" w:eastAsia="Calibri" w:hAnsi="Times New Roman" w:cs="Times New Roman"/>
                <w:sz w:val="24"/>
                <w:szCs w:val="24"/>
                <w:vertAlign w:val="superscript"/>
              </w:rPr>
              <w:t>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3,92±0,49</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3,96±0,35</w:t>
            </w:r>
            <w:r w:rsidRPr="005059DD">
              <w:rPr>
                <w:rFonts w:ascii="Times New Roman" w:eastAsia="Calibri" w:hAnsi="Times New Roman" w:cs="Times New Roman"/>
                <w:sz w:val="24"/>
                <w:szCs w:val="24"/>
                <w:vertAlign w:val="superscript"/>
              </w:rPr>
              <w:t>bcd</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3,84±0,69</w:t>
            </w:r>
            <w:r w:rsidRPr="005059DD">
              <w:rPr>
                <w:rFonts w:ascii="Times New Roman" w:eastAsia="Calibri" w:hAnsi="Times New Roman" w:cs="Times New Roman"/>
                <w:sz w:val="24"/>
                <w:szCs w:val="24"/>
                <w:vertAlign w:val="superscript"/>
              </w:rPr>
              <w:t>abc</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3,96±0,35</w:t>
            </w:r>
            <w:r w:rsidRPr="005059DD">
              <w:rPr>
                <w:rFonts w:ascii="Times New Roman" w:eastAsia="Calibri" w:hAnsi="Times New Roman" w:cs="Times New Roman"/>
                <w:sz w:val="24"/>
                <w:szCs w:val="24"/>
                <w:vertAlign w:val="superscript"/>
              </w:rPr>
              <w:t>cd</w:t>
            </w:r>
          </w:p>
        </w:tc>
      </w:tr>
      <w:tr w:rsidR="00A7748E" w:rsidRPr="005059DD" w:rsidTr="00A7748E">
        <w:trPr>
          <w:trHeight w:val="359"/>
          <w:jc w:val="center"/>
        </w:trPr>
        <w:tc>
          <w:tcPr>
            <w:tcW w:w="1309" w:type="dxa"/>
            <w:vAlign w:val="center"/>
          </w:tcPr>
          <w:p w:rsidR="00A7748E" w:rsidRPr="005059DD" w:rsidRDefault="00A7748E" w:rsidP="004214C5">
            <w:pPr>
              <w:jc w:val="center"/>
              <w:rPr>
                <w:rFonts w:ascii="Times New Roman" w:eastAsia="Calibri" w:hAnsi="Times New Roman" w:cs="Times New Roman"/>
                <w:color w:val="FFFF00"/>
                <w:sz w:val="24"/>
                <w:szCs w:val="24"/>
              </w:rPr>
            </w:pPr>
            <w:r w:rsidRPr="005059DD">
              <w:rPr>
                <w:rFonts w:ascii="Times New Roman" w:eastAsia="Calibri" w:hAnsi="Times New Roman" w:cs="Times New Roman"/>
                <w:sz w:val="24"/>
                <w:szCs w:val="24"/>
              </w:rPr>
              <w:t>7,5</w:t>
            </w:r>
          </w:p>
        </w:tc>
        <w:tc>
          <w:tcPr>
            <w:tcW w:w="910" w:type="dxa"/>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50</w:t>
            </w:r>
          </w:p>
        </w:tc>
        <w:tc>
          <w:tcPr>
            <w:tcW w:w="1339"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4,08±0,49</w:t>
            </w:r>
            <w:r w:rsidRPr="005059DD">
              <w:rPr>
                <w:rFonts w:ascii="Times New Roman" w:eastAsia="Calibri" w:hAnsi="Times New Roman" w:cs="Times New Roman"/>
                <w:sz w:val="24"/>
                <w:szCs w:val="24"/>
                <w:vertAlign w:val="superscript"/>
              </w:rPr>
              <w:t>c</w:t>
            </w:r>
          </w:p>
        </w:tc>
        <w:tc>
          <w:tcPr>
            <w:tcW w:w="1339"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4,00±0,41</w:t>
            </w:r>
            <w:r w:rsidRPr="005059DD">
              <w:rPr>
                <w:rFonts w:ascii="Times New Roman" w:eastAsia="Calibri" w:hAnsi="Times New Roman" w:cs="Times New Roman"/>
                <w:sz w:val="24"/>
                <w:szCs w:val="24"/>
                <w:vertAlign w:val="superscript"/>
              </w:rPr>
              <w:t>bc</w:t>
            </w:r>
          </w:p>
        </w:tc>
        <w:tc>
          <w:tcPr>
            <w:tcW w:w="1490" w:type="dxa"/>
            <w:vAlign w:val="center"/>
          </w:tcPr>
          <w:p w:rsidR="00A7748E" w:rsidRPr="005059DD" w:rsidRDefault="00A7748E" w:rsidP="004214C5">
            <w:pPr>
              <w:jc w:val="center"/>
              <w:rPr>
                <w:rFonts w:ascii="Times New Roman" w:eastAsia="Calibri" w:hAnsi="Times New Roman" w:cs="Times New Roman"/>
                <w:sz w:val="24"/>
                <w:szCs w:val="24"/>
                <w:vertAlign w:val="superscript"/>
              </w:rPr>
            </w:pPr>
            <w:r w:rsidRPr="005059DD">
              <w:rPr>
                <w:rFonts w:ascii="Times New Roman" w:eastAsia="Calibri" w:hAnsi="Times New Roman" w:cs="Times New Roman"/>
                <w:sz w:val="24"/>
                <w:szCs w:val="24"/>
              </w:rPr>
              <w:t>4,04±0,66</w:t>
            </w:r>
            <w:r w:rsidRPr="005059DD">
              <w:rPr>
                <w:rFonts w:ascii="Times New Roman" w:eastAsia="Calibri" w:hAnsi="Times New Roman" w:cs="Times New Roman"/>
                <w:sz w:val="24"/>
                <w:szCs w:val="24"/>
                <w:vertAlign w:val="superscript"/>
              </w:rPr>
              <w:t>bcde</w:t>
            </w:r>
          </w:p>
        </w:tc>
        <w:tc>
          <w:tcPr>
            <w:tcW w:w="1490"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4,20±0,58</w:t>
            </w:r>
            <w:r w:rsidRPr="005059DD">
              <w:rPr>
                <w:rFonts w:ascii="Times New Roman" w:eastAsia="Calibri" w:hAnsi="Times New Roman" w:cs="Times New Roman"/>
                <w:sz w:val="24"/>
                <w:szCs w:val="24"/>
                <w:vertAlign w:val="superscript"/>
              </w:rPr>
              <w:t>cde</w:t>
            </w:r>
          </w:p>
        </w:tc>
        <w:tc>
          <w:tcPr>
            <w:tcW w:w="1483" w:type="dxa"/>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4,08±0,49</w:t>
            </w:r>
            <w:r w:rsidRPr="005059DD">
              <w:rPr>
                <w:rFonts w:ascii="Times New Roman" w:eastAsia="Calibri" w:hAnsi="Times New Roman" w:cs="Times New Roman"/>
                <w:sz w:val="24"/>
                <w:szCs w:val="24"/>
                <w:vertAlign w:val="superscript"/>
              </w:rPr>
              <w:t>cd</w:t>
            </w:r>
          </w:p>
        </w:tc>
      </w:tr>
      <w:tr w:rsidR="00A7748E" w:rsidRPr="005059DD" w:rsidTr="00A7748E">
        <w:trPr>
          <w:trHeight w:val="68"/>
          <w:jc w:val="center"/>
        </w:trPr>
        <w:tc>
          <w:tcPr>
            <w:tcW w:w="130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910" w:type="dxa"/>
            <w:shd w:val="clear" w:color="auto" w:fill="FFFFFF" w:themeFill="background1"/>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75</w:t>
            </w:r>
          </w:p>
        </w:tc>
        <w:tc>
          <w:tcPr>
            <w:tcW w:w="133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4,56±0,58</w:t>
            </w:r>
            <w:r w:rsidRPr="005059DD">
              <w:rPr>
                <w:rFonts w:ascii="Times New Roman" w:eastAsia="Calibri" w:hAnsi="Times New Roman" w:cs="Times New Roman"/>
                <w:sz w:val="24"/>
                <w:szCs w:val="24"/>
                <w:vertAlign w:val="superscript"/>
              </w:rPr>
              <w:t>de</w:t>
            </w:r>
          </w:p>
        </w:tc>
        <w:tc>
          <w:tcPr>
            <w:tcW w:w="1339"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4,24±0,72</w:t>
            </w:r>
            <w:r w:rsidRPr="005059DD">
              <w:rPr>
                <w:rFonts w:ascii="Times New Roman" w:eastAsia="Calibri" w:hAnsi="Times New Roman" w:cs="Times New Roman"/>
                <w:sz w:val="24"/>
                <w:szCs w:val="24"/>
                <w:vertAlign w:val="superscript"/>
              </w:rPr>
              <w:t>c</w:t>
            </w:r>
          </w:p>
        </w:tc>
        <w:tc>
          <w:tcPr>
            <w:tcW w:w="1490"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4,40±0,65</w:t>
            </w:r>
            <w:r w:rsidRPr="005059DD">
              <w:rPr>
                <w:rFonts w:ascii="Times New Roman" w:eastAsia="Calibri" w:hAnsi="Times New Roman" w:cs="Times New Roman"/>
                <w:sz w:val="24"/>
                <w:szCs w:val="24"/>
                <w:vertAlign w:val="superscript"/>
              </w:rPr>
              <w:t>e</w:t>
            </w:r>
          </w:p>
        </w:tc>
        <w:tc>
          <w:tcPr>
            <w:tcW w:w="1490"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4,28±0,68</w:t>
            </w:r>
            <w:r w:rsidRPr="005059DD">
              <w:rPr>
                <w:rFonts w:ascii="Times New Roman" w:eastAsia="Calibri" w:hAnsi="Times New Roman" w:cs="Times New Roman"/>
                <w:sz w:val="24"/>
                <w:szCs w:val="24"/>
                <w:vertAlign w:val="superscript"/>
              </w:rPr>
              <w:t>de</w:t>
            </w:r>
          </w:p>
        </w:tc>
        <w:tc>
          <w:tcPr>
            <w:tcW w:w="1483" w:type="dxa"/>
            <w:shd w:val="clear" w:color="auto" w:fill="FFFFFF" w:themeFill="background1"/>
            <w:vAlign w:val="center"/>
          </w:tcPr>
          <w:p w:rsidR="00A7748E" w:rsidRPr="005059DD" w:rsidRDefault="00A7748E" w:rsidP="004214C5">
            <w:pPr>
              <w:jc w:val="center"/>
              <w:rPr>
                <w:rFonts w:ascii="Times New Roman" w:eastAsia="Calibri" w:hAnsi="Times New Roman" w:cs="Times New Roman"/>
                <w:sz w:val="24"/>
                <w:szCs w:val="24"/>
              </w:rPr>
            </w:pPr>
            <w:r w:rsidRPr="005059DD">
              <w:rPr>
                <w:rFonts w:ascii="Times New Roman" w:eastAsia="Calibri" w:hAnsi="Times New Roman" w:cs="Times New Roman"/>
                <w:sz w:val="24"/>
                <w:szCs w:val="24"/>
              </w:rPr>
              <w:t>4,56±0,5</w:t>
            </w:r>
            <w:r w:rsidRPr="005059DD">
              <w:rPr>
                <w:rFonts w:ascii="Times New Roman" w:eastAsia="Calibri" w:hAnsi="Times New Roman" w:cs="Times New Roman"/>
                <w:sz w:val="24"/>
                <w:szCs w:val="24"/>
                <w:vertAlign w:val="superscript"/>
              </w:rPr>
              <w:t>f</w:t>
            </w:r>
          </w:p>
        </w:tc>
      </w:tr>
    </w:tbl>
    <w:p w:rsidR="00A7748E" w:rsidRPr="005059DD" w:rsidRDefault="00A7748E" w:rsidP="003D0FAD">
      <w:pPr>
        <w:ind w:left="90" w:right="-243"/>
        <w:rPr>
          <w:rFonts w:ascii="Times New Roman" w:hAnsi="Times New Roman" w:cs="Times New Roman"/>
          <w:sz w:val="24"/>
          <w:szCs w:val="24"/>
          <w:lang w:val="id-ID"/>
        </w:rPr>
      </w:pPr>
      <w:r w:rsidRPr="005059DD">
        <w:rPr>
          <w:rFonts w:ascii="Times New Roman" w:hAnsi="Times New Roman" w:cs="Times New Roman"/>
          <w:sz w:val="24"/>
          <w:szCs w:val="24"/>
          <w:lang w:val="id-ID"/>
        </w:rPr>
        <w:t>Keterangan: Angka yang diikuti oleh huruf yang berbeda pada kolom yang sama menunjukkan perbedaan nyata pada tingkat kepercayaan 95% (p&lt;0,05)</w:t>
      </w:r>
    </w:p>
    <w:p w:rsidR="00800B8C" w:rsidRPr="005059DD" w:rsidRDefault="00800B8C" w:rsidP="003D0FAD">
      <w:pPr>
        <w:ind w:left="90" w:right="-243"/>
        <w:rPr>
          <w:rFonts w:ascii="Times New Roman" w:hAnsi="Times New Roman" w:cs="Times New Roman"/>
          <w:sz w:val="24"/>
          <w:szCs w:val="24"/>
          <w:lang w:val="id-ID"/>
        </w:rPr>
      </w:pPr>
    </w:p>
    <w:p w:rsidR="00A7748E" w:rsidRPr="005059DD" w:rsidRDefault="00A7748E" w:rsidP="006214B5">
      <w:pPr>
        <w:pStyle w:val="ListParagraph"/>
        <w:numPr>
          <w:ilvl w:val="0"/>
          <w:numId w:val="6"/>
        </w:numPr>
        <w:spacing w:after="0" w:line="480" w:lineRule="auto"/>
        <w:rPr>
          <w:rFonts w:ascii="Times New Roman" w:hAnsi="Times New Roman" w:cs="Times New Roman"/>
          <w:b/>
          <w:sz w:val="24"/>
          <w:szCs w:val="24"/>
          <w:lang w:val="id-ID"/>
        </w:rPr>
      </w:pPr>
      <w:r w:rsidRPr="005059DD">
        <w:rPr>
          <w:rFonts w:ascii="Times New Roman" w:hAnsi="Times New Roman" w:cs="Times New Roman"/>
          <w:b/>
          <w:sz w:val="24"/>
          <w:szCs w:val="24"/>
          <w:lang w:val="id-ID"/>
        </w:rPr>
        <w:t>Warna</w:t>
      </w:r>
    </w:p>
    <w:p w:rsidR="00A7748E" w:rsidRPr="005059DD" w:rsidRDefault="00A7748E" w:rsidP="006214B5">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Warna adalah parameter yang digunakan sebagai salah satu indikator kesegaran atau kemasakan bahan makanan dan juga baik atau tidaknya suatu proses pengolahan (Rahmadita, 2017). Berdasarkan Tabel 3 dapat diketahui bahwa permen lunak dengan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 yang berbeda berpengaruh nyata pada tingkat kesukaan panelis terhadap warna permen lunak yang dihasilkan. Hasil uji statistika terhadap parameter warna menunjukkan bahwa permen lunak yang disukai adalah permen lunak dengan perlakuan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selama 2,5, 5 dan 7,5 menit dan penambahan ekstrak kunyit 75 ml. Hasil ini berkorelasi dengan hasil pengujian warna pada Tabel 4, permen lunak yang disukai oleh panelis adalah permen lunak yang memiliki nilai </w:t>
      </w:r>
      <w:r w:rsidRPr="005059DD">
        <w:rPr>
          <w:rFonts w:ascii="Times New Roman" w:hAnsi="Times New Roman" w:cs="Times New Roman"/>
          <w:i/>
          <w:sz w:val="24"/>
          <w:szCs w:val="24"/>
          <w:lang w:val="id-ID"/>
        </w:rPr>
        <w:t>lightness</w:t>
      </w:r>
      <w:r w:rsidRPr="005059DD">
        <w:rPr>
          <w:rFonts w:ascii="Times New Roman" w:hAnsi="Times New Roman" w:cs="Times New Roman"/>
          <w:sz w:val="24"/>
          <w:szCs w:val="24"/>
          <w:lang w:val="id-ID"/>
        </w:rPr>
        <w:t xml:space="preserve"> yang tinggi, nilai </w:t>
      </w:r>
      <w:r w:rsidRPr="005059DD">
        <w:rPr>
          <w:rFonts w:ascii="Times New Roman" w:hAnsi="Times New Roman" w:cs="Times New Roman"/>
          <w:i/>
          <w:sz w:val="24"/>
          <w:szCs w:val="24"/>
          <w:lang w:val="id-ID"/>
        </w:rPr>
        <w:t>redness</w:t>
      </w:r>
      <w:r w:rsidRPr="005059DD">
        <w:rPr>
          <w:rFonts w:ascii="Times New Roman" w:hAnsi="Times New Roman" w:cs="Times New Roman"/>
          <w:sz w:val="24"/>
          <w:szCs w:val="24"/>
          <w:lang w:val="id-ID"/>
        </w:rPr>
        <w:t xml:space="preserve"> tinggi, dan nilai </w:t>
      </w:r>
      <w:r w:rsidRPr="005059DD">
        <w:rPr>
          <w:rFonts w:ascii="Times New Roman" w:hAnsi="Times New Roman" w:cs="Times New Roman"/>
          <w:i/>
          <w:sz w:val="24"/>
          <w:szCs w:val="24"/>
          <w:lang w:val="id-ID"/>
        </w:rPr>
        <w:lastRenderedPageBreak/>
        <w:t>yellowness</w:t>
      </w:r>
      <w:r w:rsidRPr="005059DD">
        <w:rPr>
          <w:rFonts w:ascii="Times New Roman" w:hAnsi="Times New Roman" w:cs="Times New Roman"/>
          <w:sz w:val="24"/>
          <w:szCs w:val="24"/>
          <w:lang w:val="id-ID"/>
        </w:rPr>
        <w:t xml:space="preserve"> tinggi sehingga warna permen lunak yang disukai adalah permen lunak yang berwarna cerah dan kuning kemerahan .</w:t>
      </w:r>
    </w:p>
    <w:p w:rsidR="00A7748E" w:rsidRPr="005059DD" w:rsidRDefault="00A7748E" w:rsidP="006214B5">
      <w:pPr>
        <w:pStyle w:val="ListParagraph"/>
        <w:numPr>
          <w:ilvl w:val="0"/>
          <w:numId w:val="6"/>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Aroma</w:t>
      </w:r>
    </w:p>
    <w:p w:rsidR="00A7748E" w:rsidRPr="005059DD" w:rsidRDefault="00E41D7E" w:rsidP="006214B5">
      <w:pPr>
        <w:pStyle w:val="ListParagraph"/>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Berdasarkan Tabel</w:t>
      </w:r>
      <w:r w:rsidR="003D0FAD" w:rsidRPr="005059DD">
        <w:rPr>
          <w:rFonts w:ascii="Times New Roman" w:hAnsi="Times New Roman" w:cs="Times New Roman"/>
          <w:sz w:val="24"/>
          <w:szCs w:val="24"/>
          <w:lang w:val="id-ID"/>
        </w:rPr>
        <w:t xml:space="preserve"> 3</w:t>
      </w:r>
      <w:r w:rsidRPr="005059DD">
        <w:rPr>
          <w:rFonts w:ascii="Times New Roman" w:hAnsi="Times New Roman" w:cs="Times New Roman"/>
          <w:sz w:val="24"/>
          <w:szCs w:val="24"/>
          <w:lang w:val="id-ID"/>
        </w:rPr>
        <w:t xml:space="preserve"> dapat diketahui bahwa permen lunak dengan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 yang berbeda berpengaruh nyata pada tingkat kesukaan panelis terhadap aroma permen lunak yang dihasilkan. Berdasarkan hasil uji statistika yang telah dilakukan terhadap parameter aroma pada permen lunak dapat diketahui bahwa permen lunak yang memiliki aroma disukai oleh panelis yaitu permen lunak dengan perlakuan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selama 2,5, 5 dan 7,5 menit, sedangkan perlakuan tanpa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yaitu netral. Penambahan ekstrak kunyit yang banyak maka akan mempengaruhi aroma dari permen lunak yang dihasilkan. Menurut Krisnamurthy </w:t>
      </w:r>
      <w:r w:rsidRPr="005059DD">
        <w:rPr>
          <w:rFonts w:ascii="Times New Roman" w:hAnsi="Times New Roman" w:cs="Times New Roman"/>
          <w:i/>
          <w:sz w:val="24"/>
          <w:szCs w:val="24"/>
          <w:lang w:val="id-ID"/>
        </w:rPr>
        <w:t>et al</w:t>
      </w:r>
      <w:r w:rsidRPr="005059DD">
        <w:rPr>
          <w:rFonts w:ascii="Times New Roman" w:hAnsi="Times New Roman" w:cs="Times New Roman"/>
          <w:sz w:val="24"/>
          <w:szCs w:val="24"/>
          <w:lang w:val="id-ID"/>
        </w:rPr>
        <w:t>., (1976) menyatakan bahwa dalam rimpang kunyit mengandung minyak atsiri yang akan menghasilkan bau aromatik dan pappery. Minyak atsiri merupakan senyawa yang mudah menguap karena terdiri dari kompenen mudah menguap, dengan komposisi serta memiliki titik didih yang berbeda. Sehingga setiap substansinya memiliki titik didih dan tekanan uap yang dipengaruhi oleh suhu (Guenther, 2006).</w:t>
      </w:r>
    </w:p>
    <w:p w:rsidR="003D0FAD" w:rsidRPr="005059DD" w:rsidRDefault="003D0FAD" w:rsidP="003D0FAD">
      <w:pPr>
        <w:pStyle w:val="ListParagraph"/>
        <w:numPr>
          <w:ilvl w:val="0"/>
          <w:numId w:val="6"/>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Rasa</w:t>
      </w:r>
    </w:p>
    <w:p w:rsidR="003D0FAD" w:rsidRPr="005059DD" w:rsidRDefault="003D0FAD" w:rsidP="003D0FAD">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Tabel 3 dapat diketahui bahwa permen lunak dengan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 yang berbeda berpengaruh nyata pada tingkat kesukaan panelis terhadap rasa permen lunak yang dihasilkan. Hasil uji statistika terhadap parameter rasa pada permen lunak menunjukkan bahwa rasa permen lunak yang disukai oleh panelis yaitu dengan perlakuan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selama 2,5, 5 dan 7,5 menit, sedangkan perlakuan tanpa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atau segar yaitu netral. Peningkatan penambahan ekstrak kunyit menghasilkan permen lunak yang disukai oleh panelis. </w:t>
      </w:r>
      <w:r w:rsidRPr="005059DD">
        <w:rPr>
          <w:rFonts w:ascii="Times New Roman" w:hAnsi="Times New Roman" w:cs="Times New Roman"/>
          <w:sz w:val="24"/>
          <w:szCs w:val="24"/>
          <w:lang w:val="id-ID"/>
        </w:rPr>
        <w:lastRenderedPageBreak/>
        <w:t>Parhusip (2006) menjelaskan bahwa pada bahan rempah-rempah mengandung senyawa antibakteri, sehingga dapat dimanfaatkan sebagai pengawet alami. Joe (2004) menambahkan bahwa pada tanaman kunyit mengandung mineral yang mampu meningkatkan cita rasa bahan makanan. Diduga kunyit dapat meningkatkan serta mempertahankan rasa dari permen lunak.</w:t>
      </w:r>
    </w:p>
    <w:p w:rsidR="003D0FAD" w:rsidRPr="005059DD" w:rsidRDefault="003D0FAD" w:rsidP="003D0FAD">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Tekstur</w:t>
      </w:r>
    </w:p>
    <w:p w:rsidR="003D0FAD" w:rsidRPr="005059DD" w:rsidRDefault="003D0FAD" w:rsidP="003D0FAD">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Tekstur merupakan salah satu parameter mutu pangan yang berperan dalam menunjukkan suatu karakteristik permen yang berhubungan dengan rasa pada saat mak</w:t>
      </w:r>
      <w:r w:rsidR="009C3F9B" w:rsidRPr="005059DD">
        <w:rPr>
          <w:rFonts w:ascii="Times New Roman" w:hAnsi="Times New Roman" w:cs="Times New Roman"/>
          <w:sz w:val="24"/>
          <w:szCs w:val="24"/>
          <w:lang w:val="id-ID"/>
        </w:rPr>
        <w:t>anan tersebut dikunyah (Marsigit</w:t>
      </w:r>
      <w:r w:rsidRPr="005059DD">
        <w:rPr>
          <w:rFonts w:ascii="Times New Roman" w:hAnsi="Times New Roman" w:cs="Times New Roman"/>
          <w:sz w:val="24"/>
          <w:szCs w:val="24"/>
          <w:lang w:val="id-ID"/>
        </w:rPr>
        <w:t xml:space="preserve">, 2018). Berdasarkan Tabel 3 dapat diketahui bahwa permen lunak dengan lama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dan variasi penambahan ekstrak kunyit yang berbeda berpengaruh nyata pada tingkat kesukaan panelis terhadap tekstur permen lunak yang dihasilkan. Hasil uji statistika terhadap parameter tekstur menunjukkan bahwa penilaian tertinggi yang disukai oleh panelis adalah permen lunak dengan perlakuan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selama 2,5 dan 7,5 menit dan penambahan ekstrak kunyit 75 ml. Hasil ini berkorelasi dengan hasil pengujian tekstur pada Tabel 7, permen lunak yang disukai oleh panelis adalah permen lunak yang memiliki nilai </w:t>
      </w:r>
      <w:r w:rsidRPr="005059DD">
        <w:rPr>
          <w:rFonts w:ascii="Times New Roman" w:hAnsi="Times New Roman" w:cs="Times New Roman"/>
          <w:i/>
          <w:sz w:val="24"/>
          <w:szCs w:val="24"/>
          <w:lang w:val="id-ID"/>
        </w:rPr>
        <w:t>peak load</w:t>
      </w:r>
      <w:r w:rsidRPr="005059DD">
        <w:rPr>
          <w:rFonts w:ascii="Times New Roman" w:hAnsi="Times New Roman" w:cs="Times New Roman"/>
          <w:sz w:val="24"/>
          <w:szCs w:val="24"/>
          <w:lang w:val="id-ID"/>
        </w:rPr>
        <w:t xml:space="preserve"> rendah sehingga tekstur permen lunak yang disukai adalah permen lunak yang cenderung tidak terlalu lunak.</w:t>
      </w:r>
    </w:p>
    <w:p w:rsidR="003D0FAD" w:rsidRPr="005059DD" w:rsidRDefault="003D0FAD" w:rsidP="003D0FAD">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Keseluruhan</w:t>
      </w:r>
    </w:p>
    <w:p w:rsidR="003D0FAD" w:rsidRPr="005059DD" w:rsidRDefault="003D0FAD" w:rsidP="006D4B06">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Tabel 3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dan variasi penambahan ekstrak kunyit berpengaruh nyata terhadap parameter keseluruhan pada permen lunak yang dihasilkan. Hasil uji statistika menunjukkan bahwa permen lunak yang disukai oleh panelis terhadap parameter keseluruhan yaitu permen lunak dengan perlkuan lama waktu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2,5 dan 7,5 menit dan juga penambahan ekstrak kunyit 75 ml. Perlakuan tersebut dapat menghasilkan permen lunak yang memiliki warna cerah dan kuning kemerahan, memiliki aroma kunyit, rasa khas kunyit dan manis, tekstur relatif tidak </w:t>
      </w:r>
      <w:r w:rsidRPr="005059DD">
        <w:rPr>
          <w:rFonts w:ascii="Times New Roman" w:hAnsi="Times New Roman" w:cs="Times New Roman"/>
          <w:sz w:val="24"/>
          <w:szCs w:val="24"/>
          <w:lang w:val="id-ID"/>
        </w:rPr>
        <w:lastRenderedPageBreak/>
        <w:t xml:space="preserve">terlalu lunak serta memiliki tampilan yang lebih menarik dibandingkan dengan perlakuan yang lainnya pada pembuatan permen lunak. </w:t>
      </w:r>
      <w:r w:rsidR="006D4B06" w:rsidRPr="005059DD">
        <w:rPr>
          <w:rFonts w:ascii="Times New Roman" w:hAnsi="Times New Roman" w:cs="Times New Roman"/>
          <w:sz w:val="24"/>
          <w:szCs w:val="24"/>
          <w:lang w:val="id-ID"/>
        </w:rPr>
        <w:t xml:space="preserve">Dari permen lunak yang disukai panelis maka dipilih permen lunak untuk dilakukan analisis sifat kimia. Permen lunak yang terpilih adalah permen lunak dengan perlakuan </w:t>
      </w:r>
      <w:r w:rsidR="006D4B06" w:rsidRPr="005059DD">
        <w:rPr>
          <w:rFonts w:ascii="Times New Roman" w:hAnsi="Times New Roman" w:cs="Times New Roman"/>
          <w:i/>
          <w:sz w:val="24"/>
          <w:szCs w:val="24"/>
          <w:lang w:val="id-ID"/>
        </w:rPr>
        <w:t xml:space="preserve">blanching </w:t>
      </w:r>
      <w:r w:rsidR="006D4B06" w:rsidRPr="005059DD">
        <w:rPr>
          <w:rFonts w:ascii="Times New Roman" w:hAnsi="Times New Roman" w:cs="Times New Roman"/>
          <w:sz w:val="24"/>
          <w:szCs w:val="24"/>
          <w:lang w:val="id-ID"/>
        </w:rPr>
        <w:t xml:space="preserve">bertekanan selama 2,5 menit serta variasi penambahan ekstrak kunyit sebanyak 75 ml. Pemilihan lama waktu </w:t>
      </w:r>
      <w:r w:rsidR="006D4B06" w:rsidRPr="005059DD">
        <w:rPr>
          <w:rFonts w:ascii="Times New Roman" w:hAnsi="Times New Roman" w:cs="Times New Roman"/>
          <w:i/>
          <w:sz w:val="24"/>
          <w:szCs w:val="24"/>
          <w:lang w:val="id-ID"/>
        </w:rPr>
        <w:t>blanching</w:t>
      </w:r>
      <w:r w:rsidR="006D4B06" w:rsidRPr="005059DD">
        <w:rPr>
          <w:rFonts w:ascii="Times New Roman" w:hAnsi="Times New Roman" w:cs="Times New Roman"/>
          <w:sz w:val="24"/>
          <w:szCs w:val="24"/>
          <w:lang w:val="id-ID"/>
        </w:rPr>
        <w:t xml:space="preserve"> 2,5 menit didasarkan untuk menghemat biaya produksi dan efisiensi waktu, sedangkan pemilihan penambahan ekstrak kunyit 75 ml didasarkan semakin banyak penambahan ekstrak kunyit diharapkan menghasilkan permen lunak yang memiliki antioksidan.</w:t>
      </w:r>
    </w:p>
    <w:p w:rsidR="006D4B06" w:rsidRPr="005059DD" w:rsidRDefault="006D4B06" w:rsidP="006D4B06">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Sifat Kimia</w:t>
      </w:r>
    </w:p>
    <w:p w:rsidR="006D4B06" w:rsidRPr="005059DD" w:rsidRDefault="000B02F5" w:rsidP="000B02F5">
      <w:pPr>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Analisis kimia pada penelitian permen lunak kunyit meliputi kadar air, kadar abu, kadar gula reduksi, aktivitas antioksidan dan fenol. Komposisi kimia permen lunak kunyit disajikan pada Tabel 4.</w:t>
      </w:r>
    </w:p>
    <w:p w:rsidR="000B02F5" w:rsidRPr="005059DD" w:rsidRDefault="000B02F5" w:rsidP="000B02F5">
      <w:pPr>
        <w:pStyle w:val="Caption"/>
        <w:keepNext/>
        <w:jc w:val="center"/>
        <w:rPr>
          <w:rFonts w:ascii="Times New Roman" w:hAnsi="Times New Roman" w:cs="Times New Roman"/>
          <w:i w:val="0"/>
          <w:color w:val="auto"/>
          <w:sz w:val="24"/>
          <w:szCs w:val="24"/>
          <w:lang w:val="id-ID"/>
        </w:rPr>
      </w:pPr>
      <w:r w:rsidRPr="005059DD">
        <w:rPr>
          <w:rFonts w:ascii="Times New Roman" w:hAnsi="Times New Roman" w:cs="Times New Roman"/>
          <w:i w:val="0"/>
          <w:color w:val="auto"/>
          <w:sz w:val="24"/>
          <w:szCs w:val="24"/>
          <w:lang w:val="id-ID"/>
        </w:rPr>
        <w:t xml:space="preserve">Tabel </w:t>
      </w:r>
      <w:r w:rsidRPr="005059DD">
        <w:rPr>
          <w:rFonts w:ascii="Times New Roman" w:hAnsi="Times New Roman" w:cs="Times New Roman"/>
          <w:i w:val="0"/>
          <w:color w:val="auto"/>
          <w:sz w:val="24"/>
          <w:szCs w:val="24"/>
          <w:lang w:val="id-ID"/>
        </w:rPr>
        <w:fldChar w:fldCharType="begin"/>
      </w:r>
      <w:r w:rsidRPr="005059DD">
        <w:rPr>
          <w:rFonts w:ascii="Times New Roman" w:hAnsi="Times New Roman" w:cs="Times New Roman"/>
          <w:i w:val="0"/>
          <w:color w:val="auto"/>
          <w:sz w:val="24"/>
          <w:szCs w:val="24"/>
          <w:lang w:val="id-ID"/>
        </w:rPr>
        <w:instrText xml:space="preserve"> SEQ Tabel \* ARABIC </w:instrText>
      </w:r>
      <w:r w:rsidRPr="005059DD">
        <w:rPr>
          <w:rFonts w:ascii="Times New Roman" w:hAnsi="Times New Roman" w:cs="Times New Roman"/>
          <w:i w:val="0"/>
          <w:color w:val="auto"/>
          <w:sz w:val="24"/>
          <w:szCs w:val="24"/>
          <w:lang w:val="id-ID"/>
        </w:rPr>
        <w:fldChar w:fldCharType="separate"/>
      </w:r>
      <w:r w:rsidRPr="005059DD">
        <w:rPr>
          <w:rFonts w:ascii="Times New Roman" w:hAnsi="Times New Roman" w:cs="Times New Roman"/>
          <w:i w:val="0"/>
          <w:color w:val="auto"/>
          <w:sz w:val="24"/>
          <w:szCs w:val="24"/>
          <w:lang w:val="id-ID"/>
        </w:rPr>
        <w:t>4</w:t>
      </w:r>
      <w:r w:rsidRPr="005059DD">
        <w:rPr>
          <w:rFonts w:ascii="Times New Roman" w:hAnsi="Times New Roman" w:cs="Times New Roman"/>
          <w:i w:val="0"/>
          <w:color w:val="auto"/>
          <w:sz w:val="24"/>
          <w:szCs w:val="24"/>
          <w:lang w:val="id-ID"/>
        </w:rPr>
        <w:fldChar w:fldCharType="end"/>
      </w:r>
      <w:r w:rsidRPr="005059DD">
        <w:rPr>
          <w:rFonts w:ascii="Times New Roman" w:hAnsi="Times New Roman" w:cs="Times New Roman"/>
          <w:i w:val="0"/>
          <w:color w:val="auto"/>
          <w:sz w:val="24"/>
          <w:szCs w:val="24"/>
          <w:lang w:val="id-ID"/>
        </w:rPr>
        <w:t xml:space="preserve">. Komposisi kimia permen lunak kunyit dengan </w:t>
      </w:r>
      <w:r w:rsidRPr="005059DD">
        <w:rPr>
          <w:rFonts w:ascii="Times New Roman" w:hAnsi="Times New Roman" w:cs="Times New Roman"/>
          <w:color w:val="auto"/>
          <w:sz w:val="24"/>
          <w:szCs w:val="24"/>
          <w:lang w:val="id-ID"/>
        </w:rPr>
        <w:t>blanching</w:t>
      </w:r>
      <w:r w:rsidRPr="005059DD">
        <w:rPr>
          <w:rFonts w:ascii="Times New Roman" w:hAnsi="Times New Roman" w:cs="Times New Roman"/>
          <w:i w:val="0"/>
          <w:color w:val="auto"/>
          <w:sz w:val="24"/>
          <w:szCs w:val="24"/>
          <w:lang w:val="id-ID"/>
        </w:rPr>
        <w:t xml:space="preserve"> bertekanan 2,5 menit serta penambahan ektrak kunyit 75 ml.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140"/>
        <w:gridCol w:w="1980"/>
      </w:tblGrid>
      <w:tr w:rsidR="0033132C" w:rsidRPr="005059DD" w:rsidTr="000B02F5">
        <w:trPr>
          <w:trHeight w:val="845"/>
          <w:jc w:val="center"/>
        </w:trPr>
        <w:tc>
          <w:tcPr>
            <w:tcW w:w="1710" w:type="dxa"/>
          </w:tcPr>
          <w:p w:rsidR="000B02F5" w:rsidRPr="005059DD" w:rsidRDefault="000B02F5" w:rsidP="0099520F">
            <w:pPr>
              <w:jc w:val="center"/>
              <w:rPr>
                <w:rFonts w:ascii="Times New Roman" w:hAnsi="Times New Roman" w:cs="Times New Roman"/>
                <w:sz w:val="24"/>
                <w:szCs w:val="24"/>
                <w:lang w:val="id-ID"/>
              </w:rPr>
            </w:pPr>
          </w:p>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Analisa Kimia</w:t>
            </w:r>
          </w:p>
        </w:tc>
        <w:tc>
          <w:tcPr>
            <w:tcW w:w="414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Permen lunak kunyit dengan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bertekanan 2,5 menit serta penambahan ektrak kunyit 75 ml.</w:t>
            </w:r>
          </w:p>
        </w:tc>
        <w:tc>
          <w:tcPr>
            <w:tcW w:w="1980" w:type="dxa"/>
          </w:tcPr>
          <w:p w:rsidR="000B02F5" w:rsidRPr="005059DD" w:rsidRDefault="000B02F5" w:rsidP="0099520F">
            <w:pPr>
              <w:jc w:val="center"/>
              <w:rPr>
                <w:rFonts w:ascii="Times New Roman" w:hAnsi="Times New Roman" w:cs="Times New Roman"/>
                <w:sz w:val="24"/>
                <w:szCs w:val="24"/>
                <w:lang w:val="id-ID"/>
              </w:rPr>
            </w:pPr>
          </w:p>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Batas SNI</w:t>
            </w:r>
          </w:p>
        </w:tc>
      </w:tr>
      <w:tr w:rsidR="0033132C" w:rsidRPr="005059DD" w:rsidTr="000B02F5">
        <w:trPr>
          <w:jc w:val="center"/>
        </w:trPr>
        <w:tc>
          <w:tcPr>
            <w:tcW w:w="1710" w:type="dxa"/>
            <w:tcBorders>
              <w:top w:val="single" w:sz="4" w:space="0" w:color="auto"/>
              <w:bottom w:val="nil"/>
            </w:tcBorders>
          </w:tcPr>
          <w:p w:rsidR="000B02F5" w:rsidRPr="005059DD" w:rsidRDefault="000B02F5" w:rsidP="0099520F">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Kadar air</w:t>
            </w:r>
          </w:p>
        </w:tc>
        <w:tc>
          <w:tcPr>
            <w:tcW w:w="4140" w:type="dxa"/>
            <w:tcBorders>
              <w:top w:val="single" w:sz="4" w:space="0" w:color="auto"/>
            </w:tcBorders>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15,54%</w:t>
            </w:r>
          </w:p>
        </w:tc>
        <w:tc>
          <w:tcPr>
            <w:tcW w:w="1980" w:type="dxa"/>
            <w:tcBorders>
              <w:top w:val="single" w:sz="4" w:space="0" w:color="auto"/>
            </w:tcBorders>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Maksimal 20%</w:t>
            </w:r>
          </w:p>
        </w:tc>
      </w:tr>
      <w:tr w:rsidR="0033132C" w:rsidRPr="005059DD" w:rsidTr="000B02F5">
        <w:trPr>
          <w:jc w:val="center"/>
        </w:trPr>
        <w:tc>
          <w:tcPr>
            <w:tcW w:w="1710" w:type="dxa"/>
            <w:tcBorders>
              <w:top w:val="nil"/>
            </w:tcBorders>
          </w:tcPr>
          <w:p w:rsidR="000B02F5" w:rsidRPr="005059DD" w:rsidRDefault="000B02F5" w:rsidP="0099520F">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Kadar abu</w:t>
            </w:r>
          </w:p>
        </w:tc>
        <w:tc>
          <w:tcPr>
            <w:tcW w:w="414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0,97%</w:t>
            </w:r>
          </w:p>
        </w:tc>
        <w:tc>
          <w:tcPr>
            <w:tcW w:w="198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Maksimal 3%</w:t>
            </w:r>
          </w:p>
        </w:tc>
      </w:tr>
      <w:tr w:rsidR="0033132C" w:rsidRPr="005059DD" w:rsidTr="000B02F5">
        <w:trPr>
          <w:jc w:val="center"/>
        </w:trPr>
        <w:tc>
          <w:tcPr>
            <w:tcW w:w="1710" w:type="dxa"/>
          </w:tcPr>
          <w:p w:rsidR="000B02F5" w:rsidRPr="005059DD" w:rsidRDefault="000B02F5" w:rsidP="0099520F">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Gula reduksi</w:t>
            </w:r>
          </w:p>
        </w:tc>
        <w:tc>
          <w:tcPr>
            <w:tcW w:w="414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3,55% </w:t>
            </w:r>
          </w:p>
        </w:tc>
        <w:tc>
          <w:tcPr>
            <w:tcW w:w="198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Maksimal 25%</w:t>
            </w:r>
          </w:p>
        </w:tc>
      </w:tr>
      <w:tr w:rsidR="0033132C" w:rsidRPr="005059DD" w:rsidTr="000B02F5">
        <w:trPr>
          <w:jc w:val="center"/>
        </w:trPr>
        <w:tc>
          <w:tcPr>
            <w:tcW w:w="1710" w:type="dxa"/>
          </w:tcPr>
          <w:p w:rsidR="000B02F5" w:rsidRPr="005059DD" w:rsidRDefault="000B02F5" w:rsidP="0099520F">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Antioksidan</w:t>
            </w:r>
          </w:p>
        </w:tc>
        <w:tc>
          <w:tcPr>
            <w:tcW w:w="414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17,75% RSA</w:t>
            </w:r>
          </w:p>
        </w:tc>
        <w:tc>
          <w:tcPr>
            <w:tcW w:w="1980" w:type="dxa"/>
          </w:tcPr>
          <w:p w:rsidR="000B02F5" w:rsidRPr="005059DD" w:rsidRDefault="000B02F5" w:rsidP="0099520F">
            <w:pPr>
              <w:jc w:val="center"/>
              <w:rPr>
                <w:rFonts w:ascii="Times New Roman" w:hAnsi="Times New Roman" w:cs="Times New Roman"/>
                <w:sz w:val="24"/>
                <w:szCs w:val="24"/>
                <w:lang w:val="id-ID"/>
              </w:rPr>
            </w:pPr>
          </w:p>
        </w:tc>
      </w:tr>
      <w:tr w:rsidR="0033132C" w:rsidRPr="005059DD" w:rsidTr="000B02F5">
        <w:trPr>
          <w:jc w:val="center"/>
        </w:trPr>
        <w:tc>
          <w:tcPr>
            <w:tcW w:w="1710" w:type="dxa"/>
          </w:tcPr>
          <w:p w:rsidR="000B02F5" w:rsidRPr="005059DD" w:rsidRDefault="000B02F5" w:rsidP="0099520F">
            <w:pPr>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Fenol</w:t>
            </w:r>
          </w:p>
        </w:tc>
        <w:tc>
          <w:tcPr>
            <w:tcW w:w="4140" w:type="dxa"/>
          </w:tcPr>
          <w:p w:rsidR="000B02F5" w:rsidRPr="005059DD" w:rsidRDefault="000B02F5" w:rsidP="0099520F">
            <w:pPr>
              <w:jc w:val="center"/>
              <w:rPr>
                <w:rFonts w:ascii="Times New Roman" w:hAnsi="Times New Roman" w:cs="Times New Roman"/>
                <w:sz w:val="24"/>
                <w:szCs w:val="24"/>
                <w:lang w:val="id-ID"/>
              </w:rPr>
            </w:pPr>
            <w:r w:rsidRPr="005059DD">
              <w:rPr>
                <w:rFonts w:ascii="Times New Roman" w:hAnsi="Times New Roman" w:cs="Times New Roman"/>
                <w:sz w:val="24"/>
                <w:szCs w:val="24"/>
                <w:lang w:val="id-ID"/>
              </w:rPr>
              <w:t>5,06 mg EAG/g</w:t>
            </w:r>
          </w:p>
        </w:tc>
        <w:tc>
          <w:tcPr>
            <w:tcW w:w="1980" w:type="dxa"/>
          </w:tcPr>
          <w:p w:rsidR="000B02F5" w:rsidRPr="005059DD" w:rsidRDefault="000B02F5" w:rsidP="0099520F">
            <w:pPr>
              <w:jc w:val="center"/>
              <w:rPr>
                <w:rFonts w:ascii="Times New Roman" w:hAnsi="Times New Roman" w:cs="Times New Roman"/>
                <w:sz w:val="24"/>
                <w:szCs w:val="24"/>
                <w:lang w:val="id-ID"/>
              </w:rPr>
            </w:pPr>
          </w:p>
        </w:tc>
      </w:tr>
    </w:tbl>
    <w:p w:rsidR="000B02F5" w:rsidRPr="005059DD" w:rsidRDefault="000B02F5" w:rsidP="0033132C">
      <w:pPr>
        <w:spacing w:after="0" w:line="480" w:lineRule="auto"/>
        <w:jc w:val="both"/>
        <w:rPr>
          <w:rFonts w:ascii="Times New Roman" w:hAnsi="Times New Roman" w:cs="Times New Roman"/>
          <w:b/>
          <w:sz w:val="24"/>
          <w:szCs w:val="24"/>
          <w:lang w:val="id-ID"/>
        </w:rPr>
      </w:pPr>
    </w:p>
    <w:p w:rsidR="006D4B06" w:rsidRPr="005059DD" w:rsidRDefault="000B02F5" w:rsidP="0033132C">
      <w:pPr>
        <w:pStyle w:val="ListParagraph"/>
        <w:numPr>
          <w:ilvl w:val="0"/>
          <w:numId w:val="7"/>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Kadar Air</w:t>
      </w:r>
    </w:p>
    <w:p w:rsidR="000B02F5" w:rsidRPr="005059DD" w:rsidRDefault="000B02F5"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Berdasarkan hasil analisis kimia permen lunak kunyit, kadar air yang dihasilkan pada permen lunak kunyit dengan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bertekanan selama 2,5 menit serta penambahan ektrak kunyit 75 ml adalah sebesar 15,54%. Kadar air suatu produk ditentukan oleh kadar air bahan baku dan penunjang yang digunakan, selain itu dipengaruhi juga oleh proses pengolahan. Kunyit segar memiliki kadar air yang cukup </w:t>
      </w:r>
      <w:r w:rsidRPr="005059DD">
        <w:rPr>
          <w:rFonts w:ascii="Times New Roman" w:hAnsi="Times New Roman" w:cs="Times New Roman"/>
          <w:sz w:val="24"/>
          <w:szCs w:val="24"/>
          <w:lang w:val="id-ID"/>
        </w:rPr>
        <w:lastRenderedPageBreak/>
        <w:t xml:space="preserve">tinggi yaitu sebesar 80% sampai dengan 82,5% (Pradeep </w:t>
      </w:r>
      <w:r w:rsidRPr="005059DD">
        <w:rPr>
          <w:rFonts w:ascii="Times New Roman" w:hAnsi="Times New Roman" w:cs="Times New Roman"/>
          <w:i/>
          <w:sz w:val="24"/>
          <w:szCs w:val="24"/>
          <w:lang w:val="id-ID"/>
        </w:rPr>
        <w:t>et al</w:t>
      </w:r>
      <w:r w:rsidRPr="005059DD">
        <w:rPr>
          <w:rFonts w:ascii="Times New Roman" w:hAnsi="Times New Roman" w:cs="Times New Roman"/>
          <w:sz w:val="24"/>
          <w:szCs w:val="24"/>
          <w:lang w:val="id-ID"/>
        </w:rPr>
        <w:t xml:space="preserve">., 2016). Menurut Novia </w:t>
      </w:r>
      <w:r w:rsidRPr="005059DD">
        <w:rPr>
          <w:rFonts w:ascii="Times New Roman" w:hAnsi="Times New Roman" w:cs="Times New Roman"/>
          <w:i/>
          <w:sz w:val="24"/>
          <w:szCs w:val="24"/>
          <w:lang w:val="id-ID"/>
        </w:rPr>
        <w:t>et al</w:t>
      </w:r>
      <w:r w:rsidRPr="005059DD">
        <w:rPr>
          <w:rFonts w:ascii="Times New Roman" w:hAnsi="Times New Roman" w:cs="Times New Roman"/>
          <w:sz w:val="24"/>
          <w:szCs w:val="24"/>
          <w:lang w:val="id-ID"/>
        </w:rPr>
        <w:t xml:space="preserve">., (2016) menyatakan bahwa kunyit dengan perlakuan </w:t>
      </w:r>
      <w:r w:rsidRPr="005059DD">
        <w:rPr>
          <w:rFonts w:ascii="Times New Roman" w:hAnsi="Times New Roman" w:cs="Times New Roman"/>
          <w:i/>
          <w:sz w:val="24"/>
          <w:szCs w:val="24"/>
          <w:lang w:val="id-ID"/>
        </w:rPr>
        <w:t>steam blanching</w:t>
      </w:r>
      <w:r w:rsidRPr="005059DD">
        <w:rPr>
          <w:rFonts w:ascii="Times New Roman" w:hAnsi="Times New Roman" w:cs="Times New Roman"/>
          <w:sz w:val="24"/>
          <w:szCs w:val="24"/>
          <w:lang w:val="id-ID"/>
        </w:rPr>
        <w:t xml:space="preserve"> akan menurunkan kadar air dalam bahan, hal ini dikarenakan pori-pori kunyit yang mengalami </w:t>
      </w:r>
      <w:r w:rsidRPr="005059DD">
        <w:rPr>
          <w:rFonts w:ascii="Times New Roman" w:hAnsi="Times New Roman" w:cs="Times New Roman"/>
          <w:i/>
          <w:sz w:val="24"/>
          <w:szCs w:val="24"/>
          <w:lang w:val="id-ID"/>
        </w:rPr>
        <w:t>steam blanching</w:t>
      </w:r>
      <w:r w:rsidRPr="005059DD">
        <w:rPr>
          <w:rFonts w:ascii="Times New Roman" w:hAnsi="Times New Roman" w:cs="Times New Roman"/>
          <w:sz w:val="24"/>
          <w:szCs w:val="24"/>
          <w:lang w:val="id-ID"/>
        </w:rPr>
        <w:t xml:space="preserve"> terbuka sehingga hidrasi air lebih cepat. Berdasarkan persyaratan SNI 3547.02-2008 nilai kadar kadar air pada produk permen lunak yaitu maksimal 20%, maka nilai kadar air pada permen lunak kunyit dengan perlakuan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bertekanan selama 2,5 menit serta penambahan ektrak kunyit 75 ml sudah memenuhi persyaratan karena tidak melebihi standar mutu yang direkomendasikan.</w:t>
      </w:r>
    </w:p>
    <w:p w:rsidR="00800B8C" w:rsidRPr="005059DD" w:rsidRDefault="00800B8C" w:rsidP="00CE613B">
      <w:pPr>
        <w:spacing w:after="0" w:line="480" w:lineRule="auto"/>
        <w:ind w:left="360" w:firstLine="720"/>
        <w:jc w:val="both"/>
        <w:rPr>
          <w:rFonts w:ascii="Times New Roman" w:hAnsi="Times New Roman" w:cs="Times New Roman"/>
          <w:sz w:val="24"/>
          <w:szCs w:val="24"/>
          <w:lang w:val="id-ID"/>
        </w:rPr>
      </w:pPr>
    </w:p>
    <w:p w:rsidR="000B02F5" w:rsidRPr="005059DD" w:rsidRDefault="000B02F5" w:rsidP="0033132C">
      <w:pPr>
        <w:pStyle w:val="ListParagraph"/>
        <w:numPr>
          <w:ilvl w:val="0"/>
          <w:numId w:val="7"/>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Kadar Abu</w:t>
      </w:r>
    </w:p>
    <w:p w:rsidR="000B02F5" w:rsidRPr="005059DD" w:rsidRDefault="000B02F5"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Kadar abu menunjukkan kandungan total mineral dalam suatu bahan pangan. Menurut Winarno (2004) sebagian besar bahan makanan, yaitu sekitar 96% terdiri dari bahan organik dan air. Sisanya terdiri dari unsur-unsur mineral. Penetapan kadar abu dimaksudkan untuk mengetahui kandungan komponen yang tidak mudah menguap (komponen anorganik atau garam mineral) yang tetap tinggal pada pembakaran dan pemijaran senyawa organik. Berdasarkan hasil analisis kimia permen lunak kunyit, kadar abu yang dihasilkan pada permen lunak kunyit dengan blanching bertekanan selama 2,5 menit serta penambahan ektrak kunyit 75 ml adalah sebesar 0,97%. Hasil ini telah sesuai dengan standar mutu permen lunak yang direkomdasikan berdasarkan persyaratan SNI 3547.02-2008 bahwa nilai kadar kadar abu pada produk permen lunak yaitu maksimal 3%.</w:t>
      </w:r>
    </w:p>
    <w:p w:rsidR="000B02F5" w:rsidRPr="005059DD" w:rsidRDefault="000B02F5" w:rsidP="0033132C">
      <w:pPr>
        <w:pStyle w:val="ListParagraph"/>
        <w:numPr>
          <w:ilvl w:val="0"/>
          <w:numId w:val="7"/>
        </w:num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Gula Reduksi</w:t>
      </w:r>
    </w:p>
    <w:p w:rsidR="000B02F5" w:rsidRPr="005059DD" w:rsidRDefault="000B02F5"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Gula reduksi adalah semua gula yang memiliki kemampuan untuk mereduksi dikarenakan adanya gugus aldehid atau keton bebas. Aldehid dapat teroksidasi langsung melalui reaksi redoks. Berdasarkan hasil analisis kimia permen lunak kunyit, kadar gula </w:t>
      </w:r>
      <w:r w:rsidRPr="005059DD">
        <w:rPr>
          <w:rFonts w:ascii="Times New Roman" w:hAnsi="Times New Roman" w:cs="Times New Roman"/>
          <w:sz w:val="24"/>
          <w:szCs w:val="24"/>
          <w:lang w:val="id-ID"/>
        </w:rPr>
        <w:lastRenderedPageBreak/>
        <w:t xml:space="preserve">reduksi yang dihasilkan pada permen lunak kunyit dengan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bertekanan selama 2,5 menit serta penambahan ektrak kunyit 75 ml adalah sebesar 3,55%.  Berdasarkan persyaratan SNI 3547.02-2008 nilai kadar kadar gula reduksi pada produk permen lunak yaitu maksimal 25%, maka nilai kadar air pada permen lunak kunyit dengan perlakuan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bertekanan selama 2,5 menit serta penambahan ektrak kunyit 75 ml sudah memenuhi persyaratan karena tidak melebihi standar mutu yang direkomendasikan.</w:t>
      </w:r>
    </w:p>
    <w:p w:rsidR="000B02F5" w:rsidRPr="005059DD" w:rsidRDefault="000B02F5" w:rsidP="0033132C">
      <w:pPr>
        <w:pStyle w:val="ListParagraph"/>
        <w:numPr>
          <w:ilvl w:val="0"/>
          <w:numId w:val="7"/>
        </w:num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Aktivitas Antioksidan</w:t>
      </w:r>
    </w:p>
    <w:p w:rsidR="0033132C" w:rsidRPr="005059DD" w:rsidRDefault="0033132C"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Antioksidan merupakan senyawa yang dapat menghambat reaksi oksidasi, dengan cara mengikat radikal bebas dan molekul yang sangat reaktif. Salah satu bentuk senyawa oksigen reaktif adalah radikal bebas, senyawa ini terbentuk di dalam tubuh dan dipicu oleh bermacam-macam faktor (Winarsi, 2007). Berdasarkan hasil analisis kimia permen lunak kunyit, aktivitas antioksidan yang dihasilkan pada permen lunak kunyit dengan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selama 2,5 menit serta penambahan ektrak kunyit 75 ml adalah sebesar 17,75%RSA. Hasil kadar antioksidan dapat dipengaruhi oleh jenis bahan dan proses pengolahan yang digunakan dalam pembuatan  suatu produk pangan. Kunyit merupakan salah satu rimpang yang mengandung senyawa antioksidan. Menurut penelitian Setyowati (2013) menyatakan bahwa dalam rasio bubuk instan kunyit-etanol 1:5 memiliki aktivitas antioksidan sebesar 78%RSA.</w:t>
      </w:r>
    </w:p>
    <w:p w:rsidR="0033132C" w:rsidRPr="005059DD" w:rsidRDefault="0033132C"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Perlakuan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juga dapat mempengaruhi kadar antioksidan yang dihasilkan. Menurut penelitian Pujimulyani (2010)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dalam media asam sitrat 0,05%, 100 ºC selama 5 menit dapat meningkatkan aktivitas antioksidan secara nyata dari 87,38 menjadi 90,90%RSA (Radical Scavenging Activity). Berdasarkan penelitian tersebut menunjukkan bahwa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dapat meningkatkan nilai antioksidan dalam suatu bahan pangan.</w:t>
      </w:r>
    </w:p>
    <w:p w:rsidR="0033132C" w:rsidRPr="005059DD" w:rsidRDefault="0033132C" w:rsidP="0033132C">
      <w:pPr>
        <w:pStyle w:val="ListParagraph"/>
        <w:numPr>
          <w:ilvl w:val="0"/>
          <w:numId w:val="7"/>
        </w:numPr>
        <w:autoSpaceDE w:val="0"/>
        <w:autoSpaceDN w:val="0"/>
        <w:adjustRightInd w:val="0"/>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Fenol Total</w:t>
      </w:r>
    </w:p>
    <w:p w:rsidR="0033132C" w:rsidRPr="005059DD" w:rsidRDefault="0033132C"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lastRenderedPageBreak/>
        <w:t xml:space="preserve">Senyawa fenol merupakan metabolit sekunder ditandai dengan gugus hidroksil (OH) yang terikat pada gugus benzena yang tersebar luas dalam tanaman. Berdasarkan hasil analisis kimia permen lunak kunyit fenol total yang terdapat dalam permen lunak kunyit dengan variasi </w:t>
      </w:r>
      <w:r w:rsidRPr="005059DD">
        <w:rPr>
          <w:rFonts w:ascii="Times New Roman" w:hAnsi="Times New Roman" w:cs="Times New Roman"/>
          <w:i/>
          <w:sz w:val="24"/>
          <w:szCs w:val="24"/>
          <w:lang w:val="id-ID"/>
        </w:rPr>
        <w:t>blanching</w:t>
      </w:r>
      <w:r w:rsidRPr="005059DD">
        <w:rPr>
          <w:rFonts w:ascii="Times New Roman" w:hAnsi="Times New Roman" w:cs="Times New Roman"/>
          <w:sz w:val="24"/>
          <w:szCs w:val="24"/>
          <w:lang w:val="id-ID"/>
        </w:rPr>
        <w:t xml:space="preserve"> bertekanan selama 2,5 menit serta penambahan ektrak kunyit 75 ml adalah sebesar 5,06 mg EAG/g. Hasil fenol dalam suatu produk dapat dipengaruhi oleh penggunaan bahan dan juga proses dalam pengolahan. Kunyit merupakan rimpang-rimpangan yang memiliki fenol cukup tinggi, menurut penelitian Melannisa </w:t>
      </w:r>
      <w:r w:rsidRPr="005059DD">
        <w:rPr>
          <w:rFonts w:ascii="Times New Roman" w:hAnsi="Times New Roman" w:cs="Times New Roman"/>
          <w:i/>
          <w:sz w:val="24"/>
          <w:szCs w:val="24"/>
          <w:lang w:val="id-ID"/>
        </w:rPr>
        <w:t>et al</w:t>
      </w:r>
      <w:r w:rsidRPr="005059DD">
        <w:rPr>
          <w:rFonts w:ascii="Times New Roman" w:hAnsi="Times New Roman" w:cs="Times New Roman"/>
          <w:sz w:val="24"/>
          <w:szCs w:val="24"/>
          <w:lang w:val="id-ID"/>
        </w:rPr>
        <w:t xml:space="preserve"> (2011), tentang penetapan kadar fenolik total rimpang kunyit (</w:t>
      </w:r>
      <w:r w:rsidRPr="005059DD">
        <w:rPr>
          <w:rFonts w:ascii="Times New Roman" w:hAnsi="Times New Roman" w:cs="Times New Roman"/>
          <w:i/>
          <w:sz w:val="24"/>
          <w:szCs w:val="24"/>
          <w:lang w:val="id-ID"/>
        </w:rPr>
        <w:t>Curcuma domestica</w:t>
      </w:r>
      <w:r w:rsidRPr="005059DD">
        <w:rPr>
          <w:rFonts w:ascii="Times New Roman" w:hAnsi="Times New Roman" w:cs="Times New Roman"/>
          <w:sz w:val="24"/>
          <w:szCs w:val="24"/>
          <w:lang w:val="id-ID"/>
        </w:rPr>
        <w:t xml:space="preserve"> Val.) menggunakan ekstrak etanol didapatkan hasil bahwa ekstrak etanol rimpang kunyit memiliki kadar fenolik total tertinggi yaitu 179,72 mg/g, semakin tinggi kadar fenolik maka semakin tinggi pula kadar kurkuminoidnya. </w:t>
      </w:r>
    </w:p>
    <w:p w:rsidR="0033132C" w:rsidRPr="005059DD" w:rsidRDefault="0033132C" w:rsidP="00CE613B">
      <w:pPr>
        <w:spacing w:after="0" w:line="480" w:lineRule="auto"/>
        <w:ind w:left="360"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Proses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dapat meningkatkan fenol total dari bahan pangan, menurut penelitian Pujimulyani (2010) melaporkan bahwa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pada rimpang kunir putih dapat meningkatkan kadar fenol total dimana kadar fenol total tanpa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 xml:space="preserve">sebesar 58,35 mg EAG/g mengalami peningkatan setelah dilakukan </w:t>
      </w:r>
      <w:r w:rsidRPr="005059DD">
        <w:rPr>
          <w:rFonts w:ascii="Times New Roman" w:hAnsi="Times New Roman" w:cs="Times New Roman"/>
          <w:i/>
          <w:sz w:val="24"/>
          <w:szCs w:val="24"/>
          <w:lang w:val="id-ID"/>
        </w:rPr>
        <w:t xml:space="preserve">blanching </w:t>
      </w:r>
      <w:r w:rsidRPr="005059DD">
        <w:rPr>
          <w:rFonts w:ascii="Times New Roman" w:hAnsi="Times New Roman" w:cs="Times New Roman"/>
          <w:sz w:val="24"/>
          <w:szCs w:val="24"/>
          <w:lang w:val="id-ID"/>
        </w:rPr>
        <w:t>menjadi sebesar 81,80 mg EAG/g. Peningkatan kadar fenol total diduga terjadi degradasi tanin menjadi senyawa fenol yang lebih sederhana, seperti dikemukakan Kim dkk. (2010) bahwa perlakuan panas terhadap asam tanat akan menyebabkan hidrolisis menjadi galloyl, seperti gallotanin.</w:t>
      </w:r>
    </w:p>
    <w:p w:rsidR="0033132C" w:rsidRPr="005059DD" w:rsidRDefault="0033132C" w:rsidP="0033132C">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Kesimpulan</w:t>
      </w:r>
    </w:p>
    <w:p w:rsidR="0033132C" w:rsidRPr="005059DD" w:rsidRDefault="00CE613B" w:rsidP="0033132C">
      <w:pPr>
        <w:spacing w:after="0" w:line="480" w:lineRule="auto"/>
        <w:ind w:firstLine="720"/>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Secara umum penelitian ini memperoleh permen lunak kunyit yang memiliki antioksidan dan disukai oleh panelis. </w:t>
      </w:r>
      <w:r w:rsidR="0033132C" w:rsidRPr="005059DD">
        <w:rPr>
          <w:rFonts w:ascii="Times New Roman" w:hAnsi="Times New Roman" w:cs="Times New Roman"/>
          <w:sz w:val="24"/>
          <w:szCs w:val="24"/>
          <w:lang w:val="id-ID"/>
        </w:rPr>
        <w:t xml:space="preserve">Permen lunak yang terpilih yaitu permen lunak dengan lama blanching bertekanan selama 2,5 menit dan variasi penambahan ekstrak kunyit sebanyak 75 ml. Perlakuan lama waktu blanching bertekanan dan variasi penambahan ektrak kunyit berpengaruh terhadap sifat fisik permen lunak yang dihasilkan yaitu memiliki warna </w:t>
      </w:r>
      <w:r w:rsidR="0033132C" w:rsidRPr="005059DD">
        <w:rPr>
          <w:rFonts w:ascii="Times New Roman" w:hAnsi="Times New Roman" w:cs="Times New Roman"/>
          <w:sz w:val="24"/>
          <w:szCs w:val="24"/>
          <w:lang w:val="id-ID"/>
        </w:rPr>
        <w:lastRenderedPageBreak/>
        <w:t>yang cerah dan kuning kemerahan serta terkstur yang tidak terlalu lunak dan tidak terlalu keras, selain itu sifat kimia permen yang dihasilkan memenuhi SNI dengan memiliki kandungan kadar air 15,54%, kadar abu 0,97%, gula reduksi 3,55%, antioksidan 17,75% RSA dan fenol total 5,06 mg EAG/g.</w:t>
      </w:r>
    </w:p>
    <w:p w:rsidR="0033132C" w:rsidRPr="005059DD" w:rsidRDefault="00CE613B" w:rsidP="0033132C">
      <w:pPr>
        <w:spacing w:after="0" w:line="480" w:lineRule="auto"/>
        <w:jc w:val="both"/>
        <w:rPr>
          <w:rFonts w:ascii="Times New Roman" w:hAnsi="Times New Roman" w:cs="Times New Roman"/>
          <w:b/>
          <w:sz w:val="24"/>
          <w:szCs w:val="24"/>
          <w:lang w:val="id-ID"/>
        </w:rPr>
      </w:pPr>
      <w:r w:rsidRPr="005059DD">
        <w:rPr>
          <w:rFonts w:ascii="Times New Roman" w:hAnsi="Times New Roman" w:cs="Times New Roman"/>
          <w:b/>
          <w:sz w:val="24"/>
          <w:szCs w:val="24"/>
          <w:lang w:val="id-ID"/>
        </w:rPr>
        <w:t>Daftar Pustaka</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AOAC [</w:t>
      </w:r>
      <w:r w:rsidRPr="005059DD">
        <w:rPr>
          <w:rFonts w:ascii="Times New Roman" w:hAnsi="Times New Roman" w:cs="Times New Roman"/>
          <w:i/>
          <w:sz w:val="24"/>
          <w:szCs w:val="24"/>
          <w:lang w:val="id-ID"/>
        </w:rPr>
        <w:t>Association of Official Analytical Chemist</w:t>
      </w:r>
      <w:r w:rsidRPr="005059DD">
        <w:rPr>
          <w:rFonts w:ascii="Times New Roman" w:hAnsi="Times New Roman" w:cs="Times New Roman"/>
          <w:sz w:val="24"/>
          <w:szCs w:val="24"/>
          <w:lang w:val="id-ID"/>
        </w:rPr>
        <w:t xml:space="preserve">]. 2006. </w:t>
      </w:r>
      <w:r w:rsidRPr="005059DD">
        <w:rPr>
          <w:rFonts w:ascii="Times New Roman" w:hAnsi="Times New Roman" w:cs="Times New Roman"/>
          <w:i/>
          <w:sz w:val="24"/>
          <w:szCs w:val="24"/>
          <w:lang w:val="id-ID"/>
        </w:rPr>
        <w:t>Official Methods of AOAC International</w:t>
      </w:r>
      <w:r w:rsidRPr="005059DD">
        <w:rPr>
          <w:rFonts w:ascii="Times New Roman" w:hAnsi="Times New Roman" w:cs="Times New Roman"/>
          <w:sz w:val="24"/>
          <w:szCs w:val="24"/>
          <w:lang w:val="id-ID"/>
        </w:rPr>
        <w:t>. Revisi ke-2. Vol ke-1. Maryland (US): Association of Official Analytical Chemist.</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Barrett D. M., Garcia E. L., Russell G. F. Ramirez E., dan Shirazi. 2000. </w:t>
      </w:r>
      <w:r w:rsidRPr="005059DD">
        <w:rPr>
          <w:rFonts w:ascii="Times New Roman" w:hAnsi="Times New Roman" w:cs="Times New Roman"/>
          <w:i/>
          <w:sz w:val="24"/>
          <w:szCs w:val="24"/>
          <w:lang w:val="id-ID"/>
        </w:rPr>
        <w:t>Blanch Time and Cultivar Effect on Quality of Frozen and Strored Corn and Broccoli</w:t>
      </w:r>
      <w:r w:rsidRPr="005059DD">
        <w:rPr>
          <w:rFonts w:ascii="Times New Roman" w:hAnsi="Times New Roman" w:cs="Times New Roman"/>
          <w:sz w:val="24"/>
          <w:szCs w:val="24"/>
          <w:lang w:val="id-ID"/>
        </w:rPr>
        <w:t>. Journal Food Science 65: 534-540.</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Guenther. 2006. </w:t>
      </w:r>
      <w:r w:rsidRPr="005059DD">
        <w:rPr>
          <w:rFonts w:ascii="Times New Roman" w:hAnsi="Times New Roman" w:cs="Times New Roman"/>
          <w:i/>
          <w:sz w:val="24"/>
          <w:szCs w:val="24"/>
          <w:lang w:val="id-ID"/>
        </w:rPr>
        <w:t>Minyak Atsiri Jilid I</w:t>
      </w:r>
      <w:r w:rsidRPr="005059DD">
        <w:rPr>
          <w:rFonts w:ascii="Times New Roman" w:hAnsi="Times New Roman" w:cs="Times New Roman"/>
          <w:sz w:val="24"/>
          <w:szCs w:val="24"/>
          <w:lang w:val="id-ID"/>
        </w:rPr>
        <w:t>. Diterjemahkan oleh S. Ketaren. Jakarta. UI-Press.</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Harijono., Kusnadi, J. dan Mustikasari, S.A. 2001. </w:t>
      </w:r>
      <w:r w:rsidRPr="005059DD">
        <w:rPr>
          <w:rFonts w:ascii="Times New Roman" w:hAnsi="Times New Roman" w:cs="Times New Roman"/>
          <w:i/>
          <w:sz w:val="24"/>
          <w:szCs w:val="24"/>
          <w:lang w:val="id-ID"/>
        </w:rPr>
        <w:t>Pengaruh Kadar Karagenan dan Total Padatan Terlarut Sari Buah Apel Muda Terhadap Aspek Kualitas Permen lunak</w:t>
      </w:r>
      <w:r w:rsidRPr="005059DD">
        <w:rPr>
          <w:rFonts w:ascii="Times New Roman" w:hAnsi="Times New Roman" w:cs="Times New Roman"/>
          <w:sz w:val="24"/>
          <w:szCs w:val="24"/>
          <w:lang w:val="id-ID"/>
        </w:rPr>
        <w:t>. J. Technol. Agric., 2 (2): 110–116.</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Hartati, S.Y., Balittro. 2013.</w:t>
      </w:r>
      <w:r w:rsidRPr="005059DD">
        <w:rPr>
          <w:rFonts w:ascii="Times New Roman" w:hAnsi="Times New Roman" w:cs="Times New Roman"/>
          <w:i/>
          <w:sz w:val="24"/>
          <w:szCs w:val="24"/>
          <w:lang w:val="id-ID"/>
        </w:rPr>
        <w:t xml:space="preserve"> Khasiat Kunyit Sebagai Obat Tradisional dan Manfaat Lainnya. Warta Penelitian dan Pengembangan Tanaman Industri. Jurnal Puslitbang Perkebunan</w:t>
      </w:r>
      <w:r w:rsidRPr="005059DD">
        <w:rPr>
          <w:rFonts w:ascii="Times New Roman" w:hAnsi="Times New Roman" w:cs="Times New Roman"/>
          <w:sz w:val="24"/>
          <w:szCs w:val="24"/>
          <w:lang w:val="id-ID"/>
        </w:rPr>
        <w:t>. 19 : 5 - 9.</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HM, Hembing Wijayakusuma. 1992. </w:t>
      </w:r>
      <w:r w:rsidRPr="005059DD">
        <w:rPr>
          <w:rFonts w:ascii="Times New Roman" w:hAnsi="Times New Roman" w:cs="Times New Roman"/>
          <w:i/>
          <w:sz w:val="24"/>
          <w:szCs w:val="24"/>
          <w:lang w:val="id-ID"/>
        </w:rPr>
        <w:t>Tanaman Berkhasiat Obat Indonesia</w:t>
      </w:r>
      <w:r w:rsidRPr="005059DD">
        <w:rPr>
          <w:rFonts w:ascii="Times New Roman" w:hAnsi="Times New Roman" w:cs="Times New Roman"/>
          <w:sz w:val="24"/>
          <w:szCs w:val="24"/>
          <w:lang w:val="id-ID"/>
        </w:rPr>
        <w:t>, Jilid II, hal 94-96. Pustaka Kartini. Jakarta.</w:t>
      </w:r>
    </w:p>
    <w:p w:rsidR="000B02F5"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Hutasoit, Mina Sonita. 2017. </w:t>
      </w:r>
      <w:r w:rsidRPr="005059DD">
        <w:rPr>
          <w:rFonts w:ascii="Times New Roman" w:hAnsi="Times New Roman" w:cs="Times New Roman"/>
          <w:i/>
          <w:sz w:val="24"/>
          <w:szCs w:val="24"/>
          <w:lang w:val="id-ID"/>
        </w:rPr>
        <w:t>Pengaruh Perendaman Dalam Asam Sitrat dan Blanching Terhadap Mutu Fisik, Kimia dan Fungsional Tepung Ubi Jalar Ungu dan Aplikasinya Dalam Pembuatan Cake.</w:t>
      </w:r>
      <w:r w:rsidRPr="005059DD">
        <w:rPr>
          <w:rFonts w:ascii="Times New Roman" w:hAnsi="Times New Roman" w:cs="Times New Roman"/>
          <w:sz w:val="24"/>
          <w:szCs w:val="24"/>
          <w:lang w:val="id-ID"/>
        </w:rPr>
        <w:t xml:space="preserve"> Tesis. Program Studi Magister Ilmu Pangan. Fakultas Pertanian Universitas Sumatera Utara. Medan.</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Joe, B., M. Vijaykumar and B.R. Lokesh. 2004. </w:t>
      </w:r>
      <w:r w:rsidRPr="005059DD">
        <w:rPr>
          <w:rFonts w:ascii="Times New Roman" w:hAnsi="Times New Roman" w:cs="Times New Roman"/>
          <w:i/>
          <w:sz w:val="24"/>
          <w:szCs w:val="24"/>
          <w:lang w:val="id-ID"/>
        </w:rPr>
        <w:t>Biological Properties of Curcumin- Cellular and Molecular Mechanisms of Action</w:t>
      </w:r>
      <w:r w:rsidRPr="005059DD">
        <w:rPr>
          <w:rFonts w:ascii="Times New Roman" w:hAnsi="Times New Roman" w:cs="Times New Roman"/>
          <w:sz w:val="24"/>
          <w:szCs w:val="24"/>
          <w:lang w:val="id-ID"/>
        </w:rPr>
        <w:t>. Critical Review in Food Science and Nutrition. 44 (2): 97 - 112.</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Kim, T. J., Silvia, J. L., Kim, M. K. dan Jung, Y.S. 2010. Enchanced Antioxidant Capacity And Antimicrobial Activity Of Tannic And By Thermal Processing. </w:t>
      </w:r>
      <w:r w:rsidRPr="005059DD">
        <w:rPr>
          <w:rFonts w:ascii="Times New Roman" w:hAnsi="Times New Roman" w:cs="Times New Roman"/>
          <w:i/>
          <w:sz w:val="24"/>
          <w:szCs w:val="24"/>
          <w:lang w:val="id-ID"/>
        </w:rPr>
        <w:t>Food Chemistry</w:t>
      </w:r>
      <w:r w:rsidRPr="005059DD">
        <w:rPr>
          <w:rFonts w:ascii="Times New Roman" w:hAnsi="Times New Roman" w:cs="Times New Roman"/>
          <w:sz w:val="24"/>
          <w:szCs w:val="24"/>
          <w:lang w:val="id-ID"/>
        </w:rPr>
        <w:t>. 118: 740-746.</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Krishnamurthy, N., Mathe, A. G., Nambudiri, E. S., Shivanshankar, S., Lewis, Y. S. dan Natarajan, C. P. 1976. </w:t>
      </w:r>
      <w:r w:rsidRPr="005059DD">
        <w:rPr>
          <w:rFonts w:ascii="Times New Roman" w:hAnsi="Times New Roman" w:cs="Times New Roman"/>
          <w:i/>
          <w:sz w:val="24"/>
          <w:szCs w:val="24"/>
          <w:lang w:val="id-ID"/>
        </w:rPr>
        <w:t>Oil and Oleorosin of Tumeric</w:t>
      </w:r>
      <w:r w:rsidRPr="005059DD">
        <w:rPr>
          <w:rFonts w:ascii="Times New Roman" w:hAnsi="Times New Roman" w:cs="Times New Roman"/>
          <w:sz w:val="24"/>
          <w:szCs w:val="24"/>
          <w:lang w:val="id-ID"/>
        </w:rPr>
        <w:t xml:space="preserve">. Central Food Technological Researchlnst. London. </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Kurhekar, S.P., Patil, S.R. dan Patil, R. R. 2015. Studies On Quality Evaluation Of Blanched Turmeric. </w:t>
      </w:r>
      <w:r w:rsidRPr="005059DD">
        <w:rPr>
          <w:rFonts w:ascii="Times New Roman" w:hAnsi="Times New Roman" w:cs="Times New Roman"/>
          <w:i/>
          <w:sz w:val="24"/>
          <w:szCs w:val="24"/>
          <w:lang w:val="id-ID"/>
        </w:rPr>
        <w:t>International Journal of Processing and Post Harvest Technology</w:t>
      </w:r>
      <w:r w:rsidRPr="005059DD">
        <w:rPr>
          <w:rFonts w:ascii="Times New Roman" w:hAnsi="Times New Roman" w:cs="Times New Roman"/>
          <w:sz w:val="24"/>
          <w:szCs w:val="24"/>
          <w:lang w:val="id-ID"/>
        </w:rPr>
        <w:t>. 6(1): 114</w:t>
      </w:r>
      <w:r w:rsidRPr="005059DD">
        <w:rPr>
          <w:rFonts w:ascii="Times New Roman" w:hAnsi="Times New Roman" w:cs="Times New Roman"/>
          <w:sz w:val="24"/>
          <w:szCs w:val="24"/>
          <w:lang w:val="id-ID"/>
        </w:rPr>
        <w:sym w:font="Symbol" w:char="F02D"/>
      </w:r>
      <w:r w:rsidRPr="005059DD">
        <w:rPr>
          <w:rFonts w:ascii="Times New Roman" w:hAnsi="Times New Roman" w:cs="Times New Roman"/>
          <w:sz w:val="24"/>
          <w:szCs w:val="24"/>
          <w:lang w:val="id-ID"/>
        </w:rPr>
        <w:t xml:space="preserve">117. </w:t>
      </w:r>
      <w:hyperlink r:id="rId9" w:history="1">
        <w:r w:rsidRPr="005059DD">
          <w:rPr>
            <w:rStyle w:val="Hyperlink"/>
            <w:rFonts w:ascii="Times New Roman" w:hAnsi="Times New Roman" w:cs="Times New Roman"/>
            <w:sz w:val="24"/>
            <w:szCs w:val="24"/>
            <w:lang w:val="id-ID"/>
          </w:rPr>
          <w:t>http://doi.org/b9r6</w:t>
        </w:r>
      </w:hyperlink>
      <w:r w:rsidRPr="005059DD">
        <w:rPr>
          <w:rFonts w:ascii="Times New Roman" w:hAnsi="Times New Roman" w:cs="Times New Roman"/>
          <w:sz w:val="24"/>
          <w:szCs w:val="24"/>
          <w:lang w:val="id-ID"/>
        </w:rPr>
        <w:t>.</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Marsigit, W., Tutuarima, T., dan Hutapea, R.. 2018. Pengaruh Penambahan Gula dan Karagenan terhadap Karakteristik Fisik, Kimia, dan Organoleptik Soft Candy Jeruk Kalamansi (</w:t>
      </w:r>
      <w:r w:rsidRPr="005059DD">
        <w:rPr>
          <w:rFonts w:ascii="Times New Roman" w:hAnsi="Times New Roman" w:cs="Times New Roman"/>
          <w:i/>
          <w:sz w:val="24"/>
          <w:szCs w:val="24"/>
          <w:lang w:val="id-ID"/>
        </w:rPr>
        <w:t>Citrofortunella microcarpa</w:t>
      </w:r>
      <w:r w:rsidRPr="005059DD">
        <w:rPr>
          <w:rFonts w:ascii="Times New Roman" w:hAnsi="Times New Roman" w:cs="Times New Roman"/>
          <w:sz w:val="24"/>
          <w:szCs w:val="24"/>
          <w:lang w:val="id-ID"/>
        </w:rPr>
        <w:t xml:space="preserve">). </w:t>
      </w:r>
      <w:r w:rsidRPr="005059DD">
        <w:rPr>
          <w:rFonts w:ascii="Times New Roman" w:hAnsi="Times New Roman" w:cs="Times New Roman"/>
          <w:i/>
          <w:sz w:val="24"/>
          <w:szCs w:val="24"/>
          <w:lang w:val="id-ID"/>
        </w:rPr>
        <w:t>Jurnal Agroindustri</w:t>
      </w:r>
      <w:r w:rsidRPr="005059DD">
        <w:rPr>
          <w:rFonts w:ascii="Times New Roman" w:hAnsi="Times New Roman" w:cs="Times New Roman"/>
          <w:sz w:val="24"/>
          <w:szCs w:val="24"/>
          <w:lang w:val="id-ID"/>
        </w:rPr>
        <w:t>. Vol. 8(2): 113-123. Bengkulu.</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lastRenderedPageBreak/>
        <w:t>Melannisa, Rosita., Da’i, Muhammad dan Rahmi, Ratih Tiastika. 2011. Uji Aktivitas Penangkap Radikal Bebas Dan Penetapan Kadar Fenolik Total Ekstrak Etanol Tiga Rimpang Genus Curcuma Dan Rimpang Temu Kunci (</w:t>
      </w:r>
      <w:r w:rsidRPr="005059DD">
        <w:rPr>
          <w:rFonts w:ascii="Times New Roman" w:hAnsi="Times New Roman" w:cs="Times New Roman"/>
          <w:i/>
          <w:sz w:val="24"/>
          <w:szCs w:val="24"/>
          <w:lang w:val="id-ID"/>
        </w:rPr>
        <w:t>Boesenbergia andurata</w:t>
      </w:r>
      <w:r w:rsidRPr="005059DD">
        <w:rPr>
          <w:rFonts w:ascii="Times New Roman" w:hAnsi="Times New Roman" w:cs="Times New Roman"/>
          <w:sz w:val="24"/>
          <w:szCs w:val="24"/>
          <w:lang w:val="id-ID"/>
        </w:rPr>
        <w:t xml:space="preserve">). </w:t>
      </w:r>
      <w:r w:rsidRPr="005059DD">
        <w:rPr>
          <w:rFonts w:ascii="Times New Roman" w:hAnsi="Times New Roman" w:cs="Times New Roman"/>
          <w:i/>
          <w:sz w:val="24"/>
          <w:szCs w:val="24"/>
          <w:lang w:val="id-ID"/>
        </w:rPr>
        <w:t>Pharmacon</w:t>
      </w:r>
      <w:r w:rsidRPr="005059DD">
        <w:rPr>
          <w:rFonts w:ascii="Times New Roman" w:hAnsi="Times New Roman" w:cs="Times New Roman"/>
          <w:sz w:val="24"/>
          <w:szCs w:val="24"/>
          <w:lang w:val="id-ID"/>
        </w:rPr>
        <w:t>, Vol. 12, No. 1.</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Muchlisun, A. 2015. </w:t>
      </w:r>
      <w:r w:rsidRPr="005059DD">
        <w:rPr>
          <w:rFonts w:ascii="Times New Roman" w:hAnsi="Times New Roman" w:cs="Times New Roman"/>
          <w:i/>
          <w:sz w:val="24"/>
          <w:szCs w:val="24"/>
          <w:lang w:val="id-ID"/>
        </w:rPr>
        <w:t>Karakteristik Apel Manalagi Celup Yang Dibuat Dengan Variasi Lama Blanching Dan Suhu Pengeringan</w:t>
      </w:r>
      <w:r w:rsidRPr="005059DD">
        <w:rPr>
          <w:rFonts w:ascii="Times New Roman" w:hAnsi="Times New Roman" w:cs="Times New Roman"/>
          <w:sz w:val="24"/>
          <w:szCs w:val="24"/>
          <w:lang w:val="id-ID"/>
        </w:rPr>
        <w:t>. Jember : Tugas Akhir Jurusan Teknologi.</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Muhalla, M.H. 2019. </w:t>
      </w:r>
      <w:r w:rsidRPr="005059DD">
        <w:rPr>
          <w:rFonts w:ascii="Times New Roman" w:hAnsi="Times New Roman" w:cs="Times New Roman"/>
          <w:i/>
          <w:sz w:val="24"/>
          <w:szCs w:val="24"/>
          <w:lang w:val="id-ID"/>
        </w:rPr>
        <w:t>Kinetika Perubahan Tekstur dan Warna Bawang Putih (Allium sativum) Selama Proses Produksi Black Garlic</w:t>
      </w:r>
      <w:r w:rsidRPr="005059DD">
        <w:rPr>
          <w:rFonts w:ascii="Times New Roman" w:hAnsi="Times New Roman" w:cs="Times New Roman"/>
          <w:sz w:val="24"/>
          <w:szCs w:val="24"/>
          <w:lang w:val="id-ID"/>
        </w:rPr>
        <w:t xml:space="preserve"> (Skripsi). Jember: Universitas Jember.</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Muljohadjo, M. dan Gardjito, M., 1973. </w:t>
      </w:r>
      <w:r w:rsidRPr="005059DD">
        <w:rPr>
          <w:rFonts w:ascii="Times New Roman" w:hAnsi="Times New Roman" w:cs="Times New Roman"/>
          <w:i/>
          <w:sz w:val="24"/>
          <w:szCs w:val="24"/>
          <w:lang w:val="id-ID"/>
        </w:rPr>
        <w:t>Penentuan Waktu Blanching yang Optimum   untuk Bermacam-macam Sayuran dan Buah-buahan</w:t>
      </w:r>
      <w:r w:rsidRPr="005059DD">
        <w:rPr>
          <w:rFonts w:ascii="Times New Roman" w:hAnsi="Times New Roman" w:cs="Times New Roman"/>
          <w:sz w:val="24"/>
          <w:szCs w:val="24"/>
          <w:lang w:val="id-ID"/>
        </w:rPr>
        <w:t>. PPPT, Universitas Gadjah Mada,  Yogyakarta.</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Novia WH, Victoria KA, Probo YN. 2016. The effect of hidrogen peroxyde concentration and immersion time on the quality of ginger (</w:t>
      </w:r>
      <w:r w:rsidRPr="005059DD">
        <w:rPr>
          <w:rFonts w:ascii="Times New Roman" w:hAnsi="Times New Roman" w:cs="Times New Roman"/>
          <w:i/>
          <w:sz w:val="24"/>
          <w:szCs w:val="24"/>
          <w:lang w:val="id-ID"/>
        </w:rPr>
        <w:t>Zingiber officinale Rosc</w:t>
      </w:r>
      <w:r w:rsidRPr="005059DD">
        <w:rPr>
          <w:rFonts w:ascii="Times New Roman" w:hAnsi="Times New Roman" w:cs="Times New Roman"/>
          <w:sz w:val="24"/>
          <w:szCs w:val="24"/>
          <w:lang w:val="id-ID"/>
        </w:rPr>
        <w:t xml:space="preserve">.) dried by Solar Tunnel Dryer. </w:t>
      </w:r>
      <w:r w:rsidRPr="005059DD">
        <w:rPr>
          <w:rFonts w:ascii="Times New Roman" w:hAnsi="Times New Roman" w:cs="Times New Roman"/>
          <w:i/>
          <w:sz w:val="24"/>
          <w:szCs w:val="24"/>
          <w:lang w:val="id-ID"/>
        </w:rPr>
        <w:t>Proceedings 4th International Student Conference</w:t>
      </w:r>
      <w:r w:rsidRPr="005059DD">
        <w:rPr>
          <w:rFonts w:ascii="Times New Roman" w:hAnsi="Times New Roman" w:cs="Times New Roman"/>
          <w:sz w:val="24"/>
          <w:szCs w:val="24"/>
          <w:lang w:val="id-ID"/>
        </w:rPr>
        <w:t>. ISBN No. 978-602-6865-26-7, 68</w:t>
      </w:r>
      <w:r w:rsidRPr="005059DD">
        <w:rPr>
          <w:rFonts w:ascii="Times New Roman" w:hAnsi="Times New Roman" w:cs="Times New Roman"/>
          <w:sz w:val="24"/>
          <w:szCs w:val="24"/>
          <w:lang w:val="id-ID"/>
        </w:rPr>
        <w:sym w:font="Symbol" w:char="F02D"/>
      </w:r>
      <w:r w:rsidRPr="005059DD">
        <w:rPr>
          <w:rFonts w:ascii="Times New Roman" w:hAnsi="Times New Roman" w:cs="Times New Roman"/>
          <w:sz w:val="24"/>
          <w:szCs w:val="24"/>
          <w:lang w:val="id-ID"/>
        </w:rPr>
        <w:t>85.</w:t>
      </w:r>
    </w:p>
    <w:p w:rsidR="00A7748E"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Parhusip, A. J. N. 2006. </w:t>
      </w:r>
      <w:r w:rsidRPr="005059DD">
        <w:rPr>
          <w:rFonts w:ascii="Times New Roman" w:hAnsi="Times New Roman" w:cs="Times New Roman"/>
          <w:i/>
          <w:sz w:val="24"/>
          <w:szCs w:val="24"/>
          <w:lang w:val="id-ID"/>
        </w:rPr>
        <w:t>Kajian Mekanisme Antibakteri Ekstrak Andaliman (Zanthoxylum acanthopodium DC) terhadap Bakteri Patogen Pangan.</w:t>
      </w:r>
      <w:r w:rsidRPr="005059DD">
        <w:rPr>
          <w:rFonts w:ascii="Times New Roman" w:hAnsi="Times New Roman" w:cs="Times New Roman"/>
          <w:sz w:val="24"/>
          <w:szCs w:val="24"/>
          <w:lang w:val="id-ID"/>
        </w:rPr>
        <w:t xml:space="preserve"> Disertasi Pascasarjana, Sekolah Pascasarjana, Institut Pertanian Bogor.</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Pradeep, A.R. 2016. Expression of key executioner of apoptosis caspase-3 in periodontal health and disease : original article. Journal of investigative and clinical dentistry; 7, 174-179.</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Priyanto, Gatot., R. F. Sianturi dan B. Santoso. 2010. </w:t>
      </w:r>
      <w:r w:rsidRPr="005059DD">
        <w:rPr>
          <w:rFonts w:ascii="Times New Roman" w:hAnsi="Times New Roman" w:cs="Times New Roman"/>
          <w:i/>
          <w:sz w:val="24"/>
          <w:szCs w:val="24"/>
          <w:lang w:val="id-ID"/>
        </w:rPr>
        <w:t>Pengaruh Kadar Kunyit dan Lama Penyimpanan Terhadap Mutu Makanan Tradisional Nasi Kuning</w:t>
      </w:r>
      <w:r w:rsidRPr="005059DD">
        <w:rPr>
          <w:rFonts w:ascii="Times New Roman" w:hAnsi="Times New Roman" w:cs="Times New Roman"/>
          <w:sz w:val="24"/>
          <w:szCs w:val="24"/>
          <w:lang w:val="id-ID"/>
        </w:rPr>
        <w:t xml:space="preserve">. Makalah Smeinar Nasional Teknik Kimia Soebardjo Brothohardjono. ISN 1978-0427. </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Pujimulyani, D., S. Raharjo, Y. Marsonce, U. Santoso. 2010. </w:t>
      </w:r>
      <w:r w:rsidRPr="005059DD">
        <w:rPr>
          <w:rFonts w:ascii="Times New Roman" w:hAnsi="Times New Roman" w:cs="Times New Roman"/>
          <w:i/>
          <w:sz w:val="24"/>
          <w:szCs w:val="24"/>
          <w:lang w:val="id-ID"/>
        </w:rPr>
        <w:t>Aktivitas antioksidan dan kadar Senyawa Fenolik pada Kunir Putih (Curcuma manga Val.) Segar dan Setelah Blanching</w:t>
      </w:r>
      <w:r w:rsidRPr="005059DD">
        <w:rPr>
          <w:rFonts w:ascii="Times New Roman" w:hAnsi="Times New Roman" w:cs="Times New Roman"/>
          <w:sz w:val="24"/>
          <w:szCs w:val="24"/>
          <w:lang w:val="id-ID"/>
        </w:rPr>
        <w:t>. Agritech. 30:2.</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Puuponen-Pimia, R., Hakkinen, S.T., Aarni, M., Suorlti, T., Lampi, A. M. dan Eurola, M. 2003. </w:t>
      </w:r>
      <w:r w:rsidRPr="005059DD">
        <w:rPr>
          <w:rFonts w:ascii="Times New Roman" w:hAnsi="Times New Roman" w:cs="Times New Roman"/>
          <w:i/>
          <w:sz w:val="24"/>
          <w:szCs w:val="24"/>
          <w:lang w:val="id-ID"/>
        </w:rPr>
        <w:t>Blanching and Long Term Freezing Affect Various Bioactive Compounds of Vegetables in Different Ways,</w:t>
      </w:r>
      <w:r w:rsidRPr="005059DD">
        <w:rPr>
          <w:rFonts w:ascii="Times New Roman" w:hAnsi="Times New Roman" w:cs="Times New Roman"/>
          <w:sz w:val="24"/>
          <w:szCs w:val="24"/>
          <w:lang w:val="id-ID"/>
        </w:rPr>
        <w:t xml:space="preserve"> J Sci Food Agric, 62 (3), 259-265.</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Rahmadita, S.L. 2017. </w:t>
      </w:r>
      <w:r w:rsidRPr="005059DD">
        <w:rPr>
          <w:rFonts w:ascii="Times New Roman" w:hAnsi="Times New Roman" w:cs="Times New Roman"/>
          <w:i/>
          <w:sz w:val="24"/>
          <w:szCs w:val="24"/>
          <w:lang w:val="id-ID"/>
        </w:rPr>
        <w:t>Pengaruh Tingkat Kemasakan Jambu Biji Merah (Psidium guajava L.) dan Tingkat Konsentrasi Penambahan Pengental Maizena Terhadap Karakteristik Sifat Fisik, Kimia, dan Organoleptik Lempok Jambu Biji Merah</w:t>
      </w:r>
      <w:r w:rsidRPr="005059DD">
        <w:rPr>
          <w:rFonts w:ascii="Times New Roman" w:hAnsi="Times New Roman" w:cs="Times New Roman"/>
          <w:sz w:val="24"/>
          <w:szCs w:val="24"/>
          <w:lang w:val="id-ID"/>
        </w:rPr>
        <w:t>. Skripsi. Universitas Brawijaya. Malang.</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Satriyanto, B., S.B. Widjanarko, dan Yunianta. 2012. Stabilitas Warna Ekstrak Buah Merah (</w:t>
      </w:r>
      <w:r w:rsidRPr="005059DD">
        <w:rPr>
          <w:rFonts w:ascii="Times New Roman" w:hAnsi="Times New Roman" w:cs="Times New Roman"/>
          <w:i/>
          <w:sz w:val="24"/>
          <w:szCs w:val="24"/>
          <w:lang w:val="id-ID"/>
        </w:rPr>
        <w:t>Pandanus conoideus</w:t>
      </w:r>
      <w:r w:rsidRPr="005059DD">
        <w:rPr>
          <w:rFonts w:ascii="Times New Roman" w:hAnsi="Times New Roman" w:cs="Times New Roman"/>
          <w:sz w:val="24"/>
          <w:szCs w:val="24"/>
          <w:lang w:val="id-ID"/>
        </w:rPr>
        <w:t xml:space="preserve">) Terhadap Pemanasan Sebagai Sumber Potensial Pigmen Alami. </w:t>
      </w:r>
      <w:r w:rsidRPr="005059DD">
        <w:rPr>
          <w:rFonts w:ascii="Times New Roman" w:hAnsi="Times New Roman" w:cs="Times New Roman"/>
          <w:i/>
          <w:sz w:val="24"/>
          <w:szCs w:val="24"/>
          <w:lang w:val="id-ID"/>
        </w:rPr>
        <w:t>Jurnal Teknologi Pertanian</w:t>
      </w:r>
      <w:r w:rsidRPr="005059DD">
        <w:rPr>
          <w:rFonts w:ascii="Times New Roman" w:hAnsi="Times New Roman" w:cs="Times New Roman"/>
          <w:sz w:val="24"/>
          <w:szCs w:val="24"/>
          <w:lang w:val="id-ID"/>
        </w:rPr>
        <w:t>. 13 (3):157-168.</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Setyowati, A. dan Chatarina Lilis Suryani., 2013. Peningkatan Kadar Kurkuminoid dan Aktivitas Antioksidan Minuman Instan Temulawak dan Kunyit. </w:t>
      </w:r>
      <w:r w:rsidRPr="005059DD">
        <w:rPr>
          <w:rFonts w:ascii="Times New Roman" w:hAnsi="Times New Roman" w:cs="Times New Roman"/>
          <w:i/>
          <w:sz w:val="24"/>
          <w:szCs w:val="24"/>
          <w:lang w:val="id-ID"/>
        </w:rPr>
        <w:t>Jurnal Agritech</w:t>
      </w:r>
      <w:r w:rsidRPr="005059DD">
        <w:rPr>
          <w:rFonts w:ascii="Times New Roman" w:hAnsi="Times New Roman" w:cs="Times New Roman"/>
          <w:sz w:val="24"/>
          <w:szCs w:val="24"/>
          <w:lang w:val="id-ID"/>
        </w:rPr>
        <w:t xml:space="preserve"> Vol. 33, No. 4, November 2013. Fakultas Teknologi Pertanian. Univ. Gadjah Mada.</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Stahl, E. 1985. </w:t>
      </w:r>
      <w:r w:rsidRPr="005059DD">
        <w:rPr>
          <w:rFonts w:ascii="Times New Roman" w:hAnsi="Times New Roman" w:cs="Times New Roman"/>
          <w:i/>
          <w:sz w:val="24"/>
          <w:szCs w:val="24"/>
          <w:lang w:val="id-ID"/>
        </w:rPr>
        <w:t>Analisa Obat Secara Kromatografi dan Mikroskop</w:t>
      </w:r>
      <w:r w:rsidRPr="005059DD">
        <w:rPr>
          <w:rFonts w:ascii="Times New Roman" w:hAnsi="Times New Roman" w:cs="Times New Roman"/>
          <w:sz w:val="24"/>
          <w:szCs w:val="24"/>
          <w:lang w:val="id-ID"/>
        </w:rPr>
        <w:t>i. Hal. 3-18, 190-191, Institut Teknologi Bandung.</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lastRenderedPageBreak/>
        <w:t xml:space="preserve">Sudarmadji, S., Haryono, B dan Suhardi. 1984. </w:t>
      </w:r>
      <w:r w:rsidRPr="005059DD">
        <w:rPr>
          <w:rFonts w:ascii="Times New Roman" w:hAnsi="Times New Roman" w:cs="Times New Roman"/>
          <w:i/>
          <w:sz w:val="24"/>
          <w:szCs w:val="24"/>
          <w:lang w:val="id-ID"/>
        </w:rPr>
        <w:t>Prosedur Analisa untuk Bahan Makanan dan Pertanian</w:t>
      </w:r>
      <w:r w:rsidRPr="005059DD">
        <w:rPr>
          <w:rFonts w:ascii="Times New Roman" w:hAnsi="Times New Roman" w:cs="Times New Roman"/>
          <w:sz w:val="24"/>
          <w:szCs w:val="24"/>
          <w:lang w:val="id-ID"/>
        </w:rPr>
        <w:t xml:space="preserve"> </w:t>
      </w:r>
      <w:r w:rsidRPr="005059DD">
        <w:rPr>
          <w:rFonts w:ascii="Times New Roman" w:hAnsi="Times New Roman" w:cs="Times New Roman"/>
          <w:i/>
          <w:sz w:val="24"/>
          <w:szCs w:val="24"/>
          <w:lang w:val="id-ID"/>
        </w:rPr>
        <w:t>Edisi Ketiga</w:t>
      </w:r>
      <w:r w:rsidRPr="005059DD">
        <w:rPr>
          <w:rFonts w:ascii="Times New Roman" w:hAnsi="Times New Roman" w:cs="Times New Roman"/>
          <w:sz w:val="24"/>
          <w:szCs w:val="24"/>
          <w:lang w:val="id-ID"/>
        </w:rPr>
        <w:t>. Liberty. Yogyakarta.</w:t>
      </w:r>
    </w:p>
    <w:p w:rsidR="00315C5E"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Suptijah, P., Suseno, S. H., Anwar, C. 2013. Analisis Kekuatan Gel Produk Permen Jeli dari Gelatin Kulit Ikan Cucut dengan Penambahan Keragenan dan Rumput Laut. </w:t>
      </w:r>
      <w:r w:rsidRPr="005059DD">
        <w:rPr>
          <w:rFonts w:ascii="Times New Roman" w:hAnsi="Times New Roman" w:cs="Times New Roman"/>
          <w:i/>
          <w:sz w:val="24"/>
          <w:szCs w:val="24"/>
          <w:lang w:val="id-ID"/>
        </w:rPr>
        <w:t>Jurnal Pengolahan Hasil Perikanan Indonesia</w:t>
      </w:r>
      <w:r w:rsidRPr="005059DD">
        <w:rPr>
          <w:rFonts w:ascii="Times New Roman" w:hAnsi="Times New Roman" w:cs="Times New Roman"/>
          <w:sz w:val="24"/>
          <w:szCs w:val="24"/>
          <w:lang w:val="id-ID"/>
        </w:rPr>
        <w:t>.16(2): 183-191.</w:t>
      </w:r>
    </w:p>
    <w:p w:rsidR="009C3F9B" w:rsidRPr="005059DD" w:rsidRDefault="009C3F9B" w:rsidP="009C3F9B">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Wahyuningsih, D. 2008. </w:t>
      </w:r>
      <w:r w:rsidRPr="005059DD">
        <w:rPr>
          <w:rFonts w:ascii="Times New Roman" w:hAnsi="Times New Roman" w:cs="Times New Roman"/>
          <w:i/>
          <w:sz w:val="24"/>
          <w:szCs w:val="24"/>
          <w:lang w:val="id-ID"/>
        </w:rPr>
        <w:t>Pengaruh Cara dan Waktu Blanching terhadap Kadar Antiosianin dan Vitamun C Bunga Turi Merah (Sesbania grandiflora L. (Pers).).</w:t>
      </w:r>
      <w:r w:rsidRPr="005059DD">
        <w:rPr>
          <w:rFonts w:ascii="Times New Roman" w:hAnsi="Times New Roman" w:cs="Times New Roman"/>
          <w:sz w:val="24"/>
          <w:szCs w:val="24"/>
          <w:lang w:val="id-ID"/>
        </w:rPr>
        <w:t xml:space="preserve"> Fakultas Agroindustri, Universitas Mercu Buana,Yogyakarta.</w:t>
      </w:r>
    </w:p>
    <w:p w:rsidR="00800B8C" w:rsidRPr="005059DD" w:rsidRDefault="00800B8C" w:rsidP="00800B8C">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Winarno, F.G. 2004. </w:t>
      </w:r>
      <w:r w:rsidRPr="005059DD">
        <w:rPr>
          <w:rFonts w:ascii="Times New Roman" w:hAnsi="Times New Roman" w:cs="Times New Roman"/>
          <w:i/>
          <w:sz w:val="24"/>
          <w:szCs w:val="24"/>
          <w:lang w:val="id-ID"/>
        </w:rPr>
        <w:t>Kimia Pangan dan Gizi.</w:t>
      </w:r>
      <w:r w:rsidRPr="005059DD">
        <w:rPr>
          <w:rFonts w:ascii="Times New Roman" w:hAnsi="Times New Roman" w:cs="Times New Roman"/>
          <w:sz w:val="24"/>
          <w:szCs w:val="24"/>
          <w:lang w:val="id-ID"/>
        </w:rPr>
        <w:t xml:space="preserve"> Gramedia Pustaka Umum: Jakarta.</w:t>
      </w:r>
    </w:p>
    <w:p w:rsidR="00800B8C" w:rsidRPr="005059DD" w:rsidRDefault="00800B8C" w:rsidP="00800B8C">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Winarsi H, 2007. An</w:t>
      </w:r>
      <w:r w:rsidRPr="005059DD">
        <w:rPr>
          <w:rFonts w:ascii="Times New Roman" w:hAnsi="Times New Roman" w:cs="Times New Roman"/>
          <w:i/>
          <w:sz w:val="24"/>
          <w:szCs w:val="24"/>
          <w:lang w:val="id-ID"/>
        </w:rPr>
        <w:t>tioksidan Alami dan Radikal Bebas Potensi dan Aplikasinya Dalam Kesehatan.</w:t>
      </w:r>
      <w:r w:rsidRPr="005059DD">
        <w:rPr>
          <w:rFonts w:ascii="Times New Roman" w:hAnsi="Times New Roman" w:cs="Times New Roman"/>
          <w:sz w:val="24"/>
          <w:szCs w:val="24"/>
          <w:lang w:val="id-ID"/>
        </w:rPr>
        <w:t xml:space="preserve"> Yogyakarta. Kanisius.</w:t>
      </w:r>
    </w:p>
    <w:p w:rsidR="00800B8C" w:rsidRPr="005059DD" w:rsidRDefault="00800B8C" w:rsidP="00800B8C">
      <w:pPr>
        <w:spacing w:after="120" w:line="240" w:lineRule="auto"/>
        <w:ind w:left="907" w:hanging="907"/>
        <w:jc w:val="both"/>
        <w:rPr>
          <w:rFonts w:ascii="Times New Roman" w:hAnsi="Times New Roman" w:cs="Times New Roman"/>
          <w:sz w:val="24"/>
          <w:szCs w:val="24"/>
          <w:lang w:val="id-ID"/>
        </w:rPr>
      </w:pPr>
      <w:r w:rsidRPr="005059DD">
        <w:rPr>
          <w:rFonts w:ascii="Times New Roman" w:hAnsi="Times New Roman" w:cs="Times New Roman"/>
          <w:sz w:val="24"/>
          <w:szCs w:val="24"/>
          <w:lang w:val="id-ID"/>
        </w:rPr>
        <w:t xml:space="preserve">Xu, B.J. dan Chang, S.K.C. 2007. </w:t>
      </w:r>
      <w:r w:rsidRPr="005059DD">
        <w:rPr>
          <w:rFonts w:ascii="Times New Roman" w:hAnsi="Times New Roman" w:cs="Times New Roman"/>
          <w:i/>
          <w:sz w:val="24"/>
          <w:szCs w:val="24"/>
          <w:lang w:val="id-ID"/>
        </w:rPr>
        <w:t>A Comparative Study on Phenolic Profiles and Antioxidant Activities of Legumes Affected by Extraction. Journal of Food Science</w:t>
      </w:r>
      <w:r w:rsidRPr="005059DD">
        <w:rPr>
          <w:rFonts w:ascii="Times New Roman" w:hAnsi="Times New Roman" w:cs="Times New Roman"/>
          <w:sz w:val="24"/>
          <w:szCs w:val="24"/>
          <w:lang w:val="id-ID"/>
        </w:rPr>
        <w:t>. 72: SI 59-66. DOI: 10.1111/j.1750-3841.2006.00260.x.</w:t>
      </w:r>
    </w:p>
    <w:p w:rsidR="00315C5E" w:rsidRPr="005059DD" w:rsidRDefault="00315C5E" w:rsidP="00315C5E">
      <w:pPr>
        <w:ind w:left="360" w:firstLine="720"/>
        <w:rPr>
          <w:rFonts w:ascii="Times New Roman" w:hAnsi="Times New Roman" w:cs="Times New Roman"/>
          <w:sz w:val="24"/>
          <w:szCs w:val="24"/>
          <w:lang w:val="id-ID"/>
        </w:rPr>
      </w:pPr>
    </w:p>
    <w:p w:rsidR="00315C5E" w:rsidRPr="005059DD" w:rsidRDefault="00315C5E" w:rsidP="00315C5E">
      <w:pPr>
        <w:pStyle w:val="ListParagraph"/>
        <w:spacing w:after="0" w:line="480" w:lineRule="auto"/>
        <w:jc w:val="both"/>
        <w:rPr>
          <w:rFonts w:ascii="Times New Roman" w:hAnsi="Times New Roman" w:cs="Times New Roman"/>
          <w:sz w:val="24"/>
          <w:szCs w:val="24"/>
          <w:lang w:val="id-ID"/>
        </w:rPr>
      </w:pPr>
    </w:p>
    <w:p w:rsidR="005311E0" w:rsidRPr="005059DD" w:rsidRDefault="005311E0" w:rsidP="005311E0">
      <w:pPr>
        <w:pStyle w:val="ListParagraph"/>
        <w:spacing w:after="0" w:line="480" w:lineRule="auto"/>
        <w:jc w:val="both"/>
        <w:rPr>
          <w:rFonts w:ascii="Times New Roman" w:hAnsi="Times New Roman" w:cs="Times New Roman"/>
          <w:sz w:val="24"/>
          <w:szCs w:val="24"/>
          <w:lang w:val="id-ID"/>
        </w:rPr>
      </w:pPr>
      <w:bookmarkStart w:id="0" w:name="_GoBack"/>
      <w:bookmarkEnd w:id="0"/>
    </w:p>
    <w:sectPr w:rsidR="005311E0" w:rsidRPr="005059DD" w:rsidSect="008F482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77D4E"/>
    <w:multiLevelType w:val="hybridMultilevel"/>
    <w:tmpl w:val="023C33C8"/>
    <w:lvl w:ilvl="0" w:tplc="70889BE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EF84EBC"/>
    <w:multiLevelType w:val="hybridMultilevel"/>
    <w:tmpl w:val="2FC28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2183C"/>
    <w:multiLevelType w:val="hybridMultilevel"/>
    <w:tmpl w:val="D63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63CCC"/>
    <w:multiLevelType w:val="hybridMultilevel"/>
    <w:tmpl w:val="14C88CD2"/>
    <w:lvl w:ilvl="0" w:tplc="18329EBC">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4830285C"/>
    <w:multiLevelType w:val="hybridMultilevel"/>
    <w:tmpl w:val="9D707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14AD5"/>
    <w:multiLevelType w:val="hybridMultilevel"/>
    <w:tmpl w:val="ECDC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C2875"/>
    <w:multiLevelType w:val="hybridMultilevel"/>
    <w:tmpl w:val="8E9E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35C4F"/>
    <w:multiLevelType w:val="hybridMultilevel"/>
    <w:tmpl w:val="FCD085AE"/>
    <w:lvl w:ilvl="0" w:tplc="F6F6E38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B2"/>
    <w:rsid w:val="00030150"/>
    <w:rsid w:val="0004165B"/>
    <w:rsid w:val="000B02F5"/>
    <w:rsid w:val="000E421A"/>
    <w:rsid w:val="000E73AB"/>
    <w:rsid w:val="000F7781"/>
    <w:rsid w:val="001B5FBC"/>
    <w:rsid w:val="00227D0A"/>
    <w:rsid w:val="00315C5E"/>
    <w:rsid w:val="0033132C"/>
    <w:rsid w:val="003D0FAD"/>
    <w:rsid w:val="00443430"/>
    <w:rsid w:val="00456B9C"/>
    <w:rsid w:val="004A5AF2"/>
    <w:rsid w:val="00503E54"/>
    <w:rsid w:val="0050431D"/>
    <w:rsid w:val="005059DD"/>
    <w:rsid w:val="00512B48"/>
    <w:rsid w:val="005311E0"/>
    <w:rsid w:val="006214B5"/>
    <w:rsid w:val="006809EA"/>
    <w:rsid w:val="006C33CF"/>
    <w:rsid w:val="006D4B06"/>
    <w:rsid w:val="007A62B3"/>
    <w:rsid w:val="00800B8C"/>
    <w:rsid w:val="008160E8"/>
    <w:rsid w:val="008230F9"/>
    <w:rsid w:val="00871AB2"/>
    <w:rsid w:val="008F4821"/>
    <w:rsid w:val="009234DC"/>
    <w:rsid w:val="0098044E"/>
    <w:rsid w:val="00987F5D"/>
    <w:rsid w:val="009C3F9B"/>
    <w:rsid w:val="00A31534"/>
    <w:rsid w:val="00A7748E"/>
    <w:rsid w:val="00AC1FC6"/>
    <w:rsid w:val="00B256CA"/>
    <w:rsid w:val="00BC2D86"/>
    <w:rsid w:val="00C04751"/>
    <w:rsid w:val="00CD5D47"/>
    <w:rsid w:val="00CE613B"/>
    <w:rsid w:val="00D17523"/>
    <w:rsid w:val="00D21DB6"/>
    <w:rsid w:val="00D426BF"/>
    <w:rsid w:val="00DC675B"/>
    <w:rsid w:val="00E0599C"/>
    <w:rsid w:val="00E41D7E"/>
    <w:rsid w:val="00E920E6"/>
    <w:rsid w:val="00EC4387"/>
    <w:rsid w:val="00F3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51"/>
    <w:pPr>
      <w:ind w:left="720"/>
      <w:contextualSpacing/>
    </w:pPr>
  </w:style>
  <w:style w:type="table" w:customStyle="1" w:styleId="TableGrid1">
    <w:name w:val="Table Grid1"/>
    <w:basedOn w:val="TableNormal"/>
    <w:next w:val="TableGrid"/>
    <w:uiPriority w:val="39"/>
    <w:rsid w:val="0004165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041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8044E"/>
    <w:pPr>
      <w:spacing w:after="200" w:line="240" w:lineRule="auto"/>
    </w:pPr>
    <w:rPr>
      <w:i/>
      <w:iCs/>
      <w:color w:val="44546A" w:themeColor="text2"/>
      <w:sz w:val="18"/>
      <w:szCs w:val="18"/>
    </w:rPr>
  </w:style>
  <w:style w:type="character" w:customStyle="1" w:styleId="y2iqfc">
    <w:name w:val="y2iqfc"/>
    <w:basedOn w:val="DefaultParagraphFont"/>
    <w:rsid w:val="008F4821"/>
  </w:style>
  <w:style w:type="character" w:styleId="Hyperlink">
    <w:name w:val="Hyperlink"/>
    <w:basedOn w:val="DefaultParagraphFont"/>
    <w:uiPriority w:val="99"/>
    <w:unhideWhenUsed/>
    <w:rsid w:val="008F48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751"/>
    <w:pPr>
      <w:ind w:left="720"/>
      <w:contextualSpacing/>
    </w:pPr>
  </w:style>
  <w:style w:type="table" w:customStyle="1" w:styleId="TableGrid1">
    <w:name w:val="Table Grid1"/>
    <w:basedOn w:val="TableNormal"/>
    <w:next w:val="TableGrid"/>
    <w:uiPriority w:val="39"/>
    <w:rsid w:val="0004165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041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8044E"/>
    <w:pPr>
      <w:spacing w:after="200" w:line="240" w:lineRule="auto"/>
    </w:pPr>
    <w:rPr>
      <w:i/>
      <w:iCs/>
      <w:color w:val="44546A" w:themeColor="text2"/>
      <w:sz w:val="18"/>
      <w:szCs w:val="18"/>
    </w:rPr>
  </w:style>
  <w:style w:type="character" w:customStyle="1" w:styleId="y2iqfc">
    <w:name w:val="y2iqfc"/>
    <w:basedOn w:val="DefaultParagraphFont"/>
    <w:rsid w:val="008F4821"/>
  </w:style>
  <w:style w:type="character" w:styleId="Hyperlink">
    <w:name w:val="Hyperlink"/>
    <w:basedOn w:val="DefaultParagraphFont"/>
    <w:uiPriority w:val="99"/>
    <w:unhideWhenUsed/>
    <w:rsid w:val="008F4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lasia95@gmail.com" TargetMode="External"/><Relationship Id="rId3" Type="http://schemas.microsoft.com/office/2007/relationships/stylesWithEffects" Target="stylesWithEffects.xml"/><Relationship Id="rId7" Type="http://schemas.openxmlformats.org/officeDocument/2006/relationships/hyperlink" Target="mailto:dwiyati2002@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ahmad1232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i.org/b9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19</Pages>
  <Words>5579</Words>
  <Characters>31803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AcER2</cp:lastModifiedBy>
  <cp:revision>25</cp:revision>
  <dcterms:created xsi:type="dcterms:W3CDTF">2022-02-12T06:46:00Z</dcterms:created>
  <dcterms:modified xsi:type="dcterms:W3CDTF">2022-03-19T11:32:00Z</dcterms:modified>
</cp:coreProperties>
</file>