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FA" w:rsidRPr="007548FA" w:rsidRDefault="004275CF" w:rsidP="007548FA">
      <w:pPr>
        <w:spacing w:line="360" w:lineRule="auto"/>
        <w:ind w:right="58"/>
        <w:jc w:val="center"/>
        <w:rPr>
          <w:rFonts w:eastAsia="Calibri"/>
          <w:b/>
          <w:bCs/>
          <w:sz w:val="28"/>
          <w:szCs w:val="28"/>
        </w:rPr>
      </w:pPr>
      <w:r>
        <w:rPr>
          <w:b/>
          <w:bCs/>
          <w:sz w:val="28"/>
          <w:szCs w:val="28"/>
        </w:rPr>
        <w:t>ANALISIS TINGKAT KATEGORI LITERASI KEUANGAN DAN TINGKAT KATEGORI LITERASI TEKNOLOGI INFORMASI TERHADAP INKLUSI KEUANGAN PADA UMKM PASAR BERINGHARJO</w:t>
      </w:r>
    </w:p>
    <w:p w:rsidR="007548FA" w:rsidRDefault="004275CF" w:rsidP="00EC7CD4">
      <w:pPr>
        <w:tabs>
          <w:tab w:val="left" w:pos="5071"/>
        </w:tabs>
        <w:jc w:val="center"/>
        <w:rPr>
          <w:rFonts w:eastAsia="Calibri"/>
          <w:b/>
          <w:sz w:val="24"/>
          <w:szCs w:val="24"/>
        </w:rPr>
      </w:pPr>
      <w:r>
        <w:rPr>
          <w:rFonts w:eastAsia="Calibri"/>
          <w:b/>
          <w:sz w:val="24"/>
          <w:szCs w:val="24"/>
        </w:rPr>
        <w:t>Futri Annisa</w:t>
      </w:r>
    </w:p>
    <w:p w:rsidR="007548FA" w:rsidRPr="007548FA" w:rsidRDefault="007548FA" w:rsidP="007548FA">
      <w:pPr>
        <w:spacing w:line="360" w:lineRule="auto"/>
        <w:ind w:right="58"/>
        <w:jc w:val="center"/>
        <w:rPr>
          <w:rFonts w:eastAsia="Calibri"/>
          <w:b/>
          <w:sz w:val="24"/>
          <w:szCs w:val="24"/>
        </w:rPr>
      </w:pPr>
      <w:r>
        <w:rPr>
          <w:rFonts w:eastAsia="Calibri"/>
          <w:b/>
          <w:sz w:val="24"/>
          <w:szCs w:val="24"/>
        </w:rPr>
        <w:t>Fakultas Ekonomi UMBY</w:t>
      </w:r>
    </w:p>
    <w:p w:rsidR="007548FA" w:rsidRDefault="007548FA" w:rsidP="007548FA">
      <w:pPr>
        <w:tabs>
          <w:tab w:val="left" w:pos="5071"/>
        </w:tabs>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3D11377" wp14:editId="76E4886E">
                <wp:simplePos x="0" y="0"/>
                <wp:positionH relativeFrom="column">
                  <wp:posOffset>-301557</wp:posOffset>
                </wp:positionH>
                <wp:positionV relativeFrom="paragraph">
                  <wp:posOffset>352479</wp:posOffset>
                </wp:positionV>
                <wp:extent cx="6623725" cy="0"/>
                <wp:effectExtent l="0" t="0" r="24765" b="19050"/>
                <wp:wrapNone/>
                <wp:docPr id="1" name="Straight Connector 1"/>
                <wp:cNvGraphicFramePr/>
                <a:graphic xmlns:a="http://schemas.openxmlformats.org/drawingml/2006/main">
                  <a:graphicData uri="http://schemas.microsoft.com/office/word/2010/wordprocessingShape">
                    <wps:wsp>
                      <wps:cNvCnPr/>
                      <wps:spPr>
                        <a:xfrm flipV="1">
                          <a:off x="0" y="0"/>
                          <a:ext cx="6623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82B7E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27.75pt" to="497.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" strokecolor="black [3200]" strokeweight="1.5pt">
                <v:stroke joinstyle="miter"/>
              </v:line>
            </w:pict>
          </mc:Fallback>
        </mc:AlternateContent>
      </w:r>
      <w:hyperlink r:id="rId8" w:history="1">
        <w:r w:rsidR="004275CF" w:rsidRPr="002B0392">
          <w:rPr>
            <w:rStyle w:val="Hyperlink"/>
            <w:b/>
            <w:sz w:val="24"/>
            <w:szCs w:val="24"/>
          </w:rPr>
          <w:t>futriannisa1@gmail.com</w:t>
        </w:r>
      </w:hyperlink>
      <w:r w:rsidR="004275CF">
        <w:rPr>
          <w:b/>
          <w:sz w:val="24"/>
          <w:szCs w:val="24"/>
        </w:rPr>
        <w:t xml:space="preserve"> </w:t>
      </w:r>
    </w:p>
    <w:p w:rsidR="00197D68" w:rsidRDefault="00197D68" w:rsidP="007548FA">
      <w:pPr>
        <w:tabs>
          <w:tab w:val="left" w:pos="5071"/>
        </w:tabs>
        <w:jc w:val="center"/>
        <w:rPr>
          <w:b/>
          <w:sz w:val="24"/>
          <w:szCs w:val="24"/>
        </w:rPr>
      </w:pPr>
    </w:p>
    <w:p w:rsidR="00197D68" w:rsidRDefault="00197D68" w:rsidP="00197D68">
      <w:pPr>
        <w:tabs>
          <w:tab w:val="left" w:pos="2520"/>
        </w:tabs>
        <w:rPr>
          <w:sz w:val="24"/>
          <w:szCs w:val="24"/>
        </w:rPr>
      </w:pPr>
    </w:p>
    <w:p w:rsidR="00197D68" w:rsidRDefault="00197D68" w:rsidP="00197D68">
      <w:pPr>
        <w:rPr>
          <w:sz w:val="24"/>
          <w:szCs w:val="24"/>
        </w:rPr>
      </w:pPr>
    </w:p>
    <w:p w:rsidR="00197D68" w:rsidRDefault="00197D68" w:rsidP="00197D68">
      <w:pPr>
        <w:rPr>
          <w:sz w:val="24"/>
          <w:szCs w:val="24"/>
        </w:rPr>
      </w:pPr>
    </w:p>
    <w:p w:rsidR="007548FA" w:rsidRDefault="007548FA" w:rsidP="007548FA">
      <w:pPr>
        <w:spacing w:line="480" w:lineRule="auto"/>
        <w:jc w:val="center"/>
        <w:rPr>
          <w:b/>
          <w:bCs/>
        </w:rPr>
      </w:pPr>
      <w:r>
        <w:rPr>
          <w:b/>
          <w:bCs/>
        </w:rPr>
        <w:t>ABSTRAK</w:t>
      </w:r>
    </w:p>
    <w:p w:rsidR="004275CF" w:rsidRDefault="004275CF" w:rsidP="004275CF">
      <w:pPr>
        <w:spacing w:line="240" w:lineRule="auto"/>
        <w:rPr>
          <w:sz w:val="24"/>
          <w:szCs w:val="24"/>
          <w:lang w:eastAsia="en-GB"/>
        </w:rPr>
      </w:pPr>
      <w:proofErr w:type="gramStart"/>
      <w:r>
        <w:rPr>
          <w:sz w:val="24"/>
          <w:szCs w:val="24"/>
          <w:lang w:eastAsia="en-GB"/>
        </w:rPr>
        <w:t>Tujuan dari penelitian ini untuk mengetahui Literasi keuangan dan Literasi Teknologi Informasi pada Inklusi Keuangan di Pasar Beringharjo.</w:t>
      </w:r>
      <w:proofErr w:type="gramEnd"/>
      <w:r>
        <w:rPr>
          <w:sz w:val="24"/>
          <w:szCs w:val="24"/>
          <w:lang w:eastAsia="en-GB"/>
        </w:rPr>
        <w:t xml:space="preserve"> </w:t>
      </w:r>
      <w:proofErr w:type="gramStart"/>
      <w:r>
        <w:rPr>
          <w:sz w:val="24"/>
          <w:szCs w:val="24"/>
          <w:lang w:eastAsia="en-GB"/>
        </w:rPr>
        <w:t xml:space="preserve">Lokasi  </w:t>
      </w:r>
      <w:r w:rsidRPr="00797843">
        <w:rPr>
          <w:rFonts w:eastAsia="Times New Roman"/>
          <w:sz w:val="24"/>
          <w:szCs w:val="24"/>
        </w:rPr>
        <w:t>Penelitian</w:t>
      </w:r>
      <w:proofErr w:type="gramEnd"/>
      <w:r w:rsidRPr="00797843">
        <w:rPr>
          <w:rFonts w:eastAsia="Times New Roman"/>
          <w:sz w:val="24"/>
          <w:szCs w:val="24"/>
        </w:rPr>
        <w:t xml:space="preserve"> ini </w:t>
      </w:r>
      <w:r w:rsidRPr="00797843">
        <w:rPr>
          <w:sz w:val="24"/>
          <w:szCs w:val="24"/>
        </w:rPr>
        <w:t>dilaksan</w:t>
      </w:r>
      <w:r>
        <w:rPr>
          <w:sz w:val="24"/>
          <w:szCs w:val="24"/>
        </w:rPr>
        <w:t>a</w:t>
      </w:r>
      <w:r w:rsidRPr="00797843">
        <w:rPr>
          <w:sz w:val="24"/>
          <w:szCs w:val="24"/>
        </w:rPr>
        <w:t xml:space="preserve">kan </w:t>
      </w:r>
      <w:r>
        <w:rPr>
          <w:sz w:val="24"/>
          <w:szCs w:val="24"/>
        </w:rPr>
        <w:t xml:space="preserve">di Pasar Beringharjo Jl Margo Mulyo, Ngupasan, Kec. </w:t>
      </w:r>
      <w:proofErr w:type="gramStart"/>
      <w:r>
        <w:rPr>
          <w:sz w:val="24"/>
          <w:szCs w:val="24"/>
        </w:rPr>
        <w:t>Gondomanan, Kota Yogyakarta, Daerah Istimewa Yogyakarta, 55122.</w:t>
      </w:r>
      <w:proofErr w:type="gramEnd"/>
      <w:r>
        <w:rPr>
          <w:sz w:val="24"/>
          <w:szCs w:val="24"/>
          <w:lang w:eastAsia="en-GB"/>
        </w:rPr>
        <w:t xml:space="preserve"> </w:t>
      </w:r>
      <w:proofErr w:type="gramStart"/>
      <w:r>
        <w:rPr>
          <w:sz w:val="24"/>
          <w:szCs w:val="24"/>
          <w:lang w:eastAsia="en-GB"/>
        </w:rPr>
        <w:t>Penelitian ini dilakukan di bulan Maret-Mei 2022.</w:t>
      </w:r>
      <w:proofErr w:type="gramEnd"/>
      <w:r>
        <w:rPr>
          <w:sz w:val="24"/>
          <w:szCs w:val="24"/>
          <w:lang w:eastAsia="en-GB"/>
        </w:rPr>
        <w:t xml:space="preserve"> </w:t>
      </w:r>
      <w:r>
        <w:rPr>
          <w:sz w:val="24"/>
          <w:szCs w:val="24"/>
        </w:rPr>
        <w:t>Penelitian ini menggunakan pendekatan kuantitatif yang bersifat deskriptif yang mencoba menggambarkan keadaan yang sebenarnya di wilayah Pasar Beringharjo.Teknik pengumpulan data yang digunakan adalah kuesioner</w:t>
      </w:r>
      <w:proofErr w:type="gramStart"/>
      <w:r>
        <w:rPr>
          <w:sz w:val="24"/>
          <w:szCs w:val="24"/>
        </w:rPr>
        <w:t>,observasi</w:t>
      </w:r>
      <w:proofErr w:type="gramEnd"/>
      <w:r>
        <w:rPr>
          <w:sz w:val="24"/>
          <w:szCs w:val="24"/>
        </w:rPr>
        <w:t xml:space="preserve"> atau studi lapangan. </w:t>
      </w:r>
      <w:proofErr w:type="gramStart"/>
      <w:r>
        <w:rPr>
          <w:sz w:val="24"/>
          <w:szCs w:val="24"/>
        </w:rPr>
        <w:t>Populasi dalam penelitian ini yaitu para pelaku UMKM yang berada di Wilayah Pasar Beringharjo.</w:t>
      </w:r>
      <w:proofErr w:type="gramEnd"/>
      <w:r>
        <w:rPr>
          <w:sz w:val="24"/>
          <w:szCs w:val="24"/>
        </w:rPr>
        <w:t xml:space="preserve"> </w:t>
      </w:r>
      <w:proofErr w:type="gramStart"/>
      <w:r>
        <w:rPr>
          <w:sz w:val="24"/>
          <w:szCs w:val="24"/>
        </w:rPr>
        <w:t>Sampel dalam penelitian ini yaitu para pedagang.</w:t>
      </w:r>
      <w:proofErr w:type="gramEnd"/>
      <w:r>
        <w:rPr>
          <w:sz w:val="24"/>
          <w:szCs w:val="24"/>
        </w:rPr>
        <w:t xml:space="preserve"> </w:t>
      </w:r>
      <w:proofErr w:type="gramStart"/>
      <w:r>
        <w:rPr>
          <w:sz w:val="24"/>
          <w:szCs w:val="24"/>
        </w:rPr>
        <w:t>Teknik analisis data yang digunakan yaitu deskriptif kuantitatif.</w:t>
      </w:r>
      <w:proofErr w:type="gramEnd"/>
      <w:r>
        <w:rPr>
          <w:sz w:val="24"/>
          <w:szCs w:val="24"/>
        </w:rPr>
        <w:t xml:space="preserve"> </w:t>
      </w:r>
      <w:proofErr w:type="gramStart"/>
      <w:r>
        <w:rPr>
          <w:sz w:val="24"/>
          <w:szCs w:val="24"/>
        </w:rPr>
        <w:t>Data hasil kuesioner yang di peroleh disusun dengan indicator-indikator yang sesuai dengan variabel penelitian untuk mendapatkan hasil akhir dari penelitian ini.Hasil penelitian ini menunjukkan bahwa literasi keuangan yang berada di pasar beringharjo pada kategori tinggi, sedangkan literasi teknologi informasi yang berada di pasar beringharjo dengan kategori sedang.</w:t>
      </w:r>
      <w:proofErr w:type="gramEnd"/>
      <w:r>
        <w:rPr>
          <w:sz w:val="24"/>
          <w:szCs w:val="24"/>
        </w:rPr>
        <w:t xml:space="preserve"> </w:t>
      </w:r>
    </w:p>
    <w:p w:rsidR="004275CF" w:rsidRDefault="004275CF" w:rsidP="004275CF">
      <w:pPr>
        <w:spacing w:line="480" w:lineRule="auto"/>
      </w:pPr>
    </w:p>
    <w:p w:rsidR="00DD0C98" w:rsidRDefault="004275CF" w:rsidP="004275CF">
      <w:pPr>
        <w:spacing w:line="480" w:lineRule="auto"/>
        <w:rPr>
          <w:b/>
          <w:bCs/>
        </w:rPr>
      </w:pPr>
      <w:r>
        <w:rPr>
          <w:b/>
          <w:bCs/>
        </w:rPr>
        <w:t>Kata Kunci: Literasi keuangan, Literasi teknologi, Inklusi keuangan UMKM</w:t>
      </w:r>
    </w:p>
    <w:p w:rsidR="005201BD" w:rsidRDefault="005201BD" w:rsidP="004275CF">
      <w:pPr>
        <w:pStyle w:val="Heading1"/>
        <w:numPr>
          <w:ilvl w:val="0"/>
          <w:numId w:val="0"/>
        </w:numPr>
        <w:rPr>
          <w:rFonts w:eastAsia="SimSun" w:cs="Times New Roman"/>
          <w:bCs/>
          <w:sz w:val="22"/>
          <w:szCs w:val="22"/>
        </w:rPr>
      </w:pPr>
    </w:p>
    <w:p w:rsidR="00C21177" w:rsidRDefault="00C21177">
      <w:pPr>
        <w:ind w:right="0"/>
        <w:jc w:val="left"/>
        <w:rPr>
          <w:rFonts w:eastAsiaTheme="majorEastAsia" w:cstheme="majorBidi"/>
          <w:b/>
          <w:sz w:val="28"/>
          <w:szCs w:val="28"/>
        </w:rPr>
      </w:pPr>
      <w:r>
        <w:rPr>
          <w:sz w:val="28"/>
          <w:szCs w:val="28"/>
        </w:rPr>
        <w:br w:type="page"/>
      </w:r>
    </w:p>
    <w:p w:rsidR="004275CF" w:rsidRPr="005201BD" w:rsidRDefault="004275CF" w:rsidP="004275CF">
      <w:pPr>
        <w:pStyle w:val="Heading1"/>
        <w:numPr>
          <w:ilvl w:val="0"/>
          <w:numId w:val="0"/>
        </w:numPr>
        <w:rPr>
          <w:sz w:val="28"/>
          <w:szCs w:val="28"/>
        </w:rPr>
      </w:pPr>
    </w:p>
    <w:p w:rsidR="00C21177" w:rsidRPr="00C21177" w:rsidRDefault="00504DB3" w:rsidP="00C21177">
      <w:pPr>
        <w:pStyle w:val="Heading1"/>
        <w:numPr>
          <w:ilvl w:val="0"/>
          <w:numId w:val="2"/>
        </w:numPr>
        <w:rPr>
          <w:sz w:val="28"/>
          <w:szCs w:val="28"/>
        </w:rPr>
      </w:pPr>
      <w:r w:rsidRPr="005201BD">
        <w:rPr>
          <w:sz w:val="28"/>
          <w:szCs w:val="28"/>
        </w:rPr>
        <w:t>Pendahuluan</w:t>
      </w:r>
    </w:p>
    <w:p w:rsidR="004275CF" w:rsidRPr="00C21177" w:rsidRDefault="004275CF" w:rsidP="00C21177">
      <w:pPr>
        <w:tabs>
          <w:tab w:val="left" w:pos="2580"/>
        </w:tabs>
        <w:spacing w:line="480" w:lineRule="auto"/>
        <w:ind w:left="284"/>
        <w:rPr>
          <w:sz w:val="24"/>
          <w:szCs w:val="24"/>
        </w:rPr>
      </w:pPr>
      <w:proofErr w:type="gramStart"/>
      <w:r w:rsidRPr="00C21177">
        <w:rPr>
          <w:sz w:val="24"/>
          <w:szCs w:val="24"/>
        </w:rPr>
        <w:t>Pada perekonomian Indonesia, perjuangan mikro kecil dan menengah atau UMKM merupakan kelompok usaha yang mempunyai jumlah paling besar.</w:t>
      </w:r>
      <w:proofErr w:type="gramEnd"/>
      <w:r w:rsidRPr="00C21177">
        <w:rPr>
          <w:sz w:val="24"/>
          <w:szCs w:val="24"/>
        </w:rPr>
        <w:t xml:space="preserve"> UMKM artinya pilar terpenting untuk mencapai pertumbuhan ekonomi yang stabil dan berkelanjutan, perlu didukung dalam menguatkan stabilitas makroekonomi dan sistem keuangan Untuk menyongsong upaya tersebut diperlukan pemberdayaan sektor rill khususnya pengembangan usaha, mikro, kecil dan menengah ( UMKM ) yang memberikan keikut sertaan besar dalam pertumbuhan ekonomi di indonesia.</w:t>
      </w:r>
    </w:p>
    <w:p w:rsidR="004275CF" w:rsidRDefault="004275CF" w:rsidP="00C21177">
      <w:pPr>
        <w:pStyle w:val="ListParagraph"/>
        <w:spacing w:line="480" w:lineRule="auto"/>
        <w:ind w:left="360"/>
        <w:rPr>
          <w:sz w:val="24"/>
          <w:szCs w:val="24"/>
        </w:rPr>
        <w:sectPr w:rsidR="004275CF" w:rsidSect="004275CF">
          <w:headerReference w:type="even" r:id="rId9"/>
          <w:headerReference w:type="default" r:id="rId10"/>
          <w:footerReference w:type="default" r:id="rId11"/>
          <w:headerReference w:type="first" r:id="rId12"/>
          <w:type w:val="continuous"/>
          <w:pgSz w:w="11906" w:h="16838" w:code="9"/>
          <w:pgMar w:top="2268" w:right="1701" w:bottom="1701" w:left="2268" w:header="708" w:footer="708" w:gutter="0"/>
          <w:pgNumType w:start="1"/>
          <w:cols w:space="708"/>
          <w:docGrid w:linePitch="360"/>
        </w:sectPr>
      </w:pPr>
      <w:r>
        <w:rPr>
          <w:sz w:val="24"/>
          <w:szCs w:val="24"/>
        </w:rPr>
        <w:t xml:space="preserve">Peran sektor UMKM bagi perekonomian Indonesia sudah tidak diragukan lagi, berdasarkan data kementerian koperasi dan UMKM saat ini mencapai 64,19 juta dengan kontribusi terhadap PDB sebesar 61,97% atau senilai 8.573,89 triliun rupiah(BKPM,2020). UMKM menyerap kredit terbesar pada tahun 2018 sebesar kurang lebih Rp. 1 Triliun, kontribusi UMKM terhadap perekonomian Indonesia meliputi kemampuan menyerap 97 % dari total tenaga kerja yang ada serta dapat menghimpun sampai 60,4% dari total investasi, tingginya jumlah UMKM di Indonesia tidak terlepas dari berbagai </w:t>
      </w:r>
      <w:proofErr w:type="gramStart"/>
      <w:r>
        <w:rPr>
          <w:sz w:val="24"/>
          <w:szCs w:val="24"/>
        </w:rPr>
        <w:t>tantangan</w:t>
      </w:r>
      <w:proofErr w:type="gramEnd"/>
      <w:r>
        <w:rPr>
          <w:sz w:val="24"/>
          <w:szCs w:val="24"/>
        </w:rPr>
        <w:t xml:space="preserve"> serta kondisi jaman yang berubah-ubah </w:t>
      </w:r>
    </w:p>
    <w:p w:rsidR="004275CF" w:rsidRPr="00EC55B6" w:rsidRDefault="004275CF" w:rsidP="004275CF">
      <w:pPr>
        <w:pStyle w:val="ListParagraph"/>
        <w:spacing w:line="480" w:lineRule="auto"/>
        <w:ind w:left="360"/>
        <w:rPr>
          <w:sz w:val="24"/>
          <w:szCs w:val="24"/>
        </w:rPr>
      </w:pPr>
      <w:proofErr w:type="gramStart"/>
      <w:r>
        <w:rPr>
          <w:sz w:val="24"/>
          <w:szCs w:val="24"/>
        </w:rPr>
        <w:lastRenderedPageBreak/>
        <w:t>yang</w:t>
      </w:r>
      <w:proofErr w:type="gramEnd"/>
      <w:r>
        <w:rPr>
          <w:sz w:val="24"/>
          <w:szCs w:val="24"/>
        </w:rPr>
        <w:t xml:space="preserve"> mendorong perubahan pada pola konsumsi barang dan jasa menjadi momentum untuk mengakselerasi transformasi digital.</w:t>
      </w:r>
    </w:p>
    <w:p w:rsidR="004275CF" w:rsidRPr="004C04F8" w:rsidRDefault="004275CF" w:rsidP="004275CF">
      <w:pPr>
        <w:pStyle w:val="ListParagraph"/>
        <w:spacing w:line="480" w:lineRule="auto"/>
        <w:ind w:left="360"/>
        <w:rPr>
          <w:sz w:val="24"/>
          <w:szCs w:val="24"/>
        </w:rPr>
      </w:pPr>
      <w:r w:rsidRPr="004C04F8">
        <w:rPr>
          <w:sz w:val="24"/>
          <w:szCs w:val="24"/>
        </w:rPr>
        <w:t xml:space="preserve">Adapun yang dimaksud dengan Literasi keuangan menurut Otorisasi Jasa Keuangan Nomor 76/POJK/07/2016 adalah pengetahuan, keterampilan, kepercayaan mereka mempengaruhi sikap dan perilaku dan meningkatkan serta mensejahterakan pengambilan keputusan dan manajemen keuangan. Dari gagasan di atas dapat disimpulkan bahwa literasi keuangan sangat mampu mengubah </w:t>
      </w:r>
      <w:proofErr w:type="gramStart"/>
      <w:r w:rsidRPr="004C04F8">
        <w:rPr>
          <w:sz w:val="24"/>
          <w:szCs w:val="24"/>
        </w:rPr>
        <w:t>cara</w:t>
      </w:r>
      <w:proofErr w:type="gramEnd"/>
      <w:r w:rsidRPr="004C04F8">
        <w:rPr>
          <w:sz w:val="24"/>
          <w:szCs w:val="24"/>
        </w:rPr>
        <w:t xml:space="preserve"> pandang kelompok usaha dalam mengembangkan usahanya, dimana nantinya jika literasi keuangan nya baik maka sangat berpengaruh terhadap kelancaran usaha nya. Sekarang ini tingkat literasi terhadap keuangan masyarakat </w:t>
      </w:r>
      <w:proofErr w:type="gramStart"/>
      <w:r w:rsidRPr="004C04F8">
        <w:rPr>
          <w:sz w:val="24"/>
          <w:szCs w:val="24"/>
        </w:rPr>
        <w:t>indonesia</w:t>
      </w:r>
      <w:proofErr w:type="gramEnd"/>
      <w:r w:rsidRPr="004C04F8">
        <w:rPr>
          <w:sz w:val="24"/>
          <w:szCs w:val="24"/>
        </w:rPr>
        <w:t xml:space="preserve"> yang tergolong masih sangat rendah. Hal tersebut muncul karena sangat minimnya pengetahuan </w:t>
      </w:r>
      <w:proofErr w:type="gramStart"/>
      <w:r w:rsidRPr="004C04F8">
        <w:rPr>
          <w:sz w:val="24"/>
          <w:szCs w:val="24"/>
        </w:rPr>
        <w:t>akan</w:t>
      </w:r>
      <w:proofErr w:type="gramEnd"/>
      <w:r w:rsidRPr="004C04F8">
        <w:rPr>
          <w:sz w:val="24"/>
          <w:szCs w:val="24"/>
        </w:rPr>
        <w:t xml:space="preserve"> produk dan layanan jasa keuangan, beberapa negara telah mengakui pentingnya literasi keuangan diterapkan sejak dini bagi setiap individu agar dikemudian hari sangat membantu mereka dalam menjalankan kehidupan untuk membangun bisnis yang lebih besar.</w:t>
      </w:r>
    </w:p>
    <w:p w:rsidR="004275CF" w:rsidRPr="004C04F8" w:rsidRDefault="004275CF" w:rsidP="004275CF">
      <w:pPr>
        <w:pStyle w:val="ListParagraph"/>
        <w:spacing w:line="480" w:lineRule="auto"/>
        <w:ind w:left="360"/>
        <w:rPr>
          <w:sz w:val="24"/>
          <w:szCs w:val="24"/>
        </w:rPr>
      </w:pPr>
      <w:proofErr w:type="gramStart"/>
      <w:r w:rsidRPr="004C04F8">
        <w:rPr>
          <w:sz w:val="24"/>
          <w:szCs w:val="24"/>
        </w:rPr>
        <w:t>Di era sekarang ini aspek yang mungkin tidak dapat dihindari adalah pengaruh teknologi informasi.</w:t>
      </w:r>
      <w:proofErr w:type="gramEnd"/>
      <w:r w:rsidRPr="004C04F8">
        <w:rPr>
          <w:sz w:val="24"/>
          <w:szCs w:val="24"/>
        </w:rPr>
        <w:t xml:space="preserve"> </w:t>
      </w:r>
      <w:proofErr w:type="gramStart"/>
      <w:r w:rsidRPr="004C04F8">
        <w:rPr>
          <w:sz w:val="24"/>
          <w:szCs w:val="24"/>
        </w:rPr>
        <w:t>Semua aspek kehidupan manusia tidak terlepas dari pengaruh teknologi yang semakin maju terutama bidang ekonomi, bidang ini sangat membutuhkan teknologi informasi yang kuat dalam pengaplikasian usaha oleh pelaku usaha.</w:t>
      </w:r>
      <w:proofErr w:type="gramEnd"/>
      <w:r w:rsidRPr="004C04F8">
        <w:rPr>
          <w:sz w:val="24"/>
          <w:szCs w:val="24"/>
        </w:rPr>
        <w:t xml:space="preserve"> Hal ini menjadi sebuah tuntutan besar bagi pelaku </w:t>
      </w:r>
      <w:proofErr w:type="gramStart"/>
      <w:r w:rsidRPr="004C04F8">
        <w:rPr>
          <w:sz w:val="24"/>
          <w:szCs w:val="24"/>
        </w:rPr>
        <w:t>ekonomi</w:t>
      </w:r>
      <w:proofErr w:type="gramEnd"/>
      <w:r w:rsidRPr="004C04F8">
        <w:rPr>
          <w:sz w:val="24"/>
          <w:szCs w:val="24"/>
        </w:rPr>
        <w:t xml:space="preserve"> untuk sadar akan penggunaan teknologi informasi, dimasa yang sekarang ini teknologi informasi di dukung oleh penggunaan internet yang </w:t>
      </w:r>
      <w:r w:rsidRPr="004C04F8">
        <w:rPr>
          <w:sz w:val="24"/>
          <w:szCs w:val="24"/>
        </w:rPr>
        <w:lastRenderedPageBreak/>
        <w:t xml:space="preserve">tinggi, adapun muncul beberapa layanan keuangan yang digital yang mampu nantinya mempermudah masyarakat, jika masyarakat telah memperoleh layanan keuangan yang disebut </w:t>
      </w:r>
      <w:r w:rsidRPr="004C04F8">
        <w:rPr>
          <w:i/>
          <w:sz w:val="24"/>
          <w:szCs w:val="24"/>
        </w:rPr>
        <w:t>financial technology</w:t>
      </w:r>
      <w:r w:rsidRPr="004C04F8">
        <w:rPr>
          <w:sz w:val="24"/>
          <w:szCs w:val="24"/>
        </w:rPr>
        <w:t xml:space="preserve">. terlihat saat memasuki era pasar bebas, khususnya dalam menyongsong Masyarakat Ekonomi Asean (MEA), kondisi seperti ini tentu akan mengubah paradigma yang ada di negara-negara berkembang dalam strategi perkembangannya, dari tahap pembangunan menuju era informasi. Maka dengan perkembangan jaman yang semakin cepat, literasi terhadap teknologi informasi mampu memberikan dampak kearah yang lebih baik, pelaku usaha yang sadar </w:t>
      </w:r>
      <w:proofErr w:type="gramStart"/>
      <w:r w:rsidRPr="004C04F8">
        <w:rPr>
          <w:sz w:val="24"/>
          <w:szCs w:val="24"/>
        </w:rPr>
        <w:t>akan</w:t>
      </w:r>
      <w:proofErr w:type="gramEnd"/>
      <w:r w:rsidRPr="004C04F8">
        <w:rPr>
          <w:sz w:val="24"/>
          <w:szCs w:val="24"/>
        </w:rPr>
        <w:t xml:space="preserve"> teknologi pasti akan mampu menyeimbangi dan mengikuti trend perkembangan zaman sesuai tingkat kebutuhan pelaku usaha masing-masing.</w:t>
      </w:r>
    </w:p>
    <w:p w:rsidR="004275CF" w:rsidRPr="004C04F8" w:rsidRDefault="004275CF" w:rsidP="004275CF">
      <w:pPr>
        <w:pStyle w:val="ListParagraph"/>
        <w:spacing w:line="480" w:lineRule="auto"/>
        <w:ind w:left="360"/>
        <w:rPr>
          <w:sz w:val="24"/>
          <w:szCs w:val="24"/>
        </w:rPr>
      </w:pPr>
      <w:r w:rsidRPr="004C04F8">
        <w:rPr>
          <w:sz w:val="24"/>
          <w:szCs w:val="24"/>
        </w:rPr>
        <w:t xml:space="preserve"> </w:t>
      </w:r>
      <w:proofErr w:type="gramStart"/>
      <w:r w:rsidRPr="004C04F8">
        <w:rPr>
          <w:sz w:val="24"/>
          <w:szCs w:val="24"/>
        </w:rPr>
        <w:t>pengusaha</w:t>
      </w:r>
      <w:proofErr w:type="gramEnd"/>
      <w:r w:rsidRPr="004C04F8">
        <w:rPr>
          <w:sz w:val="24"/>
          <w:szCs w:val="24"/>
        </w:rPr>
        <w:t xml:space="preserve"> terlibat dalam proses pemanfaatan sumber daya , pengambilan keputusan dan aktivitas lainnya terlepas dari kelompok usia apa mereka masuk. </w:t>
      </w:r>
      <w:proofErr w:type="gramStart"/>
      <w:r w:rsidRPr="004C04F8">
        <w:rPr>
          <w:sz w:val="24"/>
          <w:szCs w:val="24"/>
        </w:rPr>
        <w:t>Pengusaha harus sehat secara finansial dan melek agar usaha yang dimiliki berfungsi dengan baik dan efektif.</w:t>
      </w:r>
      <w:proofErr w:type="gramEnd"/>
      <w:r w:rsidRPr="004C04F8">
        <w:rPr>
          <w:sz w:val="24"/>
          <w:szCs w:val="24"/>
        </w:rPr>
        <w:t xml:space="preserve"> Dapat diartikan bahwa keuangan yang buruk pengetahuan dan manajemen yang tidak tepat membatasi aktivitas mereka, maka dari itu proses kewirausahaan dibutuhkan mereka untuk menjadi mampu mengisi kesenjangan dan kekurangan di pasar.</w:t>
      </w:r>
    </w:p>
    <w:p w:rsidR="004275CF" w:rsidRPr="004C04F8" w:rsidRDefault="004275CF" w:rsidP="004275CF">
      <w:pPr>
        <w:pStyle w:val="ListParagraph"/>
        <w:spacing w:line="480" w:lineRule="auto"/>
        <w:ind w:left="360"/>
        <w:rPr>
          <w:sz w:val="24"/>
          <w:szCs w:val="24"/>
        </w:rPr>
      </w:pPr>
      <w:r w:rsidRPr="004C04F8">
        <w:rPr>
          <w:sz w:val="24"/>
          <w:szCs w:val="24"/>
        </w:rPr>
        <w:t xml:space="preserve">Pada penelitian yang telah dilakukan oleh </w:t>
      </w:r>
      <w:r w:rsidRPr="004C04F8">
        <w:rPr>
          <w:b/>
          <w:sz w:val="24"/>
          <w:szCs w:val="24"/>
        </w:rPr>
        <w:t>Muhammad ahmed bilal, and partner (2021)</w:t>
      </w:r>
      <w:r w:rsidRPr="004C04F8">
        <w:rPr>
          <w:sz w:val="24"/>
          <w:szCs w:val="24"/>
        </w:rPr>
        <w:t xml:space="preserve">, yang berjudul </w:t>
      </w:r>
      <w:r w:rsidRPr="004C04F8">
        <w:rPr>
          <w:i/>
          <w:sz w:val="24"/>
          <w:szCs w:val="24"/>
        </w:rPr>
        <w:t xml:space="preserve">influence off financial literacy and educational skills on </w:t>
      </w:r>
      <w:proofErr w:type="gramStart"/>
      <w:r w:rsidRPr="004C04F8">
        <w:rPr>
          <w:i/>
          <w:sz w:val="24"/>
          <w:szCs w:val="24"/>
        </w:rPr>
        <w:t>entrepreneurial :</w:t>
      </w:r>
      <w:proofErr w:type="gramEnd"/>
      <w:r w:rsidRPr="004C04F8">
        <w:rPr>
          <w:i/>
          <w:sz w:val="24"/>
          <w:szCs w:val="24"/>
        </w:rPr>
        <w:t xml:space="preserve">intent: empirical evidence from young enterpreneurs of Pakistan </w:t>
      </w:r>
      <w:r w:rsidRPr="004C04F8">
        <w:rPr>
          <w:sz w:val="24"/>
          <w:szCs w:val="24"/>
        </w:rPr>
        <w:t xml:space="preserve">menunjukkan bahwa literasi keuangan memiliki dampak positif tentang niat berwirausaha, bukti yang benar dan akurat bahwa </w:t>
      </w:r>
      <w:r w:rsidRPr="004C04F8">
        <w:rPr>
          <w:sz w:val="24"/>
          <w:szCs w:val="24"/>
        </w:rPr>
        <w:lastRenderedPageBreak/>
        <w:t xml:space="preserve">dua dimensi ( keuangan ) dan ( sikap serta pengetahuan keuangan ) literasi keuangan memiliki peran yang sangat berpengaruh. </w:t>
      </w:r>
      <w:proofErr w:type="gramStart"/>
      <w:r w:rsidRPr="004C04F8">
        <w:rPr>
          <w:sz w:val="24"/>
          <w:szCs w:val="24"/>
        </w:rPr>
        <w:t>Penelitian ini juga menegaskan bahwa literasi keuangan dapat memberikan banyak manfaat dan memberikan pengaruh yang positif terhadap munculnya niat berwirausaha.</w:t>
      </w:r>
      <w:proofErr w:type="gramEnd"/>
    </w:p>
    <w:p w:rsidR="004275CF" w:rsidRPr="004C04F8" w:rsidRDefault="004275CF" w:rsidP="004275CF">
      <w:pPr>
        <w:pStyle w:val="ListParagraph"/>
        <w:spacing w:line="480" w:lineRule="auto"/>
        <w:ind w:left="360"/>
        <w:rPr>
          <w:sz w:val="24"/>
          <w:szCs w:val="24"/>
        </w:rPr>
      </w:pPr>
      <w:r w:rsidRPr="004C04F8">
        <w:rPr>
          <w:sz w:val="24"/>
          <w:szCs w:val="24"/>
        </w:rPr>
        <w:t xml:space="preserve">Perbedaan pada penelitian ini dari penelitian tersebut yaitu, pada penelitian terdahulu hanya membahas literasi keuangan dengan niat berwirausaha untuk pengusaha muda sedangkan pada penelitian ini </w:t>
      </w:r>
      <w:proofErr w:type="gramStart"/>
      <w:r w:rsidRPr="004C04F8">
        <w:rPr>
          <w:sz w:val="24"/>
          <w:szCs w:val="24"/>
        </w:rPr>
        <w:t>akan</w:t>
      </w:r>
      <w:proofErr w:type="gramEnd"/>
      <w:r w:rsidRPr="004C04F8">
        <w:rPr>
          <w:sz w:val="24"/>
          <w:szCs w:val="24"/>
        </w:rPr>
        <w:t xml:space="preserve"> membahas tentang bagaimana dampak dari literasi keuangan dan literasi teknologi informasi terhadap inklusi keuangan pada UMKM Pasar Bringharjo di Yogyakarta.</w:t>
      </w:r>
    </w:p>
    <w:p w:rsidR="004275CF" w:rsidRPr="008A4D94" w:rsidRDefault="004275CF" w:rsidP="004275CF">
      <w:pPr>
        <w:pStyle w:val="ListParagraph"/>
        <w:spacing w:line="480" w:lineRule="auto"/>
        <w:ind w:left="360"/>
        <w:rPr>
          <w:b/>
          <w:sz w:val="24"/>
          <w:szCs w:val="24"/>
        </w:rPr>
      </w:pPr>
      <w:proofErr w:type="gramStart"/>
      <w:r>
        <w:rPr>
          <w:sz w:val="24"/>
          <w:szCs w:val="24"/>
        </w:rPr>
        <w:t>Ada kurang lebih 2</w:t>
      </w:r>
      <w:r w:rsidRPr="004C04F8">
        <w:rPr>
          <w:sz w:val="24"/>
          <w:szCs w:val="24"/>
        </w:rPr>
        <w:t>000 pedagang di pasar bringharjo yang terdiri dari komunitas pakaian, komunitas kuliner, komunitas pernak-pernik atau pun kriya, dan masih banyak lagi jenis nya.</w:t>
      </w:r>
      <w:proofErr w:type="gramEnd"/>
      <w:r w:rsidRPr="004C04F8">
        <w:rPr>
          <w:sz w:val="24"/>
          <w:szCs w:val="24"/>
        </w:rPr>
        <w:t xml:space="preserve"> Mereka berdagang masih dengan cara manual dan sederhana dalam sistem penjualannya, walaupun ada juga beberapa pedagang yang sudah digital, maka saat barang masuk dan selanjutnya barang tersebut di jual kembali kepada si pembeli, proses penjualan barang yang didagangkan tidak memiliki waktu yang bisa ditentukan kapan barang tersebut di beli oleh konsumen. Hal ini dapat memunculkan bahwa modal yang pedagang miliki tertahan di barang selama barang tersebut belum terjual, maka dari itu banyak pedangan yang mengeluhkan jika modal yang mereka tanam dalam umkm yang mereka miliki juga cukup besar, dan tidak hanya hal tersebut, </w:t>
      </w:r>
      <w:proofErr w:type="gramStart"/>
      <w:r w:rsidRPr="004C04F8">
        <w:rPr>
          <w:sz w:val="24"/>
          <w:szCs w:val="24"/>
        </w:rPr>
        <w:t>tetapi  pedagang</w:t>
      </w:r>
      <w:proofErr w:type="gramEnd"/>
      <w:r w:rsidRPr="004C04F8">
        <w:rPr>
          <w:sz w:val="24"/>
          <w:szCs w:val="24"/>
        </w:rPr>
        <w:t xml:space="preserve"> yang memiliki satu lapak atau kios yang berada di pasar bringhajo tersebut hanya memiliki satu sumber penghasilan saja dari toko yang dibuka di pasar </w:t>
      </w:r>
      <w:r w:rsidRPr="004C04F8">
        <w:rPr>
          <w:sz w:val="24"/>
          <w:szCs w:val="24"/>
        </w:rPr>
        <w:lastRenderedPageBreak/>
        <w:t xml:space="preserve">tersebut. Ketika hal ini terjadi dan modal pedangan tertanam karena barang yang mereka jual juga setiap hari nya tidak dapat dipastikan berapa banyak yang akan diterima, Di era yang semakin modern ini mereka kesulitan mempertahankan usaha mereka ditambah saingan yang semakin banyak , dengan ketidak adanya rasa kesadaran akan pentingnya pengelolaan keuangan serta melek akan informasi terhadap inklusi keuangan, usaha yang mereka bangun akan tertinggal bahkan jika di pertahankan usaha pedagang tersebut akan memperoleh keuntungan yang sedikit jika mengandalkan perolehan atas penjualan setiap hari yang menurun. Berdasarkan uraian tersebut maka peneliti tertarik untuk membahas </w:t>
      </w:r>
      <w:proofErr w:type="gramStart"/>
      <w:r w:rsidRPr="004C04F8">
        <w:rPr>
          <w:b/>
          <w:sz w:val="24"/>
          <w:szCs w:val="24"/>
        </w:rPr>
        <w:t>“</w:t>
      </w:r>
      <w:r w:rsidRPr="004C04F8">
        <w:rPr>
          <w:sz w:val="24"/>
          <w:szCs w:val="24"/>
        </w:rPr>
        <w:t xml:space="preserve"> </w:t>
      </w:r>
      <w:r>
        <w:rPr>
          <w:b/>
          <w:sz w:val="24"/>
          <w:szCs w:val="24"/>
        </w:rPr>
        <w:t>Analisis</w:t>
      </w:r>
      <w:proofErr w:type="gramEnd"/>
      <w:r>
        <w:rPr>
          <w:b/>
          <w:sz w:val="24"/>
          <w:szCs w:val="24"/>
        </w:rPr>
        <w:t xml:space="preserve"> Tingkat Kategori </w:t>
      </w:r>
      <w:r w:rsidRPr="004C04F8">
        <w:rPr>
          <w:b/>
          <w:sz w:val="24"/>
          <w:szCs w:val="24"/>
        </w:rPr>
        <w:t xml:space="preserve"> Literasi Keuangan dan </w:t>
      </w:r>
      <w:r>
        <w:rPr>
          <w:b/>
          <w:sz w:val="24"/>
          <w:szCs w:val="24"/>
        </w:rPr>
        <w:t xml:space="preserve">Tingkat Kategori </w:t>
      </w:r>
      <w:r w:rsidRPr="004C04F8">
        <w:rPr>
          <w:b/>
          <w:sz w:val="24"/>
          <w:szCs w:val="24"/>
        </w:rPr>
        <w:t>Literasi Teknologi Informasi Terhadap Inklusi Keuangan pada UMKM Pasar Bringharjo “.</w:t>
      </w:r>
    </w:p>
    <w:p w:rsidR="00504DB3" w:rsidRPr="00CC6AE1" w:rsidRDefault="00C21177" w:rsidP="00504DB3">
      <w:pPr>
        <w:pStyle w:val="Heading1"/>
        <w:numPr>
          <w:ilvl w:val="0"/>
          <w:numId w:val="2"/>
        </w:numPr>
        <w:rPr>
          <w:sz w:val="28"/>
          <w:szCs w:val="28"/>
        </w:rPr>
      </w:pPr>
      <w:r>
        <w:rPr>
          <w:sz w:val="28"/>
          <w:szCs w:val="28"/>
        </w:rPr>
        <w:t>Metodologi Analisis Data</w:t>
      </w:r>
    </w:p>
    <w:p w:rsidR="00C21177" w:rsidRDefault="00C21177" w:rsidP="00C21177">
      <w:pPr>
        <w:pStyle w:val="ListParagraph"/>
        <w:spacing w:line="480" w:lineRule="auto"/>
        <w:ind w:left="360"/>
        <w:rPr>
          <w:sz w:val="24"/>
          <w:szCs w:val="24"/>
        </w:rPr>
      </w:pPr>
      <w:r w:rsidRPr="007651C0">
        <w:rPr>
          <w:sz w:val="24"/>
          <w:szCs w:val="24"/>
        </w:rPr>
        <w:t>Penelitian ini menggunakan pendekatan kuantitatif yang bersifat deskriptif yang mencoba menggambarkan, memaparkan dan menafsirkan suatu fenomena yang terjadi sesuai dengan data yang ada dilapangan (Arikunto</w:t>
      </w:r>
      <w:proofErr w:type="gramStart"/>
      <w:r w:rsidRPr="007651C0">
        <w:rPr>
          <w:sz w:val="24"/>
          <w:szCs w:val="24"/>
        </w:rPr>
        <w:t>,2010</w:t>
      </w:r>
      <w:proofErr w:type="gramEnd"/>
      <w:r w:rsidRPr="007651C0">
        <w:rPr>
          <w:sz w:val="24"/>
          <w:szCs w:val="24"/>
        </w:rPr>
        <w:t xml:space="preserve">). </w:t>
      </w:r>
      <w:r w:rsidRPr="007651C0">
        <w:rPr>
          <w:rFonts w:eastAsia="Times New Roman"/>
          <w:sz w:val="24"/>
          <w:szCs w:val="24"/>
        </w:rPr>
        <w:t xml:space="preserve">Populasi pada penelitian ini adalah </w:t>
      </w:r>
      <w:r w:rsidRPr="007651C0">
        <w:rPr>
          <w:sz w:val="24"/>
          <w:szCs w:val="24"/>
        </w:rPr>
        <w:t>Usaha Mikro Kelas Menengah (</w:t>
      </w:r>
      <w:proofErr w:type="gramStart"/>
      <w:r w:rsidRPr="007651C0">
        <w:rPr>
          <w:sz w:val="24"/>
          <w:szCs w:val="24"/>
        </w:rPr>
        <w:t>UMKM )</w:t>
      </w:r>
      <w:proofErr w:type="gramEnd"/>
      <w:r w:rsidRPr="007651C0">
        <w:rPr>
          <w:sz w:val="24"/>
          <w:szCs w:val="24"/>
        </w:rPr>
        <w:t xml:space="preserve"> yang berada di wilayah Pasar Beringharjo. </w:t>
      </w:r>
      <w:proofErr w:type="gramStart"/>
      <w:r w:rsidRPr="007651C0">
        <w:rPr>
          <w:sz w:val="24"/>
          <w:szCs w:val="24"/>
        </w:rPr>
        <w:t>Sampel dalam penelitian ini sebanyak 30 responden.</w:t>
      </w:r>
      <w:proofErr w:type="gramEnd"/>
    </w:p>
    <w:p w:rsidR="006334E2" w:rsidRPr="007651C0" w:rsidRDefault="006334E2" w:rsidP="006334E2">
      <w:pPr>
        <w:spacing w:line="480" w:lineRule="auto"/>
        <w:ind w:left="426"/>
        <w:rPr>
          <w:sz w:val="24"/>
          <w:szCs w:val="24"/>
        </w:rPr>
      </w:pPr>
      <w:proofErr w:type="gramStart"/>
      <w:r w:rsidRPr="007651C0">
        <w:rPr>
          <w:sz w:val="24"/>
          <w:szCs w:val="24"/>
        </w:rPr>
        <w:t>Pengumpulan data menggunakan hasil wawancara kepada 30 responden pelaku UMKM yang ingin di teliti.</w:t>
      </w:r>
      <w:proofErr w:type="gramEnd"/>
      <w:r w:rsidRPr="007651C0">
        <w:rPr>
          <w:sz w:val="24"/>
          <w:szCs w:val="24"/>
        </w:rPr>
        <w:t xml:space="preserve"> </w:t>
      </w:r>
      <w:proofErr w:type="gramStart"/>
      <w:r w:rsidRPr="007651C0">
        <w:rPr>
          <w:sz w:val="24"/>
          <w:szCs w:val="24"/>
        </w:rPr>
        <w:t>Metode analisis deskriptif untuk mendapatkan gambaran tingkat literasi keuangan dan literasi teknologi informasi para pelaku UMKM yang berada di pasar beringharjo.</w:t>
      </w:r>
      <w:proofErr w:type="gramEnd"/>
      <w:r w:rsidRPr="007651C0">
        <w:rPr>
          <w:sz w:val="24"/>
          <w:szCs w:val="24"/>
        </w:rPr>
        <w:t xml:space="preserve"> </w:t>
      </w:r>
      <w:r w:rsidRPr="007651C0">
        <w:rPr>
          <w:sz w:val="24"/>
          <w:szCs w:val="24"/>
        </w:rPr>
        <w:lastRenderedPageBreak/>
        <w:t xml:space="preserve">Pengumpulan data menggunakan angket ( kuesioner ) kepada 30 responden.Analisa data menggunakan tingkatan yang digunakan OJK yaitu </w:t>
      </w:r>
      <w:r w:rsidRPr="007651C0">
        <w:rPr>
          <w:i/>
          <w:sz w:val="24"/>
          <w:szCs w:val="24"/>
        </w:rPr>
        <w:t>Well Literate, Suff Literate, Less Literate</w:t>
      </w:r>
      <w:r w:rsidRPr="007651C0">
        <w:rPr>
          <w:sz w:val="24"/>
          <w:szCs w:val="24"/>
        </w:rPr>
        <w:t xml:space="preserve"> dan </w:t>
      </w:r>
      <w:r w:rsidRPr="007651C0">
        <w:rPr>
          <w:i/>
          <w:sz w:val="24"/>
          <w:szCs w:val="24"/>
        </w:rPr>
        <w:t xml:space="preserve">Not Literate. </w:t>
      </w:r>
      <w:r w:rsidRPr="007651C0">
        <w:rPr>
          <w:sz w:val="24"/>
          <w:szCs w:val="24"/>
        </w:rPr>
        <w:t xml:space="preserve">Tingkatan di atas diperoleh dengan teknik analisis data sebagai </w:t>
      </w:r>
      <w:proofErr w:type="gramStart"/>
      <w:r w:rsidRPr="007651C0">
        <w:rPr>
          <w:sz w:val="24"/>
          <w:szCs w:val="24"/>
        </w:rPr>
        <w:t>berikut :</w:t>
      </w:r>
      <w:proofErr w:type="gramEnd"/>
    </w:p>
    <w:p w:rsidR="006334E2" w:rsidRPr="001F1B3B" w:rsidRDefault="006334E2" w:rsidP="006334E2">
      <w:pPr>
        <w:pStyle w:val="ListParagraph"/>
        <w:numPr>
          <w:ilvl w:val="3"/>
          <w:numId w:val="19"/>
        </w:numPr>
        <w:spacing w:after="0" w:line="480" w:lineRule="auto"/>
        <w:ind w:left="1560" w:right="0"/>
        <w:rPr>
          <w:sz w:val="24"/>
          <w:szCs w:val="24"/>
        </w:rPr>
      </w:pPr>
      <w:r w:rsidRPr="001F1B3B">
        <w:rPr>
          <w:sz w:val="24"/>
          <w:szCs w:val="24"/>
        </w:rPr>
        <w:t>Menghitung skor tertinggi</w:t>
      </w:r>
    </w:p>
    <w:p w:rsidR="006334E2" w:rsidRDefault="006334E2" w:rsidP="006334E2">
      <w:pPr>
        <w:pStyle w:val="ListParagraph"/>
        <w:spacing w:line="480" w:lineRule="auto"/>
        <w:ind w:left="1560"/>
        <w:rPr>
          <w:sz w:val="24"/>
          <w:szCs w:val="24"/>
        </w:rPr>
      </w:pPr>
      <w:r>
        <w:rPr>
          <w:sz w:val="24"/>
          <w:szCs w:val="24"/>
        </w:rPr>
        <w:t xml:space="preserve">Skor tertinggi = jumlah butir soal x skor butir tertinggi (sangat </w:t>
      </w:r>
      <w:proofErr w:type="gramStart"/>
      <w:r>
        <w:rPr>
          <w:sz w:val="24"/>
          <w:szCs w:val="24"/>
        </w:rPr>
        <w:t>setuju )</w:t>
      </w:r>
      <w:proofErr w:type="gramEnd"/>
    </w:p>
    <w:p w:rsidR="006334E2" w:rsidRDefault="006334E2" w:rsidP="006334E2">
      <w:pPr>
        <w:pStyle w:val="ListParagraph"/>
        <w:numPr>
          <w:ilvl w:val="3"/>
          <w:numId w:val="19"/>
        </w:numPr>
        <w:spacing w:after="0" w:line="480" w:lineRule="auto"/>
        <w:ind w:left="1560" w:right="0"/>
        <w:rPr>
          <w:sz w:val="24"/>
          <w:szCs w:val="24"/>
        </w:rPr>
      </w:pPr>
      <w:r>
        <w:rPr>
          <w:sz w:val="24"/>
          <w:szCs w:val="24"/>
        </w:rPr>
        <w:t>Menghitung skor terendah</w:t>
      </w:r>
    </w:p>
    <w:p w:rsidR="006334E2" w:rsidRDefault="006334E2" w:rsidP="006334E2">
      <w:pPr>
        <w:pStyle w:val="ListParagraph"/>
        <w:spacing w:line="480" w:lineRule="auto"/>
        <w:ind w:left="1560"/>
        <w:rPr>
          <w:sz w:val="24"/>
          <w:szCs w:val="24"/>
        </w:rPr>
      </w:pPr>
      <w:r>
        <w:rPr>
          <w:sz w:val="24"/>
          <w:szCs w:val="24"/>
        </w:rPr>
        <w:t xml:space="preserve">Skor terendah = jumlah butir soal x skor butir rendah </w:t>
      </w:r>
      <w:proofErr w:type="gramStart"/>
      <w:r>
        <w:rPr>
          <w:sz w:val="24"/>
          <w:szCs w:val="24"/>
        </w:rPr>
        <w:t>( sangat</w:t>
      </w:r>
      <w:proofErr w:type="gramEnd"/>
      <w:r>
        <w:rPr>
          <w:sz w:val="24"/>
          <w:szCs w:val="24"/>
        </w:rPr>
        <w:t xml:space="preserve"> tidak setuju )</w:t>
      </w:r>
    </w:p>
    <w:p w:rsidR="006334E2" w:rsidRDefault="006334E2" w:rsidP="006334E2">
      <w:pPr>
        <w:pStyle w:val="ListParagraph"/>
        <w:numPr>
          <w:ilvl w:val="3"/>
          <w:numId w:val="19"/>
        </w:numPr>
        <w:spacing w:after="0" w:line="480" w:lineRule="auto"/>
        <w:ind w:left="1560" w:right="0"/>
        <w:rPr>
          <w:sz w:val="24"/>
          <w:szCs w:val="24"/>
        </w:rPr>
      </w:pPr>
      <w:r>
        <w:rPr>
          <w:sz w:val="24"/>
          <w:szCs w:val="24"/>
        </w:rPr>
        <w:t xml:space="preserve">Menggunakan angka presentase tertinggi </w:t>
      </w:r>
    </w:p>
    <w:p w:rsidR="006334E2" w:rsidRPr="00266B90" w:rsidRDefault="006334E2" w:rsidP="006334E2">
      <w:pPr>
        <w:pStyle w:val="ListParagraph"/>
        <w:spacing w:line="240" w:lineRule="auto"/>
        <w:ind w:left="1560"/>
        <w:rPr>
          <w:i/>
          <w:sz w:val="24"/>
          <w:szCs w:val="24"/>
        </w:rPr>
      </w:pPr>
      <w:r w:rsidRPr="00266B90">
        <w:rPr>
          <w:i/>
          <w:sz w:val="24"/>
          <w:szCs w:val="24"/>
          <w:u w:val="single"/>
        </w:rPr>
        <w:t xml:space="preserve">Skor </w:t>
      </w:r>
      <w:proofErr w:type="gramStart"/>
      <w:r w:rsidRPr="00266B90">
        <w:rPr>
          <w:i/>
          <w:sz w:val="24"/>
          <w:szCs w:val="24"/>
          <w:u w:val="single"/>
        </w:rPr>
        <w:t>maksimal</w:t>
      </w:r>
      <w:r>
        <w:rPr>
          <w:i/>
          <w:sz w:val="24"/>
          <w:szCs w:val="24"/>
        </w:rPr>
        <w:t xml:space="preserve">  x</w:t>
      </w:r>
      <w:proofErr w:type="gramEnd"/>
      <w:r>
        <w:rPr>
          <w:i/>
          <w:sz w:val="24"/>
          <w:szCs w:val="24"/>
        </w:rPr>
        <w:t xml:space="preserve"> </w:t>
      </w:r>
      <w:r w:rsidRPr="00266B90">
        <w:rPr>
          <w:i/>
          <w:sz w:val="24"/>
          <w:szCs w:val="24"/>
        </w:rPr>
        <w:t xml:space="preserve"> 100 %</w:t>
      </w:r>
    </w:p>
    <w:p w:rsidR="006334E2" w:rsidRDefault="006334E2" w:rsidP="006334E2">
      <w:pPr>
        <w:pStyle w:val="ListParagraph"/>
        <w:spacing w:line="240" w:lineRule="auto"/>
        <w:ind w:left="1560"/>
        <w:rPr>
          <w:sz w:val="24"/>
          <w:szCs w:val="24"/>
        </w:rPr>
      </w:pPr>
      <w:r w:rsidRPr="00266B90">
        <w:rPr>
          <w:i/>
          <w:sz w:val="24"/>
          <w:szCs w:val="24"/>
        </w:rPr>
        <w:t>Skor minimal</w:t>
      </w:r>
      <w:r>
        <w:rPr>
          <w:sz w:val="24"/>
          <w:szCs w:val="24"/>
        </w:rPr>
        <w:t xml:space="preserve"> </w:t>
      </w:r>
    </w:p>
    <w:p w:rsidR="006334E2" w:rsidRDefault="006334E2" w:rsidP="006334E2">
      <w:pPr>
        <w:pStyle w:val="ListParagraph"/>
        <w:spacing w:line="240" w:lineRule="auto"/>
        <w:ind w:left="1560"/>
        <w:rPr>
          <w:sz w:val="24"/>
          <w:szCs w:val="24"/>
        </w:rPr>
      </w:pPr>
    </w:p>
    <w:p w:rsidR="006334E2" w:rsidRDefault="006334E2" w:rsidP="006334E2">
      <w:pPr>
        <w:pStyle w:val="ListParagraph"/>
        <w:numPr>
          <w:ilvl w:val="3"/>
          <w:numId w:val="19"/>
        </w:numPr>
        <w:spacing w:after="0" w:line="480" w:lineRule="auto"/>
        <w:ind w:left="1560" w:right="0"/>
        <w:rPr>
          <w:sz w:val="24"/>
          <w:szCs w:val="24"/>
        </w:rPr>
      </w:pPr>
      <w:r>
        <w:rPr>
          <w:sz w:val="24"/>
          <w:szCs w:val="24"/>
        </w:rPr>
        <w:t>Menentukan angka presentase terendah</w:t>
      </w:r>
    </w:p>
    <w:p w:rsidR="006334E2" w:rsidRPr="00266B90" w:rsidRDefault="006334E2" w:rsidP="006334E2">
      <w:pPr>
        <w:pStyle w:val="ListParagraph"/>
        <w:spacing w:line="240" w:lineRule="auto"/>
        <w:ind w:left="1560"/>
        <w:rPr>
          <w:i/>
          <w:sz w:val="24"/>
          <w:szCs w:val="24"/>
        </w:rPr>
      </w:pPr>
      <w:r w:rsidRPr="00266B90">
        <w:rPr>
          <w:i/>
          <w:sz w:val="24"/>
          <w:szCs w:val="24"/>
          <w:u w:val="single"/>
        </w:rPr>
        <w:t xml:space="preserve">Skor </w:t>
      </w:r>
      <w:r>
        <w:rPr>
          <w:i/>
          <w:sz w:val="24"/>
          <w:szCs w:val="24"/>
          <w:u w:val="single"/>
        </w:rPr>
        <w:t>minimal</w:t>
      </w:r>
      <w:r>
        <w:rPr>
          <w:i/>
          <w:sz w:val="24"/>
          <w:szCs w:val="24"/>
        </w:rPr>
        <w:t xml:space="preserve"> </w:t>
      </w:r>
      <w:proofErr w:type="gramStart"/>
      <w:r>
        <w:rPr>
          <w:i/>
          <w:sz w:val="24"/>
          <w:szCs w:val="24"/>
        </w:rPr>
        <w:t xml:space="preserve">x </w:t>
      </w:r>
      <w:r w:rsidRPr="00266B90">
        <w:rPr>
          <w:i/>
          <w:sz w:val="24"/>
          <w:szCs w:val="24"/>
        </w:rPr>
        <w:t xml:space="preserve"> 100</w:t>
      </w:r>
      <w:proofErr w:type="gramEnd"/>
      <w:r w:rsidRPr="00266B90">
        <w:rPr>
          <w:i/>
          <w:sz w:val="24"/>
          <w:szCs w:val="24"/>
        </w:rPr>
        <w:t xml:space="preserve"> %</w:t>
      </w:r>
    </w:p>
    <w:p w:rsidR="006334E2" w:rsidRDefault="006334E2" w:rsidP="006334E2">
      <w:pPr>
        <w:pStyle w:val="ListParagraph"/>
        <w:spacing w:line="240" w:lineRule="auto"/>
        <w:ind w:left="1560"/>
        <w:rPr>
          <w:sz w:val="24"/>
          <w:szCs w:val="24"/>
        </w:rPr>
      </w:pPr>
      <w:r w:rsidRPr="00266B90">
        <w:rPr>
          <w:i/>
          <w:sz w:val="24"/>
          <w:szCs w:val="24"/>
        </w:rPr>
        <w:t xml:space="preserve">Skor </w:t>
      </w:r>
      <w:r>
        <w:rPr>
          <w:i/>
          <w:sz w:val="24"/>
          <w:szCs w:val="24"/>
        </w:rPr>
        <w:t>maksimal</w:t>
      </w:r>
      <w:r>
        <w:rPr>
          <w:sz w:val="24"/>
          <w:szCs w:val="24"/>
        </w:rPr>
        <w:t xml:space="preserve"> </w:t>
      </w:r>
    </w:p>
    <w:p w:rsidR="006334E2" w:rsidRDefault="006334E2" w:rsidP="006334E2">
      <w:pPr>
        <w:pStyle w:val="ListParagraph"/>
        <w:spacing w:line="240" w:lineRule="auto"/>
        <w:ind w:left="1440"/>
        <w:rPr>
          <w:sz w:val="24"/>
          <w:szCs w:val="24"/>
        </w:rPr>
      </w:pPr>
    </w:p>
    <w:p w:rsidR="006334E2" w:rsidRPr="00197D68" w:rsidRDefault="006334E2" w:rsidP="00197D68">
      <w:pPr>
        <w:pStyle w:val="ListParagraph"/>
        <w:numPr>
          <w:ilvl w:val="3"/>
          <w:numId w:val="19"/>
        </w:numPr>
        <w:spacing w:after="0" w:line="480" w:lineRule="auto"/>
        <w:ind w:left="1560" w:right="0"/>
        <w:rPr>
          <w:sz w:val="24"/>
          <w:szCs w:val="24"/>
        </w:rPr>
      </w:pPr>
      <w:r>
        <w:rPr>
          <w:sz w:val="24"/>
          <w:szCs w:val="24"/>
        </w:rPr>
        <w:t>Menentukan rentang = angka persentase tertinggi – angka persentase terendah</w:t>
      </w:r>
      <w:r w:rsidR="00197D68">
        <w:rPr>
          <w:sz w:val="24"/>
          <w:szCs w:val="24"/>
        </w:rPr>
        <w:t>.</w:t>
      </w:r>
    </w:p>
    <w:p w:rsidR="006334E2" w:rsidRPr="00266B90" w:rsidRDefault="006334E2" w:rsidP="006334E2">
      <w:pPr>
        <w:pStyle w:val="ListParagraph"/>
        <w:numPr>
          <w:ilvl w:val="3"/>
          <w:numId w:val="19"/>
        </w:numPr>
        <w:spacing w:after="0" w:line="480" w:lineRule="auto"/>
        <w:ind w:left="1560" w:right="0"/>
        <w:rPr>
          <w:sz w:val="24"/>
          <w:szCs w:val="24"/>
          <w:u w:val="single"/>
        </w:rPr>
      </w:pPr>
      <w:r>
        <w:rPr>
          <w:sz w:val="24"/>
          <w:szCs w:val="24"/>
        </w:rPr>
        <w:t xml:space="preserve">Menentukan interval =      </w:t>
      </w:r>
      <w:r w:rsidRPr="00266B90">
        <w:rPr>
          <w:sz w:val="24"/>
          <w:szCs w:val="24"/>
          <w:u w:val="single"/>
        </w:rPr>
        <w:t>rentang</w:t>
      </w:r>
    </w:p>
    <w:p w:rsidR="006334E2" w:rsidRPr="00EF0B6A" w:rsidRDefault="006334E2" w:rsidP="006334E2">
      <w:pPr>
        <w:spacing w:line="480" w:lineRule="auto"/>
        <w:rPr>
          <w:sz w:val="24"/>
          <w:szCs w:val="24"/>
        </w:rPr>
      </w:pPr>
      <w:r>
        <w:rPr>
          <w:sz w:val="24"/>
          <w:szCs w:val="24"/>
        </w:rPr>
        <w:t xml:space="preserve">                                             </w:t>
      </w:r>
      <w:r w:rsidR="00197D68">
        <w:rPr>
          <w:sz w:val="24"/>
          <w:szCs w:val="24"/>
        </w:rPr>
        <w:tab/>
      </w:r>
      <w:r w:rsidR="00197D68">
        <w:rPr>
          <w:sz w:val="24"/>
          <w:szCs w:val="24"/>
        </w:rPr>
        <w:tab/>
      </w:r>
      <w:r>
        <w:rPr>
          <w:sz w:val="24"/>
          <w:szCs w:val="24"/>
        </w:rPr>
        <w:t xml:space="preserve">  </w:t>
      </w:r>
      <w:r w:rsidRPr="00EF0B6A">
        <w:rPr>
          <w:sz w:val="24"/>
          <w:szCs w:val="24"/>
        </w:rPr>
        <w:t>Jumlah kategori</w:t>
      </w:r>
    </w:p>
    <w:p w:rsidR="006334E2" w:rsidRDefault="006334E2" w:rsidP="006334E2">
      <w:pPr>
        <w:spacing w:line="480" w:lineRule="auto"/>
        <w:rPr>
          <w:sz w:val="24"/>
          <w:szCs w:val="24"/>
        </w:rPr>
      </w:pPr>
      <w:r>
        <w:rPr>
          <w:sz w:val="24"/>
          <w:szCs w:val="24"/>
        </w:rPr>
        <w:tab/>
        <w:t xml:space="preserve">   Interval = Range (R</w:t>
      </w:r>
      <w:proofErr w:type="gramStart"/>
      <w:r>
        <w:rPr>
          <w:sz w:val="24"/>
          <w:szCs w:val="24"/>
        </w:rPr>
        <w:t>) :</w:t>
      </w:r>
      <w:proofErr w:type="gramEnd"/>
      <w:r>
        <w:rPr>
          <w:sz w:val="24"/>
          <w:szCs w:val="24"/>
        </w:rPr>
        <w:t xml:space="preserve"> jumlah kategori</w:t>
      </w:r>
    </w:p>
    <w:p w:rsidR="006334E2" w:rsidRDefault="006334E2" w:rsidP="006334E2">
      <w:pPr>
        <w:spacing w:line="480" w:lineRule="auto"/>
        <w:rPr>
          <w:sz w:val="24"/>
          <w:szCs w:val="24"/>
        </w:rPr>
      </w:pPr>
      <w:r>
        <w:rPr>
          <w:sz w:val="24"/>
          <w:szCs w:val="24"/>
        </w:rPr>
        <w:tab/>
      </w:r>
      <w:r>
        <w:rPr>
          <w:sz w:val="24"/>
          <w:szCs w:val="24"/>
        </w:rPr>
        <w:tab/>
        <w:t xml:space="preserve">    = 75 % /4</w:t>
      </w:r>
    </w:p>
    <w:p w:rsidR="006334E2" w:rsidRPr="00266B90" w:rsidRDefault="006334E2" w:rsidP="006334E2">
      <w:pPr>
        <w:spacing w:line="480" w:lineRule="auto"/>
        <w:rPr>
          <w:sz w:val="24"/>
          <w:szCs w:val="24"/>
        </w:rPr>
      </w:pPr>
      <w:r>
        <w:rPr>
          <w:sz w:val="24"/>
          <w:szCs w:val="24"/>
        </w:rPr>
        <w:tab/>
      </w:r>
      <w:r>
        <w:rPr>
          <w:sz w:val="24"/>
          <w:szCs w:val="24"/>
        </w:rPr>
        <w:tab/>
        <w:t xml:space="preserve">    = 25 %</w:t>
      </w:r>
    </w:p>
    <w:p w:rsidR="006334E2" w:rsidRDefault="006334E2" w:rsidP="006334E2">
      <w:pPr>
        <w:spacing w:line="480" w:lineRule="auto"/>
        <w:rPr>
          <w:sz w:val="24"/>
          <w:szCs w:val="24"/>
        </w:rPr>
      </w:pPr>
      <w:r>
        <w:rPr>
          <w:sz w:val="24"/>
          <w:szCs w:val="24"/>
        </w:rPr>
        <w:lastRenderedPageBreak/>
        <w:tab/>
        <w:t xml:space="preserve">Untuk mengetahui tingkat kategori tersebut selanjutnya skor yang diperoleh </w:t>
      </w:r>
      <w:proofErr w:type="gramStart"/>
      <w:r>
        <w:rPr>
          <w:sz w:val="24"/>
          <w:szCs w:val="24"/>
        </w:rPr>
        <w:t>( dalam</w:t>
      </w:r>
      <w:proofErr w:type="gramEnd"/>
      <w:r>
        <w:rPr>
          <w:sz w:val="24"/>
          <w:szCs w:val="24"/>
        </w:rPr>
        <w:t xml:space="preserve"> %) dengan analisis deskriptif persentase dikonsultasikan dengan table kriteria sebagai berikut.</w:t>
      </w:r>
    </w:p>
    <w:p w:rsidR="006334E2" w:rsidRPr="00FC7317" w:rsidRDefault="006334E2" w:rsidP="006334E2">
      <w:pPr>
        <w:pStyle w:val="Heading2"/>
        <w:jc w:val="center"/>
        <w:rPr>
          <w:b/>
          <w:szCs w:val="24"/>
        </w:rPr>
      </w:pPr>
      <w:bookmarkStart w:id="0" w:name="_Toc107325614"/>
      <w:bookmarkStart w:id="1" w:name="_Toc107327375"/>
      <w:r w:rsidRPr="00FC7317">
        <w:rPr>
          <w:szCs w:val="24"/>
        </w:rPr>
        <w:t>Tabel 3.1</w:t>
      </w:r>
      <w:bookmarkEnd w:id="0"/>
      <w:bookmarkEnd w:id="1"/>
      <w:r w:rsidRPr="00FC7317">
        <w:rPr>
          <w:szCs w:val="24"/>
        </w:rPr>
        <w:t xml:space="preserve"> </w:t>
      </w:r>
    </w:p>
    <w:p w:rsidR="006334E2" w:rsidRDefault="006334E2" w:rsidP="006334E2">
      <w:pPr>
        <w:pStyle w:val="Heading2"/>
        <w:jc w:val="center"/>
        <w:rPr>
          <w:b/>
          <w:szCs w:val="24"/>
        </w:rPr>
      </w:pPr>
      <w:bookmarkStart w:id="2" w:name="_Toc107325615"/>
      <w:bookmarkStart w:id="3" w:name="_Toc107327376"/>
      <w:r w:rsidRPr="00FC7317">
        <w:rPr>
          <w:szCs w:val="24"/>
        </w:rPr>
        <w:t>Kriteria Analisis Deskriptif Persentase</w:t>
      </w:r>
      <w:bookmarkEnd w:id="2"/>
      <w:bookmarkEnd w:id="3"/>
    </w:p>
    <w:p w:rsidR="006334E2" w:rsidRPr="00EE787A" w:rsidRDefault="006334E2" w:rsidP="006334E2">
      <w:pPr>
        <w:rPr>
          <w:lang w:eastAsia="en-GB"/>
        </w:rPr>
      </w:pPr>
    </w:p>
    <w:tbl>
      <w:tblPr>
        <w:tblStyle w:val="TableGrid"/>
        <w:tblpPr w:leftFromText="180" w:rightFromText="180" w:vertAnchor="text" w:tblpX="1526" w:tblpY="1"/>
        <w:tblOverlap w:val="never"/>
        <w:tblW w:w="0" w:type="auto"/>
        <w:tblLook w:val="04A0" w:firstRow="1" w:lastRow="0" w:firstColumn="1" w:lastColumn="0" w:noHBand="0" w:noVBand="1"/>
      </w:tblPr>
      <w:tblGrid>
        <w:gridCol w:w="2765"/>
        <w:gridCol w:w="2196"/>
      </w:tblGrid>
      <w:tr w:rsidR="006334E2" w:rsidTr="006334E2">
        <w:tc>
          <w:tcPr>
            <w:tcW w:w="2765" w:type="dxa"/>
          </w:tcPr>
          <w:p w:rsidR="006334E2" w:rsidRDefault="006334E2" w:rsidP="006334E2">
            <w:pPr>
              <w:spacing w:line="480" w:lineRule="auto"/>
              <w:jc w:val="center"/>
              <w:rPr>
                <w:b/>
                <w:sz w:val="24"/>
                <w:szCs w:val="24"/>
              </w:rPr>
            </w:pPr>
          </w:p>
          <w:p w:rsidR="006334E2" w:rsidRDefault="006334E2" w:rsidP="006334E2">
            <w:pPr>
              <w:spacing w:line="480" w:lineRule="auto"/>
              <w:rPr>
                <w:b/>
                <w:sz w:val="24"/>
                <w:szCs w:val="24"/>
              </w:rPr>
            </w:pPr>
            <w:r>
              <w:rPr>
                <w:b/>
                <w:sz w:val="24"/>
                <w:szCs w:val="24"/>
              </w:rPr>
              <w:t>Kategori</w:t>
            </w:r>
          </w:p>
        </w:tc>
        <w:tc>
          <w:tcPr>
            <w:tcW w:w="2196" w:type="dxa"/>
          </w:tcPr>
          <w:p w:rsidR="006334E2" w:rsidRDefault="006334E2" w:rsidP="006334E2">
            <w:pPr>
              <w:spacing w:line="480" w:lineRule="auto"/>
              <w:ind w:left="0" w:firstLine="0"/>
              <w:rPr>
                <w:b/>
                <w:sz w:val="24"/>
                <w:szCs w:val="24"/>
              </w:rPr>
            </w:pPr>
          </w:p>
          <w:p w:rsidR="006334E2" w:rsidRDefault="006334E2" w:rsidP="006334E2">
            <w:pPr>
              <w:spacing w:line="480" w:lineRule="auto"/>
              <w:ind w:left="0" w:firstLine="0"/>
              <w:rPr>
                <w:b/>
                <w:sz w:val="24"/>
                <w:szCs w:val="24"/>
              </w:rPr>
            </w:pPr>
            <w:r>
              <w:rPr>
                <w:b/>
                <w:sz w:val="24"/>
                <w:szCs w:val="24"/>
              </w:rPr>
              <w:t>Interval Data ( % )</w:t>
            </w:r>
          </w:p>
        </w:tc>
      </w:tr>
      <w:tr w:rsidR="006334E2" w:rsidTr="006334E2">
        <w:tc>
          <w:tcPr>
            <w:tcW w:w="2765" w:type="dxa"/>
          </w:tcPr>
          <w:p w:rsidR="006334E2" w:rsidRPr="00266B90" w:rsidRDefault="006334E2" w:rsidP="006334E2">
            <w:pPr>
              <w:spacing w:line="480" w:lineRule="auto"/>
              <w:rPr>
                <w:sz w:val="24"/>
                <w:szCs w:val="24"/>
              </w:rPr>
            </w:pPr>
            <w:r w:rsidRPr="00266B90">
              <w:rPr>
                <w:sz w:val="24"/>
                <w:szCs w:val="24"/>
              </w:rPr>
              <w:t xml:space="preserve">Rendah </w:t>
            </w:r>
          </w:p>
        </w:tc>
        <w:tc>
          <w:tcPr>
            <w:tcW w:w="2196" w:type="dxa"/>
          </w:tcPr>
          <w:p w:rsidR="006334E2" w:rsidRPr="00266B90" w:rsidRDefault="006334E2" w:rsidP="006334E2">
            <w:pPr>
              <w:spacing w:line="480" w:lineRule="auto"/>
              <w:jc w:val="center"/>
              <w:rPr>
                <w:sz w:val="24"/>
                <w:szCs w:val="24"/>
              </w:rPr>
            </w:pPr>
            <w:r>
              <w:rPr>
                <w:sz w:val="24"/>
                <w:szCs w:val="24"/>
              </w:rPr>
              <w:t>&lt; 60</w:t>
            </w:r>
          </w:p>
        </w:tc>
      </w:tr>
      <w:tr w:rsidR="006334E2" w:rsidTr="006334E2">
        <w:tc>
          <w:tcPr>
            <w:tcW w:w="2765" w:type="dxa"/>
          </w:tcPr>
          <w:p w:rsidR="006334E2" w:rsidRPr="00266B90" w:rsidRDefault="006334E2" w:rsidP="006334E2">
            <w:pPr>
              <w:spacing w:line="480" w:lineRule="auto"/>
              <w:rPr>
                <w:sz w:val="24"/>
                <w:szCs w:val="24"/>
              </w:rPr>
            </w:pPr>
            <w:r w:rsidRPr="00266B90">
              <w:rPr>
                <w:sz w:val="24"/>
                <w:szCs w:val="24"/>
              </w:rPr>
              <w:t>Sedang</w:t>
            </w:r>
          </w:p>
        </w:tc>
        <w:tc>
          <w:tcPr>
            <w:tcW w:w="2196" w:type="dxa"/>
          </w:tcPr>
          <w:p w:rsidR="006334E2" w:rsidRPr="0029323A" w:rsidRDefault="006334E2" w:rsidP="006334E2">
            <w:pPr>
              <w:jc w:val="center"/>
              <w:rPr>
                <w:sz w:val="24"/>
                <w:szCs w:val="24"/>
              </w:rPr>
            </w:pPr>
            <w:r w:rsidRPr="0029323A">
              <w:rPr>
                <w:sz w:val="24"/>
                <w:szCs w:val="24"/>
              </w:rPr>
              <w:t>60 ≤ 80</w:t>
            </w:r>
          </w:p>
        </w:tc>
      </w:tr>
      <w:tr w:rsidR="006334E2" w:rsidTr="006334E2">
        <w:tc>
          <w:tcPr>
            <w:tcW w:w="2765" w:type="dxa"/>
          </w:tcPr>
          <w:p w:rsidR="006334E2" w:rsidRPr="00266B90" w:rsidRDefault="006334E2" w:rsidP="006334E2">
            <w:pPr>
              <w:spacing w:line="480" w:lineRule="auto"/>
              <w:rPr>
                <w:sz w:val="24"/>
                <w:szCs w:val="24"/>
              </w:rPr>
            </w:pPr>
            <w:r w:rsidRPr="00266B90">
              <w:rPr>
                <w:sz w:val="24"/>
                <w:szCs w:val="24"/>
              </w:rPr>
              <w:t>Tinggi</w:t>
            </w:r>
          </w:p>
        </w:tc>
        <w:tc>
          <w:tcPr>
            <w:tcW w:w="2196" w:type="dxa"/>
          </w:tcPr>
          <w:p w:rsidR="006334E2" w:rsidRPr="0029323A" w:rsidRDefault="006334E2" w:rsidP="006334E2">
            <w:pPr>
              <w:spacing w:line="480" w:lineRule="auto"/>
              <w:jc w:val="center"/>
              <w:rPr>
                <w:sz w:val="24"/>
                <w:szCs w:val="24"/>
              </w:rPr>
            </w:pPr>
            <w:r w:rsidRPr="0029323A">
              <w:rPr>
                <w:sz w:val="24"/>
                <w:szCs w:val="24"/>
              </w:rPr>
              <w:t>≥ 80</w:t>
            </w:r>
          </w:p>
        </w:tc>
      </w:tr>
    </w:tbl>
    <w:p w:rsidR="006334E2" w:rsidRDefault="006334E2" w:rsidP="006334E2">
      <w:pPr>
        <w:spacing w:line="480" w:lineRule="auto"/>
        <w:rPr>
          <w:i/>
          <w:sz w:val="24"/>
          <w:szCs w:val="24"/>
        </w:rPr>
      </w:pPr>
      <w:r>
        <w:rPr>
          <w:b/>
          <w:sz w:val="24"/>
          <w:szCs w:val="24"/>
        </w:rPr>
        <w:br w:type="textWrapping" w:clear="all"/>
      </w:r>
      <w:r>
        <w:rPr>
          <w:b/>
          <w:sz w:val="24"/>
          <w:szCs w:val="24"/>
        </w:rPr>
        <w:tab/>
      </w:r>
      <w:r>
        <w:rPr>
          <w:b/>
          <w:sz w:val="24"/>
          <w:szCs w:val="24"/>
        </w:rPr>
        <w:tab/>
      </w:r>
      <w:proofErr w:type="gramStart"/>
      <w:r>
        <w:rPr>
          <w:i/>
          <w:sz w:val="24"/>
          <w:szCs w:val="24"/>
        </w:rPr>
        <w:t>sumber</w:t>
      </w:r>
      <w:proofErr w:type="gramEnd"/>
      <w:r>
        <w:rPr>
          <w:i/>
          <w:sz w:val="24"/>
          <w:szCs w:val="24"/>
        </w:rPr>
        <w:t>: Chen &amp; Volpe ( 1998 )</w:t>
      </w:r>
    </w:p>
    <w:p w:rsidR="006334E2" w:rsidRDefault="006334E2" w:rsidP="006334E2">
      <w:pPr>
        <w:spacing w:line="480" w:lineRule="auto"/>
        <w:rPr>
          <w:sz w:val="24"/>
          <w:szCs w:val="24"/>
        </w:rPr>
      </w:pPr>
      <w:r>
        <w:rPr>
          <w:sz w:val="24"/>
          <w:szCs w:val="24"/>
        </w:rPr>
        <w:t>Selanjutnya penarikan kesimpulan diperoleh dengan menggunakan</w:t>
      </w:r>
    </w:p>
    <w:p w:rsidR="006334E2" w:rsidRPr="00A42F7D" w:rsidRDefault="006334E2" w:rsidP="006334E2">
      <w:pPr>
        <w:spacing w:line="240" w:lineRule="auto"/>
        <w:rPr>
          <w:sz w:val="24"/>
          <w:szCs w:val="24"/>
          <w:u w:val="single"/>
        </w:rPr>
      </w:pPr>
      <w:r>
        <w:rPr>
          <w:sz w:val="24"/>
          <w:szCs w:val="24"/>
        </w:rPr>
        <w:t xml:space="preserve"> </w:t>
      </w:r>
      <w:proofErr w:type="gramStart"/>
      <w:r>
        <w:rPr>
          <w:sz w:val="24"/>
          <w:szCs w:val="24"/>
        </w:rPr>
        <w:t>rumus :</w:t>
      </w:r>
      <w:proofErr w:type="gramEnd"/>
      <w:r>
        <w:rPr>
          <w:sz w:val="24"/>
          <w:szCs w:val="24"/>
        </w:rPr>
        <w:t xml:space="preserve"> % rata-rata = </w:t>
      </w:r>
      <w:r w:rsidRPr="0029323A">
        <w:rPr>
          <w:sz w:val="24"/>
          <w:szCs w:val="24"/>
          <w:u w:val="single"/>
        </w:rPr>
        <w:t>jumlah total % skor</w:t>
      </w:r>
    </w:p>
    <w:p w:rsidR="006334E2" w:rsidRDefault="006334E2" w:rsidP="006334E2">
      <w:pPr>
        <w:spacing w:line="240" w:lineRule="auto"/>
        <w:rPr>
          <w:sz w:val="24"/>
          <w:szCs w:val="24"/>
        </w:rPr>
      </w:pPr>
      <w:r w:rsidRPr="0029323A">
        <w:rPr>
          <w:sz w:val="24"/>
          <w:szCs w:val="24"/>
        </w:rPr>
        <w:t xml:space="preserve">  </w:t>
      </w:r>
      <w:r>
        <w:rPr>
          <w:sz w:val="24"/>
          <w:szCs w:val="24"/>
        </w:rPr>
        <w:tab/>
      </w:r>
      <w:r>
        <w:rPr>
          <w:sz w:val="24"/>
          <w:szCs w:val="24"/>
        </w:rPr>
        <w:tab/>
      </w:r>
      <w:r>
        <w:rPr>
          <w:sz w:val="24"/>
          <w:szCs w:val="24"/>
        </w:rPr>
        <w:tab/>
        <w:t xml:space="preserve">        </w:t>
      </w:r>
      <w:r w:rsidRPr="0029323A">
        <w:rPr>
          <w:sz w:val="24"/>
          <w:szCs w:val="24"/>
        </w:rPr>
        <w:t xml:space="preserve">Butir soal </w:t>
      </w:r>
    </w:p>
    <w:p w:rsidR="00197D68" w:rsidRPr="00F307E6" w:rsidRDefault="00197D68" w:rsidP="00197D68">
      <w:pPr>
        <w:autoSpaceDE w:val="0"/>
        <w:autoSpaceDN w:val="0"/>
        <w:adjustRightInd w:val="0"/>
        <w:spacing w:line="480" w:lineRule="auto"/>
        <w:rPr>
          <w:sz w:val="24"/>
          <w:szCs w:val="24"/>
        </w:rPr>
      </w:pPr>
      <w:r w:rsidRPr="00F307E6">
        <w:rPr>
          <w:sz w:val="24"/>
          <w:szCs w:val="24"/>
        </w:rPr>
        <w:t xml:space="preserve">Hasil dari pengolahan data penelitian mengenai tingkat literasi keuangan terhadap inklusi keuangan Pasar Beringharjo di kelompokkan ke dalam dua aspek </w:t>
      </w:r>
      <w:proofErr w:type="gramStart"/>
      <w:r w:rsidRPr="00F307E6">
        <w:rPr>
          <w:sz w:val="24"/>
          <w:szCs w:val="24"/>
        </w:rPr>
        <w:t>yaitu :</w:t>
      </w:r>
      <w:proofErr w:type="gramEnd"/>
    </w:p>
    <w:p w:rsidR="00197D68" w:rsidRDefault="00197D68" w:rsidP="00197D68">
      <w:pPr>
        <w:pStyle w:val="ListParagraph"/>
        <w:numPr>
          <w:ilvl w:val="0"/>
          <w:numId w:val="21"/>
        </w:numPr>
        <w:autoSpaceDE w:val="0"/>
        <w:autoSpaceDN w:val="0"/>
        <w:adjustRightInd w:val="0"/>
        <w:spacing w:after="200" w:line="480" w:lineRule="auto"/>
        <w:ind w:left="1134" w:right="0"/>
        <w:jc w:val="left"/>
        <w:rPr>
          <w:sz w:val="24"/>
          <w:szCs w:val="24"/>
        </w:rPr>
      </w:pPr>
      <w:r>
        <w:rPr>
          <w:sz w:val="24"/>
          <w:szCs w:val="24"/>
        </w:rPr>
        <w:t>Aspek Keterampilan</w:t>
      </w:r>
    </w:p>
    <w:p w:rsidR="00197D68" w:rsidRDefault="00197D68" w:rsidP="00197D68">
      <w:pPr>
        <w:pStyle w:val="ListParagraph"/>
        <w:numPr>
          <w:ilvl w:val="0"/>
          <w:numId w:val="21"/>
        </w:numPr>
        <w:autoSpaceDE w:val="0"/>
        <w:autoSpaceDN w:val="0"/>
        <w:adjustRightInd w:val="0"/>
        <w:spacing w:after="200" w:line="480" w:lineRule="auto"/>
        <w:ind w:left="1134" w:right="0"/>
        <w:jc w:val="left"/>
        <w:rPr>
          <w:sz w:val="24"/>
          <w:szCs w:val="24"/>
        </w:rPr>
      </w:pPr>
      <w:r>
        <w:rPr>
          <w:sz w:val="24"/>
          <w:szCs w:val="24"/>
        </w:rPr>
        <w:t>Aspek Pengetahuan</w:t>
      </w:r>
    </w:p>
    <w:p w:rsidR="006334E2" w:rsidRDefault="006334E2" w:rsidP="006334E2">
      <w:pPr>
        <w:spacing w:line="240" w:lineRule="auto"/>
        <w:rPr>
          <w:sz w:val="24"/>
          <w:szCs w:val="24"/>
        </w:rPr>
      </w:pPr>
    </w:p>
    <w:p w:rsidR="00214558" w:rsidRDefault="00214558" w:rsidP="00197D68">
      <w:pPr>
        <w:spacing w:line="480" w:lineRule="auto"/>
        <w:rPr>
          <w:sz w:val="24"/>
          <w:szCs w:val="24"/>
        </w:rPr>
      </w:pPr>
    </w:p>
    <w:p w:rsidR="00197D68" w:rsidRPr="00197D68" w:rsidRDefault="00197D68" w:rsidP="00197D68">
      <w:pPr>
        <w:spacing w:line="480" w:lineRule="auto"/>
        <w:rPr>
          <w:sz w:val="24"/>
          <w:szCs w:val="24"/>
        </w:rPr>
      </w:pPr>
    </w:p>
    <w:p w:rsidR="00504DB3" w:rsidRPr="00C21177" w:rsidRDefault="00504DB3" w:rsidP="00C21177">
      <w:pPr>
        <w:pStyle w:val="ListParagraph"/>
        <w:numPr>
          <w:ilvl w:val="0"/>
          <w:numId w:val="2"/>
        </w:numPr>
        <w:spacing w:line="480" w:lineRule="auto"/>
        <w:rPr>
          <w:b/>
          <w:sz w:val="28"/>
          <w:szCs w:val="28"/>
        </w:rPr>
      </w:pPr>
      <w:r w:rsidRPr="00C21177">
        <w:rPr>
          <w:b/>
          <w:sz w:val="28"/>
          <w:szCs w:val="28"/>
        </w:rPr>
        <w:lastRenderedPageBreak/>
        <w:t xml:space="preserve">Hasil </w:t>
      </w:r>
      <w:r w:rsidR="00EE4AB5" w:rsidRPr="00C21177">
        <w:rPr>
          <w:b/>
          <w:sz w:val="28"/>
          <w:szCs w:val="28"/>
        </w:rPr>
        <w:t xml:space="preserve">Penelitian </w:t>
      </w:r>
      <w:r w:rsidRPr="00C21177">
        <w:rPr>
          <w:b/>
          <w:sz w:val="28"/>
          <w:szCs w:val="28"/>
        </w:rPr>
        <w:t>dan Pembahasan</w:t>
      </w:r>
    </w:p>
    <w:p w:rsidR="00214558" w:rsidRDefault="00214558" w:rsidP="00214558">
      <w:pPr>
        <w:pStyle w:val="ListParagraph"/>
        <w:widowControl w:val="0"/>
        <w:numPr>
          <w:ilvl w:val="2"/>
          <w:numId w:val="2"/>
        </w:numPr>
        <w:autoSpaceDE w:val="0"/>
        <w:autoSpaceDN w:val="0"/>
        <w:adjustRightInd w:val="0"/>
        <w:spacing w:after="0" w:line="480" w:lineRule="auto"/>
        <w:ind w:left="851" w:right="0" w:hanging="788"/>
        <w:rPr>
          <w:rFonts w:eastAsia="Times New Roman"/>
          <w:b/>
          <w:sz w:val="24"/>
          <w:szCs w:val="24"/>
        </w:rPr>
      </w:pPr>
      <w:r>
        <w:rPr>
          <w:rFonts w:eastAsia="Times New Roman"/>
          <w:b/>
          <w:sz w:val="24"/>
          <w:szCs w:val="24"/>
        </w:rPr>
        <w:t>Analisis Tingkat Literasi Keuangan dan literasi teknologi informasi terhadap Inklusi keuangan UMKM di Pasar Beringharjo.</w:t>
      </w:r>
    </w:p>
    <w:p w:rsidR="006334E2" w:rsidRDefault="006334E2" w:rsidP="006334E2">
      <w:pPr>
        <w:autoSpaceDE w:val="0"/>
        <w:autoSpaceDN w:val="0"/>
        <w:adjustRightInd w:val="0"/>
        <w:spacing w:line="480" w:lineRule="auto"/>
        <w:ind w:left="426" w:firstLine="294"/>
        <w:outlineLvl w:val="2"/>
        <w:rPr>
          <w:sz w:val="24"/>
          <w:szCs w:val="24"/>
        </w:rPr>
      </w:pPr>
      <w:bookmarkStart w:id="4" w:name="_Toc107323431"/>
      <w:bookmarkStart w:id="5" w:name="_Toc107325653"/>
      <w:bookmarkStart w:id="6" w:name="_Toc107327414"/>
      <w:r>
        <w:rPr>
          <w:sz w:val="24"/>
          <w:szCs w:val="24"/>
        </w:rPr>
        <w:t xml:space="preserve">Interprestasi data penelitian dilakukan untuk menarik kesimpulan bagaimana tingkat literasi keuangan dan literasi teknologi informasi terhadap inklusi keuangan para pelaku UMKM yang berada di Pasar Beringharjo, adapun menggunakan rumus sebagai </w:t>
      </w:r>
      <w:proofErr w:type="gramStart"/>
      <w:r>
        <w:rPr>
          <w:sz w:val="24"/>
          <w:szCs w:val="24"/>
        </w:rPr>
        <w:t>berikut :</w:t>
      </w:r>
      <w:bookmarkEnd w:id="4"/>
      <w:bookmarkEnd w:id="5"/>
      <w:bookmarkEnd w:id="6"/>
      <w:proofErr w:type="gramEnd"/>
    </w:p>
    <w:p w:rsidR="006334E2" w:rsidRPr="00664FE9" w:rsidRDefault="006334E2" w:rsidP="006334E2">
      <w:pPr>
        <w:pStyle w:val="ListParagraph"/>
        <w:numPr>
          <w:ilvl w:val="0"/>
          <w:numId w:val="18"/>
        </w:numPr>
        <w:autoSpaceDE w:val="0"/>
        <w:autoSpaceDN w:val="0"/>
        <w:adjustRightInd w:val="0"/>
        <w:spacing w:after="0" w:line="480" w:lineRule="auto"/>
        <w:ind w:right="0"/>
        <w:outlineLvl w:val="2"/>
        <w:rPr>
          <w:b/>
          <w:sz w:val="24"/>
          <w:szCs w:val="24"/>
        </w:rPr>
      </w:pPr>
      <w:bookmarkStart w:id="7" w:name="_Toc107323432"/>
      <w:bookmarkStart w:id="8" w:name="_Toc107325654"/>
      <w:bookmarkStart w:id="9" w:name="_Toc107327415"/>
      <w:r w:rsidRPr="00664FE9">
        <w:rPr>
          <w:b/>
          <w:sz w:val="24"/>
          <w:szCs w:val="24"/>
        </w:rPr>
        <w:t>Skor maksimal positif</w:t>
      </w:r>
      <w:bookmarkEnd w:id="7"/>
      <w:bookmarkEnd w:id="8"/>
      <w:bookmarkEnd w:id="9"/>
    </w:p>
    <w:p w:rsidR="006334E2" w:rsidRDefault="006334E2" w:rsidP="006334E2">
      <w:pPr>
        <w:pStyle w:val="ListParagraph"/>
        <w:autoSpaceDE w:val="0"/>
        <w:autoSpaceDN w:val="0"/>
        <w:adjustRightInd w:val="0"/>
        <w:spacing w:line="480" w:lineRule="auto"/>
        <w:ind w:left="786"/>
        <w:outlineLvl w:val="2"/>
        <w:rPr>
          <w:sz w:val="24"/>
          <w:szCs w:val="24"/>
        </w:rPr>
      </w:pPr>
      <w:bookmarkStart w:id="10" w:name="_Toc107323433"/>
      <w:bookmarkStart w:id="11" w:name="_Toc107325655"/>
      <w:bookmarkStart w:id="12" w:name="_Toc107327416"/>
      <w:r>
        <w:rPr>
          <w:b/>
          <w:sz w:val="24"/>
          <w:szCs w:val="24"/>
        </w:rPr>
        <w:t xml:space="preserve">= </w:t>
      </w:r>
      <w:r>
        <w:rPr>
          <w:sz w:val="24"/>
          <w:szCs w:val="24"/>
        </w:rPr>
        <w:t xml:space="preserve">jumlah butir soal positif x skor butir tertinggi </w:t>
      </w:r>
      <w:proofErr w:type="gramStart"/>
      <w:r>
        <w:rPr>
          <w:sz w:val="24"/>
          <w:szCs w:val="24"/>
        </w:rPr>
        <w:t>( sangat</w:t>
      </w:r>
      <w:proofErr w:type="gramEnd"/>
      <w:r>
        <w:rPr>
          <w:sz w:val="24"/>
          <w:szCs w:val="24"/>
        </w:rPr>
        <w:t xml:space="preserve"> setuju )</w:t>
      </w:r>
      <w:bookmarkEnd w:id="10"/>
      <w:bookmarkEnd w:id="11"/>
      <w:bookmarkEnd w:id="12"/>
    </w:p>
    <w:p w:rsidR="006334E2" w:rsidRPr="00DB58F9" w:rsidRDefault="006334E2" w:rsidP="006334E2">
      <w:pPr>
        <w:pStyle w:val="ListParagraph"/>
        <w:autoSpaceDE w:val="0"/>
        <w:autoSpaceDN w:val="0"/>
        <w:adjustRightInd w:val="0"/>
        <w:spacing w:line="480" w:lineRule="auto"/>
        <w:ind w:left="786"/>
        <w:outlineLvl w:val="2"/>
        <w:rPr>
          <w:sz w:val="24"/>
          <w:szCs w:val="24"/>
        </w:rPr>
      </w:pPr>
      <w:bookmarkStart w:id="13" w:name="_Toc107323434"/>
      <w:bookmarkStart w:id="14" w:name="_Toc107325656"/>
      <w:bookmarkStart w:id="15" w:name="_Toc107327417"/>
      <w:r>
        <w:rPr>
          <w:b/>
          <w:sz w:val="24"/>
          <w:szCs w:val="24"/>
        </w:rPr>
        <w:t xml:space="preserve">= </w:t>
      </w:r>
      <w:r w:rsidRPr="00DB58F9">
        <w:rPr>
          <w:sz w:val="24"/>
          <w:szCs w:val="24"/>
        </w:rPr>
        <w:t>10 x 4</w:t>
      </w:r>
      <w:bookmarkEnd w:id="13"/>
      <w:bookmarkEnd w:id="14"/>
      <w:bookmarkEnd w:id="15"/>
    </w:p>
    <w:p w:rsidR="006334E2" w:rsidRDefault="006334E2" w:rsidP="006334E2">
      <w:pPr>
        <w:pStyle w:val="ListParagraph"/>
        <w:autoSpaceDE w:val="0"/>
        <w:autoSpaceDN w:val="0"/>
        <w:adjustRightInd w:val="0"/>
        <w:spacing w:line="480" w:lineRule="auto"/>
        <w:ind w:left="786"/>
        <w:outlineLvl w:val="2"/>
        <w:rPr>
          <w:sz w:val="24"/>
          <w:szCs w:val="24"/>
        </w:rPr>
      </w:pPr>
      <w:bookmarkStart w:id="16" w:name="_Toc107323435"/>
      <w:bookmarkStart w:id="17" w:name="_Toc107325657"/>
      <w:bookmarkStart w:id="18" w:name="_Toc107327418"/>
      <w:r w:rsidRPr="00DB58F9">
        <w:rPr>
          <w:sz w:val="24"/>
          <w:szCs w:val="24"/>
        </w:rPr>
        <w:t>= 44</w:t>
      </w:r>
      <w:bookmarkEnd w:id="16"/>
      <w:bookmarkEnd w:id="17"/>
      <w:bookmarkEnd w:id="18"/>
    </w:p>
    <w:p w:rsidR="006334E2" w:rsidRPr="00664FE9" w:rsidRDefault="006334E2" w:rsidP="006334E2">
      <w:pPr>
        <w:pStyle w:val="ListParagraph"/>
        <w:numPr>
          <w:ilvl w:val="0"/>
          <w:numId w:val="18"/>
        </w:numPr>
        <w:autoSpaceDE w:val="0"/>
        <w:autoSpaceDN w:val="0"/>
        <w:adjustRightInd w:val="0"/>
        <w:spacing w:after="0" w:line="480" w:lineRule="auto"/>
        <w:ind w:right="0"/>
        <w:outlineLvl w:val="2"/>
        <w:rPr>
          <w:b/>
          <w:sz w:val="24"/>
          <w:szCs w:val="24"/>
        </w:rPr>
      </w:pPr>
      <w:bookmarkStart w:id="19" w:name="_Toc107323436"/>
      <w:bookmarkStart w:id="20" w:name="_Toc107325658"/>
      <w:bookmarkStart w:id="21" w:name="_Toc107327419"/>
      <w:r w:rsidRPr="00664FE9">
        <w:rPr>
          <w:b/>
          <w:sz w:val="24"/>
          <w:szCs w:val="24"/>
        </w:rPr>
        <w:t>Skor minimal positif</w:t>
      </w:r>
      <w:bookmarkEnd w:id="19"/>
      <w:bookmarkEnd w:id="20"/>
      <w:bookmarkEnd w:id="21"/>
    </w:p>
    <w:p w:rsidR="006334E2" w:rsidRDefault="006334E2" w:rsidP="006334E2">
      <w:pPr>
        <w:pStyle w:val="ListParagraph"/>
        <w:autoSpaceDE w:val="0"/>
        <w:autoSpaceDN w:val="0"/>
        <w:adjustRightInd w:val="0"/>
        <w:spacing w:line="480" w:lineRule="auto"/>
        <w:ind w:left="786"/>
        <w:outlineLvl w:val="2"/>
        <w:rPr>
          <w:sz w:val="24"/>
          <w:szCs w:val="24"/>
        </w:rPr>
      </w:pPr>
      <w:bookmarkStart w:id="22" w:name="_Toc107323437"/>
      <w:bookmarkStart w:id="23" w:name="_Toc107325659"/>
      <w:bookmarkStart w:id="24" w:name="_Toc107327420"/>
      <w:r>
        <w:rPr>
          <w:b/>
          <w:sz w:val="24"/>
          <w:szCs w:val="24"/>
        </w:rPr>
        <w:t>=</w:t>
      </w:r>
      <w:r>
        <w:rPr>
          <w:sz w:val="24"/>
          <w:szCs w:val="24"/>
        </w:rPr>
        <w:t xml:space="preserve"> jumlah butir soal positif x skor butir terendah </w:t>
      </w:r>
      <w:proofErr w:type="gramStart"/>
      <w:r>
        <w:rPr>
          <w:sz w:val="24"/>
          <w:szCs w:val="24"/>
        </w:rPr>
        <w:t>( sangat</w:t>
      </w:r>
      <w:proofErr w:type="gramEnd"/>
      <w:r>
        <w:rPr>
          <w:sz w:val="24"/>
          <w:szCs w:val="24"/>
        </w:rPr>
        <w:t xml:space="preserve"> tidak setuju )</w:t>
      </w:r>
      <w:bookmarkEnd w:id="22"/>
      <w:bookmarkEnd w:id="23"/>
      <w:bookmarkEnd w:id="24"/>
    </w:p>
    <w:p w:rsidR="006334E2" w:rsidRDefault="006334E2" w:rsidP="006334E2">
      <w:pPr>
        <w:pStyle w:val="ListParagraph"/>
        <w:autoSpaceDE w:val="0"/>
        <w:autoSpaceDN w:val="0"/>
        <w:adjustRightInd w:val="0"/>
        <w:spacing w:line="480" w:lineRule="auto"/>
        <w:ind w:left="786"/>
        <w:outlineLvl w:val="2"/>
        <w:rPr>
          <w:sz w:val="24"/>
          <w:szCs w:val="24"/>
        </w:rPr>
      </w:pPr>
      <w:bookmarkStart w:id="25" w:name="_Toc107323438"/>
      <w:bookmarkStart w:id="26" w:name="_Toc107325660"/>
      <w:bookmarkStart w:id="27" w:name="_Toc107327421"/>
      <w:r>
        <w:rPr>
          <w:b/>
          <w:sz w:val="24"/>
          <w:szCs w:val="24"/>
        </w:rPr>
        <w:t xml:space="preserve">= </w:t>
      </w:r>
      <w:r>
        <w:rPr>
          <w:sz w:val="24"/>
          <w:szCs w:val="24"/>
        </w:rPr>
        <w:t>10 x 1</w:t>
      </w:r>
      <w:bookmarkEnd w:id="25"/>
      <w:bookmarkEnd w:id="26"/>
      <w:bookmarkEnd w:id="27"/>
    </w:p>
    <w:p w:rsidR="006334E2" w:rsidRPr="00DB58F9" w:rsidRDefault="006334E2" w:rsidP="006334E2">
      <w:pPr>
        <w:pStyle w:val="ListParagraph"/>
        <w:autoSpaceDE w:val="0"/>
        <w:autoSpaceDN w:val="0"/>
        <w:adjustRightInd w:val="0"/>
        <w:spacing w:line="480" w:lineRule="auto"/>
        <w:ind w:left="786"/>
        <w:outlineLvl w:val="2"/>
        <w:rPr>
          <w:sz w:val="24"/>
          <w:szCs w:val="24"/>
        </w:rPr>
      </w:pPr>
      <w:bookmarkStart w:id="28" w:name="_Toc107323439"/>
      <w:bookmarkStart w:id="29" w:name="_Toc107325661"/>
      <w:bookmarkStart w:id="30" w:name="_Toc107327422"/>
      <w:r>
        <w:rPr>
          <w:b/>
          <w:sz w:val="24"/>
          <w:szCs w:val="24"/>
        </w:rPr>
        <w:t xml:space="preserve">= </w:t>
      </w:r>
      <w:r>
        <w:rPr>
          <w:sz w:val="24"/>
          <w:szCs w:val="24"/>
        </w:rPr>
        <w:t>10</w:t>
      </w:r>
      <w:bookmarkEnd w:id="28"/>
      <w:bookmarkEnd w:id="29"/>
      <w:bookmarkEnd w:id="30"/>
    </w:p>
    <w:p w:rsidR="006334E2" w:rsidRDefault="006334E2" w:rsidP="006334E2">
      <w:pPr>
        <w:pStyle w:val="ListParagraph"/>
        <w:numPr>
          <w:ilvl w:val="0"/>
          <w:numId w:val="18"/>
        </w:numPr>
        <w:autoSpaceDE w:val="0"/>
        <w:autoSpaceDN w:val="0"/>
        <w:adjustRightInd w:val="0"/>
        <w:spacing w:after="0" w:line="480" w:lineRule="auto"/>
        <w:ind w:right="0"/>
        <w:outlineLvl w:val="2"/>
        <w:rPr>
          <w:b/>
          <w:sz w:val="24"/>
          <w:szCs w:val="24"/>
        </w:rPr>
      </w:pPr>
      <w:bookmarkStart w:id="31" w:name="_Toc107323440"/>
      <w:bookmarkStart w:id="32" w:name="_Toc107325662"/>
      <w:bookmarkStart w:id="33" w:name="_Toc107327423"/>
      <w:r>
        <w:rPr>
          <w:b/>
          <w:sz w:val="24"/>
          <w:szCs w:val="24"/>
        </w:rPr>
        <w:t>Skor maksimal negatif</w:t>
      </w:r>
      <w:bookmarkEnd w:id="31"/>
      <w:bookmarkEnd w:id="32"/>
      <w:bookmarkEnd w:id="33"/>
    </w:p>
    <w:p w:rsidR="006334E2" w:rsidRDefault="006334E2" w:rsidP="006334E2">
      <w:pPr>
        <w:pStyle w:val="ListParagraph"/>
        <w:autoSpaceDE w:val="0"/>
        <w:autoSpaceDN w:val="0"/>
        <w:adjustRightInd w:val="0"/>
        <w:spacing w:line="480" w:lineRule="auto"/>
        <w:ind w:left="786"/>
        <w:outlineLvl w:val="2"/>
        <w:rPr>
          <w:sz w:val="24"/>
          <w:szCs w:val="24"/>
        </w:rPr>
      </w:pPr>
      <w:bookmarkStart w:id="34" w:name="_Toc107323441"/>
      <w:bookmarkStart w:id="35" w:name="_Toc107325663"/>
      <w:bookmarkStart w:id="36" w:name="_Toc107327424"/>
      <w:r>
        <w:rPr>
          <w:sz w:val="24"/>
          <w:szCs w:val="24"/>
        </w:rPr>
        <w:t xml:space="preserve">= jumlah butir soal negatif x skor butir tertinggi </w:t>
      </w:r>
      <w:proofErr w:type="gramStart"/>
      <w:r>
        <w:rPr>
          <w:sz w:val="24"/>
          <w:szCs w:val="24"/>
        </w:rPr>
        <w:t>( sangat</w:t>
      </w:r>
      <w:proofErr w:type="gramEnd"/>
      <w:r>
        <w:rPr>
          <w:sz w:val="24"/>
          <w:szCs w:val="24"/>
        </w:rPr>
        <w:t xml:space="preserve"> tidak setuju )</w:t>
      </w:r>
      <w:bookmarkEnd w:id="34"/>
      <w:bookmarkEnd w:id="35"/>
      <w:bookmarkEnd w:id="36"/>
    </w:p>
    <w:p w:rsidR="006334E2" w:rsidRDefault="006334E2" w:rsidP="006334E2">
      <w:pPr>
        <w:pStyle w:val="ListParagraph"/>
        <w:autoSpaceDE w:val="0"/>
        <w:autoSpaceDN w:val="0"/>
        <w:adjustRightInd w:val="0"/>
        <w:spacing w:line="480" w:lineRule="auto"/>
        <w:ind w:left="786"/>
        <w:outlineLvl w:val="2"/>
        <w:rPr>
          <w:sz w:val="24"/>
          <w:szCs w:val="24"/>
        </w:rPr>
      </w:pPr>
      <w:bookmarkStart w:id="37" w:name="_Toc107323442"/>
      <w:bookmarkStart w:id="38" w:name="_Toc107325664"/>
      <w:bookmarkStart w:id="39" w:name="_Toc107327425"/>
      <w:proofErr w:type="gramStart"/>
      <w:r>
        <w:rPr>
          <w:sz w:val="24"/>
          <w:szCs w:val="24"/>
        </w:rPr>
        <w:t>=  1</w:t>
      </w:r>
      <w:proofErr w:type="gramEnd"/>
      <w:r>
        <w:rPr>
          <w:sz w:val="24"/>
          <w:szCs w:val="24"/>
        </w:rPr>
        <w:t xml:space="preserve"> x 4</w:t>
      </w:r>
      <w:bookmarkEnd w:id="37"/>
      <w:bookmarkEnd w:id="38"/>
      <w:bookmarkEnd w:id="39"/>
    </w:p>
    <w:p w:rsidR="006334E2" w:rsidRPr="006334E2" w:rsidRDefault="006334E2" w:rsidP="006334E2">
      <w:pPr>
        <w:pStyle w:val="ListParagraph"/>
        <w:autoSpaceDE w:val="0"/>
        <w:autoSpaceDN w:val="0"/>
        <w:adjustRightInd w:val="0"/>
        <w:spacing w:line="480" w:lineRule="auto"/>
        <w:ind w:left="786"/>
        <w:outlineLvl w:val="2"/>
        <w:rPr>
          <w:sz w:val="24"/>
          <w:szCs w:val="24"/>
        </w:rPr>
      </w:pPr>
      <w:bookmarkStart w:id="40" w:name="_Toc107323443"/>
      <w:bookmarkStart w:id="41" w:name="_Toc107325665"/>
      <w:bookmarkStart w:id="42" w:name="_Toc107327426"/>
      <w:proofErr w:type="gramStart"/>
      <w:r>
        <w:rPr>
          <w:sz w:val="24"/>
          <w:szCs w:val="24"/>
        </w:rPr>
        <w:t>=  4</w:t>
      </w:r>
      <w:bookmarkEnd w:id="40"/>
      <w:bookmarkEnd w:id="41"/>
      <w:bookmarkEnd w:id="42"/>
      <w:proofErr w:type="gramEnd"/>
    </w:p>
    <w:p w:rsidR="006334E2" w:rsidRDefault="006334E2" w:rsidP="006334E2">
      <w:pPr>
        <w:pStyle w:val="ListParagraph"/>
        <w:numPr>
          <w:ilvl w:val="0"/>
          <w:numId w:val="18"/>
        </w:numPr>
        <w:autoSpaceDE w:val="0"/>
        <w:autoSpaceDN w:val="0"/>
        <w:adjustRightInd w:val="0"/>
        <w:spacing w:after="0" w:line="480" w:lineRule="auto"/>
        <w:ind w:right="0"/>
        <w:outlineLvl w:val="2"/>
        <w:rPr>
          <w:b/>
          <w:sz w:val="24"/>
          <w:szCs w:val="24"/>
        </w:rPr>
      </w:pPr>
      <w:bookmarkStart w:id="43" w:name="_Toc107323444"/>
      <w:bookmarkStart w:id="44" w:name="_Toc107325666"/>
      <w:bookmarkStart w:id="45" w:name="_Toc107327427"/>
      <w:r>
        <w:rPr>
          <w:b/>
          <w:sz w:val="24"/>
          <w:szCs w:val="24"/>
        </w:rPr>
        <w:t>Skor minimal negatif</w:t>
      </w:r>
      <w:bookmarkEnd w:id="43"/>
      <w:bookmarkEnd w:id="44"/>
      <w:bookmarkEnd w:id="45"/>
    </w:p>
    <w:p w:rsidR="006334E2" w:rsidRDefault="006334E2" w:rsidP="006334E2">
      <w:pPr>
        <w:pStyle w:val="ListParagraph"/>
        <w:autoSpaceDE w:val="0"/>
        <w:autoSpaceDN w:val="0"/>
        <w:adjustRightInd w:val="0"/>
        <w:spacing w:line="480" w:lineRule="auto"/>
        <w:ind w:left="786"/>
        <w:outlineLvl w:val="2"/>
        <w:rPr>
          <w:sz w:val="24"/>
          <w:szCs w:val="24"/>
        </w:rPr>
      </w:pPr>
      <w:bookmarkStart w:id="46" w:name="_Toc107323445"/>
      <w:bookmarkStart w:id="47" w:name="_Toc107325667"/>
      <w:bookmarkStart w:id="48" w:name="_Toc107327428"/>
      <w:r>
        <w:rPr>
          <w:sz w:val="24"/>
          <w:szCs w:val="24"/>
        </w:rPr>
        <w:t xml:space="preserve">= jumlah butir soal negatif x skor butir tertinggi </w:t>
      </w:r>
      <w:proofErr w:type="gramStart"/>
      <w:r>
        <w:rPr>
          <w:sz w:val="24"/>
          <w:szCs w:val="24"/>
        </w:rPr>
        <w:t>( sangat</w:t>
      </w:r>
      <w:proofErr w:type="gramEnd"/>
      <w:r>
        <w:rPr>
          <w:sz w:val="24"/>
          <w:szCs w:val="24"/>
        </w:rPr>
        <w:t xml:space="preserve"> setuju )</w:t>
      </w:r>
      <w:bookmarkEnd w:id="46"/>
      <w:bookmarkEnd w:id="47"/>
      <w:bookmarkEnd w:id="48"/>
    </w:p>
    <w:p w:rsidR="006334E2" w:rsidRDefault="006334E2" w:rsidP="006334E2">
      <w:pPr>
        <w:pStyle w:val="ListParagraph"/>
        <w:autoSpaceDE w:val="0"/>
        <w:autoSpaceDN w:val="0"/>
        <w:adjustRightInd w:val="0"/>
        <w:spacing w:line="480" w:lineRule="auto"/>
        <w:ind w:left="786"/>
        <w:outlineLvl w:val="2"/>
        <w:rPr>
          <w:sz w:val="24"/>
          <w:szCs w:val="24"/>
        </w:rPr>
      </w:pPr>
      <w:bookmarkStart w:id="49" w:name="_Toc107323446"/>
      <w:bookmarkStart w:id="50" w:name="_Toc107325668"/>
      <w:bookmarkStart w:id="51" w:name="_Toc107327429"/>
      <w:r>
        <w:rPr>
          <w:sz w:val="24"/>
          <w:szCs w:val="24"/>
        </w:rPr>
        <w:t>= 1 x 1</w:t>
      </w:r>
      <w:bookmarkEnd w:id="49"/>
      <w:bookmarkEnd w:id="50"/>
      <w:bookmarkEnd w:id="51"/>
    </w:p>
    <w:p w:rsidR="006334E2" w:rsidRDefault="006334E2" w:rsidP="006334E2">
      <w:pPr>
        <w:pStyle w:val="ListParagraph"/>
        <w:autoSpaceDE w:val="0"/>
        <w:autoSpaceDN w:val="0"/>
        <w:adjustRightInd w:val="0"/>
        <w:spacing w:line="480" w:lineRule="auto"/>
        <w:ind w:left="786"/>
        <w:outlineLvl w:val="2"/>
        <w:rPr>
          <w:sz w:val="24"/>
          <w:szCs w:val="24"/>
        </w:rPr>
      </w:pPr>
      <w:bookmarkStart w:id="52" w:name="_Toc107323447"/>
      <w:bookmarkStart w:id="53" w:name="_Toc107325669"/>
      <w:bookmarkStart w:id="54" w:name="_Toc107327430"/>
      <w:r>
        <w:rPr>
          <w:sz w:val="24"/>
          <w:szCs w:val="24"/>
        </w:rPr>
        <w:t>= 1</w:t>
      </w:r>
      <w:bookmarkEnd w:id="52"/>
      <w:bookmarkEnd w:id="53"/>
      <w:bookmarkEnd w:id="54"/>
    </w:p>
    <w:p w:rsidR="006334E2" w:rsidRDefault="006334E2" w:rsidP="006334E2">
      <w:pPr>
        <w:pStyle w:val="ListParagraph"/>
        <w:numPr>
          <w:ilvl w:val="0"/>
          <w:numId w:val="18"/>
        </w:numPr>
        <w:autoSpaceDE w:val="0"/>
        <w:autoSpaceDN w:val="0"/>
        <w:adjustRightInd w:val="0"/>
        <w:spacing w:after="0" w:line="480" w:lineRule="auto"/>
        <w:ind w:right="0"/>
        <w:outlineLvl w:val="2"/>
        <w:rPr>
          <w:b/>
          <w:sz w:val="24"/>
          <w:szCs w:val="24"/>
        </w:rPr>
      </w:pPr>
      <w:bookmarkStart w:id="55" w:name="_Toc107323448"/>
      <w:bookmarkStart w:id="56" w:name="_Toc107325670"/>
      <w:bookmarkStart w:id="57" w:name="_Toc107327431"/>
      <w:r>
        <w:rPr>
          <w:b/>
          <w:sz w:val="24"/>
          <w:szCs w:val="24"/>
        </w:rPr>
        <w:lastRenderedPageBreak/>
        <w:t>Persentase butir</w:t>
      </w:r>
      <w:bookmarkEnd w:id="55"/>
      <w:bookmarkEnd w:id="56"/>
      <w:bookmarkEnd w:id="57"/>
      <w:r>
        <w:rPr>
          <w:b/>
          <w:sz w:val="24"/>
          <w:szCs w:val="24"/>
        </w:rPr>
        <w:t xml:space="preserve"> </w:t>
      </w:r>
    </w:p>
    <w:p w:rsidR="006334E2" w:rsidRDefault="006334E2" w:rsidP="006334E2">
      <w:pPr>
        <w:pStyle w:val="ListParagraph"/>
        <w:autoSpaceDE w:val="0"/>
        <w:autoSpaceDN w:val="0"/>
        <w:adjustRightInd w:val="0"/>
        <w:spacing w:line="480" w:lineRule="auto"/>
        <w:ind w:left="786"/>
        <w:outlineLvl w:val="2"/>
        <w:rPr>
          <w:rFonts w:eastAsiaTheme="minorEastAsia"/>
          <w:sz w:val="24"/>
          <w:szCs w:val="24"/>
        </w:rPr>
      </w:pPr>
      <w:bookmarkStart w:id="58" w:name="_Toc107323449"/>
      <w:bookmarkStart w:id="59" w:name="_Toc107325671"/>
      <w:bookmarkStart w:id="60" w:name="_Toc107327432"/>
      <w:r>
        <w:rPr>
          <w:sz w:val="24"/>
          <w:szCs w:val="24"/>
        </w:rPr>
        <w:t xml:space="preserve">% butir = </w:t>
      </w:r>
      <m:oMath>
        <m:f>
          <m:fPr>
            <m:ctrlPr>
              <w:rPr>
                <w:rFonts w:ascii="Cambria Math" w:hAnsi="Cambria Math"/>
                <w:i/>
                <w:sz w:val="24"/>
                <w:szCs w:val="24"/>
              </w:rPr>
            </m:ctrlPr>
          </m:fPr>
          <m:num>
            <m:r>
              <w:rPr>
                <w:rFonts w:ascii="Cambria Math" w:hAnsi="Cambria Math"/>
                <w:sz w:val="24"/>
                <w:szCs w:val="24"/>
              </w:rPr>
              <m:t>jumlah soal</m:t>
            </m:r>
          </m:num>
          <m:den>
            <m:r>
              <w:rPr>
                <w:rFonts w:ascii="Cambria Math" w:hAnsi="Cambria Math"/>
                <w:sz w:val="24"/>
                <w:szCs w:val="24"/>
              </w:rPr>
              <m:t xml:space="preserve">skor minimal </m:t>
            </m:r>
          </m:den>
        </m:f>
      </m:oMath>
      <w:r>
        <w:rPr>
          <w:rFonts w:eastAsiaTheme="minorEastAsia"/>
          <w:sz w:val="24"/>
          <w:szCs w:val="24"/>
        </w:rPr>
        <w:t xml:space="preserve"> x 100</w:t>
      </w:r>
      <w:bookmarkEnd w:id="58"/>
      <w:bookmarkEnd w:id="59"/>
      <w:bookmarkEnd w:id="60"/>
    </w:p>
    <w:p w:rsidR="006334E2" w:rsidRDefault="006334E2" w:rsidP="006334E2">
      <w:pPr>
        <w:pStyle w:val="ListParagraph"/>
        <w:numPr>
          <w:ilvl w:val="0"/>
          <w:numId w:val="18"/>
        </w:numPr>
        <w:autoSpaceDE w:val="0"/>
        <w:autoSpaceDN w:val="0"/>
        <w:adjustRightInd w:val="0"/>
        <w:spacing w:after="0" w:line="480" w:lineRule="auto"/>
        <w:ind w:right="0"/>
        <w:outlineLvl w:val="2"/>
        <w:rPr>
          <w:b/>
          <w:sz w:val="24"/>
          <w:szCs w:val="24"/>
        </w:rPr>
      </w:pPr>
      <w:bookmarkStart w:id="61" w:name="_Toc107323450"/>
      <w:bookmarkStart w:id="62" w:name="_Toc107325672"/>
      <w:bookmarkStart w:id="63" w:name="_Toc107327433"/>
      <w:r>
        <w:rPr>
          <w:b/>
          <w:sz w:val="24"/>
          <w:szCs w:val="24"/>
        </w:rPr>
        <w:t>Penarikan kesimpulan</w:t>
      </w:r>
      <w:bookmarkEnd w:id="61"/>
      <w:bookmarkEnd w:id="62"/>
      <w:bookmarkEnd w:id="63"/>
    </w:p>
    <w:p w:rsidR="006334E2" w:rsidRDefault="006334E2" w:rsidP="006334E2">
      <w:pPr>
        <w:pStyle w:val="ListParagraph"/>
        <w:autoSpaceDE w:val="0"/>
        <w:autoSpaceDN w:val="0"/>
        <w:adjustRightInd w:val="0"/>
        <w:spacing w:line="480" w:lineRule="auto"/>
        <w:ind w:left="786"/>
        <w:outlineLvl w:val="2"/>
        <w:rPr>
          <w:rFonts w:eastAsiaTheme="minorEastAsia"/>
          <w:sz w:val="24"/>
          <w:szCs w:val="24"/>
        </w:rPr>
      </w:pPr>
      <w:bookmarkStart w:id="64" w:name="_Toc107323451"/>
      <w:bookmarkStart w:id="65" w:name="_Toc107325673"/>
      <w:bookmarkStart w:id="66" w:name="_Toc107327434"/>
      <w:r>
        <w:rPr>
          <w:sz w:val="24"/>
          <w:szCs w:val="24"/>
        </w:rPr>
        <w:t xml:space="preserve">% rata-rata = </w:t>
      </w:r>
      <m:oMath>
        <m:f>
          <m:fPr>
            <m:ctrlPr>
              <w:rPr>
                <w:rFonts w:ascii="Cambria Math" w:hAnsi="Cambria Math"/>
                <w:i/>
                <w:sz w:val="24"/>
                <w:szCs w:val="24"/>
              </w:rPr>
            </m:ctrlPr>
          </m:fPr>
          <m:num>
            <m:r>
              <w:rPr>
                <w:rFonts w:ascii="Cambria Math" w:hAnsi="Cambria Math"/>
                <w:sz w:val="24"/>
                <w:szCs w:val="24"/>
              </w:rPr>
              <m:t>jumlah total % skor</m:t>
            </m:r>
          </m:num>
          <m:den>
            <m:r>
              <w:rPr>
                <w:rFonts w:ascii="Cambria Math" w:hAnsi="Cambria Math"/>
                <w:sz w:val="24"/>
                <w:szCs w:val="24"/>
              </w:rPr>
              <m:t>butir soal</m:t>
            </m:r>
          </m:den>
        </m:f>
      </m:oMath>
      <w:bookmarkEnd w:id="64"/>
      <w:bookmarkEnd w:id="65"/>
      <w:bookmarkEnd w:id="66"/>
    </w:p>
    <w:p w:rsidR="00214558" w:rsidRPr="006334E2" w:rsidRDefault="006334E2" w:rsidP="006334E2">
      <w:pPr>
        <w:pStyle w:val="ListParagraph"/>
        <w:autoSpaceDE w:val="0"/>
        <w:autoSpaceDN w:val="0"/>
        <w:adjustRightInd w:val="0"/>
        <w:spacing w:line="480" w:lineRule="auto"/>
        <w:ind w:left="786"/>
        <w:outlineLvl w:val="2"/>
        <w:rPr>
          <w:rFonts w:eastAsiaTheme="minorEastAsia"/>
          <w:sz w:val="24"/>
          <w:szCs w:val="24"/>
        </w:rPr>
      </w:pPr>
      <w:bookmarkStart w:id="67" w:name="_Toc107323452"/>
      <w:bookmarkStart w:id="68" w:name="_Toc107325674"/>
      <w:bookmarkStart w:id="69" w:name="_Toc107327435"/>
      <w:r>
        <w:rPr>
          <w:rFonts w:eastAsiaTheme="minorEastAsia"/>
          <w:sz w:val="24"/>
          <w:szCs w:val="24"/>
        </w:rPr>
        <w:t xml:space="preserve">Jumlah total % skor diperoleh dari pengelolahan data dengan keterangan tanda (*) merupakan item negatif, sebagai </w:t>
      </w:r>
      <w:proofErr w:type="gramStart"/>
      <w:r>
        <w:rPr>
          <w:rFonts w:eastAsiaTheme="minorEastAsia"/>
          <w:sz w:val="24"/>
          <w:szCs w:val="24"/>
        </w:rPr>
        <w:t>berikut :</w:t>
      </w:r>
      <w:bookmarkEnd w:id="67"/>
      <w:bookmarkEnd w:id="68"/>
      <w:bookmarkEnd w:id="69"/>
      <w:proofErr w:type="gramEnd"/>
    </w:p>
    <w:p w:rsidR="00214558" w:rsidRPr="00FC7317" w:rsidRDefault="00214558" w:rsidP="00214558">
      <w:pPr>
        <w:pStyle w:val="Heading2"/>
        <w:numPr>
          <w:ilvl w:val="1"/>
          <w:numId w:val="17"/>
        </w:numPr>
        <w:spacing w:before="0"/>
        <w:jc w:val="center"/>
        <w:rPr>
          <w:b/>
          <w:szCs w:val="24"/>
        </w:rPr>
      </w:pPr>
      <w:bookmarkStart w:id="70" w:name="_Toc107323453"/>
      <w:bookmarkStart w:id="71" w:name="_Toc107325675"/>
      <w:bookmarkStart w:id="72" w:name="_Toc107327436"/>
      <w:proofErr w:type="gramStart"/>
      <w:r w:rsidRPr="00FC7317">
        <w:rPr>
          <w:szCs w:val="24"/>
        </w:rPr>
        <w:t>skoring</w:t>
      </w:r>
      <w:proofErr w:type="gramEnd"/>
      <w:r w:rsidRPr="00FC7317">
        <w:rPr>
          <w:szCs w:val="24"/>
        </w:rPr>
        <w:t xml:space="preserve"> jawaban responden dan presentase butir</w:t>
      </w:r>
      <w:bookmarkEnd w:id="70"/>
      <w:bookmarkEnd w:id="71"/>
      <w:bookmarkEnd w:id="72"/>
    </w:p>
    <w:p w:rsidR="00214558" w:rsidRDefault="00214558" w:rsidP="00214558">
      <w:pPr>
        <w:pStyle w:val="Heading2"/>
        <w:numPr>
          <w:ilvl w:val="0"/>
          <w:numId w:val="0"/>
        </w:numPr>
        <w:spacing w:before="0"/>
        <w:ind w:left="720"/>
        <w:jc w:val="center"/>
        <w:rPr>
          <w:b/>
          <w:szCs w:val="24"/>
        </w:rPr>
      </w:pPr>
      <w:bookmarkStart w:id="73" w:name="_Toc107323454"/>
      <w:bookmarkStart w:id="74" w:name="_Toc107325676"/>
      <w:bookmarkStart w:id="75" w:name="_Toc107327437"/>
      <w:proofErr w:type="gramStart"/>
      <w:r w:rsidRPr="00FC7317">
        <w:rPr>
          <w:szCs w:val="24"/>
        </w:rPr>
        <w:t>iterasi</w:t>
      </w:r>
      <w:proofErr w:type="gramEnd"/>
      <w:r w:rsidRPr="00FC7317">
        <w:rPr>
          <w:szCs w:val="24"/>
        </w:rPr>
        <w:t xml:space="preserve"> keuangan dan literasi teknologi</w:t>
      </w:r>
      <w:bookmarkEnd w:id="73"/>
      <w:bookmarkEnd w:id="74"/>
      <w:bookmarkEnd w:id="75"/>
    </w:p>
    <w:p w:rsidR="00214558" w:rsidRPr="002B6BD1" w:rsidRDefault="00214558" w:rsidP="00214558">
      <w:pPr>
        <w:spacing w:line="240" w:lineRule="auto"/>
        <w:rPr>
          <w:lang w:eastAsia="en-GB"/>
        </w:rPr>
      </w:pPr>
    </w:p>
    <w:tbl>
      <w:tblPr>
        <w:tblW w:w="5822" w:type="dxa"/>
        <w:tblInd w:w="728" w:type="dxa"/>
        <w:tblLook w:val="04A0" w:firstRow="1" w:lastRow="0" w:firstColumn="1" w:lastColumn="0" w:noHBand="0" w:noVBand="1"/>
      </w:tblPr>
      <w:tblGrid>
        <w:gridCol w:w="960"/>
        <w:gridCol w:w="623"/>
        <w:gridCol w:w="622"/>
        <w:gridCol w:w="622"/>
        <w:gridCol w:w="833"/>
        <w:gridCol w:w="960"/>
        <w:gridCol w:w="1253"/>
      </w:tblGrid>
      <w:tr w:rsidR="00214558" w:rsidRPr="002B6BD1" w:rsidTr="006334E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Butir</w:t>
            </w:r>
          </w:p>
        </w:tc>
        <w:tc>
          <w:tcPr>
            <w:tcW w:w="27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 xml:space="preserve">jumlah jawaban responden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Skor</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Presentase</w:t>
            </w:r>
          </w:p>
        </w:tc>
      </w:tr>
      <w:tr w:rsidR="00214558" w:rsidRPr="002B6BD1" w:rsidTr="006334E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14558" w:rsidRPr="002B6BD1" w:rsidRDefault="00214558" w:rsidP="006334E2">
            <w:pPr>
              <w:spacing w:line="240" w:lineRule="auto"/>
              <w:jc w:val="left"/>
              <w:rPr>
                <w:rFonts w:ascii="Calibri" w:eastAsia="Times New Roman" w:hAnsi="Calibri" w:cs="Calibri"/>
                <w:color w:val="000000"/>
              </w:rPr>
            </w:pP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SS</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TS</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STS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14558" w:rsidRPr="002B6BD1" w:rsidRDefault="00214558" w:rsidP="006334E2">
            <w:pPr>
              <w:spacing w:line="240" w:lineRule="auto"/>
              <w:jc w:val="left"/>
              <w:rPr>
                <w:rFonts w:ascii="Calibri" w:eastAsia="Times New Roman" w:hAnsi="Calibri" w:cs="Calibri"/>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214558" w:rsidRPr="002B6BD1" w:rsidRDefault="00214558" w:rsidP="006334E2">
            <w:pPr>
              <w:spacing w:line="240" w:lineRule="auto"/>
              <w:jc w:val="left"/>
              <w:rPr>
                <w:rFonts w:ascii="Calibri" w:eastAsia="Times New Roman" w:hAnsi="Calibri" w:cs="Calibri"/>
                <w:color w:val="000000"/>
              </w:rPr>
            </w:pP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23</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95</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79,17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2</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19</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11</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109</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90,83</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3</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13</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107</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89,17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4</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22</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98</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81,67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5</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4</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26</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94</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78,33</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6</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21</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99</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82,50</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7</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3</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26</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92</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76,67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8</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4</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22</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4</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90</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75,00</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9</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18</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92</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76,67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10 *</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91</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75,83</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11</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13</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107</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89,17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12</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14</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88</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73,33</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13</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19</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99</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82,50</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14</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13</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86</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71,67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15</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22</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98</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81,67</w:t>
            </w:r>
          </w:p>
        </w:tc>
      </w:tr>
      <w:tr w:rsidR="00214558" w:rsidRPr="002B6BD1" w:rsidTr="006334E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lastRenderedPageBreak/>
              <w:t>16</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20</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90</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75,00</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17</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21</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95</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79,17</w:t>
            </w:r>
          </w:p>
        </w:tc>
      </w:tr>
      <w:tr w:rsidR="00214558" w:rsidRPr="002B6BD1" w:rsidTr="00633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18</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23</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85</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70,83</w:t>
            </w:r>
          </w:p>
        </w:tc>
      </w:tr>
      <w:tr w:rsidR="00214558" w:rsidRPr="002B6BD1" w:rsidTr="006334E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19</w:t>
            </w:r>
          </w:p>
        </w:tc>
        <w:tc>
          <w:tcPr>
            <w:tcW w:w="62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25</w:t>
            </w:r>
          </w:p>
        </w:tc>
        <w:tc>
          <w:tcPr>
            <w:tcW w:w="62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3</w:t>
            </w:r>
          </w:p>
        </w:tc>
        <w:tc>
          <w:tcPr>
            <w:tcW w:w="833"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89</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74,17</w:t>
            </w:r>
          </w:p>
        </w:tc>
      </w:tr>
      <w:tr w:rsidR="00214558" w:rsidRPr="002B6BD1" w:rsidTr="006334E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20*</w:t>
            </w:r>
          </w:p>
        </w:tc>
        <w:tc>
          <w:tcPr>
            <w:tcW w:w="623" w:type="dxa"/>
            <w:tcBorders>
              <w:top w:val="nil"/>
              <w:left w:val="nil"/>
              <w:bottom w:val="nil"/>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622" w:type="dxa"/>
            <w:tcBorders>
              <w:top w:val="nil"/>
              <w:left w:val="nil"/>
              <w:bottom w:val="nil"/>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622" w:type="dxa"/>
            <w:tcBorders>
              <w:top w:val="nil"/>
              <w:left w:val="nil"/>
              <w:bottom w:val="nil"/>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19</w:t>
            </w:r>
          </w:p>
        </w:tc>
        <w:tc>
          <w:tcPr>
            <w:tcW w:w="833" w:type="dxa"/>
            <w:tcBorders>
              <w:top w:val="nil"/>
              <w:left w:val="nil"/>
              <w:bottom w:val="nil"/>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nil"/>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77</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64,17</w:t>
            </w:r>
          </w:p>
        </w:tc>
      </w:tr>
      <w:tr w:rsidR="00214558" w:rsidRPr="002B6BD1" w:rsidTr="006334E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Total skor</w:t>
            </w:r>
          </w:p>
        </w:tc>
        <w:tc>
          <w:tcPr>
            <w:tcW w:w="623" w:type="dxa"/>
            <w:tcBorders>
              <w:top w:val="single" w:sz="4" w:space="0" w:color="auto"/>
              <w:left w:val="single" w:sz="4" w:space="0" w:color="auto"/>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622" w:type="dxa"/>
            <w:tcBorders>
              <w:top w:val="single" w:sz="4" w:space="0" w:color="auto"/>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622" w:type="dxa"/>
            <w:tcBorders>
              <w:top w:val="single" w:sz="4" w:space="0" w:color="auto"/>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833" w:type="dxa"/>
            <w:tcBorders>
              <w:top w:val="single" w:sz="4" w:space="0" w:color="auto"/>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1567,50</w:t>
            </w:r>
          </w:p>
        </w:tc>
      </w:tr>
    </w:tbl>
    <w:p w:rsidR="00214558" w:rsidRPr="006A1CE3" w:rsidRDefault="00214558" w:rsidP="00214558">
      <w:pPr>
        <w:spacing w:line="480" w:lineRule="auto"/>
        <w:rPr>
          <w:i/>
          <w:sz w:val="24"/>
          <w:szCs w:val="24"/>
        </w:rPr>
      </w:pPr>
      <w:r w:rsidRPr="006A1CE3">
        <w:rPr>
          <w:rFonts w:eastAsiaTheme="minorEastAsia"/>
          <w:b/>
          <w:sz w:val="24"/>
          <w:szCs w:val="24"/>
        </w:rPr>
        <w:t xml:space="preserve">  </w:t>
      </w:r>
      <w:r>
        <w:rPr>
          <w:rFonts w:eastAsiaTheme="minorEastAsia"/>
          <w:b/>
          <w:sz w:val="24"/>
          <w:szCs w:val="24"/>
        </w:rPr>
        <w:t xml:space="preserve"> </w:t>
      </w:r>
      <w:r w:rsidRPr="006A1CE3">
        <w:rPr>
          <w:rFonts w:eastAsiaTheme="minorEastAsia"/>
          <w:b/>
          <w:sz w:val="24"/>
          <w:szCs w:val="24"/>
        </w:rPr>
        <w:t xml:space="preserve"> </w:t>
      </w:r>
      <w:proofErr w:type="gramStart"/>
      <w:r w:rsidRPr="006A1CE3">
        <w:rPr>
          <w:i/>
          <w:sz w:val="24"/>
          <w:szCs w:val="24"/>
        </w:rPr>
        <w:t>Sumber :</w:t>
      </w:r>
      <w:proofErr w:type="gramEnd"/>
      <w:r w:rsidRPr="006A1CE3">
        <w:rPr>
          <w:i/>
          <w:sz w:val="24"/>
          <w:szCs w:val="24"/>
        </w:rPr>
        <w:t xml:space="preserve"> Di</w:t>
      </w:r>
      <w:r>
        <w:rPr>
          <w:i/>
          <w:sz w:val="24"/>
          <w:szCs w:val="24"/>
        </w:rPr>
        <w:t>olah sendiri oleh penulis ( 2022</w:t>
      </w:r>
      <w:r w:rsidRPr="006A1CE3">
        <w:rPr>
          <w:i/>
          <w:sz w:val="24"/>
          <w:szCs w:val="24"/>
        </w:rPr>
        <w:t xml:space="preserve"> )</w:t>
      </w:r>
    </w:p>
    <w:p w:rsidR="00214558" w:rsidRDefault="00214558" w:rsidP="00214558">
      <w:pPr>
        <w:autoSpaceDE w:val="0"/>
        <w:autoSpaceDN w:val="0"/>
        <w:adjustRightInd w:val="0"/>
        <w:spacing w:line="480" w:lineRule="auto"/>
        <w:outlineLvl w:val="2"/>
        <w:rPr>
          <w:rFonts w:eastAsiaTheme="minorEastAsia"/>
          <w:sz w:val="24"/>
          <w:szCs w:val="24"/>
        </w:rPr>
      </w:pPr>
      <w:bookmarkStart w:id="76" w:name="_Toc107323455"/>
      <w:bookmarkStart w:id="77" w:name="_Toc107325677"/>
      <w:bookmarkStart w:id="78" w:name="_Toc107327438"/>
      <w:r>
        <w:rPr>
          <w:rFonts w:eastAsiaTheme="minorEastAsia"/>
          <w:sz w:val="24"/>
          <w:szCs w:val="24"/>
        </w:rPr>
        <w:t xml:space="preserve">Dari data yang diperoleh mengenai interprestasi literatur keuangan dan literatur teknologi informasi pada UMKM Pasar Beringharjo secara umum, maka penarikan kesimpulan didapatkan menggunakan </w:t>
      </w:r>
      <w:proofErr w:type="gramStart"/>
      <w:r>
        <w:rPr>
          <w:rFonts w:eastAsiaTheme="minorEastAsia"/>
          <w:sz w:val="24"/>
          <w:szCs w:val="24"/>
        </w:rPr>
        <w:t>rumus :</w:t>
      </w:r>
      <w:bookmarkEnd w:id="76"/>
      <w:bookmarkEnd w:id="77"/>
      <w:bookmarkEnd w:id="78"/>
      <w:proofErr w:type="gramEnd"/>
    </w:p>
    <w:p w:rsidR="00214558" w:rsidRDefault="00214558" w:rsidP="00214558">
      <w:pPr>
        <w:pStyle w:val="ListParagraph"/>
        <w:autoSpaceDE w:val="0"/>
        <w:autoSpaceDN w:val="0"/>
        <w:adjustRightInd w:val="0"/>
        <w:spacing w:line="480" w:lineRule="auto"/>
        <w:ind w:left="786"/>
        <w:outlineLvl w:val="2"/>
        <w:rPr>
          <w:rFonts w:eastAsiaTheme="minorEastAsia"/>
          <w:sz w:val="24"/>
          <w:szCs w:val="24"/>
        </w:rPr>
      </w:pPr>
      <w:bookmarkStart w:id="79" w:name="_Toc107323456"/>
      <w:bookmarkStart w:id="80" w:name="_Toc107325678"/>
      <w:bookmarkStart w:id="81" w:name="_Toc107327439"/>
      <w:r>
        <w:rPr>
          <w:sz w:val="24"/>
          <w:szCs w:val="24"/>
        </w:rPr>
        <w:t xml:space="preserve">% rata-rata = </w:t>
      </w:r>
      <m:oMath>
        <m:f>
          <m:fPr>
            <m:ctrlPr>
              <w:rPr>
                <w:rFonts w:ascii="Cambria Math" w:hAnsi="Cambria Math"/>
                <w:i/>
                <w:sz w:val="24"/>
                <w:szCs w:val="24"/>
              </w:rPr>
            </m:ctrlPr>
          </m:fPr>
          <m:num>
            <m:r>
              <w:rPr>
                <w:rFonts w:ascii="Cambria Math" w:hAnsi="Cambria Math"/>
                <w:sz w:val="24"/>
                <w:szCs w:val="24"/>
              </w:rPr>
              <m:t>jumlah total % skor</m:t>
            </m:r>
          </m:num>
          <m:den>
            <m:r>
              <w:rPr>
                <w:rFonts w:ascii="Cambria Math" w:hAnsi="Cambria Math"/>
                <w:sz w:val="24"/>
                <w:szCs w:val="24"/>
              </w:rPr>
              <m:t>butir soal</m:t>
            </m:r>
          </m:den>
        </m:f>
      </m:oMath>
      <w:bookmarkEnd w:id="79"/>
      <w:bookmarkEnd w:id="80"/>
      <w:bookmarkEnd w:id="81"/>
    </w:p>
    <w:p w:rsidR="00214558" w:rsidRDefault="00214558" w:rsidP="00214558">
      <w:pPr>
        <w:autoSpaceDE w:val="0"/>
        <w:autoSpaceDN w:val="0"/>
        <w:adjustRightInd w:val="0"/>
        <w:spacing w:line="480" w:lineRule="auto"/>
        <w:ind w:left="2268"/>
        <w:outlineLvl w:val="2"/>
        <w:rPr>
          <w:rFonts w:eastAsiaTheme="minorEastAsia"/>
          <w:sz w:val="24"/>
          <w:szCs w:val="24"/>
        </w:rPr>
      </w:pPr>
      <w:bookmarkStart w:id="82" w:name="_Toc107323457"/>
      <w:bookmarkStart w:id="83" w:name="_Toc107325679"/>
      <w:bookmarkStart w:id="84" w:name="_Toc107327440"/>
      <w:r>
        <w:rPr>
          <w:sz w:val="24"/>
          <w:szCs w:val="24"/>
        </w:rPr>
        <w:t xml:space="preserve"> = </w:t>
      </w:r>
      <m:oMath>
        <m:f>
          <m:fPr>
            <m:ctrlPr>
              <w:rPr>
                <w:rFonts w:ascii="Cambria Math" w:hAnsi="Cambria Math"/>
                <w:i/>
                <w:sz w:val="24"/>
                <w:szCs w:val="24"/>
              </w:rPr>
            </m:ctrlPr>
          </m:fPr>
          <m:num>
            <m:r>
              <w:rPr>
                <w:rFonts w:ascii="Cambria Math" w:hAnsi="Cambria Math"/>
                <w:sz w:val="24"/>
                <w:szCs w:val="24"/>
              </w:rPr>
              <m:t>1567,50</m:t>
            </m:r>
          </m:num>
          <m:den>
            <m:r>
              <w:rPr>
                <w:rFonts w:ascii="Cambria Math" w:hAnsi="Cambria Math"/>
                <w:sz w:val="24"/>
                <w:szCs w:val="24"/>
              </w:rPr>
              <m:t>20</m:t>
            </m:r>
          </m:den>
        </m:f>
      </m:oMath>
      <w:bookmarkEnd w:id="82"/>
      <w:bookmarkEnd w:id="83"/>
      <w:bookmarkEnd w:id="84"/>
    </w:p>
    <w:p w:rsidR="00214558" w:rsidRPr="002E5915" w:rsidRDefault="00214558" w:rsidP="00214558">
      <w:pPr>
        <w:autoSpaceDE w:val="0"/>
        <w:autoSpaceDN w:val="0"/>
        <w:adjustRightInd w:val="0"/>
        <w:spacing w:line="480" w:lineRule="auto"/>
        <w:ind w:left="1440" w:firstLine="403"/>
        <w:jc w:val="left"/>
        <w:outlineLvl w:val="2"/>
        <w:rPr>
          <w:sz w:val="24"/>
          <w:szCs w:val="24"/>
        </w:rPr>
      </w:pPr>
      <w:bookmarkStart w:id="85" w:name="_Toc107323458"/>
      <w:bookmarkStart w:id="86" w:name="_Toc107325680"/>
      <w:bookmarkStart w:id="87" w:name="_Toc107327441"/>
      <w:r>
        <w:rPr>
          <w:sz w:val="24"/>
          <w:szCs w:val="24"/>
        </w:rPr>
        <w:t xml:space="preserve">        = 78.37 %</w:t>
      </w:r>
      <w:bookmarkEnd w:id="85"/>
      <w:bookmarkEnd w:id="86"/>
      <w:bookmarkEnd w:id="87"/>
      <w:r>
        <w:rPr>
          <w:sz w:val="24"/>
          <w:szCs w:val="24"/>
        </w:rPr>
        <w:t>.</w:t>
      </w:r>
    </w:p>
    <w:p w:rsidR="00214558" w:rsidRDefault="00214558" w:rsidP="00214558">
      <w:pPr>
        <w:pStyle w:val="ListParagraph"/>
        <w:widowControl w:val="0"/>
        <w:autoSpaceDE w:val="0"/>
        <w:autoSpaceDN w:val="0"/>
        <w:adjustRightInd w:val="0"/>
        <w:spacing w:after="0" w:line="480" w:lineRule="auto"/>
        <w:ind w:left="851" w:right="0"/>
        <w:rPr>
          <w:rFonts w:eastAsia="Times New Roman"/>
          <w:b/>
          <w:sz w:val="24"/>
          <w:szCs w:val="24"/>
        </w:rPr>
      </w:pPr>
    </w:p>
    <w:p w:rsidR="00C21177" w:rsidRDefault="00C21177" w:rsidP="00214558">
      <w:pPr>
        <w:pStyle w:val="ListParagraph"/>
        <w:widowControl w:val="0"/>
        <w:numPr>
          <w:ilvl w:val="2"/>
          <w:numId w:val="2"/>
        </w:numPr>
        <w:autoSpaceDE w:val="0"/>
        <w:autoSpaceDN w:val="0"/>
        <w:adjustRightInd w:val="0"/>
        <w:spacing w:after="0" w:line="480" w:lineRule="auto"/>
        <w:ind w:left="851" w:right="0" w:hanging="788"/>
        <w:rPr>
          <w:rFonts w:eastAsia="Times New Roman"/>
          <w:b/>
          <w:sz w:val="24"/>
          <w:szCs w:val="24"/>
        </w:rPr>
      </w:pPr>
      <w:r>
        <w:rPr>
          <w:rFonts w:eastAsia="Times New Roman"/>
          <w:b/>
          <w:sz w:val="24"/>
          <w:szCs w:val="24"/>
        </w:rPr>
        <w:t>Analisis Tingkat Literasi Keuangan terhadap Inklusi keuangan UMKM di Pasar Beringharjo</w:t>
      </w:r>
    </w:p>
    <w:p w:rsidR="00C21177" w:rsidRPr="004E3BA2" w:rsidRDefault="00C21177" w:rsidP="00197D68">
      <w:pPr>
        <w:pStyle w:val="Heading2"/>
        <w:numPr>
          <w:ilvl w:val="1"/>
          <w:numId w:val="17"/>
        </w:numPr>
        <w:spacing w:before="0"/>
        <w:jc w:val="center"/>
        <w:rPr>
          <w:rFonts w:eastAsiaTheme="minorEastAsia"/>
          <w:szCs w:val="24"/>
        </w:rPr>
      </w:pPr>
      <w:bookmarkStart w:id="88" w:name="_Toc107323460"/>
      <w:bookmarkStart w:id="89" w:name="_Toc107325682"/>
      <w:bookmarkStart w:id="90" w:name="_Toc107327443"/>
      <w:proofErr w:type="gramStart"/>
      <w:r w:rsidRPr="002B6BD1">
        <w:rPr>
          <w:rFonts w:eastAsiaTheme="minorEastAsia"/>
          <w:szCs w:val="24"/>
        </w:rPr>
        <w:t>skoring</w:t>
      </w:r>
      <w:proofErr w:type="gramEnd"/>
      <w:r w:rsidRPr="002B6BD1">
        <w:rPr>
          <w:rFonts w:eastAsiaTheme="minorEastAsia"/>
          <w:szCs w:val="24"/>
        </w:rPr>
        <w:t xml:space="preserve"> jawaban responden dan presentase</w:t>
      </w:r>
    </w:p>
    <w:p w:rsidR="00C21177" w:rsidRDefault="00C21177" w:rsidP="00197D68">
      <w:pPr>
        <w:pStyle w:val="ListParagraph"/>
        <w:autoSpaceDE w:val="0"/>
        <w:autoSpaceDN w:val="0"/>
        <w:adjustRightInd w:val="0"/>
        <w:spacing w:line="240" w:lineRule="auto"/>
        <w:ind w:left="1264"/>
        <w:jc w:val="center"/>
        <w:outlineLvl w:val="2"/>
        <w:rPr>
          <w:rFonts w:eastAsiaTheme="minorEastAsia"/>
          <w:sz w:val="24"/>
          <w:szCs w:val="24"/>
        </w:rPr>
      </w:pPr>
      <w:proofErr w:type="gramStart"/>
      <w:r w:rsidRPr="002B6BD1">
        <w:rPr>
          <w:rFonts w:eastAsiaTheme="minorEastAsia"/>
          <w:sz w:val="24"/>
          <w:szCs w:val="24"/>
        </w:rPr>
        <w:t>butir</w:t>
      </w:r>
      <w:bookmarkEnd w:id="88"/>
      <w:bookmarkEnd w:id="89"/>
      <w:bookmarkEnd w:id="90"/>
      <w:proofErr w:type="gramEnd"/>
      <w:r w:rsidRPr="002B6BD1">
        <w:rPr>
          <w:rFonts w:eastAsiaTheme="minorEastAsia"/>
          <w:sz w:val="24"/>
          <w:szCs w:val="24"/>
        </w:rPr>
        <w:t xml:space="preserve"> </w:t>
      </w:r>
      <w:bookmarkStart w:id="91" w:name="_Toc107323461"/>
      <w:bookmarkStart w:id="92" w:name="_Toc107325683"/>
      <w:bookmarkStart w:id="93" w:name="_Toc107327444"/>
      <w:r w:rsidRPr="002B6BD1">
        <w:rPr>
          <w:rFonts w:eastAsiaTheme="minorEastAsia"/>
          <w:sz w:val="24"/>
          <w:szCs w:val="24"/>
        </w:rPr>
        <w:t>literasi keuangan</w:t>
      </w:r>
      <w:bookmarkEnd w:id="91"/>
      <w:bookmarkEnd w:id="92"/>
      <w:bookmarkEnd w:id="93"/>
    </w:p>
    <w:p w:rsidR="00C21177" w:rsidRPr="004E3BA2" w:rsidRDefault="00C21177" w:rsidP="00C21177">
      <w:pPr>
        <w:pStyle w:val="ListParagraph"/>
        <w:autoSpaceDE w:val="0"/>
        <w:autoSpaceDN w:val="0"/>
        <w:adjustRightInd w:val="0"/>
        <w:spacing w:line="240" w:lineRule="auto"/>
        <w:ind w:left="1264"/>
        <w:jc w:val="center"/>
        <w:outlineLvl w:val="2"/>
        <w:rPr>
          <w:rFonts w:eastAsiaTheme="minorEastAsia"/>
          <w:sz w:val="24"/>
          <w:szCs w:val="24"/>
        </w:rPr>
      </w:pPr>
    </w:p>
    <w:tbl>
      <w:tblPr>
        <w:tblW w:w="6962" w:type="dxa"/>
        <w:tblInd w:w="430" w:type="dxa"/>
        <w:tblLook w:val="04A0" w:firstRow="1" w:lastRow="0" w:firstColumn="1" w:lastColumn="0" w:noHBand="0" w:noVBand="1"/>
      </w:tblPr>
      <w:tblGrid>
        <w:gridCol w:w="960"/>
        <w:gridCol w:w="898"/>
        <w:gridCol w:w="897"/>
        <w:gridCol w:w="844"/>
        <w:gridCol w:w="1201"/>
        <w:gridCol w:w="960"/>
        <w:gridCol w:w="1253"/>
      </w:tblGrid>
      <w:tr w:rsidR="00C21177" w:rsidRPr="002B6BD1" w:rsidTr="006334E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177" w:rsidRPr="002B6BD1" w:rsidRDefault="00C21177"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Butir</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21177" w:rsidRPr="002B6BD1" w:rsidRDefault="00C21177"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 xml:space="preserve">jumlah jawaban responden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177" w:rsidRPr="002B6BD1" w:rsidRDefault="00C21177"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Skor</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177" w:rsidRPr="002B6BD1" w:rsidRDefault="00C21177"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Presentase</w:t>
            </w:r>
          </w:p>
        </w:tc>
      </w:tr>
      <w:tr w:rsidR="00C21177" w:rsidRPr="002B6BD1" w:rsidTr="006334E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21177" w:rsidRPr="002B6BD1" w:rsidRDefault="00C21177" w:rsidP="006334E2">
            <w:pPr>
              <w:spacing w:line="240" w:lineRule="auto"/>
              <w:jc w:val="left"/>
              <w:rPr>
                <w:rFonts w:ascii="Calibri" w:eastAsia="Times New Roman" w:hAnsi="Calibri" w:cs="Calibri"/>
                <w:color w:val="000000"/>
              </w:rPr>
            </w:pP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SS</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TS</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STS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21177" w:rsidRPr="002B6BD1" w:rsidRDefault="00C21177" w:rsidP="006334E2">
            <w:pPr>
              <w:spacing w:line="240" w:lineRule="auto"/>
              <w:jc w:val="left"/>
              <w:rPr>
                <w:rFonts w:ascii="Calibri" w:eastAsia="Times New Roman" w:hAnsi="Calibri" w:cs="Calibri"/>
                <w:color w:val="000000"/>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C21177" w:rsidRPr="002B6BD1" w:rsidRDefault="00C21177" w:rsidP="006334E2">
            <w:pPr>
              <w:spacing w:line="240" w:lineRule="auto"/>
              <w:jc w:val="left"/>
              <w:rPr>
                <w:rFonts w:ascii="Calibri" w:eastAsia="Times New Roman" w:hAnsi="Calibri" w:cs="Calibri"/>
                <w:color w:val="000000"/>
              </w:rPr>
            </w:pP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23</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95</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79,17</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2</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19</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11</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109</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90,83</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3</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17</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13</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107</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89,17</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lastRenderedPageBreak/>
              <w:t>4</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22</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98</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81,67</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5</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4</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26</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94</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78,33</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6</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21</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99</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82,50</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7</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3</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26</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92</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76,67</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8</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4</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22</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4</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90</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75,00</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9</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18</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92</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76,67</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10 *</w:t>
            </w:r>
          </w:p>
        </w:tc>
        <w:tc>
          <w:tcPr>
            <w:tcW w:w="898"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897"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17</w:t>
            </w:r>
          </w:p>
        </w:tc>
        <w:tc>
          <w:tcPr>
            <w:tcW w:w="844"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1201"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91</w:t>
            </w:r>
          </w:p>
        </w:tc>
        <w:tc>
          <w:tcPr>
            <w:tcW w:w="1202" w:type="dxa"/>
            <w:tcBorders>
              <w:top w:val="nil"/>
              <w:left w:val="nil"/>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75,83</w:t>
            </w:r>
          </w:p>
        </w:tc>
      </w:tr>
      <w:tr w:rsidR="00C21177"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Total Skor</w:t>
            </w:r>
          </w:p>
        </w:tc>
        <w:tc>
          <w:tcPr>
            <w:tcW w:w="898" w:type="dxa"/>
            <w:tcBorders>
              <w:top w:val="nil"/>
              <w:left w:val="nil"/>
              <w:bottom w:val="single" w:sz="4" w:space="0" w:color="auto"/>
              <w:right w:val="nil"/>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897" w:type="dxa"/>
            <w:tcBorders>
              <w:top w:val="nil"/>
              <w:left w:val="nil"/>
              <w:bottom w:val="single" w:sz="4" w:space="0" w:color="auto"/>
              <w:right w:val="nil"/>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844" w:type="dxa"/>
            <w:tcBorders>
              <w:top w:val="nil"/>
              <w:left w:val="nil"/>
              <w:bottom w:val="single" w:sz="4" w:space="0" w:color="auto"/>
              <w:right w:val="nil"/>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1201" w:type="dxa"/>
            <w:tcBorders>
              <w:top w:val="nil"/>
              <w:left w:val="nil"/>
              <w:bottom w:val="single" w:sz="4" w:space="0" w:color="auto"/>
              <w:right w:val="nil"/>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C21177" w:rsidRPr="002B6BD1" w:rsidRDefault="00C21177"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21177" w:rsidRPr="002B6BD1" w:rsidRDefault="00C21177"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805,83</w:t>
            </w:r>
          </w:p>
        </w:tc>
      </w:tr>
    </w:tbl>
    <w:p w:rsidR="00C21177" w:rsidRPr="001B38A0" w:rsidRDefault="00C21177" w:rsidP="00C21177">
      <w:pPr>
        <w:spacing w:line="480" w:lineRule="auto"/>
        <w:rPr>
          <w:i/>
          <w:sz w:val="24"/>
          <w:szCs w:val="24"/>
        </w:rPr>
      </w:pPr>
      <w:r>
        <w:rPr>
          <w:i/>
          <w:sz w:val="24"/>
          <w:szCs w:val="24"/>
        </w:rPr>
        <w:t xml:space="preserve">     </w:t>
      </w:r>
      <w:proofErr w:type="gramStart"/>
      <w:r>
        <w:rPr>
          <w:i/>
          <w:sz w:val="24"/>
          <w:szCs w:val="24"/>
        </w:rPr>
        <w:t>Sumber :</w:t>
      </w:r>
      <w:proofErr w:type="gramEnd"/>
      <w:r>
        <w:rPr>
          <w:i/>
          <w:sz w:val="24"/>
          <w:szCs w:val="24"/>
        </w:rPr>
        <w:t xml:space="preserve"> Diolah sendiri oleh penulis ( 2022 )</w:t>
      </w:r>
    </w:p>
    <w:p w:rsidR="00C21177" w:rsidRDefault="00C21177" w:rsidP="00C21177">
      <w:pPr>
        <w:autoSpaceDE w:val="0"/>
        <w:autoSpaceDN w:val="0"/>
        <w:adjustRightInd w:val="0"/>
        <w:spacing w:line="480" w:lineRule="auto"/>
        <w:outlineLvl w:val="2"/>
        <w:rPr>
          <w:rFonts w:eastAsiaTheme="minorEastAsia"/>
          <w:sz w:val="24"/>
          <w:szCs w:val="24"/>
        </w:rPr>
      </w:pPr>
      <w:bookmarkStart w:id="94" w:name="_Toc107323462"/>
      <w:bookmarkStart w:id="95" w:name="_Toc107325684"/>
      <w:bookmarkStart w:id="96" w:name="_Toc107327445"/>
      <w:proofErr w:type="gramStart"/>
      <w:r>
        <w:rPr>
          <w:rFonts w:eastAsiaTheme="minorEastAsia"/>
          <w:sz w:val="24"/>
          <w:szCs w:val="24"/>
        </w:rPr>
        <w:t>maka</w:t>
      </w:r>
      <w:proofErr w:type="gramEnd"/>
      <w:r>
        <w:rPr>
          <w:rFonts w:eastAsiaTheme="minorEastAsia"/>
          <w:sz w:val="24"/>
          <w:szCs w:val="24"/>
        </w:rPr>
        <w:t xml:space="preserve"> penarikan kesimpulan didapatkan menggunakan rumus :</w:t>
      </w:r>
      <w:bookmarkEnd w:id="94"/>
      <w:bookmarkEnd w:id="95"/>
      <w:bookmarkEnd w:id="96"/>
    </w:p>
    <w:p w:rsidR="00C21177" w:rsidRDefault="00C21177" w:rsidP="00C21177">
      <w:pPr>
        <w:pStyle w:val="ListParagraph"/>
        <w:autoSpaceDE w:val="0"/>
        <w:autoSpaceDN w:val="0"/>
        <w:adjustRightInd w:val="0"/>
        <w:spacing w:line="480" w:lineRule="auto"/>
        <w:ind w:left="786"/>
        <w:outlineLvl w:val="2"/>
        <w:rPr>
          <w:rFonts w:eastAsiaTheme="minorEastAsia"/>
          <w:sz w:val="24"/>
          <w:szCs w:val="24"/>
        </w:rPr>
      </w:pPr>
      <w:bookmarkStart w:id="97" w:name="_Toc107323463"/>
      <w:bookmarkStart w:id="98" w:name="_Toc107325685"/>
      <w:bookmarkStart w:id="99" w:name="_Toc107327446"/>
      <w:r>
        <w:rPr>
          <w:sz w:val="24"/>
          <w:szCs w:val="24"/>
        </w:rPr>
        <w:t xml:space="preserve">% rata-rata = </w:t>
      </w:r>
      <m:oMath>
        <m:f>
          <m:fPr>
            <m:ctrlPr>
              <w:rPr>
                <w:rFonts w:ascii="Cambria Math" w:hAnsi="Cambria Math"/>
                <w:i/>
                <w:sz w:val="24"/>
                <w:szCs w:val="24"/>
              </w:rPr>
            </m:ctrlPr>
          </m:fPr>
          <m:num>
            <m:r>
              <w:rPr>
                <w:rFonts w:ascii="Cambria Math" w:hAnsi="Cambria Math"/>
                <w:sz w:val="24"/>
                <w:szCs w:val="24"/>
              </w:rPr>
              <m:t>jumlah total % skor</m:t>
            </m:r>
          </m:num>
          <m:den>
            <m:r>
              <w:rPr>
                <w:rFonts w:ascii="Cambria Math" w:hAnsi="Cambria Math"/>
                <w:sz w:val="24"/>
                <w:szCs w:val="24"/>
              </w:rPr>
              <m:t>butir soal</m:t>
            </m:r>
          </m:den>
        </m:f>
      </m:oMath>
      <w:bookmarkEnd w:id="97"/>
      <w:bookmarkEnd w:id="98"/>
      <w:bookmarkEnd w:id="99"/>
    </w:p>
    <w:p w:rsidR="00C21177" w:rsidRDefault="00C21177" w:rsidP="00C21177">
      <w:pPr>
        <w:autoSpaceDE w:val="0"/>
        <w:autoSpaceDN w:val="0"/>
        <w:adjustRightInd w:val="0"/>
        <w:spacing w:line="480" w:lineRule="auto"/>
        <w:ind w:left="2268"/>
        <w:outlineLvl w:val="2"/>
        <w:rPr>
          <w:rFonts w:eastAsiaTheme="minorEastAsia"/>
          <w:sz w:val="24"/>
          <w:szCs w:val="24"/>
        </w:rPr>
      </w:pPr>
      <w:bookmarkStart w:id="100" w:name="_Toc107323464"/>
      <w:bookmarkStart w:id="101" w:name="_Toc107325686"/>
      <w:bookmarkStart w:id="102" w:name="_Toc107327447"/>
      <w:r>
        <w:rPr>
          <w:sz w:val="24"/>
          <w:szCs w:val="24"/>
        </w:rPr>
        <w:t xml:space="preserve"> = </w:t>
      </w:r>
      <m:oMath>
        <m:f>
          <m:fPr>
            <m:ctrlPr>
              <w:rPr>
                <w:rFonts w:ascii="Cambria Math" w:hAnsi="Cambria Math"/>
                <w:i/>
                <w:sz w:val="24"/>
                <w:szCs w:val="24"/>
              </w:rPr>
            </m:ctrlPr>
          </m:fPr>
          <m:num>
            <m:r>
              <w:rPr>
                <w:rFonts w:ascii="Cambria Math" w:hAnsi="Cambria Math"/>
                <w:sz w:val="24"/>
                <w:szCs w:val="24"/>
              </w:rPr>
              <m:t>805,83</m:t>
            </m:r>
          </m:num>
          <m:den>
            <m:r>
              <w:rPr>
                <w:rFonts w:ascii="Cambria Math" w:hAnsi="Cambria Math"/>
                <w:sz w:val="24"/>
                <w:szCs w:val="24"/>
              </w:rPr>
              <m:t>10</m:t>
            </m:r>
          </m:den>
        </m:f>
      </m:oMath>
      <w:bookmarkEnd w:id="100"/>
      <w:bookmarkEnd w:id="101"/>
      <w:bookmarkEnd w:id="102"/>
    </w:p>
    <w:p w:rsidR="00C21177" w:rsidRPr="002120AD" w:rsidRDefault="00C21177" w:rsidP="00C21177">
      <w:pPr>
        <w:autoSpaceDE w:val="0"/>
        <w:autoSpaceDN w:val="0"/>
        <w:adjustRightInd w:val="0"/>
        <w:spacing w:line="480" w:lineRule="auto"/>
        <w:ind w:left="2268"/>
        <w:outlineLvl w:val="2"/>
        <w:rPr>
          <w:rFonts w:eastAsiaTheme="minorEastAsia"/>
          <w:sz w:val="24"/>
          <w:szCs w:val="24"/>
        </w:rPr>
      </w:pPr>
      <w:bookmarkStart w:id="103" w:name="_Toc107323465"/>
      <w:bookmarkStart w:id="104" w:name="_Toc107325687"/>
      <w:bookmarkStart w:id="105" w:name="_Toc107327448"/>
      <w:r>
        <w:rPr>
          <w:sz w:val="24"/>
          <w:szCs w:val="24"/>
        </w:rPr>
        <w:t xml:space="preserve"> = 80</w:t>
      </w:r>
      <w:proofErr w:type="gramStart"/>
      <w:r>
        <w:rPr>
          <w:sz w:val="24"/>
          <w:szCs w:val="24"/>
        </w:rPr>
        <w:t>,58</w:t>
      </w:r>
      <w:proofErr w:type="gramEnd"/>
      <w:r>
        <w:rPr>
          <w:sz w:val="24"/>
          <w:szCs w:val="24"/>
        </w:rPr>
        <w:t xml:space="preserve"> %</w:t>
      </w:r>
      <w:bookmarkEnd w:id="103"/>
      <w:bookmarkEnd w:id="104"/>
      <w:bookmarkEnd w:id="105"/>
    </w:p>
    <w:p w:rsidR="00C21177" w:rsidRDefault="00C21177" w:rsidP="00C21177">
      <w:pPr>
        <w:pStyle w:val="Heading2"/>
        <w:numPr>
          <w:ilvl w:val="0"/>
          <w:numId w:val="0"/>
        </w:numPr>
        <w:ind w:left="360"/>
        <w:rPr>
          <w:rFonts w:eastAsia="Times New Roman" w:cs="Times New Roman"/>
          <w:szCs w:val="24"/>
        </w:rPr>
      </w:pPr>
      <w:r w:rsidRPr="002120AD">
        <w:rPr>
          <w:rFonts w:eastAsia="Times New Roman" w:cs="Times New Roman"/>
          <w:szCs w:val="24"/>
        </w:rPr>
        <w:t>Berdasarkan hasil analisis data menunjukkan bahwa</w:t>
      </w:r>
      <w:r>
        <w:rPr>
          <w:rFonts w:eastAsia="Times New Roman" w:cs="Times New Roman"/>
          <w:szCs w:val="24"/>
        </w:rPr>
        <w:t xml:space="preserve"> Literasi keuangan terhadap inklusi keuangan pada UMKM di Pasar Beringhajo yaitu 80</w:t>
      </w:r>
      <w:proofErr w:type="gramStart"/>
      <w:r>
        <w:rPr>
          <w:rFonts w:eastAsia="Times New Roman" w:cs="Times New Roman"/>
          <w:szCs w:val="24"/>
        </w:rPr>
        <w:t>,58</w:t>
      </w:r>
      <w:proofErr w:type="gramEnd"/>
      <w:r>
        <w:rPr>
          <w:rFonts w:eastAsia="Times New Roman" w:cs="Times New Roman"/>
          <w:szCs w:val="24"/>
        </w:rPr>
        <w:t xml:space="preserve"> %. Hal ini termasuk ke dalam kategori Tinggi,</w:t>
      </w:r>
      <w:r w:rsidRPr="002120AD">
        <w:rPr>
          <w:rFonts w:eastAsia="Times New Roman" w:cs="Times New Roman"/>
          <w:szCs w:val="24"/>
        </w:rPr>
        <w:t xml:space="preserve"> </w:t>
      </w:r>
      <w:r>
        <w:rPr>
          <w:rFonts w:eastAsia="Times New Roman" w:cs="Times New Roman"/>
          <w:szCs w:val="24"/>
        </w:rPr>
        <w:t xml:space="preserve">para pelaku UMKM di Pasar juga sudah mendapatkan dan menerima dari berbagai sumber informasi mengenai Literasi Keuangan, memperhatikan aspek ini juga sangat berperan penting bagi perkembangan usaha yang mereka jalankan. </w:t>
      </w:r>
      <w:proofErr w:type="gramStart"/>
      <w:r>
        <w:rPr>
          <w:rFonts w:eastAsia="Times New Roman" w:cs="Times New Roman"/>
          <w:szCs w:val="24"/>
        </w:rPr>
        <w:t>Maka dapat disimpulkan bahwa, kecerdasan finansial mutlak diperlukan seseorang agar dapat terus menikmati kesejahteraannya.</w:t>
      </w:r>
      <w:proofErr w:type="gramEnd"/>
      <w:r>
        <w:rPr>
          <w:rFonts w:eastAsia="Times New Roman" w:cs="Times New Roman"/>
          <w:szCs w:val="24"/>
        </w:rPr>
        <w:t xml:space="preserve"> </w:t>
      </w:r>
      <w:proofErr w:type="gramStart"/>
      <w:r>
        <w:rPr>
          <w:rFonts w:eastAsia="Times New Roman" w:cs="Times New Roman"/>
          <w:szCs w:val="24"/>
        </w:rPr>
        <w:t>Semakin cepat memiliki kecerdasan finansial yang tinggi, maka semakin sejahtera hidup seseorang.</w:t>
      </w:r>
      <w:proofErr w:type="gramEnd"/>
    </w:p>
    <w:p w:rsidR="006334E2" w:rsidRDefault="006334E2" w:rsidP="006334E2">
      <w:pPr>
        <w:rPr>
          <w:lang w:eastAsia="zh-CN"/>
        </w:rPr>
      </w:pPr>
    </w:p>
    <w:p w:rsidR="006334E2" w:rsidRDefault="006334E2" w:rsidP="006334E2">
      <w:pPr>
        <w:rPr>
          <w:lang w:eastAsia="zh-CN"/>
        </w:rPr>
      </w:pPr>
    </w:p>
    <w:p w:rsidR="006334E2" w:rsidRPr="006334E2" w:rsidRDefault="006334E2" w:rsidP="006334E2">
      <w:pPr>
        <w:rPr>
          <w:lang w:eastAsia="zh-CN"/>
        </w:rPr>
      </w:pPr>
    </w:p>
    <w:p w:rsidR="00214558" w:rsidRPr="006334E2" w:rsidRDefault="00214558" w:rsidP="00197D68">
      <w:pPr>
        <w:pStyle w:val="ListParagraph"/>
        <w:widowControl w:val="0"/>
        <w:numPr>
          <w:ilvl w:val="2"/>
          <w:numId w:val="17"/>
        </w:numPr>
        <w:autoSpaceDE w:val="0"/>
        <w:autoSpaceDN w:val="0"/>
        <w:adjustRightInd w:val="0"/>
        <w:spacing w:after="200" w:line="480" w:lineRule="auto"/>
        <w:ind w:left="851" w:right="0"/>
        <w:jc w:val="left"/>
        <w:rPr>
          <w:rFonts w:eastAsia="Times New Roman"/>
          <w:sz w:val="24"/>
          <w:szCs w:val="24"/>
        </w:rPr>
      </w:pPr>
      <w:r w:rsidRPr="00214558">
        <w:rPr>
          <w:rFonts w:eastAsia="Times New Roman"/>
          <w:b/>
          <w:sz w:val="24"/>
          <w:szCs w:val="24"/>
        </w:rPr>
        <w:lastRenderedPageBreak/>
        <w:t>Analisis Tingkat  Literasi Teknologi Informasi  terhadap inklusi keuangan Pasar Beringharjo</w:t>
      </w:r>
    </w:p>
    <w:p w:rsidR="00214558" w:rsidRPr="00ED0606" w:rsidRDefault="00214558" w:rsidP="00197D68">
      <w:pPr>
        <w:pStyle w:val="Heading2"/>
        <w:numPr>
          <w:ilvl w:val="1"/>
          <w:numId w:val="17"/>
        </w:numPr>
        <w:spacing w:before="0"/>
        <w:jc w:val="center"/>
        <w:rPr>
          <w:b/>
          <w:szCs w:val="24"/>
        </w:rPr>
      </w:pPr>
      <w:bookmarkStart w:id="106" w:name="_Toc107323466"/>
      <w:bookmarkStart w:id="107" w:name="_Toc107325688"/>
      <w:bookmarkStart w:id="108" w:name="_Toc107327449"/>
      <w:proofErr w:type="gramStart"/>
      <w:r w:rsidRPr="00ED0606">
        <w:rPr>
          <w:szCs w:val="24"/>
        </w:rPr>
        <w:t>skoring</w:t>
      </w:r>
      <w:proofErr w:type="gramEnd"/>
      <w:r w:rsidRPr="00ED0606">
        <w:rPr>
          <w:szCs w:val="24"/>
        </w:rPr>
        <w:t xml:space="preserve"> jawaban responden dan presentase butir</w:t>
      </w:r>
      <w:bookmarkEnd w:id="106"/>
      <w:bookmarkEnd w:id="107"/>
      <w:bookmarkEnd w:id="108"/>
    </w:p>
    <w:p w:rsidR="00214558" w:rsidRDefault="00214558" w:rsidP="006334E2">
      <w:pPr>
        <w:pStyle w:val="Heading2"/>
        <w:numPr>
          <w:ilvl w:val="0"/>
          <w:numId w:val="0"/>
        </w:numPr>
        <w:spacing w:before="0"/>
        <w:ind w:left="360"/>
        <w:jc w:val="center"/>
        <w:rPr>
          <w:b/>
          <w:szCs w:val="24"/>
        </w:rPr>
      </w:pPr>
      <w:bookmarkStart w:id="109" w:name="_Toc107323467"/>
      <w:bookmarkStart w:id="110" w:name="_Toc107325689"/>
      <w:bookmarkStart w:id="111" w:name="_Toc107327450"/>
      <w:proofErr w:type="gramStart"/>
      <w:r w:rsidRPr="00ED0606">
        <w:rPr>
          <w:szCs w:val="24"/>
        </w:rPr>
        <w:t>literasi</w:t>
      </w:r>
      <w:proofErr w:type="gramEnd"/>
      <w:r w:rsidRPr="00ED0606">
        <w:rPr>
          <w:szCs w:val="24"/>
        </w:rPr>
        <w:t xml:space="preserve"> Teknologi Informasi</w:t>
      </w:r>
      <w:bookmarkEnd w:id="109"/>
      <w:bookmarkEnd w:id="110"/>
      <w:bookmarkEnd w:id="111"/>
    </w:p>
    <w:p w:rsidR="00214558" w:rsidRPr="004E3BA2" w:rsidRDefault="00214558" w:rsidP="00214558">
      <w:pPr>
        <w:rPr>
          <w:lang w:eastAsia="en-GB"/>
        </w:rPr>
      </w:pPr>
    </w:p>
    <w:tbl>
      <w:tblPr>
        <w:tblW w:w="6900" w:type="dxa"/>
        <w:tblInd w:w="93" w:type="dxa"/>
        <w:tblLook w:val="04A0" w:firstRow="1" w:lastRow="0" w:firstColumn="1" w:lastColumn="0" w:noHBand="0" w:noVBand="1"/>
      </w:tblPr>
      <w:tblGrid>
        <w:gridCol w:w="960"/>
        <w:gridCol w:w="885"/>
        <w:gridCol w:w="885"/>
        <w:gridCol w:w="885"/>
        <w:gridCol w:w="1185"/>
        <w:gridCol w:w="960"/>
        <w:gridCol w:w="1253"/>
      </w:tblGrid>
      <w:tr w:rsidR="00214558" w:rsidRPr="002B6BD1" w:rsidTr="006334E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Butir</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 xml:space="preserve">jumlah jawaban responden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Skor</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558" w:rsidRPr="002B6BD1" w:rsidRDefault="00214558" w:rsidP="006334E2">
            <w:pPr>
              <w:spacing w:line="240" w:lineRule="auto"/>
              <w:jc w:val="center"/>
              <w:rPr>
                <w:rFonts w:ascii="Calibri" w:eastAsia="Times New Roman" w:hAnsi="Calibri" w:cs="Calibri"/>
                <w:color w:val="000000"/>
              </w:rPr>
            </w:pPr>
            <w:r w:rsidRPr="002B6BD1">
              <w:rPr>
                <w:rFonts w:ascii="Calibri" w:eastAsia="Times New Roman" w:hAnsi="Calibri" w:cs="Calibri"/>
                <w:color w:val="000000"/>
              </w:rPr>
              <w:t>Presentase</w:t>
            </w:r>
          </w:p>
        </w:tc>
      </w:tr>
      <w:tr w:rsidR="00214558" w:rsidRPr="002B6BD1" w:rsidTr="006334E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14558" w:rsidRPr="002B6BD1" w:rsidRDefault="00214558" w:rsidP="006334E2">
            <w:pPr>
              <w:spacing w:line="240" w:lineRule="auto"/>
              <w:jc w:val="left"/>
              <w:rPr>
                <w:rFonts w:ascii="Calibri" w:eastAsia="Times New Roman" w:hAnsi="Calibri" w:cs="Calibri"/>
                <w:color w:val="000000"/>
              </w:rPr>
            </w:pP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SS</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TS</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STS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14558" w:rsidRPr="002B6BD1" w:rsidRDefault="00214558" w:rsidP="006334E2">
            <w:pPr>
              <w:spacing w:line="240" w:lineRule="auto"/>
              <w:jc w:val="left"/>
              <w:rPr>
                <w:rFonts w:ascii="Calibri" w:eastAsia="Times New Roman" w:hAnsi="Calibri" w:cs="Calibri"/>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214558" w:rsidRPr="002B6BD1" w:rsidRDefault="00214558" w:rsidP="006334E2">
            <w:pPr>
              <w:spacing w:line="240" w:lineRule="auto"/>
              <w:jc w:val="left"/>
              <w:rPr>
                <w:rFonts w:ascii="Calibri" w:eastAsia="Times New Roman" w:hAnsi="Calibri" w:cs="Calibri"/>
                <w:color w:val="000000"/>
              </w:rPr>
            </w:pP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17</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13</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107</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89,17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2</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14</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88</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73,33</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3</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10</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19</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82,50</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4</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13</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86</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71,67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5</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22</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98</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81,67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6</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20</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90</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75,00</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7</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21</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95</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79,17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8</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23</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85</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70,83</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9</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25</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3</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89</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74,17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10</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5</w:t>
            </w:r>
          </w:p>
        </w:tc>
        <w:tc>
          <w:tcPr>
            <w:tcW w:w="8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19</w:t>
            </w:r>
          </w:p>
        </w:tc>
        <w:tc>
          <w:tcPr>
            <w:tcW w:w="1185"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77</w:t>
            </w:r>
          </w:p>
        </w:tc>
        <w:tc>
          <w:tcPr>
            <w:tcW w:w="1140" w:type="dxa"/>
            <w:tcBorders>
              <w:top w:val="nil"/>
              <w:left w:val="nil"/>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64,17</w:t>
            </w:r>
          </w:p>
        </w:tc>
      </w:tr>
      <w:tr w:rsidR="00214558" w:rsidRPr="002B6BD1" w:rsidTr="006334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Total Skor</w:t>
            </w:r>
          </w:p>
        </w:tc>
        <w:tc>
          <w:tcPr>
            <w:tcW w:w="885" w:type="dxa"/>
            <w:tcBorders>
              <w:top w:val="nil"/>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885" w:type="dxa"/>
            <w:tcBorders>
              <w:top w:val="nil"/>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885" w:type="dxa"/>
            <w:tcBorders>
              <w:top w:val="nil"/>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1185" w:type="dxa"/>
            <w:tcBorders>
              <w:top w:val="nil"/>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214558" w:rsidRPr="002B6BD1" w:rsidRDefault="00214558" w:rsidP="006334E2">
            <w:pPr>
              <w:spacing w:line="240" w:lineRule="auto"/>
              <w:jc w:val="left"/>
              <w:rPr>
                <w:rFonts w:ascii="Calibri" w:eastAsia="Times New Roman" w:hAnsi="Calibri" w:cs="Calibri"/>
                <w:color w:val="000000"/>
              </w:rPr>
            </w:pPr>
            <w:r w:rsidRPr="002B6BD1">
              <w:rPr>
                <w:rFonts w:ascii="Calibri" w:eastAsia="Times New Roman" w:hAnsi="Calibri" w:cs="Calibri"/>
                <w:color w:val="000000"/>
              </w:rPr>
              <w:t> </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14558" w:rsidRPr="002B6BD1" w:rsidRDefault="00214558" w:rsidP="006334E2">
            <w:pPr>
              <w:spacing w:line="240" w:lineRule="auto"/>
              <w:jc w:val="right"/>
              <w:rPr>
                <w:rFonts w:ascii="Calibri" w:eastAsia="Times New Roman" w:hAnsi="Calibri" w:cs="Calibri"/>
                <w:color w:val="000000"/>
              </w:rPr>
            </w:pPr>
            <w:r w:rsidRPr="002B6BD1">
              <w:rPr>
                <w:rFonts w:ascii="Calibri" w:eastAsia="Times New Roman" w:hAnsi="Calibri" w:cs="Calibri"/>
                <w:color w:val="000000"/>
              </w:rPr>
              <w:t>761,67</w:t>
            </w:r>
          </w:p>
        </w:tc>
      </w:tr>
    </w:tbl>
    <w:p w:rsidR="00214558" w:rsidRPr="004E3BA2" w:rsidRDefault="00214558" w:rsidP="00214558">
      <w:pPr>
        <w:spacing w:line="480" w:lineRule="auto"/>
        <w:rPr>
          <w:i/>
          <w:sz w:val="24"/>
          <w:szCs w:val="24"/>
        </w:rPr>
      </w:pPr>
      <w:r w:rsidRPr="006A1CE3">
        <w:rPr>
          <w:i/>
          <w:sz w:val="24"/>
          <w:szCs w:val="24"/>
        </w:rPr>
        <w:t xml:space="preserve">  </w:t>
      </w:r>
      <w:proofErr w:type="gramStart"/>
      <w:r w:rsidRPr="006A1CE3">
        <w:rPr>
          <w:i/>
          <w:sz w:val="24"/>
          <w:szCs w:val="24"/>
        </w:rPr>
        <w:t>Sumber :</w:t>
      </w:r>
      <w:proofErr w:type="gramEnd"/>
      <w:r w:rsidRPr="006A1CE3">
        <w:rPr>
          <w:i/>
          <w:sz w:val="24"/>
          <w:szCs w:val="24"/>
        </w:rPr>
        <w:t xml:space="preserve"> Di</w:t>
      </w:r>
      <w:r>
        <w:rPr>
          <w:i/>
          <w:sz w:val="24"/>
          <w:szCs w:val="24"/>
        </w:rPr>
        <w:t>olah sendiri oleh penulis ( 2022</w:t>
      </w:r>
      <w:r w:rsidRPr="006A1CE3">
        <w:rPr>
          <w:i/>
          <w:sz w:val="24"/>
          <w:szCs w:val="24"/>
        </w:rPr>
        <w:t xml:space="preserve"> )</w:t>
      </w:r>
    </w:p>
    <w:p w:rsidR="00214558" w:rsidRDefault="00214558" w:rsidP="00214558">
      <w:pPr>
        <w:autoSpaceDE w:val="0"/>
        <w:autoSpaceDN w:val="0"/>
        <w:adjustRightInd w:val="0"/>
        <w:spacing w:line="480" w:lineRule="auto"/>
        <w:outlineLvl w:val="2"/>
        <w:rPr>
          <w:rFonts w:eastAsiaTheme="minorEastAsia"/>
          <w:sz w:val="24"/>
          <w:szCs w:val="24"/>
        </w:rPr>
      </w:pPr>
      <w:bookmarkStart w:id="112" w:name="_Toc107323468"/>
      <w:bookmarkStart w:id="113" w:name="_Toc107325690"/>
      <w:bookmarkStart w:id="114" w:name="_Toc107327451"/>
      <w:proofErr w:type="gramStart"/>
      <w:r>
        <w:rPr>
          <w:rFonts w:eastAsiaTheme="minorEastAsia"/>
          <w:sz w:val="24"/>
          <w:szCs w:val="24"/>
        </w:rPr>
        <w:t>maka</w:t>
      </w:r>
      <w:proofErr w:type="gramEnd"/>
      <w:r>
        <w:rPr>
          <w:rFonts w:eastAsiaTheme="minorEastAsia"/>
          <w:sz w:val="24"/>
          <w:szCs w:val="24"/>
        </w:rPr>
        <w:t xml:space="preserve"> penarikan kesimpulan didapatkan menggunakan rumus :</w:t>
      </w:r>
      <w:bookmarkEnd w:id="112"/>
      <w:bookmarkEnd w:id="113"/>
      <w:bookmarkEnd w:id="114"/>
    </w:p>
    <w:p w:rsidR="00214558" w:rsidRDefault="00214558" w:rsidP="00214558">
      <w:pPr>
        <w:pStyle w:val="ListParagraph"/>
        <w:autoSpaceDE w:val="0"/>
        <w:autoSpaceDN w:val="0"/>
        <w:adjustRightInd w:val="0"/>
        <w:spacing w:line="480" w:lineRule="auto"/>
        <w:ind w:left="786"/>
        <w:outlineLvl w:val="2"/>
        <w:rPr>
          <w:rFonts w:eastAsiaTheme="minorEastAsia"/>
          <w:sz w:val="24"/>
          <w:szCs w:val="24"/>
        </w:rPr>
      </w:pPr>
      <w:bookmarkStart w:id="115" w:name="_Toc107323469"/>
      <w:bookmarkStart w:id="116" w:name="_Toc107325691"/>
      <w:bookmarkStart w:id="117" w:name="_Toc107327452"/>
      <w:r>
        <w:rPr>
          <w:sz w:val="24"/>
          <w:szCs w:val="24"/>
        </w:rPr>
        <w:t xml:space="preserve">% rata-rata = </w:t>
      </w:r>
      <m:oMath>
        <m:f>
          <m:fPr>
            <m:ctrlPr>
              <w:rPr>
                <w:rFonts w:ascii="Cambria Math" w:hAnsi="Cambria Math"/>
                <w:i/>
                <w:sz w:val="24"/>
                <w:szCs w:val="24"/>
              </w:rPr>
            </m:ctrlPr>
          </m:fPr>
          <m:num>
            <m:r>
              <w:rPr>
                <w:rFonts w:ascii="Cambria Math" w:hAnsi="Cambria Math"/>
                <w:sz w:val="24"/>
                <w:szCs w:val="24"/>
              </w:rPr>
              <m:t>jumlah total % skor</m:t>
            </m:r>
          </m:num>
          <m:den>
            <m:r>
              <w:rPr>
                <w:rFonts w:ascii="Cambria Math" w:hAnsi="Cambria Math"/>
                <w:sz w:val="24"/>
                <w:szCs w:val="24"/>
              </w:rPr>
              <m:t>butir soal</m:t>
            </m:r>
          </m:den>
        </m:f>
      </m:oMath>
      <w:bookmarkEnd w:id="115"/>
      <w:bookmarkEnd w:id="116"/>
      <w:bookmarkEnd w:id="117"/>
    </w:p>
    <w:p w:rsidR="00214558" w:rsidRDefault="00214558" w:rsidP="00214558">
      <w:pPr>
        <w:autoSpaceDE w:val="0"/>
        <w:autoSpaceDN w:val="0"/>
        <w:adjustRightInd w:val="0"/>
        <w:spacing w:line="480" w:lineRule="auto"/>
        <w:ind w:left="1440" w:firstLine="403"/>
        <w:outlineLvl w:val="2"/>
        <w:rPr>
          <w:rFonts w:eastAsiaTheme="minorEastAsia"/>
          <w:sz w:val="24"/>
          <w:szCs w:val="24"/>
        </w:rPr>
      </w:pPr>
      <w:bookmarkStart w:id="118" w:name="_Toc107323470"/>
      <w:bookmarkStart w:id="119" w:name="_Toc107325692"/>
      <w:bookmarkStart w:id="120" w:name="_Toc107327453"/>
      <w:r>
        <w:rPr>
          <w:sz w:val="24"/>
          <w:szCs w:val="24"/>
        </w:rPr>
        <w:t xml:space="preserve">        = </w:t>
      </w:r>
      <m:oMath>
        <m:f>
          <m:fPr>
            <m:ctrlPr>
              <w:rPr>
                <w:rFonts w:ascii="Cambria Math" w:hAnsi="Cambria Math"/>
                <w:i/>
                <w:sz w:val="24"/>
                <w:szCs w:val="24"/>
              </w:rPr>
            </m:ctrlPr>
          </m:fPr>
          <m:num>
            <m:r>
              <w:rPr>
                <w:rFonts w:ascii="Cambria Math" w:hAnsi="Cambria Math"/>
                <w:sz w:val="24"/>
                <w:szCs w:val="24"/>
              </w:rPr>
              <m:t>761,67</m:t>
            </m:r>
          </m:num>
          <m:den>
            <m:r>
              <w:rPr>
                <w:rFonts w:ascii="Cambria Math" w:hAnsi="Cambria Math"/>
                <w:sz w:val="24"/>
                <w:szCs w:val="24"/>
              </w:rPr>
              <m:t>10</m:t>
            </m:r>
          </m:den>
        </m:f>
      </m:oMath>
      <w:bookmarkEnd w:id="118"/>
      <w:bookmarkEnd w:id="119"/>
      <w:bookmarkEnd w:id="120"/>
    </w:p>
    <w:p w:rsidR="00214558" w:rsidRPr="006A1CE3" w:rsidRDefault="00214558" w:rsidP="00214558">
      <w:pPr>
        <w:autoSpaceDE w:val="0"/>
        <w:autoSpaceDN w:val="0"/>
        <w:adjustRightInd w:val="0"/>
        <w:spacing w:line="480" w:lineRule="auto"/>
        <w:ind w:left="1440" w:firstLine="403"/>
        <w:outlineLvl w:val="2"/>
        <w:rPr>
          <w:rFonts w:eastAsiaTheme="minorEastAsia"/>
          <w:sz w:val="24"/>
          <w:szCs w:val="24"/>
        </w:rPr>
      </w:pPr>
      <w:bookmarkStart w:id="121" w:name="_Toc107323471"/>
      <w:bookmarkStart w:id="122" w:name="_Toc107325693"/>
      <w:bookmarkStart w:id="123" w:name="_Toc107327454"/>
      <w:r>
        <w:rPr>
          <w:sz w:val="24"/>
          <w:szCs w:val="24"/>
        </w:rPr>
        <w:t xml:space="preserve">       = 76</w:t>
      </w:r>
      <w:proofErr w:type="gramStart"/>
      <w:r>
        <w:rPr>
          <w:sz w:val="24"/>
          <w:szCs w:val="24"/>
        </w:rPr>
        <w:t>,16</w:t>
      </w:r>
      <w:proofErr w:type="gramEnd"/>
      <w:r>
        <w:rPr>
          <w:sz w:val="24"/>
          <w:szCs w:val="24"/>
        </w:rPr>
        <w:t xml:space="preserve"> %</w:t>
      </w:r>
      <w:bookmarkEnd w:id="121"/>
      <w:bookmarkEnd w:id="122"/>
      <w:bookmarkEnd w:id="123"/>
      <w:r>
        <w:rPr>
          <w:sz w:val="24"/>
          <w:szCs w:val="24"/>
        </w:rPr>
        <w:t>.</w:t>
      </w:r>
    </w:p>
    <w:p w:rsidR="00214558" w:rsidRPr="002A241A" w:rsidRDefault="00214558" w:rsidP="00214558">
      <w:pPr>
        <w:widowControl w:val="0"/>
        <w:autoSpaceDE w:val="0"/>
        <w:autoSpaceDN w:val="0"/>
        <w:adjustRightInd w:val="0"/>
        <w:spacing w:line="480" w:lineRule="auto"/>
        <w:rPr>
          <w:rFonts w:eastAsia="Times New Roman"/>
          <w:sz w:val="24"/>
          <w:szCs w:val="24"/>
        </w:rPr>
      </w:pPr>
      <w:r w:rsidRPr="002120AD">
        <w:rPr>
          <w:rFonts w:eastAsia="Times New Roman"/>
          <w:sz w:val="24"/>
          <w:szCs w:val="24"/>
        </w:rPr>
        <w:t>Berdasarkan hasil analisis data menunjukkan bahwa</w:t>
      </w:r>
      <w:r>
        <w:rPr>
          <w:rFonts w:eastAsia="Times New Roman"/>
          <w:sz w:val="24"/>
          <w:szCs w:val="24"/>
        </w:rPr>
        <w:t xml:space="preserve"> Literasi Teknologi informasi </w:t>
      </w:r>
      <w:r>
        <w:rPr>
          <w:rFonts w:eastAsia="Times New Roman"/>
          <w:sz w:val="24"/>
          <w:szCs w:val="24"/>
        </w:rPr>
        <w:lastRenderedPageBreak/>
        <w:t>terhadap inklusi keuangan pada UMKM di Pasar Beringhajo yaitu 76</w:t>
      </w:r>
      <w:proofErr w:type="gramStart"/>
      <w:r>
        <w:rPr>
          <w:rFonts w:eastAsia="Times New Roman"/>
          <w:sz w:val="24"/>
          <w:szCs w:val="24"/>
        </w:rPr>
        <w:t>,16</w:t>
      </w:r>
      <w:proofErr w:type="gramEnd"/>
      <w:r>
        <w:rPr>
          <w:rFonts w:eastAsia="Times New Roman"/>
          <w:sz w:val="24"/>
          <w:szCs w:val="24"/>
        </w:rPr>
        <w:t xml:space="preserve"> %. Hal ini termasuk ke dalam kategori Sedang,</w:t>
      </w:r>
      <w:r w:rsidRPr="002120AD">
        <w:rPr>
          <w:rFonts w:eastAsia="Times New Roman"/>
          <w:sz w:val="24"/>
          <w:szCs w:val="24"/>
        </w:rPr>
        <w:t xml:space="preserve"> </w:t>
      </w:r>
      <w:r>
        <w:rPr>
          <w:rFonts w:eastAsia="Times New Roman"/>
          <w:sz w:val="24"/>
          <w:szCs w:val="24"/>
        </w:rPr>
        <w:t>para pelaku UMKM di Pasar juga sudah menggunakan Teknologi dengan baik, walaupun sebagian pelaku UMKM masih menggunakan teknologi seperti Buku dalam menjalankan kegiatan sehari-hari nya. Pada presentase 76</w:t>
      </w:r>
      <w:proofErr w:type="gramStart"/>
      <w:r>
        <w:rPr>
          <w:rFonts w:eastAsia="Times New Roman"/>
          <w:sz w:val="24"/>
          <w:szCs w:val="24"/>
        </w:rPr>
        <w:t>,16</w:t>
      </w:r>
      <w:proofErr w:type="gramEnd"/>
      <w:r>
        <w:rPr>
          <w:rFonts w:eastAsia="Times New Roman"/>
          <w:sz w:val="24"/>
          <w:szCs w:val="24"/>
        </w:rPr>
        <w:t xml:space="preserve"> % Pelaku UMKM sudah menggunakan Teknologi dalam aspek kehidupan mereka dalam sisi positif pada bidang ekonomi bagi Usaha yang mereka jalankan dengan praktis dan juga mempermudah konsumen selama kegiatan jual dan beli berlangsung.</w:t>
      </w:r>
    </w:p>
    <w:p w:rsidR="00214558" w:rsidRDefault="00214558" w:rsidP="00214558">
      <w:pPr>
        <w:widowControl w:val="0"/>
        <w:autoSpaceDE w:val="0"/>
        <w:autoSpaceDN w:val="0"/>
        <w:adjustRightInd w:val="0"/>
        <w:spacing w:line="480" w:lineRule="auto"/>
        <w:rPr>
          <w:rFonts w:eastAsia="Times New Roman"/>
          <w:sz w:val="24"/>
          <w:szCs w:val="24"/>
        </w:rPr>
      </w:pPr>
      <w:proofErr w:type="gramStart"/>
      <w:r>
        <w:rPr>
          <w:rFonts w:eastAsia="Times New Roman"/>
          <w:sz w:val="24"/>
          <w:szCs w:val="24"/>
        </w:rPr>
        <w:t>Dalam hal ini saja jika diasumsikan, para pelaku UMKM melakukan mengirim uang harus datang langsung ke bank, maka dengan kemajuan teknologi yang mereka percaya membuat aktivitas tersebut dikerjakan hanya dengan memanfaatkan aplikasi yang berada di handphone.</w:t>
      </w:r>
      <w:proofErr w:type="gramEnd"/>
    </w:p>
    <w:p w:rsidR="00214558" w:rsidRDefault="00214558" w:rsidP="006334E2">
      <w:pPr>
        <w:widowControl w:val="0"/>
        <w:autoSpaceDE w:val="0"/>
        <w:autoSpaceDN w:val="0"/>
        <w:adjustRightInd w:val="0"/>
        <w:spacing w:line="480" w:lineRule="auto"/>
        <w:rPr>
          <w:rFonts w:eastAsia="Times New Roman"/>
          <w:sz w:val="24"/>
          <w:szCs w:val="24"/>
        </w:rPr>
      </w:pPr>
      <w:r>
        <w:rPr>
          <w:rFonts w:eastAsia="Times New Roman"/>
          <w:sz w:val="24"/>
          <w:szCs w:val="24"/>
        </w:rPr>
        <w:t xml:space="preserve">Walaupun masih ada yang menjadi faktor penghambat dalam penggunaan Teknologi seperti hambatan budaya berkaitan dengan presepsi dan sudut pandang, sikap tradisonal dan rasa takut yang muncul terhadap inovasi yang baru, </w:t>
      </w:r>
      <w:proofErr w:type="gramStart"/>
      <w:r>
        <w:rPr>
          <w:rFonts w:eastAsia="Times New Roman"/>
          <w:sz w:val="24"/>
          <w:szCs w:val="24"/>
        </w:rPr>
        <w:t>tetapi</w:t>
      </w:r>
      <w:proofErr w:type="gramEnd"/>
      <w:r>
        <w:rPr>
          <w:rFonts w:eastAsia="Times New Roman"/>
          <w:sz w:val="24"/>
          <w:szCs w:val="24"/>
        </w:rPr>
        <w:t xml:space="preserve"> dalam penelitian ini UMKM di Pasar Beringharjo sudah menggunakan Teknologi sebagai alat bantu dalam kehidupan mereka.</w:t>
      </w:r>
    </w:p>
    <w:p w:rsidR="00214558" w:rsidRDefault="00214558" w:rsidP="00CC6AE1">
      <w:pPr>
        <w:pStyle w:val="ListParagraph"/>
        <w:spacing w:line="480" w:lineRule="auto"/>
        <w:ind w:left="0"/>
        <w:rPr>
          <w:sz w:val="24"/>
          <w:szCs w:val="24"/>
          <w:lang w:eastAsia="zh-CN"/>
        </w:rPr>
      </w:pPr>
    </w:p>
    <w:p w:rsidR="006334E2" w:rsidRDefault="006334E2" w:rsidP="00CC6AE1">
      <w:pPr>
        <w:pStyle w:val="ListParagraph"/>
        <w:spacing w:line="480" w:lineRule="auto"/>
        <w:ind w:left="0"/>
        <w:rPr>
          <w:sz w:val="24"/>
          <w:szCs w:val="24"/>
          <w:lang w:eastAsia="zh-CN"/>
        </w:rPr>
      </w:pPr>
    </w:p>
    <w:p w:rsidR="00197D68" w:rsidRDefault="00197D68" w:rsidP="00CC6AE1">
      <w:pPr>
        <w:pStyle w:val="ListParagraph"/>
        <w:spacing w:line="480" w:lineRule="auto"/>
        <w:ind w:left="0"/>
        <w:rPr>
          <w:sz w:val="24"/>
          <w:szCs w:val="24"/>
          <w:lang w:eastAsia="zh-CN"/>
        </w:rPr>
      </w:pPr>
    </w:p>
    <w:p w:rsidR="00197D68" w:rsidRDefault="00197D68" w:rsidP="00CC6AE1">
      <w:pPr>
        <w:pStyle w:val="ListParagraph"/>
        <w:spacing w:line="480" w:lineRule="auto"/>
        <w:ind w:left="0"/>
        <w:rPr>
          <w:sz w:val="24"/>
          <w:szCs w:val="24"/>
          <w:lang w:eastAsia="zh-CN"/>
        </w:rPr>
      </w:pPr>
    </w:p>
    <w:p w:rsidR="00197D68" w:rsidRDefault="00197D68" w:rsidP="00CC6AE1">
      <w:pPr>
        <w:pStyle w:val="ListParagraph"/>
        <w:spacing w:line="480" w:lineRule="auto"/>
        <w:ind w:left="0"/>
        <w:rPr>
          <w:sz w:val="24"/>
          <w:szCs w:val="24"/>
          <w:lang w:eastAsia="zh-CN"/>
        </w:rPr>
      </w:pPr>
    </w:p>
    <w:p w:rsidR="006334E2" w:rsidRDefault="006334E2" w:rsidP="00CC6AE1">
      <w:pPr>
        <w:pStyle w:val="ListParagraph"/>
        <w:spacing w:line="480" w:lineRule="auto"/>
        <w:ind w:left="0"/>
        <w:rPr>
          <w:sz w:val="24"/>
          <w:szCs w:val="24"/>
          <w:lang w:eastAsia="zh-CN"/>
        </w:rPr>
      </w:pPr>
    </w:p>
    <w:p w:rsidR="00504DB3" w:rsidRPr="00CC6AE1" w:rsidRDefault="00504DB3" w:rsidP="00504DB3">
      <w:pPr>
        <w:pStyle w:val="Heading1"/>
        <w:numPr>
          <w:ilvl w:val="0"/>
          <w:numId w:val="2"/>
        </w:numPr>
        <w:rPr>
          <w:sz w:val="28"/>
          <w:szCs w:val="28"/>
        </w:rPr>
      </w:pPr>
      <w:r w:rsidRPr="00CC6AE1">
        <w:rPr>
          <w:sz w:val="28"/>
          <w:szCs w:val="28"/>
        </w:rPr>
        <w:t xml:space="preserve">Kesimpulan </w:t>
      </w:r>
      <w:r w:rsidR="00C909C4" w:rsidRPr="00CC6AE1">
        <w:rPr>
          <w:sz w:val="28"/>
          <w:szCs w:val="28"/>
        </w:rPr>
        <w:t>dan Saran</w:t>
      </w:r>
    </w:p>
    <w:p w:rsidR="00CC6AE1" w:rsidRDefault="00CC6AE1" w:rsidP="00CC6AE1">
      <w:pPr>
        <w:pStyle w:val="ListParagraph"/>
        <w:spacing w:line="480" w:lineRule="auto"/>
        <w:ind w:left="0"/>
        <w:rPr>
          <w:rFonts w:eastAsia="Calibri"/>
          <w:b/>
          <w:bCs/>
          <w:sz w:val="24"/>
          <w:szCs w:val="24"/>
          <w:lang w:eastAsia="zh-CN"/>
        </w:rPr>
      </w:pPr>
      <w:r>
        <w:rPr>
          <w:b/>
          <w:bCs/>
          <w:sz w:val="24"/>
          <w:szCs w:val="24"/>
          <w:lang w:eastAsia="zh-CN"/>
        </w:rPr>
        <w:t>Kesimpulan</w:t>
      </w:r>
    </w:p>
    <w:p w:rsidR="00214558" w:rsidRDefault="00214558" w:rsidP="00214558">
      <w:pPr>
        <w:pStyle w:val="ListParagraph"/>
        <w:spacing w:line="480" w:lineRule="auto"/>
        <w:ind w:left="426" w:firstLine="567"/>
        <w:rPr>
          <w:sz w:val="24"/>
          <w:szCs w:val="24"/>
        </w:rPr>
      </w:pPr>
      <w:r>
        <w:rPr>
          <w:sz w:val="24"/>
          <w:szCs w:val="24"/>
        </w:rPr>
        <w:t>Berdasarkan penelitian yang telah dilakukan dapat disimpul</w:t>
      </w:r>
      <w:r w:rsidRPr="00B4203F">
        <w:rPr>
          <w:sz w:val="24"/>
          <w:szCs w:val="24"/>
        </w:rPr>
        <w:t>k</w:t>
      </w:r>
      <w:r w:rsidR="00197D68">
        <w:rPr>
          <w:sz w:val="24"/>
          <w:szCs w:val="24"/>
        </w:rPr>
        <w:t>an bahwa</w:t>
      </w:r>
      <w:r w:rsidRPr="00400057">
        <w:rPr>
          <w:sz w:val="24"/>
          <w:szCs w:val="24"/>
        </w:rPr>
        <w:t>:</w:t>
      </w:r>
    </w:p>
    <w:p w:rsidR="00214558" w:rsidRPr="002827FC" w:rsidRDefault="00214558" w:rsidP="00214558">
      <w:pPr>
        <w:pStyle w:val="ListParagraph"/>
        <w:numPr>
          <w:ilvl w:val="0"/>
          <w:numId w:val="12"/>
        </w:numPr>
        <w:spacing w:after="0" w:line="480" w:lineRule="auto"/>
        <w:ind w:left="851" w:right="0" w:hanging="284"/>
        <w:rPr>
          <w:b/>
          <w:strike/>
          <w:sz w:val="24"/>
          <w:szCs w:val="24"/>
        </w:rPr>
      </w:pPr>
      <w:r>
        <w:rPr>
          <w:sz w:val="24"/>
          <w:szCs w:val="24"/>
        </w:rPr>
        <w:t>Literasi keuangan terhadap inklusi keuangan pada UMKM Pasar Beringharjo berada dalam kategori Tinggi yaitu 80</w:t>
      </w:r>
      <w:proofErr w:type="gramStart"/>
      <w:r>
        <w:rPr>
          <w:sz w:val="24"/>
          <w:szCs w:val="24"/>
        </w:rPr>
        <w:t>,58</w:t>
      </w:r>
      <w:proofErr w:type="gramEnd"/>
      <w:r>
        <w:rPr>
          <w:sz w:val="24"/>
          <w:szCs w:val="24"/>
        </w:rPr>
        <w:t xml:space="preserve"> %. Literasi keuangan yang tinggi tersebut sangat berguna bagi para pelaku UMKM sebagai pertimbangan dalam mengambil sebuah keputusan ekonomi.</w:t>
      </w:r>
    </w:p>
    <w:p w:rsidR="00214558" w:rsidRPr="005079CE" w:rsidRDefault="00214558" w:rsidP="00214558">
      <w:pPr>
        <w:pStyle w:val="ListParagraph"/>
        <w:numPr>
          <w:ilvl w:val="0"/>
          <w:numId w:val="12"/>
        </w:numPr>
        <w:spacing w:after="0" w:line="480" w:lineRule="auto"/>
        <w:ind w:left="851" w:right="0" w:hanging="284"/>
        <w:rPr>
          <w:b/>
          <w:color w:val="FF0000"/>
          <w:sz w:val="24"/>
          <w:szCs w:val="24"/>
        </w:rPr>
      </w:pPr>
      <w:r>
        <w:rPr>
          <w:sz w:val="24"/>
          <w:szCs w:val="24"/>
        </w:rPr>
        <w:t>Literasi Teknologi Informasi terhadap Inklusi keuangan pada UMKM Pasar Beringharjo berada dalam kategori sedang yaitu 76</w:t>
      </w:r>
      <w:proofErr w:type="gramStart"/>
      <w:r>
        <w:rPr>
          <w:sz w:val="24"/>
          <w:szCs w:val="24"/>
        </w:rPr>
        <w:t>,16</w:t>
      </w:r>
      <w:proofErr w:type="gramEnd"/>
      <w:r>
        <w:rPr>
          <w:sz w:val="24"/>
          <w:szCs w:val="24"/>
        </w:rPr>
        <w:t xml:space="preserve"> %. Literasi teknologi informasi tersebut sudah memberikan pengaruh baik terhadap wawasan pelaku UMKM dalam bidang ekonomi untuk terus memantau pergembangan dan berita terbaru yang relevan bagi masing-masing UMKM.</w:t>
      </w:r>
    </w:p>
    <w:p w:rsidR="00214558" w:rsidRPr="00875D03" w:rsidRDefault="00214558" w:rsidP="00214558">
      <w:pPr>
        <w:pStyle w:val="ListParagraph"/>
        <w:numPr>
          <w:ilvl w:val="0"/>
          <w:numId w:val="12"/>
        </w:numPr>
        <w:spacing w:after="0" w:line="480" w:lineRule="auto"/>
        <w:ind w:left="851" w:right="0" w:hanging="284"/>
        <w:rPr>
          <w:b/>
          <w:color w:val="FF0000"/>
          <w:sz w:val="24"/>
          <w:szCs w:val="24"/>
        </w:rPr>
      </w:pPr>
      <w:r>
        <w:rPr>
          <w:sz w:val="24"/>
          <w:szCs w:val="24"/>
        </w:rPr>
        <w:t>Gabungan analisis literasi keuangan dan literasi teknologi informasi terhadap inklusi keuangan pada UMKM Pasar Beringharjo berada dalam kategori sedang yaitu 78</w:t>
      </w:r>
      <w:proofErr w:type="gramStart"/>
      <w:r>
        <w:rPr>
          <w:sz w:val="24"/>
          <w:szCs w:val="24"/>
        </w:rPr>
        <w:t>,37</w:t>
      </w:r>
      <w:proofErr w:type="gramEnd"/>
      <w:r>
        <w:rPr>
          <w:sz w:val="24"/>
          <w:szCs w:val="24"/>
        </w:rPr>
        <w:t xml:space="preserve"> %.</w:t>
      </w:r>
    </w:p>
    <w:p w:rsidR="00CC6AE1" w:rsidRDefault="00CC6AE1" w:rsidP="00CC6AE1">
      <w:pPr>
        <w:pStyle w:val="ListParagraph"/>
        <w:spacing w:line="480" w:lineRule="auto"/>
        <w:ind w:left="0"/>
        <w:rPr>
          <w:rFonts w:eastAsia="Calibri"/>
          <w:b/>
          <w:bCs/>
          <w:sz w:val="24"/>
          <w:szCs w:val="24"/>
          <w:lang w:eastAsia="zh-CN"/>
        </w:rPr>
      </w:pPr>
      <w:r>
        <w:rPr>
          <w:b/>
          <w:bCs/>
          <w:sz w:val="24"/>
          <w:szCs w:val="24"/>
          <w:lang w:eastAsia="zh-CN"/>
        </w:rPr>
        <w:t>Saran</w:t>
      </w:r>
    </w:p>
    <w:p w:rsidR="00214558" w:rsidRPr="00D50B5A" w:rsidRDefault="00214558" w:rsidP="00214558">
      <w:pPr>
        <w:pStyle w:val="ListParagraph"/>
        <w:numPr>
          <w:ilvl w:val="0"/>
          <w:numId w:val="16"/>
        </w:numPr>
        <w:spacing w:after="0" w:line="480" w:lineRule="auto"/>
        <w:ind w:right="0"/>
        <w:rPr>
          <w:sz w:val="24"/>
          <w:szCs w:val="24"/>
        </w:rPr>
      </w:pPr>
      <w:r w:rsidRPr="00D50B5A">
        <w:rPr>
          <w:sz w:val="24"/>
          <w:szCs w:val="24"/>
        </w:rPr>
        <w:t>Bagi peneliti selanjutnya</w:t>
      </w:r>
    </w:p>
    <w:p w:rsidR="00214558" w:rsidRPr="00D50B5A" w:rsidRDefault="00214558" w:rsidP="00214558">
      <w:pPr>
        <w:pStyle w:val="ListParagraph"/>
        <w:spacing w:line="480" w:lineRule="auto"/>
        <w:rPr>
          <w:color w:val="000000"/>
          <w:sz w:val="24"/>
          <w:szCs w:val="24"/>
        </w:rPr>
      </w:pPr>
      <w:r w:rsidRPr="00D50B5A">
        <w:rPr>
          <w:color w:val="000000"/>
          <w:sz w:val="24"/>
          <w:szCs w:val="24"/>
        </w:rPr>
        <w:t xml:space="preserve">Untuk penelitian selanjutnya, untuk menambah atau pun memperbaharui indikator masing-masing untuk penelitian yang </w:t>
      </w:r>
      <w:proofErr w:type="gramStart"/>
      <w:r w:rsidRPr="00D50B5A">
        <w:rPr>
          <w:color w:val="000000"/>
          <w:sz w:val="24"/>
          <w:szCs w:val="24"/>
        </w:rPr>
        <w:t>akan</w:t>
      </w:r>
      <w:proofErr w:type="gramEnd"/>
      <w:r w:rsidRPr="00D50B5A">
        <w:rPr>
          <w:color w:val="000000"/>
          <w:sz w:val="24"/>
          <w:szCs w:val="24"/>
        </w:rPr>
        <w:t xml:space="preserve"> dilakukan, sehingga indikator tersebut mampu berguna bagi yang lainnya.</w:t>
      </w:r>
    </w:p>
    <w:p w:rsidR="00214558" w:rsidRPr="00D50B5A" w:rsidRDefault="00214558" w:rsidP="00214558">
      <w:pPr>
        <w:pStyle w:val="ListParagraph"/>
        <w:numPr>
          <w:ilvl w:val="0"/>
          <w:numId w:val="16"/>
        </w:numPr>
        <w:spacing w:after="0" w:line="480" w:lineRule="auto"/>
        <w:ind w:right="0"/>
        <w:rPr>
          <w:sz w:val="24"/>
          <w:szCs w:val="24"/>
        </w:rPr>
      </w:pPr>
      <w:r w:rsidRPr="00D50B5A">
        <w:rPr>
          <w:color w:val="000000"/>
          <w:sz w:val="24"/>
          <w:szCs w:val="24"/>
        </w:rPr>
        <w:t>Bagi UMKM</w:t>
      </w:r>
    </w:p>
    <w:p w:rsidR="00214558" w:rsidRDefault="00214558" w:rsidP="00214558">
      <w:pPr>
        <w:pStyle w:val="ListParagraph"/>
        <w:spacing w:line="480" w:lineRule="auto"/>
        <w:ind w:left="0"/>
        <w:rPr>
          <w:color w:val="000000"/>
          <w:sz w:val="24"/>
          <w:szCs w:val="24"/>
        </w:rPr>
      </w:pPr>
      <w:proofErr w:type="gramStart"/>
      <w:r w:rsidRPr="00D85415">
        <w:rPr>
          <w:color w:val="000000"/>
          <w:sz w:val="24"/>
          <w:szCs w:val="24"/>
        </w:rPr>
        <w:lastRenderedPageBreak/>
        <w:t>Bagi para UMKM, untuk selalu belajar dan terus belajar terutama di bindang aspek ekonomi, literasi keuangan</w:t>
      </w:r>
      <w:r>
        <w:rPr>
          <w:color w:val="000000"/>
          <w:sz w:val="24"/>
          <w:szCs w:val="24"/>
        </w:rPr>
        <w:t xml:space="preserve"> yang sudah baik, dan teknologi </w:t>
      </w:r>
      <w:r w:rsidRPr="001208C9">
        <w:rPr>
          <w:color w:val="000000"/>
          <w:sz w:val="24"/>
          <w:szCs w:val="24"/>
        </w:rPr>
        <w:t>informasi yang sudah cukup di terima bagi pelaku UMKM.</w:t>
      </w:r>
      <w:proofErr w:type="gramEnd"/>
      <w:r w:rsidRPr="001208C9">
        <w:rPr>
          <w:color w:val="000000"/>
          <w:sz w:val="24"/>
          <w:szCs w:val="24"/>
        </w:rPr>
        <w:t xml:space="preserve"> </w:t>
      </w:r>
      <w:proofErr w:type="gramStart"/>
      <w:r w:rsidRPr="001208C9">
        <w:rPr>
          <w:color w:val="000000"/>
          <w:sz w:val="24"/>
          <w:szCs w:val="24"/>
        </w:rPr>
        <w:t>Hal ini juga sangat mendukung para pelaku UMKM untuk menggatasi masalah-masalah yang mereka miliki.</w:t>
      </w:r>
      <w:proofErr w:type="gramEnd"/>
    </w:p>
    <w:p w:rsidR="006334E2" w:rsidRDefault="006334E2" w:rsidP="00214558">
      <w:pPr>
        <w:pStyle w:val="ListParagraph"/>
        <w:spacing w:line="480" w:lineRule="auto"/>
        <w:ind w:left="0"/>
        <w:rPr>
          <w:color w:val="000000"/>
          <w:sz w:val="24"/>
          <w:szCs w:val="24"/>
        </w:rPr>
      </w:pPr>
    </w:p>
    <w:p w:rsidR="00DD0C98" w:rsidRPr="005201BD" w:rsidRDefault="005201BD" w:rsidP="00214558">
      <w:pPr>
        <w:pStyle w:val="ListParagraph"/>
        <w:spacing w:line="480" w:lineRule="auto"/>
        <w:ind w:left="0"/>
        <w:rPr>
          <w:b/>
          <w:sz w:val="24"/>
          <w:szCs w:val="24"/>
          <w:lang w:eastAsia="zh-CN"/>
        </w:rPr>
      </w:pPr>
      <w:r w:rsidRPr="005201BD">
        <w:rPr>
          <w:b/>
          <w:lang w:eastAsia="zh-CN"/>
        </w:rPr>
        <w:t>5.</w:t>
      </w:r>
      <w:r>
        <w:rPr>
          <w:lang w:eastAsia="zh-CN"/>
        </w:rPr>
        <w:t xml:space="preserve"> </w:t>
      </w:r>
      <w:r w:rsidR="00DD0C98" w:rsidRPr="005201BD">
        <w:rPr>
          <w:b/>
          <w:lang w:eastAsia="zh-CN"/>
        </w:rPr>
        <w:t>DAFTAR PUSTAKA</w:t>
      </w:r>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Bank Indonesia (2020)</w:t>
      </w:r>
      <w:proofErr w:type="gramStart"/>
      <w:r w:rsidRPr="0063351F">
        <w:rPr>
          <w:rFonts w:eastAsia="Calibri"/>
          <w:sz w:val="24"/>
          <w:szCs w:val="24"/>
        </w:rPr>
        <w:t>.“</w:t>
      </w:r>
      <w:proofErr w:type="gramEnd"/>
      <w:r w:rsidRPr="0063351F">
        <w:rPr>
          <w:rFonts w:eastAsia="Calibri"/>
          <w:sz w:val="24"/>
          <w:szCs w:val="24"/>
        </w:rPr>
        <w:t>Keuangan inklusi”</w:t>
      </w:r>
      <w:proofErr w:type="gramStart"/>
      <w:r w:rsidRPr="0063351F">
        <w:rPr>
          <w:rFonts w:eastAsia="Calibri"/>
          <w:sz w:val="24"/>
          <w:szCs w:val="24"/>
        </w:rPr>
        <w:t>,</w:t>
      </w:r>
      <w:proofErr w:type="gramEnd"/>
      <w:r w:rsidRPr="0063351F">
        <w:rPr>
          <w:rFonts w:asciiTheme="minorHAnsi" w:eastAsiaTheme="minorHAnsi" w:hAnsiTheme="minorHAnsi" w:cstheme="minorBidi"/>
          <w:lang w:val="id-ID"/>
        </w:rPr>
        <w:fldChar w:fldCharType="begin"/>
      </w:r>
      <w:r w:rsidRPr="0063351F">
        <w:rPr>
          <w:sz w:val="24"/>
          <w:szCs w:val="24"/>
        </w:rPr>
        <w:instrText xml:space="preserve"> HYPERLINK "https://www.bi.go.id/id/fungsi-utama/stabilitas-sistem-keuangan/keuangan-inklusif/Default.aspx" </w:instrText>
      </w:r>
      <w:r w:rsidRPr="0063351F">
        <w:rPr>
          <w:rFonts w:asciiTheme="minorHAnsi" w:eastAsiaTheme="minorHAnsi" w:hAnsiTheme="minorHAnsi" w:cstheme="minorBidi"/>
          <w:lang w:val="id-ID"/>
        </w:rPr>
        <w:fldChar w:fldCharType="separate"/>
      </w:r>
      <w:r w:rsidRPr="0063351F">
        <w:rPr>
          <w:rStyle w:val="Hyperlink"/>
          <w:rFonts w:eastAsia="Calibri"/>
          <w:sz w:val="24"/>
          <w:szCs w:val="24"/>
        </w:rPr>
        <w:t>https://www.bi.go.id/id/fungsi-utama/stabilitas-sistem-keuangan/keuangan-inklusif/Default.aspx</w:t>
      </w:r>
      <w:r w:rsidRPr="0063351F">
        <w:rPr>
          <w:rStyle w:val="Hyperlink"/>
          <w:rFonts w:eastAsia="Calibri"/>
          <w:sz w:val="24"/>
          <w:szCs w:val="24"/>
        </w:rPr>
        <w:fldChar w:fldCharType="end"/>
      </w:r>
      <w:r w:rsidRPr="0063351F">
        <w:rPr>
          <w:rFonts w:eastAsia="Calibri"/>
          <w:sz w:val="24"/>
          <w:szCs w:val="24"/>
        </w:rPr>
        <w:t xml:space="preserve">. </w:t>
      </w:r>
      <w:proofErr w:type="gramStart"/>
      <w:r w:rsidRPr="0063351F">
        <w:rPr>
          <w:rFonts w:eastAsia="Calibri"/>
          <w:sz w:val="24"/>
          <w:szCs w:val="24"/>
        </w:rPr>
        <w:t>Diakses pada 03 April 2020 pukul 11.54.</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 xml:space="preserve">Bramantyo Djohanputro (2008). Manajemen Risiko Korporat, </w:t>
      </w:r>
      <w:proofErr w:type="gramStart"/>
      <w:r w:rsidRPr="0063351F">
        <w:rPr>
          <w:rFonts w:eastAsia="Calibri"/>
          <w:sz w:val="24"/>
          <w:szCs w:val="24"/>
        </w:rPr>
        <w:t>Jakarta :IPPm</w:t>
      </w:r>
      <w:proofErr w:type="gramEnd"/>
      <w:r w:rsidRPr="0063351F">
        <w:rPr>
          <w:rFonts w:eastAsia="Calibri"/>
          <w:sz w:val="24"/>
          <w:szCs w:val="24"/>
        </w:rPr>
        <w:t xml:space="preserve"> dan pustaka Binaman Pressindo.</w:t>
      </w:r>
    </w:p>
    <w:p w:rsidR="00214558" w:rsidRPr="0063351F" w:rsidRDefault="00214558" w:rsidP="00214558">
      <w:pPr>
        <w:widowControl w:val="0"/>
        <w:autoSpaceDE w:val="0"/>
        <w:autoSpaceDN w:val="0"/>
        <w:adjustRightInd w:val="0"/>
        <w:spacing w:after="240" w:line="240" w:lineRule="auto"/>
        <w:ind w:left="567" w:hanging="567"/>
        <w:rPr>
          <w:rFonts w:eastAsia="Calibri"/>
          <w:i/>
          <w:sz w:val="24"/>
          <w:szCs w:val="24"/>
        </w:rPr>
      </w:pPr>
      <w:r w:rsidRPr="0063351F">
        <w:rPr>
          <w:rFonts w:eastAsia="Calibri"/>
          <w:sz w:val="24"/>
          <w:szCs w:val="24"/>
        </w:rPr>
        <w:t>Chan, H dan Volpe</w:t>
      </w:r>
      <w:proofErr w:type="gramStart"/>
      <w:r w:rsidRPr="0063351F">
        <w:rPr>
          <w:rFonts w:eastAsia="Calibri"/>
          <w:sz w:val="24"/>
          <w:szCs w:val="24"/>
        </w:rPr>
        <w:t>,RP</w:t>
      </w:r>
      <w:proofErr w:type="gramEnd"/>
      <w:r w:rsidRPr="0063351F">
        <w:rPr>
          <w:rFonts w:eastAsia="Calibri"/>
          <w:sz w:val="24"/>
          <w:szCs w:val="24"/>
        </w:rPr>
        <w:t>.(1998).”</w:t>
      </w:r>
      <w:r w:rsidRPr="0063351F">
        <w:rPr>
          <w:rFonts w:eastAsia="Calibri"/>
          <w:i/>
          <w:sz w:val="24"/>
          <w:szCs w:val="24"/>
        </w:rPr>
        <w:t xml:space="preserve">An Analysis of Personal Literacy </w:t>
      </w:r>
      <w:proofErr w:type="gramStart"/>
      <w:r w:rsidRPr="0063351F">
        <w:rPr>
          <w:rFonts w:eastAsia="Calibri"/>
          <w:i/>
          <w:sz w:val="24"/>
          <w:szCs w:val="24"/>
        </w:rPr>
        <w:t>Among</w:t>
      </w:r>
      <w:proofErr w:type="gramEnd"/>
      <w:r w:rsidRPr="0063351F">
        <w:rPr>
          <w:rFonts w:eastAsia="Calibri"/>
          <w:i/>
          <w:sz w:val="24"/>
          <w:szCs w:val="24"/>
        </w:rPr>
        <w:t xml:space="preserve"> College Students”. Financial Service Review</w:t>
      </w:r>
      <w:proofErr w:type="gramStart"/>
      <w:r w:rsidRPr="0063351F">
        <w:rPr>
          <w:rFonts w:eastAsia="Calibri"/>
          <w:sz w:val="24"/>
          <w:szCs w:val="24"/>
        </w:rPr>
        <w:t>,</w:t>
      </w:r>
      <w:r w:rsidRPr="0063351F">
        <w:rPr>
          <w:rFonts w:eastAsia="Calibri"/>
          <w:i/>
          <w:sz w:val="24"/>
          <w:szCs w:val="24"/>
        </w:rPr>
        <w:t>Vol.7</w:t>
      </w:r>
      <w:proofErr w:type="gramEnd"/>
      <w:r w:rsidRPr="0063351F">
        <w:rPr>
          <w:rFonts w:eastAsia="Calibri"/>
          <w:i/>
          <w:sz w:val="24"/>
          <w:szCs w:val="24"/>
        </w:rPr>
        <w:t>(2).</w:t>
      </w:r>
    </w:p>
    <w:p w:rsidR="00214558" w:rsidRPr="0063351F" w:rsidRDefault="00214558" w:rsidP="00214558">
      <w:pPr>
        <w:widowControl w:val="0"/>
        <w:autoSpaceDE w:val="0"/>
        <w:autoSpaceDN w:val="0"/>
        <w:adjustRightInd w:val="0"/>
        <w:spacing w:after="240" w:line="240" w:lineRule="auto"/>
        <w:ind w:left="567" w:hanging="567"/>
        <w:rPr>
          <w:rFonts w:eastAsia="Calibri"/>
          <w:i/>
          <w:sz w:val="24"/>
          <w:szCs w:val="24"/>
        </w:rPr>
      </w:pPr>
      <w:r w:rsidRPr="0063351F">
        <w:rPr>
          <w:rFonts w:eastAsia="Calibri"/>
          <w:sz w:val="24"/>
          <w:szCs w:val="24"/>
        </w:rPr>
        <w:t>Doyle</w:t>
      </w:r>
      <w:proofErr w:type="gramStart"/>
      <w:r w:rsidRPr="0063351F">
        <w:rPr>
          <w:rFonts w:eastAsia="Calibri"/>
          <w:sz w:val="24"/>
          <w:szCs w:val="24"/>
        </w:rPr>
        <w:t>,C</w:t>
      </w:r>
      <w:proofErr w:type="gramEnd"/>
      <w:r w:rsidRPr="0063351F">
        <w:rPr>
          <w:rFonts w:eastAsia="Calibri"/>
          <w:sz w:val="24"/>
          <w:szCs w:val="24"/>
        </w:rPr>
        <w:t xml:space="preserve">. (1997). </w:t>
      </w:r>
      <w:r w:rsidRPr="0063351F">
        <w:rPr>
          <w:rFonts w:eastAsia="Calibri"/>
          <w:i/>
          <w:sz w:val="24"/>
          <w:szCs w:val="24"/>
        </w:rPr>
        <w:t xml:space="preserve">Informasi Literacy; Status Report </w:t>
      </w:r>
      <w:proofErr w:type="gramStart"/>
      <w:r w:rsidRPr="0063351F">
        <w:rPr>
          <w:rFonts w:eastAsia="Calibri"/>
          <w:i/>
          <w:sz w:val="24"/>
          <w:szCs w:val="24"/>
        </w:rPr>
        <w:t>From</w:t>
      </w:r>
      <w:proofErr w:type="gramEnd"/>
      <w:r w:rsidRPr="0063351F">
        <w:rPr>
          <w:rFonts w:eastAsia="Calibri"/>
          <w:i/>
          <w:sz w:val="24"/>
          <w:szCs w:val="24"/>
        </w:rPr>
        <w:t xml:space="preserve"> the United State. In D, </w:t>
      </w:r>
      <w:proofErr w:type="gramStart"/>
      <w:r w:rsidRPr="0063351F">
        <w:rPr>
          <w:rFonts w:eastAsia="Calibri"/>
          <w:i/>
          <w:sz w:val="24"/>
          <w:szCs w:val="24"/>
        </w:rPr>
        <w:t>Booker  (</w:t>
      </w:r>
      <w:proofErr w:type="gramEnd"/>
      <w:r w:rsidRPr="0063351F">
        <w:rPr>
          <w:rFonts w:eastAsia="Calibri"/>
          <w:i/>
          <w:sz w:val="24"/>
          <w:szCs w:val="24"/>
        </w:rPr>
        <w:t xml:space="preserve">Ed). Learning for Life; Information Literacy </w:t>
      </w:r>
      <w:proofErr w:type="gramStart"/>
      <w:r w:rsidRPr="0063351F">
        <w:rPr>
          <w:rFonts w:eastAsia="Calibri"/>
          <w:i/>
          <w:sz w:val="24"/>
          <w:szCs w:val="24"/>
        </w:rPr>
        <w:t>an the</w:t>
      </w:r>
      <w:proofErr w:type="gramEnd"/>
      <w:r w:rsidRPr="0063351F">
        <w:rPr>
          <w:rFonts w:eastAsia="Calibri"/>
          <w:i/>
          <w:sz w:val="24"/>
          <w:szCs w:val="24"/>
        </w:rPr>
        <w:t xml:space="preserve"> Autonomous Learner (P.39-48).</w:t>
      </w:r>
    </w:p>
    <w:p w:rsidR="00214558" w:rsidRPr="0063351F" w:rsidRDefault="00214558" w:rsidP="00214558">
      <w:pPr>
        <w:widowControl w:val="0"/>
        <w:autoSpaceDE w:val="0"/>
        <w:autoSpaceDN w:val="0"/>
        <w:adjustRightInd w:val="0"/>
        <w:spacing w:after="240" w:line="240" w:lineRule="auto"/>
        <w:ind w:left="567" w:hanging="567"/>
        <w:rPr>
          <w:rFonts w:eastAsia="Calibri"/>
          <w:i/>
          <w:sz w:val="24"/>
          <w:szCs w:val="24"/>
        </w:rPr>
      </w:pPr>
      <w:r w:rsidRPr="0063351F">
        <w:rPr>
          <w:rFonts w:eastAsia="Calibri"/>
          <w:sz w:val="24"/>
          <w:szCs w:val="24"/>
        </w:rPr>
        <w:t>Fatoki</w:t>
      </w:r>
      <w:proofErr w:type="gramStart"/>
      <w:r w:rsidRPr="0063351F">
        <w:rPr>
          <w:rFonts w:eastAsia="Calibri"/>
          <w:sz w:val="24"/>
          <w:szCs w:val="24"/>
        </w:rPr>
        <w:t>,O</w:t>
      </w:r>
      <w:proofErr w:type="gramEnd"/>
      <w:r w:rsidRPr="0063351F">
        <w:rPr>
          <w:rFonts w:eastAsia="Calibri"/>
          <w:sz w:val="24"/>
          <w:szCs w:val="24"/>
        </w:rPr>
        <w:t xml:space="preserve">.(2014). </w:t>
      </w:r>
      <w:r w:rsidRPr="0063351F">
        <w:rPr>
          <w:rFonts w:eastAsia="Calibri"/>
          <w:i/>
          <w:sz w:val="24"/>
          <w:szCs w:val="24"/>
        </w:rPr>
        <w:t>The Financial Literacy of Micro Entrepreneurs in South Africa.Journal of Social Science</w:t>
      </w:r>
      <w:proofErr w:type="gramStart"/>
      <w:r w:rsidRPr="0063351F">
        <w:rPr>
          <w:rFonts w:eastAsia="Calibri"/>
          <w:i/>
          <w:sz w:val="24"/>
          <w:szCs w:val="24"/>
        </w:rPr>
        <w:t>,40</w:t>
      </w:r>
      <w:proofErr w:type="gramEnd"/>
      <w:r w:rsidRPr="0063351F">
        <w:rPr>
          <w:rFonts w:eastAsia="Calibri"/>
          <w:i/>
          <w:sz w:val="24"/>
          <w:szCs w:val="24"/>
        </w:rPr>
        <w:t xml:space="preserve">(2),151-158.  </w:t>
      </w:r>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Gilster</w:t>
      </w:r>
      <w:proofErr w:type="gramStart"/>
      <w:r w:rsidRPr="0063351F">
        <w:rPr>
          <w:rFonts w:eastAsia="Calibri"/>
          <w:sz w:val="24"/>
          <w:szCs w:val="24"/>
        </w:rPr>
        <w:t>,P</w:t>
      </w:r>
      <w:proofErr w:type="gramEnd"/>
      <w:r w:rsidRPr="0063351F">
        <w:rPr>
          <w:rFonts w:eastAsia="Calibri"/>
          <w:sz w:val="24"/>
          <w:szCs w:val="24"/>
        </w:rPr>
        <w:t xml:space="preserve"> (1997). </w:t>
      </w:r>
      <w:proofErr w:type="gramStart"/>
      <w:r w:rsidRPr="0063351F">
        <w:rPr>
          <w:rFonts w:eastAsia="Calibri"/>
          <w:i/>
          <w:sz w:val="24"/>
          <w:szCs w:val="24"/>
        </w:rPr>
        <w:t>Digital Literacy</w:t>
      </w:r>
      <w:r w:rsidRPr="0063351F">
        <w:rPr>
          <w:rFonts w:eastAsia="Calibri"/>
          <w:sz w:val="24"/>
          <w:szCs w:val="24"/>
        </w:rPr>
        <w:t>.</w:t>
      </w:r>
      <w:proofErr w:type="gramEnd"/>
      <w:r w:rsidRPr="0063351F">
        <w:rPr>
          <w:rFonts w:eastAsia="Calibri"/>
          <w:sz w:val="24"/>
          <w:szCs w:val="24"/>
        </w:rPr>
        <w:t xml:space="preserve"> </w:t>
      </w:r>
      <w:r w:rsidRPr="0063351F">
        <w:rPr>
          <w:rFonts w:eastAsia="Calibri"/>
          <w:i/>
          <w:sz w:val="24"/>
          <w:szCs w:val="24"/>
        </w:rPr>
        <w:t>New York: Wiley and Computer Publishing</w:t>
      </w:r>
      <w:r w:rsidRPr="0063351F">
        <w:rPr>
          <w:rFonts w:eastAsia="Calibri"/>
          <w:sz w:val="24"/>
          <w:szCs w:val="24"/>
        </w:rPr>
        <w:t>.</w:t>
      </w:r>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proofErr w:type="gramStart"/>
      <w:r w:rsidRPr="0063351F">
        <w:rPr>
          <w:rFonts w:eastAsia="Calibri"/>
          <w:sz w:val="24"/>
          <w:szCs w:val="24"/>
        </w:rPr>
        <w:t>Iko putri yanti, W. (2019).</w:t>
      </w:r>
      <w:proofErr w:type="gramEnd"/>
      <w:r w:rsidRPr="0063351F">
        <w:rPr>
          <w:rFonts w:eastAsia="Calibri"/>
          <w:sz w:val="24"/>
          <w:szCs w:val="24"/>
        </w:rPr>
        <w:t xml:space="preserve"> </w:t>
      </w:r>
      <w:proofErr w:type="gramStart"/>
      <w:r w:rsidRPr="0063351F">
        <w:rPr>
          <w:rFonts w:eastAsia="Calibri"/>
          <w:sz w:val="24"/>
          <w:szCs w:val="24"/>
        </w:rPr>
        <w:t>Pengaruh inklusi keuangan dan literasi keuangan terhadap kinerja UMKM di kecamatan moyo utara.</w:t>
      </w:r>
      <w:proofErr w:type="gramEnd"/>
      <w:r w:rsidRPr="0063351F">
        <w:rPr>
          <w:rFonts w:eastAsia="Calibri"/>
          <w:sz w:val="24"/>
          <w:szCs w:val="24"/>
        </w:rPr>
        <w:t xml:space="preserve"> </w:t>
      </w:r>
      <w:proofErr w:type="gramStart"/>
      <w:r w:rsidRPr="0063351F">
        <w:rPr>
          <w:rFonts w:eastAsia="Calibri"/>
          <w:sz w:val="24"/>
          <w:szCs w:val="24"/>
        </w:rPr>
        <w:t>Jurnal manajemen dan bisnis, 2 (1).</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i/>
          <w:sz w:val="24"/>
          <w:szCs w:val="24"/>
        </w:rPr>
      </w:pPr>
      <w:r w:rsidRPr="0063351F">
        <w:rPr>
          <w:rFonts w:eastAsia="Calibri"/>
          <w:sz w:val="24"/>
          <w:szCs w:val="24"/>
        </w:rPr>
        <w:t>Otorisasi jasa keuangan</w:t>
      </w:r>
      <w:proofErr w:type="gramStart"/>
      <w:r w:rsidRPr="0063351F">
        <w:rPr>
          <w:rFonts w:eastAsia="Calibri"/>
          <w:sz w:val="24"/>
          <w:szCs w:val="24"/>
        </w:rPr>
        <w:t>.(</w:t>
      </w:r>
      <w:proofErr w:type="gramEnd"/>
      <w:r w:rsidRPr="0063351F">
        <w:rPr>
          <w:rFonts w:eastAsia="Calibri"/>
          <w:sz w:val="24"/>
          <w:szCs w:val="24"/>
        </w:rPr>
        <w:t xml:space="preserve">2016). </w:t>
      </w:r>
      <w:proofErr w:type="gramStart"/>
      <w:r w:rsidRPr="0063351F">
        <w:rPr>
          <w:rFonts w:eastAsia="Calibri"/>
          <w:i/>
          <w:sz w:val="24"/>
          <w:szCs w:val="24"/>
        </w:rPr>
        <w:t>Survei nasional literasi dan inklusi keuangan.</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Pemerintah Indonesia</w:t>
      </w:r>
      <w:proofErr w:type="gramStart"/>
      <w:r w:rsidRPr="0063351F">
        <w:rPr>
          <w:rFonts w:eastAsia="Calibri"/>
          <w:sz w:val="24"/>
          <w:szCs w:val="24"/>
        </w:rPr>
        <w:t>.(</w:t>
      </w:r>
      <w:proofErr w:type="gramEnd"/>
      <w:r w:rsidRPr="0063351F">
        <w:rPr>
          <w:rFonts w:eastAsia="Calibri"/>
          <w:sz w:val="24"/>
          <w:szCs w:val="24"/>
        </w:rPr>
        <w:t xml:space="preserve">2008). </w:t>
      </w:r>
      <w:proofErr w:type="gramStart"/>
      <w:r w:rsidRPr="0063351F">
        <w:rPr>
          <w:rFonts w:eastAsia="Calibri"/>
          <w:sz w:val="24"/>
          <w:szCs w:val="24"/>
        </w:rPr>
        <w:t>Undang- Undang Republik Indonesia Nomor 20 Tahun 2008.</w:t>
      </w:r>
      <w:proofErr w:type="gramEnd"/>
      <w:r w:rsidRPr="0063351F">
        <w:rPr>
          <w:rFonts w:eastAsia="Calibri"/>
          <w:sz w:val="24"/>
          <w:szCs w:val="24"/>
        </w:rPr>
        <w:t xml:space="preserve"> </w:t>
      </w:r>
      <w:proofErr w:type="gramStart"/>
      <w:r w:rsidRPr="0063351F">
        <w:rPr>
          <w:rFonts w:eastAsia="Calibri"/>
          <w:sz w:val="24"/>
          <w:szCs w:val="24"/>
        </w:rPr>
        <w:t>Yang mengatur tentang usaha mikro, kecil, dan menengah.</w:t>
      </w:r>
      <w:proofErr w:type="gramEnd"/>
      <w:r w:rsidRPr="0063351F">
        <w:rPr>
          <w:rFonts w:eastAsia="Calibri"/>
          <w:sz w:val="24"/>
          <w:szCs w:val="24"/>
        </w:rPr>
        <w:t xml:space="preserve"> Lembaran RI Tahun 2006 No.17.Jakarta: Pemerintah Pusat </w:t>
      </w:r>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proofErr w:type="gramStart"/>
      <w:r w:rsidRPr="0063351F">
        <w:rPr>
          <w:rFonts w:eastAsia="Calibri"/>
          <w:sz w:val="24"/>
          <w:szCs w:val="24"/>
        </w:rPr>
        <w:t>Peraturan Otorisasi Jasa Keuangan No.76/POJK.07/2016.</w:t>
      </w:r>
      <w:proofErr w:type="gramEnd"/>
      <w:r w:rsidRPr="0063351F">
        <w:rPr>
          <w:rFonts w:eastAsia="Calibri"/>
          <w:sz w:val="24"/>
          <w:szCs w:val="24"/>
        </w:rPr>
        <w:t xml:space="preserve"> </w:t>
      </w:r>
      <w:proofErr w:type="gramStart"/>
      <w:r w:rsidRPr="0063351F">
        <w:rPr>
          <w:rFonts w:eastAsia="Calibri"/>
          <w:sz w:val="24"/>
          <w:szCs w:val="24"/>
        </w:rPr>
        <w:t>Peningkatan literasi dan inklusi keuangan bagi konsumen dan atau masyarakat.</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i/>
          <w:sz w:val="24"/>
          <w:szCs w:val="24"/>
        </w:rPr>
      </w:pPr>
      <w:r w:rsidRPr="0063351F">
        <w:rPr>
          <w:rFonts w:eastAsia="Calibri"/>
          <w:sz w:val="24"/>
          <w:szCs w:val="24"/>
        </w:rPr>
        <w:t xml:space="preserve">Remund, D.L. (2010). </w:t>
      </w:r>
      <w:r w:rsidRPr="0063351F">
        <w:rPr>
          <w:rFonts w:eastAsia="Calibri"/>
          <w:i/>
          <w:sz w:val="24"/>
          <w:szCs w:val="24"/>
        </w:rPr>
        <w:t xml:space="preserve">Financial Literacy </w:t>
      </w:r>
      <w:proofErr w:type="gramStart"/>
      <w:r w:rsidRPr="0063351F">
        <w:rPr>
          <w:rFonts w:eastAsia="Calibri"/>
          <w:i/>
          <w:sz w:val="24"/>
          <w:szCs w:val="24"/>
        </w:rPr>
        <w:t>Explicated :</w:t>
      </w:r>
      <w:proofErr w:type="gramEnd"/>
      <w:r w:rsidRPr="0063351F">
        <w:rPr>
          <w:rFonts w:eastAsia="Calibri"/>
          <w:i/>
          <w:sz w:val="24"/>
          <w:szCs w:val="24"/>
        </w:rPr>
        <w:t xml:space="preserve"> The Case Fora Clearer Definition in an Incresingly Complex Economy. Journal of Consumer Affairs, 44(2):276.</w:t>
      </w:r>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lastRenderedPageBreak/>
        <w:t>Rhodes</w:t>
      </w:r>
      <w:proofErr w:type="gramStart"/>
      <w:r w:rsidRPr="0063351F">
        <w:rPr>
          <w:rFonts w:eastAsia="Calibri"/>
          <w:sz w:val="24"/>
          <w:szCs w:val="24"/>
        </w:rPr>
        <w:t>,L.A</w:t>
      </w:r>
      <w:proofErr w:type="gramEnd"/>
      <w:r w:rsidRPr="0063351F">
        <w:rPr>
          <w:rFonts w:eastAsia="Calibri"/>
          <w:sz w:val="24"/>
          <w:szCs w:val="24"/>
        </w:rPr>
        <w:t xml:space="preserve">.(1986). </w:t>
      </w:r>
      <w:r w:rsidRPr="0063351F">
        <w:rPr>
          <w:rFonts w:eastAsia="Calibri"/>
          <w:i/>
          <w:sz w:val="24"/>
          <w:szCs w:val="24"/>
        </w:rPr>
        <w:t xml:space="preserve">On Computer, Personal Styles and Being Human; A Conversation with Sherry Turkle, Educational </w:t>
      </w:r>
      <w:proofErr w:type="gramStart"/>
      <w:r w:rsidRPr="0063351F">
        <w:rPr>
          <w:rFonts w:eastAsia="Calibri"/>
          <w:i/>
          <w:sz w:val="24"/>
          <w:szCs w:val="24"/>
        </w:rPr>
        <w:t>Leadership</w:t>
      </w:r>
      <w:r w:rsidRPr="0063351F">
        <w:rPr>
          <w:rFonts w:eastAsia="Calibri"/>
          <w:sz w:val="24"/>
          <w:szCs w:val="24"/>
        </w:rPr>
        <w:t>.43(</w:t>
      </w:r>
      <w:proofErr w:type="gramEnd"/>
      <w:r w:rsidRPr="0063351F">
        <w:rPr>
          <w:rFonts w:eastAsia="Calibri"/>
          <w:sz w:val="24"/>
          <w:szCs w:val="24"/>
        </w:rPr>
        <w:t>6).p.12-16</w:t>
      </w:r>
    </w:p>
    <w:p w:rsidR="00214558" w:rsidRPr="0063351F" w:rsidRDefault="00214558" w:rsidP="00214558">
      <w:pPr>
        <w:widowControl w:val="0"/>
        <w:autoSpaceDE w:val="0"/>
        <w:autoSpaceDN w:val="0"/>
        <w:adjustRightInd w:val="0"/>
        <w:spacing w:after="240" w:line="240" w:lineRule="auto"/>
        <w:ind w:left="567" w:hanging="567"/>
        <w:rPr>
          <w:rFonts w:eastAsia="Calibri"/>
          <w:i/>
          <w:sz w:val="24"/>
          <w:szCs w:val="24"/>
        </w:rPr>
      </w:pPr>
      <w:r w:rsidRPr="0063351F">
        <w:rPr>
          <w:rFonts w:eastAsia="Calibri"/>
          <w:sz w:val="24"/>
          <w:szCs w:val="24"/>
        </w:rPr>
        <w:t xml:space="preserve">Rose, Annette Marry. </w:t>
      </w:r>
      <w:proofErr w:type="gramStart"/>
      <w:r w:rsidRPr="0063351F">
        <w:rPr>
          <w:rFonts w:eastAsia="Calibri"/>
          <w:sz w:val="24"/>
          <w:szCs w:val="24"/>
        </w:rPr>
        <w:t>(2007).</w:t>
      </w:r>
      <w:r w:rsidRPr="0063351F">
        <w:rPr>
          <w:rFonts w:eastAsia="Calibri"/>
          <w:i/>
          <w:sz w:val="24"/>
          <w:szCs w:val="24"/>
        </w:rPr>
        <w:t>Perceptions of technological literacy among science, Technology, Engineering and Mathematics leaders.</w:t>
      </w:r>
      <w:proofErr w:type="gramEnd"/>
      <w:r w:rsidRPr="0063351F">
        <w:rPr>
          <w:rFonts w:eastAsia="Calibri"/>
          <w:i/>
          <w:sz w:val="24"/>
          <w:szCs w:val="24"/>
        </w:rPr>
        <w:t xml:space="preserve"> </w:t>
      </w:r>
      <w:proofErr w:type="gramStart"/>
      <w:r w:rsidRPr="0063351F">
        <w:rPr>
          <w:rFonts w:eastAsia="Calibri"/>
          <w:i/>
          <w:sz w:val="24"/>
          <w:szCs w:val="24"/>
        </w:rPr>
        <w:t>Journal of Technology Education, Vol.19 No 1.</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proofErr w:type="gramStart"/>
      <w:r w:rsidRPr="0063351F">
        <w:rPr>
          <w:rFonts w:eastAsia="Calibri"/>
          <w:sz w:val="24"/>
          <w:szCs w:val="24"/>
        </w:rPr>
        <w:t>Siaran pers no.311/Hm/Kominfo/12/2018,Sabtu 8 Desember 2018 tentang Tiga Upaya Strategis Pemerintah Dorong Pemanfataan Teknologi Digital.</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Widyawati</w:t>
      </w:r>
      <w:proofErr w:type="gramStart"/>
      <w:r w:rsidRPr="0063351F">
        <w:rPr>
          <w:rFonts w:eastAsia="Calibri"/>
          <w:sz w:val="24"/>
          <w:szCs w:val="24"/>
        </w:rPr>
        <w:t>.(</w:t>
      </w:r>
      <w:proofErr w:type="gramEnd"/>
      <w:r w:rsidRPr="0063351F">
        <w:rPr>
          <w:rFonts w:eastAsia="Calibri"/>
          <w:sz w:val="24"/>
          <w:szCs w:val="24"/>
        </w:rPr>
        <w:t>2012).</w:t>
      </w:r>
      <w:r w:rsidRPr="0063351F">
        <w:rPr>
          <w:rFonts w:eastAsia="Calibri"/>
          <w:i/>
          <w:sz w:val="24"/>
          <w:szCs w:val="24"/>
        </w:rPr>
        <w:t>”</w:t>
      </w:r>
      <w:proofErr w:type="gramStart"/>
      <w:r w:rsidRPr="0063351F">
        <w:rPr>
          <w:rFonts w:eastAsia="Calibri"/>
          <w:i/>
          <w:sz w:val="24"/>
          <w:szCs w:val="24"/>
        </w:rPr>
        <w:t>Faktor-faktor yang Mempengaruhi Literasi Finansial Mahasiswa Fakultas Ekonomi dan Bisnis Universitas Brawijaya”.</w:t>
      </w:r>
      <w:r w:rsidRPr="0063351F">
        <w:rPr>
          <w:rFonts w:eastAsia="Calibri"/>
          <w:sz w:val="24"/>
          <w:szCs w:val="24"/>
        </w:rPr>
        <w:t>jurnal Akuntansi dan pendidikan Vol.1.No.1.Diakses pada 16 Juni 2022.</w:t>
      </w:r>
      <w:proofErr w:type="gramEnd"/>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Young.J</w:t>
      </w:r>
      <w:proofErr w:type="gramStart"/>
      <w:r w:rsidRPr="0063351F">
        <w:rPr>
          <w:rFonts w:eastAsia="Calibri"/>
          <w:sz w:val="24"/>
          <w:szCs w:val="24"/>
        </w:rPr>
        <w:t>.(</w:t>
      </w:r>
      <w:proofErr w:type="gramEnd"/>
      <w:r w:rsidRPr="0063351F">
        <w:rPr>
          <w:rFonts w:eastAsia="Calibri"/>
          <w:sz w:val="24"/>
          <w:szCs w:val="24"/>
        </w:rPr>
        <w:t>1999</w:t>
      </w:r>
      <w:r w:rsidRPr="0063351F">
        <w:rPr>
          <w:rFonts w:eastAsia="Calibri"/>
          <w:i/>
          <w:sz w:val="24"/>
          <w:szCs w:val="24"/>
        </w:rPr>
        <w:t>). Learning to Learn, Assessing Informasi Technology Literacy, Inventio Magazine</w:t>
      </w:r>
      <w:r w:rsidRPr="0063351F">
        <w:rPr>
          <w:rFonts w:eastAsia="Calibri"/>
          <w:sz w:val="24"/>
          <w:szCs w:val="24"/>
        </w:rPr>
        <w:t>, October 1999, Issue 2.Vol 1.</w:t>
      </w:r>
    </w:p>
    <w:p w:rsidR="00214558" w:rsidRPr="0063351F" w:rsidRDefault="00214558" w:rsidP="00214558">
      <w:pPr>
        <w:widowControl w:val="0"/>
        <w:autoSpaceDE w:val="0"/>
        <w:autoSpaceDN w:val="0"/>
        <w:adjustRightInd w:val="0"/>
        <w:spacing w:after="240" w:line="240" w:lineRule="auto"/>
        <w:ind w:left="567" w:hanging="567"/>
        <w:rPr>
          <w:rFonts w:eastAsia="Calibri"/>
          <w:sz w:val="24"/>
          <w:szCs w:val="24"/>
        </w:rPr>
      </w:pPr>
      <w:r w:rsidRPr="0063351F">
        <w:rPr>
          <w:rFonts w:eastAsia="Calibri"/>
          <w:sz w:val="24"/>
          <w:szCs w:val="24"/>
        </w:rPr>
        <w:t xml:space="preserve">Yunita, A. F. (2017). </w:t>
      </w:r>
      <w:proofErr w:type="gramStart"/>
      <w:r w:rsidRPr="0063351F">
        <w:rPr>
          <w:rFonts w:eastAsia="Calibri"/>
          <w:sz w:val="24"/>
          <w:szCs w:val="24"/>
        </w:rPr>
        <w:t>Pentingnya literasi keuangan bagi pengelolaan keuangan pribadi.</w:t>
      </w:r>
      <w:proofErr w:type="gramEnd"/>
      <w:r w:rsidRPr="0063351F">
        <w:rPr>
          <w:rFonts w:eastAsia="Calibri"/>
          <w:sz w:val="24"/>
          <w:szCs w:val="24"/>
        </w:rPr>
        <w:t xml:space="preserve"> Jurnal Nominal, Vol VI nomor 1.</w:t>
      </w:r>
    </w:p>
    <w:p w:rsidR="007548FA" w:rsidRPr="007548FA" w:rsidRDefault="007548FA" w:rsidP="007548FA">
      <w:pPr>
        <w:tabs>
          <w:tab w:val="left" w:pos="5071"/>
        </w:tabs>
        <w:rPr>
          <w:b/>
          <w:sz w:val="24"/>
          <w:szCs w:val="24"/>
        </w:rPr>
      </w:pPr>
      <w:bookmarkStart w:id="124" w:name="_GoBack"/>
      <w:bookmarkEnd w:id="124"/>
    </w:p>
    <w:sectPr w:rsidR="007548FA" w:rsidRPr="007548FA" w:rsidSect="00214558">
      <w:pgSz w:w="11906" w:h="16838"/>
      <w:pgMar w:top="2268" w:right="1701" w:bottom="1701" w:left="226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99" w:rsidRDefault="00F00A99" w:rsidP="005201BD">
      <w:pPr>
        <w:spacing w:after="0" w:line="240" w:lineRule="auto"/>
      </w:pPr>
      <w:r>
        <w:separator/>
      </w:r>
    </w:p>
  </w:endnote>
  <w:endnote w:type="continuationSeparator" w:id="0">
    <w:p w:rsidR="00F00A99" w:rsidRDefault="00F00A99" w:rsidP="0052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27877"/>
      <w:docPartObj>
        <w:docPartGallery w:val="Page Numbers (Bottom of Page)"/>
        <w:docPartUnique/>
      </w:docPartObj>
    </w:sdtPr>
    <w:sdtEndPr>
      <w:rPr>
        <w:noProof/>
      </w:rPr>
    </w:sdtEndPr>
    <w:sdtContent>
      <w:p w:rsidR="006334E2" w:rsidRDefault="006334E2">
        <w:pPr>
          <w:pStyle w:val="Footer"/>
          <w:jc w:val="center"/>
        </w:pPr>
        <w:r>
          <w:fldChar w:fldCharType="begin"/>
        </w:r>
        <w:r>
          <w:instrText xml:space="preserve"> PAGE   \* MERGEFORMAT </w:instrText>
        </w:r>
        <w:r>
          <w:fldChar w:fldCharType="separate"/>
        </w:r>
        <w:r w:rsidR="00FC6C2A">
          <w:rPr>
            <w:noProof/>
          </w:rPr>
          <w:t>1</w:t>
        </w:r>
        <w:r>
          <w:rPr>
            <w:noProof/>
          </w:rPr>
          <w:fldChar w:fldCharType="end"/>
        </w:r>
      </w:p>
    </w:sdtContent>
  </w:sdt>
  <w:p w:rsidR="006334E2" w:rsidRPr="00FB638F" w:rsidRDefault="006334E2" w:rsidP="0063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99" w:rsidRDefault="00F00A99" w:rsidP="005201BD">
      <w:pPr>
        <w:spacing w:after="0" w:line="240" w:lineRule="auto"/>
      </w:pPr>
      <w:r>
        <w:separator/>
      </w:r>
    </w:p>
  </w:footnote>
  <w:footnote w:type="continuationSeparator" w:id="0">
    <w:p w:rsidR="00F00A99" w:rsidRDefault="00F00A99" w:rsidP="00520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E2" w:rsidRDefault="00633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E2" w:rsidRDefault="006334E2">
    <w:pPr>
      <w:pStyle w:val="Header"/>
      <w:jc w:val="right"/>
    </w:pPr>
  </w:p>
  <w:p w:rsidR="006334E2" w:rsidRPr="00FB638F" w:rsidRDefault="006334E2" w:rsidP="00633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E2" w:rsidRDefault="00633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775EF"/>
    <w:multiLevelType w:val="singleLevel"/>
    <w:tmpl w:val="A88775EF"/>
    <w:lvl w:ilvl="0">
      <w:start w:val="1"/>
      <w:numFmt w:val="decimal"/>
      <w:suff w:val="space"/>
      <w:lvlText w:val="%1."/>
      <w:lvlJc w:val="left"/>
      <w:pPr>
        <w:ind w:left="0" w:firstLine="0"/>
      </w:pPr>
    </w:lvl>
  </w:abstractNum>
  <w:abstractNum w:abstractNumId="1">
    <w:nsid w:val="D39E7AF0"/>
    <w:multiLevelType w:val="singleLevel"/>
    <w:tmpl w:val="D39E7AF0"/>
    <w:lvl w:ilvl="0">
      <w:start w:val="1"/>
      <w:numFmt w:val="lowerLetter"/>
      <w:suff w:val="space"/>
      <w:lvlText w:val="%1."/>
      <w:lvlJc w:val="left"/>
      <w:pPr>
        <w:ind w:left="0" w:firstLine="0"/>
      </w:pPr>
    </w:lvl>
  </w:abstractNum>
  <w:abstractNum w:abstractNumId="2">
    <w:nsid w:val="DD1DAFA2"/>
    <w:multiLevelType w:val="singleLevel"/>
    <w:tmpl w:val="DD1DAFA2"/>
    <w:lvl w:ilvl="0">
      <w:start w:val="1"/>
      <w:numFmt w:val="lowerLetter"/>
      <w:suff w:val="space"/>
      <w:lvlText w:val="%1."/>
      <w:lvlJc w:val="left"/>
      <w:pPr>
        <w:ind w:left="720" w:firstLine="0"/>
      </w:pPr>
    </w:lvl>
  </w:abstractNum>
  <w:abstractNum w:abstractNumId="3">
    <w:nsid w:val="DEA7A4DF"/>
    <w:multiLevelType w:val="singleLevel"/>
    <w:tmpl w:val="DEA7A4DF"/>
    <w:lvl w:ilvl="0">
      <w:start w:val="1"/>
      <w:numFmt w:val="decimal"/>
      <w:suff w:val="space"/>
      <w:lvlText w:val="%1."/>
      <w:lvlJc w:val="left"/>
      <w:pPr>
        <w:ind w:left="0" w:firstLine="0"/>
      </w:pPr>
    </w:lvl>
  </w:abstractNum>
  <w:abstractNum w:abstractNumId="4">
    <w:nsid w:val="09A37332"/>
    <w:multiLevelType w:val="hybridMultilevel"/>
    <w:tmpl w:val="81784906"/>
    <w:lvl w:ilvl="0" w:tplc="FDF0892A">
      <w:start w:val="1"/>
      <w:numFmt w:val="decimal"/>
      <w:lvlText w:val="%1."/>
      <w:lvlJc w:val="left"/>
      <w:pPr>
        <w:ind w:left="1571" w:hanging="360"/>
      </w:pPr>
      <w:rPr>
        <w:rFonts w:ascii="Times New Roman" w:eastAsiaTheme="minorHAnsi" w:hAnsi="Times New Roman" w:cs="Times New Roman"/>
        <w:b w:val="0"/>
        <w:strike w:val="0"/>
        <w:color w:val="auto"/>
        <w:spacing w:val="-1"/>
        <w:w w:val="1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F06108E"/>
    <w:multiLevelType w:val="hybridMultilevel"/>
    <w:tmpl w:val="FF16A4D8"/>
    <w:lvl w:ilvl="0" w:tplc="266EB8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2C411C3"/>
    <w:multiLevelType w:val="multilevel"/>
    <w:tmpl w:val="115A2484"/>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5BC6BB1"/>
    <w:multiLevelType w:val="singleLevel"/>
    <w:tmpl w:val="15BC6BB1"/>
    <w:lvl w:ilvl="0">
      <w:start w:val="1"/>
      <w:numFmt w:val="decimal"/>
      <w:suff w:val="space"/>
      <w:lvlText w:val="%1."/>
      <w:lvlJc w:val="left"/>
      <w:pPr>
        <w:ind w:left="780" w:firstLine="0"/>
      </w:pPr>
    </w:lvl>
  </w:abstractNum>
  <w:abstractNum w:abstractNumId="8">
    <w:nsid w:val="17B53435"/>
    <w:multiLevelType w:val="hybridMultilevel"/>
    <w:tmpl w:val="8C9CB720"/>
    <w:lvl w:ilvl="0" w:tplc="000417A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364319B"/>
    <w:multiLevelType w:val="multilevel"/>
    <w:tmpl w:val="CFDA80F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436D6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EF3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BF62B2"/>
    <w:multiLevelType w:val="multilevel"/>
    <w:tmpl w:val="C47678AE"/>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8173C14"/>
    <w:multiLevelType w:val="hybridMultilevel"/>
    <w:tmpl w:val="FFB8BD1E"/>
    <w:lvl w:ilvl="0" w:tplc="A258725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7245D"/>
    <w:multiLevelType w:val="singleLevel"/>
    <w:tmpl w:val="5DA7245D"/>
    <w:lvl w:ilvl="0">
      <w:start w:val="1"/>
      <w:numFmt w:val="decimal"/>
      <w:suff w:val="space"/>
      <w:lvlText w:val="%1."/>
      <w:lvlJc w:val="left"/>
      <w:pPr>
        <w:ind w:left="0" w:firstLine="0"/>
      </w:pPr>
    </w:lvl>
  </w:abstractNum>
  <w:abstractNum w:abstractNumId="15">
    <w:nsid w:val="652806A1"/>
    <w:multiLevelType w:val="hybridMultilevel"/>
    <w:tmpl w:val="18B41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6D21D6"/>
    <w:multiLevelType w:val="hybridMultilevel"/>
    <w:tmpl w:val="576C4038"/>
    <w:lvl w:ilvl="0" w:tplc="1A90452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03439D9"/>
    <w:multiLevelType w:val="hybridMultilevel"/>
    <w:tmpl w:val="DC0AED08"/>
    <w:lvl w:ilvl="0" w:tplc="C7A211B0">
      <w:start w:val="1"/>
      <w:numFmt w:val="decimal"/>
      <w:pStyle w:val="Heading2"/>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4479B"/>
    <w:multiLevelType w:val="multilevel"/>
    <w:tmpl w:val="026C4BC4"/>
    <w:lvl w:ilvl="0">
      <w:start w:val="1"/>
      <w:numFmt w:val="decimal"/>
      <w:lvlText w:val="%1."/>
      <w:lvlJc w:val="left"/>
      <w:pPr>
        <w:ind w:left="1920" w:hanging="360"/>
      </w:pPr>
      <w:rPr>
        <w:rFonts w:hint="default"/>
      </w:rPr>
    </w:lvl>
    <w:lvl w:ilvl="1">
      <w:start w:val="1"/>
      <w:numFmt w:val="decimal"/>
      <w:isLgl/>
      <w:lvlText w:val="%1.%2"/>
      <w:lvlJc w:val="left"/>
      <w:pPr>
        <w:ind w:left="2160" w:hanging="360"/>
      </w:pPr>
      <w:rPr>
        <w:rFonts w:hint="default"/>
        <w:b/>
        <w:color w:val="auto"/>
      </w:rPr>
    </w:lvl>
    <w:lvl w:ilvl="2">
      <w:start w:val="1"/>
      <w:numFmt w:val="decimal"/>
      <w:isLgl/>
      <w:lvlText w:val="%1.%2.%3"/>
      <w:lvlJc w:val="left"/>
      <w:pPr>
        <w:ind w:left="276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280" w:hanging="1800"/>
      </w:pPr>
      <w:rPr>
        <w:rFonts w:hint="default"/>
      </w:rPr>
    </w:lvl>
  </w:abstractNum>
  <w:abstractNum w:abstractNumId="19">
    <w:nsid w:val="792D7387"/>
    <w:multiLevelType w:val="multilevel"/>
    <w:tmpl w:val="A642E62E"/>
    <w:lvl w:ilvl="0">
      <w:start w:val="1"/>
      <w:numFmt w:val="decimal"/>
      <w:lvlText w:val="%1."/>
      <w:lvlJc w:val="left"/>
      <w:pPr>
        <w:ind w:left="720" w:hanging="360"/>
      </w:pPr>
      <w:rPr>
        <w:rFonts w:hint="default"/>
      </w:rPr>
    </w:lvl>
    <w:lvl w:ilvl="1">
      <w:start w:val="21"/>
      <w:numFmt w:val="decimal"/>
      <w:isLgl/>
      <w:lvlText w:val="%1.%2"/>
      <w:lvlJc w:val="left"/>
      <w:pPr>
        <w:ind w:left="1266" w:hanging="48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num w:numId="1">
    <w:abstractNumId w:val="11"/>
  </w:num>
  <w:num w:numId="2">
    <w:abstractNumId w:val="10"/>
  </w:num>
  <w:num w:numId="3">
    <w:abstractNumId w:val="17"/>
  </w:num>
  <w:num w:numId="4">
    <w:abstractNumId w:val="13"/>
  </w:num>
  <w:num w:numId="5">
    <w:abstractNumId w:val="2"/>
    <w:lvlOverride w:ilvl="0">
      <w:startOverride w:val="1"/>
    </w:lvlOverride>
  </w:num>
  <w:num w:numId="6">
    <w:abstractNumId w:val="7"/>
    <w:lvlOverride w:ilvl="0">
      <w:startOverride w:val="1"/>
    </w:lvlOverride>
  </w:num>
  <w:num w:numId="7">
    <w:abstractNumId w:val="1"/>
    <w:lvlOverride w:ilvl="0">
      <w:startOverride w:val="1"/>
    </w:lvlOverride>
  </w:num>
  <w:num w:numId="8">
    <w:abstractNumId w:val="3"/>
    <w:lvlOverride w:ilvl="0">
      <w:startOverride w:val="1"/>
    </w:lvlOverride>
  </w:num>
  <w:num w:numId="9">
    <w:abstractNumId w:val="0"/>
    <w:lvlOverride w:ilvl="0">
      <w:startOverride w:val="1"/>
    </w:lvlOverride>
  </w:num>
  <w:num w:numId="10">
    <w:abstractNumId w:val="14"/>
    <w:lvlOverride w:ilvl="0">
      <w:startOverride w:val="1"/>
    </w:lvlOverride>
  </w:num>
  <w:num w:numId="11">
    <w:abstractNumId w:val="18"/>
  </w:num>
  <w:num w:numId="12">
    <w:abstractNumId w:val="4"/>
  </w:num>
  <w:num w:numId="13">
    <w:abstractNumId w:val="19"/>
  </w:num>
  <w:num w:numId="14">
    <w:abstractNumId w:val="6"/>
  </w:num>
  <w:num w:numId="15">
    <w:abstractNumId w:val="12"/>
  </w:num>
  <w:num w:numId="16">
    <w:abstractNumId w:val="15"/>
  </w:num>
  <w:num w:numId="17">
    <w:abstractNumId w:val="9"/>
  </w:num>
  <w:num w:numId="18">
    <w:abstractNumId w:val="8"/>
  </w:num>
  <w:num w:numId="19">
    <w:abstractNumId w:val="1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FA"/>
    <w:rsid w:val="00197D68"/>
    <w:rsid w:val="001A7A03"/>
    <w:rsid w:val="002045C4"/>
    <w:rsid w:val="00214558"/>
    <w:rsid w:val="004275CF"/>
    <w:rsid w:val="004E3786"/>
    <w:rsid w:val="00504DB3"/>
    <w:rsid w:val="005201BD"/>
    <w:rsid w:val="006334E2"/>
    <w:rsid w:val="00723399"/>
    <w:rsid w:val="007548FA"/>
    <w:rsid w:val="008139BE"/>
    <w:rsid w:val="00B14CDA"/>
    <w:rsid w:val="00C21177"/>
    <w:rsid w:val="00C909C4"/>
    <w:rsid w:val="00CC6AE1"/>
    <w:rsid w:val="00CE08FA"/>
    <w:rsid w:val="00DD0C98"/>
    <w:rsid w:val="00E0110E"/>
    <w:rsid w:val="00EC7CD4"/>
    <w:rsid w:val="00EE4AB5"/>
    <w:rsid w:val="00F00A99"/>
    <w:rsid w:val="00FC6C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FA"/>
    <w:pPr>
      <w:ind w:right="51"/>
      <w:jc w:val="both"/>
    </w:pPr>
    <w:rPr>
      <w:rFonts w:ascii="Times New Roman" w:eastAsia="SimSun" w:hAnsi="Times New Roman" w:cs="Times New Roman"/>
      <w:lang w:val="en-US"/>
    </w:rPr>
  </w:style>
  <w:style w:type="paragraph" w:styleId="Heading1">
    <w:name w:val="heading 1"/>
    <w:basedOn w:val="Normal"/>
    <w:link w:val="Heading1Char"/>
    <w:uiPriority w:val="9"/>
    <w:qFormat/>
    <w:rsid w:val="00504DB3"/>
    <w:pPr>
      <w:keepNext/>
      <w:keepLines/>
      <w:numPr>
        <w:numId w:val="4"/>
      </w:numPr>
      <w:spacing w:before="240" w:after="0" w:line="36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909C4"/>
    <w:pPr>
      <w:keepNext/>
      <w:keepLines/>
      <w:numPr>
        <w:numId w:val="3"/>
      </w:numPr>
      <w:spacing w:before="40" w:after="0" w:line="360" w:lineRule="auto"/>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FA"/>
    <w:rPr>
      <w:color w:val="0563C1" w:themeColor="hyperlink"/>
      <w:u w:val="single"/>
    </w:rPr>
  </w:style>
  <w:style w:type="paragraph" w:styleId="ListParagraph">
    <w:name w:val="List Paragraph"/>
    <w:aliases w:val="Paragraf ISI,Heading 1 Char1,PARAGRAPH,UGEX'Z,Body of text"/>
    <w:basedOn w:val="Normal"/>
    <w:link w:val="ListParagraphChar"/>
    <w:uiPriority w:val="34"/>
    <w:qFormat/>
    <w:rsid w:val="00504DB3"/>
    <w:pPr>
      <w:ind w:left="720"/>
      <w:contextualSpacing/>
    </w:pPr>
  </w:style>
  <w:style w:type="character" w:customStyle="1" w:styleId="Heading1Char">
    <w:name w:val="Heading 1 Char"/>
    <w:basedOn w:val="DefaultParagraphFont"/>
    <w:link w:val="Heading1"/>
    <w:uiPriority w:val="9"/>
    <w:rsid w:val="00504DB3"/>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04DB3"/>
    <w:rPr>
      <w:rFonts w:ascii="Times New Roman" w:eastAsiaTheme="majorEastAsia" w:hAnsi="Times New Roman" w:cstheme="majorBidi"/>
      <w:sz w:val="24"/>
      <w:szCs w:val="26"/>
      <w:lang w:val="en-US"/>
    </w:rPr>
  </w:style>
  <w:style w:type="paragraph" w:styleId="Header">
    <w:name w:val="header"/>
    <w:basedOn w:val="Normal"/>
    <w:link w:val="HeaderChar"/>
    <w:uiPriority w:val="99"/>
    <w:unhideWhenUsed/>
    <w:rsid w:val="0052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D"/>
    <w:rPr>
      <w:rFonts w:ascii="Times New Roman" w:eastAsia="SimSun" w:hAnsi="Times New Roman" w:cs="Times New Roman"/>
      <w:lang w:val="en-US"/>
    </w:rPr>
  </w:style>
  <w:style w:type="paragraph" w:styleId="Footer">
    <w:name w:val="footer"/>
    <w:basedOn w:val="Normal"/>
    <w:link w:val="FooterChar"/>
    <w:uiPriority w:val="99"/>
    <w:unhideWhenUsed/>
    <w:rsid w:val="0052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D"/>
    <w:rPr>
      <w:rFonts w:ascii="Times New Roman" w:eastAsia="SimSun" w:hAnsi="Times New Roman" w:cs="Times New Roman"/>
      <w:lang w:val="en-US"/>
    </w:rPr>
  </w:style>
  <w:style w:type="paragraph" w:styleId="BalloonText">
    <w:name w:val="Balloon Text"/>
    <w:basedOn w:val="Normal"/>
    <w:link w:val="BalloonTextChar"/>
    <w:uiPriority w:val="99"/>
    <w:semiHidden/>
    <w:unhideWhenUsed/>
    <w:rsid w:val="0042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CF"/>
    <w:rPr>
      <w:rFonts w:ascii="Tahoma" w:eastAsia="SimSun" w:hAnsi="Tahoma" w:cs="Tahoma"/>
      <w:sz w:val="16"/>
      <w:szCs w:val="16"/>
      <w:lang w:val="en-US"/>
    </w:rPr>
  </w:style>
  <w:style w:type="character" w:customStyle="1" w:styleId="ListParagraphChar">
    <w:name w:val="List Paragraph Char"/>
    <w:aliases w:val="Paragraf ISI Char,Heading 1 Char1 Char,PARAGRAPH Char,UGEX'Z Char,Body of text Char"/>
    <w:basedOn w:val="DefaultParagraphFont"/>
    <w:link w:val="ListParagraph"/>
    <w:uiPriority w:val="34"/>
    <w:qFormat/>
    <w:locked/>
    <w:rsid w:val="004275CF"/>
    <w:rPr>
      <w:rFonts w:ascii="Times New Roman" w:eastAsia="SimSun" w:hAnsi="Times New Roman" w:cs="Times New Roman"/>
      <w:lang w:val="en-US"/>
    </w:rPr>
  </w:style>
  <w:style w:type="table" w:styleId="TableGrid">
    <w:name w:val="Table Grid"/>
    <w:basedOn w:val="TableNormal"/>
    <w:uiPriority w:val="59"/>
    <w:rsid w:val="006334E2"/>
    <w:pPr>
      <w:spacing w:after="0" w:line="240" w:lineRule="auto"/>
      <w:ind w:left="425" w:firstLine="425"/>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FA"/>
    <w:pPr>
      <w:ind w:right="51"/>
      <w:jc w:val="both"/>
    </w:pPr>
    <w:rPr>
      <w:rFonts w:ascii="Times New Roman" w:eastAsia="SimSun" w:hAnsi="Times New Roman" w:cs="Times New Roman"/>
      <w:lang w:val="en-US"/>
    </w:rPr>
  </w:style>
  <w:style w:type="paragraph" w:styleId="Heading1">
    <w:name w:val="heading 1"/>
    <w:basedOn w:val="Normal"/>
    <w:link w:val="Heading1Char"/>
    <w:uiPriority w:val="9"/>
    <w:qFormat/>
    <w:rsid w:val="00504DB3"/>
    <w:pPr>
      <w:keepNext/>
      <w:keepLines/>
      <w:numPr>
        <w:numId w:val="4"/>
      </w:numPr>
      <w:spacing w:before="240" w:after="0" w:line="36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909C4"/>
    <w:pPr>
      <w:keepNext/>
      <w:keepLines/>
      <w:numPr>
        <w:numId w:val="3"/>
      </w:numPr>
      <w:spacing w:before="40" w:after="0" w:line="360" w:lineRule="auto"/>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FA"/>
    <w:rPr>
      <w:color w:val="0563C1" w:themeColor="hyperlink"/>
      <w:u w:val="single"/>
    </w:rPr>
  </w:style>
  <w:style w:type="paragraph" w:styleId="ListParagraph">
    <w:name w:val="List Paragraph"/>
    <w:aliases w:val="Paragraf ISI,Heading 1 Char1,PARAGRAPH,UGEX'Z,Body of text"/>
    <w:basedOn w:val="Normal"/>
    <w:link w:val="ListParagraphChar"/>
    <w:uiPriority w:val="34"/>
    <w:qFormat/>
    <w:rsid w:val="00504DB3"/>
    <w:pPr>
      <w:ind w:left="720"/>
      <w:contextualSpacing/>
    </w:pPr>
  </w:style>
  <w:style w:type="character" w:customStyle="1" w:styleId="Heading1Char">
    <w:name w:val="Heading 1 Char"/>
    <w:basedOn w:val="DefaultParagraphFont"/>
    <w:link w:val="Heading1"/>
    <w:uiPriority w:val="9"/>
    <w:rsid w:val="00504DB3"/>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04DB3"/>
    <w:rPr>
      <w:rFonts w:ascii="Times New Roman" w:eastAsiaTheme="majorEastAsia" w:hAnsi="Times New Roman" w:cstheme="majorBidi"/>
      <w:sz w:val="24"/>
      <w:szCs w:val="26"/>
      <w:lang w:val="en-US"/>
    </w:rPr>
  </w:style>
  <w:style w:type="paragraph" w:styleId="Header">
    <w:name w:val="header"/>
    <w:basedOn w:val="Normal"/>
    <w:link w:val="HeaderChar"/>
    <w:uiPriority w:val="99"/>
    <w:unhideWhenUsed/>
    <w:rsid w:val="0052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D"/>
    <w:rPr>
      <w:rFonts w:ascii="Times New Roman" w:eastAsia="SimSun" w:hAnsi="Times New Roman" w:cs="Times New Roman"/>
      <w:lang w:val="en-US"/>
    </w:rPr>
  </w:style>
  <w:style w:type="paragraph" w:styleId="Footer">
    <w:name w:val="footer"/>
    <w:basedOn w:val="Normal"/>
    <w:link w:val="FooterChar"/>
    <w:uiPriority w:val="99"/>
    <w:unhideWhenUsed/>
    <w:rsid w:val="0052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D"/>
    <w:rPr>
      <w:rFonts w:ascii="Times New Roman" w:eastAsia="SimSun" w:hAnsi="Times New Roman" w:cs="Times New Roman"/>
      <w:lang w:val="en-US"/>
    </w:rPr>
  </w:style>
  <w:style w:type="paragraph" w:styleId="BalloonText">
    <w:name w:val="Balloon Text"/>
    <w:basedOn w:val="Normal"/>
    <w:link w:val="BalloonTextChar"/>
    <w:uiPriority w:val="99"/>
    <w:semiHidden/>
    <w:unhideWhenUsed/>
    <w:rsid w:val="0042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CF"/>
    <w:rPr>
      <w:rFonts w:ascii="Tahoma" w:eastAsia="SimSun" w:hAnsi="Tahoma" w:cs="Tahoma"/>
      <w:sz w:val="16"/>
      <w:szCs w:val="16"/>
      <w:lang w:val="en-US"/>
    </w:rPr>
  </w:style>
  <w:style w:type="character" w:customStyle="1" w:styleId="ListParagraphChar">
    <w:name w:val="List Paragraph Char"/>
    <w:aliases w:val="Paragraf ISI Char,Heading 1 Char1 Char,PARAGRAPH Char,UGEX'Z Char,Body of text Char"/>
    <w:basedOn w:val="DefaultParagraphFont"/>
    <w:link w:val="ListParagraph"/>
    <w:uiPriority w:val="34"/>
    <w:qFormat/>
    <w:locked/>
    <w:rsid w:val="004275CF"/>
    <w:rPr>
      <w:rFonts w:ascii="Times New Roman" w:eastAsia="SimSun" w:hAnsi="Times New Roman" w:cs="Times New Roman"/>
      <w:lang w:val="en-US"/>
    </w:rPr>
  </w:style>
  <w:style w:type="table" w:styleId="TableGrid">
    <w:name w:val="Table Grid"/>
    <w:basedOn w:val="TableNormal"/>
    <w:uiPriority w:val="59"/>
    <w:rsid w:val="006334E2"/>
    <w:pPr>
      <w:spacing w:after="0" w:line="240" w:lineRule="auto"/>
      <w:ind w:left="425" w:firstLine="425"/>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61">
      <w:bodyDiv w:val="1"/>
      <w:marLeft w:val="0"/>
      <w:marRight w:val="0"/>
      <w:marTop w:val="0"/>
      <w:marBottom w:val="0"/>
      <w:divBdr>
        <w:top w:val="none" w:sz="0" w:space="0" w:color="auto"/>
        <w:left w:val="none" w:sz="0" w:space="0" w:color="auto"/>
        <w:bottom w:val="none" w:sz="0" w:space="0" w:color="auto"/>
        <w:right w:val="none" w:sz="0" w:space="0" w:color="auto"/>
      </w:divBdr>
    </w:div>
    <w:div w:id="41373169">
      <w:bodyDiv w:val="1"/>
      <w:marLeft w:val="0"/>
      <w:marRight w:val="0"/>
      <w:marTop w:val="0"/>
      <w:marBottom w:val="0"/>
      <w:divBdr>
        <w:top w:val="none" w:sz="0" w:space="0" w:color="auto"/>
        <w:left w:val="none" w:sz="0" w:space="0" w:color="auto"/>
        <w:bottom w:val="none" w:sz="0" w:space="0" w:color="auto"/>
        <w:right w:val="none" w:sz="0" w:space="0" w:color="auto"/>
      </w:divBdr>
    </w:div>
    <w:div w:id="57292026">
      <w:bodyDiv w:val="1"/>
      <w:marLeft w:val="0"/>
      <w:marRight w:val="0"/>
      <w:marTop w:val="0"/>
      <w:marBottom w:val="0"/>
      <w:divBdr>
        <w:top w:val="none" w:sz="0" w:space="0" w:color="auto"/>
        <w:left w:val="none" w:sz="0" w:space="0" w:color="auto"/>
        <w:bottom w:val="none" w:sz="0" w:space="0" w:color="auto"/>
        <w:right w:val="none" w:sz="0" w:space="0" w:color="auto"/>
      </w:divBdr>
    </w:div>
    <w:div w:id="140776916">
      <w:bodyDiv w:val="1"/>
      <w:marLeft w:val="0"/>
      <w:marRight w:val="0"/>
      <w:marTop w:val="0"/>
      <w:marBottom w:val="0"/>
      <w:divBdr>
        <w:top w:val="none" w:sz="0" w:space="0" w:color="auto"/>
        <w:left w:val="none" w:sz="0" w:space="0" w:color="auto"/>
        <w:bottom w:val="none" w:sz="0" w:space="0" w:color="auto"/>
        <w:right w:val="none" w:sz="0" w:space="0" w:color="auto"/>
      </w:divBdr>
    </w:div>
    <w:div w:id="919371276">
      <w:bodyDiv w:val="1"/>
      <w:marLeft w:val="0"/>
      <w:marRight w:val="0"/>
      <w:marTop w:val="0"/>
      <w:marBottom w:val="0"/>
      <w:divBdr>
        <w:top w:val="none" w:sz="0" w:space="0" w:color="auto"/>
        <w:left w:val="none" w:sz="0" w:space="0" w:color="auto"/>
        <w:bottom w:val="none" w:sz="0" w:space="0" w:color="auto"/>
        <w:right w:val="none" w:sz="0" w:space="0" w:color="auto"/>
      </w:divBdr>
    </w:div>
    <w:div w:id="965427259">
      <w:bodyDiv w:val="1"/>
      <w:marLeft w:val="0"/>
      <w:marRight w:val="0"/>
      <w:marTop w:val="0"/>
      <w:marBottom w:val="0"/>
      <w:divBdr>
        <w:top w:val="none" w:sz="0" w:space="0" w:color="auto"/>
        <w:left w:val="none" w:sz="0" w:space="0" w:color="auto"/>
        <w:bottom w:val="none" w:sz="0" w:space="0" w:color="auto"/>
        <w:right w:val="none" w:sz="0" w:space="0" w:color="auto"/>
      </w:divBdr>
    </w:div>
    <w:div w:id="1485195893">
      <w:bodyDiv w:val="1"/>
      <w:marLeft w:val="0"/>
      <w:marRight w:val="0"/>
      <w:marTop w:val="0"/>
      <w:marBottom w:val="0"/>
      <w:divBdr>
        <w:top w:val="none" w:sz="0" w:space="0" w:color="auto"/>
        <w:left w:val="none" w:sz="0" w:space="0" w:color="auto"/>
        <w:bottom w:val="none" w:sz="0" w:space="0" w:color="auto"/>
        <w:right w:val="none" w:sz="0" w:space="0" w:color="auto"/>
      </w:divBdr>
    </w:div>
    <w:div w:id="17029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riannisa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ASUS</cp:lastModifiedBy>
  <cp:revision>2</cp:revision>
  <dcterms:created xsi:type="dcterms:W3CDTF">2022-07-19T14:33:00Z</dcterms:created>
  <dcterms:modified xsi:type="dcterms:W3CDTF">2022-07-19T14:33:00Z</dcterms:modified>
</cp:coreProperties>
</file>