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6A" w:rsidRDefault="00DF126A" w:rsidP="00280137">
      <w:pPr>
        <w:spacing w:line="240" w:lineRule="auto"/>
        <w:rPr>
          <w:b/>
          <w:sz w:val="24"/>
          <w:szCs w:val="24"/>
        </w:rPr>
      </w:pPr>
      <w:bookmarkStart w:id="0" w:name="BAB_I"/>
      <w:bookmarkStart w:id="1" w:name="Latar_Belkang_Masalah"/>
      <w:bookmarkEnd w:id="0"/>
      <w:bookmarkEnd w:id="1"/>
      <w:r w:rsidRPr="00DF126A">
        <w:rPr>
          <w:b/>
          <w:sz w:val="24"/>
          <w:szCs w:val="24"/>
        </w:rPr>
        <w:t>PENGARUH KOMUNIKASI INTERPERSONAL DAN REGULASI EMOSI TERHADAP STRESS KE</w:t>
      </w:r>
      <w:bookmarkStart w:id="2" w:name="_GoBack"/>
      <w:bookmarkEnd w:id="2"/>
      <w:r w:rsidRPr="00DF126A">
        <w:rPr>
          <w:b/>
          <w:sz w:val="24"/>
          <w:szCs w:val="24"/>
        </w:rPr>
        <w:t>RJA PADA KARYAWATI</w:t>
      </w:r>
    </w:p>
    <w:p w:rsidR="000A6468" w:rsidRDefault="000A6468" w:rsidP="00280137">
      <w:pPr>
        <w:spacing w:line="240" w:lineRule="auto"/>
        <w:rPr>
          <w:b/>
          <w:sz w:val="24"/>
          <w:szCs w:val="24"/>
        </w:rPr>
      </w:pPr>
    </w:p>
    <w:p w:rsidR="00DF126A" w:rsidRDefault="00DF126A" w:rsidP="00280137">
      <w:pPr>
        <w:spacing w:line="240" w:lineRule="auto"/>
        <w:rPr>
          <w:b/>
          <w:i/>
          <w:sz w:val="24"/>
          <w:szCs w:val="24"/>
        </w:rPr>
      </w:pPr>
      <w:r w:rsidRPr="00AC75CC">
        <w:rPr>
          <w:b/>
          <w:i/>
          <w:sz w:val="24"/>
          <w:szCs w:val="24"/>
        </w:rPr>
        <w:t>THE EFFECT OF INTERPERSONAL COMMUNICATION AND EMOTIONAL RE</w:t>
      </w:r>
      <w:r w:rsidR="00AC75CC" w:rsidRPr="00AC75CC">
        <w:rPr>
          <w:b/>
          <w:i/>
          <w:sz w:val="24"/>
          <w:szCs w:val="24"/>
        </w:rPr>
        <w:t>GULATION ON WORK STRESS ON FEMALE</w:t>
      </w:r>
      <w:r w:rsidRPr="00AC75CC">
        <w:rPr>
          <w:b/>
          <w:i/>
          <w:sz w:val="24"/>
          <w:szCs w:val="24"/>
        </w:rPr>
        <w:t xml:space="preserve"> EMPLOYEES</w:t>
      </w:r>
    </w:p>
    <w:p w:rsidR="00AC75CC" w:rsidRPr="00AC75CC" w:rsidRDefault="00AC75CC" w:rsidP="00280137">
      <w:pPr>
        <w:spacing w:line="240" w:lineRule="auto"/>
        <w:rPr>
          <w:b/>
          <w:i/>
          <w:sz w:val="24"/>
          <w:szCs w:val="24"/>
        </w:rPr>
      </w:pPr>
    </w:p>
    <w:p w:rsidR="00280137" w:rsidRDefault="00DF126A" w:rsidP="00280137">
      <w:pPr>
        <w:spacing w:line="240" w:lineRule="auto"/>
        <w:rPr>
          <w:b/>
          <w:sz w:val="22"/>
        </w:rPr>
      </w:pPr>
      <w:r w:rsidRPr="000A6468">
        <w:rPr>
          <w:b/>
          <w:sz w:val="22"/>
        </w:rPr>
        <w:t>Erly Wahyu Rizkyta</w:t>
      </w:r>
    </w:p>
    <w:p w:rsidR="00DF126A" w:rsidRPr="00280137" w:rsidRDefault="00DF126A" w:rsidP="00280137">
      <w:pPr>
        <w:spacing w:line="240" w:lineRule="auto"/>
        <w:rPr>
          <w:b/>
          <w:sz w:val="22"/>
        </w:rPr>
      </w:pPr>
      <w:r w:rsidRPr="000A6468">
        <w:rPr>
          <w:sz w:val="20"/>
          <w:szCs w:val="20"/>
        </w:rPr>
        <w:t>Universitas Mercu Buana Yogyakarta</w:t>
      </w:r>
    </w:p>
    <w:p w:rsidR="00DF126A" w:rsidRPr="000A6468" w:rsidRDefault="00DF126A" w:rsidP="00280137">
      <w:pPr>
        <w:spacing w:line="240" w:lineRule="auto"/>
        <w:rPr>
          <w:color w:val="auto"/>
          <w:sz w:val="20"/>
          <w:szCs w:val="20"/>
        </w:rPr>
      </w:pPr>
      <w:hyperlink r:id="rId6" w:history="1">
        <w:r w:rsidRPr="000A6468">
          <w:rPr>
            <w:rStyle w:val="Hyperlink"/>
            <w:color w:val="auto"/>
            <w:sz w:val="20"/>
            <w:szCs w:val="20"/>
            <w:u w:val="none"/>
          </w:rPr>
          <w:t>earlyoshin@gmail.com</w:t>
        </w:r>
      </w:hyperlink>
    </w:p>
    <w:p w:rsidR="00DF126A" w:rsidRPr="000A6468" w:rsidRDefault="00DF126A" w:rsidP="00280137">
      <w:pPr>
        <w:spacing w:line="240" w:lineRule="auto"/>
        <w:rPr>
          <w:sz w:val="20"/>
          <w:szCs w:val="20"/>
        </w:rPr>
      </w:pPr>
      <w:r w:rsidRPr="000A6468">
        <w:rPr>
          <w:sz w:val="20"/>
          <w:szCs w:val="20"/>
        </w:rPr>
        <w:t>082148128121</w:t>
      </w:r>
    </w:p>
    <w:p w:rsidR="00DF126A" w:rsidRPr="00DF126A" w:rsidRDefault="00DF126A" w:rsidP="000A6468">
      <w:pPr>
        <w:pStyle w:val="Heading1"/>
        <w:rPr>
          <w:rFonts w:cs="Times New Roman"/>
          <w:sz w:val="20"/>
          <w:szCs w:val="20"/>
        </w:rPr>
      </w:pPr>
      <w:bookmarkStart w:id="3" w:name="_Toc109203066"/>
      <w:r w:rsidRPr="00DF126A">
        <w:rPr>
          <w:rFonts w:cs="Times New Roman"/>
          <w:sz w:val="20"/>
          <w:szCs w:val="20"/>
        </w:rPr>
        <w:t>Abstrak</w:t>
      </w:r>
      <w:bookmarkEnd w:id="3"/>
    </w:p>
    <w:p w:rsidR="00DF126A" w:rsidRPr="00DF126A" w:rsidRDefault="00DF126A" w:rsidP="000A6468">
      <w:pPr>
        <w:spacing w:line="240" w:lineRule="auto"/>
        <w:jc w:val="both"/>
        <w:rPr>
          <w:rFonts w:cs="Times New Roman"/>
          <w:sz w:val="20"/>
          <w:szCs w:val="20"/>
        </w:rPr>
      </w:pPr>
      <w:r w:rsidRPr="00DF126A">
        <w:rPr>
          <w:rFonts w:cs="Times New Roman"/>
          <w:sz w:val="20"/>
          <w:szCs w:val="20"/>
        </w:rPr>
        <w:t xml:space="preserve">Penelitian ini bertujuan mengetahui pengaruh komunikasi interpersonal dan regulasi emosi terhadap stress kerja pada karyawati. </w:t>
      </w:r>
      <w:proofErr w:type="gramStart"/>
      <w:r w:rsidRPr="00DF126A">
        <w:rPr>
          <w:rFonts w:cs="Times New Roman"/>
          <w:sz w:val="20"/>
          <w:szCs w:val="20"/>
        </w:rPr>
        <w:t>Subjek dalam penelitian ini berjumlah 60 karyawati.</w:t>
      </w:r>
      <w:proofErr w:type="gramEnd"/>
      <w:r w:rsidRPr="00DF126A">
        <w:rPr>
          <w:rFonts w:cs="Times New Roman"/>
          <w:sz w:val="20"/>
          <w:szCs w:val="20"/>
        </w:rPr>
        <w:t xml:space="preserve"> Dalam penelitian ini metode pengumpulann data berupa skala stress kerja, skala komunikasi interpersonal dan skala regulasi emosi. Berdasarkan hasil dari analisis data, didapatkan (R</w:t>
      </w:r>
      <w:r w:rsidRPr="00DF126A">
        <w:rPr>
          <w:rFonts w:cs="Times New Roman"/>
          <w:sz w:val="20"/>
          <w:szCs w:val="20"/>
          <w:vertAlign w:val="superscript"/>
        </w:rPr>
        <w:t>2</w:t>
      </w:r>
      <w:r w:rsidRPr="00DF126A">
        <w:rPr>
          <w:rFonts w:cs="Times New Roman"/>
          <w:sz w:val="20"/>
          <w:szCs w:val="20"/>
        </w:rPr>
        <w:t>) nilai koefisien determinasi sebesar  0,156 yang berarti sumbangan relative dari komunikasi interpersonal dan regulasi emosi terhadap stress kerja sebesar 15,6% dan sisa nya sebesar 84,4% di pengaruhi oleh faktor yang lain</w:t>
      </w:r>
      <w:r>
        <w:rPr>
          <w:rFonts w:cs="Times New Roman"/>
          <w:sz w:val="20"/>
          <w:szCs w:val="20"/>
        </w:rPr>
        <w:t>.</w:t>
      </w:r>
    </w:p>
    <w:p w:rsidR="00DF126A" w:rsidRDefault="00DF126A" w:rsidP="000A6468">
      <w:pPr>
        <w:spacing w:line="240" w:lineRule="auto"/>
        <w:jc w:val="both"/>
        <w:rPr>
          <w:rFonts w:cs="Times New Roman"/>
          <w:sz w:val="20"/>
          <w:szCs w:val="20"/>
        </w:rPr>
      </w:pPr>
      <w:r w:rsidRPr="00DF126A">
        <w:rPr>
          <w:rFonts w:cs="Times New Roman"/>
          <w:b/>
          <w:sz w:val="20"/>
          <w:szCs w:val="20"/>
        </w:rPr>
        <w:t xml:space="preserve">Kata </w:t>
      </w:r>
      <w:proofErr w:type="gramStart"/>
      <w:r w:rsidRPr="00DF126A">
        <w:rPr>
          <w:rFonts w:cs="Times New Roman"/>
          <w:b/>
          <w:sz w:val="20"/>
          <w:szCs w:val="20"/>
        </w:rPr>
        <w:t>Kunci</w:t>
      </w:r>
      <w:r w:rsidRPr="00DF126A">
        <w:rPr>
          <w:rFonts w:cs="Times New Roman"/>
          <w:sz w:val="20"/>
          <w:szCs w:val="20"/>
        </w:rPr>
        <w:t xml:space="preserve"> :</w:t>
      </w:r>
      <w:proofErr w:type="gramEnd"/>
      <w:r w:rsidRPr="00DF126A">
        <w:rPr>
          <w:rFonts w:cs="Times New Roman"/>
          <w:sz w:val="20"/>
          <w:szCs w:val="20"/>
        </w:rPr>
        <w:t xml:space="preserve"> stress kerja, komunikasi interpersonal, regulasi emosi, karyawati.</w:t>
      </w:r>
    </w:p>
    <w:p w:rsidR="00161A90" w:rsidRPr="00DF126A" w:rsidRDefault="00161A90" w:rsidP="000A6468">
      <w:pPr>
        <w:spacing w:line="360" w:lineRule="auto"/>
        <w:jc w:val="both"/>
        <w:rPr>
          <w:rFonts w:cs="Times New Roman"/>
          <w:sz w:val="20"/>
          <w:szCs w:val="20"/>
        </w:rPr>
      </w:pPr>
    </w:p>
    <w:p w:rsidR="00161A90" w:rsidRPr="00161A90" w:rsidRDefault="00161A90" w:rsidP="000A6468">
      <w:pPr>
        <w:spacing w:line="360" w:lineRule="auto"/>
        <w:rPr>
          <w:rFonts w:cs="Times New Roman"/>
          <w:b/>
          <w:i/>
          <w:sz w:val="20"/>
          <w:szCs w:val="20"/>
        </w:rPr>
      </w:pPr>
      <w:r w:rsidRPr="00161A90">
        <w:rPr>
          <w:rFonts w:cs="Times New Roman"/>
          <w:b/>
          <w:i/>
          <w:sz w:val="20"/>
          <w:szCs w:val="20"/>
        </w:rPr>
        <w:t>Abstract</w:t>
      </w:r>
    </w:p>
    <w:p w:rsidR="00161A90" w:rsidRPr="00161A90" w:rsidRDefault="00161A90" w:rsidP="000A6468">
      <w:pPr>
        <w:spacing w:line="240" w:lineRule="auto"/>
        <w:jc w:val="both"/>
        <w:rPr>
          <w:rFonts w:cs="Times New Roman"/>
          <w:i/>
          <w:sz w:val="20"/>
          <w:szCs w:val="20"/>
        </w:rPr>
      </w:pPr>
      <w:r w:rsidRPr="00161A90">
        <w:rPr>
          <w:rFonts w:cs="Times New Roman"/>
          <w:i/>
          <w:sz w:val="20"/>
          <w:szCs w:val="20"/>
        </w:rPr>
        <w:t>This study aims to determine the effect of interpersonal communication and emotional regulation on work stress in female employees. Subjects in this study amounted to 60 employees. In this research, the data collection method is in the form of work stress scale, interpersonal communication scale and emotional regulation scale. Based on the results of data analysis, obtained (R</w:t>
      </w:r>
      <w:r w:rsidRPr="00161A90">
        <w:rPr>
          <w:rFonts w:cs="Times New Roman"/>
          <w:i/>
          <w:sz w:val="20"/>
          <w:szCs w:val="20"/>
          <w:vertAlign w:val="superscript"/>
        </w:rPr>
        <w:t>2</w:t>
      </w:r>
      <w:r w:rsidRPr="00161A90">
        <w:rPr>
          <w:rFonts w:cs="Times New Roman"/>
          <w:i/>
          <w:sz w:val="20"/>
          <w:szCs w:val="20"/>
        </w:rPr>
        <w:t>) the coefficient of determination is 0.156, which means the relative contribution of interpersonal communication and emotional regulation to work stress is 15.6% and the remaining 84.4% is influenced by other factors.</w:t>
      </w:r>
    </w:p>
    <w:p w:rsidR="00DF126A" w:rsidRDefault="00161A90" w:rsidP="000A6468">
      <w:pPr>
        <w:spacing w:line="240" w:lineRule="auto"/>
        <w:jc w:val="both"/>
        <w:rPr>
          <w:rFonts w:cs="Times New Roman"/>
          <w:i/>
          <w:sz w:val="20"/>
          <w:szCs w:val="20"/>
        </w:rPr>
      </w:pPr>
      <w:r w:rsidRPr="00161A90">
        <w:rPr>
          <w:rFonts w:cs="Times New Roman"/>
          <w:b/>
          <w:i/>
          <w:sz w:val="20"/>
          <w:szCs w:val="20"/>
        </w:rPr>
        <w:t>Keywords</w:t>
      </w:r>
      <w:r w:rsidRPr="00161A90">
        <w:rPr>
          <w:rFonts w:cs="Times New Roman"/>
          <w:i/>
          <w:sz w:val="20"/>
          <w:szCs w:val="20"/>
        </w:rPr>
        <w:t xml:space="preserve">: work stress, interpersonal communication, emotion regulation, </w:t>
      </w:r>
      <w:r w:rsidRPr="00161A90">
        <w:rPr>
          <w:rFonts w:cs="Times New Roman"/>
          <w:i/>
          <w:sz w:val="20"/>
          <w:szCs w:val="20"/>
        </w:rPr>
        <w:t>female</w:t>
      </w:r>
      <w:r w:rsidRPr="00161A90">
        <w:rPr>
          <w:rFonts w:cs="Times New Roman"/>
          <w:i/>
          <w:sz w:val="20"/>
          <w:szCs w:val="20"/>
        </w:rPr>
        <w:t xml:space="preserve"> employee.</w:t>
      </w:r>
    </w:p>
    <w:p w:rsidR="00161A90" w:rsidRDefault="00161A90" w:rsidP="000A6468">
      <w:pPr>
        <w:spacing w:line="360" w:lineRule="auto"/>
        <w:jc w:val="both"/>
        <w:rPr>
          <w:rFonts w:cs="Times New Roman"/>
          <w:i/>
          <w:sz w:val="20"/>
          <w:szCs w:val="20"/>
        </w:rPr>
      </w:pPr>
    </w:p>
    <w:p w:rsidR="00161A90" w:rsidRPr="00215B0A" w:rsidRDefault="00161A90" w:rsidP="000A6468">
      <w:pPr>
        <w:spacing w:line="360" w:lineRule="auto"/>
        <w:jc w:val="both"/>
        <w:rPr>
          <w:rFonts w:cs="Times New Roman"/>
          <w:b/>
          <w:sz w:val="22"/>
        </w:rPr>
      </w:pPr>
      <w:r w:rsidRPr="00215B0A">
        <w:rPr>
          <w:rFonts w:cs="Times New Roman"/>
          <w:b/>
          <w:sz w:val="22"/>
        </w:rPr>
        <w:t xml:space="preserve">PENDAHULUAN </w:t>
      </w:r>
    </w:p>
    <w:p w:rsidR="00161A90" w:rsidRPr="009B51FB" w:rsidRDefault="00161A90" w:rsidP="000A6468">
      <w:pPr>
        <w:spacing w:line="360" w:lineRule="auto"/>
        <w:ind w:firstLine="567"/>
        <w:jc w:val="both"/>
        <w:rPr>
          <w:rFonts w:cs="Times New Roman"/>
          <w:color w:val="auto"/>
          <w:sz w:val="22"/>
        </w:rPr>
      </w:pPr>
      <w:proofErr w:type="gramStart"/>
      <w:r w:rsidRPr="009B51FB">
        <w:rPr>
          <w:rFonts w:cs="Times New Roman"/>
          <w:color w:val="auto"/>
          <w:sz w:val="22"/>
          <w:shd w:val="clear" w:color="auto" w:fill="FFFFFF"/>
        </w:rPr>
        <w:t>Untuk memenuhi kebutuhan primer dalam menjalankan hidup</w:t>
      </w:r>
      <w:r w:rsidRPr="009B51FB">
        <w:rPr>
          <w:rFonts w:cs="Times New Roman"/>
          <w:sz w:val="22"/>
          <w:lang w:val="en-ID"/>
        </w:rPr>
        <w:t xml:space="preserve"> manusia melakukan aktifitas yang dinamakan bekerja</w:t>
      </w:r>
      <w:r w:rsidRPr="009B51FB">
        <w:rPr>
          <w:rFonts w:cs="Times New Roman"/>
          <w:sz w:val="22"/>
          <w:lang w:val="en-ID"/>
        </w:rPr>
        <w:t>.</w:t>
      </w:r>
      <w:proofErr w:type="gramEnd"/>
      <w:r w:rsidRPr="009B51FB">
        <w:rPr>
          <w:rFonts w:cs="Times New Roman"/>
          <w:sz w:val="22"/>
          <w:lang w:val="en-ID"/>
        </w:rPr>
        <w:t xml:space="preserve"> </w:t>
      </w:r>
      <w:proofErr w:type="gramStart"/>
      <w:r w:rsidRPr="009B51FB">
        <w:rPr>
          <w:rFonts w:cs="Times New Roman"/>
          <w:color w:val="auto"/>
          <w:sz w:val="22"/>
          <w:lang w:val="en-ID"/>
        </w:rPr>
        <w:t>Dalam melakukan pekerjaannya para pekerja membutuhkan tubuh dan jiwa yang sehat serta kondisi fisik</w:t>
      </w:r>
      <w:r w:rsidRPr="009B51FB">
        <w:rPr>
          <w:rFonts w:cs="Times New Roman"/>
          <w:color w:val="auto"/>
          <w:sz w:val="22"/>
          <w:shd w:val="clear" w:color="auto" w:fill="FFFFFF"/>
        </w:rPr>
        <w:t xml:space="preserve"> lingkungan kerja yang mendukung </w:t>
      </w:r>
      <w:r w:rsidRPr="009B51FB">
        <w:rPr>
          <w:rFonts w:cs="Times New Roman"/>
          <w:bCs/>
          <w:color w:val="auto"/>
          <w:sz w:val="22"/>
        </w:rPr>
        <w:t>untuk menciptakan</w:t>
      </w:r>
      <w:r w:rsidRPr="009B51FB">
        <w:rPr>
          <w:rFonts w:cs="Times New Roman"/>
          <w:color w:val="auto"/>
          <w:sz w:val="22"/>
          <w:shd w:val="clear" w:color="auto" w:fill="FFFFFF"/>
        </w:rPr>
        <w:t xml:space="preserve"> lingkungan didalam pekerjaan secara optimal</w:t>
      </w:r>
      <w:r w:rsidRPr="009B51FB">
        <w:rPr>
          <w:rFonts w:cs="Times New Roman"/>
          <w:color w:val="auto"/>
          <w:sz w:val="22"/>
          <w:shd w:val="clear" w:color="auto" w:fill="FFFFFF"/>
        </w:rPr>
        <w:t>.</w:t>
      </w:r>
      <w:proofErr w:type="gramEnd"/>
      <w:r w:rsidRPr="009B51FB">
        <w:rPr>
          <w:rFonts w:cs="Times New Roman"/>
          <w:color w:val="auto"/>
          <w:sz w:val="22"/>
          <w:shd w:val="clear" w:color="auto" w:fill="FFFFFF"/>
        </w:rPr>
        <w:t xml:space="preserve"> </w:t>
      </w:r>
      <w:proofErr w:type="gramStart"/>
      <w:r w:rsidRPr="009B51FB">
        <w:rPr>
          <w:rFonts w:cs="Times New Roman"/>
          <w:color w:val="auto"/>
          <w:sz w:val="22"/>
          <w:shd w:val="clear" w:color="auto" w:fill="FFFFFF"/>
        </w:rPr>
        <w:t xml:space="preserve">Oleh karena itu, </w:t>
      </w:r>
      <w:r w:rsidRPr="009B51FB">
        <w:rPr>
          <w:rFonts w:cs="Times New Roman"/>
          <w:bCs/>
          <w:color w:val="auto"/>
          <w:sz w:val="22"/>
        </w:rPr>
        <w:t>untuk mencapai kinerja terbaik bagi perusahaan,</w:t>
      </w:r>
      <w:r w:rsidRPr="009B51FB">
        <w:rPr>
          <w:rFonts w:cs="Times New Roman"/>
          <w:color w:val="auto"/>
          <w:sz w:val="22"/>
          <w:shd w:val="clear" w:color="auto" w:fill="FFFFFF"/>
        </w:rPr>
        <w:t xml:space="preserve"> tenaga kerja </w:t>
      </w:r>
      <w:r w:rsidRPr="009B51FB">
        <w:rPr>
          <w:rFonts w:cs="Times New Roman"/>
          <w:bCs/>
          <w:color w:val="auto"/>
          <w:sz w:val="22"/>
        </w:rPr>
        <w:t>perlu terus dipelihara</w:t>
      </w:r>
      <w:r w:rsidRPr="009B51FB">
        <w:rPr>
          <w:rFonts w:cs="Times New Roman"/>
          <w:color w:val="auto"/>
          <w:sz w:val="22"/>
          <w:shd w:val="clear" w:color="auto" w:fill="FFFFFF"/>
        </w:rPr>
        <w:t xml:space="preserve"> dan </w:t>
      </w:r>
      <w:r w:rsidRPr="009B51FB">
        <w:rPr>
          <w:rFonts w:cs="Times New Roman"/>
          <w:bCs/>
          <w:color w:val="auto"/>
          <w:sz w:val="22"/>
        </w:rPr>
        <w:t>dikembangkan.</w:t>
      </w:r>
      <w:proofErr w:type="gramEnd"/>
      <w:r w:rsidRPr="009B51FB">
        <w:rPr>
          <w:rFonts w:cs="Times New Roman"/>
          <w:color w:val="auto"/>
          <w:sz w:val="22"/>
        </w:rPr>
        <w:t xml:space="preserve"> </w:t>
      </w:r>
      <w:proofErr w:type="gramStart"/>
      <w:r w:rsidRPr="009B51FB">
        <w:rPr>
          <w:rFonts w:cs="Times New Roman"/>
          <w:color w:val="auto"/>
          <w:sz w:val="22"/>
        </w:rPr>
        <w:t>(Gaffar, 2012).</w:t>
      </w:r>
      <w:proofErr w:type="gramEnd"/>
      <w:r w:rsidRPr="009B51FB">
        <w:rPr>
          <w:rFonts w:cs="Times New Roman"/>
          <w:color w:val="auto"/>
          <w:sz w:val="22"/>
        </w:rPr>
        <w:t xml:space="preserve"> </w:t>
      </w:r>
    </w:p>
    <w:p w:rsidR="009B51FB" w:rsidRDefault="009B51FB" w:rsidP="000A6468">
      <w:pPr>
        <w:spacing w:line="360" w:lineRule="auto"/>
        <w:ind w:firstLine="567"/>
        <w:jc w:val="both"/>
        <w:rPr>
          <w:rFonts w:cs="Times New Roman"/>
          <w:noProof/>
          <w:color w:val="auto"/>
          <w:sz w:val="22"/>
        </w:rPr>
      </w:pPr>
      <w:r w:rsidRPr="009B51FB">
        <w:rPr>
          <w:rFonts w:cs="Times New Roman"/>
          <w:noProof/>
          <w:color w:val="auto"/>
          <w:sz w:val="22"/>
        </w:rPr>
        <w:t xml:space="preserve">Dalam menjalani rutinitas bekerja sehari-hari maka tidak jarang seorang pekerja mengalami stress kerja karna tingginya tuntutan dan tak jarang persaingan ditempat kerja, terlebih jika seorang </w:t>
      </w:r>
      <w:r w:rsidRPr="009B51FB">
        <w:rPr>
          <w:rFonts w:cs="Times New Roman"/>
          <w:noProof/>
          <w:color w:val="auto"/>
          <w:sz w:val="22"/>
        </w:rPr>
        <w:lastRenderedPageBreak/>
        <w:t>pekerja menjadikan hal itu menjadi suatu beban maka akan berdampak dengan timbulnya sikap mengeluh terhadap pekerjaannya sehingga mulai menjadi tidak produktif karna merasa hal tersebut sangat mengganggu dirinya</w:t>
      </w:r>
      <w:r w:rsidRPr="009B51FB">
        <w:rPr>
          <w:rFonts w:cs="Times New Roman"/>
          <w:noProof/>
          <w:color w:val="auto"/>
          <w:sz w:val="22"/>
        </w:rPr>
        <w:t xml:space="preserve">. </w:t>
      </w:r>
      <w:proofErr w:type="gramStart"/>
      <w:r w:rsidRPr="009B51FB">
        <w:rPr>
          <w:rFonts w:cs="Times New Roman"/>
          <w:color w:val="auto"/>
          <w:sz w:val="22"/>
          <w:shd w:val="clear" w:color="auto" w:fill="FFFFFF"/>
        </w:rPr>
        <w:t xml:space="preserve">Stres yang dialami pekerja akibat tekanan dalam pekerjaan dapat </w:t>
      </w:r>
      <w:r w:rsidRPr="009B51FB">
        <w:rPr>
          <w:rFonts w:cs="Times New Roman"/>
          <w:bCs/>
          <w:color w:val="auto"/>
          <w:sz w:val="22"/>
        </w:rPr>
        <w:t>didefinisikan sebagai</w:t>
      </w:r>
      <w:r w:rsidRPr="009B51FB">
        <w:rPr>
          <w:rFonts w:cs="Times New Roman"/>
          <w:color w:val="auto"/>
          <w:sz w:val="22"/>
          <w:shd w:val="clear" w:color="auto" w:fill="FFFFFF"/>
        </w:rPr>
        <w:t xml:space="preserve"> tekanan yang dirasakan karyawan karena tidak </w:t>
      </w:r>
      <w:r w:rsidRPr="009B51FB">
        <w:rPr>
          <w:rFonts w:cs="Times New Roman"/>
          <w:bCs/>
          <w:color w:val="auto"/>
          <w:sz w:val="22"/>
        </w:rPr>
        <w:t>mampu menyelesaikan tugas pekerjaannya.</w:t>
      </w:r>
      <w:proofErr w:type="gramEnd"/>
      <w:r w:rsidRPr="009B51FB">
        <w:rPr>
          <w:rFonts w:cs="Times New Roman"/>
          <w:color w:val="auto"/>
          <w:sz w:val="22"/>
          <w:shd w:val="clear" w:color="auto" w:fill="FFFFFF"/>
        </w:rPr>
        <w:t xml:space="preserve"> </w:t>
      </w:r>
      <w:r w:rsidRPr="009B51FB">
        <w:rPr>
          <w:rFonts w:cs="Times New Roman"/>
          <w:color w:val="auto"/>
          <w:sz w:val="22"/>
        </w:rPr>
        <w:t xml:space="preserve"> </w:t>
      </w:r>
      <w:proofErr w:type="gramStart"/>
      <w:r w:rsidRPr="009B51FB">
        <w:rPr>
          <w:rFonts w:cs="Times New Roman"/>
          <w:color w:val="auto"/>
          <w:sz w:val="22"/>
        </w:rPr>
        <w:t>(Khuzaeni &amp; Solimun, 2013)</w:t>
      </w:r>
      <w:r>
        <w:rPr>
          <w:rFonts w:cs="Times New Roman"/>
          <w:color w:val="auto"/>
          <w:sz w:val="22"/>
        </w:rPr>
        <w:t>.</w:t>
      </w:r>
      <w:proofErr w:type="gramEnd"/>
      <w:r>
        <w:rPr>
          <w:rFonts w:cs="Times New Roman"/>
          <w:color w:val="auto"/>
          <w:sz w:val="22"/>
        </w:rPr>
        <w:t xml:space="preserve"> </w:t>
      </w:r>
      <w:r w:rsidRPr="009B51FB">
        <w:rPr>
          <w:rFonts w:cs="Times New Roman"/>
          <w:noProof/>
          <w:color w:val="auto"/>
          <w:sz w:val="22"/>
        </w:rPr>
        <w:t xml:space="preserve">Di era emansipasi sekarang ini fenomena wanita yang bekerja bukanlah dianggap sebagai hal yang baru. </w:t>
      </w:r>
    </w:p>
    <w:p w:rsidR="009B51FB" w:rsidRPr="009B51FB" w:rsidRDefault="009B51FB" w:rsidP="000A6468">
      <w:pPr>
        <w:spacing w:line="360" w:lineRule="auto"/>
        <w:ind w:firstLine="567"/>
        <w:jc w:val="both"/>
        <w:rPr>
          <w:rFonts w:cs="Times New Roman"/>
          <w:color w:val="auto"/>
          <w:sz w:val="22"/>
        </w:rPr>
      </w:pPr>
      <w:proofErr w:type="gramStart"/>
      <w:r w:rsidRPr="009B51FB">
        <w:rPr>
          <w:rFonts w:cs="Times New Roman"/>
          <w:bCs/>
          <w:color w:val="auto"/>
          <w:sz w:val="22"/>
        </w:rPr>
        <w:t>Bekerja</w:t>
      </w:r>
      <w:r w:rsidRPr="009B51FB">
        <w:rPr>
          <w:rFonts w:cs="Times New Roman"/>
          <w:color w:val="auto"/>
          <w:sz w:val="22"/>
          <w:shd w:val="clear" w:color="auto" w:fill="FFFFFF"/>
        </w:rPr>
        <w:t xml:space="preserve"> bagi </w:t>
      </w:r>
      <w:r w:rsidRPr="009B51FB">
        <w:rPr>
          <w:rFonts w:cs="Times New Roman"/>
          <w:bCs/>
          <w:color w:val="auto"/>
          <w:sz w:val="22"/>
        </w:rPr>
        <w:t>perempuan,</w:t>
      </w:r>
      <w:r w:rsidRPr="009B51FB">
        <w:rPr>
          <w:rFonts w:cs="Times New Roman"/>
          <w:color w:val="auto"/>
          <w:sz w:val="22"/>
          <w:shd w:val="clear" w:color="auto" w:fill="FFFFFF"/>
        </w:rPr>
        <w:t xml:space="preserve"> selain </w:t>
      </w:r>
      <w:r w:rsidRPr="009B51FB">
        <w:rPr>
          <w:rFonts w:cs="Times New Roman"/>
          <w:bCs/>
          <w:color w:val="auto"/>
          <w:sz w:val="22"/>
        </w:rPr>
        <w:t>menghasilkan</w:t>
      </w:r>
      <w:r w:rsidRPr="009B51FB">
        <w:rPr>
          <w:rFonts w:cs="Times New Roman"/>
          <w:color w:val="auto"/>
          <w:sz w:val="22"/>
          <w:shd w:val="clear" w:color="auto" w:fill="FFFFFF"/>
        </w:rPr>
        <w:t xml:space="preserve"> uang sebagai </w:t>
      </w:r>
      <w:r w:rsidRPr="009B51FB">
        <w:rPr>
          <w:rFonts w:cs="Times New Roman"/>
          <w:bCs/>
          <w:color w:val="auto"/>
          <w:sz w:val="22"/>
        </w:rPr>
        <w:t>pelengkap keuangan tambahan,</w:t>
      </w:r>
      <w:r w:rsidRPr="009B51FB">
        <w:rPr>
          <w:rFonts w:cs="Times New Roman"/>
          <w:color w:val="auto"/>
          <w:sz w:val="22"/>
          <w:shd w:val="clear" w:color="auto" w:fill="FFFFFF"/>
        </w:rPr>
        <w:t xml:space="preserve"> juga terkait dengan </w:t>
      </w:r>
      <w:r w:rsidRPr="009B51FB">
        <w:rPr>
          <w:rFonts w:cs="Times New Roman"/>
          <w:bCs/>
          <w:color w:val="auto"/>
          <w:sz w:val="22"/>
        </w:rPr>
        <w:t>pengakuan status perempuan</w:t>
      </w:r>
      <w:r w:rsidRPr="009B51FB">
        <w:rPr>
          <w:rFonts w:cs="Times New Roman"/>
          <w:color w:val="auto"/>
          <w:sz w:val="22"/>
          <w:shd w:val="clear" w:color="auto" w:fill="FFFFFF"/>
        </w:rPr>
        <w:t xml:space="preserve"> dalam keluarga </w:t>
      </w:r>
      <w:r w:rsidRPr="009B51FB">
        <w:rPr>
          <w:rFonts w:cs="Times New Roman"/>
          <w:bCs/>
          <w:color w:val="auto"/>
          <w:sz w:val="22"/>
        </w:rPr>
        <w:t>dan masyarakat.</w:t>
      </w:r>
      <w:proofErr w:type="gramEnd"/>
      <w:r w:rsidRPr="009B51FB">
        <w:rPr>
          <w:rFonts w:cs="Times New Roman"/>
          <w:bCs/>
          <w:color w:val="auto"/>
          <w:sz w:val="22"/>
        </w:rPr>
        <w:t xml:space="preserve"> </w:t>
      </w:r>
      <w:r w:rsidRPr="009B51FB">
        <w:rPr>
          <w:rFonts w:cs="Times New Roman"/>
          <w:noProof/>
          <w:sz w:val="22"/>
        </w:rPr>
        <w:t>Statistik Kanada (dalam Robbins, 2003) melakukan survey dan mendapat hasil bahwa wanita menunjukkan tingkat stres kerja yang lebih tinggi dibandingkan laki-laki karna laki-laki masih memiliki kekuasaan pengambilan keputusan lebih besar dibanding wanita.</w:t>
      </w:r>
      <w:r w:rsidRPr="009B51FB">
        <w:rPr>
          <w:rFonts w:cs="Times New Roman"/>
          <w:noProof/>
          <w:sz w:val="22"/>
        </w:rPr>
        <w:t xml:space="preserve"> </w:t>
      </w:r>
      <w:proofErr w:type="gramStart"/>
      <w:r w:rsidRPr="009B51FB">
        <w:rPr>
          <w:rFonts w:cs="Times New Roman"/>
          <w:noProof/>
          <w:sz w:val="22"/>
        </w:rPr>
        <w:t xml:space="preserve">Untuk mengurangi tingginya stres kerja pada pekerja, terlebih para pekerja perempuan beberapa diantaranya diperlukan </w:t>
      </w:r>
      <w:r w:rsidRPr="009B51FB">
        <w:rPr>
          <w:rFonts w:cs="Times New Roman"/>
          <w:bCs/>
          <w:sz w:val="22"/>
        </w:rPr>
        <w:t>kemampuan komunikasi</w:t>
      </w:r>
      <w:r w:rsidRPr="009B51FB">
        <w:rPr>
          <w:rFonts w:cs="Times New Roman"/>
          <w:sz w:val="22"/>
          <w:shd w:val="clear" w:color="auto" w:fill="FFFFFF"/>
        </w:rPr>
        <w:t xml:space="preserve"> </w:t>
      </w:r>
      <w:r w:rsidRPr="009B51FB">
        <w:rPr>
          <w:rFonts w:cs="Times New Roman"/>
          <w:bCs/>
          <w:sz w:val="22"/>
        </w:rPr>
        <w:t>serta sistem regulasi emosi yang baik, tidak hanya antar rekan kerja tetapi juga</w:t>
      </w:r>
      <w:r w:rsidRPr="009B51FB">
        <w:rPr>
          <w:rFonts w:cs="Times New Roman"/>
          <w:sz w:val="22"/>
          <w:shd w:val="clear" w:color="auto" w:fill="FFFFFF"/>
        </w:rPr>
        <w:t xml:space="preserve"> dengan atasan dan </w:t>
      </w:r>
      <w:r w:rsidRPr="009B51FB">
        <w:rPr>
          <w:rFonts w:cs="Times New Roman"/>
          <w:bCs/>
          <w:sz w:val="22"/>
        </w:rPr>
        <w:t>karyawan lainnya</w:t>
      </w:r>
      <w:r w:rsidRPr="009B51FB">
        <w:rPr>
          <w:rFonts w:cs="Times New Roman"/>
          <w:bCs/>
          <w:sz w:val="22"/>
        </w:rPr>
        <w:t>.</w:t>
      </w:r>
      <w:proofErr w:type="gramEnd"/>
      <w:r>
        <w:rPr>
          <w:rFonts w:cs="Times New Roman"/>
          <w:bCs/>
          <w:sz w:val="22"/>
        </w:rPr>
        <w:t xml:space="preserve"> </w:t>
      </w:r>
    </w:p>
    <w:p w:rsidR="009B51FB" w:rsidRPr="000E26F5" w:rsidRDefault="00D11512" w:rsidP="000A6468">
      <w:pPr>
        <w:spacing w:line="360" w:lineRule="auto"/>
        <w:ind w:firstLine="567"/>
        <w:jc w:val="both"/>
        <w:rPr>
          <w:rFonts w:cs="Times New Roman"/>
          <w:color w:val="auto"/>
          <w:sz w:val="22"/>
          <w:shd w:val="clear" w:color="auto" w:fill="FFFFFF"/>
        </w:rPr>
      </w:pPr>
      <w:proofErr w:type="gramStart"/>
      <w:r w:rsidRPr="000E26F5">
        <w:rPr>
          <w:rFonts w:cs="Times New Roman"/>
          <w:noProof/>
          <w:sz w:val="22"/>
        </w:rPr>
        <w:t xml:space="preserve">Kasmarani (2012) mengatakan bahwa </w:t>
      </w:r>
      <w:r w:rsidRPr="000E26F5">
        <w:rPr>
          <w:rFonts w:cs="Times New Roman"/>
          <w:color w:val="auto"/>
          <w:sz w:val="22"/>
          <w:shd w:val="clear" w:color="auto" w:fill="FFFFFF"/>
        </w:rPr>
        <w:t>s</w:t>
      </w:r>
      <w:r w:rsidRPr="000E26F5">
        <w:rPr>
          <w:rFonts w:cs="Times New Roman"/>
          <w:color w:val="auto"/>
          <w:sz w:val="22"/>
          <w:shd w:val="clear" w:color="auto" w:fill="FFFFFF"/>
        </w:rPr>
        <w:t xml:space="preserve">tres </w:t>
      </w:r>
      <w:r w:rsidRPr="000E26F5">
        <w:rPr>
          <w:rFonts w:cs="Times New Roman"/>
          <w:bCs/>
          <w:color w:val="auto"/>
          <w:sz w:val="22"/>
        </w:rPr>
        <w:t>terkait pekerjaan</w:t>
      </w:r>
      <w:r w:rsidRPr="000E26F5">
        <w:rPr>
          <w:rFonts w:cs="Times New Roman"/>
          <w:color w:val="auto"/>
          <w:sz w:val="22"/>
          <w:shd w:val="clear" w:color="auto" w:fill="FFFFFF"/>
        </w:rPr>
        <w:t xml:space="preserve"> didefinisikan sebagai </w:t>
      </w:r>
      <w:r w:rsidRPr="000E26F5">
        <w:rPr>
          <w:rFonts w:cs="Times New Roman"/>
          <w:bCs/>
          <w:color w:val="auto"/>
          <w:sz w:val="22"/>
        </w:rPr>
        <w:t>reaksi</w:t>
      </w:r>
      <w:r w:rsidRPr="000E26F5">
        <w:rPr>
          <w:rFonts w:cs="Times New Roman"/>
          <w:color w:val="auto"/>
          <w:sz w:val="22"/>
          <w:shd w:val="clear" w:color="auto" w:fill="FFFFFF"/>
        </w:rPr>
        <w:t xml:space="preserve"> emosional dan fisik yang dapat </w:t>
      </w:r>
      <w:r w:rsidRPr="000E26F5">
        <w:rPr>
          <w:rFonts w:cs="Times New Roman"/>
          <w:bCs/>
          <w:color w:val="auto"/>
          <w:sz w:val="22"/>
        </w:rPr>
        <w:t>merusak</w:t>
      </w:r>
      <w:r w:rsidRPr="000E26F5">
        <w:rPr>
          <w:rFonts w:cs="Times New Roman"/>
          <w:color w:val="auto"/>
          <w:sz w:val="22"/>
          <w:shd w:val="clear" w:color="auto" w:fill="FFFFFF"/>
        </w:rPr>
        <w:t xml:space="preserve"> atau </w:t>
      </w:r>
      <w:r w:rsidRPr="000E26F5">
        <w:rPr>
          <w:rFonts w:cs="Times New Roman"/>
          <w:bCs/>
          <w:color w:val="auto"/>
          <w:sz w:val="22"/>
        </w:rPr>
        <w:t>tidak menguntungkan</w:t>
      </w:r>
      <w:r w:rsidRPr="000E26F5">
        <w:rPr>
          <w:rFonts w:cs="Times New Roman"/>
          <w:color w:val="auto"/>
          <w:sz w:val="22"/>
          <w:shd w:val="clear" w:color="auto" w:fill="FFFFFF"/>
        </w:rPr>
        <w:t xml:space="preserve"> yang terjadi </w:t>
      </w:r>
      <w:r w:rsidRPr="000E26F5">
        <w:rPr>
          <w:rFonts w:cs="Times New Roman"/>
          <w:bCs/>
          <w:color w:val="auto"/>
          <w:sz w:val="22"/>
        </w:rPr>
        <w:t>ketika</w:t>
      </w:r>
      <w:r w:rsidRPr="000E26F5">
        <w:rPr>
          <w:rFonts w:cs="Times New Roman"/>
          <w:color w:val="auto"/>
          <w:sz w:val="22"/>
          <w:shd w:val="clear" w:color="auto" w:fill="FFFFFF"/>
        </w:rPr>
        <w:t xml:space="preserve"> tuntutan dalam </w:t>
      </w:r>
      <w:r w:rsidRPr="000E26F5">
        <w:rPr>
          <w:rFonts w:cs="Times New Roman"/>
          <w:bCs/>
          <w:color w:val="auto"/>
          <w:sz w:val="22"/>
        </w:rPr>
        <w:t>pekerjaan</w:t>
      </w:r>
      <w:r w:rsidRPr="000E26F5">
        <w:rPr>
          <w:rFonts w:cs="Times New Roman"/>
          <w:color w:val="auto"/>
          <w:sz w:val="22"/>
          <w:shd w:val="clear" w:color="auto" w:fill="FFFFFF"/>
        </w:rPr>
        <w:t xml:space="preserve"> tidak sesuai dengan </w:t>
      </w:r>
      <w:r w:rsidRPr="000E26F5">
        <w:rPr>
          <w:rFonts w:cs="Times New Roman"/>
          <w:bCs/>
          <w:color w:val="auto"/>
          <w:sz w:val="22"/>
        </w:rPr>
        <w:t>kemampuan,</w:t>
      </w:r>
      <w:r w:rsidRPr="000E26F5">
        <w:rPr>
          <w:rFonts w:cs="Times New Roman"/>
          <w:color w:val="auto"/>
          <w:sz w:val="22"/>
          <w:shd w:val="clear" w:color="auto" w:fill="FFFFFF"/>
        </w:rPr>
        <w:t xml:space="preserve"> sumber daya, atau keinginan pekerja.</w:t>
      </w:r>
      <w:proofErr w:type="gramEnd"/>
      <w:r w:rsidRPr="000E26F5">
        <w:rPr>
          <w:rFonts w:cs="Times New Roman"/>
          <w:color w:val="auto"/>
          <w:sz w:val="22"/>
          <w:shd w:val="clear" w:color="auto" w:fill="FFFFFF"/>
        </w:rPr>
        <w:t xml:space="preserve"> </w:t>
      </w:r>
      <w:proofErr w:type="gramStart"/>
      <w:r w:rsidRPr="000E26F5">
        <w:rPr>
          <w:rFonts w:cs="Times New Roman"/>
          <w:color w:val="auto"/>
          <w:sz w:val="22"/>
          <w:shd w:val="clear" w:color="auto" w:fill="FFFFFF"/>
        </w:rPr>
        <w:t>Dampak yang terlihat pada individu seperti gangguan kualitas tidur, nyeri otot, sering merasa pusing, sering merasa lelah tanpa sebab dan yang lainnya.</w:t>
      </w:r>
      <w:proofErr w:type="gramEnd"/>
      <w:r w:rsidRPr="000E26F5">
        <w:rPr>
          <w:rFonts w:cs="Times New Roman"/>
          <w:color w:val="auto"/>
          <w:sz w:val="22"/>
          <w:shd w:val="clear" w:color="auto" w:fill="FFFFFF"/>
        </w:rPr>
        <w:t xml:space="preserve"> </w:t>
      </w:r>
    </w:p>
    <w:p w:rsidR="00D11512" w:rsidRPr="000E26F5" w:rsidRDefault="00D11512" w:rsidP="000A6468">
      <w:pPr>
        <w:spacing w:line="360" w:lineRule="auto"/>
        <w:ind w:firstLine="567"/>
        <w:jc w:val="both"/>
        <w:rPr>
          <w:rFonts w:cs="Times New Roman"/>
          <w:color w:val="auto"/>
          <w:sz w:val="22"/>
          <w:shd w:val="clear" w:color="auto" w:fill="FFFFFF"/>
        </w:rPr>
      </w:pPr>
      <w:proofErr w:type="gramStart"/>
      <w:r w:rsidRPr="000E26F5">
        <w:rPr>
          <w:rFonts w:cs="Times New Roman"/>
          <w:color w:val="auto"/>
          <w:sz w:val="22"/>
          <w:shd w:val="clear" w:color="auto" w:fill="FFFFFF"/>
        </w:rPr>
        <w:t>Aspek-aspek stress kerja menurut Robbins (2008) yaitu fisik, psikologis dan perilaku.</w:t>
      </w:r>
      <w:proofErr w:type="gramEnd"/>
      <w:r w:rsidRPr="000E26F5">
        <w:rPr>
          <w:rFonts w:cs="Times New Roman"/>
          <w:color w:val="auto"/>
          <w:sz w:val="22"/>
          <w:shd w:val="clear" w:color="auto" w:fill="FFFFFF"/>
        </w:rPr>
        <w:t xml:space="preserve"> Ddalam penelitian ini untuk mengukur stress kerja digunakan alat ukur skala stress kerja. </w:t>
      </w:r>
    </w:p>
    <w:p w:rsidR="00DF7131" w:rsidRDefault="00D11512" w:rsidP="000A6468">
      <w:pPr>
        <w:spacing w:line="360" w:lineRule="auto"/>
        <w:ind w:firstLine="567"/>
        <w:jc w:val="both"/>
        <w:rPr>
          <w:rFonts w:cs="Times New Roman"/>
          <w:color w:val="auto"/>
          <w:sz w:val="22"/>
          <w:shd w:val="clear" w:color="auto" w:fill="FFFFFF"/>
        </w:rPr>
      </w:pPr>
      <w:r w:rsidRPr="00DF7131">
        <w:rPr>
          <w:rFonts w:cs="Times New Roman"/>
          <w:color w:val="auto"/>
          <w:sz w:val="22"/>
          <w:shd w:val="clear" w:color="auto" w:fill="FFFFFF"/>
        </w:rPr>
        <w:t>Robbins (2006) menjelaskan bahwa stress kerja yang dialami oleh seorang pekerja selain dipengaruhi oleh faktor lingkungan dan organisasi juga dip</w:t>
      </w:r>
      <w:r w:rsidR="00DF7131" w:rsidRPr="00DF7131">
        <w:rPr>
          <w:rFonts w:cs="Times New Roman"/>
          <w:color w:val="auto"/>
          <w:sz w:val="22"/>
          <w:shd w:val="clear" w:color="auto" w:fill="FFFFFF"/>
        </w:rPr>
        <w:t xml:space="preserve">engaruhi oleh faktor individual. </w:t>
      </w:r>
      <w:proofErr w:type="gramStart"/>
      <w:r w:rsidR="00DF7131" w:rsidRPr="00DF7131">
        <w:rPr>
          <w:rFonts w:cs="Times New Roman"/>
          <w:color w:val="auto"/>
          <w:sz w:val="22"/>
          <w:shd w:val="clear" w:color="auto" w:fill="FFFFFF"/>
        </w:rPr>
        <w:t>Faktor lingkungan meliputi lingkungan dari organisasi maupun kehidupan sosial individu tersebut, sedangkan faktor organisasi melputi suasana didalam organisasi tersebut, dan faktor individual meliputi keluarga, kepribadian dan jenis kelamin.</w:t>
      </w:r>
      <w:proofErr w:type="gramEnd"/>
      <w:r w:rsidR="00DF7131" w:rsidRPr="00DF7131">
        <w:rPr>
          <w:rFonts w:cs="Times New Roman"/>
          <w:color w:val="auto"/>
          <w:sz w:val="22"/>
          <w:shd w:val="clear" w:color="auto" w:fill="FFFFFF"/>
        </w:rPr>
        <w:t xml:space="preserve"> Didalam faktor invidual terdapat faktor dari dalam individu tersebut yaitu faktor kepribadian, kepribadian dinilai dapat mengurangi tingkat stress kerja pada pekerja, salah satunya dengan </w:t>
      </w:r>
      <w:proofErr w:type="gramStart"/>
      <w:r w:rsidR="00DF7131" w:rsidRPr="00DF7131">
        <w:rPr>
          <w:rFonts w:cs="Times New Roman"/>
          <w:color w:val="auto"/>
          <w:sz w:val="22"/>
          <w:shd w:val="clear" w:color="auto" w:fill="FFFFFF"/>
        </w:rPr>
        <w:t>cara</w:t>
      </w:r>
      <w:proofErr w:type="gramEnd"/>
      <w:r w:rsidR="00DF7131" w:rsidRPr="00DF7131">
        <w:rPr>
          <w:rFonts w:cs="Times New Roman"/>
          <w:color w:val="auto"/>
          <w:sz w:val="22"/>
          <w:shd w:val="clear" w:color="auto" w:fill="FFFFFF"/>
        </w:rPr>
        <w:t xml:space="preserve"> berkomunikasi secara efektif. </w:t>
      </w:r>
      <w:r w:rsidR="00DF7131" w:rsidRPr="00DF7131">
        <w:rPr>
          <w:sz w:val="22"/>
        </w:rPr>
        <w:t xml:space="preserve">Haerul &amp; </w:t>
      </w:r>
      <w:r w:rsidR="00DF7131" w:rsidRPr="00DF7131">
        <w:rPr>
          <w:rFonts w:cs="Times New Roman"/>
          <w:color w:val="auto"/>
          <w:sz w:val="22"/>
        </w:rPr>
        <w:t>Suprianto (2017)</w:t>
      </w:r>
      <w:r w:rsidR="00DF7131" w:rsidRPr="00DF7131">
        <w:rPr>
          <w:rFonts w:cs="Times New Roman"/>
          <w:color w:val="auto"/>
          <w:sz w:val="22"/>
        </w:rPr>
        <w:t xml:space="preserve"> mengemukakan </w:t>
      </w:r>
      <w:proofErr w:type="gramStart"/>
      <w:r w:rsidR="00DF7131" w:rsidRPr="00DF7131">
        <w:rPr>
          <w:rFonts w:cs="Times New Roman"/>
          <w:color w:val="auto"/>
          <w:sz w:val="22"/>
        </w:rPr>
        <w:t xml:space="preserve">bahwa </w:t>
      </w:r>
      <w:r w:rsidR="00DF7131" w:rsidRPr="00DF7131">
        <w:rPr>
          <w:rFonts w:cs="Times New Roman"/>
          <w:color w:val="auto"/>
          <w:sz w:val="22"/>
        </w:rPr>
        <w:t xml:space="preserve"> </w:t>
      </w:r>
      <w:r w:rsidR="00DF7131" w:rsidRPr="00DF7131">
        <w:rPr>
          <w:rFonts w:cs="Times New Roman"/>
          <w:color w:val="auto"/>
          <w:sz w:val="22"/>
        </w:rPr>
        <w:t>k</w:t>
      </w:r>
      <w:r w:rsidR="00DF7131" w:rsidRPr="00DF7131">
        <w:rPr>
          <w:rFonts w:cs="Times New Roman"/>
          <w:bCs/>
          <w:color w:val="auto"/>
          <w:sz w:val="22"/>
        </w:rPr>
        <w:t>omunikasi</w:t>
      </w:r>
      <w:proofErr w:type="gramEnd"/>
      <w:r w:rsidR="00DF7131" w:rsidRPr="00DF7131">
        <w:rPr>
          <w:rFonts w:cs="Times New Roman"/>
          <w:color w:val="auto"/>
          <w:sz w:val="22"/>
          <w:shd w:val="clear" w:color="auto" w:fill="FFFFFF"/>
        </w:rPr>
        <w:t xml:space="preserve"> yang tidak efektif akan </w:t>
      </w:r>
      <w:r w:rsidR="00DF7131" w:rsidRPr="00DF7131">
        <w:rPr>
          <w:rFonts w:cs="Times New Roman"/>
          <w:bCs/>
          <w:color w:val="auto"/>
          <w:sz w:val="22"/>
        </w:rPr>
        <w:t>berdampak</w:t>
      </w:r>
      <w:r w:rsidR="00DF7131" w:rsidRPr="00DF7131">
        <w:rPr>
          <w:rFonts w:cs="Times New Roman"/>
          <w:color w:val="auto"/>
          <w:sz w:val="22"/>
          <w:shd w:val="clear" w:color="auto" w:fill="FFFFFF"/>
        </w:rPr>
        <w:t xml:space="preserve"> negatif </w:t>
      </w:r>
      <w:r w:rsidR="00DF7131" w:rsidRPr="00DF7131">
        <w:rPr>
          <w:rFonts w:cs="Times New Roman"/>
          <w:bCs/>
          <w:color w:val="auto"/>
          <w:sz w:val="22"/>
        </w:rPr>
        <w:t xml:space="preserve">bagi organisasi. </w:t>
      </w:r>
      <w:proofErr w:type="gramStart"/>
      <w:r w:rsidR="00DF7131" w:rsidRPr="00DF7131">
        <w:rPr>
          <w:rFonts w:cs="Times New Roman"/>
          <w:bCs/>
          <w:color w:val="auto"/>
          <w:sz w:val="22"/>
        </w:rPr>
        <w:t>Komunikasi interpersonal, khususnya, berkontribusi</w:t>
      </w:r>
      <w:r w:rsidR="00DF7131" w:rsidRPr="00DF7131">
        <w:rPr>
          <w:rFonts w:cs="Times New Roman"/>
          <w:color w:val="auto"/>
          <w:sz w:val="22"/>
          <w:shd w:val="clear" w:color="auto" w:fill="FFFFFF"/>
        </w:rPr>
        <w:t xml:space="preserve"> pada </w:t>
      </w:r>
      <w:r w:rsidR="00DF7131" w:rsidRPr="00DF7131">
        <w:rPr>
          <w:rFonts w:cs="Times New Roman"/>
          <w:bCs/>
          <w:color w:val="auto"/>
          <w:sz w:val="22"/>
        </w:rPr>
        <w:t>tingginya tingkat loyalitas karyawan</w:t>
      </w:r>
      <w:r w:rsidR="00DF7131" w:rsidRPr="00DF7131">
        <w:rPr>
          <w:rFonts w:cs="Times New Roman"/>
          <w:color w:val="auto"/>
          <w:sz w:val="22"/>
          <w:shd w:val="clear" w:color="auto" w:fill="FFFFFF"/>
        </w:rPr>
        <w:t xml:space="preserve"> terhadap </w:t>
      </w:r>
      <w:r w:rsidR="00DF7131" w:rsidRPr="00DF7131">
        <w:rPr>
          <w:rFonts w:cs="Times New Roman"/>
          <w:bCs/>
          <w:color w:val="auto"/>
          <w:sz w:val="22"/>
        </w:rPr>
        <w:t>organisasi tersebut.</w:t>
      </w:r>
      <w:proofErr w:type="gramEnd"/>
      <w:r w:rsidR="00DF7131" w:rsidRPr="00DF7131">
        <w:rPr>
          <w:rFonts w:cs="Times New Roman"/>
          <w:color w:val="auto"/>
          <w:sz w:val="22"/>
          <w:shd w:val="clear" w:color="auto" w:fill="FFFFFF"/>
        </w:rPr>
        <w:t xml:space="preserve"> </w:t>
      </w:r>
    </w:p>
    <w:p w:rsidR="000E26F5" w:rsidRPr="000E26F5" w:rsidRDefault="000E26F5" w:rsidP="000A6468">
      <w:pPr>
        <w:spacing w:line="360" w:lineRule="auto"/>
        <w:ind w:firstLine="567"/>
        <w:jc w:val="both"/>
        <w:rPr>
          <w:rFonts w:cs="Times New Roman"/>
          <w:sz w:val="22"/>
        </w:rPr>
      </w:pPr>
      <w:r w:rsidRPr="000E26F5">
        <w:rPr>
          <w:rFonts w:cs="Times New Roman"/>
          <w:color w:val="auto"/>
          <w:sz w:val="22"/>
          <w:shd w:val="clear" w:color="auto" w:fill="FFFFFF"/>
        </w:rPr>
        <w:t xml:space="preserve">Komunikasi interpersonal adalah proses pengiriman dan penerimaan pesan </w:t>
      </w:r>
      <w:r w:rsidRPr="000E26F5">
        <w:rPr>
          <w:rFonts w:cs="Times New Roman"/>
          <w:bCs/>
          <w:color w:val="auto"/>
          <w:sz w:val="22"/>
        </w:rPr>
        <w:t>antara</w:t>
      </w:r>
      <w:r w:rsidRPr="000E26F5">
        <w:rPr>
          <w:rFonts w:cs="Times New Roman"/>
          <w:color w:val="auto"/>
          <w:sz w:val="22"/>
          <w:shd w:val="clear" w:color="auto" w:fill="FFFFFF"/>
        </w:rPr>
        <w:t xml:space="preserve"> dua orang atau </w:t>
      </w:r>
      <w:r w:rsidRPr="000E26F5">
        <w:rPr>
          <w:rFonts w:cs="Times New Roman"/>
          <w:bCs/>
          <w:color w:val="auto"/>
          <w:sz w:val="22"/>
        </w:rPr>
        <w:t>sekelompok</w:t>
      </w:r>
      <w:r w:rsidRPr="000E26F5">
        <w:rPr>
          <w:rFonts w:cs="Times New Roman"/>
          <w:color w:val="auto"/>
          <w:sz w:val="22"/>
          <w:shd w:val="clear" w:color="auto" w:fill="FFFFFF"/>
        </w:rPr>
        <w:t xml:space="preserve"> orang dengan saling </w:t>
      </w:r>
      <w:r w:rsidRPr="000E26F5">
        <w:rPr>
          <w:rFonts w:cs="Times New Roman"/>
          <w:bCs/>
          <w:color w:val="auto"/>
          <w:sz w:val="22"/>
        </w:rPr>
        <w:t>memberi</w:t>
      </w:r>
      <w:r w:rsidRPr="000E26F5">
        <w:rPr>
          <w:rFonts w:cs="Times New Roman"/>
          <w:color w:val="auto"/>
          <w:sz w:val="22"/>
          <w:shd w:val="clear" w:color="auto" w:fill="FFFFFF"/>
        </w:rPr>
        <w:t xml:space="preserve"> umpan balik</w:t>
      </w:r>
      <w:r w:rsidRPr="000E26F5">
        <w:rPr>
          <w:rFonts w:cs="Times New Roman"/>
          <w:color w:val="auto"/>
          <w:sz w:val="22"/>
        </w:rPr>
        <w:t xml:space="preserve"> (Devito, 1989).</w:t>
      </w:r>
      <w:r>
        <w:rPr>
          <w:rFonts w:cs="Times New Roman"/>
          <w:color w:val="auto"/>
          <w:sz w:val="22"/>
        </w:rPr>
        <w:t xml:space="preserve"> Sedangkan</w:t>
      </w:r>
      <w:r w:rsidRPr="000E26F5">
        <w:rPr>
          <w:rFonts w:cs="Times New Roman"/>
          <w:color w:val="auto"/>
          <w:sz w:val="22"/>
        </w:rPr>
        <w:t xml:space="preserve"> </w:t>
      </w:r>
      <w:r w:rsidRPr="000E26F5">
        <w:rPr>
          <w:rFonts w:cs="Times New Roman"/>
          <w:color w:val="auto"/>
          <w:sz w:val="22"/>
        </w:rPr>
        <w:t xml:space="preserve">Johnson (2000) </w:t>
      </w:r>
      <w:r w:rsidRPr="000E26F5">
        <w:rPr>
          <w:rFonts w:cs="Times New Roman"/>
          <w:bCs/>
          <w:color w:val="auto"/>
          <w:sz w:val="22"/>
        </w:rPr>
        <w:t>menggambarkan</w:t>
      </w:r>
      <w:r w:rsidRPr="000E26F5">
        <w:rPr>
          <w:rFonts w:cs="Times New Roman"/>
          <w:color w:val="auto"/>
          <w:sz w:val="22"/>
          <w:shd w:val="clear" w:color="auto" w:fill="FFFFFF"/>
        </w:rPr>
        <w:t xml:space="preserve"> komunikasi interpersonal sebagai kemampuan untuk </w:t>
      </w:r>
      <w:r w:rsidRPr="000E26F5">
        <w:rPr>
          <w:rFonts w:cs="Times New Roman"/>
          <w:bCs/>
          <w:color w:val="auto"/>
          <w:sz w:val="22"/>
        </w:rPr>
        <w:t xml:space="preserve">menghargai, </w:t>
      </w:r>
      <w:r w:rsidRPr="000E26F5">
        <w:rPr>
          <w:rFonts w:cs="Times New Roman"/>
          <w:bCs/>
          <w:color w:val="auto"/>
          <w:sz w:val="22"/>
        </w:rPr>
        <w:lastRenderedPageBreak/>
        <w:t>mengembangkan,</w:t>
      </w:r>
      <w:r w:rsidRPr="000E26F5">
        <w:rPr>
          <w:rFonts w:cs="Times New Roman"/>
          <w:color w:val="auto"/>
          <w:sz w:val="22"/>
          <w:shd w:val="clear" w:color="auto" w:fill="FFFFFF"/>
        </w:rPr>
        <w:t xml:space="preserve"> dan </w:t>
      </w:r>
      <w:r w:rsidRPr="000E26F5">
        <w:rPr>
          <w:rFonts w:cs="Times New Roman"/>
          <w:bCs/>
          <w:color w:val="auto"/>
          <w:sz w:val="22"/>
        </w:rPr>
        <w:t>memelihara</w:t>
      </w:r>
      <w:r w:rsidRPr="000E26F5">
        <w:rPr>
          <w:rFonts w:cs="Times New Roman"/>
          <w:color w:val="auto"/>
          <w:sz w:val="22"/>
          <w:shd w:val="clear" w:color="auto" w:fill="FFFFFF"/>
        </w:rPr>
        <w:t xml:space="preserve"> komunikasi yang dekat, </w:t>
      </w:r>
      <w:r w:rsidRPr="000E26F5">
        <w:rPr>
          <w:rFonts w:cs="Times New Roman"/>
          <w:bCs/>
          <w:color w:val="auto"/>
          <w:sz w:val="22"/>
        </w:rPr>
        <w:t>sepenuh hati</w:t>
      </w:r>
      <w:r w:rsidRPr="000E26F5">
        <w:rPr>
          <w:rFonts w:cs="Times New Roman"/>
          <w:color w:val="auto"/>
          <w:sz w:val="22"/>
          <w:shd w:val="clear" w:color="auto" w:fill="FFFFFF"/>
        </w:rPr>
        <w:t xml:space="preserve"> dan produktif dengan orang lain</w:t>
      </w:r>
      <w:r w:rsidRPr="000E26F5">
        <w:rPr>
          <w:rFonts w:cs="Times New Roman"/>
          <w:color w:val="auto"/>
          <w:sz w:val="22"/>
        </w:rPr>
        <w:t>.</w:t>
      </w:r>
      <w:r w:rsidRPr="000E26F5">
        <w:rPr>
          <w:rFonts w:cs="Times New Roman"/>
          <w:color w:val="auto"/>
          <w:sz w:val="22"/>
        </w:rPr>
        <w:t xml:space="preserve"> </w:t>
      </w:r>
      <w:proofErr w:type="gramStart"/>
      <w:r>
        <w:rPr>
          <w:rFonts w:cs="Times New Roman"/>
          <w:color w:val="auto"/>
          <w:sz w:val="22"/>
        </w:rPr>
        <w:t>Aspek-aspek komunikasi interpersonal menurut Devito (1995) yaitu keterbukaan, empati, sikap mendukung, sikap positif, keyakinan dan kesiapan.</w:t>
      </w:r>
      <w:proofErr w:type="gramEnd"/>
      <w:r>
        <w:rPr>
          <w:rFonts w:cs="Times New Roman"/>
          <w:color w:val="auto"/>
          <w:sz w:val="22"/>
        </w:rPr>
        <w:t xml:space="preserve"> </w:t>
      </w:r>
    </w:p>
    <w:p w:rsidR="00D11512" w:rsidRDefault="00DF7131" w:rsidP="000A6468">
      <w:pPr>
        <w:spacing w:line="360" w:lineRule="auto"/>
        <w:ind w:firstLine="567"/>
        <w:jc w:val="both"/>
        <w:rPr>
          <w:sz w:val="22"/>
        </w:rPr>
      </w:pPr>
      <w:r w:rsidRPr="00DF7131">
        <w:rPr>
          <w:rFonts w:cs="Times New Roman"/>
          <w:color w:val="auto"/>
          <w:sz w:val="22"/>
          <w:shd w:val="clear" w:color="auto" w:fill="FFFFFF"/>
        </w:rPr>
        <w:t xml:space="preserve">Selain komunikasi interpersonal, peneliti juga menemukan adanya pengaruh regulasi emosi terhadap stress kerja yang dialami oleh pekerja pada faktor stress kerja menurut Landy dan Conte (2010) yaitu faktor emosional, </w:t>
      </w:r>
      <w:r w:rsidRPr="00DF7131">
        <w:rPr>
          <w:rFonts w:cs="Times New Roman"/>
          <w:sz w:val="22"/>
        </w:rPr>
        <w:t>Daniel Goleman (2002) mengemukakan bahwa emosi menuju pada suatu pikiran dan perasaan yang tegas, keadaan biologis dan psikologi serta sekelompok kecenderungan untuk perilaku.</w:t>
      </w:r>
      <w:r w:rsidRPr="00DF7131">
        <w:rPr>
          <w:rFonts w:cs="Times New Roman"/>
          <w:sz w:val="22"/>
        </w:rPr>
        <w:t xml:space="preserve"> </w:t>
      </w:r>
      <w:proofErr w:type="gramStart"/>
      <w:r w:rsidRPr="00DF7131">
        <w:rPr>
          <w:rFonts w:cs="Times New Roman"/>
          <w:sz w:val="22"/>
        </w:rPr>
        <w:t>Emosi terbagi menjadi dua, yaitu emosi yang negatif dan emosi yang positif.</w:t>
      </w:r>
      <w:proofErr w:type="gramEnd"/>
      <w:r w:rsidRPr="00DF7131">
        <w:rPr>
          <w:rFonts w:cs="Times New Roman"/>
          <w:sz w:val="22"/>
        </w:rPr>
        <w:t xml:space="preserve"> Emosi positif </w:t>
      </w:r>
      <w:proofErr w:type="gramStart"/>
      <w:r w:rsidRPr="00DF7131">
        <w:rPr>
          <w:rFonts w:cs="Times New Roman"/>
          <w:sz w:val="22"/>
        </w:rPr>
        <w:t>akan</w:t>
      </w:r>
      <w:proofErr w:type="gramEnd"/>
      <w:r w:rsidRPr="00DF7131">
        <w:rPr>
          <w:rFonts w:cs="Times New Roman"/>
          <w:sz w:val="22"/>
        </w:rPr>
        <w:t xml:space="preserve"> bermanfaat jika dapat digunakan dengan baik, sepereti mengambil keputusan dengan tepat dan cepat. </w:t>
      </w:r>
      <w:proofErr w:type="gramStart"/>
      <w:r w:rsidRPr="00DF7131">
        <w:rPr>
          <w:rFonts w:cs="Times New Roman"/>
          <w:sz w:val="22"/>
        </w:rPr>
        <w:t>Selain itu, emosi negative adalah respon manusia terhadap suatu situasi secara negative, seperti kecewa, sedih, menangis dan putus asa.</w:t>
      </w:r>
      <w:proofErr w:type="gramEnd"/>
      <w:r w:rsidRPr="00DF7131">
        <w:rPr>
          <w:rFonts w:cs="Times New Roman"/>
          <w:sz w:val="22"/>
        </w:rPr>
        <w:t xml:space="preserve"> Emosi negative bisa dikendalikan jika individu tersebut memiliki sistem regulasi emosi yang baik agar tidak mengganggu dalam menjalani proses bekerja maupun kehidupan sehari-hari. </w:t>
      </w:r>
      <w:r w:rsidRPr="00DF7131">
        <w:rPr>
          <w:sz w:val="22"/>
        </w:rPr>
        <w:t xml:space="preserve">Menurut Thompson (1994) regulasi emosi yaitu suatu kemampuan individu untuk mengevaluasi dan mengubah respond </w:t>
      </w:r>
      <w:proofErr w:type="gramStart"/>
      <w:r w:rsidRPr="00DF7131">
        <w:rPr>
          <w:sz w:val="22"/>
        </w:rPr>
        <w:t>an  perilaku</w:t>
      </w:r>
      <w:proofErr w:type="gramEnd"/>
      <w:r w:rsidRPr="00DF7131">
        <w:rPr>
          <w:sz w:val="22"/>
        </w:rPr>
        <w:t xml:space="preserve"> yang sesuai dengan situasi dan kondisi saat ini.</w:t>
      </w:r>
    </w:p>
    <w:p w:rsidR="000E26F5" w:rsidRPr="00DF7131" w:rsidRDefault="000E26F5" w:rsidP="000A6468">
      <w:pPr>
        <w:spacing w:line="360" w:lineRule="auto"/>
        <w:ind w:firstLine="567"/>
        <w:jc w:val="both"/>
        <w:rPr>
          <w:rFonts w:cs="Times New Roman"/>
          <w:color w:val="auto"/>
          <w:sz w:val="22"/>
          <w:shd w:val="clear" w:color="auto" w:fill="FFFFFF"/>
        </w:rPr>
      </w:pPr>
      <w:proofErr w:type="gramStart"/>
      <w:r>
        <w:rPr>
          <w:sz w:val="22"/>
        </w:rPr>
        <w:t xml:space="preserve">Aspek-aspek regulasi emosi menurut </w:t>
      </w:r>
      <w:r w:rsidR="00215B0A">
        <w:rPr>
          <w:sz w:val="22"/>
        </w:rPr>
        <w:t>Gross &amp; John (2003) yaitu penilaian kembali (</w:t>
      </w:r>
      <w:r w:rsidR="00215B0A" w:rsidRPr="00215B0A">
        <w:rPr>
          <w:i/>
          <w:sz w:val="22"/>
        </w:rPr>
        <w:t>cognitive reappraisal</w:t>
      </w:r>
      <w:r w:rsidR="00215B0A">
        <w:rPr>
          <w:sz w:val="22"/>
        </w:rPr>
        <w:t>) dan penekanan ekspresi (</w:t>
      </w:r>
      <w:r w:rsidR="00215B0A" w:rsidRPr="00215B0A">
        <w:rPr>
          <w:i/>
          <w:sz w:val="22"/>
        </w:rPr>
        <w:t>expressive suppression</w:t>
      </w:r>
      <w:r w:rsidR="00215B0A">
        <w:rPr>
          <w:sz w:val="22"/>
        </w:rPr>
        <w:t>).</w:t>
      </w:r>
      <w:proofErr w:type="gramEnd"/>
      <w:r w:rsidR="00215B0A">
        <w:rPr>
          <w:sz w:val="22"/>
        </w:rPr>
        <w:t xml:space="preserve"> </w:t>
      </w:r>
    </w:p>
    <w:p w:rsidR="00DF7131" w:rsidRDefault="00215B0A" w:rsidP="000A6468">
      <w:pPr>
        <w:spacing w:line="360" w:lineRule="auto"/>
        <w:ind w:firstLine="567"/>
        <w:jc w:val="both"/>
        <w:rPr>
          <w:rFonts w:cs="Times New Roman"/>
          <w:noProof/>
          <w:sz w:val="22"/>
        </w:rPr>
      </w:pPr>
      <w:r w:rsidRPr="00215B0A">
        <w:rPr>
          <w:rFonts w:cs="Times New Roman"/>
          <w:noProof/>
          <w:sz w:val="22"/>
        </w:rPr>
        <w:t xml:space="preserve">Berdasarkan uraian permasalahan diatas menunjukkan bahwa perempuan sangat rentan terhadap stres kerja yang dapat menimbulkan perilaku yang negatif terhadap karyawati. Dengan mempertimbangkan permasalahan yang dialami oleh karyawati, maka peneliti tertarik untuk mengkaji pengaruh komunikasi interpersonal dan regulasi emosi terhadap stres kerja pada karyawati. </w:t>
      </w:r>
    </w:p>
    <w:p w:rsidR="00215B0A" w:rsidRDefault="00215B0A" w:rsidP="000A6468">
      <w:pPr>
        <w:spacing w:line="360" w:lineRule="auto"/>
        <w:jc w:val="both"/>
        <w:rPr>
          <w:rFonts w:cs="Times New Roman"/>
          <w:b/>
          <w:noProof/>
          <w:sz w:val="22"/>
        </w:rPr>
      </w:pPr>
      <w:r w:rsidRPr="00215B0A">
        <w:rPr>
          <w:rFonts w:cs="Times New Roman"/>
          <w:b/>
          <w:noProof/>
          <w:sz w:val="22"/>
        </w:rPr>
        <w:t xml:space="preserve">METODE </w:t>
      </w:r>
    </w:p>
    <w:p w:rsidR="00215B0A" w:rsidRDefault="00215B0A" w:rsidP="000A6468">
      <w:pPr>
        <w:spacing w:line="360" w:lineRule="auto"/>
        <w:ind w:firstLine="567"/>
        <w:jc w:val="both"/>
        <w:rPr>
          <w:sz w:val="22"/>
        </w:rPr>
      </w:pPr>
      <w:r w:rsidRPr="00215B0A">
        <w:rPr>
          <w:rFonts w:cs="Times New Roman"/>
          <w:noProof/>
          <w:sz w:val="22"/>
        </w:rPr>
        <w:t>Penelitian ini menggunakan metode kuantitatif yang digunakan untuk meneliti suatu populasi tertentu yang bertujuan untuk menguji sebuat hipotesis dalam penelitian. (Sugiyono, 2008).</w:t>
      </w:r>
      <w:r w:rsidR="00BF536F">
        <w:rPr>
          <w:rFonts w:cs="Times New Roman"/>
          <w:noProof/>
          <w:sz w:val="22"/>
        </w:rPr>
        <w:t xml:space="preserve"> Populasi dalam penelitian ini adalah 62 karyawati. </w:t>
      </w:r>
      <w:r w:rsidRPr="00215B0A">
        <w:rPr>
          <w:rFonts w:cs="Times New Roman"/>
          <w:noProof/>
          <w:sz w:val="22"/>
        </w:rPr>
        <w:t xml:space="preserve">Teknik pengumpulan data menggunakan kuesioner skala dan untuk </w:t>
      </w:r>
      <w:r w:rsidRPr="00215B0A">
        <w:rPr>
          <w:sz w:val="22"/>
        </w:rPr>
        <w:t xml:space="preserve">mengambil sampel peneliti </w:t>
      </w:r>
      <w:proofErr w:type="gramStart"/>
      <w:r w:rsidRPr="00215B0A">
        <w:rPr>
          <w:sz w:val="22"/>
        </w:rPr>
        <w:t>menggunakan  metode</w:t>
      </w:r>
      <w:proofErr w:type="gramEnd"/>
      <w:r w:rsidRPr="00215B0A">
        <w:rPr>
          <w:sz w:val="22"/>
        </w:rPr>
        <w:t xml:space="preserve"> </w:t>
      </w:r>
      <w:r w:rsidRPr="00215B0A">
        <w:rPr>
          <w:i/>
          <w:sz w:val="22"/>
        </w:rPr>
        <w:t>purposive sampling</w:t>
      </w:r>
      <w:r w:rsidRPr="00215B0A">
        <w:rPr>
          <w:sz w:val="22"/>
        </w:rPr>
        <w:t>, teknik penentuan sampel dengan pertimbangan tertentu seperti ciri–ciri dan karakteristik subjeknya (Sugiyono, 2013).</w:t>
      </w:r>
      <w:r w:rsidR="00BF536F">
        <w:rPr>
          <w:sz w:val="22"/>
        </w:rPr>
        <w:t xml:space="preserve"> </w:t>
      </w:r>
    </w:p>
    <w:p w:rsidR="00BF536F" w:rsidRPr="00587B21" w:rsidRDefault="00BF536F" w:rsidP="000A6468">
      <w:pPr>
        <w:spacing w:line="360" w:lineRule="auto"/>
        <w:ind w:firstLine="567"/>
        <w:jc w:val="both"/>
        <w:rPr>
          <w:sz w:val="22"/>
        </w:rPr>
      </w:pPr>
      <w:r w:rsidRPr="00587B21">
        <w:rPr>
          <w:sz w:val="22"/>
        </w:rPr>
        <w:t xml:space="preserve">Skala yang digunakan dalam penelitian ini adalah skala stress kerja (22 aitem, </w:t>
      </w:r>
      <w:r w:rsidRPr="00587B21">
        <w:rPr>
          <w:rFonts w:cs="Times New Roman"/>
          <w:sz w:val="22"/>
        </w:rPr>
        <w:t>α</w:t>
      </w:r>
      <w:r w:rsidR="00AA22E9" w:rsidRPr="00587B21">
        <w:rPr>
          <w:sz w:val="22"/>
        </w:rPr>
        <w:t>=0,891</w:t>
      </w:r>
      <w:r w:rsidRPr="00587B21">
        <w:rPr>
          <w:sz w:val="22"/>
        </w:rPr>
        <w:t xml:space="preserve">) yang disusun berdasarkan aspek stress kerja dari </w:t>
      </w:r>
      <w:r w:rsidR="00AA22E9" w:rsidRPr="00587B21">
        <w:rPr>
          <w:sz w:val="22"/>
        </w:rPr>
        <w:t xml:space="preserve">Robbins (2008), yaitu fisik, psikologis dan perilaku. Skala komunikasi interpersonal (23 aitem, </w:t>
      </w:r>
      <w:r w:rsidR="00AA22E9" w:rsidRPr="00587B21">
        <w:rPr>
          <w:rFonts w:cs="Times New Roman"/>
          <w:sz w:val="22"/>
        </w:rPr>
        <w:t>α</w:t>
      </w:r>
      <w:r w:rsidR="00AA22E9" w:rsidRPr="00587B21">
        <w:rPr>
          <w:sz w:val="22"/>
        </w:rPr>
        <w:t xml:space="preserve">=0,811) yang disusun berdasarkan aspek komunikasi intepresonal dari Devito (1995) yaitu keterbukaan, empati, sikap mendukung, sikap positif, keyakinan dan kesiapan. Skala regulasi emosi (10 aitem, </w:t>
      </w:r>
      <w:r w:rsidR="00AA22E9" w:rsidRPr="00587B21">
        <w:rPr>
          <w:rFonts w:cs="Times New Roman"/>
          <w:sz w:val="22"/>
        </w:rPr>
        <w:t>α</w:t>
      </w:r>
      <w:r w:rsidR="00AA22E9" w:rsidRPr="00587B21">
        <w:rPr>
          <w:sz w:val="22"/>
        </w:rPr>
        <w:t xml:space="preserve">=0,702) </w:t>
      </w:r>
      <w:r w:rsidR="00AA22E9" w:rsidRPr="00587B21">
        <w:rPr>
          <w:rFonts w:eastAsia="Times New Roman" w:cs="Times New Roman"/>
          <w:sz w:val="22"/>
        </w:rPr>
        <w:t xml:space="preserve">menggunakan skala Regulasi Emosi </w:t>
      </w:r>
      <w:r w:rsidR="00AA22E9" w:rsidRPr="00587B21">
        <w:rPr>
          <w:sz w:val="22"/>
        </w:rPr>
        <w:t xml:space="preserve">yang </w:t>
      </w:r>
      <w:r w:rsidR="00AA22E9" w:rsidRPr="00587B21">
        <w:rPr>
          <w:sz w:val="22"/>
        </w:rPr>
        <w:lastRenderedPageBreak/>
        <w:t xml:space="preserve">diterjemahkan dari </w:t>
      </w:r>
      <w:r w:rsidR="00AA22E9" w:rsidRPr="00587B21">
        <w:rPr>
          <w:i/>
          <w:sz w:val="22"/>
        </w:rPr>
        <w:t>Emotional Regulation Questionnaire</w:t>
      </w:r>
      <w:r w:rsidR="00AA22E9" w:rsidRPr="00587B21">
        <w:rPr>
          <w:sz w:val="22"/>
        </w:rPr>
        <w:t xml:space="preserve"> </w:t>
      </w:r>
      <w:r w:rsidR="00AA22E9" w:rsidRPr="00587B21">
        <w:rPr>
          <w:i/>
          <w:sz w:val="22"/>
        </w:rPr>
        <w:t>(ERQ)</w:t>
      </w:r>
      <w:r w:rsidR="00AA22E9" w:rsidRPr="00587B21">
        <w:rPr>
          <w:sz w:val="22"/>
        </w:rPr>
        <w:t xml:space="preserve"> yang disusun oleh Gross &amp; John (2003).</w:t>
      </w:r>
      <w:r w:rsidR="00AA22E9" w:rsidRPr="00587B21">
        <w:rPr>
          <w:sz w:val="22"/>
        </w:rPr>
        <w:t xml:space="preserve"> </w:t>
      </w:r>
    </w:p>
    <w:p w:rsidR="00587B21" w:rsidRPr="00587B21" w:rsidRDefault="00587B21" w:rsidP="000A6468">
      <w:pPr>
        <w:spacing w:line="360" w:lineRule="auto"/>
        <w:jc w:val="left"/>
        <w:rPr>
          <w:b/>
          <w:sz w:val="22"/>
        </w:rPr>
      </w:pPr>
      <w:r w:rsidRPr="00587B21">
        <w:rPr>
          <w:b/>
          <w:sz w:val="22"/>
        </w:rPr>
        <w:t xml:space="preserve">Metode Analisis Data </w:t>
      </w:r>
    </w:p>
    <w:p w:rsidR="00587B21" w:rsidRPr="00587B21" w:rsidRDefault="00587B21" w:rsidP="000A6468">
      <w:pPr>
        <w:spacing w:line="360" w:lineRule="auto"/>
        <w:jc w:val="both"/>
        <w:rPr>
          <w:b/>
          <w:sz w:val="22"/>
        </w:rPr>
      </w:pPr>
      <w:r w:rsidRPr="00587B21">
        <w:rPr>
          <w:b/>
          <w:sz w:val="22"/>
        </w:rPr>
        <w:t>Pengujian Asumsi Klasik</w:t>
      </w:r>
    </w:p>
    <w:p w:rsidR="00587B21" w:rsidRPr="00587B21" w:rsidRDefault="00587B21" w:rsidP="000A6468">
      <w:pPr>
        <w:spacing w:line="360" w:lineRule="auto"/>
        <w:jc w:val="both"/>
        <w:rPr>
          <w:b/>
          <w:sz w:val="22"/>
        </w:rPr>
      </w:pPr>
      <w:r w:rsidRPr="00587B21">
        <w:rPr>
          <w:b/>
          <w:sz w:val="22"/>
        </w:rPr>
        <w:t xml:space="preserve">Uji Normalitas </w:t>
      </w:r>
    </w:p>
    <w:p w:rsidR="00587B21" w:rsidRPr="00587B21" w:rsidRDefault="00587B21" w:rsidP="000A6468">
      <w:pPr>
        <w:spacing w:line="360" w:lineRule="auto"/>
        <w:jc w:val="both"/>
        <w:rPr>
          <w:rFonts w:cs="Times New Roman"/>
          <w:sz w:val="22"/>
        </w:rPr>
      </w:pPr>
      <w:proofErr w:type="gramStart"/>
      <w:r w:rsidRPr="00587B21">
        <w:rPr>
          <w:rFonts w:cs="Times New Roman"/>
          <w:sz w:val="22"/>
        </w:rPr>
        <w:t>Uji normalitas bertujuan melihat apakah variabel independen dan dependen terdistribusi secara normal atau tidak dalam model regresi (Juliandi dkk, 2014).</w:t>
      </w:r>
      <w:proofErr w:type="gramEnd"/>
    </w:p>
    <w:p w:rsidR="00587B21" w:rsidRPr="00587B21" w:rsidRDefault="00587B21" w:rsidP="000A6468">
      <w:pPr>
        <w:pStyle w:val="Heading4"/>
        <w:keepNext w:val="0"/>
        <w:keepLines w:val="0"/>
        <w:spacing w:before="100" w:beforeAutospacing="1" w:after="100" w:afterAutospacing="1" w:line="360" w:lineRule="auto"/>
        <w:jc w:val="left"/>
        <w:rPr>
          <w:rFonts w:ascii="Times New Roman" w:hAnsi="Times New Roman" w:cs="Times New Roman"/>
          <w:i w:val="0"/>
          <w:color w:val="auto"/>
          <w:sz w:val="22"/>
        </w:rPr>
      </w:pPr>
      <w:r w:rsidRPr="00587B21">
        <w:rPr>
          <w:rFonts w:ascii="Times New Roman" w:hAnsi="Times New Roman" w:cs="Times New Roman"/>
          <w:i w:val="0"/>
          <w:color w:val="auto"/>
          <w:sz w:val="22"/>
        </w:rPr>
        <w:t xml:space="preserve">Uji Multikolinieritas </w:t>
      </w:r>
    </w:p>
    <w:p w:rsidR="00587B21" w:rsidRPr="00587B21" w:rsidRDefault="00587B21" w:rsidP="000A6468">
      <w:pPr>
        <w:spacing w:line="360" w:lineRule="auto"/>
        <w:jc w:val="both"/>
        <w:rPr>
          <w:sz w:val="22"/>
          <w:shd w:val="clear" w:color="auto" w:fill="FFFFFF"/>
        </w:rPr>
      </w:pPr>
      <w:proofErr w:type="gramStart"/>
      <w:r w:rsidRPr="00587B21">
        <w:rPr>
          <w:sz w:val="22"/>
          <w:shd w:val="clear" w:color="auto" w:fill="FFFFFF"/>
        </w:rPr>
        <w:t>Uji multikolinearitas dilakukan dengan tujuan untuk mengetahui apakah pada suatu model regresi ditemukan adanya korelasi antar variabel independent.</w:t>
      </w:r>
      <w:proofErr w:type="gramEnd"/>
    </w:p>
    <w:p w:rsidR="00587B21" w:rsidRPr="00587B21" w:rsidRDefault="00587B21" w:rsidP="000A6468">
      <w:pPr>
        <w:spacing w:line="360" w:lineRule="auto"/>
        <w:jc w:val="both"/>
        <w:rPr>
          <w:b/>
          <w:sz w:val="22"/>
        </w:rPr>
      </w:pPr>
      <w:r w:rsidRPr="00587B21">
        <w:rPr>
          <w:b/>
          <w:sz w:val="22"/>
        </w:rPr>
        <w:t>Uji Heteroskedastisitas</w:t>
      </w:r>
    </w:p>
    <w:p w:rsidR="00587B21" w:rsidRPr="00587B21" w:rsidRDefault="00587B21" w:rsidP="000A6468">
      <w:pPr>
        <w:spacing w:line="360" w:lineRule="auto"/>
        <w:jc w:val="both"/>
        <w:rPr>
          <w:sz w:val="22"/>
        </w:rPr>
      </w:pPr>
      <w:proofErr w:type="gramStart"/>
      <w:r w:rsidRPr="00587B21">
        <w:rPr>
          <w:rFonts w:cs="Times New Roman"/>
          <w:sz w:val="22"/>
        </w:rPr>
        <w:t>Uji heterokedastisitas bertujuan untuk menguji apakah dalam model regresi terjadi ketidaksamaan varian dari residual dari suatu pengamatan ke pengamatan yang lain (Juliandi dkk, 2014).</w:t>
      </w:r>
      <w:proofErr w:type="gramEnd"/>
    </w:p>
    <w:p w:rsidR="00587B21" w:rsidRPr="00587B21" w:rsidRDefault="00587B21" w:rsidP="000A6468">
      <w:pPr>
        <w:spacing w:line="360" w:lineRule="auto"/>
        <w:jc w:val="both"/>
        <w:rPr>
          <w:b/>
          <w:sz w:val="22"/>
        </w:rPr>
      </w:pPr>
      <w:r w:rsidRPr="00587B21">
        <w:rPr>
          <w:b/>
          <w:sz w:val="22"/>
        </w:rPr>
        <w:t xml:space="preserve">Analisis Regresi Linier Berganda </w:t>
      </w:r>
    </w:p>
    <w:p w:rsidR="00587B21" w:rsidRPr="00587B21" w:rsidRDefault="00587B21" w:rsidP="000A6468">
      <w:pPr>
        <w:spacing w:line="360" w:lineRule="auto"/>
        <w:jc w:val="both"/>
        <w:rPr>
          <w:rFonts w:cs="Times New Roman"/>
          <w:sz w:val="22"/>
        </w:rPr>
      </w:pPr>
      <w:proofErr w:type="gramStart"/>
      <w:r w:rsidRPr="00587B21">
        <w:rPr>
          <w:rFonts w:cs="Times New Roman"/>
          <w:sz w:val="22"/>
        </w:rPr>
        <w:t>Analisis regresi linear berganda pada penelitian ini digunakan untuk menguji pengaruh dua variabel independen</w:t>
      </w:r>
      <w:r w:rsidRPr="00587B21">
        <w:rPr>
          <w:rFonts w:cs="Times New Roman"/>
          <w:sz w:val="22"/>
        </w:rPr>
        <w:t xml:space="preserve"> terhadap satu variabel dependent.</w:t>
      </w:r>
      <w:proofErr w:type="gramEnd"/>
      <w:r w:rsidRPr="00587B21">
        <w:rPr>
          <w:rFonts w:cs="Times New Roman"/>
          <w:sz w:val="22"/>
        </w:rPr>
        <w:t xml:space="preserve"> </w:t>
      </w:r>
    </w:p>
    <w:p w:rsidR="00587B21" w:rsidRPr="00587B21" w:rsidRDefault="00587B21" w:rsidP="000A6468">
      <w:pPr>
        <w:spacing w:line="360" w:lineRule="auto"/>
        <w:jc w:val="both"/>
        <w:rPr>
          <w:rFonts w:cs="Times New Roman"/>
          <w:b/>
          <w:sz w:val="22"/>
        </w:rPr>
      </w:pPr>
      <w:r w:rsidRPr="00587B21">
        <w:rPr>
          <w:rFonts w:cs="Times New Roman"/>
          <w:b/>
          <w:sz w:val="22"/>
        </w:rPr>
        <w:t xml:space="preserve">Analisis korelasi berganda </w:t>
      </w:r>
    </w:p>
    <w:p w:rsidR="00587B21" w:rsidRPr="00587B21" w:rsidRDefault="00587B21" w:rsidP="000A6468">
      <w:pPr>
        <w:spacing w:line="360" w:lineRule="auto"/>
        <w:jc w:val="both"/>
        <w:rPr>
          <w:rFonts w:cs="Times New Roman"/>
          <w:sz w:val="22"/>
        </w:rPr>
      </w:pPr>
      <w:r w:rsidRPr="00587B21">
        <w:rPr>
          <w:rFonts w:cs="Times New Roman"/>
          <w:sz w:val="22"/>
        </w:rPr>
        <w:t>Analisis korelasi berganda dilakukan untuk menguji seberapa erat hubungan antar variabel dalam penelitian secara simultan (bersamaan)</w:t>
      </w:r>
    </w:p>
    <w:p w:rsidR="00587B21" w:rsidRPr="00587B21" w:rsidRDefault="00587B21" w:rsidP="000A6468">
      <w:pPr>
        <w:spacing w:line="360" w:lineRule="auto"/>
        <w:jc w:val="both"/>
        <w:rPr>
          <w:b/>
          <w:sz w:val="22"/>
        </w:rPr>
      </w:pPr>
      <w:r w:rsidRPr="00587B21">
        <w:rPr>
          <w:b/>
          <w:sz w:val="22"/>
        </w:rPr>
        <w:t xml:space="preserve">Analisis Koefisien Determinasi </w:t>
      </w:r>
    </w:p>
    <w:p w:rsidR="00587B21" w:rsidRDefault="00587B21" w:rsidP="000A6468">
      <w:pPr>
        <w:spacing w:line="360" w:lineRule="auto"/>
        <w:jc w:val="both"/>
        <w:rPr>
          <w:rFonts w:cs="Times New Roman"/>
          <w:sz w:val="22"/>
        </w:rPr>
      </w:pPr>
      <w:proofErr w:type="gramStart"/>
      <w:r w:rsidRPr="00587B21">
        <w:rPr>
          <w:rFonts w:cs="Times New Roman"/>
          <w:sz w:val="22"/>
        </w:rPr>
        <w:t>Analisis koefisien determinasi (R-square) bertujuan untuk melihat variasi variabel independen mempengaruhi nilai variabel dependen (Juliandi dkk, 2014).</w:t>
      </w:r>
      <w:proofErr w:type="gramEnd"/>
    </w:p>
    <w:p w:rsidR="00587B21" w:rsidRDefault="00587B21" w:rsidP="000A6468">
      <w:pPr>
        <w:spacing w:line="360" w:lineRule="auto"/>
        <w:jc w:val="both"/>
        <w:rPr>
          <w:rFonts w:cs="Times New Roman"/>
          <w:sz w:val="22"/>
        </w:rPr>
      </w:pPr>
    </w:p>
    <w:p w:rsidR="00587B21" w:rsidRPr="00587B21" w:rsidRDefault="00587B21" w:rsidP="000A6468">
      <w:pPr>
        <w:spacing w:line="360" w:lineRule="auto"/>
        <w:jc w:val="both"/>
        <w:rPr>
          <w:rFonts w:cs="Times New Roman"/>
          <w:sz w:val="22"/>
        </w:rPr>
      </w:pPr>
    </w:p>
    <w:p w:rsidR="00587B21" w:rsidRPr="00587B21" w:rsidRDefault="00587B21" w:rsidP="000A6468">
      <w:pPr>
        <w:spacing w:line="360" w:lineRule="auto"/>
        <w:jc w:val="both"/>
        <w:rPr>
          <w:b/>
          <w:sz w:val="22"/>
        </w:rPr>
      </w:pPr>
      <w:r w:rsidRPr="00587B21">
        <w:rPr>
          <w:b/>
          <w:sz w:val="22"/>
        </w:rPr>
        <w:t xml:space="preserve">Pengujian Hipotesis </w:t>
      </w:r>
    </w:p>
    <w:p w:rsidR="00587B21" w:rsidRDefault="00587B21" w:rsidP="000A6468">
      <w:pPr>
        <w:spacing w:line="360" w:lineRule="auto"/>
        <w:jc w:val="both"/>
        <w:rPr>
          <w:b/>
          <w:sz w:val="22"/>
        </w:rPr>
      </w:pPr>
      <w:r w:rsidRPr="00587B21">
        <w:rPr>
          <w:b/>
          <w:sz w:val="22"/>
        </w:rPr>
        <w:t>Uji t</w:t>
      </w:r>
    </w:p>
    <w:p w:rsidR="00587B21" w:rsidRDefault="00587B21" w:rsidP="000A6468">
      <w:pPr>
        <w:spacing w:line="360" w:lineRule="auto"/>
        <w:jc w:val="both"/>
        <w:rPr>
          <w:rFonts w:cs="Times New Roman"/>
          <w:sz w:val="24"/>
          <w:szCs w:val="24"/>
        </w:rPr>
      </w:pPr>
      <w:r w:rsidRPr="002F576A">
        <w:rPr>
          <w:rFonts w:cs="Times New Roman"/>
          <w:sz w:val="24"/>
          <w:szCs w:val="24"/>
        </w:rPr>
        <w:lastRenderedPageBreak/>
        <w:t xml:space="preserve">Menurut Ghozali (2014), uji t </w:t>
      </w:r>
      <w:r>
        <w:rPr>
          <w:rFonts w:cs="Times New Roman"/>
          <w:sz w:val="24"/>
          <w:szCs w:val="24"/>
        </w:rPr>
        <w:t xml:space="preserve">bertujuan untuk menguji </w:t>
      </w:r>
      <w:r w:rsidRPr="002F576A">
        <w:rPr>
          <w:rFonts w:cs="Times New Roman"/>
          <w:sz w:val="24"/>
          <w:szCs w:val="24"/>
        </w:rPr>
        <w:t>berapa jauh pengaruh variabel independen yang digunakan dalam penelitian terhadap variabel de</w:t>
      </w:r>
      <w:r>
        <w:rPr>
          <w:rFonts w:cs="Times New Roman"/>
          <w:sz w:val="24"/>
          <w:szCs w:val="24"/>
        </w:rPr>
        <w:t>penden secara parsial.</w:t>
      </w:r>
    </w:p>
    <w:p w:rsidR="00587B21" w:rsidRPr="00587B21" w:rsidRDefault="00587B21" w:rsidP="000A6468">
      <w:pPr>
        <w:spacing w:line="360" w:lineRule="auto"/>
        <w:jc w:val="both"/>
        <w:rPr>
          <w:rFonts w:cs="Times New Roman"/>
          <w:b/>
          <w:sz w:val="24"/>
          <w:szCs w:val="24"/>
        </w:rPr>
      </w:pPr>
      <w:r w:rsidRPr="00587B21">
        <w:rPr>
          <w:rFonts w:cs="Times New Roman"/>
          <w:b/>
          <w:sz w:val="24"/>
          <w:szCs w:val="24"/>
        </w:rPr>
        <w:t>Uji f</w:t>
      </w:r>
    </w:p>
    <w:p w:rsidR="00587B21" w:rsidRPr="00587B21" w:rsidRDefault="00587B21" w:rsidP="000A6468">
      <w:pPr>
        <w:spacing w:line="360" w:lineRule="auto"/>
        <w:jc w:val="both"/>
        <w:rPr>
          <w:rFonts w:cs="Times New Roman"/>
          <w:sz w:val="24"/>
        </w:rPr>
      </w:pPr>
      <w:proofErr w:type="gramStart"/>
      <w:r w:rsidRPr="002F576A">
        <w:rPr>
          <w:rFonts w:cs="Times New Roman"/>
          <w:sz w:val="24"/>
        </w:rPr>
        <w:t xml:space="preserve">Uji F </w:t>
      </w:r>
      <w:r>
        <w:rPr>
          <w:rFonts w:cs="Times New Roman"/>
          <w:sz w:val="24"/>
        </w:rPr>
        <w:t>bertujuan</w:t>
      </w:r>
      <w:r w:rsidRPr="002F576A">
        <w:rPr>
          <w:rFonts w:cs="Times New Roman"/>
          <w:sz w:val="24"/>
        </w:rPr>
        <w:t xml:space="preserve"> untuk menguji apakah variabel independen seca</w:t>
      </w:r>
      <w:r>
        <w:rPr>
          <w:rFonts w:cs="Times New Roman"/>
          <w:sz w:val="24"/>
        </w:rPr>
        <w:t>ra simul</w:t>
      </w:r>
      <w:r w:rsidRPr="002F576A">
        <w:rPr>
          <w:rFonts w:cs="Times New Roman"/>
          <w:sz w:val="24"/>
        </w:rPr>
        <w:t>an</w:t>
      </w:r>
      <w:r>
        <w:rPr>
          <w:rFonts w:cs="Times New Roman"/>
          <w:sz w:val="24"/>
        </w:rPr>
        <w:t>t atau bersama-sama</w:t>
      </w:r>
      <w:r w:rsidRPr="002F576A">
        <w:rPr>
          <w:rFonts w:cs="Times New Roman"/>
          <w:sz w:val="24"/>
        </w:rPr>
        <w:t xml:space="preserve"> memiliki hubungan yang signifikan terhadap variabel dependen (Sugiyono, 2012).</w:t>
      </w:r>
      <w:proofErr w:type="gramEnd"/>
    </w:p>
    <w:p w:rsidR="00AA22E9" w:rsidRPr="00E60593" w:rsidRDefault="00E60593" w:rsidP="000A6468">
      <w:pPr>
        <w:spacing w:line="360" w:lineRule="auto"/>
        <w:jc w:val="both"/>
        <w:rPr>
          <w:rFonts w:cs="Times New Roman"/>
          <w:noProof/>
          <w:sz w:val="22"/>
        </w:rPr>
      </w:pPr>
      <w:r w:rsidRPr="00E60593">
        <w:rPr>
          <w:b/>
          <w:sz w:val="22"/>
        </w:rPr>
        <w:t>HASIL DAN PEMBAHASAN</w:t>
      </w:r>
    </w:p>
    <w:p w:rsidR="00587B21" w:rsidRDefault="00587B21" w:rsidP="000A6468">
      <w:pPr>
        <w:spacing w:line="360" w:lineRule="auto"/>
        <w:jc w:val="both"/>
        <w:rPr>
          <w:b/>
          <w:sz w:val="22"/>
        </w:rPr>
      </w:pPr>
      <w:r w:rsidRPr="00587B21">
        <w:rPr>
          <w:b/>
          <w:sz w:val="22"/>
        </w:rPr>
        <w:t xml:space="preserve">Analisis Regresi Linier Berganda </w:t>
      </w:r>
    </w:p>
    <w:p w:rsidR="00587B21" w:rsidRPr="00587B21" w:rsidRDefault="00587B21" w:rsidP="000A6468">
      <w:pPr>
        <w:spacing w:line="360" w:lineRule="auto"/>
        <w:rPr>
          <w:b/>
          <w:sz w:val="20"/>
          <w:szCs w:val="20"/>
        </w:rPr>
      </w:pPr>
      <w:proofErr w:type="gramStart"/>
      <w:r w:rsidRPr="00587B21">
        <w:rPr>
          <w:b/>
          <w:sz w:val="20"/>
          <w:szCs w:val="20"/>
        </w:rPr>
        <w:t>Tabel 1.</w:t>
      </w:r>
      <w:proofErr w:type="gramEnd"/>
      <w:r w:rsidRPr="00587B21">
        <w:rPr>
          <w:b/>
          <w:sz w:val="20"/>
          <w:szCs w:val="20"/>
        </w:rPr>
        <w:t xml:space="preserve"> </w:t>
      </w:r>
      <w:r w:rsidR="00850582" w:rsidRPr="00850582">
        <w:rPr>
          <w:color w:val="0D0D0D" w:themeColor="text1" w:themeTint="F2"/>
          <w:sz w:val="20"/>
          <w:szCs w:val="20"/>
        </w:rPr>
        <w:t xml:space="preserve">Hasil Uji Analisis </w:t>
      </w:r>
      <w:r w:rsidRPr="00850582">
        <w:rPr>
          <w:sz w:val="20"/>
          <w:szCs w:val="20"/>
        </w:rPr>
        <w:t>Regresi Linier</w:t>
      </w:r>
      <w:r w:rsidRPr="00587B21">
        <w:rPr>
          <w:sz w:val="20"/>
          <w:szCs w:val="20"/>
        </w:rPr>
        <w:t xml:space="preserve"> Berganda</w:t>
      </w:r>
    </w:p>
    <w:p w:rsidR="00587B21" w:rsidRDefault="00587B21" w:rsidP="000A6468">
      <w:pPr>
        <w:pStyle w:val="Caption"/>
        <w:spacing w:line="360" w:lineRule="auto"/>
        <w:rPr>
          <w:rFonts w:cs="Times New Roman"/>
          <w:sz w:val="24"/>
          <w:szCs w:val="24"/>
        </w:rPr>
      </w:pPr>
      <w:r w:rsidRPr="00587B21">
        <w:rPr>
          <w:rFonts w:ascii="Arial" w:hAnsi="Arial" w:cs="Arial"/>
          <w:bCs w:val="0"/>
          <w:color w:val="010205"/>
          <w:sz w:val="24"/>
        </w:rPr>
        <w:t>Coefficients</w:t>
      </w:r>
      <w:r w:rsidRPr="00BD5E10">
        <w:rPr>
          <w:rFonts w:ascii="Arial" w:hAnsi="Arial" w:cs="Arial"/>
          <w:b w:val="0"/>
          <w:bCs w:val="0"/>
          <w:color w:val="010205"/>
          <w:sz w:val="24"/>
          <w:vertAlign w:val="superscript"/>
        </w:rPr>
        <w:t>a</w:t>
      </w:r>
    </w:p>
    <w:tbl>
      <w:tblPr>
        <w:tblStyle w:val="TableGrid"/>
        <w:tblW w:w="0" w:type="auto"/>
        <w:tblInd w:w="1080" w:type="dxa"/>
        <w:tblLayout w:type="fixed"/>
        <w:tblLook w:val="04A0" w:firstRow="1" w:lastRow="0" w:firstColumn="1" w:lastColumn="0" w:noHBand="0" w:noVBand="1"/>
      </w:tblPr>
      <w:tblGrid>
        <w:gridCol w:w="374"/>
        <w:gridCol w:w="1348"/>
        <w:gridCol w:w="754"/>
        <w:gridCol w:w="1228"/>
        <w:gridCol w:w="1364"/>
        <w:gridCol w:w="764"/>
        <w:gridCol w:w="709"/>
      </w:tblGrid>
      <w:tr w:rsidR="00587B21" w:rsidTr="00850582">
        <w:trPr>
          <w:trHeight w:val="676"/>
        </w:trPr>
        <w:tc>
          <w:tcPr>
            <w:tcW w:w="1722" w:type="dxa"/>
            <w:gridSpan w:val="2"/>
            <w:vMerge w:val="restart"/>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Model</w:t>
            </w:r>
          </w:p>
        </w:tc>
        <w:tc>
          <w:tcPr>
            <w:tcW w:w="1982" w:type="dxa"/>
            <w:gridSpan w:val="2"/>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Unstandardized Coefficients</w:t>
            </w:r>
          </w:p>
        </w:tc>
        <w:tc>
          <w:tcPr>
            <w:tcW w:w="136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Standardized Coefficients</w:t>
            </w:r>
          </w:p>
        </w:tc>
        <w:tc>
          <w:tcPr>
            <w:tcW w:w="76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p>
        </w:tc>
        <w:tc>
          <w:tcPr>
            <w:tcW w:w="709"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p>
        </w:tc>
      </w:tr>
      <w:tr w:rsidR="00587B21" w:rsidTr="00850582">
        <w:trPr>
          <w:trHeight w:val="130"/>
        </w:trPr>
        <w:tc>
          <w:tcPr>
            <w:tcW w:w="1722" w:type="dxa"/>
            <w:gridSpan w:val="2"/>
            <w:vMerge/>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p>
        </w:tc>
        <w:tc>
          <w:tcPr>
            <w:tcW w:w="75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B</w:t>
            </w:r>
          </w:p>
        </w:tc>
        <w:tc>
          <w:tcPr>
            <w:tcW w:w="1228"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Std. Error</w:t>
            </w:r>
          </w:p>
        </w:tc>
        <w:tc>
          <w:tcPr>
            <w:tcW w:w="136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Beta</w:t>
            </w:r>
          </w:p>
        </w:tc>
        <w:tc>
          <w:tcPr>
            <w:tcW w:w="76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t</w:t>
            </w:r>
          </w:p>
        </w:tc>
        <w:tc>
          <w:tcPr>
            <w:tcW w:w="709"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Sig.</w:t>
            </w:r>
          </w:p>
        </w:tc>
      </w:tr>
      <w:tr w:rsidR="00587B21" w:rsidTr="00850582">
        <w:trPr>
          <w:trHeight w:val="194"/>
        </w:trPr>
        <w:tc>
          <w:tcPr>
            <w:tcW w:w="37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1</w:t>
            </w:r>
          </w:p>
        </w:tc>
        <w:tc>
          <w:tcPr>
            <w:tcW w:w="1348"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(Constant)</w:t>
            </w:r>
          </w:p>
        </w:tc>
        <w:tc>
          <w:tcPr>
            <w:tcW w:w="75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29.388</w:t>
            </w:r>
          </w:p>
        </w:tc>
        <w:tc>
          <w:tcPr>
            <w:tcW w:w="1228"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10.950</w:t>
            </w:r>
          </w:p>
        </w:tc>
        <w:tc>
          <w:tcPr>
            <w:tcW w:w="136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p>
        </w:tc>
        <w:tc>
          <w:tcPr>
            <w:tcW w:w="764" w:type="dxa"/>
          </w:tcPr>
          <w:p w:rsidR="00587B21" w:rsidRPr="00850582" w:rsidRDefault="00850582"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2</w:t>
            </w:r>
            <w:r w:rsidR="00587B21" w:rsidRPr="00850582">
              <w:rPr>
                <w:rFonts w:cs="Times New Roman"/>
                <w:sz w:val="18"/>
                <w:szCs w:val="18"/>
              </w:rPr>
              <w:t>.684</w:t>
            </w:r>
          </w:p>
        </w:tc>
        <w:tc>
          <w:tcPr>
            <w:tcW w:w="709"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.010</w:t>
            </w:r>
          </w:p>
        </w:tc>
      </w:tr>
      <w:tr w:rsidR="00587B21" w:rsidTr="00850582">
        <w:trPr>
          <w:trHeight w:val="416"/>
        </w:trPr>
        <w:tc>
          <w:tcPr>
            <w:tcW w:w="37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p>
        </w:tc>
        <w:tc>
          <w:tcPr>
            <w:tcW w:w="1348"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Komunikasi Interpersonal</w:t>
            </w:r>
          </w:p>
        </w:tc>
        <w:tc>
          <w:tcPr>
            <w:tcW w:w="75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.416</w:t>
            </w:r>
          </w:p>
        </w:tc>
        <w:tc>
          <w:tcPr>
            <w:tcW w:w="1228"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.139</w:t>
            </w:r>
          </w:p>
        </w:tc>
        <w:tc>
          <w:tcPr>
            <w:tcW w:w="136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.367</w:t>
            </w:r>
          </w:p>
        </w:tc>
        <w:tc>
          <w:tcPr>
            <w:tcW w:w="76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3.001</w:t>
            </w:r>
          </w:p>
        </w:tc>
        <w:tc>
          <w:tcPr>
            <w:tcW w:w="709"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.004</w:t>
            </w:r>
          </w:p>
        </w:tc>
      </w:tr>
      <w:tr w:rsidR="00587B21" w:rsidTr="00850582">
        <w:trPr>
          <w:trHeight w:val="416"/>
        </w:trPr>
        <w:tc>
          <w:tcPr>
            <w:tcW w:w="37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p>
        </w:tc>
        <w:tc>
          <w:tcPr>
            <w:tcW w:w="1348"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Regulasi Emosi</w:t>
            </w:r>
          </w:p>
        </w:tc>
        <w:tc>
          <w:tcPr>
            <w:tcW w:w="75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.150</w:t>
            </w:r>
          </w:p>
        </w:tc>
        <w:tc>
          <w:tcPr>
            <w:tcW w:w="1228"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.155</w:t>
            </w:r>
          </w:p>
        </w:tc>
        <w:tc>
          <w:tcPr>
            <w:tcW w:w="136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.118</w:t>
            </w:r>
          </w:p>
        </w:tc>
        <w:tc>
          <w:tcPr>
            <w:tcW w:w="764"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.969</w:t>
            </w:r>
          </w:p>
        </w:tc>
        <w:tc>
          <w:tcPr>
            <w:tcW w:w="709" w:type="dxa"/>
          </w:tcPr>
          <w:p w:rsidR="00587B21" w:rsidRPr="00850582" w:rsidRDefault="00587B21" w:rsidP="000A6468">
            <w:pPr>
              <w:pStyle w:val="ListParagraph"/>
              <w:autoSpaceDE w:val="0"/>
              <w:autoSpaceDN w:val="0"/>
              <w:adjustRightInd w:val="0"/>
              <w:spacing w:line="360" w:lineRule="auto"/>
              <w:ind w:left="0" w:right="60"/>
              <w:rPr>
                <w:rFonts w:cs="Times New Roman"/>
                <w:sz w:val="18"/>
                <w:szCs w:val="18"/>
              </w:rPr>
            </w:pPr>
            <w:r w:rsidRPr="00850582">
              <w:rPr>
                <w:rFonts w:cs="Times New Roman"/>
                <w:sz w:val="18"/>
                <w:szCs w:val="18"/>
              </w:rPr>
              <w:t>.337</w:t>
            </w:r>
          </w:p>
        </w:tc>
      </w:tr>
    </w:tbl>
    <w:p w:rsidR="00850582" w:rsidRPr="00B93353" w:rsidRDefault="00850582" w:rsidP="000A6468">
      <w:pPr>
        <w:pStyle w:val="ListParagraph"/>
        <w:autoSpaceDE w:val="0"/>
        <w:autoSpaceDN w:val="0"/>
        <w:adjustRightInd w:val="0"/>
        <w:spacing w:after="0" w:line="360" w:lineRule="auto"/>
        <w:ind w:left="1800" w:right="60"/>
        <w:jc w:val="both"/>
        <w:rPr>
          <w:rFonts w:cs="Times New Roman"/>
          <w:sz w:val="20"/>
          <w:szCs w:val="20"/>
        </w:rPr>
      </w:pPr>
      <w:proofErr w:type="gramStart"/>
      <w:r w:rsidRPr="00B93353">
        <w:rPr>
          <w:rFonts w:cs="Times New Roman"/>
          <w:sz w:val="20"/>
          <w:szCs w:val="20"/>
        </w:rPr>
        <w:t>Sumber :</w:t>
      </w:r>
      <w:proofErr w:type="gramEnd"/>
      <w:r w:rsidRPr="00B93353">
        <w:rPr>
          <w:rFonts w:cs="Times New Roman"/>
          <w:sz w:val="20"/>
          <w:szCs w:val="20"/>
        </w:rPr>
        <w:t xml:space="preserve"> </w:t>
      </w:r>
      <w:r>
        <w:rPr>
          <w:rFonts w:cs="Times New Roman"/>
          <w:sz w:val="20"/>
          <w:szCs w:val="20"/>
        </w:rPr>
        <w:t>Pengolahan data</w:t>
      </w:r>
      <w:r w:rsidRPr="00B93353">
        <w:rPr>
          <w:rFonts w:cs="Times New Roman"/>
          <w:sz w:val="20"/>
          <w:szCs w:val="20"/>
        </w:rPr>
        <w:t xml:space="preserve"> SPSS </w:t>
      </w:r>
    </w:p>
    <w:p w:rsidR="00850582" w:rsidRDefault="00850582" w:rsidP="000A6468">
      <w:pPr>
        <w:tabs>
          <w:tab w:val="left" w:pos="993"/>
          <w:tab w:val="left" w:pos="1418"/>
        </w:tabs>
        <w:autoSpaceDE w:val="0"/>
        <w:autoSpaceDN w:val="0"/>
        <w:adjustRightInd w:val="0"/>
        <w:spacing w:after="0" w:line="360" w:lineRule="auto"/>
        <w:ind w:left="567" w:firstLine="567"/>
        <w:jc w:val="both"/>
        <w:rPr>
          <w:rFonts w:cs="Times New Roman"/>
          <w:sz w:val="22"/>
        </w:rPr>
      </w:pPr>
    </w:p>
    <w:p w:rsidR="00587B21" w:rsidRPr="00587B21" w:rsidRDefault="00587B21" w:rsidP="000A6468">
      <w:pPr>
        <w:tabs>
          <w:tab w:val="left" w:pos="993"/>
          <w:tab w:val="left" w:pos="1418"/>
        </w:tabs>
        <w:autoSpaceDE w:val="0"/>
        <w:autoSpaceDN w:val="0"/>
        <w:adjustRightInd w:val="0"/>
        <w:spacing w:after="0" w:line="360" w:lineRule="auto"/>
        <w:ind w:left="567" w:firstLine="567"/>
        <w:jc w:val="both"/>
        <w:rPr>
          <w:rFonts w:cs="Times New Roman"/>
          <w:sz w:val="22"/>
        </w:rPr>
      </w:pPr>
      <w:r w:rsidRPr="00587B21">
        <w:rPr>
          <w:rFonts w:cs="Times New Roman"/>
          <w:sz w:val="22"/>
        </w:rPr>
        <w:t xml:space="preserve">Sehingga persamaan regresi linier bergada pada </w:t>
      </w:r>
      <w:r w:rsidR="00850582">
        <w:rPr>
          <w:rFonts w:cs="Times New Roman"/>
          <w:sz w:val="22"/>
        </w:rPr>
        <w:t>tabel 1</w:t>
      </w:r>
      <w:r w:rsidRPr="00587B21">
        <w:rPr>
          <w:rFonts w:cs="Times New Roman"/>
          <w:sz w:val="22"/>
        </w:rPr>
        <w:t xml:space="preserve"> dinyatakan sebagai </w:t>
      </w:r>
      <w:proofErr w:type="gramStart"/>
      <w:r w:rsidRPr="00587B21">
        <w:rPr>
          <w:rFonts w:cs="Times New Roman"/>
          <w:sz w:val="22"/>
        </w:rPr>
        <w:t>berikut :</w:t>
      </w:r>
      <w:proofErr w:type="gramEnd"/>
      <w:r w:rsidRPr="00587B21">
        <w:rPr>
          <w:rFonts w:cs="Times New Roman"/>
          <w:sz w:val="22"/>
        </w:rPr>
        <w:t xml:space="preserve"> </w:t>
      </w:r>
    </w:p>
    <w:p w:rsidR="00587B21" w:rsidRPr="00587B21" w:rsidRDefault="00587B21" w:rsidP="000A6468">
      <w:pPr>
        <w:tabs>
          <w:tab w:val="left" w:pos="1418"/>
        </w:tabs>
        <w:autoSpaceDE w:val="0"/>
        <w:autoSpaceDN w:val="0"/>
        <w:adjustRightInd w:val="0"/>
        <w:spacing w:after="0" w:line="360" w:lineRule="auto"/>
        <w:ind w:left="2977" w:right="60"/>
        <w:jc w:val="both"/>
        <w:rPr>
          <w:rFonts w:cs="Times New Roman"/>
          <w:sz w:val="22"/>
        </w:rPr>
      </w:pPr>
      <w:r w:rsidRPr="00587B21">
        <w:rPr>
          <w:rFonts w:cs="Times New Roman"/>
          <w:sz w:val="22"/>
        </w:rPr>
        <w:t xml:space="preserve">Y </w:t>
      </w:r>
      <w:proofErr w:type="gramStart"/>
      <w:r w:rsidRPr="00587B21">
        <w:rPr>
          <w:rFonts w:cs="Times New Roman"/>
          <w:sz w:val="22"/>
        </w:rPr>
        <w:t>=  β</w:t>
      </w:r>
      <w:proofErr w:type="gramEnd"/>
      <w:r w:rsidRPr="00587B21">
        <w:rPr>
          <w:rFonts w:cs="Times New Roman"/>
          <w:sz w:val="22"/>
        </w:rPr>
        <w:t xml:space="preserve"> + X</w:t>
      </w:r>
      <w:r w:rsidRPr="00587B21">
        <w:rPr>
          <w:rFonts w:cs="Times New Roman"/>
          <w:sz w:val="22"/>
          <w:vertAlign w:val="subscript"/>
        </w:rPr>
        <w:t>1</w:t>
      </w:r>
      <w:r w:rsidRPr="00587B21">
        <w:rPr>
          <w:rFonts w:cs="Times New Roman"/>
          <w:sz w:val="22"/>
        </w:rPr>
        <w:t xml:space="preserve"> + X</w:t>
      </w:r>
      <w:r w:rsidRPr="00587B21">
        <w:rPr>
          <w:rFonts w:cs="Times New Roman"/>
          <w:sz w:val="22"/>
          <w:vertAlign w:val="subscript"/>
        </w:rPr>
        <w:t>2</w:t>
      </w:r>
    </w:p>
    <w:p w:rsidR="00587B21" w:rsidRPr="00587B21" w:rsidRDefault="00587B21" w:rsidP="000A6468">
      <w:pPr>
        <w:tabs>
          <w:tab w:val="left" w:pos="1418"/>
        </w:tabs>
        <w:autoSpaceDE w:val="0"/>
        <w:autoSpaceDN w:val="0"/>
        <w:adjustRightInd w:val="0"/>
        <w:spacing w:after="0" w:line="360" w:lineRule="auto"/>
        <w:ind w:left="2977"/>
        <w:jc w:val="both"/>
        <w:rPr>
          <w:rFonts w:cs="Times New Roman"/>
          <w:sz w:val="22"/>
        </w:rPr>
      </w:pPr>
      <w:r w:rsidRPr="00587B21">
        <w:rPr>
          <w:rFonts w:cs="Times New Roman"/>
          <w:sz w:val="22"/>
        </w:rPr>
        <w:t>Y = 29,388 + 0,416 + 0,150</w:t>
      </w:r>
    </w:p>
    <w:p w:rsidR="00587B21" w:rsidRPr="00587B21" w:rsidRDefault="00587B21" w:rsidP="000A6468">
      <w:pPr>
        <w:tabs>
          <w:tab w:val="left" w:pos="1418"/>
        </w:tabs>
        <w:autoSpaceDE w:val="0"/>
        <w:autoSpaceDN w:val="0"/>
        <w:adjustRightInd w:val="0"/>
        <w:spacing w:after="0" w:line="360" w:lineRule="auto"/>
        <w:ind w:left="1134"/>
        <w:jc w:val="both"/>
        <w:rPr>
          <w:rFonts w:cs="Times New Roman"/>
          <w:sz w:val="22"/>
        </w:rPr>
      </w:pPr>
      <w:r w:rsidRPr="00587B21">
        <w:rPr>
          <w:rFonts w:cs="Times New Roman"/>
          <w:sz w:val="22"/>
        </w:rPr>
        <w:t xml:space="preserve">Y </w:t>
      </w:r>
      <w:r w:rsidRPr="00587B21">
        <w:rPr>
          <w:rFonts w:cs="Times New Roman"/>
          <w:sz w:val="22"/>
        </w:rPr>
        <w:tab/>
      </w:r>
      <w:r w:rsidRPr="00587B21">
        <w:rPr>
          <w:rFonts w:cs="Times New Roman"/>
          <w:sz w:val="22"/>
        </w:rPr>
        <w:tab/>
      </w:r>
      <w:r w:rsidRPr="00587B21">
        <w:rPr>
          <w:rFonts w:cs="Times New Roman"/>
          <w:sz w:val="22"/>
        </w:rPr>
        <w:tab/>
        <w:t xml:space="preserve">= Stres Kerja  </w:t>
      </w:r>
    </w:p>
    <w:p w:rsidR="00587B21" w:rsidRPr="00587B21" w:rsidRDefault="00587B21" w:rsidP="000A6468">
      <w:pPr>
        <w:tabs>
          <w:tab w:val="left" w:pos="1418"/>
        </w:tabs>
        <w:autoSpaceDE w:val="0"/>
        <w:autoSpaceDN w:val="0"/>
        <w:adjustRightInd w:val="0"/>
        <w:spacing w:after="0" w:line="360" w:lineRule="auto"/>
        <w:ind w:left="1134"/>
        <w:jc w:val="both"/>
        <w:rPr>
          <w:rFonts w:cs="Times New Roman"/>
          <w:sz w:val="22"/>
        </w:rPr>
      </w:pPr>
      <w:r w:rsidRPr="00587B21">
        <w:rPr>
          <w:rFonts w:cs="Times New Roman"/>
          <w:sz w:val="22"/>
        </w:rPr>
        <w:t xml:space="preserve">β </w:t>
      </w:r>
      <w:r w:rsidRPr="00587B21">
        <w:rPr>
          <w:rFonts w:cs="Times New Roman"/>
          <w:sz w:val="22"/>
        </w:rPr>
        <w:tab/>
      </w:r>
      <w:r w:rsidRPr="00587B21">
        <w:rPr>
          <w:rFonts w:cs="Times New Roman"/>
          <w:sz w:val="22"/>
        </w:rPr>
        <w:tab/>
      </w:r>
      <w:r w:rsidRPr="00587B21">
        <w:rPr>
          <w:rFonts w:cs="Times New Roman"/>
          <w:sz w:val="22"/>
        </w:rPr>
        <w:tab/>
        <w:t xml:space="preserve">= Konstanta </w:t>
      </w:r>
    </w:p>
    <w:p w:rsidR="00587B21" w:rsidRPr="00587B21" w:rsidRDefault="00587B21" w:rsidP="000A6468">
      <w:pPr>
        <w:tabs>
          <w:tab w:val="left" w:pos="1418"/>
        </w:tabs>
        <w:autoSpaceDE w:val="0"/>
        <w:autoSpaceDN w:val="0"/>
        <w:adjustRightInd w:val="0"/>
        <w:spacing w:after="0" w:line="360" w:lineRule="auto"/>
        <w:ind w:left="1134"/>
        <w:jc w:val="both"/>
        <w:rPr>
          <w:rFonts w:cs="Times New Roman"/>
          <w:sz w:val="22"/>
        </w:rPr>
      </w:pPr>
      <w:r w:rsidRPr="00587B21">
        <w:rPr>
          <w:rFonts w:cs="Times New Roman"/>
          <w:sz w:val="22"/>
        </w:rPr>
        <w:t xml:space="preserve">β1, β2 </w:t>
      </w:r>
      <w:r w:rsidRPr="00587B21">
        <w:rPr>
          <w:rFonts w:cs="Times New Roman"/>
          <w:sz w:val="22"/>
        </w:rPr>
        <w:tab/>
        <w:t xml:space="preserve">= Koefisien regresi </w:t>
      </w:r>
    </w:p>
    <w:p w:rsidR="00587B21" w:rsidRPr="00587B21" w:rsidRDefault="00587B21" w:rsidP="000A6468">
      <w:pPr>
        <w:tabs>
          <w:tab w:val="left" w:pos="1418"/>
        </w:tabs>
        <w:autoSpaceDE w:val="0"/>
        <w:autoSpaceDN w:val="0"/>
        <w:adjustRightInd w:val="0"/>
        <w:spacing w:after="0" w:line="360" w:lineRule="auto"/>
        <w:ind w:left="1134"/>
        <w:jc w:val="left"/>
        <w:rPr>
          <w:rFonts w:cs="Times New Roman"/>
          <w:sz w:val="22"/>
        </w:rPr>
      </w:pPr>
      <w:r w:rsidRPr="00587B21">
        <w:rPr>
          <w:rFonts w:cs="Times New Roman"/>
          <w:sz w:val="22"/>
        </w:rPr>
        <w:t>X1</w:t>
      </w:r>
      <w:r w:rsidRPr="00587B21">
        <w:rPr>
          <w:rFonts w:cs="Times New Roman"/>
          <w:sz w:val="22"/>
        </w:rPr>
        <w:tab/>
      </w:r>
      <w:r w:rsidRPr="00587B21">
        <w:rPr>
          <w:rFonts w:cs="Times New Roman"/>
          <w:sz w:val="22"/>
        </w:rPr>
        <w:tab/>
        <w:t xml:space="preserve"> </w:t>
      </w:r>
      <w:r w:rsidR="00850582">
        <w:rPr>
          <w:rFonts w:cs="Times New Roman"/>
          <w:sz w:val="22"/>
        </w:rPr>
        <w:tab/>
      </w:r>
      <w:r w:rsidRPr="00587B21">
        <w:rPr>
          <w:rFonts w:cs="Times New Roman"/>
          <w:sz w:val="22"/>
        </w:rPr>
        <w:t xml:space="preserve">= Komunikasi Interpersonal  </w:t>
      </w:r>
    </w:p>
    <w:p w:rsidR="00850582" w:rsidRPr="00587B21" w:rsidRDefault="00587B21" w:rsidP="00AC75CC">
      <w:pPr>
        <w:tabs>
          <w:tab w:val="left" w:pos="1418"/>
        </w:tabs>
        <w:autoSpaceDE w:val="0"/>
        <w:autoSpaceDN w:val="0"/>
        <w:adjustRightInd w:val="0"/>
        <w:spacing w:after="0" w:line="360" w:lineRule="auto"/>
        <w:ind w:left="1134"/>
        <w:jc w:val="left"/>
        <w:rPr>
          <w:rFonts w:cs="Times New Roman"/>
          <w:sz w:val="22"/>
        </w:rPr>
      </w:pPr>
      <w:r w:rsidRPr="00587B21">
        <w:rPr>
          <w:rFonts w:cs="Times New Roman"/>
          <w:sz w:val="22"/>
        </w:rPr>
        <w:t xml:space="preserve">X2 </w:t>
      </w:r>
      <w:r w:rsidRPr="00587B21">
        <w:rPr>
          <w:rFonts w:cs="Times New Roman"/>
          <w:sz w:val="22"/>
        </w:rPr>
        <w:tab/>
        <w:t>= Regulasi Emosi</w:t>
      </w:r>
    </w:p>
    <w:p w:rsidR="00587B21" w:rsidRPr="00850582" w:rsidRDefault="00850582" w:rsidP="000A6468">
      <w:pPr>
        <w:spacing w:line="360" w:lineRule="auto"/>
        <w:jc w:val="both"/>
        <w:rPr>
          <w:sz w:val="22"/>
        </w:rPr>
      </w:pPr>
      <w:r w:rsidRPr="00850582">
        <w:rPr>
          <w:sz w:val="22"/>
        </w:rPr>
        <w:t xml:space="preserve">Berdasarkan hasil analisis dinyatakan </w:t>
      </w:r>
      <w:proofErr w:type="gramStart"/>
      <w:r w:rsidRPr="00850582">
        <w:rPr>
          <w:sz w:val="22"/>
        </w:rPr>
        <w:t>bahwa :</w:t>
      </w:r>
      <w:proofErr w:type="gramEnd"/>
    </w:p>
    <w:p w:rsidR="00850582" w:rsidRPr="00850582" w:rsidRDefault="00850582" w:rsidP="000A6468">
      <w:pPr>
        <w:pStyle w:val="ListParagraph"/>
        <w:numPr>
          <w:ilvl w:val="0"/>
          <w:numId w:val="3"/>
        </w:numPr>
        <w:tabs>
          <w:tab w:val="left" w:pos="851"/>
        </w:tabs>
        <w:autoSpaceDE w:val="0"/>
        <w:autoSpaceDN w:val="0"/>
        <w:adjustRightInd w:val="0"/>
        <w:spacing w:after="0" w:line="360" w:lineRule="auto"/>
        <w:jc w:val="both"/>
        <w:rPr>
          <w:rFonts w:cs="Times New Roman"/>
          <w:sz w:val="22"/>
        </w:rPr>
      </w:pPr>
      <w:r w:rsidRPr="00850582">
        <w:rPr>
          <w:rFonts w:cs="Times New Roman"/>
          <w:sz w:val="22"/>
        </w:rPr>
        <w:t xml:space="preserve">Nilai (β) sebesar 29,388 merupakan nilai konstanta atau keadaan saat variabel stress kerja (Y) belum dipengaruhi oleh variabel lainnya, yaitu variabel komunikasi interpersonal (X1) dan regulasi emosi (X2). Jika variabel independen tidak ada maka variabel stress kerja tidak mengalami perubahan. </w:t>
      </w:r>
    </w:p>
    <w:p w:rsidR="00850582" w:rsidRPr="00850582" w:rsidRDefault="00850582" w:rsidP="000A6468">
      <w:pPr>
        <w:pStyle w:val="ListParagraph"/>
        <w:numPr>
          <w:ilvl w:val="0"/>
          <w:numId w:val="3"/>
        </w:numPr>
        <w:spacing w:line="360" w:lineRule="auto"/>
        <w:jc w:val="both"/>
        <w:rPr>
          <w:rFonts w:cs="Times New Roman"/>
          <w:sz w:val="22"/>
        </w:rPr>
      </w:pPr>
      <w:r w:rsidRPr="00850582">
        <w:rPr>
          <w:rFonts w:cs="Times New Roman"/>
          <w:sz w:val="22"/>
        </w:rPr>
        <w:lastRenderedPageBreak/>
        <w:t>β1 (nilai koefisien regresi X1) sebesar 0,416, menunjukkan bahwa variabel komunikasi interpersonal (X1) memiliki pengaruh yang positif terhadap stress kerja yang berarti bahwa setiap</w:t>
      </w:r>
      <w:r w:rsidRPr="00850582">
        <w:rPr>
          <w:sz w:val="22"/>
        </w:rPr>
        <w:t xml:space="preserve"> </w:t>
      </w:r>
      <w:r w:rsidRPr="00850582">
        <w:rPr>
          <w:rFonts w:cs="Times New Roman"/>
          <w:sz w:val="22"/>
        </w:rPr>
        <w:t>kenaikan 1 satuan variabel stress kerja maka akan dipengaruhi oleh komunikasi interpersonal sebesar 0,416, dengan asumsi bahwa variabel lain tidak diteliti dalam penelitian.</w:t>
      </w:r>
    </w:p>
    <w:p w:rsidR="00850582" w:rsidRPr="00850582" w:rsidRDefault="00850582" w:rsidP="000A6468">
      <w:pPr>
        <w:pStyle w:val="ListParagraph"/>
        <w:numPr>
          <w:ilvl w:val="0"/>
          <w:numId w:val="3"/>
        </w:numPr>
        <w:spacing w:line="360" w:lineRule="auto"/>
        <w:jc w:val="both"/>
        <w:rPr>
          <w:sz w:val="22"/>
        </w:rPr>
      </w:pPr>
      <w:r w:rsidRPr="00850582">
        <w:rPr>
          <w:rFonts w:cs="Times New Roman"/>
          <w:sz w:val="22"/>
        </w:rPr>
        <w:t>β2 (nilai koefisien regresi X2) sebesar 0,150, menunjukkan bahwa variabel regulasi emosi memiliki pengaruh yang positif terhadap stress kerja yang berarti bahwa setiap kenaikan 1 satuan variabel stress kerja maka akan dipengaruhi oleh regulasi emosi sebesar 0,150, dengan asumsi bahwa variabel lain tidak diteliti dalam penelitian.</w:t>
      </w:r>
    </w:p>
    <w:p w:rsidR="00587B21" w:rsidRPr="00850582" w:rsidRDefault="00850582" w:rsidP="000A6468">
      <w:pPr>
        <w:spacing w:line="360" w:lineRule="auto"/>
        <w:jc w:val="both"/>
        <w:rPr>
          <w:b/>
          <w:sz w:val="22"/>
        </w:rPr>
      </w:pPr>
      <w:r w:rsidRPr="00850582">
        <w:rPr>
          <w:b/>
          <w:sz w:val="22"/>
        </w:rPr>
        <w:t xml:space="preserve">Analisis Korelasi Berganda </w:t>
      </w:r>
    </w:p>
    <w:p w:rsidR="00850582" w:rsidRPr="00A0393D" w:rsidRDefault="00850582" w:rsidP="000A6468">
      <w:pPr>
        <w:pStyle w:val="Caption"/>
        <w:spacing w:line="360" w:lineRule="auto"/>
        <w:rPr>
          <w:b w:val="0"/>
          <w:color w:val="0D0D0D" w:themeColor="text1" w:themeTint="F2"/>
          <w:sz w:val="20"/>
          <w:szCs w:val="20"/>
        </w:rPr>
      </w:pPr>
      <w:bookmarkStart w:id="4" w:name="_Toc108692021"/>
      <w:bookmarkStart w:id="5" w:name="_Toc108692060"/>
      <w:proofErr w:type="gramStart"/>
      <w:r>
        <w:rPr>
          <w:color w:val="0D0D0D" w:themeColor="text1" w:themeTint="F2"/>
          <w:sz w:val="20"/>
          <w:szCs w:val="20"/>
        </w:rPr>
        <w:t>Tabel 2</w:t>
      </w:r>
      <w:r w:rsidRPr="00A0393D">
        <w:rPr>
          <w:color w:val="0D0D0D" w:themeColor="text1" w:themeTint="F2"/>
          <w:sz w:val="20"/>
          <w:szCs w:val="20"/>
        </w:rPr>
        <w:t>.</w:t>
      </w:r>
      <w:proofErr w:type="gramEnd"/>
      <w:r w:rsidRPr="00A0393D">
        <w:rPr>
          <w:color w:val="0D0D0D" w:themeColor="text1" w:themeTint="F2"/>
          <w:sz w:val="20"/>
          <w:szCs w:val="20"/>
        </w:rPr>
        <w:t xml:space="preserve"> </w:t>
      </w:r>
      <w:r w:rsidRPr="00A0393D">
        <w:rPr>
          <w:b w:val="0"/>
          <w:color w:val="0D0D0D" w:themeColor="text1" w:themeTint="F2"/>
          <w:sz w:val="20"/>
          <w:szCs w:val="20"/>
        </w:rPr>
        <w:t>Hasil Uji Analisis Korelasi Berganda</w:t>
      </w:r>
      <w:bookmarkEnd w:id="4"/>
      <w:bookmarkEnd w:id="5"/>
    </w:p>
    <w:tbl>
      <w:tblPr>
        <w:tblW w:w="627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26"/>
        <w:gridCol w:w="649"/>
        <w:gridCol w:w="779"/>
        <w:gridCol w:w="905"/>
        <w:gridCol w:w="780"/>
        <w:gridCol w:w="781"/>
        <w:gridCol w:w="520"/>
        <w:gridCol w:w="520"/>
        <w:gridCol w:w="777"/>
        <w:gridCol w:w="33"/>
      </w:tblGrid>
      <w:tr w:rsidR="00850582" w:rsidRPr="00BD5E10" w:rsidTr="00D63214">
        <w:trPr>
          <w:cantSplit/>
          <w:trHeight w:val="253"/>
        </w:trPr>
        <w:tc>
          <w:tcPr>
            <w:tcW w:w="6270" w:type="dxa"/>
            <w:gridSpan w:val="10"/>
            <w:tcBorders>
              <w:top w:val="nil"/>
              <w:left w:val="nil"/>
              <w:bottom w:val="single" w:sz="4" w:space="0" w:color="auto"/>
              <w:right w:val="nil"/>
            </w:tcBorders>
            <w:shd w:val="clear" w:color="auto" w:fill="FFFFFF"/>
            <w:vAlign w:val="center"/>
          </w:tcPr>
          <w:p w:rsidR="00850582" w:rsidRPr="00BD5E10" w:rsidRDefault="00850582" w:rsidP="000A6468">
            <w:pPr>
              <w:autoSpaceDE w:val="0"/>
              <w:autoSpaceDN w:val="0"/>
              <w:adjustRightInd w:val="0"/>
              <w:spacing w:after="0" w:line="360" w:lineRule="auto"/>
              <w:ind w:left="60" w:right="60"/>
              <w:rPr>
                <w:rFonts w:ascii="Arial" w:hAnsi="Arial" w:cs="Arial"/>
                <w:color w:val="010205"/>
                <w:sz w:val="24"/>
              </w:rPr>
            </w:pPr>
            <w:r w:rsidRPr="00BD5E10">
              <w:rPr>
                <w:rFonts w:ascii="Arial" w:hAnsi="Arial" w:cs="Arial"/>
                <w:b/>
                <w:bCs/>
                <w:color w:val="010205"/>
                <w:sz w:val="24"/>
              </w:rPr>
              <w:t>Model Summary</w:t>
            </w:r>
          </w:p>
        </w:tc>
      </w:tr>
      <w:tr w:rsidR="00850582" w:rsidRPr="009E0906" w:rsidTr="00850582">
        <w:trPr>
          <w:gridAfter w:val="1"/>
          <w:wAfter w:w="33" w:type="dxa"/>
          <w:cantSplit/>
          <w:trHeight w:val="197"/>
        </w:trPr>
        <w:tc>
          <w:tcPr>
            <w:tcW w:w="526"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R</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R Square</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Adjusted R Square</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Std. Error of the Estimate</w:t>
            </w:r>
          </w:p>
        </w:tc>
        <w:tc>
          <w:tcPr>
            <w:tcW w:w="3378"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Change Statistics</w:t>
            </w:r>
          </w:p>
        </w:tc>
      </w:tr>
      <w:tr w:rsidR="00850582" w:rsidRPr="009E0906" w:rsidTr="00850582">
        <w:trPr>
          <w:gridAfter w:val="1"/>
          <w:wAfter w:w="33" w:type="dxa"/>
          <w:cantSplit/>
          <w:trHeight w:val="576"/>
        </w:trPr>
        <w:tc>
          <w:tcPr>
            <w:tcW w:w="526"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rPr>
                <w:rFonts w:cs="Times New Roman"/>
                <w:sz w:val="18"/>
                <w:szCs w:val="18"/>
              </w:rPr>
            </w:pPr>
          </w:p>
        </w:tc>
        <w:tc>
          <w:tcPr>
            <w:tcW w:w="64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rPr>
                <w:rFonts w:cs="Times New Roman"/>
                <w:sz w:val="18"/>
                <w:szCs w:val="18"/>
              </w:rPr>
            </w:pPr>
          </w:p>
        </w:tc>
        <w:tc>
          <w:tcPr>
            <w:tcW w:w="77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rPr>
                <w:rFonts w:cs="Times New Roman"/>
                <w:sz w:val="18"/>
                <w:szCs w:val="18"/>
              </w:rPr>
            </w:pPr>
          </w:p>
        </w:tc>
        <w:tc>
          <w:tcPr>
            <w:tcW w:w="905"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rPr>
                <w:rFonts w:cs="Times New Roman"/>
                <w:sz w:val="18"/>
                <w:szCs w:val="18"/>
              </w:rPr>
            </w:pPr>
          </w:p>
        </w:tc>
        <w:tc>
          <w:tcPr>
            <w:tcW w:w="780" w:type="dxa"/>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R Square Change</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F Change</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df1</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df2</w:t>
            </w:r>
          </w:p>
        </w:tc>
        <w:tc>
          <w:tcPr>
            <w:tcW w:w="777" w:type="dxa"/>
            <w:tcBorders>
              <w:top w:val="single" w:sz="4" w:space="0" w:color="auto"/>
              <w:left w:val="single" w:sz="4" w:space="0" w:color="auto"/>
              <w:bottom w:val="single" w:sz="4" w:space="0" w:color="auto"/>
              <w:right w:val="single" w:sz="4" w:space="0" w:color="auto"/>
            </w:tcBorders>
            <w:shd w:val="clear" w:color="auto" w:fill="FFFFFF"/>
            <w:vAlign w:val="bottom"/>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Sig. F Change</w:t>
            </w:r>
          </w:p>
        </w:tc>
      </w:tr>
      <w:tr w:rsidR="00850582" w:rsidRPr="009E0906" w:rsidTr="00850582">
        <w:trPr>
          <w:gridAfter w:val="1"/>
          <w:wAfter w:w="33" w:type="dxa"/>
          <w:cantSplit/>
          <w:trHeight w:val="183"/>
        </w:trPr>
        <w:tc>
          <w:tcPr>
            <w:tcW w:w="526" w:type="dxa"/>
            <w:tcBorders>
              <w:top w:val="single" w:sz="4" w:space="0" w:color="auto"/>
              <w:left w:val="single" w:sz="4" w:space="0" w:color="auto"/>
              <w:bottom w:val="single" w:sz="4" w:space="0" w:color="auto"/>
              <w:right w:val="single" w:sz="4" w:space="0" w:color="auto"/>
            </w:tcBorders>
            <w:shd w:val="clear" w:color="auto" w:fill="FFFFFF"/>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.395</w:t>
            </w:r>
            <w:r w:rsidRPr="00850582">
              <w:rPr>
                <w:rFonts w:cs="Times New Roman"/>
                <w:sz w:val="18"/>
                <w:szCs w:val="18"/>
                <w:vertAlign w:val="superscript"/>
              </w:rPr>
              <w:t>a</w:t>
            </w:r>
          </w:p>
        </w:tc>
        <w:tc>
          <w:tcPr>
            <w:tcW w:w="649" w:type="dxa"/>
            <w:tcBorders>
              <w:top w:val="single" w:sz="4" w:space="0" w:color="auto"/>
              <w:left w:val="single" w:sz="4" w:space="0" w:color="auto"/>
              <w:bottom w:val="single" w:sz="4" w:space="0" w:color="auto"/>
              <w:right w:val="single" w:sz="4" w:space="0" w:color="auto"/>
            </w:tcBorders>
            <w:shd w:val="clear" w:color="auto" w:fill="FFFFFF"/>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.156</w:t>
            </w:r>
          </w:p>
        </w:tc>
        <w:tc>
          <w:tcPr>
            <w:tcW w:w="779" w:type="dxa"/>
            <w:tcBorders>
              <w:top w:val="single" w:sz="4" w:space="0" w:color="auto"/>
              <w:left w:val="single" w:sz="4" w:space="0" w:color="auto"/>
              <w:bottom w:val="single" w:sz="4" w:space="0" w:color="auto"/>
              <w:right w:val="single" w:sz="4" w:space="0" w:color="auto"/>
            </w:tcBorders>
            <w:shd w:val="clear" w:color="auto" w:fill="FFFFFF"/>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.126</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7.436</w:t>
            </w:r>
          </w:p>
        </w:tc>
        <w:tc>
          <w:tcPr>
            <w:tcW w:w="780" w:type="dxa"/>
            <w:tcBorders>
              <w:top w:val="single" w:sz="4" w:space="0" w:color="auto"/>
              <w:left w:val="single" w:sz="4" w:space="0" w:color="auto"/>
              <w:bottom w:val="single" w:sz="4" w:space="0" w:color="auto"/>
              <w:right w:val="single" w:sz="4" w:space="0" w:color="auto"/>
            </w:tcBorders>
            <w:shd w:val="clear" w:color="auto" w:fill="FFFFFF"/>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.156</w:t>
            </w: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5.269</w:t>
            </w:r>
          </w:p>
        </w:tc>
        <w:tc>
          <w:tcPr>
            <w:tcW w:w="520" w:type="dxa"/>
            <w:tcBorders>
              <w:top w:val="single" w:sz="4" w:space="0" w:color="auto"/>
              <w:left w:val="single" w:sz="4" w:space="0" w:color="auto"/>
              <w:bottom w:val="single" w:sz="4" w:space="0" w:color="auto"/>
              <w:right w:val="single" w:sz="4" w:space="0" w:color="auto"/>
            </w:tcBorders>
            <w:shd w:val="clear" w:color="auto" w:fill="FFFFFF"/>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2</w:t>
            </w:r>
          </w:p>
        </w:tc>
        <w:tc>
          <w:tcPr>
            <w:tcW w:w="520" w:type="dxa"/>
            <w:tcBorders>
              <w:top w:val="single" w:sz="4" w:space="0" w:color="auto"/>
              <w:left w:val="single" w:sz="4" w:space="0" w:color="auto"/>
              <w:bottom w:val="single" w:sz="4" w:space="0" w:color="auto"/>
              <w:right w:val="single" w:sz="4" w:space="0" w:color="auto"/>
            </w:tcBorders>
            <w:shd w:val="clear" w:color="auto" w:fill="FFFFFF"/>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57</w:t>
            </w:r>
          </w:p>
        </w:tc>
        <w:tc>
          <w:tcPr>
            <w:tcW w:w="777" w:type="dxa"/>
            <w:tcBorders>
              <w:top w:val="single" w:sz="4" w:space="0" w:color="auto"/>
              <w:left w:val="single" w:sz="4" w:space="0" w:color="auto"/>
              <w:bottom w:val="single" w:sz="4" w:space="0" w:color="auto"/>
              <w:right w:val="single" w:sz="4" w:space="0" w:color="auto"/>
            </w:tcBorders>
            <w:shd w:val="clear" w:color="auto" w:fill="FFFFFF"/>
          </w:tcPr>
          <w:p w:rsidR="00850582" w:rsidRPr="00850582" w:rsidRDefault="00850582" w:rsidP="000A6468">
            <w:pPr>
              <w:autoSpaceDE w:val="0"/>
              <w:autoSpaceDN w:val="0"/>
              <w:adjustRightInd w:val="0"/>
              <w:spacing w:after="0" w:line="360" w:lineRule="auto"/>
              <w:ind w:left="60" w:right="60"/>
              <w:rPr>
                <w:rFonts w:cs="Times New Roman"/>
                <w:sz w:val="18"/>
                <w:szCs w:val="18"/>
              </w:rPr>
            </w:pPr>
            <w:r w:rsidRPr="00850582">
              <w:rPr>
                <w:rFonts w:cs="Times New Roman"/>
                <w:sz w:val="18"/>
                <w:szCs w:val="18"/>
              </w:rPr>
              <w:t>.008</w:t>
            </w:r>
          </w:p>
        </w:tc>
      </w:tr>
      <w:tr w:rsidR="00850582" w:rsidRPr="009E0906" w:rsidTr="00D63214">
        <w:trPr>
          <w:cantSplit/>
          <w:trHeight w:val="631"/>
        </w:trPr>
        <w:tc>
          <w:tcPr>
            <w:tcW w:w="6270" w:type="dxa"/>
            <w:gridSpan w:val="10"/>
            <w:tcBorders>
              <w:top w:val="single" w:sz="4" w:space="0" w:color="auto"/>
              <w:left w:val="nil"/>
              <w:bottom w:val="nil"/>
              <w:right w:val="nil"/>
            </w:tcBorders>
            <w:shd w:val="clear" w:color="auto" w:fill="FFFFFF"/>
          </w:tcPr>
          <w:p w:rsidR="00850582" w:rsidRPr="00B93353" w:rsidRDefault="00850582" w:rsidP="000A6468">
            <w:pPr>
              <w:pStyle w:val="ListParagraph"/>
              <w:autoSpaceDE w:val="0"/>
              <w:autoSpaceDN w:val="0"/>
              <w:adjustRightInd w:val="0"/>
              <w:spacing w:after="0" w:line="360" w:lineRule="auto"/>
              <w:ind w:left="1800" w:right="60"/>
              <w:jc w:val="both"/>
              <w:rPr>
                <w:rFonts w:cs="Times New Roman"/>
                <w:sz w:val="20"/>
                <w:szCs w:val="20"/>
              </w:rPr>
            </w:pPr>
            <w:r w:rsidRPr="00B93353">
              <w:rPr>
                <w:rFonts w:cs="Times New Roman"/>
                <w:sz w:val="20"/>
                <w:szCs w:val="20"/>
              </w:rPr>
              <w:t xml:space="preserve">Sumber : </w:t>
            </w:r>
            <w:r>
              <w:rPr>
                <w:rFonts w:cs="Times New Roman"/>
                <w:sz w:val="20"/>
                <w:szCs w:val="20"/>
              </w:rPr>
              <w:t>Pengolahan data</w:t>
            </w:r>
            <w:r w:rsidRPr="00B93353">
              <w:rPr>
                <w:rFonts w:cs="Times New Roman"/>
                <w:sz w:val="20"/>
                <w:szCs w:val="20"/>
              </w:rPr>
              <w:t xml:space="preserve"> SPSS </w:t>
            </w:r>
          </w:p>
          <w:p w:rsidR="00850582" w:rsidRPr="00932A4B" w:rsidRDefault="00850582" w:rsidP="000A6468">
            <w:pPr>
              <w:pStyle w:val="ListParagraph"/>
              <w:autoSpaceDE w:val="0"/>
              <w:autoSpaceDN w:val="0"/>
              <w:adjustRightInd w:val="0"/>
              <w:spacing w:after="0" w:line="360" w:lineRule="auto"/>
              <w:ind w:left="420" w:right="60"/>
              <w:jc w:val="both"/>
              <w:rPr>
                <w:rFonts w:ascii="Arial" w:hAnsi="Arial" w:cs="Arial"/>
                <w:color w:val="010205"/>
                <w:sz w:val="18"/>
                <w:szCs w:val="18"/>
              </w:rPr>
            </w:pPr>
          </w:p>
        </w:tc>
      </w:tr>
    </w:tbl>
    <w:p w:rsidR="0033336D" w:rsidRPr="00850582" w:rsidRDefault="00850582" w:rsidP="000A6468">
      <w:pPr>
        <w:spacing w:line="360" w:lineRule="auto"/>
        <w:ind w:firstLine="720"/>
        <w:jc w:val="both"/>
        <w:rPr>
          <w:rFonts w:cs="Times New Roman"/>
          <w:sz w:val="22"/>
        </w:rPr>
      </w:pPr>
      <w:r w:rsidRPr="00850582">
        <w:rPr>
          <w:rFonts w:cs="Times New Roman"/>
          <w:sz w:val="22"/>
        </w:rPr>
        <w:t>Berdasarkan perhitungan dengan bantuan</w:t>
      </w:r>
      <w:r w:rsidRPr="00850582">
        <w:rPr>
          <w:rFonts w:cs="Times New Roman"/>
          <w:i/>
          <w:sz w:val="22"/>
        </w:rPr>
        <w:t xml:space="preserve"> software IBM SPSS Statistics 25</w:t>
      </w:r>
      <w:r w:rsidRPr="00850582">
        <w:rPr>
          <w:rFonts w:cs="Times New Roman"/>
          <w:sz w:val="22"/>
        </w:rPr>
        <w:t xml:space="preserve"> </w:t>
      </w:r>
      <w:r w:rsidRPr="00850582">
        <w:rPr>
          <w:rFonts w:cs="Times New Roman"/>
          <w:i/>
          <w:sz w:val="22"/>
        </w:rPr>
        <w:t xml:space="preserve">for windows </w:t>
      </w:r>
      <w:proofErr w:type="gramStart"/>
      <w:r w:rsidRPr="00850582">
        <w:rPr>
          <w:rFonts w:cs="Times New Roman"/>
          <w:sz w:val="22"/>
        </w:rPr>
        <w:t>diketahui</w:t>
      </w:r>
      <w:r w:rsidRPr="00850582">
        <w:rPr>
          <w:rFonts w:cs="Times New Roman"/>
          <w:i/>
          <w:sz w:val="22"/>
        </w:rPr>
        <w:t xml:space="preserve"> </w:t>
      </w:r>
      <w:r w:rsidRPr="00850582">
        <w:rPr>
          <w:rFonts w:cs="Times New Roman"/>
          <w:sz w:val="22"/>
        </w:rPr>
        <w:t xml:space="preserve"> bahwa</w:t>
      </w:r>
      <w:proofErr w:type="gramEnd"/>
      <w:r w:rsidRPr="00850582">
        <w:rPr>
          <w:rFonts w:cs="Times New Roman"/>
          <w:sz w:val="22"/>
        </w:rPr>
        <w:t xml:space="preserve"> besarnya koefisien determinasi (R Square ) sebesar 0,156. Hal ini berarti kontribusi komunikasi interpersonal dan regulsi emosi terhadap stress kerja adalah</w:t>
      </w:r>
      <w:r w:rsidRPr="00850582">
        <w:rPr>
          <w:sz w:val="22"/>
        </w:rPr>
        <w:t xml:space="preserve"> </w:t>
      </w:r>
      <w:r w:rsidRPr="00850582">
        <w:rPr>
          <w:rFonts w:cs="Times New Roman"/>
          <w:sz w:val="22"/>
        </w:rPr>
        <w:t>sebesar 15</w:t>
      </w:r>
      <w:proofErr w:type="gramStart"/>
      <w:r w:rsidRPr="00850582">
        <w:rPr>
          <w:rFonts w:cs="Times New Roman"/>
          <w:sz w:val="22"/>
        </w:rPr>
        <w:t>,6</w:t>
      </w:r>
      <w:proofErr w:type="gramEnd"/>
      <w:r w:rsidRPr="00850582">
        <w:rPr>
          <w:rFonts w:cs="Times New Roman"/>
          <w:sz w:val="22"/>
        </w:rPr>
        <w:t xml:space="preserve">%, sedangkan sisanya 84,4% dijelaskan oleh variabel lain yang tidak diungkap dalam penelitian ini. </w:t>
      </w:r>
    </w:p>
    <w:p w:rsidR="00850582" w:rsidRDefault="00850582" w:rsidP="000A6468">
      <w:pPr>
        <w:spacing w:line="360" w:lineRule="auto"/>
        <w:jc w:val="both"/>
        <w:rPr>
          <w:b/>
          <w:sz w:val="22"/>
        </w:rPr>
      </w:pPr>
      <w:r w:rsidRPr="00850582">
        <w:rPr>
          <w:b/>
          <w:sz w:val="22"/>
        </w:rPr>
        <w:t xml:space="preserve">Uji t (parsial) </w:t>
      </w:r>
    </w:p>
    <w:p w:rsidR="0033336D" w:rsidRPr="00A0393D" w:rsidRDefault="0033336D" w:rsidP="000A6468">
      <w:pPr>
        <w:pStyle w:val="Caption"/>
        <w:spacing w:line="360" w:lineRule="auto"/>
        <w:rPr>
          <w:rFonts w:cs="Times New Roman"/>
          <w:color w:val="0D0D0D" w:themeColor="text1" w:themeTint="F2"/>
          <w:sz w:val="20"/>
          <w:szCs w:val="20"/>
        </w:rPr>
      </w:pPr>
      <w:bookmarkStart w:id="6" w:name="_Toc108692024"/>
      <w:bookmarkStart w:id="7" w:name="_Toc108692063"/>
      <w:proofErr w:type="gramStart"/>
      <w:r w:rsidRPr="00A0393D">
        <w:rPr>
          <w:color w:val="0D0D0D" w:themeColor="text1" w:themeTint="F2"/>
          <w:sz w:val="20"/>
          <w:szCs w:val="20"/>
        </w:rPr>
        <w:t>Tabel</w:t>
      </w:r>
      <w:r>
        <w:rPr>
          <w:color w:val="0D0D0D" w:themeColor="text1" w:themeTint="F2"/>
          <w:sz w:val="20"/>
          <w:szCs w:val="20"/>
        </w:rPr>
        <w:t xml:space="preserve"> 3</w:t>
      </w:r>
      <w:r w:rsidRPr="00A0393D">
        <w:rPr>
          <w:color w:val="0D0D0D" w:themeColor="text1" w:themeTint="F2"/>
          <w:sz w:val="20"/>
          <w:szCs w:val="20"/>
        </w:rPr>
        <w:t>.</w:t>
      </w:r>
      <w:proofErr w:type="gramEnd"/>
      <w:r w:rsidRPr="00A0393D">
        <w:rPr>
          <w:color w:val="0D0D0D" w:themeColor="text1" w:themeTint="F2"/>
          <w:sz w:val="20"/>
          <w:szCs w:val="20"/>
        </w:rPr>
        <w:t xml:space="preserve"> </w:t>
      </w:r>
      <w:r w:rsidRPr="00A0393D">
        <w:rPr>
          <w:b w:val="0"/>
          <w:color w:val="0D0D0D" w:themeColor="text1" w:themeTint="F2"/>
          <w:sz w:val="20"/>
          <w:szCs w:val="20"/>
        </w:rPr>
        <w:t xml:space="preserve">Hasil uji </w:t>
      </w:r>
      <w:bookmarkEnd w:id="6"/>
      <w:bookmarkEnd w:id="7"/>
      <w:r>
        <w:rPr>
          <w:b w:val="0"/>
          <w:color w:val="0D0D0D" w:themeColor="text1" w:themeTint="F2"/>
          <w:sz w:val="20"/>
          <w:szCs w:val="20"/>
        </w:rPr>
        <w:t>t</w:t>
      </w:r>
    </w:p>
    <w:p w:rsidR="0033336D" w:rsidRPr="00295D44" w:rsidRDefault="0033336D" w:rsidP="000A6468">
      <w:pPr>
        <w:autoSpaceDE w:val="0"/>
        <w:autoSpaceDN w:val="0"/>
        <w:adjustRightInd w:val="0"/>
        <w:spacing w:after="0" w:line="360" w:lineRule="auto"/>
        <w:ind w:left="851" w:hanging="142"/>
        <w:rPr>
          <w:rFonts w:cs="Times New Roman"/>
          <w:b/>
          <w:sz w:val="24"/>
          <w:szCs w:val="24"/>
        </w:rPr>
      </w:pPr>
      <w:r w:rsidRPr="00295D44">
        <w:rPr>
          <w:rFonts w:cs="Times New Roman"/>
          <w:b/>
          <w:sz w:val="24"/>
          <w:szCs w:val="24"/>
        </w:rPr>
        <w:t>Coefficients</w:t>
      </w:r>
      <w:r w:rsidRPr="00295D44">
        <w:rPr>
          <w:rFonts w:cs="Times New Roman"/>
          <w:b/>
          <w:sz w:val="24"/>
          <w:szCs w:val="24"/>
          <w:vertAlign w:val="superscript"/>
        </w:rPr>
        <w:t>a</w:t>
      </w:r>
    </w:p>
    <w:tbl>
      <w:tblPr>
        <w:tblStyle w:val="TableGrid"/>
        <w:tblW w:w="0" w:type="auto"/>
        <w:tblInd w:w="1117" w:type="dxa"/>
        <w:tblLook w:val="04A0" w:firstRow="1" w:lastRow="0" w:firstColumn="1" w:lastColumn="0" w:noHBand="0" w:noVBand="1"/>
      </w:tblPr>
      <w:tblGrid>
        <w:gridCol w:w="664"/>
        <w:gridCol w:w="1238"/>
        <w:gridCol w:w="746"/>
        <w:gridCol w:w="1082"/>
        <w:gridCol w:w="1228"/>
        <w:gridCol w:w="648"/>
        <w:gridCol w:w="570"/>
      </w:tblGrid>
      <w:tr w:rsidR="0033336D" w:rsidRPr="00295D44" w:rsidTr="0033336D">
        <w:trPr>
          <w:trHeight w:val="385"/>
        </w:trPr>
        <w:tc>
          <w:tcPr>
            <w:tcW w:w="1902" w:type="dxa"/>
            <w:gridSpan w:val="2"/>
            <w:vMerge w:val="restart"/>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Model</w:t>
            </w:r>
          </w:p>
        </w:tc>
        <w:tc>
          <w:tcPr>
            <w:tcW w:w="1828" w:type="dxa"/>
            <w:gridSpan w:val="2"/>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Unstandardized Coefficients</w:t>
            </w:r>
          </w:p>
        </w:tc>
        <w:tc>
          <w:tcPr>
            <w:tcW w:w="1228"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Standardized Coeffcients</w:t>
            </w:r>
          </w:p>
        </w:tc>
        <w:tc>
          <w:tcPr>
            <w:tcW w:w="648" w:type="dxa"/>
          </w:tcPr>
          <w:p w:rsidR="0033336D" w:rsidRPr="0033336D" w:rsidRDefault="0033336D" w:rsidP="000A6468">
            <w:pPr>
              <w:autoSpaceDE w:val="0"/>
              <w:autoSpaceDN w:val="0"/>
              <w:adjustRightInd w:val="0"/>
              <w:spacing w:line="360" w:lineRule="auto"/>
              <w:rPr>
                <w:rFonts w:cs="Times New Roman"/>
                <w:sz w:val="18"/>
                <w:szCs w:val="18"/>
              </w:rPr>
            </w:pPr>
          </w:p>
        </w:tc>
        <w:tc>
          <w:tcPr>
            <w:tcW w:w="570" w:type="dxa"/>
          </w:tcPr>
          <w:p w:rsidR="0033336D" w:rsidRPr="0033336D" w:rsidRDefault="0033336D" w:rsidP="000A6468">
            <w:pPr>
              <w:autoSpaceDE w:val="0"/>
              <w:autoSpaceDN w:val="0"/>
              <w:adjustRightInd w:val="0"/>
              <w:spacing w:line="360" w:lineRule="auto"/>
              <w:rPr>
                <w:rFonts w:cs="Times New Roman"/>
                <w:sz w:val="18"/>
                <w:szCs w:val="18"/>
              </w:rPr>
            </w:pPr>
          </w:p>
        </w:tc>
      </w:tr>
      <w:tr w:rsidR="0033336D" w:rsidRPr="00295D44" w:rsidTr="0033336D">
        <w:trPr>
          <w:trHeight w:val="120"/>
        </w:trPr>
        <w:tc>
          <w:tcPr>
            <w:tcW w:w="1902" w:type="dxa"/>
            <w:gridSpan w:val="2"/>
            <w:vMerge/>
          </w:tcPr>
          <w:p w:rsidR="0033336D" w:rsidRPr="0033336D" w:rsidRDefault="0033336D" w:rsidP="000A6468">
            <w:pPr>
              <w:autoSpaceDE w:val="0"/>
              <w:autoSpaceDN w:val="0"/>
              <w:adjustRightInd w:val="0"/>
              <w:spacing w:line="360" w:lineRule="auto"/>
              <w:rPr>
                <w:rFonts w:cs="Times New Roman"/>
                <w:sz w:val="18"/>
                <w:szCs w:val="18"/>
              </w:rPr>
            </w:pPr>
          </w:p>
        </w:tc>
        <w:tc>
          <w:tcPr>
            <w:tcW w:w="746"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B</w:t>
            </w:r>
          </w:p>
        </w:tc>
        <w:tc>
          <w:tcPr>
            <w:tcW w:w="1082"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Std. Error</w:t>
            </w:r>
          </w:p>
        </w:tc>
        <w:tc>
          <w:tcPr>
            <w:tcW w:w="1228" w:type="dxa"/>
          </w:tcPr>
          <w:p w:rsidR="0033336D" w:rsidRPr="0033336D" w:rsidRDefault="0033336D" w:rsidP="000A6468">
            <w:pPr>
              <w:tabs>
                <w:tab w:val="left" w:pos="887"/>
              </w:tabs>
              <w:autoSpaceDE w:val="0"/>
              <w:autoSpaceDN w:val="0"/>
              <w:adjustRightInd w:val="0"/>
              <w:spacing w:line="360" w:lineRule="auto"/>
              <w:rPr>
                <w:rFonts w:cs="Times New Roman"/>
                <w:sz w:val="18"/>
                <w:szCs w:val="18"/>
              </w:rPr>
            </w:pPr>
            <w:r w:rsidRPr="0033336D">
              <w:rPr>
                <w:rFonts w:cs="Times New Roman"/>
                <w:sz w:val="18"/>
                <w:szCs w:val="18"/>
              </w:rPr>
              <w:t>Beta</w:t>
            </w:r>
          </w:p>
        </w:tc>
        <w:tc>
          <w:tcPr>
            <w:tcW w:w="648"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t</w:t>
            </w:r>
          </w:p>
        </w:tc>
        <w:tc>
          <w:tcPr>
            <w:tcW w:w="570"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Sig.</w:t>
            </w:r>
          </w:p>
        </w:tc>
      </w:tr>
      <w:tr w:rsidR="0033336D" w:rsidRPr="00295D44" w:rsidTr="0033336D">
        <w:trPr>
          <w:trHeight w:val="192"/>
        </w:trPr>
        <w:tc>
          <w:tcPr>
            <w:tcW w:w="664"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1</w:t>
            </w:r>
          </w:p>
        </w:tc>
        <w:tc>
          <w:tcPr>
            <w:tcW w:w="1238"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(Constant)</w:t>
            </w:r>
          </w:p>
        </w:tc>
        <w:tc>
          <w:tcPr>
            <w:tcW w:w="746"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29.388</w:t>
            </w:r>
          </w:p>
        </w:tc>
        <w:tc>
          <w:tcPr>
            <w:tcW w:w="1082"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10.950</w:t>
            </w:r>
          </w:p>
        </w:tc>
        <w:tc>
          <w:tcPr>
            <w:tcW w:w="1228" w:type="dxa"/>
          </w:tcPr>
          <w:p w:rsidR="0033336D" w:rsidRPr="0033336D" w:rsidRDefault="0033336D" w:rsidP="000A6468">
            <w:pPr>
              <w:autoSpaceDE w:val="0"/>
              <w:autoSpaceDN w:val="0"/>
              <w:adjustRightInd w:val="0"/>
              <w:spacing w:line="360" w:lineRule="auto"/>
              <w:rPr>
                <w:rFonts w:cs="Times New Roman"/>
                <w:sz w:val="18"/>
                <w:szCs w:val="18"/>
              </w:rPr>
            </w:pPr>
          </w:p>
        </w:tc>
        <w:tc>
          <w:tcPr>
            <w:tcW w:w="648"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2.684</w:t>
            </w:r>
          </w:p>
        </w:tc>
        <w:tc>
          <w:tcPr>
            <w:tcW w:w="570"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.010</w:t>
            </w:r>
          </w:p>
        </w:tc>
      </w:tr>
      <w:tr w:rsidR="0033336D" w:rsidRPr="00295D44" w:rsidTr="0033336D">
        <w:trPr>
          <w:trHeight w:val="385"/>
        </w:trPr>
        <w:tc>
          <w:tcPr>
            <w:tcW w:w="664" w:type="dxa"/>
          </w:tcPr>
          <w:p w:rsidR="0033336D" w:rsidRPr="0033336D" w:rsidRDefault="0033336D" w:rsidP="000A6468">
            <w:pPr>
              <w:autoSpaceDE w:val="0"/>
              <w:autoSpaceDN w:val="0"/>
              <w:adjustRightInd w:val="0"/>
              <w:spacing w:line="360" w:lineRule="auto"/>
              <w:rPr>
                <w:rFonts w:cs="Times New Roman"/>
                <w:sz w:val="18"/>
                <w:szCs w:val="18"/>
              </w:rPr>
            </w:pPr>
          </w:p>
        </w:tc>
        <w:tc>
          <w:tcPr>
            <w:tcW w:w="1238"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Komunikasi Interpersonal</w:t>
            </w:r>
          </w:p>
        </w:tc>
        <w:tc>
          <w:tcPr>
            <w:tcW w:w="746"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.416</w:t>
            </w:r>
          </w:p>
        </w:tc>
        <w:tc>
          <w:tcPr>
            <w:tcW w:w="1082"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.139</w:t>
            </w:r>
          </w:p>
        </w:tc>
        <w:tc>
          <w:tcPr>
            <w:tcW w:w="1228"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.367</w:t>
            </w:r>
          </w:p>
        </w:tc>
        <w:tc>
          <w:tcPr>
            <w:tcW w:w="648"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3.001</w:t>
            </w:r>
          </w:p>
        </w:tc>
        <w:tc>
          <w:tcPr>
            <w:tcW w:w="570"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.004</w:t>
            </w:r>
          </w:p>
        </w:tc>
      </w:tr>
      <w:tr w:rsidR="0033336D" w:rsidRPr="00295D44" w:rsidTr="0033336D">
        <w:trPr>
          <w:trHeight w:val="385"/>
        </w:trPr>
        <w:tc>
          <w:tcPr>
            <w:tcW w:w="664" w:type="dxa"/>
          </w:tcPr>
          <w:p w:rsidR="0033336D" w:rsidRPr="0033336D" w:rsidRDefault="0033336D" w:rsidP="000A6468">
            <w:pPr>
              <w:autoSpaceDE w:val="0"/>
              <w:autoSpaceDN w:val="0"/>
              <w:adjustRightInd w:val="0"/>
              <w:spacing w:line="360" w:lineRule="auto"/>
              <w:rPr>
                <w:rFonts w:cs="Times New Roman"/>
                <w:sz w:val="18"/>
                <w:szCs w:val="18"/>
              </w:rPr>
            </w:pPr>
          </w:p>
        </w:tc>
        <w:tc>
          <w:tcPr>
            <w:tcW w:w="1238"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Regulasi Emosi</w:t>
            </w:r>
          </w:p>
        </w:tc>
        <w:tc>
          <w:tcPr>
            <w:tcW w:w="746"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.150</w:t>
            </w:r>
          </w:p>
        </w:tc>
        <w:tc>
          <w:tcPr>
            <w:tcW w:w="1082"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.155</w:t>
            </w:r>
          </w:p>
        </w:tc>
        <w:tc>
          <w:tcPr>
            <w:tcW w:w="1228"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.118</w:t>
            </w:r>
          </w:p>
        </w:tc>
        <w:tc>
          <w:tcPr>
            <w:tcW w:w="648"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.969</w:t>
            </w:r>
          </w:p>
        </w:tc>
        <w:tc>
          <w:tcPr>
            <w:tcW w:w="570" w:type="dxa"/>
          </w:tcPr>
          <w:p w:rsidR="0033336D" w:rsidRPr="0033336D" w:rsidRDefault="0033336D" w:rsidP="000A6468">
            <w:pPr>
              <w:autoSpaceDE w:val="0"/>
              <w:autoSpaceDN w:val="0"/>
              <w:adjustRightInd w:val="0"/>
              <w:spacing w:line="360" w:lineRule="auto"/>
              <w:rPr>
                <w:rFonts w:cs="Times New Roman"/>
                <w:sz w:val="18"/>
                <w:szCs w:val="18"/>
              </w:rPr>
            </w:pPr>
            <w:r w:rsidRPr="0033336D">
              <w:rPr>
                <w:rFonts w:cs="Times New Roman"/>
                <w:sz w:val="18"/>
                <w:szCs w:val="18"/>
              </w:rPr>
              <w:t>.337</w:t>
            </w:r>
          </w:p>
        </w:tc>
      </w:tr>
    </w:tbl>
    <w:p w:rsidR="0033336D" w:rsidRPr="00AC75CC" w:rsidRDefault="0033336D" w:rsidP="00AC75CC">
      <w:pPr>
        <w:pStyle w:val="ListParagraph"/>
        <w:autoSpaceDE w:val="0"/>
        <w:autoSpaceDN w:val="0"/>
        <w:adjustRightInd w:val="0"/>
        <w:spacing w:after="0" w:line="360" w:lineRule="auto"/>
        <w:ind w:left="1800" w:right="60"/>
        <w:jc w:val="both"/>
        <w:rPr>
          <w:rFonts w:cs="Times New Roman"/>
          <w:sz w:val="20"/>
          <w:szCs w:val="20"/>
        </w:rPr>
      </w:pPr>
      <w:proofErr w:type="gramStart"/>
      <w:r w:rsidRPr="00B93353">
        <w:rPr>
          <w:rFonts w:cs="Times New Roman"/>
          <w:sz w:val="20"/>
          <w:szCs w:val="20"/>
        </w:rPr>
        <w:t>Sumber :</w:t>
      </w:r>
      <w:proofErr w:type="gramEnd"/>
      <w:r w:rsidRPr="00B93353">
        <w:rPr>
          <w:rFonts w:cs="Times New Roman"/>
          <w:sz w:val="20"/>
          <w:szCs w:val="20"/>
        </w:rPr>
        <w:t xml:space="preserve"> </w:t>
      </w:r>
      <w:r>
        <w:rPr>
          <w:rFonts w:cs="Times New Roman"/>
          <w:sz w:val="20"/>
          <w:szCs w:val="20"/>
        </w:rPr>
        <w:t>Pengolahan data</w:t>
      </w:r>
      <w:r w:rsidRPr="00B93353">
        <w:rPr>
          <w:rFonts w:cs="Times New Roman"/>
          <w:sz w:val="20"/>
          <w:szCs w:val="20"/>
        </w:rPr>
        <w:t xml:space="preserve"> SPSS</w:t>
      </w:r>
    </w:p>
    <w:p w:rsidR="00850582" w:rsidRDefault="0033336D" w:rsidP="000A6468">
      <w:pPr>
        <w:spacing w:line="360" w:lineRule="auto"/>
        <w:jc w:val="both"/>
        <w:rPr>
          <w:sz w:val="22"/>
        </w:rPr>
      </w:pPr>
      <w:r>
        <w:rPr>
          <w:sz w:val="22"/>
        </w:rPr>
        <w:t xml:space="preserve">Hubungan Komunikasi Interpersonal dengan Stres Kerja </w:t>
      </w:r>
    </w:p>
    <w:p w:rsidR="0033336D" w:rsidRDefault="0033336D" w:rsidP="000A6468">
      <w:pPr>
        <w:spacing w:line="360" w:lineRule="auto"/>
        <w:jc w:val="both"/>
        <w:rPr>
          <w:sz w:val="22"/>
        </w:rPr>
      </w:pPr>
      <w:r w:rsidRPr="0033336D">
        <w:rPr>
          <w:sz w:val="22"/>
        </w:rPr>
        <w:lastRenderedPageBreak/>
        <w:t>Hasil perhitungan SPSS diperoleh t</w:t>
      </w:r>
      <w:r>
        <w:rPr>
          <w:sz w:val="22"/>
        </w:rPr>
        <w:t xml:space="preserve"> test (3,001) &gt; t tabel (2,004) dan nilai signifikansi 0,004&lt;0</w:t>
      </w:r>
      <w:proofErr w:type="gramStart"/>
      <w:r>
        <w:rPr>
          <w:sz w:val="22"/>
        </w:rPr>
        <w:t>,05</w:t>
      </w:r>
      <w:proofErr w:type="gramEnd"/>
      <w:r>
        <w:rPr>
          <w:sz w:val="22"/>
        </w:rPr>
        <w:t xml:space="preserve"> yang berarti komunikasi interpersonal berpengaruh signifikan terhadap stress kerja. </w:t>
      </w:r>
    </w:p>
    <w:p w:rsidR="0033336D" w:rsidRDefault="0033336D" w:rsidP="000A6468">
      <w:pPr>
        <w:spacing w:line="360" w:lineRule="auto"/>
        <w:jc w:val="both"/>
        <w:rPr>
          <w:sz w:val="22"/>
        </w:rPr>
      </w:pPr>
      <w:r>
        <w:rPr>
          <w:sz w:val="22"/>
        </w:rPr>
        <w:t>Hubungan Regulasi Emosi dengan Stres Kerja</w:t>
      </w:r>
    </w:p>
    <w:p w:rsidR="0033336D" w:rsidRDefault="0033336D" w:rsidP="000A6468">
      <w:pPr>
        <w:spacing w:line="360" w:lineRule="auto"/>
        <w:jc w:val="both"/>
        <w:rPr>
          <w:sz w:val="22"/>
        </w:rPr>
      </w:pPr>
      <w:r>
        <w:rPr>
          <w:sz w:val="22"/>
        </w:rPr>
        <w:t>Hasil perhitungan SPSS diperoleh t test (</w:t>
      </w:r>
      <w:r w:rsidR="00C441CA">
        <w:rPr>
          <w:sz w:val="22"/>
        </w:rPr>
        <w:t>0,969) &lt; t tabel (2,004) dan nilai signifikansi 0,337 &gt; 0</w:t>
      </w:r>
      <w:proofErr w:type="gramStart"/>
      <w:r w:rsidR="00C441CA">
        <w:rPr>
          <w:sz w:val="22"/>
        </w:rPr>
        <w:t>,05</w:t>
      </w:r>
      <w:proofErr w:type="gramEnd"/>
      <w:r w:rsidR="00C441CA">
        <w:rPr>
          <w:sz w:val="22"/>
        </w:rPr>
        <w:t xml:space="preserve"> yang berarti regulasi emosi tidak berpengaruh signifikan terhadap stress kerja. </w:t>
      </w:r>
      <w:r>
        <w:rPr>
          <w:sz w:val="22"/>
        </w:rPr>
        <w:t xml:space="preserve"> </w:t>
      </w:r>
    </w:p>
    <w:p w:rsidR="00C441CA" w:rsidRDefault="00C441CA" w:rsidP="000A6468">
      <w:pPr>
        <w:spacing w:line="360" w:lineRule="auto"/>
        <w:jc w:val="both"/>
        <w:rPr>
          <w:b/>
          <w:sz w:val="22"/>
        </w:rPr>
      </w:pPr>
      <w:r w:rsidRPr="00C441CA">
        <w:rPr>
          <w:b/>
          <w:sz w:val="22"/>
        </w:rPr>
        <w:t xml:space="preserve">Uji f </w:t>
      </w:r>
    </w:p>
    <w:p w:rsidR="00C441CA" w:rsidRPr="00107645" w:rsidRDefault="00C441CA" w:rsidP="000A6468">
      <w:pPr>
        <w:pStyle w:val="ListParagraph"/>
        <w:spacing w:line="360" w:lineRule="auto"/>
        <w:ind w:left="993"/>
        <w:rPr>
          <w:sz w:val="20"/>
          <w:szCs w:val="20"/>
        </w:rPr>
      </w:pPr>
      <w:bookmarkStart w:id="8" w:name="_Toc108692025"/>
      <w:bookmarkStart w:id="9" w:name="_Toc108692064"/>
      <w:proofErr w:type="gramStart"/>
      <w:r w:rsidRPr="00A0393D">
        <w:rPr>
          <w:b/>
          <w:sz w:val="20"/>
          <w:szCs w:val="20"/>
        </w:rPr>
        <w:t>Tabel</w:t>
      </w:r>
      <w:r>
        <w:rPr>
          <w:b/>
          <w:sz w:val="20"/>
          <w:szCs w:val="20"/>
        </w:rPr>
        <w:t xml:space="preserve"> 4</w:t>
      </w:r>
      <w:r w:rsidRPr="00A0393D">
        <w:rPr>
          <w:sz w:val="20"/>
          <w:szCs w:val="20"/>
        </w:rPr>
        <w:t>.</w:t>
      </w:r>
      <w:proofErr w:type="gramEnd"/>
      <w:r w:rsidRPr="00A0393D">
        <w:rPr>
          <w:sz w:val="20"/>
          <w:szCs w:val="20"/>
        </w:rPr>
        <w:t xml:space="preserve"> Hasil Uji F</w:t>
      </w:r>
      <w:bookmarkEnd w:id="8"/>
      <w:bookmarkEnd w:id="9"/>
    </w:p>
    <w:p w:rsidR="00C441CA" w:rsidRPr="00C441CA" w:rsidRDefault="00C441CA" w:rsidP="000A6468">
      <w:pPr>
        <w:pStyle w:val="Caption"/>
        <w:spacing w:line="360" w:lineRule="auto"/>
        <w:rPr>
          <w:color w:val="0D0D0D" w:themeColor="text1" w:themeTint="F2"/>
          <w:sz w:val="24"/>
          <w:szCs w:val="24"/>
        </w:rPr>
      </w:pPr>
      <w:r w:rsidRPr="00C441CA">
        <w:rPr>
          <w:color w:val="0D0D0D" w:themeColor="text1" w:themeTint="F2"/>
          <w:sz w:val="24"/>
          <w:szCs w:val="24"/>
        </w:rPr>
        <w:t>ANOVA</w:t>
      </w:r>
    </w:p>
    <w:tbl>
      <w:tblPr>
        <w:tblStyle w:val="TableGrid"/>
        <w:tblW w:w="0" w:type="auto"/>
        <w:jc w:val="center"/>
        <w:tblLook w:val="04A0" w:firstRow="1" w:lastRow="0" w:firstColumn="1" w:lastColumn="0" w:noHBand="0" w:noVBand="1"/>
      </w:tblPr>
      <w:tblGrid>
        <w:gridCol w:w="526"/>
        <w:gridCol w:w="1105"/>
        <w:gridCol w:w="966"/>
        <w:gridCol w:w="521"/>
        <w:gridCol w:w="992"/>
        <w:gridCol w:w="709"/>
        <w:gridCol w:w="851"/>
      </w:tblGrid>
      <w:tr w:rsidR="00C441CA" w:rsidTr="00C441CA">
        <w:trPr>
          <w:trHeight w:val="784"/>
          <w:jc w:val="center"/>
        </w:trPr>
        <w:tc>
          <w:tcPr>
            <w:tcW w:w="1631" w:type="dxa"/>
            <w:gridSpan w:val="2"/>
          </w:tcPr>
          <w:p w:rsidR="00C441CA" w:rsidRPr="0024731D" w:rsidRDefault="00C441CA" w:rsidP="000A6468">
            <w:pPr>
              <w:spacing w:line="360" w:lineRule="auto"/>
              <w:rPr>
                <w:sz w:val="20"/>
                <w:szCs w:val="20"/>
              </w:rPr>
            </w:pPr>
            <w:r w:rsidRPr="0024731D">
              <w:rPr>
                <w:sz w:val="20"/>
                <w:szCs w:val="20"/>
              </w:rPr>
              <w:t>Model</w:t>
            </w:r>
          </w:p>
        </w:tc>
        <w:tc>
          <w:tcPr>
            <w:tcW w:w="966" w:type="dxa"/>
          </w:tcPr>
          <w:p w:rsidR="00C441CA" w:rsidRPr="0024731D" w:rsidRDefault="00C441CA" w:rsidP="000A6468">
            <w:pPr>
              <w:spacing w:line="360" w:lineRule="auto"/>
              <w:rPr>
                <w:sz w:val="20"/>
                <w:szCs w:val="20"/>
              </w:rPr>
            </w:pPr>
            <w:r w:rsidRPr="0024731D">
              <w:rPr>
                <w:sz w:val="20"/>
                <w:szCs w:val="20"/>
              </w:rPr>
              <w:t>Sum of Squares</w:t>
            </w:r>
          </w:p>
        </w:tc>
        <w:tc>
          <w:tcPr>
            <w:tcW w:w="521" w:type="dxa"/>
          </w:tcPr>
          <w:p w:rsidR="00C441CA" w:rsidRPr="0024731D" w:rsidRDefault="00C441CA" w:rsidP="000A6468">
            <w:pPr>
              <w:spacing w:line="360" w:lineRule="auto"/>
              <w:rPr>
                <w:sz w:val="20"/>
                <w:szCs w:val="20"/>
              </w:rPr>
            </w:pPr>
            <w:r w:rsidRPr="0024731D">
              <w:rPr>
                <w:sz w:val="20"/>
                <w:szCs w:val="20"/>
              </w:rPr>
              <w:t>df</w:t>
            </w:r>
          </w:p>
        </w:tc>
        <w:tc>
          <w:tcPr>
            <w:tcW w:w="992" w:type="dxa"/>
          </w:tcPr>
          <w:p w:rsidR="00C441CA" w:rsidRPr="0024731D" w:rsidRDefault="00C441CA" w:rsidP="000A6468">
            <w:pPr>
              <w:spacing w:line="360" w:lineRule="auto"/>
              <w:rPr>
                <w:sz w:val="20"/>
                <w:szCs w:val="20"/>
              </w:rPr>
            </w:pPr>
            <w:r w:rsidRPr="0024731D">
              <w:rPr>
                <w:sz w:val="20"/>
                <w:szCs w:val="20"/>
              </w:rPr>
              <w:t>Mean Square</w:t>
            </w:r>
          </w:p>
        </w:tc>
        <w:tc>
          <w:tcPr>
            <w:tcW w:w="709" w:type="dxa"/>
          </w:tcPr>
          <w:p w:rsidR="00C441CA" w:rsidRPr="0024731D" w:rsidRDefault="00C441CA" w:rsidP="000A6468">
            <w:pPr>
              <w:spacing w:line="360" w:lineRule="auto"/>
              <w:rPr>
                <w:sz w:val="20"/>
                <w:szCs w:val="20"/>
              </w:rPr>
            </w:pPr>
            <w:r w:rsidRPr="0024731D">
              <w:rPr>
                <w:sz w:val="20"/>
                <w:szCs w:val="20"/>
              </w:rPr>
              <w:t>F</w:t>
            </w:r>
          </w:p>
        </w:tc>
        <w:tc>
          <w:tcPr>
            <w:tcW w:w="851" w:type="dxa"/>
          </w:tcPr>
          <w:p w:rsidR="00C441CA" w:rsidRPr="0024731D" w:rsidRDefault="00C441CA" w:rsidP="000A6468">
            <w:pPr>
              <w:spacing w:line="360" w:lineRule="auto"/>
              <w:rPr>
                <w:sz w:val="20"/>
                <w:szCs w:val="20"/>
              </w:rPr>
            </w:pPr>
            <w:r w:rsidRPr="0024731D">
              <w:rPr>
                <w:sz w:val="20"/>
                <w:szCs w:val="20"/>
              </w:rPr>
              <w:t>Sig.</w:t>
            </w:r>
          </w:p>
        </w:tc>
      </w:tr>
      <w:tr w:rsidR="00C441CA" w:rsidTr="00C441CA">
        <w:trPr>
          <w:trHeight w:val="266"/>
          <w:jc w:val="center"/>
        </w:trPr>
        <w:tc>
          <w:tcPr>
            <w:tcW w:w="526" w:type="dxa"/>
            <w:vMerge w:val="restart"/>
          </w:tcPr>
          <w:p w:rsidR="00C441CA" w:rsidRPr="0024731D" w:rsidRDefault="00C441CA" w:rsidP="000A6468">
            <w:pPr>
              <w:spacing w:line="360" w:lineRule="auto"/>
              <w:rPr>
                <w:sz w:val="20"/>
                <w:szCs w:val="20"/>
              </w:rPr>
            </w:pPr>
            <w:r w:rsidRPr="0024731D">
              <w:rPr>
                <w:sz w:val="20"/>
                <w:szCs w:val="20"/>
              </w:rPr>
              <w:t>1</w:t>
            </w:r>
          </w:p>
        </w:tc>
        <w:tc>
          <w:tcPr>
            <w:tcW w:w="1105" w:type="dxa"/>
          </w:tcPr>
          <w:p w:rsidR="00C441CA" w:rsidRPr="0024731D" w:rsidRDefault="00C441CA" w:rsidP="000A6468">
            <w:pPr>
              <w:spacing w:line="360" w:lineRule="auto"/>
              <w:rPr>
                <w:sz w:val="20"/>
                <w:szCs w:val="20"/>
              </w:rPr>
            </w:pPr>
            <w:r w:rsidRPr="0024731D">
              <w:rPr>
                <w:sz w:val="20"/>
                <w:szCs w:val="20"/>
              </w:rPr>
              <w:t>Regression</w:t>
            </w:r>
          </w:p>
        </w:tc>
        <w:tc>
          <w:tcPr>
            <w:tcW w:w="966" w:type="dxa"/>
          </w:tcPr>
          <w:p w:rsidR="00C441CA" w:rsidRPr="0024731D" w:rsidRDefault="00C441CA" w:rsidP="000A6468">
            <w:pPr>
              <w:spacing w:line="360" w:lineRule="auto"/>
              <w:rPr>
                <w:sz w:val="20"/>
                <w:szCs w:val="20"/>
              </w:rPr>
            </w:pPr>
            <w:r w:rsidRPr="0024731D">
              <w:rPr>
                <w:sz w:val="20"/>
                <w:szCs w:val="20"/>
              </w:rPr>
              <w:t>582.717</w:t>
            </w:r>
          </w:p>
        </w:tc>
        <w:tc>
          <w:tcPr>
            <w:tcW w:w="521" w:type="dxa"/>
          </w:tcPr>
          <w:p w:rsidR="00C441CA" w:rsidRPr="0024731D" w:rsidRDefault="00C441CA" w:rsidP="000A6468">
            <w:pPr>
              <w:spacing w:line="360" w:lineRule="auto"/>
              <w:rPr>
                <w:sz w:val="20"/>
                <w:szCs w:val="20"/>
              </w:rPr>
            </w:pPr>
            <w:r w:rsidRPr="0024731D">
              <w:rPr>
                <w:sz w:val="20"/>
                <w:szCs w:val="20"/>
              </w:rPr>
              <w:t>2</w:t>
            </w:r>
          </w:p>
        </w:tc>
        <w:tc>
          <w:tcPr>
            <w:tcW w:w="992" w:type="dxa"/>
          </w:tcPr>
          <w:p w:rsidR="00C441CA" w:rsidRPr="0024731D" w:rsidRDefault="00C441CA" w:rsidP="000A6468">
            <w:pPr>
              <w:spacing w:line="360" w:lineRule="auto"/>
              <w:rPr>
                <w:sz w:val="20"/>
                <w:szCs w:val="20"/>
              </w:rPr>
            </w:pPr>
            <w:r w:rsidRPr="0024731D">
              <w:rPr>
                <w:sz w:val="20"/>
                <w:szCs w:val="20"/>
              </w:rPr>
              <w:t>291.358</w:t>
            </w:r>
          </w:p>
        </w:tc>
        <w:tc>
          <w:tcPr>
            <w:tcW w:w="709" w:type="dxa"/>
          </w:tcPr>
          <w:p w:rsidR="00C441CA" w:rsidRPr="0024731D" w:rsidRDefault="00C441CA" w:rsidP="000A6468">
            <w:pPr>
              <w:spacing w:line="360" w:lineRule="auto"/>
              <w:rPr>
                <w:sz w:val="20"/>
                <w:szCs w:val="20"/>
              </w:rPr>
            </w:pPr>
            <w:r w:rsidRPr="0024731D">
              <w:rPr>
                <w:sz w:val="20"/>
                <w:szCs w:val="20"/>
              </w:rPr>
              <w:t>5.268</w:t>
            </w:r>
          </w:p>
        </w:tc>
        <w:tc>
          <w:tcPr>
            <w:tcW w:w="851" w:type="dxa"/>
          </w:tcPr>
          <w:p w:rsidR="00C441CA" w:rsidRPr="0024731D" w:rsidRDefault="00C441CA" w:rsidP="000A6468">
            <w:pPr>
              <w:spacing w:line="360" w:lineRule="auto"/>
              <w:rPr>
                <w:sz w:val="20"/>
                <w:szCs w:val="20"/>
              </w:rPr>
            </w:pPr>
            <w:r w:rsidRPr="0024731D">
              <w:rPr>
                <w:sz w:val="20"/>
                <w:szCs w:val="20"/>
              </w:rPr>
              <w:t>.008</w:t>
            </w:r>
            <w:r w:rsidRPr="0024731D">
              <w:rPr>
                <w:sz w:val="20"/>
                <w:szCs w:val="20"/>
                <w:vertAlign w:val="superscript"/>
              </w:rPr>
              <w:t>b</w:t>
            </w:r>
          </w:p>
        </w:tc>
      </w:tr>
      <w:tr w:rsidR="00C441CA" w:rsidTr="00C441CA">
        <w:trPr>
          <w:trHeight w:val="372"/>
          <w:jc w:val="center"/>
        </w:trPr>
        <w:tc>
          <w:tcPr>
            <w:tcW w:w="526" w:type="dxa"/>
            <w:vMerge/>
          </w:tcPr>
          <w:p w:rsidR="00C441CA" w:rsidRPr="0024731D" w:rsidRDefault="00C441CA" w:rsidP="000A6468">
            <w:pPr>
              <w:spacing w:line="360" w:lineRule="auto"/>
              <w:rPr>
                <w:sz w:val="20"/>
                <w:szCs w:val="20"/>
              </w:rPr>
            </w:pPr>
          </w:p>
        </w:tc>
        <w:tc>
          <w:tcPr>
            <w:tcW w:w="1105" w:type="dxa"/>
          </w:tcPr>
          <w:p w:rsidR="00C441CA" w:rsidRPr="0024731D" w:rsidRDefault="00C441CA" w:rsidP="000A6468">
            <w:pPr>
              <w:spacing w:line="360" w:lineRule="auto"/>
              <w:rPr>
                <w:sz w:val="20"/>
                <w:szCs w:val="20"/>
              </w:rPr>
            </w:pPr>
            <w:r w:rsidRPr="0024731D">
              <w:rPr>
                <w:sz w:val="20"/>
                <w:szCs w:val="20"/>
              </w:rPr>
              <w:t>Residual</w:t>
            </w:r>
          </w:p>
        </w:tc>
        <w:tc>
          <w:tcPr>
            <w:tcW w:w="966" w:type="dxa"/>
          </w:tcPr>
          <w:p w:rsidR="00C441CA" w:rsidRPr="0024731D" w:rsidRDefault="00C441CA" w:rsidP="000A6468">
            <w:pPr>
              <w:spacing w:line="360" w:lineRule="auto"/>
              <w:rPr>
                <w:sz w:val="20"/>
                <w:szCs w:val="20"/>
              </w:rPr>
            </w:pPr>
            <w:r w:rsidRPr="0024731D">
              <w:rPr>
                <w:sz w:val="20"/>
                <w:szCs w:val="20"/>
              </w:rPr>
              <w:t>3151.683</w:t>
            </w:r>
          </w:p>
        </w:tc>
        <w:tc>
          <w:tcPr>
            <w:tcW w:w="521" w:type="dxa"/>
          </w:tcPr>
          <w:p w:rsidR="00C441CA" w:rsidRPr="0024731D" w:rsidRDefault="00C441CA" w:rsidP="000A6468">
            <w:pPr>
              <w:spacing w:line="360" w:lineRule="auto"/>
              <w:rPr>
                <w:sz w:val="20"/>
                <w:szCs w:val="20"/>
              </w:rPr>
            </w:pPr>
            <w:r w:rsidRPr="0024731D">
              <w:rPr>
                <w:sz w:val="20"/>
                <w:szCs w:val="20"/>
              </w:rPr>
              <w:t>57</w:t>
            </w:r>
          </w:p>
        </w:tc>
        <w:tc>
          <w:tcPr>
            <w:tcW w:w="992" w:type="dxa"/>
          </w:tcPr>
          <w:p w:rsidR="00C441CA" w:rsidRPr="0024731D" w:rsidRDefault="00C441CA" w:rsidP="000A6468">
            <w:pPr>
              <w:spacing w:line="360" w:lineRule="auto"/>
              <w:rPr>
                <w:sz w:val="20"/>
                <w:szCs w:val="20"/>
              </w:rPr>
            </w:pPr>
            <w:r w:rsidRPr="0024731D">
              <w:rPr>
                <w:sz w:val="20"/>
                <w:szCs w:val="20"/>
              </w:rPr>
              <w:t>55.293</w:t>
            </w:r>
          </w:p>
        </w:tc>
        <w:tc>
          <w:tcPr>
            <w:tcW w:w="709" w:type="dxa"/>
          </w:tcPr>
          <w:p w:rsidR="00C441CA" w:rsidRPr="0024731D" w:rsidRDefault="00C441CA" w:rsidP="000A6468">
            <w:pPr>
              <w:spacing w:line="360" w:lineRule="auto"/>
              <w:rPr>
                <w:sz w:val="20"/>
                <w:szCs w:val="20"/>
              </w:rPr>
            </w:pPr>
          </w:p>
        </w:tc>
        <w:tc>
          <w:tcPr>
            <w:tcW w:w="851" w:type="dxa"/>
          </w:tcPr>
          <w:p w:rsidR="00C441CA" w:rsidRPr="0024731D" w:rsidRDefault="00C441CA" w:rsidP="000A6468">
            <w:pPr>
              <w:spacing w:line="360" w:lineRule="auto"/>
              <w:rPr>
                <w:sz w:val="20"/>
                <w:szCs w:val="20"/>
              </w:rPr>
            </w:pPr>
          </w:p>
        </w:tc>
      </w:tr>
      <w:tr w:rsidR="00C441CA" w:rsidTr="00C441CA">
        <w:trPr>
          <w:trHeight w:val="322"/>
          <w:jc w:val="center"/>
        </w:trPr>
        <w:tc>
          <w:tcPr>
            <w:tcW w:w="526" w:type="dxa"/>
            <w:vMerge/>
          </w:tcPr>
          <w:p w:rsidR="00C441CA" w:rsidRPr="0024731D" w:rsidRDefault="00C441CA" w:rsidP="000A6468">
            <w:pPr>
              <w:spacing w:line="360" w:lineRule="auto"/>
              <w:rPr>
                <w:sz w:val="20"/>
                <w:szCs w:val="20"/>
              </w:rPr>
            </w:pPr>
          </w:p>
        </w:tc>
        <w:tc>
          <w:tcPr>
            <w:tcW w:w="1105" w:type="dxa"/>
          </w:tcPr>
          <w:p w:rsidR="00C441CA" w:rsidRPr="0024731D" w:rsidRDefault="00C441CA" w:rsidP="000A6468">
            <w:pPr>
              <w:spacing w:line="360" w:lineRule="auto"/>
              <w:rPr>
                <w:sz w:val="20"/>
                <w:szCs w:val="20"/>
              </w:rPr>
            </w:pPr>
            <w:r w:rsidRPr="0024731D">
              <w:rPr>
                <w:sz w:val="20"/>
                <w:szCs w:val="20"/>
              </w:rPr>
              <w:t>Total</w:t>
            </w:r>
          </w:p>
        </w:tc>
        <w:tc>
          <w:tcPr>
            <w:tcW w:w="966" w:type="dxa"/>
          </w:tcPr>
          <w:p w:rsidR="00C441CA" w:rsidRPr="0024731D" w:rsidRDefault="00C441CA" w:rsidP="000A6468">
            <w:pPr>
              <w:spacing w:line="360" w:lineRule="auto"/>
              <w:rPr>
                <w:sz w:val="20"/>
                <w:szCs w:val="20"/>
              </w:rPr>
            </w:pPr>
            <w:r w:rsidRPr="0024731D">
              <w:rPr>
                <w:sz w:val="20"/>
                <w:szCs w:val="20"/>
              </w:rPr>
              <w:t>3734.400</w:t>
            </w:r>
          </w:p>
        </w:tc>
        <w:tc>
          <w:tcPr>
            <w:tcW w:w="521" w:type="dxa"/>
          </w:tcPr>
          <w:p w:rsidR="00C441CA" w:rsidRPr="0024731D" w:rsidRDefault="00C441CA" w:rsidP="000A6468">
            <w:pPr>
              <w:spacing w:line="360" w:lineRule="auto"/>
              <w:rPr>
                <w:sz w:val="20"/>
                <w:szCs w:val="20"/>
              </w:rPr>
            </w:pPr>
            <w:r w:rsidRPr="0024731D">
              <w:rPr>
                <w:sz w:val="20"/>
                <w:szCs w:val="20"/>
              </w:rPr>
              <w:t>59</w:t>
            </w:r>
          </w:p>
        </w:tc>
        <w:tc>
          <w:tcPr>
            <w:tcW w:w="992" w:type="dxa"/>
          </w:tcPr>
          <w:p w:rsidR="00C441CA" w:rsidRPr="0024731D" w:rsidRDefault="00C441CA" w:rsidP="000A6468">
            <w:pPr>
              <w:spacing w:line="360" w:lineRule="auto"/>
              <w:rPr>
                <w:sz w:val="20"/>
                <w:szCs w:val="20"/>
              </w:rPr>
            </w:pPr>
          </w:p>
        </w:tc>
        <w:tc>
          <w:tcPr>
            <w:tcW w:w="709" w:type="dxa"/>
          </w:tcPr>
          <w:p w:rsidR="00C441CA" w:rsidRPr="0024731D" w:rsidRDefault="00C441CA" w:rsidP="000A6468">
            <w:pPr>
              <w:spacing w:line="360" w:lineRule="auto"/>
              <w:rPr>
                <w:sz w:val="20"/>
                <w:szCs w:val="20"/>
              </w:rPr>
            </w:pPr>
          </w:p>
        </w:tc>
        <w:tc>
          <w:tcPr>
            <w:tcW w:w="851" w:type="dxa"/>
          </w:tcPr>
          <w:p w:rsidR="00C441CA" w:rsidRPr="0024731D" w:rsidRDefault="00C441CA" w:rsidP="000A6468">
            <w:pPr>
              <w:spacing w:line="360" w:lineRule="auto"/>
              <w:rPr>
                <w:sz w:val="20"/>
                <w:szCs w:val="20"/>
              </w:rPr>
            </w:pPr>
          </w:p>
        </w:tc>
      </w:tr>
    </w:tbl>
    <w:p w:rsidR="00C441CA" w:rsidRDefault="00C441CA" w:rsidP="000A6468">
      <w:pPr>
        <w:spacing w:line="360" w:lineRule="auto"/>
        <w:rPr>
          <w:rFonts w:cs="Times New Roman"/>
          <w:sz w:val="20"/>
          <w:szCs w:val="20"/>
        </w:rPr>
      </w:pPr>
      <w:proofErr w:type="gramStart"/>
      <w:r w:rsidRPr="00B93353">
        <w:rPr>
          <w:rFonts w:cs="Times New Roman"/>
          <w:sz w:val="20"/>
          <w:szCs w:val="20"/>
        </w:rPr>
        <w:t>Sumber :</w:t>
      </w:r>
      <w:proofErr w:type="gramEnd"/>
      <w:r w:rsidRPr="00B93353">
        <w:rPr>
          <w:rFonts w:cs="Times New Roman"/>
          <w:sz w:val="20"/>
          <w:szCs w:val="20"/>
        </w:rPr>
        <w:t xml:space="preserve"> </w:t>
      </w:r>
      <w:r>
        <w:rPr>
          <w:rFonts w:cs="Times New Roman"/>
          <w:sz w:val="20"/>
          <w:szCs w:val="20"/>
        </w:rPr>
        <w:t>Pengolahan data</w:t>
      </w:r>
      <w:r w:rsidRPr="00B93353">
        <w:rPr>
          <w:rFonts w:cs="Times New Roman"/>
          <w:sz w:val="20"/>
          <w:szCs w:val="20"/>
        </w:rPr>
        <w:t xml:space="preserve"> SPSS</w:t>
      </w:r>
    </w:p>
    <w:p w:rsidR="00C441CA" w:rsidRDefault="00C441CA" w:rsidP="000A6468">
      <w:pPr>
        <w:spacing w:line="360" w:lineRule="auto"/>
        <w:jc w:val="both"/>
        <w:rPr>
          <w:sz w:val="22"/>
        </w:rPr>
      </w:pPr>
      <w:r w:rsidRPr="00C441CA">
        <w:rPr>
          <w:sz w:val="22"/>
        </w:rPr>
        <w:t>Hasi</w:t>
      </w:r>
      <w:r>
        <w:rPr>
          <w:sz w:val="22"/>
        </w:rPr>
        <w:t>l perhitungan didapatkan angka f</w:t>
      </w:r>
      <w:r w:rsidRPr="00C441CA">
        <w:rPr>
          <w:sz w:val="22"/>
        </w:rPr>
        <w:t xml:space="preserve"> </w:t>
      </w:r>
      <w:r>
        <w:rPr>
          <w:sz w:val="22"/>
        </w:rPr>
        <w:t>tabel (5,268) &gt; f test (3</w:t>
      </w:r>
      <w:proofErr w:type="gramStart"/>
      <w:r>
        <w:rPr>
          <w:sz w:val="22"/>
        </w:rPr>
        <w:t>,16</w:t>
      </w:r>
      <w:proofErr w:type="gramEnd"/>
      <w:r>
        <w:rPr>
          <w:sz w:val="22"/>
        </w:rPr>
        <w:t>) yang artinya Komunikasi Interpersonal dan Regulasi Emosi secara simultan berpengaruh signifikan terhadap stress kerja.</w:t>
      </w:r>
    </w:p>
    <w:p w:rsidR="00AC75CC" w:rsidRPr="00C441CA" w:rsidRDefault="00AC75CC" w:rsidP="000A6468">
      <w:pPr>
        <w:spacing w:line="360" w:lineRule="auto"/>
        <w:jc w:val="both"/>
        <w:rPr>
          <w:sz w:val="22"/>
        </w:rPr>
      </w:pPr>
    </w:p>
    <w:p w:rsidR="0033336D" w:rsidRDefault="00C441CA" w:rsidP="000A6468">
      <w:pPr>
        <w:spacing w:line="360" w:lineRule="auto"/>
        <w:jc w:val="both"/>
        <w:rPr>
          <w:b/>
          <w:sz w:val="22"/>
        </w:rPr>
      </w:pPr>
      <w:r w:rsidRPr="00C441CA">
        <w:rPr>
          <w:b/>
          <w:sz w:val="22"/>
        </w:rPr>
        <w:t>KESIMPULAN</w:t>
      </w:r>
    </w:p>
    <w:p w:rsidR="00F036E1" w:rsidRDefault="00C441CA" w:rsidP="00AC75CC">
      <w:pPr>
        <w:spacing w:line="360" w:lineRule="auto"/>
        <w:ind w:firstLine="720"/>
        <w:jc w:val="both"/>
        <w:rPr>
          <w:sz w:val="22"/>
        </w:rPr>
      </w:pPr>
      <w:r w:rsidRPr="00C441CA">
        <w:rPr>
          <w:sz w:val="22"/>
        </w:rPr>
        <w:t>Berdasarkan pembahasan diatas, dapat disimpulkan bahwa terdapat hubungan yang signifikan antara komunikasi interpersonal dan regulasi emosi</w:t>
      </w:r>
      <w:r>
        <w:rPr>
          <w:sz w:val="22"/>
        </w:rPr>
        <w:t xml:space="preserve"> secara simultan</w:t>
      </w:r>
      <w:r w:rsidRPr="00C441CA">
        <w:rPr>
          <w:sz w:val="22"/>
        </w:rPr>
        <w:t xml:space="preserve"> dengan stress kerja pada karyawati. Semakin tinggi kemampuan komunikasi interpersonal dan regulasi emosi yang dimiliki, </w:t>
      </w:r>
      <w:proofErr w:type="gramStart"/>
      <w:r w:rsidRPr="00C441CA">
        <w:rPr>
          <w:sz w:val="22"/>
        </w:rPr>
        <w:t>akan</w:t>
      </w:r>
      <w:proofErr w:type="gramEnd"/>
      <w:r w:rsidRPr="00C441CA">
        <w:rPr>
          <w:sz w:val="22"/>
        </w:rPr>
        <w:t xml:space="preserve"> semakin rendah stress kerja yang dirasakan oleh karyawati. Begitu juga dengan sebalik nya, semakin rendah kemampuan komunikasi interpersonal dan regulasi emosi yang dimiliki seorang karyawati, </w:t>
      </w:r>
      <w:proofErr w:type="gramStart"/>
      <w:r w:rsidRPr="00C441CA">
        <w:rPr>
          <w:sz w:val="22"/>
        </w:rPr>
        <w:t>akan</w:t>
      </w:r>
      <w:proofErr w:type="gramEnd"/>
      <w:r w:rsidRPr="00C441CA">
        <w:rPr>
          <w:sz w:val="22"/>
        </w:rPr>
        <w:t xml:space="preserve"> semakin tinggi stress kerja yang dialami</w:t>
      </w:r>
      <w:r w:rsidRPr="00C441CA">
        <w:rPr>
          <w:sz w:val="22"/>
        </w:rPr>
        <w:t xml:space="preserve"> seorang karyawati</w:t>
      </w:r>
      <w:r w:rsidRPr="00C441CA">
        <w:rPr>
          <w:sz w:val="22"/>
        </w:rPr>
        <w:t>.</w:t>
      </w:r>
    </w:p>
    <w:p w:rsidR="00C441CA" w:rsidRPr="00F036E1" w:rsidRDefault="00C441CA" w:rsidP="000A6468">
      <w:pPr>
        <w:spacing w:line="360" w:lineRule="auto"/>
        <w:jc w:val="both"/>
        <w:rPr>
          <w:b/>
          <w:sz w:val="22"/>
        </w:rPr>
      </w:pPr>
      <w:r w:rsidRPr="00F036E1">
        <w:rPr>
          <w:b/>
          <w:sz w:val="22"/>
        </w:rPr>
        <w:t xml:space="preserve">DAFTAR PUSTAKA </w:t>
      </w:r>
    </w:p>
    <w:p w:rsidR="00F036E1" w:rsidRPr="00F036E1" w:rsidRDefault="00F036E1" w:rsidP="000A6468">
      <w:pPr>
        <w:spacing w:after="0" w:line="360" w:lineRule="auto"/>
        <w:ind w:left="567" w:hanging="567"/>
        <w:jc w:val="both"/>
        <w:rPr>
          <w:rFonts w:cs="Times New Roman"/>
          <w:i/>
          <w:sz w:val="22"/>
        </w:rPr>
      </w:pPr>
      <w:r w:rsidRPr="00F036E1">
        <w:rPr>
          <w:rFonts w:cs="Times New Roman"/>
          <w:sz w:val="22"/>
        </w:rPr>
        <w:t xml:space="preserve">Devito, J. (1989). </w:t>
      </w:r>
      <w:proofErr w:type="gramStart"/>
      <w:r w:rsidRPr="00F036E1">
        <w:rPr>
          <w:rFonts w:cs="Times New Roman"/>
          <w:i/>
          <w:sz w:val="22"/>
        </w:rPr>
        <w:t>The nonverbal communication workbook (prospect heights)</w:t>
      </w:r>
      <w:r w:rsidRPr="00F036E1">
        <w:rPr>
          <w:rFonts w:cs="Times New Roman"/>
          <w:sz w:val="22"/>
        </w:rPr>
        <w:t>.</w:t>
      </w:r>
      <w:proofErr w:type="gramEnd"/>
      <w:r w:rsidRPr="00F036E1">
        <w:rPr>
          <w:rFonts w:cs="Times New Roman"/>
          <w:sz w:val="22"/>
        </w:rPr>
        <w:t xml:space="preserve"> </w:t>
      </w:r>
      <w:proofErr w:type="gramStart"/>
      <w:r w:rsidRPr="00F036E1">
        <w:rPr>
          <w:rFonts w:cs="Times New Roman"/>
          <w:sz w:val="22"/>
        </w:rPr>
        <w:t>illinois</w:t>
      </w:r>
      <w:proofErr w:type="gramEnd"/>
      <w:r w:rsidRPr="00F036E1">
        <w:rPr>
          <w:rFonts w:cs="Times New Roman"/>
          <w:sz w:val="22"/>
        </w:rPr>
        <w:t>: Waveland Press</w:t>
      </w:r>
      <w:r w:rsidRPr="00F036E1">
        <w:rPr>
          <w:rFonts w:cs="Times New Roman"/>
          <w:i/>
          <w:sz w:val="22"/>
        </w:rPr>
        <w:t xml:space="preserve">. </w:t>
      </w:r>
    </w:p>
    <w:p w:rsidR="00F036E1" w:rsidRPr="00F036E1" w:rsidRDefault="00F036E1" w:rsidP="000A6468">
      <w:pPr>
        <w:spacing w:after="0" w:line="360" w:lineRule="auto"/>
        <w:ind w:left="567" w:hanging="567"/>
        <w:jc w:val="both"/>
        <w:rPr>
          <w:rFonts w:cs="Times New Roman"/>
          <w:sz w:val="22"/>
        </w:rPr>
      </w:pPr>
      <w:r w:rsidRPr="00F036E1">
        <w:rPr>
          <w:rFonts w:cs="Times New Roman"/>
          <w:sz w:val="22"/>
        </w:rPr>
        <w:t xml:space="preserve">Gaffar, H. (2012). </w:t>
      </w:r>
      <w:r w:rsidRPr="00F036E1">
        <w:rPr>
          <w:rFonts w:cs="Times New Roman"/>
          <w:i/>
          <w:sz w:val="22"/>
        </w:rPr>
        <w:t xml:space="preserve">Pengaruh stres terhadap kinerja karyawan pada pt. bank mandiri wilayah X </w:t>
      </w:r>
      <w:proofErr w:type="gramStart"/>
      <w:r w:rsidRPr="00F036E1">
        <w:rPr>
          <w:rFonts w:cs="Times New Roman"/>
          <w:i/>
          <w:sz w:val="22"/>
        </w:rPr>
        <w:t>makassar</w:t>
      </w:r>
      <w:proofErr w:type="gramEnd"/>
      <w:r w:rsidRPr="00F036E1">
        <w:rPr>
          <w:rFonts w:cs="Times New Roman"/>
          <w:sz w:val="22"/>
        </w:rPr>
        <w:t>. Penelitian Skripsi, Makassar.</w:t>
      </w:r>
    </w:p>
    <w:p w:rsidR="00F036E1" w:rsidRPr="00F036E1" w:rsidRDefault="00F036E1" w:rsidP="000A6468">
      <w:pPr>
        <w:pStyle w:val="NormalWeb"/>
        <w:spacing w:before="0" w:beforeAutospacing="0" w:after="0" w:afterAutospacing="0" w:line="360" w:lineRule="auto"/>
        <w:ind w:left="567" w:hanging="567"/>
        <w:jc w:val="both"/>
        <w:rPr>
          <w:sz w:val="22"/>
          <w:szCs w:val="22"/>
        </w:rPr>
      </w:pPr>
      <w:r w:rsidRPr="00F036E1">
        <w:rPr>
          <w:sz w:val="22"/>
          <w:szCs w:val="22"/>
        </w:rPr>
        <w:lastRenderedPageBreak/>
        <w:t xml:space="preserve">Goleman, D. (2002). </w:t>
      </w:r>
      <w:proofErr w:type="gramStart"/>
      <w:r w:rsidRPr="00F036E1">
        <w:rPr>
          <w:i/>
          <w:sz w:val="22"/>
          <w:szCs w:val="22"/>
        </w:rPr>
        <w:t>Kecerdasan emosional untuk mencapai puncak prestasi</w:t>
      </w:r>
      <w:r w:rsidRPr="00F036E1">
        <w:rPr>
          <w:sz w:val="22"/>
          <w:szCs w:val="22"/>
        </w:rPr>
        <w:t>.</w:t>
      </w:r>
      <w:proofErr w:type="gramEnd"/>
      <w:r w:rsidRPr="00F036E1">
        <w:rPr>
          <w:sz w:val="22"/>
          <w:szCs w:val="22"/>
        </w:rPr>
        <w:t xml:space="preserve"> Alih </w:t>
      </w:r>
      <w:proofErr w:type="gramStart"/>
      <w:r w:rsidRPr="00F036E1">
        <w:rPr>
          <w:sz w:val="22"/>
          <w:szCs w:val="22"/>
        </w:rPr>
        <w:t>bahasa :</w:t>
      </w:r>
      <w:proofErr w:type="gramEnd"/>
      <w:r w:rsidRPr="00F036E1">
        <w:rPr>
          <w:sz w:val="22"/>
          <w:szCs w:val="22"/>
        </w:rPr>
        <w:t xml:space="preserve"> Alex Tri Kantjono Widodo. </w:t>
      </w:r>
      <w:proofErr w:type="gramStart"/>
      <w:r w:rsidRPr="00F036E1">
        <w:rPr>
          <w:sz w:val="22"/>
          <w:szCs w:val="22"/>
        </w:rPr>
        <w:t>Jakarta :</w:t>
      </w:r>
      <w:proofErr w:type="gramEnd"/>
      <w:r w:rsidRPr="00F036E1">
        <w:rPr>
          <w:sz w:val="22"/>
          <w:szCs w:val="22"/>
        </w:rPr>
        <w:t xml:space="preserve"> PT. Gramedia Pustaka.</w:t>
      </w:r>
    </w:p>
    <w:p w:rsidR="00F036E1" w:rsidRPr="00F036E1" w:rsidRDefault="00F036E1" w:rsidP="000A6468">
      <w:pPr>
        <w:spacing w:after="0" w:line="360" w:lineRule="auto"/>
        <w:ind w:left="567" w:hanging="567"/>
        <w:jc w:val="both"/>
        <w:rPr>
          <w:rFonts w:cs="Times New Roman"/>
          <w:sz w:val="22"/>
        </w:rPr>
      </w:pPr>
      <w:r w:rsidRPr="00F036E1">
        <w:rPr>
          <w:sz w:val="22"/>
        </w:rPr>
        <w:t xml:space="preserve">Gross J.J. &amp; John. (2003). Individual differences in two emotion regulation processes: implications for affect, relationships, and well-being. </w:t>
      </w:r>
      <w:r w:rsidRPr="00F036E1">
        <w:rPr>
          <w:i/>
          <w:sz w:val="22"/>
        </w:rPr>
        <w:t>Journal of Personality and Social Psychology</w:t>
      </w:r>
      <w:r w:rsidRPr="00F036E1">
        <w:rPr>
          <w:sz w:val="22"/>
        </w:rPr>
        <w:t>, 85, 348-363.</w:t>
      </w:r>
    </w:p>
    <w:p w:rsidR="00F036E1" w:rsidRPr="00F036E1" w:rsidRDefault="00F036E1" w:rsidP="000A6468">
      <w:pPr>
        <w:spacing w:after="0" w:line="360" w:lineRule="auto"/>
        <w:ind w:left="567" w:hanging="567"/>
        <w:jc w:val="both"/>
        <w:rPr>
          <w:rFonts w:cs="Times New Roman"/>
          <w:sz w:val="22"/>
        </w:rPr>
      </w:pPr>
      <w:proofErr w:type="gramStart"/>
      <w:r w:rsidRPr="00F036E1">
        <w:rPr>
          <w:rFonts w:cs="Times New Roman"/>
          <w:sz w:val="22"/>
        </w:rPr>
        <w:t>Gross J.J. (2014).</w:t>
      </w:r>
      <w:proofErr w:type="gramEnd"/>
      <w:r w:rsidRPr="00F036E1">
        <w:rPr>
          <w:rFonts w:cs="Times New Roman"/>
          <w:sz w:val="22"/>
        </w:rPr>
        <w:t xml:space="preserve"> </w:t>
      </w:r>
      <w:proofErr w:type="gramStart"/>
      <w:r w:rsidRPr="00F036E1">
        <w:rPr>
          <w:rFonts w:cs="Times New Roman"/>
          <w:i/>
          <w:sz w:val="22"/>
        </w:rPr>
        <w:t>Handbook of emotional regulation</w:t>
      </w:r>
      <w:r w:rsidRPr="00F036E1">
        <w:rPr>
          <w:rFonts w:cs="Times New Roman"/>
          <w:sz w:val="22"/>
        </w:rPr>
        <w:t>.</w:t>
      </w:r>
      <w:proofErr w:type="gramEnd"/>
      <w:r w:rsidRPr="00F036E1">
        <w:rPr>
          <w:rFonts w:cs="Times New Roman"/>
          <w:sz w:val="22"/>
        </w:rPr>
        <w:t xml:space="preserve"> </w:t>
      </w:r>
      <w:proofErr w:type="gramStart"/>
      <w:r w:rsidRPr="00F036E1">
        <w:rPr>
          <w:rFonts w:cs="Times New Roman"/>
          <w:sz w:val="22"/>
        </w:rPr>
        <w:t>Second edition, Newyork.</w:t>
      </w:r>
      <w:proofErr w:type="gramEnd"/>
      <w:r w:rsidRPr="00F036E1">
        <w:rPr>
          <w:rFonts w:cs="Times New Roman"/>
          <w:sz w:val="22"/>
        </w:rPr>
        <w:t xml:space="preserve"> </w:t>
      </w:r>
      <w:proofErr w:type="gramStart"/>
      <w:r w:rsidRPr="00F036E1">
        <w:rPr>
          <w:rFonts w:cs="Times New Roman"/>
          <w:sz w:val="22"/>
        </w:rPr>
        <w:t>Guilford Press.</w:t>
      </w:r>
      <w:proofErr w:type="gramEnd"/>
      <w:r w:rsidRPr="00F036E1">
        <w:rPr>
          <w:rFonts w:cs="Times New Roman"/>
          <w:sz w:val="22"/>
        </w:rPr>
        <w:t xml:space="preserve"> </w:t>
      </w:r>
      <w:proofErr w:type="gramStart"/>
      <w:r w:rsidRPr="00F036E1">
        <w:rPr>
          <w:rFonts w:cs="Times New Roman"/>
          <w:sz w:val="22"/>
        </w:rPr>
        <w:t>Hal 207.</w:t>
      </w:r>
      <w:proofErr w:type="gramEnd"/>
    </w:p>
    <w:p w:rsidR="00F036E1" w:rsidRPr="00F036E1" w:rsidRDefault="00F036E1" w:rsidP="000A6468">
      <w:pPr>
        <w:pStyle w:val="NormalWeb"/>
        <w:spacing w:before="0" w:beforeAutospacing="0" w:after="0" w:afterAutospacing="0" w:line="360" w:lineRule="auto"/>
        <w:ind w:left="567" w:hanging="567"/>
        <w:jc w:val="both"/>
        <w:rPr>
          <w:sz w:val="22"/>
          <w:szCs w:val="22"/>
        </w:rPr>
      </w:pPr>
      <w:proofErr w:type="gramStart"/>
      <w:r w:rsidRPr="00F036E1">
        <w:rPr>
          <w:sz w:val="22"/>
          <w:szCs w:val="22"/>
        </w:rPr>
        <w:t>Hernawan.</w:t>
      </w:r>
      <w:proofErr w:type="gramEnd"/>
      <w:r w:rsidRPr="00F036E1">
        <w:rPr>
          <w:sz w:val="22"/>
          <w:szCs w:val="22"/>
        </w:rPr>
        <w:t xml:space="preserve"> S. R., Haerul, &amp; Suprianto. </w:t>
      </w:r>
      <w:proofErr w:type="gramStart"/>
      <w:r w:rsidRPr="00F036E1">
        <w:rPr>
          <w:sz w:val="22"/>
          <w:szCs w:val="22"/>
        </w:rPr>
        <w:t xml:space="preserve">(2017). </w:t>
      </w:r>
      <w:r w:rsidRPr="00F036E1">
        <w:rPr>
          <w:i/>
          <w:sz w:val="22"/>
          <w:szCs w:val="22"/>
        </w:rPr>
        <w:t>Regional council role in the welfare society program, 149</w:t>
      </w:r>
      <w:r w:rsidRPr="00F036E1">
        <w:rPr>
          <w:sz w:val="22"/>
          <w:szCs w:val="22"/>
        </w:rPr>
        <w:t>(Icest), 31–33.</w:t>
      </w:r>
      <w:proofErr w:type="gramEnd"/>
    </w:p>
    <w:p w:rsidR="00F036E1" w:rsidRPr="00F036E1" w:rsidRDefault="00F036E1" w:rsidP="000A6468">
      <w:pPr>
        <w:shd w:val="clear" w:color="auto" w:fill="FFFFFF"/>
        <w:spacing w:after="0" w:line="360" w:lineRule="auto"/>
        <w:ind w:left="567" w:hanging="567"/>
        <w:jc w:val="left"/>
        <w:rPr>
          <w:rFonts w:eastAsia="Times New Roman" w:cs="Times New Roman"/>
          <w:color w:val="auto"/>
          <w:sz w:val="22"/>
        </w:rPr>
      </w:pPr>
      <w:proofErr w:type="gramStart"/>
      <w:r w:rsidRPr="00F036E1">
        <w:rPr>
          <w:rFonts w:eastAsia="Times New Roman" w:cs="Times New Roman"/>
          <w:color w:val="auto"/>
          <w:sz w:val="22"/>
        </w:rPr>
        <w:t>Johnson,   D.</w:t>
      </w:r>
      <w:proofErr w:type="gramEnd"/>
      <w:r w:rsidRPr="00F036E1">
        <w:rPr>
          <w:rFonts w:eastAsia="Times New Roman" w:cs="Times New Roman"/>
          <w:color w:val="auto"/>
          <w:sz w:val="22"/>
        </w:rPr>
        <w:t xml:space="preserve">   </w:t>
      </w:r>
      <w:proofErr w:type="gramStart"/>
      <w:r w:rsidRPr="00F036E1">
        <w:rPr>
          <w:rFonts w:eastAsia="Times New Roman" w:cs="Times New Roman"/>
          <w:color w:val="auto"/>
          <w:sz w:val="22"/>
        </w:rPr>
        <w:t>W.   (2000).</w:t>
      </w:r>
      <w:proofErr w:type="gramEnd"/>
      <w:r w:rsidRPr="00F036E1">
        <w:rPr>
          <w:rFonts w:eastAsia="Times New Roman" w:cs="Times New Roman"/>
          <w:color w:val="auto"/>
          <w:sz w:val="22"/>
        </w:rPr>
        <w:t xml:space="preserve"> </w:t>
      </w:r>
      <w:proofErr w:type="gramStart"/>
      <w:r w:rsidRPr="00F036E1">
        <w:rPr>
          <w:rFonts w:eastAsia="Times New Roman" w:cs="Times New Roman"/>
          <w:i/>
          <w:color w:val="auto"/>
          <w:sz w:val="22"/>
        </w:rPr>
        <w:t>Reaching   out:   interpersonal   effectiveness   and   self-actualization</w:t>
      </w:r>
      <w:r w:rsidRPr="00F036E1">
        <w:rPr>
          <w:rFonts w:eastAsia="Times New Roman" w:cs="Times New Roman"/>
          <w:color w:val="auto"/>
          <w:sz w:val="22"/>
        </w:rPr>
        <w:t>.</w:t>
      </w:r>
      <w:proofErr w:type="gramEnd"/>
      <w:r w:rsidRPr="00F036E1">
        <w:rPr>
          <w:rFonts w:eastAsia="Times New Roman" w:cs="Times New Roman"/>
          <w:color w:val="auto"/>
          <w:sz w:val="22"/>
        </w:rPr>
        <w:t xml:space="preserve"> </w:t>
      </w:r>
      <w:proofErr w:type="gramStart"/>
      <w:r w:rsidRPr="00F036E1">
        <w:rPr>
          <w:rFonts w:eastAsia="Times New Roman" w:cs="Times New Roman"/>
          <w:color w:val="auto"/>
          <w:sz w:val="22"/>
        </w:rPr>
        <w:t>Seventh Edition.</w:t>
      </w:r>
      <w:proofErr w:type="gramEnd"/>
      <w:r w:rsidRPr="00F036E1">
        <w:rPr>
          <w:rFonts w:eastAsia="Times New Roman" w:cs="Times New Roman"/>
          <w:color w:val="auto"/>
          <w:sz w:val="22"/>
        </w:rPr>
        <w:t xml:space="preserve">  New York: Pearson Education Inc.</w:t>
      </w:r>
    </w:p>
    <w:p w:rsidR="00F036E1" w:rsidRPr="00F036E1" w:rsidRDefault="00F036E1" w:rsidP="000A6468">
      <w:pPr>
        <w:pStyle w:val="NormalWeb"/>
        <w:spacing w:before="0" w:beforeAutospacing="0" w:after="0" w:afterAutospacing="0" w:line="360" w:lineRule="auto"/>
        <w:ind w:left="567" w:hanging="567"/>
        <w:jc w:val="both"/>
        <w:rPr>
          <w:sz w:val="22"/>
          <w:szCs w:val="22"/>
        </w:rPr>
      </w:pPr>
      <w:r w:rsidRPr="00F036E1">
        <w:rPr>
          <w:sz w:val="22"/>
          <w:szCs w:val="22"/>
        </w:rPr>
        <w:t xml:space="preserve">Juliandi, A., Irfan, &amp; Manurung, S. (2014). </w:t>
      </w:r>
      <w:r w:rsidRPr="00F036E1">
        <w:rPr>
          <w:i/>
          <w:sz w:val="22"/>
          <w:szCs w:val="22"/>
        </w:rPr>
        <w:t>Metodologi penelitian bisnis, konsep dan aplikasi: sukses menulis skripsi &amp; tesis mandiri.</w:t>
      </w:r>
      <w:r w:rsidRPr="00F036E1">
        <w:rPr>
          <w:sz w:val="22"/>
          <w:szCs w:val="22"/>
        </w:rPr>
        <w:t xml:space="preserve"> Medan: UMSU Press.</w:t>
      </w:r>
    </w:p>
    <w:p w:rsidR="00F036E1" w:rsidRPr="00F036E1" w:rsidRDefault="00F036E1" w:rsidP="000A6468">
      <w:pPr>
        <w:shd w:val="clear" w:color="auto" w:fill="FFFFFF"/>
        <w:spacing w:after="0" w:line="360" w:lineRule="auto"/>
        <w:ind w:left="567" w:hanging="567"/>
        <w:jc w:val="left"/>
        <w:rPr>
          <w:sz w:val="22"/>
        </w:rPr>
      </w:pPr>
      <w:proofErr w:type="gramStart"/>
      <w:r w:rsidRPr="00F036E1">
        <w:rPr>
          <w:sz w:val="22"/>
        </w:rPr>
        <w:t>Kasmarani.</w:t>
      </w:r>
      <w:proofErr w:type="gramEnd"/>
      <w:r w:rsidRPr="00F036E1">
        <w:rPr>
          <w:sz w:val="22"/>
        </w:rPr>
        <w:t xml:space="preserve"> </w:t>
      </w:r>
      <w:proofErr w:type="gramStart"/>
      <w:r w:rsidRPr="00F036E1">
        <w:rPr>
          <w:sz w:val="22"/>
        </w:rPr>
        <w:t>(2012). Pengaruh beban kerja fisik dan mental terhadap stres kerja pada perawat di instalasi gawat darurat (IGD) RSUD Cianjur.</w:t>
      </w:r>
      <w:proofErr w:type="gramEnd"/>
      <w:r w:rsidRPr="00F036E1">
        <w:rPr>
          <w:sz w:val="22"/>
        </w:rPr>
        <w:t xml:space="preserve"> </w:t>
      </w:r>
      <w:r w:rsidRPr="00F036E1">
        <w:rPr>
          <w:i/>
          <w:sz w:val="22"/>
        </w:rPr>
        <w:t xml:space="preserve">Jurnal Kesehatan Masyarakat, </w:t>
      </w:r>
      <w:r w:rsidRPr="00F036E1">
        <w:rPr>
          <w:sz w:val="22"/>
        </w:rPr>
        <w:t xml:space="preserve">vol 1, no. 2, 2012, hlm. </w:t>
      </w:r>
      <w:proofErr w:type="gramStart"/>
      <w:r w:rsidRPr="00F036E1">
        <w:rPr>
          <w:sz w:val="22"/>
        </w:rPr>
        <w:t>767-776.</w:t>
      </w:r>
      <w:proofErr w:type="gramEnd"/>
    </w:p>
    <w:p w:rsidR="00F036E1" w:rsidRPr="00F036E1" w:rsidRDefault="00F036E1" w:rsidP="000A6468">
      <w:pPr>
        <w:shd w:val="clear" w:color="auto" w:fill="FFFFFF"/>
        <w:spacing w:after="0" w:line="360" w:lineRule="auto"/>
        <w:ind w:left="567" w:hanging="567"/>
        <w:jc w:val="left"/>
        <w:rPr>
          <w:rFonts w:cs="Times New Roman"/>
          <w:color w:val="000000"/>
          <w:sz w:val="22"/>
        </w:rPr>
      </w:pPr>
      <w:r w:rsidRPr="00F036E1">
        <w:rPr>
          <w:rFonts w:cs="Times New Roman"/>
          <w:color w:val="000000"/>
          <w:sz w:val="22"/>
        </w:rPr>
        <w:t>Khuzaeni, MS., Idrus, D</w:t>
      </w:r>
      <w:proofErr w:type="gramStart"/>
      <w:r w:rsidRPr="00F036E1">
        <w:rPr>
          <w:rFonts w:cs="Times New Roman"/>
          <w:color w:val="000000"/>
          <w:sz w:val="22"/>
        </w:rPr>
        <w:t>,.</w:t>
      </w:r>
      <w:proofErr w:type="gramEnd"/>
      <w:r w:rsidRPr="00F036E1">
        <w:rPr>
          <w:rFonts w:cs="Times New Roman"/>
          <w:color w:val="000000"/>
          <w:sz w:val="22"/>
        </w:rPr>
        <w:t xml:space="preserve"> </w:t>
      </w:r>
      <w:proofErr w:type="gramStart"/>
      <w:r w:rsidRPr="00F036E1">
        <w:rPr>
          <w:rFonts w:cs="Times New Roman"/>
          <w:color w:val="000000"/>
          <w:sz w:val="22"/>
        </w:rPr>
        <w:t>&amp; Solimun.</w:t>
      </w:r>
      <w:proofErr w:type="gramEnd"/>
      <w:r w:rsidRPr="00F036E1">
        <w:rPr>
          <w:rFonts w:cs="Times New Roman"/>
          <w:color w:val="000000"/>
          <w:sz w:val="22"/>
        </w:rPr>
        <w:t xml:space="preserve"> (2013). </w:t>
      </w:r>
      <w:proofErr w:type="gramStart"/>
      <w:r w:rsidRPr="00F036E1">
        <w:rPr>
          <w:rFonts w:cs="Times New Roman"/>
          <w:color w:val="000000"/>
          <w:sz w:val="22"/>
        </w:rPr>
        <w:t>The</w:t>
      </w:r>
      <w:proofErr w:type="gramEnd"/>
      <w:r w:rsidRPr="00F036E1">
        <w:rPr>
          <w:rFonts w:cs="Times New Roman"/>
          <w:color w:val="000000"/>
          <w:sz w:val="22"/>
        </w:rPr>
        <w:t xml:space="preserve"> influence of work culture, work stress to the job statisfaction and employees performance in the state treasury service office in Jakarta, Indonesia.  </w:t>
      </w:r>
      <w:proofErr w:type="gramStart"/>
      <w:r w:rsidRPr="00F036E1">
        <w:rPr>
          <w:rFonts w:cs="Times New Roman"/>
          <w:i/>
          <w:iCs/>
          <w:color w:val="000000"/>
          <w:sz w:val="22"/>
        </w:rPr>
        <w:t>IOSR Journal of Business and Management (IOSR-JBM).</w:t>
      </w:r>
      <w:proofErr w:type="gramEnd"/>
      <w:r w:rsidRPr="00F036E1">
        <w:rPr>
          <w:rFonts w:cs="Times New Roman"/>
          <w:color w:val="000000"/>
          <w:sz w:val="22"/>
        </w:rPr>
        <w:t xml:space="preserve"> Vol. 9 No. 2, pp. 49-54.</w:t>
      </w:r>
    </w:p>
    <w:p w:rsidR="00F036E1" w:rsidRDefault="00F036E1" w:rsidP="000A6468">
      <w:pPr>
        <w:pStyle w:val="NormalWeb"/>
        <w:spacing w:before="0" w:beforeAutospacing="0" w:after="0" w:afterAutospacing="0" w:line="360" w:lineRule="auto"/>
        <w:ind w:left="567" w:hanging="567"/>
        <w:jc w:val="both"/>
        <w:rPr>
          <w:sz w:val="22"/>
          <w:szCs w:val="22"/>
        </w:rPr>
      </w:pPr>
      <w:r w:rsidRPr="00F036E1">
        <w:rPr>
          <w:sz w:val="22"/>
          <w:szCs w:val="22"/>
        </w:rPr>
        <w:t xml:space="preserve">Landy, Frank J., Jeffrey M. Conte. (2010). </w:t>
      </w:r>
      <w:r w:rsidRPr="00F036E1">
        <w:rPr>
          <w:i/>
          <w:sz w:val="22"/>
          <w:szCs w:val="22"/>
        </w:rPr>
        <w:t>Work in 21st Century: an introduction to industrial and organizational psychology</w:t>
      </w:r>
      <w:r w:rsidRPr="00F036E1">
        <w:rPr>
          <w:sz w:val="22"/>
          <w:szCs w:val="22"/>
        </w:rPr>
        <w:t>. New York: Mc Graw-Hill.</w:t>
      </w:r>
    </w:p>
    <w:p w:rsidR="00F036E1" w:rsidRPr="00F036E1" w:rsidRDefault="00F036E1" w:rsidP="000A6468">
      <w:pPr>
        <w:pStyle w:val="NormalWeb"/>
        <w:spacing w:before="0" w:beforeAutospacing="0" w:after="0" w:afterAutospacing="0" w:line="360" w:lineRule="auto"/>
        <w:ind w:left="567" w:hanging="567"/>
        <w:jc w:val="both"/>
        <w:rPr>
          <w:color w:val="000000"/>
          <w:sz w:val="22"/>
          <w:szCs w:val="22"/>
        </w:rPr>
      </w:pPr>
      <w:r w:rsidRPr="00F036E1">
        <w:rPr>
          <w:color w:val="000000"/>
          <w:sz w:val="22"/>
          <w:szCs w:val="22"/>
        </w:rPr>
        <w:t xml:space="preserve">Robbins, S.P. (2003). </w:t>
      </w:r>
      <w:proofErr w:type="gramStart"/>
      <w:r w:rsidRPr="00F036E1">
        <w:rPr>
          <w:i/>
          <w:iCs/>
          <w:color w:val="000000"/>
          <w:sz w:val="22"/>
          <w:szCs w:val="22"/>
        </w:rPr>
        <w:t>Organizational behavior.</w:t>
      </w:r>
      <w:proofErr w:type="gramEnd"/>
      <w:r w:rsidRPr="00F036E1">
        <w:rPr>
          <w:color w:val="000000"/>
          <w:sz w:val="22"/>
          <w:szCs w:val="22"/>
        </w:rPr>
        <w:t xml:space="preserve"> </w:t>
      </w:r>
      <w:proofErr w:type="gramStart"/>
      <w:r w:rsidRPr="00F036E1">
        <w:rPr>
          <w:color w:val="000000"/>
          <w:sz w:val="22"/>
          <w:szCs w:val="22"/>
        </w:rPr>
        <w:t>10th Edition.</w:t>
      </w:r>
      <w:proofErr w:type="gramEnd"/>
      <w:r w:rsidRPr="00F036E1">
        <w:rPr>
          <w:color w:val="000000"/>
          <w:sz w:val="22"/>
          <w:szCs w:val="22"/>
        </w:rPr>
        <w:t xml:space="preserve"> New Jersey: Prentice Hall.</w:t>
      </w:r>
    </w:p>
    <w:p w:rsidR="00F036E1" w:rsidRPr="00F036E1" w:rsidRDefault="00F036E1" w:rsidP="000A6468">
      <w:pPr>
        <w:pStyle w:val="NormalWeb"/>
        <w:spacing w:before="0" w:beforeAutospacing="0" w:after="0" w:afterAutospacing="0" w:line="360" w:lineRule="auto"/>
        <w:ind w:left="567" w:hanging="567"/>
        <w:jc w:val="both"/>
        <w:rPr>
          <w:sz w:val="22"/>
          <w:szCs w:val="22"/>
        </w:rPr>
      </w:pPr>
      <w:r w:rsidRPr="00F036E1">
        <w:rPr>
          <w:color w:val="000000"/>
          <w:sz w:val="22"/>
          <w:szCs w:val="22"/>
        </w:rPr>
        <w:t xml:space="preserve">Robbins, S. P. (2008). </w:t>
      </w:r>
      <w:proofErr w:type="gramStart"/>
      <w:r w:rsidRPr="00F036E1">
        <w:rPr>
          <w:i/>
          <w:iCs/>
          <w:color w:val="000000"/>
          <w:sz w:val="22"/>
          <w:szCs w:val="22"/>
        </w:rPr>
        <w:t>Perilaku organisasi</w:t>
      </w:r>
      <w:r w:rsidRPr="00F036E1">
        <w:rPr>
          <w:color w:val="000000"/>
          <w:sz w:val="22"/>
          <w:szCs w:val="22"/>
        </w:rPr>
        <w:t>.</w:t>
      </w:r>
      <w:proofErr w:type="gramEnd"/>
      <w:r w:rsidRPr="00F036E1">
        <w:rPr>
          <w:color w:val="000000"/>
          <w:sz w:val="22"/>
          <w:szCs w:val="22"/>
        </w:rPr>
        <w:t xml:space="preserve"> Edisi 12, Penerbit Salemba Empat, Jakarta.</w:t>
      </w:r>
    </w:p>
    <w:p w:rsidR="00F036E1" w:rsidRPr="00F036E1" w:rsidRDefault="00F036E1" w:rsidP="000A6468">
      <w:pPr>
        <w:pStyle w:val="NormalWeb"/>
        <w:spacing w:before="0" w:beforeAutospacing="0" w:after="0" w:afterAutospacing="0" w:line="360" w:lineRule="auto"/>
        <w:ind w:left="567" w:hanging="567"/>
        <w:jc w:val="both"/>
        <w:rPr>
          <w:sz w:val="22"/>
          <w:szCs w:val="22"/>
        </w:rPr>
      </w:pPr>
      <w:r w:rsidRPr="00F036E1">
        <w:rPr>
          <w:color w:val="000000"/>
          <w:sz w:val="22"/>
          <w:szCs w:val="22"/>
        </w:rPr>
        <w:t xml:space="preserve">Robbins, S. P. (2008). </w:t>
      </w:r>
      <w:proofErr w:type="gramStart"/>
      <w:r w:rsidRPr="00F036E1">
        <w:rPr>
          <w:i/>
          <w:iCs/>
          <w:color w:val="000000"/>
          <w:sz w:val="22"/>
          <w:szCs w:val="22"/>
        </w:rPr>
        <w:t>Perilaku organisasi</w:t>
      </w:r>
      <w:r w:rsidRPr="00F036E1">
        <w:rPr>
          <w:color w:val="000000"/>
          <w:sz w:val="22"/>
          <w:szCs w:val="22"/>
        </w:rPr>
        <w:t>.</w:t>
      </w:r>
      <w:proofErr w:type="gramEnd"/>
      <w:r w:rsidRPr="00F036E1">
        <w:rPr>
          <w:color w:val="000000"/>
          <w:sz w:val="22"/>
          <w:szCs w:val="22"/>
        </w:rPr>
        <w:t xml:space="preserve"> Edisi 12, Penerbit Salemba Empat, Jakarta.</w:t>
      </w:r>
    </w:p>
    <w:p w:rsidR="00F036E1" w:rsidRPr="00F036E1" w:rsidRDefault="00F036E1" w:rsidP="000A6468">
      <w:pPr>
        <w:pStyle w:val="NormalWeb"/>
        <w:spacing w:before="0" w:beforeAutospacing="0" w:after="0" w:afterAutospacing="0" w:line="360" w:lineRule="auto"/>
        <w:ind w:left="567" w:hanging="567"/>
        <w:jc w:val="both"/>
        <w:rPr>
          <w:color w:val="000000"/>
          <w:sz w:val="22"/>
          <w:szCs w:val="22"/>
        </w:rPr>
      </w:pPr>
      <w:proofErr w:type="gramStart"/>
      <w:r w:rsidRPr="00F036E1">
        <w:rPr>
          <w:color w:val="000000"/>
          <w:sz w:val="22"/>
          <w:szCs w:val="22"/>
        </w:rPr>
        <w:t>Sugiyono.</w:t>
      </w:r>
      <w:proofErr w:type="gramEnd"/>
      <w:r w:rsidRPr="00F036E1">
        <w:rPr>
          <w:color w:val="000000"/>
          <w:sz w:val="22"/>
          <w:szCs w:val="22"/>
        </w:rPr>
        <w:t xml:space="preserve"> (2008). </w:t>
      </w:r>
      <w:r w:rsidRPr="00F036E1">
        <w:rPr>
          <w:i/>
          <w:iCs/>
          <w:color w:val="000000"/>
          <w:sz w:val="22"/>
          <w:szCs w:val="22"/>
        </w:rPr>
        <w:t>Metode penelitian kuantitatif kualitatif dan R&amp;D</w:t>
      </w:r>
      <w:r w:rsidRPr="00F036E1">
        <w:rPr>
          <w:color w:val="000000"/>
          <w:sz w:val="22"/>
          <w:szCs w:val="22"/>
        </w:rPr>
        <w:t xml:space="preserve">. </w:t>
      </w:r>
      <w:proofErr w:type="gramStart"/>
      <w:r w:rsidRPr="00F036E1">
        <w:rPr>
          <w:color w:val="000000"/>
          <w:sz w:val="22"/>
          <w:szCs w:val="22"/>
        </w:rPr>
        <w:t>Bandung :</w:t>
      </w:r>
      <w:proofErr w:type="gramEnd"/>
      <w:r w:rsidRPr="00F036E1">
        <w:rPr>
          <w:color w:val="000000"/>
          <w:sz w:val="22"/>
          <w:szCs w:val="22"/>
        </w:rPr>
        <w:t xml:space="preserve"> ALFABETA.</w:t>
      </w:r>
    </w:p>
    <w:p w:rsidR="00F036E1" w:rsidRPr="00F036E1" w:rsidRDefault="00F036E1" w:rsidP="000A6468">
      <w:pPr>
        <w:pStyle w:val="NormalWeb"/>
        <w:spacing w:before="0" w:beforeAutospacing="0" w:after="0" w:afterAutospacing="0" w:line="360" w:lineRule="auto"/>
        <w:ind w:left="567" w:hanging="567"/>
        <w:jc w:val="both"/>
        <w:rPr>
          <w:sz w:val="22"/>
          <w:szCs w:val="22"/>
        </w:rPr>
      </w:pPr>
      <w:proofErr w:type="gramStart"/>
      <w:r w:rsidRPr="00F036E1">
        <w:rPr>
          <w:sz w:val="22"/>
          <w:szCs w:val="22"/>
        </w:rPr>
        <w:t>Sugiyono.</w:t>
      </w:r>
      <w:proofErr w:type="gramEnd"/>
      <w:r w:rsidRPr="00F036E1">
        <w:rPr>
          <w:sz w:val="22"/>
          <w:szCs w:val="22"/>
        </w:rPr>
        <w:t xml:space="preserve"> </w:t>
      </w:r>
      <w:proofErr w:type="gramStart"/>
      <w:r w:rsidRPr="00F036E1">
        <w:rPr>
          <w:sz w:val="22"/>
          <w:szCs w:val="22"/>
        </w:rPr>
        <w:t xml:space="preserve">(2012). </w:t>
      </w:r>
      <w:r w:rsidRPr="00F036E1">
        <w:rPr>
          <w:i/>
          <w:sz w:val="22"/>
          <w:szCs w:val="22"/>
        </w:rPr>
        <w:t>Metode penelitian bisnis.</w:t>
      </w:r>
      <w:proofErr w:type="gramEnd"/>
      <w:r w:rsidRPr="00F036E1">
        <w:rPr>
          <w:sz w:val="22"/>
          <w:szCs w:val="22"/>
        </w:rPr>
        <w:t xml:space="preserve"> </w:t>
      </w:r>
      <w:proofErr w:type="gramStart"/>
      <w:r w:rsidRPr="00F036E1">
        <w:rPr>
          <w:sz w:val="22"/>
          <w:szCs w:val="22"/>
        </w:rPr>
        <w:t>Bandung :</w:t>
      </w:r>
      <w:proofErr w:type="gramEnd"/>
      <w:r w:rsidRPr="00F036E1">
        <w:rPr>
          <w:sz w:val="22"/>
          <w:szCs w:val="22"/>
        </w:rPr>
        <w:t xml:space="preserve"> Alfabeta</w:t>
      </w:r>
    </w:p>
    <w:p w:rsidR="00F036E1" w:rsidRPr="00F036E1" w:rsidRDefault="00F036E1" w:rsidP="000A6468">
      <w:pPr>
        <w:pStyle w:val="NormalWeb"/>
        <w:spacing w:before="0" w:beforeAutospacing="0" w:after="0" w:afterAutospacing="0" w:line="360" w:lineRule="auto"/>
        <w:ind w:left="567" w:hanging="567"/>
        <w:jc w:val="both"/>
        <w:rPr>
          <w:color w:val="000000"/>
          <w:sz w:val="22"/>
          <w:szCs w:val="22"/>
        </w:rPr>
      </w:pPr>
      <w:proofErr w:type="gramStart"/>
      <w:r w:rsidRPr="00F036E1">
        <w:rPr>
          <w:sz w:val="22"/>
          <w:szCs w:val="22"/>
        </w:rPr>
        <w:t>Sugiyono.</w:t>
      </w:r>
      <w:proofErr w:type="gramEnd"/>
      <w:r w:rsidRPr="00F036E1">
        <w:rPr>
          <w:sz w:val="22"/>
          <w:szCs w:val="22"/>
        </w:rPr>
        <w:t xml:space="preserve"> (2013). </w:t>
      </w:r>
      <w:r w:rsidRPr="00F036E1">
        <w:rPr>
          <w:i/>
          <w:sz w:val="22"/>
          <w:szCs w:val="22"/>
        </w:rPr>
        <w:t>Metode penelitian kuantitatif kualitatif dan R&amp;D</w:t>
      </w:r>
      <w:r w:rsidRPr="00F036E1">
        <w:rPr>
          <w:sz w:val="22"/>
          <w:szCs w:val="22"/>
        </w:rPr>
        <w:t>. Bandung: ALfabeta.</w:t>
      </w:r>
    </w:p>
    <w:p w:rsidR="00F036E1" w:rsidRPr="00F036E1" w:rsidRDefault="00F036E1" w:rsidP="000A6468">
      <w:pPr>
        <w:pStyle w:val="NormalWeb"/>
        <w:spacing w:before="0" w:beforeAutospacing="0" w:after="0" w:afterAutospacing="0" w:line="360" w:lineRule="auto"/>
        <w:ind w:left="567" w:hanging="567"/>
        <w:jc w:val="both"/>
        <w:rPr>
          <w:sz w:val="22"/>
          <w:szCs w:val="22"/>
        </w:rPr>
      </w:pPr>
      <w:r w:rsidRPr="00F036E1">
        <w:rPr>
          <w:sz w:val="22"/>
          <w:szCs w:val="22"/>
        </w:rPr>
        <w:t xml:space="preserve">Thompson, R.A. (1994). </w:t>
      </w:r>
      <w:r w:rsidRPr="00F036E1">
        <w:rPr>
          <w:i/>
          <w:sz w:val="22"/>
          <w:szCs w:val="22"/>
        </w:rPr>
        <w:t>Emotion regulation: A theme in search of definition</w:t>
      </w:r>
      <w:r w:rsidRPr="00F036E1">
        <w:rPr>
          <w:sz w:val="22"/>
          <w:szCs w:val="22"/>
        </w:rPr>
        <w:t xml:space="preserve">. </w:t>
      </w:r>
      <w:proofErr w:type="gramStart"/>
      <w:r w:rsidRPr="00F036E1">
        <w:rPr>
          <w:sz w:val="22"/>
          <w:szCs w:val="22"/>
        </w:rPr>
        <w:t>monographs</w:t>
      </w:r>
      <w:proofErr w:type="gramEnd"/>
      <w:r w:rsidRPr="00F036E1">
        <w:rPr>
          <w:sz w:val="22"/>
          <w:szCs w:val="22"/>
        </w:rPr>
        <w:t xml:space="preserve"> of the society for research in child development, 59, 25–52.</w:t>
      </w:r>
    </w:p>
    <w:p w:rsidR="00F036E1" w:rsidRPr="00EE5A37" w:rsidRDefault="00F036E1" w:rsidP="00F9472E">
      <w:pPr>
        <w:pStyle w:val="NormalWeb"/>
        <w:spacing w:before="0" w:beforeAutospacing="0" w:after="0" w:afterAutospacing="0" w:line="480" w:lineRule="auto"/>
        <w:ind w:left="567" w:hanging="567"/>
        <w:jc w:val="both"/>
      </w:pPr>
    </w:p>
    <w:p w:rsidR="00C441CA" w:rsidRPr="00C441CA" w:rsidRDefault="00C441CA" w:rsidP="00C441CA">
      <w:pPr>
        <w:spacing w:line="360" w:lineRule="auto"/>
        <w:jc w:val="both"/>
        <w:rPr>
          <w:sz w:val="22"/>
        </w:rPr>
      </w:pPr>
    </w:p>
    <w:sectPr w:rsidR="00C441CA" w:rsidRPr="00C441CA" w:rsidSect="00AC75CC">
      <w:pgSz w:w="11907" w:h="16839" w:code="9"/>
      <w:pgMar w:top="1440" w:right="1440" w:bottom="1440" w:left="1440" w:header="708" w:footer="708"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609B"/>
    <w:multiLevelType w:val="hybridMultilevel"/>
    <w:tmpl w:val="F37094E6"/>
    <w:lvl w:ilvl="0" w:tplc="0F6E57BA">
      <w:start w:val="1"/>
      <w:numFmt w:val="lowerLetter"/>
      <w:lvlText w:val="%1."/>
      <w:lvlJc w:val="left"/>
      <w:pPr>
        <w:ind w:left="1069" w:hanging="360"/>
      </w:pPr>
      <w:rPr>
        <w:rFonts w:cs="Times New Roman" w:hint="default"/>
        <w:b w:val="0"/>
        <w:sz w:val="24"/>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36D28A5"/>
    <w:multiLevelType w:val="hybridMultilevel"/>
    <w:tmpl w:val="8228AE32"/>
    <w:lvl w:ilvl="0" w:tplc="32042D68">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455F050E"/>
    <w:multiLevelType w:val="hybridMultilevel"/>
    <w:tmpl w:val="F6605060"/>
    <w:lvl w:ilvl="0" w:tplc="6422FB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37542A5"/>
    <w:multiLevelType w:val="hybridMultilevel"/>
    <w:tmpl w:val="A7D42126"/>
    <w:lvl w:ilvl="0" w:tplc="9BB6145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6A"/>
    <w:rsid w:val="000A6468"/>
    <w:rsid w:val="000E26F5"/>
    <w:rsid w:val="00161A90"/>
    <w:rsid w:val="00215B0A"/>
    <w:rsid w:val="00280137"/>
    <w:rsid w:val="0033336D"/>
    <w:rsid w:val="00587B21"/>
    <w:rsid w:val="0064445C"/>
    <w:rsid w:val="007C3021"/>
    <w:rsid w:val="00850582"/>
    <w:rsid w:val="009B51FB"/>
    <w:rsid w:val="00AA22E9"/>
    <w:rsid w:val="00AC75CC"/>
    <w:rsid w:val="00BF536F"/>
    <w:rsid w:val="00C441CA"/>
    <w:rsid w:val="00D11512"/>
    <w:rsid w:val="00DF126A"/>
    <w:rsid w:val="00DF7131"/>
    <w:rsid w:val="00E60593"/>
    <w:rsid w:val="00F036E1"/>
    <w:rsid w:val="00F9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AB I"/>
    <w:qFormat/>
    <w:rsid w:val="00DF126A"/>
    <w:pPr>
      <w:jc w:val="center"/>
    </w:pPr>
    <w:rPr>
      <w:rFonts w:ascii="Times New Roman" w:hAnsi="Times New Roman"/>
      <w:color w:val="000000" w:themeColor="text1"/>
      <w:sz w:val="30"/>
    </w:rPr>
  </w:style>
  <w:style w:type="paragraph" w:styleId="Heading1">
    <w:name w:val="heading 1"/>
    <w:basedOn w:val="Normal"/>
    <w:next w:val="Normal"/>
    <w:link w:val="Heading1Char"/>
    <w:uiPriority w:val="9"/>
    <w:qFormat/>
    <w:rsid w:val="00DF126A"/>
    <w:pPr>
      <w:keepNext/>
      <w:keepLines/>
      <w:spacing w:before="480" w:after="120" w:line="360" w:lineRule="auto"/>
      <w:outlineLvl w:val="0"/>
    </w:pPr>
    <w:rPr>
      <w:rFonts w:eastAsiaTheme="majorEastAsia" w:cstheme="majorBidi"/>
      <w:b/>
      <w:bCs/>
      <w:sz w:val="24"/>
      <w:szCs w:val="28"/>
    </w:rPr>
  </w:style>
  <w:style w:type="paragraph" w:styleId="Heading4">
    <w:name w:val="heading 4"/>
    <w:basedOn w:val="Normal"/>
    <w:next w:val="Normal"/>
    <w:link w:val="Heading4Char"/>
    <w:uiPriority w:val="9"/>
    <w:semiHidden/>
    <w:unhideWhenUsed/>
    <w:qFormat/>
    <w:rsid w:val="00587B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1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DF126A"/>
    <w:rPr>
      <w:rFonts w:ascii="Courier New" w:eastAsia="Times New Roman" w:hAnsi="Courier New" w:cs="Courier New"/>
      <w:sz w:val="20"/>
      <w:szCs w:val="20"/>
    </w:rPr>
  </w:style>
  <w:style w:type="character" w:customStyle="1" w:styleId="y2iqfc">
    <w:name w:val="y2iqfc"/>
    <w:basedOn w:val="DefaultParagraphFont"/>
    <w:rsid w:val="00DF126A"/>
  </w:style>
  <w:style w:type="character" w:styleId="Hyperlink">
    <w:name w:val="Hyperlink"/>
    <w:basedOn w:val="DefaultParagraphFont"/>
    <w:uiPriority w:val="99"/>
    <w:unhideWhenUsed/>
    <w:rsid w:val="00DF126A"/>
    <w:rPr>
      <w:color w:val="0000FF" w:themeColor="hyperlink"/>
      <w:u w:val="single"/>
    </w:rPr>
  </w:style>
  <w:style w:type="character" w:customStyle="1" w:styleId="Heading1Char">
    <w:name w:val="Heading 1 Char"/>
    <w:basedOn w:val="DefaultParagraphFont"/>
    <w:link w:val="Heading1"/>
    <w:uiPriority w:val="9"/>
    <w:rsid w:val="00DF126A"/>
    <w:rPr>
      <w:rFonts w:ascii="Times New Roman" w:eastAsiaTheme="majorEastAsia" w:hAnsi="Times New Roman" w:cstheme="majorBidi"/>
      <w:b/>
      <w:bCs/>
      <w:color w:val="000000" w:themeColor="text1"/>
      <w:sz w:val="24"/>
      <w:szCs w:val="28"/>
    </w:rPr>
  </w:style>
  <w:style w:type="character" w:customStyle="1" w:styleId="Heading4Char">
    <w:name w:val="Heading 4 Char"/>
    <w:basedOn w:val="DefaultParagraphFont"/>
    <w:link w:val="Heading4"/>
    <w:uiPriority w:val="9"/>
    <w:semiHidden/>
    <w:rsid w:val="00587B21"/>
    <w:rPr>
      <w:rFonts w:asciiTheme="majorHAnsi" w:eastAsiaTheme="majorEastAsia" w:hAnsiTheme="majorHAnsi" w:cstheme="majorBidi"/>
      <w:b/>
      <w:bCs/>
      <w:i/>
      <w:iCs/>
      <w:color w:val="4F81BD" w:themeColor="accent1"/>
      <w:sz w:val="30"/>
    </w:rPr>
  </w:style>
  <w:style w:type="paragraph" w:styleId="ListParagraph">
    <w:name w:val="List Paragraph"/>
    <w:basedOn w:val="Normal"/>
    <w:uiPriority w:val="34"/>
    <w:qFormat/>
    <w:rsid w:val="00587B21"/>
    <w:pPr>
      <w:ind w:left="720"/>
      <w:contextualSpacing/>
    </w:pPr>
  </w:style>
  <w:style w:type="table" w:styleId="TableGrid">
    <w:name w:val="Table Grid"/>
    <w:basedOn w:val="TableNormal"/>
    <w:uiPriority w:val="59"/>
    <w:rsid w:val="00587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87B21"/>
    <w:pPr>
      <w:spacing w:line="240" w:lineRule="auto"/>
    </w:pPr>
    <w:rPr>
      <w:b/>
      <w:bCs/>
      <w:color w:val="4F81BD" w:themeColor="accent1"/>
      <w:sz w:val="18"/>
      <w:szCs w:val="18"/>
    </w:rPr>
  </w:style>
  <w:style w:type="paragraph" w:styleId="NormalWeb">
    <w:name w:val="Normal (Web)"/>
    <w:basedOn w:val="Normal"/>
    <w:uiPriority w:val="99"/>
    <w:unhideWhenUsed/>
    <w:rsid w:val="00F9472E"/>
    <w:pPr>
      <w:spacing w:before="100" w:beforeAutospacing="1" w:after="100" w:afterAutospacing="1" w:line="240" w:lineRule="auto"/>
      <w:jc w:val="left"/>
    </w:pPr>
    <w:rPr>
      <w:rFonts w:eastAsia="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AB I"/>
    <w:qFormat/>
    <w:rsid w:val="00DF126A"/>
    <w:pPr>
      <w:jc w:val="center"/>
    </w:pPr>
    <w:rPr>
      <w:rFonts w:ascii="Times New Roman" w:hAnsi="Times New Roman"/>
      <w:color w:val="000000" w:themeColor="text1"/>
      <w:sz w:val="30"/>
    </w:rPr>
  </w:style>
  <w:style w:type="paragraph" w:styleId="Heading1">
    <w:name w:val="heading 1"/>
    <w:basedOn w:val="Normal"/>
    <w:next w:val="Normal"/>
    <w:link w:val="Heading1Char"/>
    <w:uiPriority w:val="9"/>
    <w:qFormat/>
    <w:rsid w:val="00DF126A"/>
    <w:pPr>
      <w:keepNext/>
      <w:keepLines/>
      <w:spacing w:before="480" w:after="120" w:line="360" w:lineRule="auto"/>
      <w:outlineLvl w:val="0"/>
    </w:pPr>
    <w:rPr>
      <w:rFonts w:eastAsiaTheme="majorEastAsia" w:cstheme="majorBidi"/>
      <w:b/>
      <w:bCs/>
      <w:sz w:val="24"/>
      <w:szCs w:val="28"/>
    </w:rPr>
  </w:style>
  <w:style w:type="paragraph" w:styleId="Heading4">
    <w:name w:val="heading 4"/>
    <w:basedOn w:val="Normal"/>
    <w:next w:val="Normal"/>
    <w:link w:val="Heading4Char"/>
    <w:uiPriority w:val="9"/>
    <w:semiHidden/>
    <w:unhideWhenUsed/>
    <w:qFormat/>
    <w:rsid w:val="00587B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1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DF126A"/>
    <w:rPr>
      <w:rFonts w:ascii="Courier New" w:eastAsia="Times New Roman" w:hAnsi="Courier New" w:cs="Courier New"/>
      <w:sz w:val="20"/>
      <w:szCs w:val="20"/>
    </w:rPr>
  </w:style>
  <w:style w:type="character" w:customStyle="1" w:styleId="y2iqfc">
    <w:name w:val="y2iqfc"/>
    <w:basedOn w:val="DefaultParagraphFont"/>
    <w:rsid w:val="00DF126A"/>
  </w:style>
  <w:style w:type="character" w:styleId="Hyperlink">
    <w:name w:val="Hyperlink"/>
    <w:basedOn w:val="DefaultParagraphFont"/>
    <w:uiPriority w:val="99"/>
    <w:unhideWhenUsed/>
    <w:rsid w:val="00DF126A"/>
    <w:rPr>
      <w:color w:val="0000FF" w:themeColor="hyperlink"/>
      <w:u w:val="single"/>
    </w:rPr>
  </w:style>
  <w:style w:type="character" w:customStyle="1" w:styleId="Heading1Char">
    <w:name w:val="Heading 1 Char"/>
    <w:basedOn w:val="DefaultParagraphFont"/>
    <w:link w:val="Heading1"/>
    <w:uiPriority w:val="9"/>
    <w:rsid w:val="00DF126A"/>
    <w:rPr>
      <w:rFonts w:ascii="Times New Roman" w:eastAsiaTheme="majorEastAsia" w:hAnsi="Times New Roman" w:cstheme="majorBidi"/>
      <w:b/>
      <w:bCs/>
      <w:color w:val="000000" w:themeColor="text1"/>
      <w:sz w:val="24"/>
      <w:szCs w:val="28"/>
    </w:rPr>
  </w:style>
  <w:style w:type="character" w:customStyle="1" w:styleId="Heading4Char">
    <w:name w:val="Heading 4 Char"/>
    <w:basedOn w:val="DefaultParagraphFont"/>
    <w:link w:val="Heading4"/>
    <w:uiPriority w:val="9"/>
    <w:semiHidden/>
    <w:rsid w:val="00587B21"/>
    <w:rPr>
      <w:rFonts w:asciiTheme="majorHAnsi" w:eastAsiaTheme="majorEastAsia" w:hAnsiTheme="majorHAnsi" w:cstheme="majorBidi"/>
      <w:b/>
      <w:bCs/>
      <w:i/>
      <w:iCs/>
      <w:color w:val="4F81BD" w:themeColor="accent1"/>
      <w:sz w:val="30"/>
    </w:rPr>
  </w:style>
  <w:style w:type="paragraph" w:styleId="ListParagraph">
    <w:name w:val="List Paragraph"/>
    <w:basedOn w:val="Normal"/>
    <w:uiPriority w:val="34"/>
    <w:qFormat/>
    <w:rsid w:val="00587B21"/>
    <w:pPr>
      <w:ind w:left="720"/>
      <w:contextualSpacing/>
    </w:pPr>
  </w:style>
  <w:style w:type="table" w:styleId="TableGrid">
    <w:name w:val="Table Grid"/>
    <w:basedOn w:val="TableNormal"/>
    <w:uiPriority w:val="59"/>
    <w:rsid w:val="00587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87B21"/>
    <w:pPr>
      <w:spacing w:line="240" w:lineRule="auto"/>
    </w:pPr>
    <w:rPr>
      <w:b/>
      <w:bCs/>
      <w:color w:val="4F81BD" w:themeColor="accent1"/>
      <w:sz w:val="18"/>
      <w:szCs w:val="18"/>
    </w:rPr>
  </w:style>
  <w:style w:type="paragraph" w:styleId="NormalWeb">
    <w:name w:val="Normal (Web)"/>
    <w:basedOn w:val="Normal"/>
    <w:uiPriority w:val="99"/>
    <w:unhideWhenUsed/>
    <w:rsid w:val="00F9472E"/>
    <w:pPr>
      <w:spacing w:before="100" w:beforeAutospacing="1" w:after="100" w:afterAutospacing="1" w:line="240" w:lineRule="auto"/>
      <w:jc w:val="left"/>
    </w:pPr>
    <w:rPr>
      <w:rFonts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4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rlyoshi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2022-07-21T00:52:00Z</dcterms:created>
  <dcterms:modified xsi:type="dcterms:W3CDTF">2022-07-21T04:20:00Z</dcterms:modified>
</cp:coreProperties>
</file>