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160" w:rsidRDefault="00C17160" w:rsidP="00F45E94">
      <w:pPr>
        <w:spacing w:line="240" w:lineRule="auto"/>
        <w:jc w:val="center"/>
        <w:rPr>
          <w:rFonts w:ascii="Times New Roman" w:hAnsi="Times New Roman" w:cs="Times New Roman"/>
          <w:b/>
          <w:sz w:val="24"/>
          <w:szCs w:val="24"/>
        </w:rPr>
      </w:pPr>
    </w:p>
    <w:p w:rsidR="002F2047" w:rsidRDefault="002F2047" w:rsidP="00F45E94">
      <w:pPr>
        <w:spacing w:line="240" w:lineRule="auto"/>
        <w:jc w:val="center"/>
        <w:rPr>
          <w:rFonts w:ascii="Times New Roman" w:hAnsi="Times New Roman" w:cs="Times New Roman"/>
          <w:b/>
          <w:sz w:val="24"/>
          <w:szCs w:val="24"/>
        </w:rPr>
      </w:pPr>
      <w:r w:rsidRPr="002F2047">
        <w:rPr>
          <w:rFonts w:ascii="Times New Roman" w:hAnsi="Times New Roman" w:cs="Times New Roman"/>
          <w:b/>
          <w:sz w:val="24"/>
          <w:szCs w:val="24"/>
        </w:rPr>
        <w:t>HUBUNGAN ANTARA KECEMASAN DENGAN</w:t>
      </w:r>
    </w:p>
    <w:p w:rsidR="001C54A9" w:rsidRDefault="002F2047" w:rsidP="00F45E94">
      <w:pPr>
        <w:spacing w:line="240" w:lineRule="auto"/>
        <w:jc w:val="center"/>
        <w:rPr>
          <w:rFonts w:ascii="Times New Roman" w:hAnsi="Times New Roman" w:cs="Times New Roman"/>
          <w:b/>
          <w:sz w:val="24"/>
          <w:szCs w:val="24"/>
        </w:rPr>
      </w:pPr>
      <w:r w:rsidRPr="002F2047">
        <w:rPr>
          <w:rFonts w:ascii="Times New Roman" w:hAnsi="Times New Roman" w:cs="Times New Roman"/>
          <w:b/>
          <w:sz w:val="24"/>
          <w:szCs w:val="24"/>
        </w:rPr>
        <w:t xml:space="preserve"> KECENDERUNGAN </w:t>
      </w:r>
      <w:r w:rsidRPr="00B51EA4">
        <w:rPr>
          <w:rFonts w:ascii="Times New Roman" w:hAnsi="Times New Roman" w:cs="Times New Roman"/>
          <w:b/>
          <w:i/>
          <w:sz w:val="24"/>
          <w:szCs w:val="24"/>
        </w:rPr>
        <w:t>NOMOPHOBIA</w:t>
      </w:r>
      <w:r w:rsidRPr="002F2047">
        <w:rPr>
          <w:rFonts w:ascii="Times New Roman" w:hAnsi="Times New Roman" w:cs="Times New Roman"/>
          <w:b/>
          <w:sz w:val="24"/>
          <w:szCs w:val="24"/>
        </w:rPr>
        <w:t xml:space="preserve"> PADA REMAJA</w:t>
      </w:r>
    </w:p>
    <w:p w:rsidR="002F2047" w:rsidRDefault="002F2047" w:rsidP="00F45E94">
      <w:pPr>
        <w:spacing w:line="240" w:lineRule="auto"/>
        <w:jc w:val="center"/>
        <w:rPr>
          <w:rFonts w:ascii="Times New Roman" w:hAnsi="Times New Roman" w:cs="Times New Roman"/>
          <w:b/>
          <w:sz w:val="24"/>
          <w:szCs w:val="24"/>
        </w:rPr>
      </w:pPr>
    </w:p>
    <w:p w:rsidR="002F2047" w:rsidRPr="002F2047" w:rsidRDefault="002F2047" w:rsidP="00F45E94">
      <w:pPr>
        <w:spacing w:line="240" w:lineRule="auto"/>
        <w:jc w:val="center"/>
        <w:rPr>
          <w:rFonts w:ascii="Times New Roman" w:hAnsi="Times New Roman" w:cs="Times New Roman"/>
          <w:b/>
          <w:i/>
          <w:sz w:val="24"/>
          <w:szCs w:val="24"/>
        </w:rPr>
      </w:pPr>
      <w:r w:rsidRPr="002F2047">
        <w:rPr>
          <w:rFonts w:ascii="Times New Roman" w:hAnsi="Times New Roman" w:cs="Times New Roman"/>
          <w:b/>
          <w:i/>
          <w:sz w:val="24"/>
          <w:szCs w:val="24"/>
        </w:rPr>
        <w:t xml:space="preserve">RELATIONSHIP BETWEEN </w:t>
      </w:r>
      <w:proofErr w:type="gramStart"/>
      <w:r w:rsidRPr="002F2047">
        <w:rPr>
          <w:rFonts w:ascii="Times New Roman" w:hAnsi="Times New Roman" w:cs="Times New Roman"/>
          <w:b/>
          <w:i/>
          <w:sz w:val="24"/>
          <w:szCs w:val="24"/>
        </w:rPr>
        <w:t>ANXIETY</w:t>
      </w:r>
      <w:proofErr w:type="gramEnd"/>
      <w:r w:rsidRPr="002F2047">
        <w:rPr>
          <w:rFonts w:ascii="Times New Roman" w:hAnsi="Times New Roman" w:cs="Times New Roman"/>
          <w:b/>
          <w:i/>
          <w:sz w:val="24"/>
          <w:szCs w:val="24"/>
        </w:rPr>
        <w:t xml:space="preserve"> </w:t>
      </w:r>
    </w:p>
    <w:p w:rsidR="002F2047" w:rsidRDefault="002F2047" w:rsidP="00F45E94">
      <w:pPr>
        <w:spacing w:line="240" w:lineRule="auto"/>
        <w:jc w:val="center"/>
        <w:rPr>
          <w:rFonts w:ascii="Times New Roman" w:hAnsi="Times New Roman" w:cs="Times New Roman"/>
          <w:b/>
          <w:i/>
          <w:sz w:val="24"/>
          <w:szCs w:val="24"/>
        </w:rPr>
      </w:pPr>
      <w:r w:rsidRPr="002F2047">
        <w:rPr>
          <w:rFonts w:ascii="Times New Roman" w:hAnsi="Times New Roman" w:cs="Times New Roman"/>
          <w:b/>
          <w:i/>
          <w:sz w:val="24"/>
          <w:szCs w:val="24"/>
        </w:rPr>
        <w:t>AND TRENDS NOMOPHOBIA IN YOUTH</w:t>
      </w:r>
    </w:p>
    <w:p w:rsidR="002F2047" w:rsidRDefault="002F2047" w:rsidP="00F45E94">
      <w:pPr>
        <w:spacing w:line="240" w:lineRule="auto"/>
        <w:jc w:val="center"/>
        <w:rPr>
          <w:rFonts w:ascii="Times New Roman" w:hAnsi="Times New Roman" w:cs="Times New Roman"/>
          <w:b/>
          <w:i/>
          <w:sz w:val="24"/>
          <w:szCs w:val="24"/>
        </w:rPr>
      </w:pPr>
    </w:p>
    <w:p w:rsidR="002F2047" w:rsidRDefault="002F2047" w:rsidP="00F45E94">
      <w:pPr>
        <w:spacing w:line="240" w:lineRule="auto"/>
        <w:jc w:val="center"/>
        <w:rPr>
          <w:rFonts w:ascii="Times New Roman" w:hAnsi="Times New Roman"/>
          <w:b/>
          <w:vertAlign w:val="superscript"/>
          <w:lang w:val="id-ID"/>
        </w:rPr>
      </w:pPr>
      <w:r w:rsidRPr="002F2047">
        <w:rPr>
          <w:rFonts w:ascii="Times New Roman" w:hAnsi="Times New Roman" w:cs="Times New Roman"/>
          <w:b/>
        </w:rPr>
        <w:t xml:space="preserve">Bella Putri Ayu </w:t>
      </w:r>
      <w:proofErr w:type="gramStart"/>
      <w:r w:rsidRPr="002F2047">
        <w:rPr>
          <w:rFonts w:ascii="Times New Roman" w:hAnsi="Times New Roman" w:cs="Times New Roman"/>
          <w:b/>
        </w:rPr>
        <w:t>Handoko</w:t>
      </w:r>
      <w:r w:rsidRPr="002F2047">
        <w:rPr>
          <w:rFonts w:ascii="Times New Roman" w:hAnsi="Times New Roman"/>
          <w:b/>
          <w:vertAlign w:val="superscript"/>
        </w:rPr>
        <w:t xml:space="preserve"> </w:t>
      </w:r>
      <w:r w:rsidR="00C17160">
        <w:rPr>
          <w:rFonts w:ascii="Times New Roman" w:hAnsi="Times New Roman" w:cs="Times New Roman"/>
          <w:b/>
        </w:rPr>
        <w:t>,</w:t>
      </w:r>
      <w:proofErr w:type="gramEnd"/>
      <w:r w:rsidR="00C17160">
        <w:rPr>
          <w:rFonts w:ascii="Times New Roman" w:hAnsi="Times New Roman" w:cs="Times New Roman"/>
          <w:b/>
        </w:rPr>
        <w:t xml:space="preserve"> Bella Putri Ayu H</w:t>
      </w:r>
      <w:r w:rsidRPr="002F2047">
        <w:rPr>
          <w:rFonts w:ascii="Times New Roman" w:hAnsi="Times New Roman" w:cs="Times New Roman"/>
          <w:b/>
        </w:rPr>
        <w:t>andoko</w:t>
      </w:r>
    </w:p>
    <w:p w:rsidR="002F2047" w:rsidRDefault="002F2047" w:rsidP="00F45E94">
      <w:pPr>
        <w:spacing w:line="240" w:lineRule="auto"/>
        <w:jc w:val="center"/>
        <w:rPr>
          <w:rFonts w:ascii="Times New Roman" w:hAnsi="Times New Roman" w:cs="Times New Roman"/>
        </w:rPr>
      </w:pPr>
      <w:r>
        <w:rPr>
          <w:rFonts w:ascii="Times New Roman" w:hAnsi="Times New Roman" w:cs="Times New Roman"/>
        </w:rPr>
        <w:t>Universitas Mercu Buana Yogyakarta</w:t>
      </w:r>
    </w:p>
    <w:p w:rsidR="002F2047" w:rsidRDefault="002F2047" w:rsidP="00F45E94">
      <w:pPr>
        <w:spacing w:line="240" w:lineRule="auto"/>
        <w:jc w:val="center"/>
        <w:rPr>
          <w:rFonts w:ascii="Times New Roman" w:hAnsi="Times New Roman" w:cs="Times New Roman"/>
        </w:rPr>
      </w:pPr>
      <w:r w:rsidRPr="002F2047">
        <w:rPr>
          <w:rFonts w:ascii="Times New Roman" w:hAnsi="Times New Roman" w:cs="Times New Roman"/>
        </w:rPr>
        <w:t>bellaayu801@gmail.com</w:t>
      </w:r>
    </w:p>
    <w:p w:rsidR="002F2047" w:rsidRDefault="002F2047" w:rsidP="00F45E94">
      <w:pPr>
        <w:spacing w:line="240" w:lineRule="auto"/>
        <w:jc w:val="center"/>
        <w:rPr>
          <w:rFonts w:ascii="Times New Roman" w:hAnsi="Times New Roman" w:cs="Times New Roman"/>
        </w:rPr>
      </w:pPr>
      <w:r>
        <w:rPr>
          <w:rFonts w:ascii="Times New Roman" w:hAnsi="Times New Roman" w:cs="Times New Roman"/>
        </w:rPr>
        <w:t>085714388050</w:t>
      </w:r>
    </w:p>
    <w:p w:rsidR="002F2047" w:rsidRDefault="002F2047" w:rsidP="00F45E94">
      <w:pPr>
        <w:spacing w:line="240" w:lineRule="auto"/>
        <w:jc w:val="center"/>
        <w:rPr>
          <w:rFonts w:ascii="Times New Roman" w:hAnsi="Times New Roman" w:cs="Times New Roman"/>
        </w:rPr>
      </w:pPr>
    </w:p>
    <w:p w:rsidR="002F2047" w:rsidRDefault="002F2047" w:rsidP="00F45E94">
      <w:pPr>
        <w:spacing w:line="240" w:lineRule="auto"/>
        <w:jc w:val="center"/>
        <w:rPr>
          <w:rFonts w:ascii="Times New Roman" w:hAnsi="Times New Roman" w:cs="Times New Roman"/>
        </w:rPr>
      </w:pPr>
      <w:r>
        <w:rPr>
          <w:rFonts w:ascii="Times New Roman" w:hAnsi="Times New Roman" w:cs="Times New Roman"/>
        </w:rPr>
        <w:t xml:space="preserve">Abstrak </w:t>
      </w:r>
    </w:p>
    <w:p w:rsidR="002F2047" w:rsidRDefault="002F2047" w:rsidP="00F45E94">
      <w:pPr>
        <w:spacing w:line="240" w:lineRule="auto"/>
        <w:ind w:firstLine="720"/>
        <w:jc w:val="both"/>
        <w:rPr>
          <w:rFonts w:ascii="Times New Roman" w:hAnsi="Times New Roman" w:cs="Times New Roman"/>
          <w:sz w:val="20"/>
          <w:szCs w:val="20"/>
        </w:rPr>
      </w:pPr>
      <w:r w:rsidRPr="002F2047">
        <w:rPr>
          <w:rFonts w:ascii="Times New Roman" w:hAnsi="Times New Roman" w:cs="Times New Roman"/>
          <w:sz w:val="20"/>
          <w:szCs w:val="20"/>
        </w:rPr>
        <w:t xml:space="preserve">Penelitian ini bertujuan untuk mengetahui hubungan antara kecemasan dengan kecenderungan </w:t>
      </w:r>
      <w:r w:rsidRPr="002F2047">
        <w:rPr>
          <w:rFonts w:ascii="Times New Roman" w:hAnsi="Times New Roman" w:cs="Times New Roman"/>
          <w:i/>
          <w:sz w:val="20"/>
          <w:szCs w:val="20"/>
        </w:rPr>
        <w:t>nomophobia</w:t>
      </w:r>
      <w:r w:rsidRPr="002F2047">
        <w:rPr>
          <w:rFonts w:ascii="Times New Roman" w:hAnsi="Times New Roman" w:cs="Times New Roman"/>
          <w:sz w:val="20"/>
          <w:szCs w:val="20"/>
        </w:rPr>
        <w:t xml:space="preserve"> pada remaja. Hipotesis yang di ajukan pada penelitian ini yaitu adanya hubungan positif antara kecemasan dengan kecenderungan </w:t>
      </w:r>
      <w:r w:rsidRPr="002F2047">
        <w:rPr>
          <w:rFonts w:ascii="Times New Roman" w:hAnsi="Times New Roman" w:cs="Times New Roman"/>
          <w:i/>
          <w:sz w:val="20"/>
          <w:szCs w:val="20"/>
        </w:rPr>
        <w:t>nomophobia</w:t>
      </w:r>
      <w:r w:rsidRPr="002F2047">
        <w:rPr>
          <w:rFonts w:ascii="Times New Roman" w:hAnsi="Times New Roman" w:cs="Times New Roman"/>
          <w:sz w:val="20"/>
          <w:szCs w:val="20"/>
        </w:rPr>
        <w:t xml:space="preserve"> pada remaja. Subjek pada penelitian ini sebanyak 200 orang yang memiliki karakteristik pengguna </w:t>
      </w:r>
      <w:r w:rsidRPr="002F2047">
        <w:rPr>
          <w:rFonts w:ascii="Times New Roman" w:hAnsi="Times New Roman" w:cs="Times New Roman"/>
          <w:i/>
          <w:sz w:val="20"/>
          <w:szCs w:val="20"/>
        </w:rPr>
        <w:t>smartphone</w:t>
      </w:r>
      <w:r w:rsidRPr="002F2047">
        <w:rPr>
          <w:rFonts w:ascii="Times New Roman" w:hAnsi="Times New Roman" w:cs="Times New Roman"/>
          <w:sz w:val="20"/>
          <w:szCs w:val="20"/>
        </w:rPr>
        <w:t xml:space="preserve"> berusia 12 tahun hingga 23 tahun. Metode penelitian ini menggunakan pendekatan kuantitatif dengan alat ukur skala kecemasan dan skala </w:t>
      </w:r>
      <w:r w:rsidRPr="002F2047">
        <w:rPr>
          <w:rFonts w:ascii="Times New Roman" w:hAnsi="Times New Roman" w:cs="Times New Roman"/>
          <w:i/>
          <w:sz w:val="20"/>
          <w:szCs w:val="20"/>
        </w:rPr>
        <w:t>nomophobia</w:t>
      </w:r>
      <w:r w:rsidRPr="002F2047">
        <w:rPr>
          <w:rFonts w:ascii="Times New Roman" w:hAnsi="Times New Roman" w:cs="Times New Roman"/>
          <w:sz w:val="20"/>
          <w:szCs w:val="20"/>
        </w:rPr>
        <w:t xml:space="preserve">. Teknik analisis data yang digunakan adalah korelasi </w:t>
      </w:r>
      <w:r w:rsidRPr="002F2047">
        <w:rPr>
          <w:rFonts w:ascii="Times New Roman" w:hAnsi="Times New Roman" w:cs="Times New Roman"/>
          <w:i/>
          <w:sz w:val="20"/>
          <w:szCs w:val="20"/>
        </w:rPr>
        <w:t>spearman</w:t>
      </w:r>
      <w:r w:rsidRPr="002F2047">
        <w:rPr>
          <w:rFonts w:ascii="Times New Roman" w:hAnsi="Times New Roman" w:cs="Times New Roman"/>
          <w:sz w:val="20"/>
          <w:szCs w:val="20"/>
        </w:rPr>
        <w:t xml:space="preserve"> </w:t>
      </w:r>
      <w:r w:rsidRPr="002F2047">
        <w:rPr>
          <w:rFonts w:ascii="Times New Roman" w:hAnsi="Times New Roman" w:cs="Times New Roman"/>
          <w:i/>
          <w:sz w:val="20"/>
          <w:szCs w:val="20"/>
        </w:rPr>
        <w:t>rho</w:t>
      </w:r>
      <w:r w:rsidRPr="002F2047">
        <w:rPr>
          <w:rFonts w:ascii="Times New Roman" w:hAnsi="Times New Roman" w:cs="Times New Roman"/>
          <w:sz w:val="20"/>
          <w:szCs w:val="20"/>
        </w:rPr>
        <w:t xml:space="preserve">. Berdasarkan hasil analisis yang didapat koefisien korelasi (rxy) = 0,141 dengan p 0,023 dari hasil tersebut menunjukan bahwa terdapat hubungan positif antara kecmasan dengan kecenderungan </w:t>
      </w:r>
      <w:r w:rsidRPr="002F2047">
        <w:rPr>
          <w:rFonts w:ascii="Times New Roman" w:hAnsi="Times New Roman" w:cs="Times New Roman"/>
          <w:i/>
          <w:sz w:val="20"/>
          <w:szCs w:val="20"/>
        </w:rPr>
        <w:t>nomophobia</w:t>
      </w:r>
      <w:r w:rsidRPr="002F2047">
        <w:rPr>
          <w:rFonts w:ascii="Times New Roman" w:hAnsi="Times New Roman" w:cs="Times New Roman"/>
          <w:sz w:val="20"/>
          <w:szCs w:val="20"/>
        </w:rPr>
        <w:t xml:space="preserve"> pada remaja. Diter</w:t>
      </w:r>
      <w:r>
        <w:rPr>
          <w:rFonts w:ascii="Times New Roman" w:hAnsi="Times New Roman" w:cs="Times New Roman"/>
          <w:sz w:val="20"/>
          <w:szCs w:val="20"/>
        </w:rPr>
        <w:t>i</w:t>
      </w:r>
      <w:r w:rsidRPr="002F2047">
        <w:rPr>
          <w:rFonts w:ascii="Times New Roman" w:hAnsi="Times New Roman" w:cs="Times New Roman"/>
          <w:sz w:val="20"/>
          <w:szCs w:val="20"/>
        </w:rPr>
        <w:t xml:space="preserve">manya hipotesis dalam penelitian ini menunjukan koefisien determinan (R2) sebesar 0,019 yang berarti variabel kecemasan memberikan sumbangan efektif sebesar 1.9% terhadap </w:t>
      </w:r>
      <w:r w:rsidRPr="002F2047">
        <w:rPr>
          <w:rFonts w:ascii="Times New Roman" w:hAnsi="Times New Roman" w:cs="Times New Roman"/>
          <w:i/>
          <w:sz w:val="20"/>
          <w:szCs w:val="20"/>
        </w:rPr>
        <w:t>nomophobia</w:t>
      </w:r>
      <w:r w:rsidRPr="002F2047">
        <w:rPr>
          <w:rFonts w:ascii="Times New Roman" w:hAnsi="Times New Roman" w:cs="Times New Roman"/>
          <w:sz w:val="20"/>
          <w:szCs w:val="20"/>
        </w:rPr>
        <w:t xml:space="preserve"> sedangkan 98,1% dipengaruhi oleh faktor-faktor lain. </w:t>
      </w:r>
    </w:p>
    <w:p w:rsidR="002F2047" w:rsidRDefault="002F2047" w:rsidP="00F45E94">
      <w:pPr>
        <w:spacing w:line="240" w:lineRule="auto"/>
        <w:jc w:val="both"/>
        <w:rPr>
          <w:rFonts w:ascii="Times New Roman" w:hAnsi="Times New Roman" w:cs="Times New Roman"/>
          <w:sz w:val="20"/>
          <w:szCs w:val="20"/>
        </w:rPr>
      </w:pPr>
      <w:r w:rsidRPr="002F2047">
        <w:rPr>
          <w:rFonts w:ascii="Times New Roman" w:hAnsi="Times New Roman" w:cs="Times New Roman"/>
          <w:b/>
          <w:sz w:val="20"/>
          <w:szCs w:val="20"/>
        </w:rPr>
        <w:t xml:space="preserve">Kata </w:t>
      </w:r>
      <w:proofErr w:type="gramStart"/>
      <w:r w:rsidRPr="002F2047">
        <w:rPr>
          <w:rFonts w:ascii="Times New Roman" w:hAnsi="Times New Roman" w:cs="Times New Roman"/>
          <w:b/>
          <w:sz w:val="20"/>
          <w:szCs w:val="20"/>
        </w:rPr>
        <w:t>kunci</w:t>
      </w:r>
      <w:r w:rsidRPr="002F2047">
        <w:rPr>
          <w:rFonts w:ascii="Times New Roman" w:hAnsi="Times New Roman" w:cs="Times New Roman"/>
          <w:sz w:val="20"/>
          <w:szCs w:val="20"/>
        </w:rPr>
        <w:t xml:space="preserve"> :</w:t>
      </w:r>
      <w:proofErr w:type="gramEnd"/>
      <w:r w:rsidRPr="002F2047">
        <w:rPr>
          <w:rFonts w:ascii="Times New Roman" w:hAnsi="Times New Roman" w:cs="Times New Roman"/>
          <w:sz w:val="20"/>
          <w:szCs w:val="20"/>
        </w:rPr>
        <w:t xml:space="preserve"> kecemasan, </w:t>
      </w:r>
      <w:r w:rsidRPr="00C17160">
        <w:rPr>
          <w:rFonts w:ascii="Times New Roman" w:hAnsi="Times New Roman" w:cs="Times New Roman"/>
          <w:i/>
          <w:sz w:val="20"/>
          <w:szCs w:val="20"/>
        </w:rPr>
        <w:t>nomophobia</w:t>
      </w:r>
      <w:r w:rsidRPr="002F2047">
        <w:rPr>
          <w:rFonts w:ascii="Times New Roman" w:hAnsi="Times New Roman" w:cs="Times New Roman"/>
          <w:sz w:val="20"/>
          <w:szCs w:val="20"/>
        </w:rPr>
        <w:t>, remaja</w:t>
      </w:r>
    </w:p>
    <w:p w:rsidR="002F2047" w:rsidRDefault="00B51EA4" w:rsidP="00F45E94">
      <w:pPr>
        <w:spacing w:line="240" w:lineRule="auto"/>
        <w:jc w:val="center"/>
        <w:rPr>
          <w:rFonts w:ascii="Times New Roman" w:hAnsi="Times New Roman" w:cs="Times New Roman"/>
          <w:b/>
          <w:i/>
          <w:sz w:val="20"/>
          <w:szCs w:val="20"/>
        </w:rPr>
      </w:pPr>
      <w:r w:rsidRPr="00B51EA4">
        <w:rPr>
          <w:rFonts w:ascii="Times New Roman" w:hAnsi="Times New Roman" w:cs="Times New Roman"/>
          <w:b/>
          <w:i/>
          <w:sz w:val="20"/>
          <w:szCs w:val="20"/>
        </w:rPr>
        <w:t>A</w:t>
      </w:r>
      <w:r w:rsidR="002F2047" w:rsidRPr="00B51EA4">
        <w:rPr>
          <w:rFonts w:ascii="Times New Roman" w:hAnsi="Times New Roman" w:cs="Times New Roman"/>
          <w:b/>
          <w:i/>
          <w:sz w:val="20"/>
          <w:szCs w:val="20"/>
        </w:rPr>
        <w:t>btract</w:t>
      </w:r>
    </w:p>
    <w:p w:rsidR="00B51EA4" w:rsidRDefault="00B51EA4" w:rsidP="00F45E94">
      <w:pPr>
        <w:spacing w:line="240" w:lineRule="auto"/>
        <w:ind w:firstLine="720"/>
        <w:jc w:val="both"/>
        <w:rPr>
          <w:rFonts w:ascii="Times New Roman" w:hAnsi="Times New Roman" w:cs="Times New Roman"/>
          <w:i/>
          <w:sz w:val="20"/>
          <w:szCs w:val="20"/>
        </w:rPr>
      </w:pPr>
      <w:r w:rsidRPr="00B51EA4">
        <w:rPr>
          <w:rFonts w:ascii="Times New Roman" w:hAnsi="Times New Roman" w:cs="Times New Roman"/>
          <w:i/>
          <w:sz w:val="20"/>
          <w:szCs w:val="20"/>
        </w:rPr>
        <w:t xml:space="preserve">This study aims to determine the relationship between anxiety and nomophobia tendencies in adolescents. The hypothesis proposed in this study is that there is a positive relationship between anxiety and the tendency of nomophobia in adolescents. The subjects in this study were 200 people who had the characteristics of smartphone users aged 14 to 24 years. This research method uses a quantitative approach with an anxiety scale and a nomophobia scale as a measuring instrument. The data analysis technique used is Spearman Rho correlation. Based on the results of the analysis, the correlation coefficient (rxy) = 0.141 with p 0.023 from these results indicate that there is a positive relationship between anxiety and the tendency of nomophobia in adolescents. The acceptance of the hypothesis in this study shows that the determinant coefficient (R2) is 0.019, which means that the anxiety variable makes an effective contribution of 1.9% to nomophobia while 98.1% is influenced by other factors. </w:t>
      </w:r>
    </w:p>
    <w:p w:rsidR="00B51EA4" w:rsidRDefault="00B51EA4" w:rsidP="00F45E94">
      <w:pPr>
        <w:spacing w:line="240" w:lineRule="auto"/>
        <w:jc w:val="both"/>
        <w:rPr>
          <w:rFonts w:ascii="Times New Roman" w:hAnsi="Times New Roman" w:cs="Times New Roman"/>
          <w:i/>
          <w:sz w:val="20"/>
          <w:szCs w:val="20"/>
        </w:rPr>
      </w:pPr>
      <w:r w:rsidRPr="00B51EA4">
        <w:rPr>
          <w:rFonts w:ascii="Times New Roman" w:hAnsi="Times New Roman" w:cs="Times New Roman"/>
          <w:b/>
          <w:i/>
          <w:sz w:val="20"/>
          <w:szCs w:val="20"/>
        </w:rPr>
        <w:t>Keywords</w:t>
      </w:r>
      <w:r w:rsidRPr="00B51EA4">
        <w:rPr>
          <w:rFonts w:ascii="Times New Roman" w:hAnsi="Times New Roman" w:cs="Times New Roman"/>
          <w:i/>
          <w:sz w:val="20"/>
          <w:szCs w:val="20"/>
        </w:rPr>
        <w:t>: anxiety, nomophobia, youth</w:t>
      </w:r>
    </w:p>
    <w:p w:rsidR="00B51EA4" w:rsidRDefault="00B51EA4" w:rsidP="00F45E94">
      <w:pPr>
        <w:spacing w:line="480" w:lineRule="auto"/>
        <w:jc w:val="both"/>
        <w:rPr>
          <w:rFonts w:ascii="Times New Roman" w:hAnsi="Times New Roman" w:cs="Times New Roman"/>
          <w:b/>
          <w:i/>
          <w:sz w:val="20"/>
          <w:szCs w:val="20"/>
        </w:rPr>
      </w:pPr>
    </w:p>
    <w:p w:rsidR="00F45E94" w:rsidRDefault="00F45E94" w:rsidP="00F45E94">
      <w:pPr>
        <w:spacing w:line="480" w:lineRule="auto"/>
        <w:jc w:val="both"/>
        <w:rPr>
          <w:rFonts w:ascii="Times New Roman" w:hAnsi="Times New Roman" w:cs="Times New Roman"/>
          <w:b/>
          <w:i/>
          <w:sz w:val="20"/>
          <w:szCs w:val="20"/>
        </w:rPr>
      </w:pPr>
    </w:p>
    <w:p w:rsidR="00F45E94" w:rsidRDefault="00F45E94" w:rsidP="00F45E94">
      <w:pPr>
        <w:spacing w:line="480" w:lineRule="auto"/>
        <w:jc w:val="both"/>
        <w:rPr>
          <w:rFonts w:ascii="Times New Roman" w:hAnsi="Times New Roman" w:cs="Times New Roman"/>
          <w:b/>
          <w:i/>
          <w:sz w:val="20"/>
          <w:szCs w:val="20"/>
        </w:rPr>
      </w:pPr>
    </w:p>
    <w:p w:rsidR="00F45E94" w:rsidRDefault="00F45E94" w:rsidP="00F45E94">
      <w:pPr>
        <w:spacing w:line="480" w:lineRule="auto"/>
        <w:jc w:val="both"/>
        <w:rPr>
          <w:rFonts w:ascii="Times New Roman" w:hAnsi="Times New Roman" w:cs="Times New Roman"/>
          <w:b/>
          <w:i/>
          <w:sz w:val="20"/>
          <w:szCs w:val="20"/>
        </w:rPr>
      </w:pPr>
    </w:p>
    <w:p w:rsidR="00F45E94" w:rsidRDefault="00F45E94" w:rsidP="00F45E94">
      <w:pPr>
        <w:spacing w:line="480" w:lineRule="auto"/>
        <w:jc w:val="both"/>
        <w:rPr>
          <w:rFonts w:ascii="Times New Roman" w:hAnsi="Times New Roman" w:cs="Times New Roman"/>
          <w:b/>
          <w:i/>
          <w:sz w:val="20"/>
          <w:szCs w:val="20"/>
        </w:rPr>
      </w:pPr>
    </w:p>
    <w:p w:rsidR="00F45E94" w:rsidRDefault="00F45E94" w:rsidP="00F45E94">
      <w:pPr>
        <w:spacing w:line="480" w:lineRule="auto"/>
        <w:jc w:val="both"/>
        <w:rPr>
          <w:rFonts w:ascii="Times New Roman" w:hAnsi="Times New Roman" w:cs="Times New Roman"/>
          <w:b/>
          <w:i/>
          <w:sz w:val="20"/>
          <w:szCs w:val="20"/>
        </w:rPr>
      </w:pPr>
    </w:p>
    <w:p w:rsidR="00F45E94" w:rsidRDefault="00F45E94" w:rsidP="00F45E94">
      <w:pPr>
        <w:spacing w:line="480" w:lineRule="auto"/>
        <w:jc w:val="both"/>
        <w:rPr>
          <w:rFonts w:ascii="Times New Roman" w:hAnsi="Times New Roman" w:cs="Times New Roman"/>
          <w:b/>
          <w:i/>
          <w:sz w:val="20"/>
          <w:szCs w:val="20"/>
        </w:rPr>
      </w:pPr>
    </w:p>
    <w:p w:rsidR="00C17160" w:rsidRDefault="00C17160" w:rsidP="003E7793">
      <w:pPr>
        <w:spacing w:line="360" w:lineRule="auto"/>
        <w:rPr>
          <w:rFonts w:ascii="Times New Roman" w:hAnsi="Times New Roman" w:cs="Times New Roman"/>
          <w:b/>
          <w:i/>
          <w:sz w:val="20"/>
          <w:szCs w:val="20"/>
        </w:rPr>
      </w:pPr>
    </w:p>
    <w:p w:rsidR="00C17160" w:rsidRDefault="00C17160" w:rsidP="003E7793">
      <w:pPr>
        <w:spacing w:line="360" w:lineRule="auto"/>
        <w:rPr>
          <w:rFonts w:ascii="Times New Roman" w:hAnsi="Times New Roman" w:cs="Times New Roman"/>
          <w:b/>
          <w:i/>
          <w:sz w:val="20"/>
          <w:szCs w:val="20"/>
        </w:rPr>
      </w:pPr>
    </w:p>
    <w:p w:rsidR="002F2047" w:rsidRPr="003E7793" w:rsidRDefault="00B51EA4" w:rsidP="003E7793">
      <w:pPr>
        <w:spacing w:line="360" w:lineRule="auto"/>
        <w:rPr>
          <w:rFonts w:ascii="Times New Roman" w:hAnsi="Times New Roman" w:cs="Times New Roman"/>
          <w:b/>
          <w:sz w:val="24"/>
          <w:szCs w:val="24"/>
        </w:rPr>
      </w:pPr>
      <w:r w:rsidRPr="003E7793">
        <w:rPr>
          <w:rFonts w:ascii="Times New Roman" w:hAnsi="Times New Roman" w:cs="Times New Roman"/>
          <w:b/>
          <w:sz w:val="24"/>
          <w:szCs w:val="24"/>
        </w:rPr>
        <w:t xml:space="preserve">PENDAHULUAN </w:t>
      </w:r>
    </w:p>
    <w:p w:rsidR="00B51EA4" w:rsidRPr="003E7793" w:rsidRDefault="00B51EA4" w:rsidP="003E7793">
      <w:pPr>
        <w:spacing w:line="360" w:lineRule="auto"/>
        <w:jc w:val="both"/>
        <w:rPr>
          <w:rFonts w:ascii="Times New Roman" w:hAnsi="Times New Roman" w:cs="Times New Roman"/>
        </w:rPr>
      </w:pPr>
      <w:r w:rsidRPr="003E7793">
        <w:rPr>
          <w:rFonts w:ascii="Times New Roman" w:hAnsi="Times New Roman" w:cs="Times New Roman"/>
          <w:b/>
        </w:rPr>
        <w:tab/>
      </w:r>
      <w:r w:rsidRPr="003E7793">
        <w:rPr>
          <w:rFonts w:ascii="Times New Roman" w:hAnsi="Times New Roman" w:cs="Times New Roman"/>
        </w:rPr>
        <w:t xml:space="preserve">Kemunculan </w:t>
      </w:r>
      <w:r w:rsidRPr="000475B0">
        <w:rPr>
          <w:rFonts w:ascii="Times New Roman" w:hAnsi="Times New Roman" w:cs="Times New Roman"/>
          <w:i/>
        </w:rPr>
        <w:t>software</w:t>
      </w:r>
      <w:r w:rsidRPr="003E7793">
        <w:rPr>
          <w:rFonts w:ascii="Times New Roman" w:hAnsi="Times New Roman" w:cs="Times New Roman"/>
        </w:rPr>
        <w:t xml:space="preserve"> seperti chat, </w:t>
      </w:r>
      <w:r w:rsidRPr="000475B0">
        <w:rPr>
          <w:rFonts w:ascii="Times New Roman" w:hAnsi="Times New Roman" w:cs="Times New Roman"/>
          <w:i/>
        </w:rPr>
        <w:t>instant</w:t>
      </w:r>
      <w:r w:rsidRPr="003E7793">
        <w:rPr>
          <w:rFonts w:ascii="Times New Roman" w:hAnsi="Times New Roman" w:cs="Times New Roman"/>
        </w:rPr>
        <w:t xml:space="preserve"> </w:t>
      </w:r>
      <w:r w:rsidRPr="000475B0">
        <w:rPr>
          <w:rFonts w:ascii="Times New Roman" w:hAnsi="Times New Roman" w:cs="Times New Roman"/>
          <w:i/>
        </w:rPr>
        <w:t>message</w:t>
      </w:r>
      <w:r w:rsidRPr="003E7793">
        <w:rPr>
          <w:rFonts w:ascii="Times New Roman" w:hAnsi="Times New Roman" w:cs="Times New Roman"/>
        </w:rPr>
        <w:t xml:space="preserve">, </w:t>
      </w:r>
      <w:r w:rsidRPr="000475B0">
        <w:rPr>
          <w:rFonts w:ascii="Times New Roman" w:hAnsi="Times New Roman" w:cs="Times New Roman"/>
          <w:i/>
        </w:rPr>
        <w:t>social</w:t>
      </w:r>
      <w:r w:rsidRPr="003E7793">
        <w:rPr>
          <w:rFonts w:ascii="Times New Roman" w:hAnsi="Times New Roman" w:cs="Times New Roman"/>
        </w:rPr>
        <w:t xml:space="preserve"> </w:t>
      </w:r>
      <w:r w:rsidRPr="000475B0">
        <w:rPr>
          <w:rFonts w:ascii="Times New Roman" w:hAnsi="Times New Roman" w:cs="Times New Roman"/>
          <w:i/>
        </w:rPr>
        <w:t>network</w:t>
      </w:r>
      <w:r w:rsidRPr="003E7793">
        <w:rPr>
          <w:rFonts w:ascii="Times New Roman" w:hAnsi="Times New Roman" w:cs="Times New Roman"/>
        </w:rPr>
        <w:t xml:space="preserve"> semakin memudahkan setiap individu dalam melakukan komunikasi dari jarak jauh, menjadikan jarak bukanlah alasan untuk tidak berkomunikasi (Prabandari, Muyassaroh &amp; Mahmudi, 2017). Tujuan dasar </w:t>
      </w:r>
      <w:r w:rsidRPr="000475B0">
        <w:rPr>
          <w:rFonts w:ascii="Times New Roman" w:hAnsi="Times New Roman" w:cs="Times New Roman"/>
          <w:i/>
        </w:rPr>
        <w:t>smartphone</w:t>
      </w:r>
      <w:r w:rsidRPr="003E7793">
        <w:rPr>
          <w:rFonts w:ascii="Times New Roman" w:hAnsi="Times New Roman" w:cs="Times New Roman"/>
        </w:rPr>
        <w:t xml:space="preserve"> awalnya sebagai media untuk telepon serta mengirim dan menerima </w:t>
      </w:r>
      <w:r w:rsidRPr="000475B0">
        <w:rPr>
          <w:rFonts w:ascii="Times New Roman" w:hAnsi="Times New Roman" w:cs="Times New Roman"/>
          <w:i/>
        </w:rPr>
        <w:t>short</w:t>
      </w:r>
      <w:r w:rsidRPr="003E7793">
        <w:rPr>
          <w:rFonts w:ascii="Times New Roman" w:hAnsi="Times New Roman" w:cs="Times New Roman"/>
        </w:rPr>
        <w:t xml:space="preserve"> </w:t>
      </w:r>
      <w:r w:rsidRPr="000475B0">
        <w:rPr>
          <w:rFonts w:ascii="Times New Roman" w:hAnsi="Times New Roman" w:cs="Times New Roman"/>
          <w:i/>
        </w:rPr>
        <w:t>message</w:t>
      </w:r>
      <w:r w:rsidRPr="003E7793">
        <w:rPr>
          <w:rFonts w:ascii="Times New Roman" w:hAnsi="Times New Roman" w:cs="Times New Roman"/>
        </w:rPr>
        <w:t xml:space="preserve"> </w:t>
      </w:r>
      <w:r w:rsidRPr="000475B0">
        <w:rPr>
          <w:rFonts w:ascii="Times New Roman" w:hAnsi="Times New Roman" w:cs="Times New Roman"/>
          <w:i/>
        </w:rPr>
        <w:t>service</w:t>
      </w:r>
      <w:r w:rsidRPr="003E7793">
        <w:rPr>
          <w:rFonts w:ascii="Times New Roman" w:hAnsi="Times New Roman" w:cs="Times New Roman"/>
        </w:rPr>
        <w:t xml:space="preserve"> (SMS), tetapi belakangan ini telah beralih fungsi menjadi media hiburan untuk sehari hari (Widyastuti &amp; Muyana, 2018). </w:t>
      </w:r>
      <w:proofErr w:type="gramStart"/>
      <w:r w:rsidRPr="000475B0">
        <w:rPr>
          <w:rFonts w:ascii="Times New Roman" w:hAnsi="Times New Roman" w:cs="Times New Roman"/>
          <w:i/>
        </w:rPr>
        <w:t>smartphone</w:t>
      </w:r>
      <w:proofErr w:type="gramEnd"/>
      <w:r w:rsidRPr="003E7793">
        <w:rPr>
          <w:rFonts w:ascii="Times New Roman" w:hAnsi="Times New Roman" w:cs="Times New Roman"/>
        </w:rPr>
        <w:t xml:space="preserve"> telah banyak membuat perubahan dari alat komunikasi sederhana menjadi perangkat </w:t>
      </w:r>
      <w:r w:rsidRPr="000475B0">
        <w:rPr>
          <w:rFonts w:ascii="Times New Roman" w:hAnsi="Times New Roman" w:cs="Times New Roman"/>
          <w:i/>
        </w:rPr>
        <w:t>nirkabel</w:t>
      </w:r>
      <w:r w:rsidRPr="003E7793">
        <w:rPr>
          <w:rFonts w:ascii="Times New Roman" w:hAnsi="Times New Roman" w:cs="Times New Roman"/>
        </w:rPr>
        <w:t xml:space="preserve"> yang sangat canggih yang sering disebut sebagai ‘</w:t>
      </w:r>
      <w:r w:rsidRPr="000475B0">
        <w:rPr>
          <w:rFonts w:ascii="Times New Roman" w:hAnsi="Times New Roman" w:cs="Times New Roman"/>
          <w:i/>
        </w:rPr>
        <w:t>smartphone’</w:t>
      </w:r>
      <w:r w:rsidRPr="003E7793">
        <w:rPr>
          <w:rFonts w:ascii="Times New Roman" w:hAnsi="Times New Roman" w:cs="Times New Roman"/>
        </w:rPr>
        <w:t xml:space="preserve"> (Widyastuti &amp; Muyana, 2018).</w:t>
      </w:r>
    </w:p>
    <w:p w:rsidR="00B51EA4" w:rsidRPr="003E7793" w:rsidRDefault="00B51EA4" w:rsidP="003E7793">
      <w:pPr>
        <w:spacing w:line="360" w:lineRule="auto"/>
        <w:ind w:firstLine="720"/>
        <w:jc w:val="both"/>
        <w:rPr>
          <w:rFonts w:ascii="Times New Roman" w:hAnsi="Times New Roman" w:cs="Times New Roman"/>
        </w:rPr>
      </w:pPr>
      <w:r w:rsidRPr="003E7793">
        <w:rPr>
          <w:rFonts w:ascii="Times New Roman" w:hAnsi="Times New Roman" w:cs="Times New Roman"/>
        </w:rPr>
        <w:t xml:space="preserve">Beberapa tahun terakhir ini fungsi smartphone bukan lagi sekedar untuk melakukan panggilan telepon atau berkirim pesan, berbagai fitur dan aplikasi dalam smartphone telah memberikan kemudahan bagi penggunanya sebagai media informasi, hiburan, kesehatan, ekonomi maupun sosial (Widyastuti &amp; Muyana, 2018). Berkembangnya </w:t>
      </w:r>
      <w:r w:rsidRPr="000475B0">
        <w:rPr>
          <w:rFonts w:ascii="Times New Roman" w:hAnsi="Times New Roman" w:cs="Times New Roman"/>
          <w:i/>
        </w:rPr>
        <w:t>smartphone</w:t>
      </w:r>
      <w:r w:rsidRPr="003E7793">
        <w:rPr>
          <w:rFonts w:ascii="Times New Roman" w:hAnsi="Times New Roman" w:cs="Times New Roman"/>
        </w:rPr>
        <w:t xml:space="preserve"> saat ini, telah menjadikan </w:t>
      </w:r>
      <w:r w:rsidRPr="000475B0">
        <w:rPr>
          <w:rFonts w:ascii="Times New Roman" w:hAnsi="Times New Roman" w:cs="Times New Roman"/>
          <w:i/>
        </w:rPr>
        <w:t>smartphone</w:t>
      </w:r>
      <w:r w:rsidRPr="003E7793">
        <w:rPr>
          <w:rFonts w:ascii="Times New Roman" w:hAnsi="Times New Roman" w:cs="Times New Roman"/>
        </w:rPr>
        <w:t xml:space="preserve"> bagian utama dari gaya hidup, sarana komunikasi dan kebutuhan dasar karena </w:t>
      </w:r>
      <w:r w:rsidRPr="000475B0">
        <w:rPr>
          <w:rFonts w:ascii="Times New Roman" w:hAnsi="Times New Roman" w:cs="Times New Roman"/>
          <w:i/>
        </w:rPr>
        <w:t>smartphone</w:t>
      </w:r>
      <w:r w:rsidRPr="003E7793">
        <w:rPr>
          <w:rFonts w:ascii="Times New Roman" w:hAnsi="Times New Roman" w:cs="Times New Roman"/>
        </w:rPr>
        <w:t xml:space="preserve"> menyediakan banyak sekali manfaat seperti internet, jejaring sosial, buku harian pribadi, </w:t>
      </w:r>
      <w:r w:rsidRPr="000475B0">
        <w:rPr>
          <w:rFonts w:ascii="Times New Roman" w:hAnsi="Times New Roman" w:cs="Times New Roman"/>
          <w:i/>
        </w:rPr>
        <w:t>e</w:t>
      </w:r>
      <w:r w:rsidRPr="003E7793">
        <w:rPr>
          <w:rFonts w:ascii="Times New Roman" w:hAnsi="Times New Roman" w:cs="Times New Roman"/>
        </w:rPr>
        <w:t>-</w:t>
      </w:r>
      <w:r w:rsidRPr="000475B0">
        <w:rPr>
          <w:rFonts w:ascii="Times New Roman" w:hAnsi="Times New Roman" w:cs="Times New Roman"/>
          <w:i/>
        </w:rPr>
        <w:t>mail</w:t>
      </w:r>
      <w:r w:rsidRPr="003E7793">
        <w:rPr>
          <w:rFonts w:ascii="Times New Roman" w:hAnsi="Times New Roman" w:cs="Times New Roman"/>
        </w:rPr>
        <w:t xml:space="preserve">, kalkulator, kalender, pemutar video, kamera dan pemutar musik (Widyastuti &amp; Muyana, 2018).   </w:t>
      </w:r>
    </w:p>
    <w:p w:rsidR="00B51EA4" w:rsidRPr="003E7793" w:rsidRDefault="00B51EA4" w:rsidP="003E7793">
      <w:pPr>
        <w:spacing w:line="360" w:lineRule="auto"/>
        <w:ind w:firstLine="720"/>
        <w:jc w:val="both"/>
        <w:rPr>
          <w:rFonts w:ascii="Times New Roman" w:hAnsi="Times New Roman" w:cs="Times New Roman"/>
        </w:rPr>
      </w:pPr>
      <w:r w:rsidRPr="003E7793">
        <w:rPr>
          <w:rFonts w:ascii="Times New Roman" w:hAnsi="Times New Roman" w:cs="Times New Roman"/>
        </w:rPr>
        <w:t xml:space="preserve">Berdasarkan penelitian </w:t>
      </w:r>
      <w:r w:rsidRPr="000475B0">
        <w:rPr>
          <w:rFonts w:ascii="Times New Roman" w:hAnsi="Times New Roman" w:cs="Times New Roman"/>
          <w:i/>
        </w:rPr>
        <w:t>Smartphone</w:t>
      </w:r>
      <w:r w:rsidRPr="003E7793">
        <w:rPr>
          <w:rFonts w:ascii="Times New Roman" w:hAnsi="Times New Roman" w:cs="Times New Roman"/>
        </w:rPr>
        <w:t xml:space="preserve"> </w:t>
      </w:r>
      <w:r w:rsidRPr="000475B0">
        <w:rPr>
          <w:rFonts w:ascii="Times New Roman" w:hAnsi="Times New Roman" w:cs="Times New Roman"/>
          <w:i/>
        </w:rPr>
        <w:t>User</w:t>
      </w:r>
      <w:r w:rsidRPr="003E7793">
        <w:rPr>
          <w:rFonts w:ascii="Times New Roman" w:hAnsi="Times New Roman" w:cs="Times New Roman"/>
        </w:rPr>
        <w:t xml:space="preserve"> </w:t>
      </w:r>
      <w:r w:rsidRPr="000475B0">
        <w:rPr>
          <w:rFonts w:ascii="Times New Roman" w:hAnsi="Times New Roman" w:cs="Times New Roman"/>
          <w:i/>
        </w:rPr>
        <w:t>Personal</w:t>
      </w:r>
      <w:r w:rsidRPr="003E7793">
        <w:rPr>
          <w:rFonts w:ascii="Times New Roman" w:hAnsi="Times New Roman" w:cs="Times New Roman"/>
        </w:rPr>
        <w:t xml:space="preserve"> </w:t>
      </w:r>
      <w:r w:rsidRPr="000475B0">
        <w:rPr>
          <w:rFonts w:ascii="Times New Roman" w:hAnsi="Times New Roman" w:cs="Times New Roman"/>
          <w:i/>
        </w:rPr>
        <w:t>Report</w:t>
      </w:r>
      <w:r w:rsidRPr="003E7793">
        <w:rPr>
          <w:rFonts w:ascii="Times New Roman" w:hAnsi="Times New Roman" w:cs="Times New Roman"/>
        </w:rPr>
        <w:t xml:space="preserve"> (SUPR) atau laporan personal pengguna </w:t>
      </w:r>
      <w:r w:rsidRPr="000475B0">
        <w:rPr>
          <w:rFonts w:ascii="Times New Roman" w:hAnsi="Times New Roman" w:cs="Times New Roman"/>
          <w:i/>
        </w:rPr>
        <w:t>smartphone</w:t>
      </w:r>
      <w:r w:rsidRPr="003E7793">
        <w:rPr>
          <w:rFonts w:ascii="Times New Roman" w:hAnsi="Times New Roman" w:cs="Times New Roman"/>
        </w:rPr>
        <w:t xml:space="preserve"> di Indonesia tahun 2015, dilaporkan bahwa pengguna </w:t>
      </w:r>
      <w:r w:rsidRPr="000475B0">
        <w:rPr>
          <w:rFonts w:ascii="Times New Roman" w:hAnsi="Times New Roman" w:cs="Times New Roman"/>
          <w:i/>
        </w:rPr>
        <w:t>smartphone</w:t>
      </w:r>
      <w:r w:rsidRPr="003E7793">
        <w:rPr>
          <w:rFonts w:ascii="Times New Roman" w:hAnsi="Times New Roman" w:cs="Times New Roman"/>
        </w:rPr>
        <w:t xml:space="preserve"> pada rentan usia di bawah 30 tahun lebih besar dan menduduki 66% (Hasan, 2015). Selanjutnya pengguna </w:t>
      </w:r>
      <w:r w:rsidRPr="000475B0">
        <w:rPr>
          <w:rFonts w:ascii="Times New Roman" w:hAnsi="Times New Roman" w:cs="Times New Roman"/>
          <w:i/>
        </w:rPr>
        <w:t>smartphone</w:t>
      </w:r>
      <w:r w:rsidRPr="003E7793">
        <w:rPr>
          <w:rFonts w:ascii="Times New Roman" w:hAnsi="Times New Roman" w:cs="Times New Roman"/>
        </w:rPr>
        <w:t xml:space="preserve"> bertambah sebanyak 33% dari 2013-2017, didorong pesat oleh pengguna berusia dibawah 30 tahun tepatnya 18-24 tahun (Ramadiani, 2019). Kang dan Jung (2014) mengatakan mobilitas </w:t>
      </w:r>
      <w:r w:rsidRPr="000475B0">
        <w:rPr>
          <w:rFonts w:ascii="Times New Roman" w:hAnsi="Times New Roman" w:cs="Times New Roman"/>
          <w:i/>
        </w:rPr>
        <w:t>smartphone</w:t>
      </w:r>
      <w:r w:rsidRPr="003E7793">
        <w:rPr>
          <w:rFonts w:ascii="Times New Roman" w:hAnsi="Times New Roman" w:cs="Times New Roman"/>
        </w:rPr>
        <w:t xml:space="preserve"> memungkinkan orang-orang untuk memenuhi kebutuhannya seperti belajar, kemampuan individu, keamanan dan hubungan dengan manusia.</w:t>
      </w:r>
    </w:p>
    <w:p w:rsidR="00B51EA4" w:rsidRPr="003E7793" w:rsidRDefault="00B51EA4" w:rsidP="003E7793">
      <w:pPr>
        <w:spacing w:line="360" w:lineRule="auto"/>
        <w:ind w:firstLine="720"/>
        <w:jc w:val="both"/>
        <w:rPr>
          <w:rFonts w:ascii="Times New Roman" w:hAnsi="Times New Roman" w:cs="Times New Roman"/>
        </w:rPr>
      </w:pPr>
      <w:r w:rsidRPr="003E7793">
        <w:rPr>
          <w:rFonts w:ascii="Times New Roman" w:hAnsi="Times New Roman" w:cs="Times New Roman"/>
        </w:rPr>
        <w:t xml:space="preserve">Ketidakmampuan orang memanajemen diri saat menggunakan </w:t>
      </w:r>
      <w:r w:rsidRPr="000475B0">
        <w:rPr>
          <w:rFonts w:ascii="Times New Roman" w:hAnsi="Times New Roman" w:cs="Times New Roman"/>
          <w:i/>
        </w:rPr>
        <w:t>smartphone</w:t>
      </w:r>
      <w:r w:rsidRPr="003E7793">
        <w:rPr>
          <w:rFonts w:ascii="Times New Roman" w:hAnsi="Times New Roman" w:cs="Times New Roman"/>
        </w:rPr>
        <w:t xml:space="preserve"> juga diprediksi dapat menimbulkan dampak </w:t>
      </w:r>
      <w:r w:rsidRPr="000475B0">
        <w:rPr>
          <w:rFonts w:ascii="Times New Roman" w:hAnsi="Times New Roman" w:cs="Times New Roman"/>
          <w:i/>
        </w:rPr>
        <w:t>negatif</w:t>
      </w:r>
      <w:r w:rsidRPr="003E7793">
        <w:rPr>
          <w:rFonts w:ascii="Times New Roman" w:hAnsi="Times New Roman" w:cs="Times New Roman"/>
        </w:rPr>
        <w:t xml:space="preserve">, salah satunya yaitu ketergantungan </w:t>
      </w:r>
      <w:r w:rsidRPr="000475B0">
        <w:rPr>
          <w:rFonts w:ascii="Times New Roman" w:hAnsi="Times New Roman" w:cs="Times New Roman"/>
          <w:i/>
        </w:rPr>
        <w:t>smartphone</w:t>
      </w:r>
      <w:r w:rsidRPr="003E7793">
        <w:rPr>
          <w:rFonts w:ascii="Times New Roman" w:hAnsi="Times New Roman" w:cs="Times New Roman"/>
        </w:rPr>
        <w:t xml:space="preserve"> sehingga muncul perasaan gelisah, khawatir, kecemasan dan takut ketika jauh dari ponsel. Dampak tersebut kurang baik untuk masa perkembangan remaja seperti kurangnya komunikasi secara langsung, lebih individualitas atau merasa tidak membutuhkan orang lain secara nyata (Bashori dkk 2021). Fenomena tersebut sering disebut dengan </w:t>
      </w:r>
      <w:r w:rsidRPr="000475B0">
        <w:rPr>
          <w:rFonts w:ascii="Times New Roman" w:hAnsi="Times New Roman" w:cs="Times New Roman"/>
          <w:i/>
        </w:rPr>
        <w:t>nomophobia</w:t>
      </w:r>
      <w:r w:rsidRPr="003E7793">
        <w:rPr>
          <w:rFonts w:ascii="Times New Roman" w:hAnsi="Times New Roman" w:cs="Times New Roman"/>
        </w:rPr>
        <w:t xml:space="preserve"> (Widyastuti &amp; Muyana, 2018).</w:t>
      </w:r>
    </w:p>
    <w:p w:rsidR="00B51EA4" w:rsidRPr="003E7793" w:rsidRDefault="00B51EA4" w:rsidP="003E7793">
      <w:pPr>
        <w:spacing w:line="360" w:lineRule="auto"/>
        <w:ind w:firstLine="720"/>
        <w:jc w:val="both"/>
        <w:rPr>
          <w:rFonts w:ascii="Times New Roman" w:hAnsi="Times New Roman" w:cs="Times New Roman"/>
        </w:rPr>
      </w:pPr>
      <w:r w:rsidRPr="000475B0">
        <w:rPr>
          <w:rFonts w:ascii="Times New Roman" w:hAnsi="Times New Roman" w:cs="Times New Roman"/>
          <w:i/>
        </w:rPr>
        <w:t>Nomophobia</w:t>
      </w:r>
      <w:r w:rsidRPr="003E7793">
        <w:rPr>
          <w:rFonts w:ascii="Times New Roman" w:hAnsi="Times New Roman" w:cs="Times New Roman"/>
        </w:rPr>
        <w:t xml:space="preserve"> adalah rasa takut berada diluar kontak ponsel dan dianggap sebagai </w:t>
      </w:r>
      <w:r w:rsidRPr="000475B0">
        <w:rPr>
          <w:rFonts w:ascii="Times New Roman" w:hAnsi="Times New Roman" w:cs="Times New Roman"/>
          <w:i/>
        </w:rPr>
        <w:t>fobia</w:t>
      </w:r>
      <w:r w:rsidRPr="003E7793">
        <w:rPr>
          <w:rFonts w:ascii="Times New Roman" w:hAnsi="Times New Roman" w:cs="Times New Roman"/>
        </w:rPr>
        <w:t xml:space="preserve"> </w:t>
      </w:r>
      <w:r w:rsidRPr="000475B0">
        <w:rPr>
          <w:rFonts w:ascii="Times New Roman" w:hAnsi="Times New Roman" w:cs="Times New Roman"/>
          <w:i/>
        </w:rPr>
        <w:t>modern</w:t>
      </w:r>
      <w:r w:rsidRPr="003E7793">
        <w:rPr>
          <w:rFonts w:ascii="Times New Roman" w:hAnsi="Times New Roman" w:cs="Times New Roman"/>
        </w:rPr>
        <w:t xml:space="preserve"> sebagai efek samping dari interaksi antara manusia, teknologi informasi dan komunikasi khususnya </w:t>
      </w:r>
      <w:r w:rsidRPr="000475B0">
        <w:rPr>
          <w:rFonts w:ascii="Times New Roman" w:hAnsi="Times New Roman" w:cs="Times New Roman"/>
          <w:i/>
        </w:rPr>
        <w:t>smartphone</w:t>
      </w:r>
      <w:r w:rsidRPr="003E7793">
        <w:rPr>
          <w:rFonts w:ascii="Times New Roman" w:hAnsi="Times New Roman" w:cs="Times New Roman"/>
        </w:rPr>
        <w:t xml:space="preserve"> (Yildirim &amp; Correia, 2015). (Widyastuti &amp; Muyana, 2018) </w:t>
      </w:r>
      <w:r w:rsidRPr="000475B0">
        <w:rPr>
          <w:rFonts w:ascii="Times New Roman" w:hAnsi="Times New Roman" w:cs="Times New Roman"/>
          <w:i/>
        </w:rPr>
        <w:t>Nomophobia</w:t>
      </w:r>
      <w:r w:rsidRPr="003E7793">
        <w:rPr>
          <w:rFonts w:ascii="Times New Roman" w:hAnsi="Times New Roman" w:cs="Times New Roman"/>
        </w:rPr>
        <w:t xml:space="preserve"> mengacu pada ketidaknyamanan, kegelisahan, kegugupan atau kesedihan yang disebabkan karena tidak berhubungan dan mengakses telepon seluler. Pavithra melanjutkan, bentuk ketidaknyamanan, kegelisahan, kecemasan atau kesedihan pada penderita nomophobia sudah melebihi batas wajar dan mengarah pada perilaku adiksi (Widyastuti &amp; Muyana, 2018). Adapun aspek </w:t>
      </w:r>
      <w:r w:rsidRPr="000475B0">
        <w:rPr>
          <w:rFonts w:ascii="Times New Roman" w:hAnsi="Times New Roman" w:cs="Times New Roman"/>
          <w:i/>
        </w:rPr>
        <w:t>nomophobia</w:t>
      </w:r>
      <w:r w:rsidRPr="003E7793">
        <w:rPr>
          <w:rFonts w:ascii="Times New Roman" w:hAnsi="Times New Roman" w:cs="Times New Roman"/>
        </w:rPr>
        <w:t xml:space="preserve"> dalam penelitian ini mengacu pada aspek-aspek </w:t>
      </w:r>
      <w:bookmarkStart w:id="0" w:name="_GoBack"/>
      <w:r w:rsidRPr="000475B0">
        <w:rPr>
          <w:rFonts w:ascii="Times New Roman" w:hAnsi="Times New Roman" w:cs="Times New Roman"/>
          <w:i/>
        </w:rPr>
        <w:t>nomophobia</w:t>
      </w:r>
      <w:r w:rsidRPr="003E7793">
        <w:rPr>
          <w:rFonts w:ascii="Times New Roman" w:hAnsi="Times New Roman" w:cs="Times New Roman"/>
        </w:rPr>
        <w:t xml:space="preserve"> </w:t>
      </w:r>
      <w:bookmarkEnd w:id="0"/>
      <w:r w:rsidRPr="003E7793">
        <w:rPr>
          <w:rFonts w:ascii="Times New Roman" w:hAnsi="Times New Roman" w:cs="Times New Roman"/>
        </w:rPr>
        <w:t>menurut Yildirim dan Correia (2015) yang meliputi: 1) perasaan tidak bisa berkomunikasi, 2) kehilangan konektivitas, 3) perasaan tidak bisa mengakses informasi, dan 4) menyerah pada kenyamanan.</w:t>
      </w:r>
    </w:p>
    <w:p w:rsidR="00B51EA4" w:rsidRPr="003E7793" w:rsidRDefault="00B51EA4" w:rsidP="003E7793">
      <w:pPr>
        <w:spacing w:line="360" w:lineRule="auto"/>
        <w:ind w:firstLine="720"/>
        <w:jc w:val="both"/>
        <w:rPr>
          <w:rFonts w:ascii="Times New Roman" w:hAnsi="Times New Roman" w:cs="Times New Roman"/>
        </w:rPr>
      </w:pPr>
      <w:r w:rsidRPr="003E7793">
        <w:rPr>
          <w:rFonts w:ascii="Times New Roman" w:hAnsi="Times New Roman" w:cs="Times New Roman"/>
        </w:rPr>
        <w:lastRenderedPageBreak/>
        <w:t>Penelitian tentang nomophobia serupa juga dilakukan oleh Yildirim (2016) yang menunjukkan bahwa 42</w:t>
      </w:r>
      <w:proofErr w:type="gramStart"/>
      <w:r w:rsidRPr="003E7793">
        <w:rPr>
          <w:rFonts w:ascii="Times New Roman" w:hAnsi="Times New Roman" w:cs="Times New Roman"/>
        </w:rPr>
        <w:t>,6</w:t>
      </w:r>
      <w:proofErr w:type="gramEnd"/>
      <w:r w:rsidRPr="003E7793">
        <w:rPr>
          <w:rFonts w:ascii="Times New Roman" w:hAnsi="Times New Roman" w:cs="Times New Roman"/>
        </w:rPr>
        <w:t>% dari mahasiswa perguruan tinggi di Turki dengan usia (96,6%) 18-23 tahun mengalami nomophobia, dan juga penelitian yang diadakan pada mahasiswa kedokteran berusia 22-24 tahun yang ada di India juga menunjukkan 73% mahasiswa mengalami nomophobia dan 21% mengalami kecemasan yang menuju pada kecenderungan nomophobia (Sharma, Sharma, Sharma, dan Wavare, 2015). Penelitian yang dilakukan oleh Roseliyani pada tahun 2019 kepada mahasiswa fakultas psikologi di Universitas Islam Negeri Raden Intan Lampung yang berusia 19-24 tahun, menunjukan sebanyak 70% mahasiswa fakultas psikologi di Universitas Islam Negeri Raden Intan Lampung mengalami kecenderungan nomophobia.</w:t>
      </w:r>
    </w:p>
    <w:p w:rsidR="00B51EA4" w:rsidRPr="003E7793" w:rsidRDefault="00B51EA4" w:rsidP="003E7793">
      <w:pPr>
        <w:spacing w:line="360" w:lineRule="auto"/>
        <w:ind w:firstLine="720"/>
        <w:jc w:val="both"/>
        <w:rPr>
          <w:rFonts w:ascii="Times New Roman" w:hAnsi="Times New Roman" w:cs="Times New Roman"/>
        </w:rPr>
      </w:pPr>
      <w:r w:rsidRPr="003E7793">
        <w:rPr>
          <w:rFonts w:ascii="Times New Roman" w:hAnsi="Times New Roman" w:cs="Times New Roman"/>
        </w:rPr>
        <w:t>Penelitian mengenai nomophobia penting untuk diteliti karena gangguan nomophobia masih tergolong baru dan bahkan belum terdaftar di DSM V, meskipun pada tahun 2014 beberapa peneliti telah mencoba untuk mendaftarkannya di DSM V. Namun phobia spesifik didefinisikan dalam DSM-5 karena "ketakutan atau kecemasan terbatas pada suatu situasi atau objek tertentu, yang dapat disebut stimulus phobia" (Widyastuti &amp; Muyana 2018).</w:t>
      </w:r>
    </w:p>
    <w:p w:rsidR="00B51EA4" w:rsidRPr="003E7793" w:rsidRDefault="00B51EA4" w:rsidP="003E7793">
      <w:pPr>
        <w:spacing w:line="360" w:lineRule="auto"/>
        <w:ind w:firstLine="720"/>
        <w:jc w:val="both"/>
        <w:rPr>
          <w:rFonts w:ascii="Times New Roman" w:hAnsi="Times New Roman" w:cs="Times New Roman"/>
        </w:rPr>
      </w:pPr>
      <w:r w:rsidRPr="003E7793">
        <w:rPr>
          <w:rFonts w:ascii="Times New Roman" w:hAnsi="Times New Roman" w:cs="Times New Roman"/>
        </w:rPr>
        <w:t xml:space="preserve">Nomophobia yang dialami individu juga menimbulkan dampak yang negatif, seperti penggunaan smartphone secara berlebihan </w:t>
      </w:r>
      <w:proofErr w:type="gramStart"/>
      <w:r w:rsidRPr="003E7793">
        <w:rPr>
          <w:rFonts w:ascii="Times New Roman" w:hAnsi="Times New Roman" w:cs="Times New Roman"/>
        </w:rPr>
        <w:t>akan</w:t>
      </w:r>
      <w:proofErr w:type="gramEnd"/>
      <w:r w:rsidRPr="003E7793">
        <w:rPr>
          <w:rFonts w:ascii="Times New Roman" w:hAnsi="Times New Roman" w:cs="Times New Roman"/>
        </w:rPr>
        <w:t xml:space="preserve"> berdampak pada kesehatan bagi para penggunanya. Dampak lain yang juga terlihat adalah gangguan tidur, perubahan mood, mengganggu aktivitas sehari-hari serta kehilangan konsentrasi (Prasetyo &amp; Ariana, 2016). Hal ini sangat penting untuk diteliti lebih lanjut terutama karena berkaitan dengan kesehatan fisik dan mental manusia. Perkembangan teknologi saat ini juga menunjang perkembangan nomophobia, sehingga dengan banyaknya penelitian mengenai nomophobia dapat pula didapatkan </w:t>
      </w:r>
      <w:proofErr w:type="gramStart"/>
      <w:r w:rsidRPr="003E7793">
        <w:rPr>
          <w:rFonts w:ascii="Times New Roman" w:hAnsi="Times New Roman" w:cs="Times New Roman"/>
        </w:rPr>
        <w:t>cara</w:t>
      </w:r>
      <w:proofErr w:type="gramEnd"/>
      <w:r w:rsidRPr="003E7793">
        <w:rPr>
          <w:rFonts w:ascii="Times New Roman" w:hAnsi="Times New Roman" w:cs="Times New Roman"/>
        </w:rPr>
        <w:t xml:space="preserve"> untuk melakukan pencegahan terhadap gangguan tersebut.</w:t>
      </w:r>
    </w:p>
    <w:p w:rsidR="00B51EA4" w:rsidRPr="003E7793" w:rsidRDefault="00B51EA4" w:rsidP="003E7793">
      <w:pPr>
        <w:spacing w:line="360" w:lineRule="auto"/>
        <w:ind w:firstLine="720"/>
        <w:jc w:val="both"/>
        <w:rPr>
          <w:rFonts w:ascii="Times New Roman" w:hAnsi="Times New Roman" w:cs="Times New Roman"/>
        </w:rPr>
      </w:pPr>
      <w:r w:rsidRPr="003E7793">
        <w:rPr>
          <w:rFonts w:ascii="Times New Roman" w:hAnsi="Times New Roman" w:cs="Times New Roman"/>
        </w:rPr>
        <w:t xml:space="preserve">Faktor-faktor Penyebab Nomophobia menurut Bianchi dan Phillips (2005), terdapat beberapa faktor yang mempengaruhi terjadinya nomophobia, yaitu: gender, </w:t>
      </w:r>
      <w:proofErr w:type="gramStart"/>
      <w:r w:rsidRPr="003E7793">
        <w:rPr>
          <w:rFonts w:ascii="Times New Roman" w:hAnsi="Times New Roman" w:cs="Times New Roman"/>
        </w:rPr>
        <w:t>usia</w:t>
      </w:r>
      <w:proofErr w:type="gramEnd"/>
      <w:r w:rsidRPr="003E7793">
        <w:rPr>
          <w:rFonts w:ascii="Times New Roman" w:hAnsi="Times New Roman" w:cs="Times New Roman"/>
        </w:rPr>
        <w:t>, self-esteem, extraversion dan neuroticism personality. Dalam penelitian ini, peneliti memilih kecemasan sebagai prediktor nomophobia. Neoriticism personality yang tinggi ditandai dengan kecemasan, kekhawatiran</w:t>
      </w:r>
      <w:proofErr w:type="gramStart"/>
      <w:r w:rsidRPr="003E7793">
        <w:rPr>
          <w:rFonts w:ascii="Times New Roman" w:hAnsi="Times New Roman" w:cs="Times New Roman"/>
        </w:rPr>
        <w:t>,dan</w:t>
      </w:r>
      <w:proofErr w:type="gramEnd"/>
      <w:r w:rsidRPr="003E7793">
        <w:rPr>
          <w:rFonts w:ascii="Times New Roman" w:hAnsi="Times New Roman" w:cs="Times New Roman"/>
        </w:rPr>
        <w:t xml:space="preserve"> kemurungan.</w:t>
      </w:r>
    </w:p>
    <w:p w:rsidR="00B51EA4" w:rsidRPr="003E7793" w:rsidRDefault="00B51EA4" w:rsidP="003E7793">
      <w:pPr>
        <w:spacing w:line="360" w:lineRule="auto"/>
        <w:ind w:firstLine="720"/>
        <w:jc w:val="both"/>
        <w:rPr>
          <w:rFonts w:ascii="Times New Roman" w:hAnsi="Times New Roman" w:cs="Times New Roman"/>
        </w:rPr>
      </w:pPr>
      <w:r w:rsidRPr="003E7793">
        <w:rPr>
          <w:rFonts w:ascii="Times New Roman" w:hAnsi="Times New Roman" w:cs="Times New Roman"/>
        </w:rPr>
        <w:t xml:space="preserve">Menurut Suwanto (2015) kecemasan merupakan perasaan yang tidak menyenangkan, menakutkan, mengkhawatirkan </w:t>
      </w:r>
      <w:proofErr w:type="gramStart"/>
      <w:r w:rsidRPr="003E7793">
        <w:rPr>
          <w:rFonts w:ascii="Times New Roman" w:hAnsi="Times New Roman" w:cs="Times New Roman"/>
        </w:rPr>
        <w:t>akan</w:t>
      </w:r>
      <w:proofErr w:type="gramEnd"/>
      <w:r w:rsidRPr="003E7793">
        <w:rPr>
          <w:rFonts w:ascii="Times New Roman" w:hAnsi="Times New Roman" w:cs="Times New Roman"/>
        </w:rPr>
        <w:t xml:space="preserve"> adanya bahaya atau ancaman bahaya dan seringkali disertai oleh gejala-gejala atau reaksi fisik tertentu, dan pengalaman-pengalaman yang bersifat subjektif. Kecemasan dapat muncul sebagai suatu respon fisiologis untuk mengantisipasi suatu permasalahan yang mungkin </w:t>
      </w:r>
      <w:proofErr w:type="gramStart"/>
      <w:r w:rsidRPr="003E7793">
        <w:rPr>
          <w:rFonts w:ascii="Times New Roman" w:hAnsi="Times New Roman" w:cs="Times New Roman"/>
        </w:rPr>
        <w:t>akan</w:t>
      </w:r>
      <w:proofErr w:type="gramEnd"/>
      <w:r w:rsidRPr="003E7793">
        <w:rPr>
          <w:rFonts w:ascii="Times New Roman" w:hAnsi="Times New Roman" w:cs="Times New Roman"/>
        </w:rPr>
        <w:t xml:space="preserve"> datang atau muncul sebagai gangguan jika timbul berlebihan (Prabowo, 2010). Adapun aspek-aspek kecemasan menurut Hamilton (1959) yaitu, aspek psikologis: perasaan cemas, ketegangan, ketakutan, gangguan kecerdasan, perasan depresi dan aspek fisiologis: gangguan tidur, gejala somatik (otot), gejala somatik (sensorik), gejala kardiovaskuler, gejala respiratori, gejala gastrointesnital (pencernaan), gejala otonom (sistem pengeluaran), tingkah laku sesaat.</w:t>
      </w:r>
    </w:p>
    <w:p w:rsidR="00F45E94" w:rsidRDefault="00B51EA4" w:rsidP="003E7793">
      <w:pPr>
        <w:spacing w:line="360" w:lineRule="auto"/>
        <w:ind w:firstLine="720"/>
        <w:jc w:val="both"/>
        <w:rPr>
          <w:rFonts w:ascii="Times New Roman" w:hAnsi="Times New Roman" w:cs="Times New Roman"/>
        </w:rPr>
      </w:pPr>
      <w:r w:rsidRPr="003E7793">
        <w:rPr>
          <w:rFonts w:ascii="Times New Roman" w:hAnsi="Times New Roman" w:cs="Times New Roman"/>
        </w:rPr>
        <w:t xml:space="preserve">Berdasarkan hal tersebut, kecemasan juga dapat memicu terjadinya kecenderungan nomophobia pada remaja (Rahayuningrum &amp; Sary 2019). Gejala Nomophobia dapat timbul pada individu yang mengalami kecemasan. Menurut Bianchi dan Philips (dalam Prasetyo &amp; Ariana, 2016) kecemasan dengan ketakutan dapat menunjukan perilaku penyalahgunaan smartphone. Individu yang terbiasa menggunakan smartphone, </w:t>
      </w:r>
      <w:proofErr w:type="gramStart"/>
      <w:r w:rsidRPr="003E7793">
        <w:rPr>
          <w:rFonts w:ascii="Times New Roman" w:hAnsi="Times New Roman" w:cs="Times New Roman"/>
        </w:rPr>
        <w:t>akan</w:t>
      </w:r>
      <w:proofErr w:type="gramEnd"/>
      <w:r w:rsidRPr="003E7793">
        <w:rPr>
          <w:rFonts w:ascii="Times New Roman" w:hAnsi="Times New Roman" w:cs="Times New Roman"/>
        </w:rPr>
        <w:t xml:space="preserve"> merasa cemas apabila suatu saat individu terlepas dengan smartphone-nya (Stephanie &amp; Pristinella, 2014). Perasaan takut berjauhan dengan smartphone dikenal sebagai nomophobia (Yildirim &amp; Correia, 2015). Berdasarkan latar belakang masalah yang telah peneliti ungkapkan di atas, tujuan dalam penelitian ini adalah, </w:t>
      </w:r>
      <w:r w:rsidR="00CB4FE5" w:rsidRPr="003E7793">
        <w:rPr>
          <w:rFonts w:ascii="Times New Roman" w:hAnsi="Times New Roman" w:cs="Times New Roman"/>
        </w:rPr>
        <w:t>membuktikan apakah</w:t>
      </w:r>
      <w:r w:rsidRPr="003E7793">
        <w:rPr>
          <w:rFonts w:ascii="Times New Roman" w:hAnsi="Times New Roman" w:cs="Times New Roman"/>
        </w:rPr>
        <w:t xml:space="preserve"> ada hubungan antara kecemasan dengan kecen</w:t>
      </w:r>
      <w:r w:rsidR="00CB4FE5" w:rsidRPr="003E7793">
        <w:rPr>
          <w:rFonts w:ascii="Times New Roman" w:hAnsi="Times New Roman" w:cs="Times New Roman"/>
        </w:rPr>
        <w:t>derungan nomophobia pada remaja.</w:t>
      </w:r>
    </w:p>
    <w:p w:rsidR="003E7793" w:rsidRPr="003E7793" w:rsidRDefault="003E7793" w:rsidP="003E7793">
      <w:pPr>
        <w:spacing w:line="360" w:lineRule="auto"/>
        <w:ind w:firstLine="720"/>
        <w:jc w:val="both"/>
        <w:rPr>
          <w:rFonts w:ascii="Times New Roman" w:hAnsi="Times New Roman" w:cs="Times New Roman"/>
        </w:rPr>
      </w:pPr>
    </w:p>
    <w:p w:rsidR="00CB4FE5" w:rsidRPr="003E7793" w:rsidRDefault="00CB4FE5" w:rsidP="003E7793">
      <w:pPr>
        <w:spacing w:line="360" w:lineRule="auto"/>
        <w:jc w:val="both"/>
        <w:rPr>
          <w:rFonts w:ascii="Times New Roman" w:hAnsi="Times New Roman" w:cs="Times New Roman"/>
          <w:b/>
          <w:sz w:val="24"/>
          <w:szCs w:val="24"/>
        </w:rPr>
      </w:pPr>
      <w:r w:rsidRPr="003E7793">
        <w:rPr>
          <w:rFonts w:ascii="Times New Roman" w:hAnsi="Times New Roman" w:cs="Times New Roman"/>
          <w:b/>
          <w:sz w:val="24"/>
          <w:szCs w:val="24"/>
        </w:rPr>
        <w:t>METODE</w:t>
      </w:r>
    </w:p>
    <w:p w:rsidR="00476C01" w:rsidRPr="003E7793" w:rsidRDefault="00476C01" w:rsidP="003E7793">
      <w:pPr>
        <w:spacing w:line="360" w:lineRule="auto"/>
        <w:ind w:firstLine="720"/>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Metode yang digunakan dalam penelitian ini yaitu metode skala.</w:t>
      </w:r>
      <w:r w:rsidRPr="003E7793">
        <w:rPr>
          <w:rFonts w:ascii="Times New Roman" w:eastAsia="Times New Roman" w:hAnsi="Times New Roman" w:cs="Times New Roman"/>
        </w:rPr>
        <w:t xml:space="preserve"> </w:t>
      </w:r>
      <w:r w:rsidRPr="003E7793">
        <w:rPr>
          <w:rFonts w:ascii="Times New Roman" w:eastAsia="Times New Roman" w:hAnsi="Times New Roman" w:cs="Times New Roman"/>
          <w:color w:val="000000"/>
        </w:rPr>
        <w:t xml:space="preserve">Skala merupakan suatu alat ukur untuk mengetahui atau mengungkapkan konstrak psikologi dengan pernyataan dalam skala berupa stimulus yang tertuju pada indikator perilaku, serta bertujuan untuk merangsang subjek agar </w:t>
      </w:r>
      <w:proofErr w:type="gramStart"/>
      <w:r w:rsidRPr="003E7793">
        <w:rPr>
          <w:rFonts w:ascii="Times New Roman" w:eastAsia="Times New Roman" w:hAnsi="Times New Roman" w:cs="Times New Roman"/>
          <w:color w:val="000000"/>
        </w:rPr>
        <w:t>dapat  mengungkapkan</w:t>
      </w:r>
      <w:proofErr w:type="gramEnd"/>
      <w:r w:rsidRPr="003E7793">
        <w:rPr>
          <w:rFonts w:ascii="Times New Roman" w:eastAsia="Times New Roman" w:hAnsi="Times New Roman" w:cs="Times New Roman"/>
          <w:color w:val="000000"/>
        </w:rPr>
        <w:t xml:space="preserve"> keadaan diri yang tidak disadarinya (Azwar, 2017). Bentuk skala yang </w:t>
      </w:r>
      <w:proofErr w:type="gramStart"/>
      <w:r w:rsidRPr="003E7793">
        <w:rPr>
          <w:rFonts w:ascii="Times New Roman" w:eastAsia="Times New Roman" w:hAnsi="Times New Roman" w:cs="Times New Roman"/>
          <w:color w:val="000000"/>
        </w:rPr>
        <w:t>akan</w:t>
      </w:r>
      <w:proofErr w:type="gramEnd"/>
      <w:r w:rsidRPr="003E7793">
        <w:rPr>
          <w:rFonts w:ascii="Times New Roman" w:eastAsia="Times New Roman" w:hAnsi="Times New Roman" w:cs="Times New Roman"/>
          <w:color w:val="000000"/>
        </w:rPr>
        <w:t xml:space="preserve"> digunakan dalam penelitian ini adalah skala Likert. Skala jenis ini digunakan peneliti guna mengurangi bias dengan pilihan-pilihan yang disajikan sesuai dengan kondisi yang dialami subjek sehingga memudahkan subjek dalam merespon. Menurut Sugiyono (2016) skala Likert dapat digunakan untuk mengukur sikap, pendapat, dan persepsi seseorang atau sekelompok orang tentang fenomena sosial.</w:t>
      </w:r>
    </w:p>
    <w:p w:rsidR="00476C01" w:rsidRPr="003E7793" w:rsidRDefault="00476C01" w:rsidP="003E7793">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sidRPr="003E7793">
        <w:rPr>
          <w:rFonts w:ascii="Times New Roman" w:eastAsia="Times New Roman" w:hAnsi="Times New Roman" w:cs="Times New Roman"/>
          <w:color w:val="000000"/>
        </w:rPr>
        <w:t>Subjek penelitian yang digunakan dalam penelitian ini adalah remaja</w:t>
      </w:r>
      <w:r w:rsidR="00C17160">
        <w:rPr>
          <w:rFonts w:ascii="Times New Roman" w:eastAsia="Times New Roman" w:hAnsi="Times New Roman" w:cs="Times New Roman"/>
          <w:color w:val="000000"/>
        </w:rPr>
        <w:t xml:space="preserve"> berusia 12 – 23 tahun</w:t>
      </w:r>
      <w:r w:rsidRPr="003E7793">
        <w:rPr>
          <w:rFonts w:ascii="Times New Roman" w:eastAsia="Times New Roman" w:hAnsi="Times New Roman" w:cs="Times New Roman"/>
          <w:color w:val="000000"/>
        </w:rPr>
        <w:t xml:space="preserve">. Subjek dalam penelitian ini merupakan sumber utama dalam mendapatkan data penelitian yang memiliki data variabel-variabel yang </w:t>
      </w:r>
      <w:proofErr w:type="gramStart"/>
      <w:r w:rsidRPr="003E7793">
        <w:rPr>
          <w:rFonts w:ascii="Times New Roman" w:eastAsia="Times New Roman" w:hAnsi="Times New Roman" w:cs="Times New Roman"/>
          <w:color w:val="000000"/>
        </w:rPr>
        <w:t>akan</w:t>
      </w:r>
      <w:proofErr w:type="gramEnd"/>
      <w:r w:rsidRPr="003E7793">
        <w:rPr>
          <w:rFonts w:ascii="Times New Roman" w:eastAsia="Times New Roman" w:hAnsi="Times New Roman" w:cs="Times New Roman"/>
          <w:color w:val="000000"/>
        </w:rPr>
        <w:t xml:space="preserve"> diteliti (Azwar, 2017). Pengambilan subjek dalam penelitian ini menggunakan</w:t>
      </w:r>
      <w:r w:rsidRPr="003E7793">
        <w:rPr>
          <w:rFonts w:ascii="Times New Roman" w:eastAsia="Times New Roman" w:hAnsi="Times New Roman" w:cs="Times New Roman"/>
        </w:rPr>
        <w:t xml:space="preserve"> </w:t>
      </w:r>
      <w:r w:rsidRPr="003E7793">
        <w:rPr>
          <w:rFonts w:ascii="Times New Roman" w:eastAsia="Times New Roman" w:hAnsi="Times New Roman" w:cs="Times New Roman"/>
          <w:i/>
          <w:highlight w:val="white"/>
        </w:rPr>
        <w:t>non probability sampling</w:t>
      </w:r>
      <w:r w:rsidRPr="003E7793">
        <w:rPr>
          <w:rFonts w:ascii="Times New Roman" w:eastAsia="Times New Roman" w:hAnsi="Times New Roman" w:cs="Times New Roman"/>
          <w:highlight w:val="white"/>
        </w:rPr>
        <w:t xml:space="preserve">.  Menurut </w:t>
      </w:r>
      <w:r w:rsidRPr="003E7793">
        <w:rPr>
          <w:rFonts w:ascii="Times New Roman" w:eastAsia="Times New Roman" w:hAnsi="Times New Roman" w:cs="Times New Roman"/>
        </w:rPr>
        <w:t xml:space="preserve">Sugiyono (2016) </w:t>
      </w:r>
      <w:r w:rsidRPr="003E7793">
        <w:rPr>
          <w:rFonts w:ascii="Times New Roman" w:eastAsia="Times New Roman" w:hAnsi="Times New Roman" w:cs="Times New Roman"/>
          <w:i/>
          <w:highlight w:val="white"/>
        </w:rPr>
        <w:t>non</w:t>
      </w:r>
      <w:r w:rsidRPr="003E7793">
        <w:rPr>
          <w:rFonts w:ascii="Times New Roman" w:eastAsia="Times New Roman" w:hAnsi="Times New Roman" w:cs="Times New Roman"/>
          <w:highlight w:val="white"/>
        </w:rPr>
        <w:t xml:space="preserve"> </w:t>
      </w:r>
      <w:r w:rsidRPr="003E7793">
        <w:rPr>
          <w:rFonts w:ascii="Times New Roman" w:eastAsia="Times New Roman" w:hAnsi="Times New Roman" w:cs="Times New Roman"/>
          <w:i/>
          <w:highlight w:val="white"/>
        </w:rPr>
        <w:t>probability</w:t>
      </w:r>
      <w:r w:rsidRPr="003E7793">
        <w:rPr>
          <w:rFonts w:ascii="Times New Roman" w:eastAsia="Times New Roman" w:hAnsi="Times New Roman" w:cs="Times New Roman"/>
          <w:highlight w:val="white"/>
        </w:rPr>
        <w:t xml:space="preserve"> </w:t>
      </w:r>
      <w:r w:rsidRPr="003E7793">
        <w:rPr>
          <w:rFonts w:ascii="Times New Roman" w:eastAsia="Times New Roman" w:hAnsi="Times New Roman" w:cs="Times New Roman"/>
          <w:i/>
          <w:highlight w:val="white"/>
        </w:rPr>
        <w:t>sampling</w:t>
      </w:r>
      <w:r w:rsidRPr="003E7793">
        <w:rPr>
          <w:rFonts w:ascii="Times New Roman" w:eastAsia="Times New Roman" w:hAnsi="Times New Roman" w:cs="Times New Roman"/>
          <w:highlight w:val="white"/>
        </w:rPr>
        <w:t xml:space="preserve"> adalah teknik yang digunakan untuk pengambilan sampel dengan tidak memberi kesempatan atau peluang yang </w:t>
      </w:r>
      <w:proofErr w:type="gramStart"/>
      <w:r w:rsidRPr="003E7793">
        <w:rPr>
          <w:rFonts w:ascii="Times New Roman" w:eastAsia="Times New Roman" w:hAnsi="Times New Roman" w:cs="Times New Roman"/>
          <w:highlight w:val="white"/>
        </w:rPr>
        <w:t>sama</w:t>
      </w:r>
      <w:proofErr w:type="gramEnd"/>
      <w:r w:rsidRPr="003E7793">
        <w:rPr>
          <w:rFonts w:ascii="Times New Roman" w:eastAsia="Times New Roman" w:hAnsi="Times New Roman" w:cs="Times New Roman"/>
          <w:highlight w:val="white"/>
        </w:rPr>
        <w:t xml:space="preserve"> bagi setiap anggota populasi atau setiap unsur untuk dipilih menjadi sebuah sampel</w:t>
      </w:r>
      <w:r w:rsidRPr="003E7793">
        <w:rPr>
          <w:rFonts w:ascii="Times New Roman" w:eastAsia="Times New Roman" w:hAnsi="Times New Roman" w:cs="Times New Roman"/>
          <w:color w:val="555555"/>
          <w:highlight w:val="white"/>
        </w:rPr>
        <w:t>.</w:t>
      </w:r>
      <w:r w:rsidRPr="003E7793">
        <w:rPr>
          <w:rFonts w:ascii="Times New Roman" w:eastAsia="Times New Roman" w:hAnsi="Times New Roman" w:cs="Times New Roman"/>
        </w:rPr>
        <w:t xml:space="preserve"> </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Berikut ini merupakan instrumen pengumpulan data yang </w:t>
      </w:r>
      <w:proofErr w:type="gramStart"/>
      <w:r w:rsidRPr="003E7793">
        <w:rPr>
          <w:rFonts w:ascii="Times New Roman" w:eastAsia="Times New Roman" w:hAnsi="Times New Roman" w:cs="Times New Roman"/>
          <w:color w:val="000000"/>
        </w:rPr>
        <w:t>akan</w:t>
      </w:r>
      <w:proofErr w:type="gramEnd"/>
      <w:r w:rsidRPr="003E7793">
        <w:rPr>
          <w:rFonts w:ascii="Times New Roman" w:eastAsia="Times New Roman" w:hAnsi="Times New Roman" w:cs="Times New Roman"/>
          <w:color w:val="000000"/>
        </w:rPr>
        <w:t xml:space="preserve"> digunakan:</w:t>
      </w:r>
    </w:p>
    <w:p w:rsidR="00476C01" w:rsidRPr="003E7793" w:rsidRDefault="00476C01" w:rsidP="003E7793">
      <w:pPr>
        <w:numPr>
          <w:ilvl w:val="3"/>
          <w:numId w:val="1"/>
        </w:numPr>
        <w:pBdr>
          <w:top w:val="nil"/>
          <w:left w:val="nil"/>
          <w:bottom w:val="nil"/>
          <w:right w:val="nil"/>
          <w:between w:val="nil"/>
        </w:pBdr>
        <w:spacing w:after="0" w:line="360" w:lineRule="auto"/>
        <w:ind w:left="0" w:hanging="426"/>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Skala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ab/>
        <w:t xml:space="preserve">Skala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menggunakan skala yang di modifikasi dari skala No </w:t>
      </w:r>
      <w:r w:rsidRPr="003E7793">
        <w:rPr>
          <w:rFonts w:ascii="Times New Roman" w:eastAsia="Times New Roman" w:hAnsi="Times New Roman" w:cs="Times New Roman"/>
          <w:i/>
          <w:color w:val="000000"/>
        </w:rPr>
        <w:t>Mobile phone</w:t>
      </w:r>
      <w:r w:rsidRPr="003E7793">
        <w:rPr>
          <w:rFonts w:ascii="Times New Roman" w:eastAsia="Times New Roman" w:hAnsi="Times New Roman" w:cs="Times New Roman"/>
          <w:color w:val="000000"/>
        </w:rPr>
        <w:t xml:space="preserve"> </w:t>
      </w:r>
      <w:r w:rsidRPr="003E7793">
        <w:rPr>
          <w:rFonts w:ascii="Times New Roman" w:eastAsia="Times New Roman" w:hAnsi="Times New Roman" w:cs="Times New Roman"/>
          <w:i/>
          <w:color w:val="000000"/>
        </w:rPr>
        <w:t>Phobia</w:t>
      </w:r>
      <w:r w:rsidRPr="003E7793">
        <w:rPr>
          <w:rFonts w:ascii="Times New Roman" w:eastAsia="Times New Roman" w:hAnsi="Times New Roman" w:cs="Times New Roman"/>
          <w:color w:val="000000"/>
        </w:rPr>
        <w:t xml:space="preserve"> </w:t>
      </w:r>
      <w:r w:rsidRPr="003E7793">
        <w:rPr>
          <w:rFonts w:ascii="Times New Roman" w:eastAsia="Times New Roman" w:hAnsi="Times New Roman" w:cs="Times New Roman"/>
          <w:i/>
          <w:color w:val="000000"/>
        </w:rPr>
        <w:t>Questionnaire</w:t>
      </w:r>
      <w:r w:rsidRPr="003E7793">
        <w:rPr>
          <w:rFonts w:ascii="Times New Roman" w:eastAsia="Times New Roman" w:hAnsi="Times New Roman" w:cs="Times New Roman"/>
          <w:color w:val="000000"/>
        </w:rPr>
        <w:t xml:space="preserve"> (NMP-Q) yang dikembangkan oleh Yildrim dan Correia (2015). Skala ini berjumlah 32 aitem yang terdiri atas 16 aitem </w:t>
      </w:r>
      <w:r w:rsidRPr="003E7793">
        <w:rPr>
          <w:rFonts w:ascii="Times New Roman" w:eastAsia="Times New Roman" w:hAnsi="Times New Roman" w:cs="Times New Roman"/>
          <w:i/>
          <w:color w:val="000000"/>
        </w:rPr>
        <w:t>favorable</w:t>
      </w:r>
      <w:r w:rsidRPr="003E7793">
        <w:rPr>
          <w:rFonts w:ascii="Times New Roman" w:eastAsia="Times New Roman" w:hAnsi="Times New Roman" w:cs="Times New Roman"/>
          <w:color w:val="000000"/>
        </w:rPr>
        <w:t xml:space="preserve"> dan 16 aitem </w:t>
      </w:r>
      <w:r w:rsidRPr="003E7793">
        <w:rPr>
          <w:rFonts w:ascii="Times New Roman" w:eastAsia="Times New Roman" w:hAnsi="Times New Roman" w:cs="Times New Roman"/>
          <w:i/>
          <w:color w:val="000000"/>
        </w:rPr>
        <w:t>unfavorable</w:t>
      </w:r>
      <w:r w:rsidRPr="003E7793">
        <w:rPr>
          <w:rFonts w:ascii="Times New Roman" w:eastAsia="Times New Roman" w:hAnsi="Times New Roman" w:cs="Times New Roman"/>
          <w:color w:val="000000"/>
        </w:rPr>
        <w:t xml:space="preserve">. Pada skala ini telah </w:t>
      </w:r>
      <w:r w:rsidRPr="003E7793">
        <w:rPr>
          <w:rFonts w:ascii="Times New Roman" w:eastAsia="Times New Roman" w:hAnsi="Times New Roman" w:cs="Times New Roman"/>
        </w:rPr>
        <w:t>diterjemahkan</w:t>
      </w:r>
      <w:r w:rsidRPr="003E7793">
        <w:rPr>
          <w:rFonts w:ascii="Times New Roman" w:eastAsia="Times New Roman" w:hAnsi="Times New Roman" w:cs="Times New Roman"/>
          <w:color w:val="000000"/>
        </w:rPr>
        <w:t xml:space="preserve"> </w:t>
      </w:r>
      <w:r w:rsidRPr="003E7793">
        <w:rPr>
          <w:rFonts w:ascii="Times New Roman" w:eastAsia="Times New Roman" w:hAnsi="Times New Roman" w:cs="Times New Roman"/>
        </w:rPr>
        <w:t>kedalam</w:t>
      </w:r>
      <w:r w:rsidRPr="003E7793">
        <w:rPr>
          <w:rFonts w:ascii="Times New Roman" w:eastAsia="Times New Roman" w:hAnsi="Times New Roman" w:cs="Times New Roman"/>
          <w:color w:val="000000"/>
        </w:rPr>
        <w:t xml:space="preserve"> </w:t>
      </w:r>
      <w:proofErr w:type="gramStart"/>
      <w:r w:rsidRPr="003E7793">
        <w:rPr>
          <w:rFonts w:ascii="Times New Roman" w:eastAsia="Times New Roman" w:hAnsi="Times New Roman" w:cs="Times New Roman"/>
        </w:rPr>
        <w:t>bahasa</w:t>
      </w:r>
      <w:proofErr w:type="gramEnd"/>
      <w:r w:rsidRPr="003E7793">
        <w:rPr>
          <w:rFonts w:ascii="Times New Roman" w:eastAsia="Times New Roman" w:hAnsi="Times New Roman" w:cs="Times New Roman"/>
          <w:color w:val="000000"/>
        </w:rPr>
        <w:t xml:space="preserve"> Indonesia oleh Lestari (2017). </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ab/>
        <w:t xml:space="preserve">Skala ini disusun berdasarkan aspek-aspek yang dikemukakan </w:t>
      </w:r>
      <w:proofErr w:type="gramStart"/>
      <w:r w:rsidRPr="003E7793">
        <w:rPr>
          <w:rFonts w:ascii="Times New Roman" w:eastAsia="Times New Roman" w:hAnsi="Times New Roman" w:cs="Times New Roman"/>
          <w:color w:val="000000"/>
        </w:rPr>
        <w:t>oleh  Yildrim</w:t>
      </w:r>
      <w:proofErr w:type="gramEnd"/>
      <w:r w:rsidRPr="003E7793">
        <w:rPr>
          <w:rFonts w:ascii="Times New Roman" w:eastAsia="Times New Roman" w:hAnsi="Times New Roman" w:cs="Times New Roman"/>
          <w:color w:val="000000"/>
        </w:rPr>
        <w:t xml:space="preserve"> dan  Correia (2015) : </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a.</w:t>
      </w:r>
      <w:r w:rsidRPr="003E7793">
        <w:rPr>
          <w:rFonts w:ascii="Times New Roman" w:eastAsia="Times New Roman" w:hAnsi="Times New Roman" w:cs="Times New Roman"/>
          <w:color w:val="000000"/>
        </w:rPr>
        <w:tab/>
        <w:t xml:space="preserve">Perasaan tidak bisa berkomunikasi </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ab/>
      </w:r>
      <w:r w:rsidRPr="003E7793">
        <w:rPr>
          <w:rFonts w:ascii="Times New Roman" w:eastAsia="Times New Roman" w:hAnsi="Times New Roman" w:cs="Times New Roman"/>
          <w:color w:val="000000"/>
        </w:rPr>
        <w:tab/>
        <w:t xml:space="preserve">Aspek ini berkaitan dengan adanya perasaan kehilangan ketika secara tiba-tiba terputus komunikasi dengan orang lain atau tidak dapat menggunakan layanan pada </w:t>
      </w:r>
      <w:r w:rsidRPr="003E7793">
        <w:rPr>
          <w:rFonts w:ascii="Times New Roman" w:eastAsia="Times New Roman" w:hAnsi="Times New Roman" w:cs="Times New Roman"/>
          <w:i/>
          <w:color w:val="000000"/>
        </w:rPr>
        <w:t>smartphone</w:t>
      </w:r>
      <w:r w:rsidRPr="003E7793">
        <w:rPr>
          <w:rFonts w:ascii="Times New Roman" w:eastAsia="Times New Roman" w:hAnsi="Times New Roman" w:cs="Times New Roman"/>
          <w:color w:val="000000"/>
        </w:rPr>
        <w:t xml:space="preserve"> di saat membutuhkan komunikasi. Pada aspek ini terdiri dari 8 pernyataan, contoh pernyataan: “Saya merasa khawatir karena komunikasi rutin saya dengan keluarga dan teman- teman akan terganggu.”</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Kehilangan konektivitas </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ab/>
      </w:r>
      <w:r w:rsidRPr="003E7793">
        <w:rPr>
          <w:rFonts w:ascii="Times New Roman" w:eastAsia="Times New Roman" w:hAnsi="Times New Roman" w:cs="Times New Roman"/>
          <w:color w:val="000000"/>
        </w:rPr>
        <w:tab/>
        <w:t xml:space="preserve">Aspek kedua berkaitan dengan perasaan kehilangan konektivitas ketika tidak dapat terhubung dengan layanan pada </w:t>
      </w:r>
      <w:r w:rsidRPr="003E7793">
        <w:rPr>
          <w:rFonts w:ascii="Times New Roman" w:eastAsia="Times New Roman" w:hAnsi="Times New Roman" w:cs="Times New Roman"/>
          <w:i/>
          <w:color w:val="000000"/>
        </w:rPr>
        <w:t>smartphone</w:t>
      </w:r>
      <w:r w:rsidRPr="003E7793">
        <w:rPr>
          <w:rFonts w:ascii="Times New Roman" w:eastAsia="Times New Roman" w:hAnsi="Times New Roman" w:cs="Times New Roman"/>
          <w:color w:val="000000"/>
        </w:rPr>
        <w:t xml:space="preserve"> dan tidak dapat terhubung pada identitas sosial, khususnya di media sosial. Pada aspek ini terdiri dari 8 pernyataan, contoh pernyataan: “Saya merasa tidak nyaman karena saya tidak mendapatkan berita terkini tentang media sosial dan jaringan-jaringan online lainnya.” </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c.</w:t>
      </w:r>
      <w:r w:rsidRPr="003E7793">
        <w:rPr>
          <w:rFonts w:ascii="Times New Roman" w:eastAsia="Times New Roman" w:hAnsi="Times New Roman" w:cs="Times New Roman"/>
          <w:color w:val="000000"/>
        </w:rPr>
        <w:tab/>
        <w:t xml:space="preserve">Perasaan tidak bisa mengakses informasi </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ab/>
      </w:r>
      <w:r w:rsidRPr="003E7793">
        <w:rPr>
          <w:rFonts w:ascii="Times New Roman" w:eastAsia="Times New Roman" w:hAnsi="Times New Roman" w:cs="Times New Roman"/>
          <w:color w:val="000000"/>
        </w:rPr>
        <w:tab/>
        <w:t xml:space="preserve">Aspek ini </w:t>
      </w:r>
      <w:r w:rsidRPr="003E7793">
        <w:rPr>
          <w:rFonts w:ascii="Times New Roman" w:eastAsia="Times New Roman" w:hAnsi="Times New Roman" w:cs="Times New Roman"/>
        </w:rPr>
        <w:t xml:space="preserve">menggambarkan </w:t>
      </w:r>
      <w:r w:rsidRPr="003E7793">
        <w:rPr>
          <w:rFonts w:ascii="Times New Roman" w:eastAsia="Times New Roman" w:hAnsi="Times New Roman" w:cs="Times New Roman"/>
          <w:color w:val="000000"/>
        </w:rPr>
        <w:t xml:space="preserve">perasaan ketidaknyamanan individu ketika tidak dapat mencari informasi melalui </w:t>
      </w:r>
      <w:r w:rsidRPr="003E7793">
        <w:rPr>
          <w:rFonts w:ascii="Times New Roman" w:eastAsia="Times New Roman" w:hAnsi="Times New Roman" w:cs="Times New Roman"/>
          <w:i/>
          <w:color w:val="000000"/>
        </w:rPr>
        <w:t>smartphone</w:t>
      </w:r>
      <w:r w:rsidRPr="003E7793">
        <w:rPr>
          <w:rFonts w:ascii="Times New Roman" w:eastAsia="Times New Roman" w:hAnsi="Times New Roman" w:cs="Times New Roman"/>
          <w:color w:val="000000"/>
        </w:rPr>
        <w:t xml:space="preserve">. Hal ini dikarenakan </w:t>
      </w:r>
      <w:r w:rsidRPr="003E7793">
        <w:rPr>
          <w:rFonts w:ascii="Times New Roman" w:eastAsia="Times New Roman" w:hAnsi="Times New Roman" w:cs="Times New Roman"/>
          <w:i/>
          <w:color w:val="000000"/>
        </w:rPr>
        <w:t>smartphone</w:t>
      </w:r>
      <w:r w:rsidRPr="003E7793">
        <w:rPr>
          <w:rFonts w:ascii="Times New Roman" w:eastAsia="Times New Roman" w:hAnsi="Times New Roman" w:cs="Times New Roman"/>
          <w:color w:val="000000"/>
        </w:rPr>
        <w:t xml:space="preserve"> menyediakan akses dalam mengakses informasi. Semua informasi disebar melalui media sosial, ketika </w:t>
      </w:r>
      <w:r w:rsidRPr="003E7793">
        <w:rPr>
          <w:rFonts w:ascii="Times New Roman" w:eastAsia="Times New Roman" w:hAnsi="Times New Roman" w:cs="Times New Roman"/>
          <w:i/>
          <w:color w:val="000000"/>
        </w:rPr>
        <w:t>smartphone</w:t>
      </w:r>
      <w:r w:rsidRPr="003E7793">
        <w:rPr>
          <w:rFonts w:ascii="Times New Roman" w:eastAsia="Times New Roman" w:hAnsi="Times New Roman" w:cs="Times New Roman"/>
          <w:color w:val="000000"/>
        </w:rPr>
        <w:t xml:space="preserve"> tidak dapat digunakan maka jangkauan informasi yang diterima individu tersebut juga terganggu. Hal tersebut dapat membuat sebagian individu menjadi panik atau cemas. Pada aspek ini terdiri dari 8 pernyataan, contoh pernyataan: “Saya merasa tidak nyaman jika tidak dapat mengakses informasi melalui </w:t>
      </w:r>
      <w:r w:rsidRPr="003E7793">
        <w:rPr>
          <w:rFonts w:ascii="Times New Roman" w:eastAsia="Times New Roman" w:hAnsi="Times New Roman" w:cs="Times New Roman"/>
          <w:i/>
          <w:color w:val="000000"/>
        </w:rPr>
        <w:t>smartphone</w:t>
      </w:r>
      <w:r w:rsidRPr="003E7793">
        <w:rPr>
          <w:rFonts w:ascii="Times New Roman" w:eastAsia="Times New Roman" w:hAnsi="Times New Roman" w:cs="Times New Roman"/>
          <w:color w:val="000000"/>
        </w:rPr>
        <w:t xml:space="preserve"> saya.” </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d.</w:t>
      </w:r>
      <w:r w:rsidRPr="003E7793">
        <w:rPr>
          <w:rFonts w:ascii="Times New Roman" w:eastAsia="Times New Roman" w:hAnsi="Times New Roman" w:cs="Times New Roman"/>
          <w:color w:val="000000"/>
        </w:rPr>
        <w:tab/>
        <w:t xml:space="preserve">Menyerah pada kenyamanan </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lastRenderedPageBreak/>
        <w:tab/>
        <w:t xml:space="preserve">Aspek terakhir berhubungan dengan perasaan nyaman saat menggunakan </w:t>
      </w:r>
      <w:r w:rsidRPr="003E7793">
        <w:rPr>
          <w:rFonts w:ascii="Times New Roman" w:eastAsia="Times New Roman" w:hAnsi="Times New Roman" w:cs="Times New Roman"/>
          <w:i/>
          <w:color w:val="000000"/>
        </w:rPr>
        <w:t>smartphone</w:t>
      </w:r>
      <w:r w:rsidRPr="003E7793">
        <w:rPr>
          <w:rFonts w:ascii="Times New Roman" w:eastAsia="Times New Roman" w:hAnsi="Times New Roman" w:cs="Times New Roman"/>
          <w:color w:val="000000"/>
        </w:rPr>
        <w:t xml:space="preserve"> dan keinginan untuk memanfaatkan kenyamanan dalam </w:t>
      </w:r>
      <w:r w:rsidRPr="003E7793">
        <w:rPr>
          <w:rFonts w:ascii="Times New Roman" w:eastAsia="Times New Roman" w:hAnsi="Times New Roman" w:cs="Times New Roman"/>
          <w:i/>
          <w:color w:val="000000"/>
        </w:rPr>
        <w:t>smartphone</w:t>
      </w:r>
      <w:r w:rsidRPr="003E7793">
        <w:rPr>
          <w:rFonts w:ascii="Times New Roman" w:eastAsia="Times New Roman" w:hAnsi="Times New Roman" w:cs="Times New Roman"/>
          <w:color w:val="000000"/>
        </w:rPr>
        <w:t xml:space="preserve"> tersebut. Pada aspek ini terdiri dari 8 pernyataan, contoh pernyataan: “Jika Saya tidak mengecek </w:t>
      </w:r>
      <w:r w:rsidRPr="003E7793">
        <w:rPr>
          <w:rFonts w:ascii="Times New Roman" w:eastAsia="Times New Roman" w:hAnsi="Times New Roman" w:cs="Times New Roman"/>
          <w:i/>
          <w:color w:val="000000"/>
        </w:rPr>
        <w:t>smartphone</w:t>
      </w:r>
      <w:r w:rsidRPr="003E7793">
        <w:rPr>
          <w:rFonts w:ascii="Times New Roman" w:eastAsia="Times New Roman" w:hAnsi="Times New Roman" w:cs="Times New Roman"/>
          <w:color w:val="000000"/>
        </w:rPr>
        <w:t xml:space="preserve"> saya dalam beberapa saat, saya akan memiliki perasaan untuk segera mengeceknya” </w:t>
      </w:r>
    </w:p>
    <w:p w:rsidR="00476C01" w:rsidRPr="003E7793" w:rsidRDefault="00476C01" w:rsidP="003E7793">
      <w:pPr>
        <w:numPr>
          <w:ilvl w:val="3"/>
          <w:numId w:val="1"/>
        </w:numPr>
        <w:pBdr>
          <w:top w:val="nil"/>
          <w:left w:val="nil"/>
          <w:bottom w:val="nil"/>
          <w:right w:val="nil"/>
          <w:between w:val="nil"/>
        </w:pBdr>
        <w:spacing w:after="0" w:line="360" w:lineRule="auto"/>
        <w:ind w:left="709" w:hanging="470"/>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Skala Kecemasan </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ab/>
        <w:t>Pada skala kecemasan</w:t>
      </w:r>
      <w:r w:rsidRPr="003E7793">
        <w:rPr>
          <w:rFonts w:ascii="Times New Roman" w:eastAsia="Times New Roman" w:hAnsi="Times New Roman" w:cs="Times New Roman"/>
          <w:i/>
          <w:color w:val="000000"/>
        </w:rPr>
        <w:t>,</w:t>
      </w:r>
      <w:r w:rsidRPr="003E7793">
        <w:rPr>
          <w:rFonts w:ascii="Times New Roman" w:eastAsia="Times New Roman" w:hAnsi="Times New Roman" w:cs="Times New Roman"/>
          <w:color w:val="000000"/>
        </w:rPr>
        <w:t xml:space="preserve"> menggunakan skala yang di modifikasi dari skala HARS (Hamilton Anxiety Rating Scale) yang disusun oleh Max Hamilton (1959). Skala ini berjumlah 42 aitem </w:t>
      </w:r>
      <w:r w:rsidRPr="003E7793">
        <w:rPr>
          <w:rFonts w:ascii="Times New Roman" w:eastAsia="Times New Roman" w:hAnsi="Times New Roman" w:cs="Times New Roman"/>
          <w:i/>
          <w:color w:val="000000"/>
        </w:rPr>
        <w:t>favorable</w:t>
      </w:r>
      <w:r w:rsidRPr="003E7793">
        <w:rPr>
          <w:rFonts w:ascii="Times New Roman" w:eastAsia="Times New Roman" w:hAnsi="Times New Roman" w:cs="Times New Roman"/>
          <w:color w:val="000000"/>
        </w:rPr>
        <w:t>.</w:t>
      </w:r>
    </w:p>
    <w:p w:rsidR="00476C01" w:rsidRPr="003E7793" w:rsidRDefault="00476C01" w:rsidP="003E7793">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ab/>
        <w:t xml:space="preserve">Skala ini disusun berdasarkan aspek-aspek yang dikemukakan </w:t>
      </w:r>
      <w:proofErr w:type="gramStart"/>
      <w:r w:rsidRPr="003E7793">
        <w:rPr>
          <w:rFonts w:ascii="Times New Roman" w:eastAsia="Times New Roman" w:hAnsi="Times New Roman" w:cs="Times New Roman"/>
          <w:color w:val="000000"/>
        </w:rPr>
        <w:t>oleh  Max</w:t>
      </w:r>
      <w:proofErr w:type="gramEnd"/>
      <w:r w:rsidRPr="003E7793">
        <w:rPr>
          <w:rFonts w:ascii="Times New Roman" w:eastAsia="Times New Roman" w:hAnsi="Times New Roman" w:cs="Times New Roman"/>
          <w:color w:val="000000"/>
        </w:rPr>
        <w:t xml:space="preserve"> Hamilton (1959) :</w:t>
      </w:r>
    </w:p>
    <w:p w:rsidR="00476C01" w:rsidRPr="003E7793" w:rsidRDefault="00476C01" w:rsidP="003E7793">
      <w:pPr>
        <w:pStyle w:val="ListParagraph"/>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Aspek </w:t>
      </w:r>
      <w:r w:rsidRPr="003E7793">
        <w:rPr>
          <w:rFonts w:ascii="Times New Roman" w:eastAsia="Times New Roman" w:hAnsi="Times New Roman" w:cs="Times New Roman"/>
          <w:i/>
          <w:color w:val="000000"/>
        </w:rPr>
        <w:t>psikologis</w:t>
      </w:r>
      <w:r w:rsidRPr="003E7793">
        <w:rPr>
          <w:rFonts w:ascii="Times New Roman" w:eastAsia="Times New Roman" w:hAnsi="Times New Roman" w:cs="Times New Roman"/>
          <w:color w:val="000000"/>
        </w:rPr>
        <w:t xml:space="preserve">, yaitu : </w:t>
      </w:r>
    </w:p>
    <w:p w:rsidR="00476C01" w:rsidRPr="003E7793" w:rsidRDefault="00476C01" w:rsidP="003E7793">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Perasaan cemas, ketegangan, ketakutan, gangguan kecerdasan, perasaan depresi. Pada aspek ini terdiri dari 3 pernyataan pada setiap indikator, contoh pernyataan: “</w:t>
      </w:r>
      <w:r w:rsidRPr="003E7793">
        <w:rPr>
          <w:rFonts w:ascii="Times New Roman" w:eastAsia="Times New Roman" w:hAnsi="Times New Roman" w:cs="Times New Roman"/>
        </w:rPr>
        <w:t>Saya sering merasa cemas” dan “Perasaan saya mudah berubah-ubah sepanjang hari”.</w:t>
      </w:r>
    </w:p>
    <w:p w:rsidR="008662B0" w:rsidRPr="003E7793" w:rsidRDefault="00476C01" w:rsidP="003E7793">
      <w:pPr>
        <w:pStyle w:val="ListParagraph"/>
        <w:numPr>
          <w:ilvl w:val="0"/>
          <w:numId w:val="3"/>
        </w:numPr>
        <w:pBdr>
          <w:top w:val="nil"/>
          <w:left w:val="nil"/>
          <w:bottom w:val="nil"/>
          <w:right w:val="nil"/>
          <w:between w:val="nil"/>
        </w:pBdr>
        <w:spacing w:after="0" w:line="360" w:lineRule="auto"/>
        <w:ind w:left="709" w:hanging="709"/>
        <w:jc w:val="both"/>
        <w:rPr>
          <w:rFonts w:ascii="Times New Roman" w:eastAsia="Times New Roman" w:hAnsi="Times New Roman" w:cs="Times New Roman"/>
        </w:rPr>
      </w:pPr>
      <w:r w:rsidRPr="003E7793">
        <w:rPr>
          <w:rFonts w:ascii="Times New Roman" w:eastAsia="Times New Roman" w:hAnsi="Times New Roman" w:cs="Times New Roman"/>
          <w:color w:val="000000"/>
        </w:rPr>
        <w:t xml:space="preserve">Aspek </w:t>
      </w:r>
      <w:r w:rsidRPr="003E7793">
        <w:rPr>
          <w:rFonts w:ascii="Times New Roman" w:eastAsia="Times New Roman" w:hAnsi="Times New Roman" w:cs="Times New Roman"/>
          <w:i/>
          <w:color w:val="000000"/>
        </w:rPr>
        <w:t>fisiologis</w:t>
      </w:r>
      <w:r w:rsidRPr="003E7793">
        <w:rPr>
          <w:rFonts w:ascii="Times New Roman" w:eastAsia="Times New Roman" w:hAnsi="Times New Roman" w:cs="Times New Roman"/>
          <w:color w:val="000000"/>
        </w:rPr>
        <w:t xml:space="preserve">, yaitu : </w:t>
      </w:r>
    </w:p>
    <w:p w:rsidR="00476C01" w:rsidRPr="003E7793" w:rsidRDefault="00476C01"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r w:rsidRPr="003E7793">
        <w:rPr>
          <w:rFonts w:ascii="Times New Roman" w:eastAsia="Times New Roman" w:hAnsi="Times New Roman" w:cs="Times New Roman"/>
          <w:color w:val="000000"/>
        </w:rPr>
        <w:t xml:space="preserve">Gangguan Tidur, gejala </w:t>
      </w:r>
      <w:r w:rsidRPr="003E7793">
        <w:rPr>
          <w:rFonts w:ascii="Times New Roman" w:eastAsia="Times New Roman" w:hAnsi="Times New Roman" w:cs="Times New Roman"/>
          <w:i/>
          <w:color w:val="000000"/>
        </w:rPr>
        <w:t>somatik</w:t>
      </w:r>
      <w:r w:rsidRPr="003E7793">
        <w:rPr>
          <w:rFonts w:ascii="Times New Roman" w:eastAsia="Times New Roman" w:hAnsi="Times New Roman" w:cs="Times New Roman"/>
          <w:color w:val="000000"/>
        </w:rPr>
        <w:t xml:space="preserve"> (otot), gejala </w:t>
      </w:r>
      <w:r w:rsidRPr="003E7793">
        <w:rPr>
          <w:rFonts w:ascii="Times New Roman" w:eastAsia="Times New Roman" w:hAnsi="Times New Roman" w:cs="Times New Roman"/>
          <w:i/>
          <w:color w:val="000000"/>
        </w:rPr>
        <w:t>somatik</w:t>
      </w:r>
      <w:r w:rsidRPr="003E7793">
        <w:rPr>
          <w:rFonts w:ascii="Times New Roman" w:eastAsia="Times New Roman" w:hAnsi="Times New Roman" w:cs="Times New Roman"/>
          <w:color w:val="000000"/>
        </w:rPr>
        <w:t xml:space="preserve"> (sensorik), gejala </w:t>
      </w:r>
      <w:r w:rsidRPr="003E7793">
        <w:rPr>
          <w:rFonts w:ascii="Times New Roman" w:eastAsia="Times New Roman" w:hAnsi="Times New Roman" w:cs="Times New Roman"/>
          <w:i/>
          <w:color w:val="000000"/>
        </w:rPr>
        <w:t>kardiovaskuler</w:t>
      </w:r>
      <w:r w:rsidRPr="003E7793">
        <w:rPr>
          <w:rFonts w:ascii="Times New Roman" w:eastAsia="Times New Roman" w:hAnsi="Times New Roman" w:cs="Times New Roman"/>
          <w:color w:val="000000"/>
        </w:rPr>
        <w:t xml:space="preserve">, gejala </w:t>
      </w:r>
      <w:r w:rsidRPr="003E7793">
        <w:rPr>
          <w:rFonts w:ascii="Times New Roman" w:eastAsia="Times New Roman" w:hAnsi="Times New Roman" w:cs="Times New Roman"/>
          <w:i/>
          <w:color w:val="000000"/>
        </w:rPr>
        <w:t>respiratori</w:t>
      </w:r>
      <w:r w:rsidRPr="003E7793">
        <w:rPr>
          <w:rFonts w:ascii="Times New Roman" w:eastAsia="Times New Roman" w:hAnsi="Times New Roman" w:cs="Times New Roman"/>
          <w:color w:val="000000"/>
        </w:rPr>
        <w:t xml:space="preserve">, gejala </w:t>
      </w:r>
      <w:r w:rsidRPr="003E7793">
        <w:rPr>
          <w:rFonts w:ascii="Times New Roman" w:eastAsia="Times New Roman" w:hAnsi="Times New Roman" w:cs="Times New Roman"/>
          <w:i/>
          <w:color w:val="000000"/>
        </w:rPr>
        <w:t>gastrointestinal</w:t>
      </w:r>
      <w:r w:rsidRPr="003E7793">
        <w:rPr>
          <w:rFonts w:ascii="Times New Roman" w:eastAsia="Times New Roman" w:hAnsi="Times New Roman" w:cs="Times New Roman"/>
          <w:color w:val="000000"/>
        </w:rPr>
        <w:t xml:space="preserve"> (pencernaan), gejala </w:t>
      </w:r>
      <w:r w:rsidRPr="003E7793">
        <w:rPr>
          <w:rFonts w:ascii="Times New Roman" w:eastAsia="Times New Roman" w:hAnsi="Times New Roman" w:cs="Times New Roman"/>
          <w:i/>
          <w:color w:val="000000"/>
        </w:rPr>
        <w:t>otonom</w:t>
      </w:r>
      <w:r w:rsidRPr="003E7793">
        <w:rPr>
          <w:rFonts w:ascii="Times New Roman" w:eastAsia="Times New Roman" w:hAnsi="Times New Roman" w:cs="Times New Roman"/>
          <w:color w:val="000000"/>
        </w:rPr>
        <w:t xml:space="preserve"> (sistem pengeluaran), tingkah</w:t>
      </w:r>
      <w:r w:rsidRPr="003E7793">
        <w:rPr>
          <w:rFonts w:ascii="Times New Roman" w:eastAsia="Times New Roman" w:hAnsi="Times New Roman" w:cs="Times New Roman"/>
          <w:color w:val="000000"/>
        </w:rPr>
        <w:t xml:space="preserve"> </w:t>
      </w:r>
      <w:r w:rsidRPr="003E7793">
        <w:rPr>
          <w:rFonts w:ascii="Times New Roman" w:eastAsia="Times New Roman" w:hAnsi="Times New Roman" w:cs="Times New Roman"/>
          <w:color w:val="000000"/>
        </w:rPr>
        <w:t>laku sesaat. Pada aspek ini terdiri dari 3 pernyataan pada setiap indikator, contoh pernyataan: “</w:t>
      </w:r>
      <w:r w:rsidRPr="003E7793">
        <w:rPr>
          <w:rFonts w:ascii="Times New Roman" w:eastAsia="Times New Roman" w:hAnsi="Times New Roman" w:cs="Times New Roman"/>
        </w:rPr>
        <w:t>Saya sering mimpi buruk” dan “Saya sering merasa nyeri di otot-otot”.</w:t>
      </w: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3E7793" w:rsidRDefault="003E7793"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3E7793" w:rsidRDefault="003E7793"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3E7793" w:rsidRDefault="003E7793"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3E7793" w:rsidRPr="003E7793" w:rsidRDefault="003E7793"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F45E94" w:rsidRPr="003E7793" w:rsidRDefault="00F45E94"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3E7793" w:rsidRPr="003E7793" w:rsidRDefault="003E7793" w:rsidP="003E7793">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rPr>
      </w:pPr>
    </w:p>
    <w:p w:rsidR="00CB4FE5" w:rsidRPr="003E7793" w:rsidRDefault="00CB4FE5" w:rsidP="003E7793">
      <w:pPr>
        <w:spacing w:line="360" w:lineRule="auto"/>
        <w:jc w:val="both"/>
        <w:rPr>
          <w:rFonts w:ascii="Times New Roman" w:hAnsi="Times New Roman" w:cs="Times New Roman"/>
          <w:b/>
          <w:sz w:val="24"/>
          <w:szCs w:val="24"/>
        </w:rPr>
      </w:pPr>
      <w:r w:rsidRPr="003E7793">
        <w:rPr>
          <w:rFonts w:ascii="Times New Roman" w:hAnsi="Times New Roman" w:cs="Times New Roman"/>
          <w:b/>
          <w:sz w:val="24"/>
          <w:szCs w:val="24"/>
        </w:rPr>
        <w:lastRenderedPageBreak/>
        <w:t>HASIL DAN PEMBAHASAN</w:t>
      </w:r>
    </w:p>
    <w:p w:rsidR="008662B0" w:rsidRPr="003E7793" w:rsidRDefault="008662B0" w:rsidP="003E7793">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Dari hasil penelitian menunjukkan bahwa ada hubungan positif yang signifikan antara kecemasan dengan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dengan nilai korelasi (rxy) 0,141 dan p = 0,023. Adanya korelasi tersebut membuktikan bahwa kecemasan memiliki peran terhadap kecenderungan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pada renaja. Semakin tinggi kecemasan maka semakin tinggi pula kecenderungan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pada remaja dan sebaliknya semakin rendah kecemasan maka semakin rendah pula kecenderungan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pada remaja. Diterimanya hipotesis menunjukan bahwa kecemasan merupakan salah satu faktor yang mempengaruhi kecenderungan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pada remaja. </w:t>
      </w:r>
    </w:p>
    <w:p w:rsidR="008662B0" w:rsidRPr="003E7793" w:rsidRDefault="008662B0" w:rsidP="003E7793">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rPr>
      </w:pPr>
    </w:p>
    <w:tbl>
      <w:tblPr>
        <w:tblW w:w="75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9"/>
        <w:gridCol w:w="1819"/>
        <w:gridCol w:w="1820"/>
        <w:gridCol w:w="1992"/>
      </w:tblGrid>
      <w:tr w:rsidR="008662B0" w:rsidRPr="003E7793" w:rsidTr="001E1D5B">
        <w:trPr>
          <w:trHeight w:val="504"/>
        </w:trPr>
        <w:tc>
          <w:tcPr>
            <w:tcW w:w="1929" w:type="dxa"/>
            <w:tcBorders>
              <w:left w:val="nil"/>
              <w:bottom w:val="single" w:sz="4" w:space="0" w:color="000000"/>
              <w:right w:val="nil"/>
            </w:tcBorders>
          </w:tcPr>
          <w:p w:rsidR="008662B0" w:rsidRPr="003E7793" w:rsidRDefault="008662B0" w:rsidP="003E7793">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Variable </w:t>
            </w:r>
          </w:p>
        </w:tc>
        <w:tc>
          <w:tcPr>
            <w:tcW w:w="1819" w:type="dxa"/>
            <w:tcBorders>
              <w:left w:val="nil"/>
              <w:bottom w:val="single" w:sz="4" w:space="0" w:color="000000"/>
              <w:right w:val="nil"/>
            </w:tcBorders>
          </w:tcPr>
          <w:p w:rsidR="008662B0" w:rsidRPr="003E7793" w:rsidRDefault="008662B0" w:rsidP="003E7793">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3E7793">
              <w:rPr>
                <w:rFonts w:ascii="Times New Roman" w:eastAsia="Times New Roman" w:hAnsi="Times New Roman" w:cs="Times New Roman"/>
                <w:color w:val="000000"/>
              </w:rPr>
              <w:t>rxy</w:t>
            </w:r>
          </w:p>
        </w:tc>
        <w:tc>
          <w:tcPr>
            <w:tcW w:w="1820" w:type="dxa"/>
            <w:tcBorders>
              <w:left w:val="nil"/>
              <w:bottom w:val="single" w:sz="4" w:space="0" w:color="000000"/>
              <w:right w:val="nil"/>
            </w:tcBorders>
          </w:tcPr>
          <w:p w:rsidR="008662B0" w:rsidRPr="003E7793" w:rsidRDefault="008662B0" w:rsidP="003E7793">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3E7793">
              <w:rPr>
                <w:rFonts w:ascii="Times New Roman" w:eastAsia="Times New Roman" w:hAnsi="Times New Roman" w:cs="Times New Roman"/>
                <w:color w:val="000000"/>
              </w:rPr>
              <w:t>Sig (p)</w:t>
            </w:r>
          </w:p>
        </w:tc>
        <w:tc>
          <w:tcPr>
            <w:tcW w:w="1992" w:type="dxa"/>
            <w:tcBorders>
              <w:left w:val="nil"/>
              <w:bottom w:val="single" w:sz="4" w:space="0" w:color="000000"/>
              <w:right w:val="nil"/>
            </w:tcBorders>
          </w:tcPr>
          <w:p w:rsidR="008662B0" w:rsidRPr="003E7793" w:rsidRDefault="008662B0" w:rsidP="003E7793">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Keterangan </w:t>
            </w:r>
          </w:p>
        </w:tc>
      </w:tr>
      <w:tr w:rsidR="008662B0" w:rsidRPr="003E7793" w:rsidTr="001E1D5B">
        <w:trPr>
          <w:trHeight w:val="504"/>
        </w:trPr>
        <w:tc>
          <w:tcPr>
            <w:tcW w:w="1929" w:type="dxa"/>
            <w:tcBorders>
              <w:left w:val="nil"/>
              <w:bottom w:val="nil"/>
              <w:right w:val="nil"/>
            </w:tcBorders>
          </w:tcPr>
          <w:p w:rsidR="008662B0" w:rsidRPr="003E7793" w:rsidRDefault="008662B0" w:rsidP="003E7793">
            <w:pPr>
              <w:pBdr>
                <w:top w:val="nil"/>
                <w:left w:val="nil"/>
                <w:bottom w:val="nil"/>
                <w:right w:val="nil"/>
                <w:between w:val="nil"/>
              </w:pBdr>
              <w:spacing w:line="240" w:lineRule="auto"/>
              <w:jc w:val="center"/>
              <w:rPr>
                <w:rFonts w:ascii="Times New Roman" w:eastAsia="Times New Roman" w:hAnsi="Times New Roman" w:cs="Times New Roman"/>
                <w:b/>
                <w:i/>
                <w:color w:val="000000"/>
              </w:rPr>
            </w:pPr>
            <w:r w:rsidRPr="003E7793">
              <w:rPr>
                <w:rFonts w:ascii="Times New Roman" w:eastAsia="Times New Roman" w:hAnsi="Times New Roman" w:cs="Times New Roman"/>
                <w:b/>
                <w:i/>
                <w:color w:val="000000"/>
              </w:rPr>
              <w:t>Nomophobia</w:t>
            </w:r>
          </w:p>
        </w:tc>
        <w:tc>
          <w:tcPr>
            <w:tcW w:w="5631" w:type="dxa"/>
            <w:gridSpan w:val="3"/>
            <w:vMerge w:val="restart"/>
            <w:tcBorders>
              <w:left w:val="nil"/>
              <w:right w:val="nil"/>
            </w:tcBorders>
            <w:vAlign w:val="center"/>
          </w:tcPr>
          <w:p w:rsidR="008662B0" w:rsidRPr="003E7793" w:rsidRDefault="008662B0" w:rsidP="003E7793">
            <w:pPr>
              <w:pBdr>
                <w:top w:val="nil"/>
                <w:left w:val="nil"/>
                <w:bottom w:val="nil"/>
                <w:right w:val="nil"/>
                <w:between w:val="nil"/>
              </w:pBdr>
              <w:tabs>
                <w:tab w:val="left" w:pos="617"/>
                <w:tab w:val="center" w:pos="2707"/>
                <w:tab w:val="left" w:pos="4166"/>
              </w:tabs>
              <w:spacing w:line="240" w:lineRule="auto"/>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          0,141           0,023 (p &lt; 0,050)</w:t>
            </w:r>
            <w:r w:rsidRPr="003E7793">
              <w:rPr>
                <w:rFonts w:ascii="Times New Roman" w:eastAsia="Times New Roman" w:hAnsi="Times New Roman" w:cs="Times New Roman"/>
                <w:color w:val="000000"/>
              </w:rPr>
              <w:tab/>
            </w:r>
            <w:r w:rsidRPr="003E7793">
              <w:rPr>
                <w:rFonts w:ascii="Times New Roman" w:eastAsia="Times New Roman" w:hAnsi="Times New Roman" w:cs="Times New Roman"/>
                <w:i/>
                <w:color w:val="000000"/>
              </w:rPr>
              <w:t>positif</w:t>
            </w:r>
          </w:p>
        </w:tc>
      </w:tr>
      <w:tr w:rsidR="008662B0" w:rsidRPr="003E7793" w:rsidTr="001E1D5B">
        <w:trPr>
          <w:trHeight w:val="487"/>
        </w:trPr>
        <w:tc>
          <w:tcPr>
            <w:tcW w:w="1929" w:type="dxa"/>
            <w:tcBorders>
              <w:top w:val="nil"/>
              <w:left w:val="nil"/>
              <w:right w:val="nil"/>
            </w:tcBorders>
          </w:tcPr>
          <w:p w:rsidR="008662B0" w:rsidRPr="003E7793" w:rsidRDefault="008662B0" w:rsidP="003E7793">
            <w:pPr>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3E7793">
              <w:rPr>
                <w:rFonts w:ascii="Times New Roman" w:eastAsia="Times New Roman" w:hAnsi="Times New Roman" w:cs="Times New Roman"/>
                <w:b/>
                <w:color w:val="000000"/>
              </w:rPr>
              <w:t xml:space="preserve">Kecemasan </w:t>
            </w:r>
          </w:p>
        </w:tc>
        <w:tc>
          <w:tcPr>
            <w:tcW w:w="5631" w:type="dxa"/>
            <w:gridSpan w:val="3"/>
            <w:vMerge/>
            <w:tcBorders>
              <w:left w:val="nil"/>
              <w:right w:val="nil"/>
            </w:tcBorders>
            <w:vAlign w:val="center"/>
          </w:tcPr>
          <w:p w:rsidR="008662B0" w:rsidRPr="003E7793" w:rsidRDefault="008662B0" w:rsidP="003E7793">
            <w:pPr>
              <w:widowControl w:val="0"/>
              <w:pBdr>
                <w:top w:val="nil"/>
                <w:left w:val="nil"/>
                <w:bottom w:val="nil"/>
                <w:right w:val="nil"/>
                <w:between w:val="nil"/>
              </w:pBdr>
              <w:spacing w:line="240" w:lineRule="auto"/>
              <w:rPr>
                <w:rFonts w:ascii="Times New Roman" w:eastAsia="Times New Roman" w:hAnsi="Times New Roman" w:cs="Times New Roman"/>
                <w:b/>
                <w:color w:val="000000"/>
              </w:rPr>
            </w:pPr>
          </w:p>
        </w:tc>
      </w:tr>
    </w:tbl>
    <w:p w:rsidR="008662B0" w:rsidRPr="003E7793" w:rsidRDefault="008662B0" w:rsidP="003E7793">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rPr>
      </w:pPr>
    </w:p>
    <w:p w:rsidR="008662B0" w:rsidRPr="003E7793" w:rsidRDefault="008662B0" w:rsidP="003E779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Hasil penelitian yang dilakukan oleh Rahayuningrum &amp; Sary (2019) mendukung adanya hubungan yang positif antara kecemasan dengan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dalam penelitiannya dikatakan juga bahwa gejala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dapat timbul pada remaja yang mengalami kecemasan.  </w:t>
      </w:r>
      <w:r w:rsidRPr="003E7793">
        <w:rPr>
          <w:rFonts w:ascii="Times New Roman" w:eastAsia="Times New Roman" w:hAnsi="Times New Roman" w:cs="Times New Roman"/>
        </w:rPr>
        <w:t>R</w:t>
      </w:r>
      <w:r w:rsidRPr="003E7793">
        <w:rPr>
          <w:rFonts w:ascii="Times New Roman" w:eastAsia="Times New Roman" w:hAnsi="Times New Roman" w:cs="Times New Roman"/>
          <w:color w:val="000000"/>
        </w:rPr>
        <w:t xml:space="preserve">emaja yang memiliki kecemasan yang tinggi cenderung cemas apabila berpisah dari </w:t>
      </w:r>
      <w:r w:rsidRPr="003E7793">
        <w:rPr>
          <w:rFonts w:ascii="Times New Roman" w:eastAsia="Times New Roman" w:hAnsi="Times New Roman" w:cs="Times New Roman"/>
          <w:i/>
          <w:color w:val="000000"/>
        </w:rPr>
        <w:t>smartphone</w:t>
      </w:r>
      <w:r w:rsidRPr="003E7793">
        <w:rPr>
          <w:rFonts w:ascii="Times New Roman" w:eastAsia="Times New Roman" w:hAnsi="Times New Roman" w:cs="Times New Roman"/>
        </w:rPr>
        <w:t>-</w:t>
      </w:r>
      <w:r w:rsidRPr="003E7793">
        <w:rPr>
          <w:rFonts w:ascii="Times New Roman" w:eastAsia="Times New Roman" w:hAnsi="Times New Roman" w:cs="Times New Roman"/>
          <w:color w:val="000000"/>
        </w:rPr>
        <w:t xml:space="preserve">nya, selalu ingin mengakses internet, mengakses </w:t>
      </w:r>
      <w:r w:rsidRPr="003E7793">
        <w:rPr>
          <w:rFonts w:ascii="Times New Roman" w:eastAsia="Times New Roman" w:hAnsi="Times New Roman" w:cs="Times New Roman"/>
          <w:i/>
          <w:color w:val="000000"/>
        </w:rPr>
        <w:t>smartphone</w:t>
      </w:r>
      <w:r w:rsidRPr="003E7793">
        <w:rPr>
          <w:rFonts w:ascii="Times New Roman" w:eastAsia="Times New Roman" w:hAnsi="Times New Roman" w:cs="Times New Roman"/>
          <w:color w:val="000000"/>
        </w:rPr>
        <w:t xml:space="preserve"> dan semua yang berhubungan dengan media social. </w:t>
      </w:r>
    </w:p>
    <w:p w:rsidR="008662B0" w:rsidRPr="003E7793" w:rsidRDefault="008662B0" w:rsidP="003E779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Kecemasan merupakan perasaan yang tidak menyenangkan, menakutkan, mengkhawatirkan </w:t>
      </w:r>
      <w:proofErr w:type="gramStart"/>
      <w:r w:rsidRPr="003E7793">
        <w:rPr>
          <w:rFonts w:ascii="Times New Roman" w:eastAsia="Times New Roman" w:hAnsi="Times New Roman" w:cs="Times New Roman"/>
          <w:color w:val="000000"/>
        </w:rPr>
        <w:t>akan</w:t>
      </w:r>
      <w:proofErr w:type="gramEnd"/>
      <w:r w:rsidRPr="003E7793">
        <w:rPr>
          <w:rFonts w:ascii="Times New Roman" w:eastAsia="Times New Roman" w:hAnsi="Times New Roman" w:cs="Times New Roman"/>
          <w:color w:val="000000"/>
        </w:rPr>
        <w:t xml:space="preserve"> adanya bahaya atau ancaman bahaya dan seringkali disertai oleh gejala-gejala atau reaksi fisik tertentu, dan pengalaman-pengalaman yang bersifat subjektif. Aspek aspek yang meliputi kecemasan menurut Aspek kecemasan menurut Hamilton (1959) yaitu aspek </w:t>
      </w:r>
      <w:r w:rsidRPr="003E7793">
        <w:rPr>
          <w:rFonts w:ascii="Times New Roman" w:eastAsia="Times New Roman" w:hAnsi="Times New Roman" w:cs="Times New Roman"/>
          <w:i/>
          <w:color w:val="000000"/>
        </w:rPr>
        <w:t xml:space="preserve">psikologis: </w:t>
      </w:r>
      <w:r w:rsidRPr="003E7793">
        <w:rPr>
          <w:rFonts w:ascii="Times New Roman" w:eastAsia="Times New Roman" w:hAnsi="Times New Roman" w:cs="Times New Roman"/>
          <w:color w:val="000000"/>
        </w:rPr>
        <w:t xml:space="preserve">perasaan cemas, ketegangan, ketakutan, gangguan kecerdasan, perasaan depresi dan aspek </w:t>
      </w:r>
      <w:r w:rsidRPr="003E7793">
        <w:rPr>
          <w:rFonts w:ascii="Times New Roman" w:eastAsia="Times New Roman" w:hAnsi="Times New Roman" w:cs="Times New Roman"/>
          <w:i/>
          <w:color w:val="000000"/>
        </w:rPr>
        <w:t>fisiologis</w:t>
      </w:r>
      <w:r w:rsidRPr="003E7793">
        <w:rPr>
          <w:rFonts w:ascii="Times New Roman" w:eastAsia="Times New Roman" w:hAnsi="Times New Roman" w:cs="Times New Roman"/>
          <w:color w:val="000000"/>
        </w:rPr>
        <w:t xml:space="preserve">: gangguan tidur, gejala somatik (otot), gejala </w:t>
      </w:r>
      <w:r w:rsidRPr="003E7793">
        <w:rPr>
          <w:rFonts w:ascii="Times New Roman" w:eastAsia="Times New Roman" w:hAnsi="Times New Roman" w:cs="Times New Roman"/>
          <w:i/>
          <w:color w:val="000000"/>
        </w:rPr>
        <w:t>somatik</w:t>
      </w:r>
      <w:r w:rsidRPr="003E7793">
        <w:rPr>
          <w:rFonts w:ascii="Times New Roman" w:eastAsia="Times New Roman" w:hAnsi="Times New Roman" w:cs="Times New Roman"/>
          <w:color w:val="000000"/>
        </w:rPr>
        <w:t xml:space="preserve"> (sensorik), gejala </w:t>
      </w:r>
      <w:r w:rsidRPr="003E7793">
        <w:rPr>
          <w:rFonts w:ascii="Times New Roman" w:eastAsia="Times New Roman" w:hAnsi="Times New Roman" w:cs="Times New Roman"/>
          <w:i/>
          <w:color w:val="000000"/>
        </w:rPr>
        <w:t>kardiovaskuler</w:t>
      </w:r>
      <w:r w:rsidRPr="003E7793">
        <w:rPr>
          <w:rFonts w:ascii="Times New Roman" w:eastAsia="Times New Roman" w:hAnsi="Times New Roman" w:cs="Times New Roman"/>
          <w:color w:val="000000"/>
        </w:rPr>
        <w:t xml:space="preserve">, gejala </w:t>
      </w:r>
      <w:r w:rsidRPr="003E7793">
        <w:rPr>
          <w:rFonts w:ascii="Times New Roman" w:eastAsia="Times New Roman" w:hAnsi="Times New Roman" w:cs="Times New Roman"/>
          <w:i/>
          <w:color w:val="000000"/>
        </w:rPr>
        <w:t>respiratori</w:t>
      </w:r>
      <w:r w:rsidRPr="003E7793">
        <w:rPr>
          <w:rFonts w:ascii="Times New Roman" w:eastAsia="Times New Roman" w:hAnsi="Times New Roman" w:cs="Times New Roman"/>
          <w:color w:val="000000"/>
        </w:rPr>
        <w:t xml:space="preserve">, gejala </w:t>
      </w:r>
      <w:r w:rsidRPr="003E7793">
        <w:rPr>
          <w:rFonts w:ascii="Times New Roman" w:eastAsia="Times New Roman" w:hAnsi="Times New Roman" w:cs="Times New Roman"/>
          <w:i/>
          <w:color w:val="000000"/>
        </w:rPr>
        <w:t>gastrointesnital</w:t>
      </w:r>
      <w:r w:rsidRPr="003E7793">
        <w:rPr>
          <w:rFonts w:ascii="Times New Roman" w:eastAsia="Times New Roman" w:hAnsi="Times New Roman" w:cs="Times New Roman"/>
          <w:color w:val="000000"/>
        </w:rPr>
        <w:t xml:space="preserve"> (pencernaan), gejala </w:t>
      </w:r>
      <w:r w:rsidRPr="003E7793">
        <w:rPr>
          <w:rFonts w:ascii="Times New Roman" w:eastAsia="Times New Roman" w:hAnsi="Times New Roman" w:cs="Times New Roman"/>
          <w:i/>
          <w:color w:val="000000"/>
        </w:rPr>
        <w:t>otonom</w:t>
      </w:r>
      <w:r w:rsidRPr="003E7793">
        <w:rPr>
          <w:rFonts w:ascii="Times New Roman" w:eastAsia="Times New Roman" w:hAnsi="Times New Roman" w:cs="Times New Roman"/>
          <w:color w:val="000000"/>
        </w:rPr>
        <w:t xml:space="preserve"> (sistem pengeluaran), tingkah laku sesaat.</w:t>
      </w:r>
    </w:p>
    <w:p w:rsidR="008662B0" w:rsidRPr="003E7793" w:rsidRDefault="008662B0" w:rsidP="003E779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Hasil kategorisasi skor subjek pada skala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pada remaja diketahui bahwa subjek penelitian yang berada pada kategori tinggi sebesar 0%, kategori sedang sebesar 99%, dan kategori rendah sebesar 1%. Dengan demikian dapat disimpulkan bahwa kecenderungan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pada remaja cenderung sedang. Hasil kategorisasi skor subjek penelitian memiliki kecemasan pada kategori tinggi sebesar 76</w:t>
      </w:r>
      <w:proofErr w:type="gramStart"/>
      <w:r w:rsidRPr="003E7793">
        <w:rPr>
          <w:rFonts w:ascii="Times New Roman" w:eastAsia="Times New Roman" w:hAnsi="Times New Roman" w:cs="Times New Roman"/>
          <w:color w:val="000000"/>
        </w:rPr>
        <w:t>,50</w:t>
      </w:r>
      <w:proofErr w:type="gramEnd"/>
      <w:r w:rsidRPr="003E7793">
        <w:rPr>
          <w:rFonts w:ascii="Times New Roman" w:eastAsia="Times New Roman" w:hAnsi="Times New Roman" w:cs="Times New Roman"/>
          <w:color w:val="000000"/>
        </w:rPr>
        <w:t>%, kategori sedang</w:t>
      </w:r>
      <w:r w:rsidRPr="003E7793">
        <w:rPr>
          <w:rFonts w:ascii="Times New Roman" w:eastAsia="Times New Roman" w:hAnsi="Times New Roman" w:cs="Times New Roman"/>
          <w:color w:val="000000"/>
        </w:rPr>
        <w:t xml:space="preserve"> </w:t>
      </w:r>
      <w:r w:rsidRPr="003E7793">
        <w:rPr>
          <w:rFonts w:ascii="Times New Roman" w:eastAsia="Times New Roman" w:hAnsi="Times New Roman" w:cs="Times New Roman"/>
          <w:color w:val="000000"/>
        </w:rPr>
        <w:t xml:space="preserve">sebesar 0% dan kategori rendah sebesar 23,50%. Berdasarkan hasil tersebut dapat disimpulkan bahwa kecemasan pada remaja cenderung tinggi. Sumbangan efektif yang diberikan kecemasan terhadap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sebesar 1</w:t>
      </w:r>
      <w:proofErr w:type="gramStart"/>
      <w:r w:rsidRPr="003E7793">
        <w:rPr>
          <w:rFonts w:ascii="Times New Roman" w:eastAsia="Times New Roman" w:hAnsi="Times New Roman" w:cs="Times New Roman"/>
          <w:color w:val="000000"/>
        </w:rPr>
        <w:t>,9</w:t>
      </w:r>
      <w:proofErr w:type="gramEnd"/>
      <w:r w:rsidRPr="003E7793">
        <w:rPr>
          <w:rFonts w:ascii="Times New Roman" w:eastAsia="Times New Roman" w:hAnsi="Times New Roman" w:cs="Times New Roman"/>
          <w:color w:val="000000"/>
        </w:rPr>
        <w:t xml:space="preserve">% sedangkan 98,1% dipengaruhi faktor-faktor lain. Faktor-faktor lain yang dapat mempengaruhi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menurut Bianchi dan Phillips (2005), yaitu: gender, </w:t>
      </w:r>
      <w:proofErr w:type="gramStart"/>
      <w:r w:rsidRPr="003E7793">
        <w:rPr>
          <w:rFonts w:ascii="Times New Roman" w:eastAsia="Times New Roman" w:hAnsi="Times New Roman" w:cs="Times New Roman"/>
          <w:color w:val="000000"/>
        </w:rPr>
        <w:t>usia</w:t>
      </w:r>
      <w:proofErr w:type="gramEnd"/>
      <w:r w:rsidRPr="003E7793">
        <w:rPr>
          <w:rFonts w:ascii="Times New Roman" w:eastAsia="Times New Roman" w:hAnsi="Times New Roman" w:cs="Times New Roman"/>
          <w:color w:val="000000"/>
        </w:rPr>
        <w:t xml:space="preserve">, </w:t>
      </w:r>
      <w:r w:rsidRPr="003E7793">
        <w:rPr>
          <w:rFonts w:ascii="Times New Roman" w:eastAsia="Times New Roman" w:hAnsi="Times New Roman" w:cs="Times New Roman"/>
          <w:i/>
          <w:color w:val="000000"/>
        </w:rPr>
        <w:t>self</w:t>
      </w:r>
      <w:r w:rsidRPr="003E7793">
        <w:rPr>
          <w:rFonts w:ascii="Times New Roman" w:eastAsia="Times New Roman" w:hAnsi="Times New Roman" w:cs="Times New Roman"/>
          <w:color w:val="000000"/>
        </w:rPr>
        <w:t>-</w:t>
      </w:r>
      <w:r w:rsidRPr="003E7793">
        <w:rPr>
          <w:rFonts w:ascii="Times New Roman" w:eastAsia="Times New Roman" w:hAnsi="Times New Roman" w:cs="Times New Roman"/>
          <w:i/>
          <w:color w:val="000000"/>
        </w:rPr>
        <w:t>esteem</w:t>
      </w:r>
      <w:r w:rsidRPr="003E7793">
        <w:rPr>
          <w:rFonts w:ascii="Times New Roman" w:eastAsia="Times New Roman" w:hAnsi="Times New Roman" w:cs="Times New Roman"/>
          <w:color w:val="000000"/>
        </w:rPr>
        <w:t xml:space="preserve">, </w:t>
      </w:r>
      <w:r w:rsidRPr="003E7793">
        <w:rPr>
          <w:rFonts w:ascii="Times New Roman" w:eastAsia="Times New Roman" w:hAnsi="Times New Roman" w:cs="Times New Roman"/>
          <w:i/>
          <w:color w:val="000000"/>
        </w:rPr>
        <w:t>extraversion</w:t>
      </w:r>
      <w:r w:rsidRPr="003E7793">
        <w:rPr>
          <w:rFonts w:ascii="Times New Roman" w:eastAsia="Times New Roman" w:hAnsi="Times New Roman" w:cs="Times New Roman"/>
          <w:color w:val="000000"/>
        </w:rPr>
        <w:t xml:space="preserve"> dan </w:t>
      </w:r>
      <w:r w:rsidRPr="003E7793">
        <w:rPr>
          <w:rFonts w:ascii="Times New Roman" w:eastAsia="Times New Roman" w:hAnsi="Times New Roman" w:cs="Times New Roman"/>
          <w:i/>
          <w:color w:val="000000"/>
        </w:rPr>
        <w:t>neuroticism</w:t>
      </w:r>
      <w:r w:rsidRPr="003E7793">
        <w:rPr>
          <w:rFonts w:ascii="Times New Roman" w:eastAsia="Times New Roman" w:hAnsi="Times New Roman" w:cs="Times New Roman"/>
          <w:color w:val="000000"/>
        </w:rPr>
        <w:t xml:space="preserve"> </w:t>
      </w:r>
      <w:r w:rsidRPr="003E7793">
        <w:rPr>
          <w:rFonts w:ascii="Times New Roman" w:eastAsia="Times New Roman" w:hAnsi="Times New Roman" w:cs="Times New Roman"/>
          <w:i/>
          <w:color w:val="000000"/>
        </w:rPr>
        <w:t>personality</w:t>
      </w:r>
      <w:r w:rsidRPr="003E7793">
        <w:rPr>
          <w:rFonts w:ascii="Times New Roman" w:eastAsia="Times New Roman" w:hAnsi="Times New Roman" w:cs="Times New Roman"/>
          <w:color w:val="000000"/>
        </w:rPr>
        <w:t xml:space="preserve">. </w:t>
      </w:r>
    </w:p>
    <w:p w:rsidR="008662B0" w:rsidRPr="003E7793" w:rsidRDefault="008662B0" w:rsidP="003E7793">
      <w:pPr>
        <w:pBdr>
          <w:top w:val="nil"/>
          <w:left w:val="nil"/>
          <w:bottom w:val="nil"/>
          <w:right w:val="nil"/>
          <w:between w:val="nil"/>
        </w:pBdr>
        <w:spacing w:after="0" w:line="240" w:lineRule="auto"/>
        <w:ind w:left="-567" w:firstLine="720"/>
        <w:jc w:val="both"/>
        <w:rPr>
          <w:rFonts w:ascii="Times New Roman" w:eastAsia="Times New Roman" w:hAnsi="Times New Roman" w:cs="Times New Roman"/>
          <w:b/>
          <w:i/>
          <w:color w:val="000000"/>
        </w:rPr>
      </w:pPr>
      <w:r w:rsidRPr="003E7793">
        <w:rPr>
          <w:rFonts w:ascii="Times New Roman" w:eastAsia="Times New Roman" w:hAnsi="Times New Roman" w:cs="Times New Roman"/>
          <w:b/>
          <w:i/>
          <w:color w:val="000000"/>
        </w:rPr>
        <w:t>Nomophobia</w:t>
      </w:r>
    </w:p>
    <w:tbl>
      <w:tblPr>
        <w:tblW w:w="8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020"/>
        <w:gridCol w:w="1674"/>
        <w:gridCol w:w="1674"/>
        <w:gridCol w:w="1674"/>
      </w:tblGrid>
      <w:tr w:rsidR="008662B0" w:rsidRPr="003E7793" w:rsidTr="00F45E94">
        <w:trPr>
          <w:trHeight w:val="451"/>
        </w:trPr>
        <w:tc>
          <w:tcPr>
            <w:tcW w:w="1325" w:type="dxa"/>
            <w:tcBorders>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Kategori</w:t>
            </w:r>
          </w:p>
        </w:tc>
        <w:tc>
          <w:tcPr>
            <w:tcW w:w="2020" w:type="dxa"/>
            <w:tcBorders>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Pedoman</w:t>
            </w:r>
          </w:p>
        </w:tc>
        <w:tc>
          <w:tcPr>
            <w:tcW w:w="1674" w:type="dxa"/>
            <w:tcBorders>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skor</w:t>
            </w:r>
          </w:p>
        </w:tc>
        <w:tc>
          <w:tcPr>
            <w:tcW w:w="1674" w:type="dxa"/>
            <w:tcBorders>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N</w:t>
            </w:r>
          </w:p>
        </w:tc>
        <w:tc>
          <w:tcPr>
            <w:tcW w:w="1674" w:type="dxa"/>
            <w:tcBorders>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Persentase</w:t>
            </w:r>
          </w:p>
        </w:tc>
      </w:tr>
      <w:tr w:rsidR="008662B0" w:rsidRPr="003E7793" w:rsidTr="00F45E94">
        <w:trPr>
          <w:trHeight w:val="486"/>
        </w:trPr>
        <w:tc>
          <w:tcPr>
            <w:tcW w:w="1325" w:type="dxa"/>
            <w:tcBorders>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Rendah</w:t>
            </w:r>
          </w:p>
        </w:tc>
        <w:tc>
          <w:tcPr>
            <w:tcW w:w="2020" w:type="dxa"/>
            <w:tcBorders>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X &lt; (</w:t>
            </w:r>
            <w:r w:rsidRPr="003E7793">
              <w:rPr>
                <w:rFonts w:ascii="Cambria Math" w:eastAsia="Cambria Math" w:hAnsi="Cambria Math" w:cs="Cambria Math"/>
                <w:b/>
              </w:rPr>
              <w:t>𝝁</w:t>
            </w:r>
            <w:sdt>
              <w:sdtPr>
                <w:tag w:val="goog_rdk_0"/>
                <w:id w:val="1604918795"/>
              </w:sdtPr>
              <w:sdtContent>
                <w:r w:rsidRPr="003E7793">
                  <w:rPr>
                    <w:rFonts w:ascii="Gungsuh" w:eastAsia="Gungsuh" w:hAnsi="Gungsuh" w:cs="Gungsuh"/>
                    <w:b/>
                  </w:rPr>
                  <w:t xml:space="preserve">− </w:t>
                </w:r>
              </w:sdtContent>
            </w:sdt>
            <w:r w:rsidRPr="003E7793">
              <w:rPr>
                <w:rFonts w:ascii="Cambria Math" w:eastAsia="Cambria Math" w:hAnsi="Cambria Math" w:cs="Cambria Math"/>
                <w:b/>
              </w:rPr>
              <w:t>𝝈</w:t>
            </w:r>
            <w:r w:rsidRPr="003E7793">
              <w:rPr>
                <w:rFonts w:ascii="Times New Roman" w:eastAsia="Times New Roman" w:hAnsi="Times New Roman" w:cs="Times New Roman"/>
                <w:b/>
              </w:rPr>
              <w:t>)</w:t>
            </w:r>
          </w:p>
        </w:tc>
        <w:tc>
          <w:tcPr>
            <w:tcW w:w="1674" w:type="dxa"/>
            <w:tcBorders>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X&lt;44</w:t>
            </w:r>
          </w:p>
        </w:tc>
        <w:tc>
          <w:tcPr>
            <w:tcW w:w="1674" w:type="dxa"/>
            <w:tcBorders>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2</w:t>
            </w:r>
          </w:p>
        </w:tc>
        <w:tc>
          <w:tcPr>
            <w:tcW w:w="1674" w:type="dxa"/>
            <w:tcBorders>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1%</w:t>
            </w:r>
          </w:p>
        </w:tc>
      </w:tr>
      <w:tr w:rsidR="008662B0" w:rsidRPr="003E7793" w:rsidTr="00F45E94">
        <w:trPr>
          <w:trHeight w:val="555"/>
        </w:trPr>
        <w:tc>
          <w:tcPr>
            <w:tcW w:w="1325" w:type="dxa"/>
            <w:tcBorders>
              <w:top w:val="nil"/>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Sedang</w:t>
            </w:r>
          </w:p>
        </w:tc>
        <w:tc>
          <w:tcPr>
            <w:tcW w:w="2020" w:type="dxa"/>
            <w:tcBorders>
              <w:top w:val="nil"/>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w:t>
            </w:r>
            <w:r w:rsidRPr="003E7793">
              <w:rPr>
                <w:rFonts w:ascii="Cambria Math" w:eastAsia="Cambria Math" w:hAnsi="Cambria Math" w:cs="Cambria Math"/>
                <w:b/>
              </w:rPr>
              <w:t>𝝁</w:t>
            </w:r>
            <w:sdt>
              <w:sdtPr>
                <w:tag w:val="goog_rdk_1"/>
                <w:id w:val="-433437110"/>
              </w:sdtPr>
              <w:sdtContent>
                <w:r w:rsidRPr="003E7793">
                  <w:rPr>
                    <w:rFonts w:ascii="Gungsuh" w:eastAsia="Gungsuh" w:hAnsi="Gungsuh" w:cs="Gungsuh"/>
                    <w:b/>
                  </w:rPr>
                  <w:t xml:space="preserve">− </w:t>
                </w:r>
              </w:sdtContent>
            </w:sdt>
            <w:r w:rsidRPr="003E7793">
              <w:rPr>
                <w:rFonts w:ascii="Cambria Math" w:eastAsia="Cambria Math" w:hAnsi="Cambria Math" w:cs="Cambria Math"/>
                <w:b/>
              </w:rPr>
              <w:t>𝝈</w:t>
            </w:r>
            <w:sdt>
              <w:sdtPr>
                <w:tag w:val="goog_rdk_2"/>
                <w:id w:val="-585385302"/>
              </w:sdtPr>
              <w:sdtContent>
                <w:r w:rsidRPr="003E7793">
                  <w:rPr>
                    <w:rFonts w:ascii="Gungsuh" w:eastAsia="Gungsuh" w:hAnsi="Gungsuh" w:cs="Gungsuh"/>
                    <w:b/>
                  </w:rPr>
                  <w:t xml:space="preserve">) ≤ </w:t>
                </w:r>
              </w:sdtContent>
            </w:sdt>
            <w:r w:rsidRPr="003E7793">
              <w:rPr>
                <w:rFonts w:ascii="Cambria Math" w:eastAsia="Cambria Math" w:hAnsi="Cambria Math" w:cs="Cambria Math"/>
                <w:b/>
              </w:rPr>
              <w:t>𝑿</w:t>
            </w:r>
            <w:r w:rsidRPr="003E7793">
              <w:rPr>
                <w:rFonts w:ascii="Times New Roman" w:eastAsia="Times New Roman" w:hAnsi="Times New Roman" w:cs="Times New Roman"/>
                <w:b/>
              </w:rPr>
              <w:t xml:space="preserve"> &lt; (</w:t>
            </w:r>
            <w:r w:rsidRPr="003E7793">
              <w:rPr>
                <w:rFonts w:ascii="Cambria Math" w:eastAsia="Cambria Math" w:hAnsi="Cambria Math" w:cs="Cambria Math"/>
                <w:b/>
              </w:rPr>
              <w:t>𝝁</w:t>
            </w:r>
            <w:r w:rsidRPr="003E7793">
              <w:rPr>
                <w:rFonts w:ascii="Times New Roman" w:eastAsia="Times New Roman" w:hAnsi="Times New Roman" w:cs="Times New Roman"/>
                <w:b/>
              </w:rPr>
              <w:t xml:space="preserve"> +</w:t>
            </w:r>
            <w:r w:rsidRPr="003E7793">
              <w:rPr>
                <w:rFonts w:ascii="Cambria Math" w:eastAsia="Cambria Math" w:hAnsi="Cambria Math" w:cs="Cambria Math"/>
                <w:b/>
              </w:rPr>
              <w:t>𝝈</w:t>
            </w:r>
            <w:r w:rsidRPr="003E7793">
              <w:rPr>
                <w:rFonts w:ascii="Times New Roman" w:eastAsia="Times New Roman" w:hAnsi="Times New Roman" w:cs="Times New Roman"/>
                <w:b/>
              </w:rPr>
              <w:t>)</w:t>
            </w:r>
          </w:p>
        </w:tc>
        <w:tc>
          <w:tcPr>
            <w:tcW w:w="1674" w:type="dxa"/>
            <w:tcBorders>
              <w:top w:val="nil"/>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sdt>
              <w:sdtPr>
                <w:tag w:val="goog_rdk_3"/>
                <w:id w:val="1753701715"/>
              </w:sdtPr>
              <w:sdtContent>
                <w:r w:rsidRPr="003E7793">
                  <w:rPr>
                    <w:rFonts w:ascii="Gungsuh" w:eastAsia="Gungsuh" w:hAnsi="Gungsuh" w:cs="Gungsuh"/>
                  </w:rPr>
                  <w:t xml:space="preserve">44 ≤ </w:t>
                </w:r>
              </w:sdtContent>
            </w:sdt>
            <w:r w:rsidRPr="003E7793">
              <w:rPr>
                <w:rFonts w:ascii="Cambria Math" w:eastAsia="Cambria Math" w:hAnsi="Cambria Math" w:cs="Cambria Math"/>
              </w:rPr>
              <w:t>𝑿</w:t>
            </w:r>
            <w:r w:rsidRPr="003E7793">
              <w:rPr>
                <w:rFonts w:ascii="Times New Roman" w:eastAsia="Times New Roman" w:hAnsi="Times New Roman" w:cs="Times New Roman"/>
              </w:rPr>
              <w:t xml:space="preserve"> &lt; 66</w:t>
            </w:r>
          </w:p>
        </w:tc>
        <w:tc>
          <w:tcPr>
            <w:tcW w:w="1674" w:type="dxa"/>
            <w:tcBorders>
              <w:top w:val="nil"/>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198</w:t>
            </w:r>
          </w:p>
        </w:tc>
        <w:tc>
          <w:tcPr>
            <w:tcW w:w="1674" w:type="dxa"/>
            <w:tcBorders>
              <w:top w:val="nil"/>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99%</w:t>
            </w:r>
          </w:p>
        </w:tc>
      </w:tr>
      <w:tr w:rsidR="008662B0" w:rsidRPr="003E7793" w:rsidTr="00F45E94">
        <w:trPr>
          <w:trHeight w:val="537"/>
        </w:trPr>
        <w:tc>
          <w:tcPr>
            <w:tcW w:w="1325" w:type="dxa"/>
            <w:tcBorders>
              <w:top w:val="nil"/>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Tinggi</w:t>
            </w:r>
          </w:p>
        </w:tc>
        <w:tc>
          <w:tcPr>
            <w:tcW w:w="2020" w:type="dxa"/>
            <w:tcBorders>
              <w:top w:val="nil"/>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sdt>
              <w:sdtPr>
                <w:tag w:val="goog_rdk_4"/>
                <w:id w:val="-1803996077"/>
              </w:sdtPr>
              <w:sdtContent>
                <w:r w:rsidRPr="003E7793">
                  <w:rPr>
                    <w:rFonts w:ascii="Gungsuh" w:eastAsia="Gungsuh" w:hAnsi="Gungsuh" w:cs="Gungsuh"/>
                    <w:b/>
                  </w:rPr>
                  <w:t>X ≥ (</w:t>
                </w:r>
              </w:sdtContent>
            </w:sdt>
            <w:r w:rsidRPr="003E7793">
              <w:rPr>
                <w:rFonts w:ascii="Cambria Math" w:eastAsia="Cambria Math" w:hAnsi="Cambria Math" w:cs="Cambria Math"/>
                <w:b/>
              </w:rPr>
              <w:t>𝝁</w:t>
            </w:r>
            <w:sdt>
              <w:sdtPr>
                <w:tag w:val="goog_rdk_5"/>
                <w:id w:val="-1749869261"/>
              </w:sdtPr>
              <w:sdtContent>
                <w:r w:rsidRPr="003E7793">
                  <w:rPr>
                    <w:rFonts w:ascii="Gungsuh" w:eastAsia="Gungsuh" w:hAnsi="Gungsuh" w:cs="Gungsuh"/>
                    <w:b/>
                  </w:rPr>
                  <w:t xml:space="preserve">− </w:t>
                </w:r>
              </w:sdtContent>
            </w:sdt>
            <w:r w:rsidRPr="003E7793">
              <w:rPr>
                <w:rFonts w:ascii="Cambria Math" w:eastAsia="Cambria Math" w:hAnsi="Cambria Math" w:cs="Cambria Math"/>
                <w:b/>
              </w:rPr>
              <w:t>𝝈</w:t>
            </w:r>
            <w:r w:rsidRPr="003E7793">
              <w:rPr>
                <w:rFonts w:ascii="Times New Roman" w:eastAsia="Times New Roman" w:hAnsi="Times New Roman" w:cs="Times New Roman"/>
                <w:b/>
              </w:rPr>
              <w:t>)</w:t>
            </w:r>
          </w:p>
        </w:tc>
        <w:tc>
          <w:tcPr>
            <w:tcW w:w="1674" w:type="dxa"/>
            <w:tcBorders>
              <w:top w:val="nil"/>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sdt>
              <w:sdtPr>
                <w:tag w:val="goog_rdk_6"/>
                <w:id w:val="-2120128826"/>
              </w:sdtPr>
              <w:sdtContent>
                <w:r w:rsidRPr="003E7793">
                  <w:rPr>
                    <w:rFonts w:ascii="Gungsuh" w:eastAsia="Gungsuh" w:hAnsi="Gungsuh" w:cs="Gungsuh"/>
                  </w:rPr>
                  <w:t>X ≥ 44</w:t>
                </w:r>
              </w:sdtContent>
            </w:sdt>
          </w:p>
        </w:tc>
        <w:tc>
          <w:tcPr>
            <w:tcW w:w="1674" w:type="dxa"/>
            <w:tcBorders>
              <w:top w:val="nil"/>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0</w:t>
            </w:r>
          </w:p>
        </w:tc>
        <w:tc>
          <w:tcPr>
            <w:tcW w:w="1674" w:type="dxa"/>
            <w:tcBorders>
              <w:top w:val="nil"/>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0%</w:t>
            </w:r>
          </w:p>
        </w:tc>
      </w:tr>
      <w:tr w:rsidR="008662B0" w:rsidRPr="003E7793" w:rsidTr="001E1D5B">
        <w:trPr>
          <w:trHeight w:val="201"/>
        </w:trPr>
        <w:tc>
          <w:tcPr>
            <w:tcW w:w="1325" w:type="dxa"/>
            <w:tcBorders>
              <w:left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p>
        </w:tc>
        <w:tc>
          <w:tcPr>
            <w:tcW w:w="2020" w:type="dxa"/>
            <w:tcBorders>
              <w:left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Jumlah</w:t>
            </w:r>
          </w:p>
        </w:tc>
        <w:tc>
          <w:tcPr>
            <w:tcW w:w="1674" w:type="dxa"/>
            <w:tcBorders>
              <w:left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p>
        </w:tc>
        <w:tc>
          <w:tcPr>
            <w:tcW w:w="1674" w:type="dxa"/>
            <w:tcBorders>
              <w:left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200</w:t>
            </w:r>
          </w:p>
        </w:tc>
        <w:tc>
          <w:tcPr>
            <w:tcW w:w="1674" w:type="dxa"/>
            <w:tcBorders>
              <w:left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100%</w:t>
            </w:r>
          </w:p>
        </w:tc>
      </w:tr>
    </w:tbl>
    <w:p w:rsidR="008662B0" w:rsidRPr="003E7793" w:rsidRDefault="008662B0" w:rsidP="003E7793">
      <w:pPr>
        <w:spacing w:line="240" w:lineRule="auto"/>
        <w:rPr>
          <w:rFonts w:ascii="Times New Roman" w:eastAsia="Times New Roman" w:hAnsi="Times New Roman" w:cs="Times New Roman"/>
        </w:rPr>
      </w:pPr>
    </w:p>
    <w:p w:rsidR="008662B0" w:rsidRPr="003E7793" w:rsidRDefault="008662B0" w:rsidP="003E7793">
      <w:pPr>
        <w:spacing w:line="240" w:lineRule="auto"/>
        <w:rPr>
          <w:rFonts w:ascii="Times New Roman" w:eastAsia="Times New Roman" w:hAnsi="Times New Roman" w:cs="Times New Roman"/>
          <w:b/>
        </w:rPr>
      </w:pPr>
      <w:r w:rsidRPr="003E7793">
        <w:rPr>
          <w:rFonts w:ascii="Times New Roman" w:eastAsia="Times New Roman" w:hAnsi="Times New Roman" w:cs="Times New Roman"/>
          <w:b/>
        </w:rPr>
        <w:t>Kecemasan</w:t>
      </w:r>
    </w:p>
    <w:tbl>
      <w:tblPr>
        <w:tblW w:w="8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020"/>
        <w:gridCol w:w="1674"/>
        <w:gridCol w:w="1674"/>
        <w:gridCol w:w="1674"/>
      </w:tblGrid>
      <w:tr w:rsidR="008662B0" w:rsidRPr="003E7793" w:rsidTr="00F45E94">
        <w:trPr>
          <w:trHeight w:val="451"/>
        </w:trPr>
        <w:tc>
          <w:tcPr>
            <w:tcW w:w="1325" w:type="dxa"/>
            <w:tcBorders>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Kategori</w:t>
            </w:r>
          </w:p>
        </w:tc>
        <w:tc>
          <w:tcPr>
            <w:tcW w:w="2020" w:type="dxa"/>
            <w:tcBorders>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Pedoman</w:t>
            </w:r>
          </w:p>
        </w:tc>
        <w:tc>
          <w:tcPr>
            <w:tcW w:w="1674" w:type="dxa"/>
            <w:tcBorders>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skor</w:t>
            </w:r>
          </w:p>
        </w:tc>
        <w:tc>
          <w:tcPr>
            <w:tcW w:w="1674" w:type="dxa"/>
            <w:tcBorders>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N</w:t>
            </w:r>
          </w:p>
        </w:tc>
        <w:tc>
          <w:tcPr>
            <w:tcW w:w="1674" w:type="dxa"/>
            <w:tcBorders>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Persentase</w:t>
            </w:r>
          </w:p>
        </w:tc>
      </w:tr>
      <w:tr w:rsidR="008662B0" w:rsidRPr="003E7793" w:rsidTr="00F45E94">
        <w:trPr>
          <w:trHeight w:val="486"/>
        </w:trPr>
        <w:tc>
          <w:tcPr>
            <w:tcW w:w="1325" w:type="dxa"/>
            <w:tcBorders>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Rendah</w:t>
            </w:r>
          </w:p>
        </w:tc>
        <w:tc>
          <w:tcPr>
            <w:tcW w:w="2020" w:type="dxa"/>
            <w:tcBorders>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X &lt; (</w:t>
            </w:r>
            <w:r w:rsidRPr="003E7793">
              <w:rPr>
                <w:rFonts w:ascii="Cambria Math" w:eastAsia="Cambria Math" w:hAnsi="Cambria Math" w:cs="Cambria Math"/>
                <w:b/>
              </w:rPr>
              <w:t>𝝁</w:t>
            </w:r>
            <w:sdt>
              <w:sdtPr>
                <w:tag w:val="goog_rdk_7"/>
                <w:id w:val="233363066"/>
              </w:sdtPr>
              <w:sdtContent>
                <w:r w:rsidRPr="003E7793">
                  <w:rPr>
                    <w:rFonts w:ascii="Gungsuh" w:eastAsia="Gungsuh" w:hAnsi="Gungsuh" w:cs="Gungsuh"/>
                    <w:b/>
                  </w:rPr>
                  <w:t xml:space="preserve">− </w:t>
                </w:r>
              </w:sdtContent>
            </w:sdt>
            <w:r w:rsidRPr="003E7793">
              <w:rPr>
                <w:rFonts w:ascii="Cambria Math" w:eastAsia="Cambria Math" w:hAnsi="Cambria Math" w:cs="Cambria Math"/>
                <w:b/>
              </w:rPr>
              <w:t>𝝈</w:t>
            </w:r>
            <w:r w:rsidRPr="003E7793">
              <w:rPr>
                <w:rFonts w:ascii="Times New Roman" w:eastAsia="Times New Roman" w:hAnsi="Times New Roman" w:cs="Times New Roman"/>
                <w:b/>
              </w:rPr>
              <w:t>)</w:t>
            </w:r>
          </w:p>
        </w:tc>
        <w:tc>
          <w:tcPr>
            <w:tcW w:w="1674" w:type="dxa"/>
            <w:tcBorders>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X&lt;72</w:t>
            </w:r>
          </w:p>
        </w:tc>
        <w:tc>
          <w:tcPr>
            <w:tcW w:w="1674" w:type="dxa"/>
            <w:tcBorders>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47</w:t>
            </w:r>
          </w:p>
        </w:tc>
        <w:tc>
          <w:tcPr>
            <w:tcW w:w="1674" w:type="dxa"/>
            <w:tcBorders>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23,50%</w:t>
            </w:r>
          </w:p>
        </w:tc>
      </w:tr>
      <w:tr w:rsidR="008662B0" w:rsidRPr="003E7793" w:rsidTr="00F45E94">
        <w:trPr>
          <w:trHeight w:val="555"/>
        </w:trPr>
        <w:tc>
          <w:tcPr>
            <w:tcW w:w="1325" w:type="dxa"/>
            <w:tcBorders>
              <w:top w:val="nil"/>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Sedang</w:t>
            </w:r>
          </w:p>
        </w:tc>
        <w:tc>
          <w:tcPr>
            <w:tcW w:w="2020" w:type="dxa"/>
            <w:tcBorders>
              <w:top w:val="nil"/>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w:t>
            </w:r>
            <w:r w:rsidRPr="003E7793">
              <w:rPr>
                <w:rFonts w:ascii="Cambria Math" w:eastAsia="Cambria Math" w:hAnsi="Cambria Math" w:cs="Cambria Math"/>
                <w:b/>
              </w:rPr>
              <w:t>𝝁</w:t>
            </w:r>
            <w:sdt>
              <w:sdtPr>
                <w:tag w:val="goog_rdk_8"/>
                <w:id w:val="1808207328"/>
              </w:sdtPr>
              <w:sdtContent>
                <w:r w:rsidRPr="003E7793">
                  <w:rPr>
                    <w:rFonts w:ascii="Gungsuh" w:eastAsia="Gungsuh" w:hAnsi="Gungsuh" w:cs="Gungsuh"/>
                    <w:b/>
                  </w:rPr>
                  <w:t xml:space="preserve">− </w:t>
                </w:r>
              </w:sdtContent>
            </w:sdt>
            <w:r w:rsidRPr="003E7793">
              <w:rPr>
                <w:rFonts w:ascii="Cambria Math" w:eastAsia="Cambria Math" w:hAnsi="Cambria Math" w:cs="Cambria Math"/>
                <w:b/>
              </w:rPr>
              <w:t>𝝈</w:t>
            </w:r>
            <w:sdt>
              <w:sdtPr>
                <w:tag w:val="goog_rdk_9"/>
                <w:id w:val="-1654369237"/>
              </w:sdtPr>
              <w:sdtContent>
                <w:r w:rsidRPr="003E7793">
                  <w:rPr>
                    <w:rFonts w:ascii="Gungsuh" w:eastAsia="Gungsuh" w:hAnsi="Gungsuh" w:cs="Gungsuh"/>
                    <w:b/>
                  </w:rPr>
                  <w:t xml:space="preserve">) ≤ </w:t>
                </w:r>
              </w:sdtContent>
            </w:sdt>
            <w:r w:rsidRPr="003E7793">
              <w:rPr>
                <w:rFonts w:ascii="Cambria Math" w:eastAsia="Cambria Math" w:hAnsi="Cambria Math" w:cs="Cambria Math"/>
                <w:b/>
              </w:rPr>
              <w:t>𝑿</w:t>
            </w:r>
            <w:r w:rsidRPr="003E7793">
              <w:rPr>
                <w:rFonts w:ascii="Times New Roman" w:eastAsia="Times New Roman" w:hAnsi="Times New Roman" w:cs="Times New Roman"/>
                <w:b/>
              </w:rPr>
              <w:t xml:space="preserve"> &lt; (</w:t>
            </w:r>
            <w:r w:rsidRPr="003E7793">
              <w:rPr>
                <w:rFonts w:ascii="Cambria Math" w:eastAsia="Cambria Math" w:hAnsi="Cambria Math" w:cs="Cambria Math"/>
                <w:b/>
              </w:rPr>
              <w:t>𝝁</w:t>
            </w:r>
            <w:r w:rsidRPr="003E7793">
              <w:rPr>
                <w:rFonts w:ascii="Times New Roman" w:eastAsia="Times New Roman" w:hAnsi="Times New Roman" w:cs="Times New Roman"/>
                <w:b/>
              </w:rPr>
              <w:t xml:space="preserve"> +</w:t>
            </w:r>
            <w:r w:rsidRPr="003E7793">
              <w:rPr>
                <w:rFonts w:ascii="Cambria Math" w:eastAsia="Cambria Math" w:hAnsi="Cambria Math" w:cs="Cambria Math"/>
                <w:b/>
              </w:rPr>
              <w:t>𝝈</w:t>
            </w:r>
            <w:r w:rsidRPr="003E7793">
              <w:rPr>
                <w:rFonts w:ascii="Times New Roman" w:eastAsia="Times New Roman" w:hAnsi="Times New Roman" w:cs="Times New Roman"/>
                <w:b/>
              </w:rPr>
              <w:t>)</w:t>
            </w:r>
          </w:p>
        </w:tc>
        <w:tc>
          <w:tcPr>
            <w:tcW w:w="1674" w:type="dxa"/>
            <w:tcBorders>
              <w:top w:val="nil"/>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sdt>
              <w:sdtPr>
                <w:tag w:val="goog_rdk_10"/>
                <w:id w:val="1406332923"/>
              </w:sdtPr>
              <w:sdtContent>
                <w:r w:rsidRPr="003E7793">
                  <w:rPr>
                    <w:rFonts w:ascii="Gungsuh" w:eastAsia="Gungsuh" w:hAnsi="Gungsuh" w:cs="Gungsuh"/>
                  </w:rPr>
                  <w:t xml:space="preserve">72 ≤ </w:t>
                </w:r>
              </w:sdtContent>
            </w:sdt>
            <w:r w:rsidRPr="003E7793">
              <w:rPr>
                <w:rFonts w:ascii="Cambria Math" w:eastAsia="Cambria Math" w:hAnsi="Cambria Math" w:cs="Cambria Math"/>
              </w:rPr>
              <w:t>𝑿</w:t>
            </w:r>
            <w:r w:rsidRPr="003E7793">
              <w:rPr>
                <w:rFonts w:ascii="Times New Roman" w:eastAsia="Times New Roman" w:hAnsi="Times New Roman" w:cs="Times New Roman"/>
              </w:rPr>
              <w:t xml:space="preserve"> &lt; 108</w:t>
            </w:r>
          </w:p>
        </w:tc>
        <w:tc>
          <w:tcPr>
            <w:tcW w:w="1674" w:type="dxa"/>
            <w:tcBorders>
              <w:top w:val="nil"/>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0</w:t>
            </w:r>
          </w:p>
        </w:tc>
        <w:tc>
          <w:tcPr>
            <w:tcW w:w="1674" w:type="dxa"/>
            <w:tcBorders>
              <w:top w:val="nil"/>
              <w:left w:val="nil"/>
              <w:bottom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0%</w:t>
            </w:r>
          </w:p>
        </w:tc>
      </w:tr>
      <w:tr w:rsidR="008662B0" w:rsidRPr="003E7793" w:rsidTr="00F45E94">
        <w:trPr>
          <w:trHeight w:val="537"/>
        </w:trPr>
        <w:tc>
          <w:tcPr>
            <w:tcW w:w="1325" w:type="dxa"/>
            <w:tcBorders>
              <w:top w:val="nil"/>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Tinggi</w:t>
            </w:r>
          </w:p>
        </w:tc>
        <w:tc>
          <w:tcPr>
            <w:tcW w:w="2020" w:type="dxa"/>
            <w:tcBorders>
              <w:top w:val="nil"/>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sdt>
              <w:sdtPr>
                <w:tag w:val="goog_rdk_11"/>
                <w:id w:val="-258371980"/>
              </w:sdtPr>
              <w:sdtContent>
                <w:r w:rsidRPr="003E7793">
                  <w:rPr>
                    <w:rFonts w:ascii="Gungsuh" w:eastAsia="Gungsuh" w:hAnsi="Gungsuh" w:cs="Gungsuh"/>
                    <w:b/>
                  </w:rPr>
                  <w:t>X ≥ (</w:t>
                </w:r>
              </w:sdtContent>
            </w:sdt>
            <w:r w:rsidRPr="003E7793">
              <w:rPr>
                <w:rFonts w:ascii="Cambria Math" w:eastAsia="Cambria Math" w:hAnsi="Cambria Math" w:cs="Cambria Math"/>
                <w:b/>
              </w:rPr>
              <w:t>𝝁</w:t>
            </w:r>
            <w:sdt>
              <w:sdtPr>
                <w:tag w:val="goog_rdk_12"/>
                <w:id w:val="1417281238"/>
              </w:sdtPr>
              <w:sdtContent>
                <w:r w:rsidRPr="003E7793">
                  <w:rPr>
                    <w:rFonts w:ascii="Gungsuh" w:eastAsia="Gungsuh" w:hAnsi="Gungsuh" w:cs="Gungsuh"/>
                    <w:b/>
                  </w:rPr>
                  <w:t xml:space="preserve">− </w:t>
                </w:r>
              </w:sdtContent>
            </w:sdt>
            <w:r w:rsidRPr="003E7793">
              <w:rPr>
                <w:rFonts w:ascii="Cambria Math" w:eastAsia="Cambria Math" w:hAnsi="Cambria Math" w:cs="Cambria Math"/>
                <w:b/>
              </w:rPr>
              <w:t>𝝈</w:t>
            </w:r>
            <w:r w:rsidRPr="003E7793">
              <w:rPr>
                <w:rFonts w:ascii="Times New Roman" w:eastAsia="Times New Roman" w:hAnsi="Times New Roman" w:cs="Times New Roman"/>
                <w:b/>
              </w:rPr>
              <w:t>)</w:t>
            </w:r>
          </w:p>
        </w:tc>
        <w:tc>
          <w:tcPr>
            <w:tcW w:w="1674" w:type="dxa"/>
            <w:tcBorders>
              <w:top w:val="nil"/>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sdt>
              <w:sdtPr>
                <w:tag w:val="goog_rdk_13"/>
                <w:id w:val="-1049762103"/>
              </w:sdtPr>
              <w:sdtContent>
                <w:r w:rsidRPr="003E7793">
                  <w:rPr>
                    <w:rFonts w:ascii="Gungsuh" w:eastAsia="Gungsuh" w:hAnsi="Gungsuh" w:cs="Gungsuh"/>
                  </w:rPr>
                  <w:t>X ≥ 72</w:t>
                </w:r>
              </w:sdtContent>
            </w:sdt>
          </w:p>
        </w:tc>
        <w:tc>
          <w:tcPr>
            <w:tcW w:w="1674" w:type="dxa"/>
            <w:tcBorders>
              <w:top w:val="nil"/>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153</w:t>
            </w:r>
          </w:p>
        </w:tc>
        <w:tc>
          <w:tcPr>
            <w:tcW w:w="1674" w:type="dxa"/>
            <w:tcBorders>
              <w:top w:val="nil"/>
              <w:left w:val="nil"/>
              <w:bottom w:val="single" w:sz="4" w:space="0" w:color="000000"/>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76,50%</w:t>
            </w:r>
          </w:p>
        </w:tc>
      </w:tr>
      <w:tr w:rsidR="008662B0" w:rsidRPr="003E7793" w:rsidTr="001E1D5B">
        <w:trPr>
          <w:trHeight w:val="201"/>
        </w:trPr>
        <w:tc>
          <w:tcPr>
            <w:tcW w:w="1325" w:type="dxa"/>
            <w:tcBorders>
              <w:left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p>
        </w:tc>
        <w:tc>
          <w:tcPr>
            <w:tcW w:w="2020" w:type="dxa"/>
            <w:tcBorders>
              <w:left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b/>
              </w:rPr>
            </w:pPr>
            <w:r w:rsidRPr="003E7793">
              <w:rPr>
                <w:rFonts w:ascii="Times New Roman" w:eastAsia="Times New Roman" w:hAnsi="Times New Roman" w:cs="Times New Roman"/>
                <w:b/>
              </w:rPr>
              <w:t>Jumlah</w:t>
            </w:r>
          </w:p>
        </w:tc>
        <w:tc>
          <w:tcPr>
            <w:tcW w:w="1674" w:type="dxa"/>
            <w:tcBorders>
              <w:left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p>
        </w:tc>
        <w:tc>
          <w:tcPr>
            <w:tcW w:w="1674" w:type="dxa"/>
            <w:tcBorders>
              <w:left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200</w:t>
            </w:r>
          </w:p>
        </w:tc>
        <w:tc>
          <w:tcPr>
            <w:tcW w:w="1674" w:type="dxa"/>
            <w:tcBorders>
              <w:left w:val="nil"/>
              <w:right w:val="nil"/>
            </w:tcBorders>
            <w:vAlign w:val="center"/>
          </w:tcPr>
          <w:p w:rsidR="008662B0" w:rsidRPr="003E7793" w:rsidRDefault="008662B0" w:rsidP="003E7793">
            <w:pPr>
              <w:spacing w:line="240" w:lineRule="auto"/>
              <w:jc w:val="center"/>
              <w:rPr>
                <w:rFonts w:ascii="Times New Roman" w:eastAsia="Times New Roman" w:hAnsi="Times New Roman" w:cs="Times New Roman"/>
              </w:rPr>
            </w:pPr>
            <w:r w:rsidRPr="003E7793">
              <w:rPr>
                <w:rFonts w:ascii="Times New Roman" w:eastAsia="Times New Roman" w:hAnsi="Times New Roman" w:cs="Times New Roman"/>
              </w:rPr>
              <w:t>100%</w:t>
            </w:r>
          </w:p>
        </w:tc>
      </w:tr>
    </w:tbl>
    <w:p w:rsidR="008662B0" w:rsidRPr="003E7793" w:rsidRDefault="008662B0" w:rsidP="003E7793">
      <w:pPr>
        <w:spacing w:line="240" w:lineRule="auto"/>
        <w:rPr>
          <w:rFonts w:ascii="Times New Roman" w:eastAsia="Times New Roman" w:hAnsi="Times New Roman" w:cs="Times New Roman"/>
        </w:rPr>
      </w:pPr>
      <w:proofErr w:type="gramStart"/>
      <w:r w:rsidRPr="003E7793">
        <w:rPr>
          <w:rFonts w:ascii="Times New Roman" w:eastAsia="Times New Roman" w:hAnsi="Times New Roman" w:cs="Times New Roman"/>
        </w:rPr>
        <w:t>Keterangan :</w:t>
      </w:r>
      <w:proofErr w:type="gramEnd"/>
      <w:r w:rsidRPr="003E7793">
        <w:rPr>
          <w:rFonts w:ascii="Times New Roman" w:eastAsia="Times New Roman" w:hAnsi="Times New Roman" w:cs="Times New Roman"/>
        </w:rPr>
        <w:t xml:space="preserve"> </w:t>
      </w:r>
    </w:p>
    <w:p w:rsidR="008662B0" w:rsidRPr="003E7793" w:rsidRDefault="008662B0" w:rsidP="003E7793">
      <w:pPr>
        <w:spacing w:line="240" w:lineRule="auto"/>
        <w:rPr>
          <w:rFonts w:ascii="Times New Roman" w:eastAsia="Times New Roman" w:hAnsi="Times New Roman" w:cs="Times New Roman"/>
        </w:rPr>
      </w:pPr>
      <w:r w:rsidRPr="003E7793">
        <w:rPr>
          <w:rFonts w:ascii="Times New Roman" w:eastAsia="Times New Roman" w:hAnsi="Times New Roman" w:cs="Times New Roman"/>
        </w:rPr>
        <w:t xml:space="preserve">X = X- Skor Subjek </w:t>
      </w:r>
    </w:p>
    <w:p w:rsidR="008662B0" w:rsidRPr="003E7793" w:rsidRDefault="008662B0" w:rsidP="003E7793">
      <w:pPr>
        <w:spacing w:line="240" w:lineRule="auto"/>
        <w:rPr>
          <w:rFonts w:ascii="Times New Roman" w:eastAsia="Times New Roman" w:hAnsi="Times New Roman" w:cs="Times New Roman"/>
        </w:rPr>
      </w:pPr>
      <w:r w:rsidRPr="003E7793">
        <w:rPr>
          <w:rFonts w:ascii="Cambria Math" w:eastAsia="Cambria Math" w:hAnsi="Cambria Math" w:cs="Cambria Math"/>
        </w:rPr>
        <w:t>𝝁</w:t>
      </w:r>
      <w:r w:rsidRPr="003E7793">
        <w:rPr>
          <w:rFonts w:ascii="Times New Roman" w:eastAsia="Times New Roman" w:hAnsi="Times New Roman" w:cs="Times New Roman"/>
        </w:rPr>
        <w:t xml:space="preserve"> = Rerata (Mean) hipotetik </w:t>
      </w:r>
    </w:p>
    <w:p w:rsidR="008662B0" w:rsidRPr="003E7793" w:rsidRDefault="008662B0" w:rsidP="003E7793">
      <w:pPr>
        <w:spacing w:line="240" w:lineRule="auto"/>
        <w:rPr>
          <w:rFonts w:ascii="Times New Roman" w:eastAsia="Times New Roman" w:hAnsi="Times New Roman" w:cs="Times New Roman"/>
        </w:rPr>
      </w:pPr>
      <w:r w:rsidRPr="003E7793">
        <w:rPr>
          <w:rFonts w:ascii="Cambria Math" w:eastAsia="Cambria Math" w:hAnsi="Cambria Math" w:cs="Cambria Math"/>
        </w:rPr>
        <w:t>𝝈</w:t>
      </w:r>
      <w:r w:rsidRPr="003E7793">
        <w:rPr>
          <w:rFonts w:ascii="Times New Roman" w:eastAsia="Times New Roman" w:hAnsi="Times New Roman" w:cs="Times New Roman"/>
        </w:rPr>
        <w:t xml:space="preserve"> = Standar Deviasi (SD) hipotesis</w:t>
      </w:r>
    </w:p>
    <w:p w:rsidR="008662B0" w:rsidRPr="003E7793" w:rsidRDefault="008662B0" w:rsidP="003E7793">
      <w:pPr>
        <w:pBdr>
          <w:top w:val="nil"/>
          <w:left w:val="nil"/>
          <w:bottom w:val="nil"/>
          <w:right w:val="nil"/>
          <w:between w:val="nil"/>
        </w:pBdr>
        <w:spacing w:after="0" w:line="360" w:lineRule="auto"/>
        <w:ind w:left="142" w:firstLine="720"/>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Berdasarkan hasil analisis dan pembahasan, maka dapat disimpulkan bahwa hipotesis dalam penelitian ini dapat diterima. Hal tersebut menunjukkan bahwa remaja yang memiliki kecemasan yang tinggi memiliki kecenderungan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yang sedang. Artinya, semakin tinggi kecemasan maka semakin tinggi pula kecenderungan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pada remaja.</w:t>
      </w:r>
    </w:p>
    <w:p w:rsidR="00F45E94" w:rsidRPr="003E7793" w:rsidRDefault="00F45E94" w:rsidP="003E7793">
      <w:pPr>
        <w:pBdr>
          <w:top w:val="nil"/>
          <w:left w:val="nil"/>
          <w:bottom w:val="nil"/>
          <w:right w:val="nil"/>
          <w:between w:val="nil"/>
        </w:pBdr>
        <w:spacing w:after="0" w:line="360" w:lineRule="auto"/>
        <w:ind w:left="142" w:firstLine="720"/>
        <w:jc w:val="both"/>
        <w:rPr>
          <w:rFonts w:ascii="Times New Roman" w:eastAsia="Times New Roman" w:hAnsi="Times New Roman" w:cs="Times New Roman"/>
          <w:color w:val="000000"/>
        </w:rPr>
      </w:pPr>
    </w:p>
    <w:p w:rsidR="00F45E94" w:rsidRPr="003E7793" w:rsidRDefault="00F45E94" w:rsidP="003E7793">
      <w:pPr>
        <w:pBdr>
          <w:top w:val="nil"/>
          <w:left w:val="nil"/>
          <w:bottom w:val="nil"/>
          <w:right w:val="nil"/>
          <w:between w:val="nil"/>
        </w:pBdr>
        <w:spacing w:after="0" w:line="360" w:lineRule="auto"/>
        <w:ind w:left="142" w:firstLine="720"/>
        <w:jc w:val="both"/>
        <w:rPr>
          <w:rFonts w:ascii="Times New Roman" w:eastAsia="Times New Roman" w:hAnsi="Times New Roman" w:cs="Times New Roman"/>
          <w:color w:val="000000"/>
        </w:rPr>
      </w:pPr>
    </w:p>
    <w:p w:rsidR="00F45E94" w:rsidRPr="003E7793" w:rsidRDefault="00F45E94" w:rsidP="003E7793">
      <w:pPr>
        <w:pBdr>
          <w:top w:val="nil"/>
          <w:left w:val="nil"/>
          <w:bottom w:val="nil"/>
          <w:right w:val="nil"/>
          <w:between w:val="nil"/>
        </w:pBdr>
        <w:spacing w:after="0" w:line="360" w:lineRule="auto"/>
        <w:ind w:left="142" w:firstLine="720"/>
        <w:jc w:val="both"/>
        <w:rPr>
          <w:rFonts w:ascii="Times New Roman" w:eastAsia="Times New Roman" w:hAnsi="Times New Roman" w:cs="Times New Roman"/>
          <w:color w:val="000000"/>
        </w:rPr>
      </w:pPr>
    </w:p>
    <w:p w:rsidR="00F45E94" w:rsidRPr="003E7793" w:rsidRDefault="00F45E94" w:rsidP="003E7793">
      <w:pPr>
        <w:pBdr>
          <w:top w:val="nil"/>
          <w:left w:val="nil"/>
          <w:bottom w:val="nil"/>
          <w:right w:val="nil"/>
          <w:between w:val="nil"/>
        </w:pBdr>
        <w:spacing w:after="0" w:line="360" w:lineRule="auto"/>
        <w:ind w:left="142" w:firstLine="720"/>
        <w:jc w:val="both"/>
        <w:rPr>
          <w:rFonts w:ascii="Times New Roman" w:eastAsia="Times New Roman" w:hAnsi="Times New Roman" w:cs="Times New Roman"/>
          <w:color w:val="000000"/>
        </w:rPr>
      </w:pPr>
    </w:p>
    <w:p w:rsidR="00F45E94" w:rsidRPr="003E7793" w:rsidRDefault="00F45E94" w:rsidP="003E7793">
      <w:pPr>
        <w:pBdr>
          <w:top w:val="nil"/>
          <w:left w:val="nil"/>
          <w:bottom w:val="nil"/>
          <w:right w:val="nil"/>
          <w:between w:val="nil"/>
        </w:pBdr>
        <w:spacing w:after="0" w:line="360" w:lineRule="auto"/>
        <w:ind w:left="142" w:firstLine="720"/>
        <w:jc w:val="both"/>
        <w:rPr>
          <w:rFonts w:ascii="Times New Roman" w:eastAsia="Times New Roman" w:hAnsi="Times New Roman" w:cs="Times New Roman"/>
          <w:color w:val="000000"/>
        </w:rPr>
      </w:pPr>
    </w:p>
    <w:p w:rsidR="00F45E94" w:rsidRDefault="00F45E94" w:rsidP="003E7793">
      <w:pPr>
        <w:spacing w:line="360" w:lineRule="auto"/>
        <w:jc w:val="both"/>
        <w:rPr>
          <w:rFonts w:ascii="Times New Roman" w:hAnsi="Times New Roman" w:cs="Times New Roman"/>
          <w:b/>
        </w:rPr>
      </w:pPr>
    </w:p>
    <w:p w:rsidR="003E7793" w:rsidRDefault="003E7793" w:rsidP="003E7793">
      <w:pPr>
        <w:spacing w:line="360" w:lineRule="auto"/>
        <w:jc w:val="both"/>
        <w:rPr>
          <w:rFonts w:ascii="Times New Roman" w:hAnsi="Times New Roman" w:cs="Times New Roman"/>
          <w:b/>
        </w:rPr>
      </w:pPr>
    </w:p>
    <w:p w:rsidR="003E7793" w:rsidRDefault="003E7793" w:rsidP="003E7793">
      <w:pPr>
        <w:spacing w:line="360" w:lineRule="auto"/>
        <w:jc w:val="both"/>
        <w:rPr>
          <w:rFonts w:ascii="Times New Roman" w:hAnsi="Times New Roman" w:cs="Times New Roman"/>
          <w:b/>
        </w:rPr>
      </w:pPr>
    </w:p>
    <w:p w:rsidR="003E7793" w:rsidRDefault="003E7793" w:rsidP="003E7793">
      <w:pPr>
        <w:spacing w:line="360" w:lineRule="auto"/>
        <w:jc w:val="both"/>
        <w:rPr>
          <w:rFonts w:ascii="Times New Roman" w:hAnsi="Times New Roman" w:cs="Times New Roman"/>
          <w:b/>
        </w:rPr>
      </w:pPr>
    </w:p>
    <w:p w:rsidR="003E7793" w:rsidRDefault="003E7793" w:rsidP="003E7793">
      <w:pPr>
        <w:spacing w:line="360" w:lineRule="auto"/>
        <w:jc w:val="both"/>
        <w:rPr>
          <w:rFonts w:ascii="Times New Roman" w:hAnsi="Times New Roman" w:cs="Times New Roman"/>
          <w:b/>
        </w:rPr>
      </w:pPr>
    </w:p>
    <w:p w:rsidR="003E7793" w:rsidRDefault="003E7793" w:rsidP="003E7793">
      <w:pPr>
        <w:spacing w:line="360" w:lineRule="auto"/>
        <w:jc w:val="both"/>
        <w:rPr>
          <w:rFonts w:ascii="Times New Roman" w:hAnsi="Times New Roman" w:cs="Times New Roman"/>
          <w:b/>
        </w:rPr>
      </w:pPr>
    </w:p>
    <w:p w:rsidR="003E7793" w:rsidRDefault="003E7793" w:rsidP="003E7793">
      <w:pPr>
        <w:spacing w:line="360" w:lineRule="auto"/>
        <w:jc w:val="both"/>
        <w:rPr>
          <w:rFonts w:ascii="Times New Roman" w:hAnsi="Times New Roman" w:cs="Times New Roman"/>
          <w:b/>
        </w:rPr>
      </w:pPr>
    </w:p>
    <w:p w:rsidR="003E7793" w:rsidRDefault="003E7793" w:rsidP="003E7793">
      <w:pPr>
        <w:spacing w:line="360" w:lineRule="auto"/>
        <w:jc w:val="both"/>
        <w:rPr>
          <w:rFonts w:ascii="Times New Roman" w:hAnsi="Times New Roman" w:cs="Times New Roman"/>
          <w:b/>
        </w:rPr>
      </w:pPr>
    </w:p>
    <w:p w:rsidR="003E7793" w:rsidRDefault="003E7793" w:rsidP="003E7793">
      <w:pPr>
        <w:spacing w:line="360" w:lineRule="auto"/>
        <w:jc w:val="both"/>
        <w:rPr>
          <w:rFonts w:ascii="Times New Roman" w:hAnsi="Times New Roman" w:cs="Times New Roman"/>
          <w:b/>
        </w:rPr>
      </w:pPr>
    </w:p>
    <w:p w:rsidR="003E7793" w:rsidRDefault="003E7793" w:rsidP="003E7793">
      <w:pPr>
        <w:spacing w:line="360" w:lineRule="auto"/>
        <w:jc w:val="both"/>
        <w:rPr>
          <w:rFonts w:ascii="Times New Roman" w:hAnsi="Times New Roman" w:cs="Times New Roman"/>
          <w:b/>
        </w:rPr>
      </w:pPr>
    </w:p>
    <w:p w:rsidR="003E7793" w:rsidRDefault="003E7793" w:rsidP="003E7793">
      <w:pPr>
        <w:spacing w:line="360" w:lineRule="auto"/>
        <w:jc w:val="both"/>
        <w:rPr>
          <w:rFonts w:ascii="Times New Roman" w:hAnsi="Times New Roman" w:cs="Times New Roman"/>
          <w:b/>
        </w:rPr>
      </w:pPr>
    </w:p>
    <w:p w:rsidR="003E7793" w:rsidRDefault="003E7793" w:rsidP="003E7793">
      <w:pPr>
        <w:spacing w:line="360" w:lineRule="auto"/>
        <w:jc w:val="both"/>
        <w:rPr>
          <w:rFonts w:ascii="Times New Roman" w:hAnsi="Times New Roman" w:cs="Times New Roman"/>
          <w:b/>
        </w:rPr>
      </w:pPr>
    </w:p>
    <w:p w:rsidR="003E7793" w:rsidRDefault="003E7793" w:rsidP="003E7793">
      <w:pPr>
        <w:spacing w:line="360" w:lineRule="auto"/>
        <w:jc w:val="both"/>
        <w:rPr>
          <w:rFonts w:ascii="Times New Roman" w:hAnsi="Times New Roman" w:cs="Times New Roman"/>
          <w:b/>
        </w:rPr>
      </w:pPr>
    </w:p>
    <w:p w:rsidR="003E7793" w:rsidRPr="003E7793" w:rsidRDefault="003E7793" w:rsidP="003E7793">
      <w:pPr>
        <w:spacing w:line="360" w:lineRule="auto"/>
        <w:jc w:val="both"/>
        <w:rPr>
          <w:rFonts w:ascii="Times New Roman" w:hAnsi="Times New Roman" w:cs="Times New Roman"/>
          <w:b/>
        </w:rPr>
      </w:pPr>
    </w:p>
    <w:p w:rsidR="00CB4FE5" w:rsidRPr="003E7793" w:rsidRDefault="00CB4FE5" w:rsidP="003E7793">
      <w:pPr>
        <w:spacing w:line="360" w:lineRule="auto"/>
        <w:jc w:val="both"/>
        <w:rPr>
          <w:rFonts w:ascii="Times New Roman" w:hAnsi="Times New Roman" w:cs="Times New Roman"/>
          <w:b/>
          <w:sz w:val="24"/>
          <w:szCs w:val="24"/>
        </w:rPr>
      </w:pPr>
      <w:r w:rsidRPr="003E7793">
        <w:rPr>
          <w:rFonts w:ascii="Times New Roman" w:hAnsi="Times New Roman" w:cs="Times New Roman"/>
          <w:b/>
          <w:sz w:val="24"/>
          <w:szCs w:val="24"/>
        </w:rPr>
        <w:lastRenderedPageBreak/>
        <w:t xml:space="preserve">KESIMPULAN </w:t>
      </w:r>
    </w:p>
    <w:p w:rsidR="008662B0" w:rsidRPr="003E7793" w:rsidRDefault="00476C01" w:rsidP="003E779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3E7793">
        <w:rPr>
          <w:rFonts w:ascii="Times New Roman" w:eastAsia="Times New Roman" w:hAnsi="Times New Roman" w:cs="Times New Roman"/>
          <w:color w:val="000000"/>
        </w:rPr>
        <w:t xml:space="preserve">Berdasarkan hasil penelitian dan pembahasan dapat disimpulkan bahwa terdapat hubungan positif antara kecemasan dengan kecenderungan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pada remaja. Hal tersebut menunjukkan bahwa semakin tinggi kecemasan maka semakin tinggi pula tingkat kecenderungan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pada remaja. Begitu pula sebaliknya semakin rendah kecemasan maka semakin rendah pula kecenderungan nomophobia pada remaja. Sedangkan dari hasil ketegorisasi dapat diketahui bahwa sebagian besar remaja memiliki tingkat kecemasan yang tinggi dan kecenderungan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yang sedang, dengan sumbangan efektif kecemasan dalam mempengaruhi </w:t>
      </w:r>
      <w:r w:rsidRPr="003E7793">
        <w:rPr>
          <w:rFonts w:ascii="Times New Roman" w:eastAsia="Times New Roman" w:hAnsi="Times New Roman" w:cs="Times New Roman"/>
          <w:i/>
          <w:color w:val="000000"/>
        </w:rPr>
        <w:t>nomophobia</w:t>
      </w:r>
      <w:r w:rsidRPr="003E7793">
        <w:rPr>
          <w:rFonts w:ascii="Times New Roman" w:eastAsia="Times New Roman" w:hAnsi="Times New Roman" w:cs="Times New Roman"/>
          <w:color w:val="000000"/>
        </w:rPr>
        <w:t xml:space="preserve"> pada remaja sebesar 1</w:t>
      </w:r>
      <w:proofErr w:type="gramStart"/>
      <w:r w:rsidRPr="003E7793">
        <w:rPr>
          <w:rFonts w:ascii="Times New Roman" w:eastAsia="Times New Roman" w:hAnsi="Times New Roman" w:cs="Times New Roman"/>
          <w:color w:val="000000"/>
        </w:rPr>
        <w:t>,9</w:t>
      </w:r>
      <w:proofErr w:type="gramEnd"/>
      <w:r w:rsidRPr="003E7793">
        <w:rPr>
          <w:rFonts w:ascii="Times New Roman" w:eastAsia="Times New Roman" w:hAnsi="Times New Roman" w:cs="Times New Roman"/>
          <w:color w:val="000000"/>
        </w:rPr>
        <w:t>% sedangkan 9</w:t>
      </w:r>
      <w:r w:rsidR="008662B0" w:rsidRPr="003E7793">
        <w:rPr>
          <w:rFonts w:ascii="Times New Roman" w:eastAsia="Times New Roman" w:hAnsi="Times New Roman" w:cs="Times New Roman"/>
          <w:color w:val="000000"/>
        </w:rPr>
        <w:t>8,1% dipengaruhi faktor lain.</w:t>
      </w:r>
    </w:p>
    <w:p w:rsidR="00F45E94" w:rsidRDefault="00F45E94" w:rsidP="00F45E94">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F45E94" w:rsidRDefault="00F45E94"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3E7793" w:rsidRDefault="003E7793"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3E7793" w:rsidRDefault="003E7793" w:rsidP="00F45E94">
      <w:pPr>
        <w:pBdr>
          <w:top w:val="nil"/>
          <w:left w:val="nil"/>
          <w:bottom w:val="nil"/>
          <w:right w:val="nil"/>
          <w:between w:val="nil"/>
        </w:pBdr>
        <w:spacing w:after="0" w:line="480" w:lineRule="auto"/>
        <w:ind w:firstLine="720"/>
        <w:jc w:val="both"/>
        <w:rPr>
          <w:rFonts w:ascii="Times New Roman" w:hAnsi="Times New Roman" w:cs="Times New Roman"/>
          <w:b/>
          <w:sz w:val="24"/>
          <w:szCs w:val="24"/>
        </w:rPr>
      </w:pPr>
    </w:p>
    <w:p w:rsidR="00C17160" w:rsidRDefault="00C17160" w:rsidP="00F45E94">
      <w:pPr>
        <w:pBdr>
          <w:top w:val="nil"/>
          <w:left w:val="nil"/>
          <w:bottom w:val="nil"/>
          <w:right w:val="nil"/>
          <w:between w:val="nil"/>
        </w:pBdr>
        <w:spacing w:after="0" w:line="480" w:lineRule="auto"/>
        <w:jc w:val="both"/>
        <w:rPr>
          <w:rFonts w:ascii="Times New Roman" w:hAnsi="Times New Roman" w:cs="Times New Roman"/>
          <w:b/>
          <w:sz w:val="24"/>
          <w:szCs w:val="24"/>
        </w:rPr>
      </w:pPr>
    </w:p>
    <w:p w:rsidR="00CB4FE5" w:rsidRDefault="00CB4FE5" w:rsidP="00C17160">
      <w:pPr>
        <w:pBdr>
          <w:top w:val="nil"/>
          <w:left w:val="nil"/>
          <w:bottom w:val="nil"/>
          <w:right w:val="nil"/>
          <w:between w:val="nil"/>
        </w:pBdr>
        <w:spacing w:after="0" w:line="240" w:lineRule="auto"/>
        <w:jc w:val="both"/>
        <w:rPr>
          <w:rFonts w:ascii="Times New Roman" w:hAnsi="Times New Roman" w:cs="Times New Roman"/>
          <w:b/>
          <w:sz w:val="24"/>
          <w:szCs w:val="24"/>
        </w:rPr>
      </w:pPr>
      <w:r w:rsidRPr="00CB4FE5">
        <w:rPr>
          <w:rFonts w:ascii="Times New Roman" w:hAnsi="Times New Roman" w:cs="Times New Roman"/>
          <w:b/>
          <w:sz w:val="24"/>
          <w:szCs w:val="24"/>
        </w:rPr>
        <w:lastRenderedPageBreak/>
        <w:t>DAFTAR PUSTAKA</w:t>
      </w:r>
    </w:p>
    <w:p w:rsidR="00C17160" w:rsidRDefault="00C17160" w:rsidP="00C17160">
      <w:pPr>
        <w:pBdr>
          <w:top w:val="nil"/>
          <w:left w:val="nil"/>
          <w:bottom w:val="nil"/>
          <w:right w:val="nil"/>
          <w:between w:val="nil"/>
        </w:pBdr>
        <w:spacing w:after="0" w:line="240" w:lineRule="auto"/>
        <w:jc w:val="both"/>
        <w:rPr>
          <w:rFonts w:ascii="Times New Roman" w:hAnsi="Times New Roman" w:cs="Times New Roman"/>
          <w:b/>
          <w:sz w:val="24"/>
          <w:szCs w:val="24"/>
        </w:rPr>
      </w:pPr>
    </w:p>
    <w:p w:rsidR="003E7793" w:rsidRDefault="003E7793" w:rsidP="00C171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Azwar, S. (2017). </w:t>
      </w:r>
      <w:r w:rsidRPr="00205398">
        <w:rPr>
          <w:rFonts w:ascii="Times New Roman" w:eastAsia="Times New Roman" w:hAnsi="Times New Roman" w:cs="Times New Roman"/>
          <w:i/>
          <w:color w:val="000000"/>
          <w:sz w:val="24"/>
          <w:szCs w:val="24"/>
        </w:rPr>
        <w:t>Reliabilitas dan Validitas</w:t>
      </w:r>
      <w:r>
        <w:rPr>
          <w:rFonts w:ascii="Times New Roman" w:eastAsia="Times New Roman" w:hAnsi="Times New Roman" w:cs="Times New Roman"/>
          <w:color w:val="000000"/>
          <w:sz w:val="24"/>
          <w:szCs w:val="24"/>
        </w:rPr>
        <w:t xml:space="preserve">. </w:t>
      </w:r>
      <w:r w:rsidRPr="00205398">
        <w:rPr>
          <w:rFonts w:ascii="Times New Roman" w:eastAsia="Times New Roman" w:hAnsi="Times New Roman" w:cs="Times New Roman"/>
          <w:color w:val="000000"/>
          <w:sz w:val="24"/>
          <w:szCs w:val="24"/>
        </w:rPr>
        <w:t>Yogyakarta: Pustaka Pelajar</w:t>
      </w:r>
      <w:r>
        <w:rPr>
          <w:rFonts w:ascii="Times New Roman" w:eastAsia="Times New Roman" w:hAnsi="Times New Roman" w:cs="Times New Roman"/>
          <w:color w:val="000000"/>
          <w:sz w:val="24"/>
          <w:szCs w:val="24"/>
        </w:rPr>
        <w:t>.</w:t>
      </w:r>
    </w:p>
    <w:p w:rsidR="003E7793" w:rsidRDefault="003E7793" w:rsidP="00C1716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E7793" w:rsidRDefault="003E7793"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Azwar, Saifuddin. (2018). </w:t>
      </w:r>
      <w:r w:rsidRPr="00205398">
        <w:rPr>
          <w:rFonts w:ascii="Times New Roman" w:eastAsia="Times New Roman" w:hAnsi="Times New Roman" w:cs="Times New Roman"/>
          <w:i/>
          <w:color w:val="000000"/>
          <w:sz w:val="24"/>
          <w:szCs w:val="24"/>
        </w:rPr>
        <w:t>Penyusunan skala psikologi edisi II</w:t>
      </w:r>
      <w:r>
        <w:rPr>
          <w:rFonts w:ascii="Times New Roman" w:eastAsia="Times New Roman" w:hAnsi="Times New Roman" w:cs="Times New Roman"/>
          <w:color w:val="000000"/>
          <w:sz w:val="24"/>
          <w:szCs w:val="24"/>
        </w:rPr>
        <w:t xml:space="preserve">. </w:t>
      </w:r>
      <w:r w:rsidRPr="00205398">
        <w:rPr>
          <w:rFonts w:ascii="Times New Roman" w:eastAsia="Times New Roman" w:hAnsi="Times New Roman" w:cs="Times New Roman"/>
          <w:color w:val="000000"/>
          <w:sz w:val="24"/>
          <w:szCs w:val="24"/>
        </w:rPr>
        <w:t>Yogyakarta: Pustaka Pelajar</w:t>
      </w:r>
    </w:p>
    <w:p w:rsidR="003E7793" w:rsidRPr="00205398" w:rsidRDefault="003E7793"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rsidR="003E7793" w:rsidRDefault="003E7793"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Bianchi, A. &amp; Philips, J. G. (2005) </w:t>
      </w:r>
      <w:r>
        <w:rPr>
          <w:rFonts w:ascii="Times New Roman" w:eastAsia="Times New Roman" w:hAnsi="Times New Roman" w:cs="Times New Roman"/>
          <w:i/>
          <w:sz w:val="24"/>
          <w:szCs w:val="24"/>
        </w:rPr>
        <w:t>Psychological Predictors of Problem Mobile Phone Use. Cyber Psychology and Behavior</w:t>
      </w:r>
      <w:r>
        <w:rPr>
          <w:rFonts w:ascii="Times New Roman" w:eastAsia="Times New Roman" w:hAnsi="Times New Roman" w:cs="Times New Roman"/>
          <w:sz w:val="24"/>
          <w:szCs w:val="24"/>
        </w:rPr>
        <w:t>, 8. Pp. 39-51</w:t>
      </w:r>
    </w:p>
    <w:p w:rsidR="003E7793" w:rsidRDefault="003E7793"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3E7793" w:rsidRDefault="003E7793"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Fadhilah, L., Hayati, E. N., &amp; Bashori, K. (2021). </w:t>
      </w:r>
      <w:r w:rsidRPr="00205398">
        <w:rPr>
          <w:rFonts w:ascii="Times New Roman" w:eastAsia="Times New Roman" w:hAnsi="Times New Roman" w:cs="Times New Roman"/>
          <w:i/>
          <w:sz w:val="24"/>
          <w:szCs w:val="24"/>
        </w:rPr>
        <w:t>Nomophobia di Kalangan Remaja.</w:t>
      </w:r>
      <w:r>
        <w:rPr>
          <w:rFonts w:ascii="Times New Roman" w:eastAsia="Times New Roman" w:hAnsi="Times New Roman" w:cs="Times New Roman"/>
          <w:sz w:val="24"/>
          <w:szCs w:val="24"/>
        </w:rPr>
        <w:t> </w:t>
      </w:r>
      <w:r w:rsidRPr="00205398">
        <w:rPr>
          <w:rFonts w:ascii="Times New Roman" w:eastAsia="Times New Roman" w:hAnsi="Times New Roman" w:cs="Times New Roman"/>
          <w:sz w:val="24"/>
          <w:szCs w:val="24"/>
        </w:rPr>
        <w:t>Jurnal Diversita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(1), 21-29.</w:t>
      </w: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Hamilton, M. A. X. (1959). </w:t>
      </w:r>
      <w:r w:rsidRPr="00205398">
        <w:rPr>
          <w:rFonts w:ascii="Times New Roman" w:eastAsia="Times New Roman" w:hAnsi="Times New Roman" w:cs="Times New Roman"/>
          <w:i/>
          <w:sz w:val="24"/>
          <w:szCs w:val="24"/>
        </w:rPr>
        <w:t>The assessment of anxiety states by rating.</w:t>
      </w:r>
      <w:r>
        <w:rPr>
          <w:rFonts w:ascii="Times New Roman" w:eastAsia="Times New Roman" w:hAnsi="Times New Roman" w:cs="Times New Roman"/>
          <w:sz w:val="24"/>
          <w:szCs w:val="24"/>
        </w:rPr>
        <w:t> </w:t>
      </w:r>
      <w:r w:rsidRPr="00205398">
        <w:rPr>
          <w:rFonts w:ascii="Times New Roman" w:eastAsia="Times New Roman" w:hAnsi="Times New Roman" w:cs="Times New Roman"/>
          <w:sz w:val="24"/>
          <w:szCs w:val="24"/>
        </w:rPr>
        <w:t>British journal of medical psychology.</w:t>
      </w:r>
    </w:p>
    <w:p w:rsidR="00C17160" w:rsidRPr="00205398"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Kang, S., &amp; Jung, J. (2014). </w:t>
      </w:r>
      <w:r w:rsidRPr="00205398">
        <w:rPr>
          <w:rFonts w:ascii="Times New Roman" w:eastAsia="Times New Roman" w:hAnsi="Times New Roman" w:cs="Times New Roman"/>
          <w:i/>
          <w:sz w:val="24"/>
          <w:szCs w:val="24"/>
        </w:rPr>
        <w:t>Mobile communication for human needs: A comparison of smartphone use between the US and Korea</w:t>
      </w:r>
      <w:r>
        <w:rPr>
          <w:rFonts w:ascii="Times New Roman" w:eastAsia="Times New Roman" w:hAnsi="Times New Roman" w:cs="Times New Roman"/>
          <w:sz w:val="24"/>
          <w:szCs w:val="24"/>
        </w:rPr>
        <w:t>. </w:t>
      </w:r>
      <w:r w:rsidRPr="00205398">
        <w:rPr>
          <w:rFonts w:ascii="Times New Roman" w:eastAsia="Times New Roman" w:hAnsi="Times New Roman" w:cs="Times New Roman"/>
          <w:sz w:val="24"/>
          <w:szCs w:val="24"/>
        </w:rPr>
        <w:t>Computers in Human Behavior, 35, 376-387.</w:t>
      </w:r>
    </w:p>
    <w:p w:rsidR="00C17160" w:rsidRPr="00205398"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Prabandari, R. M., Muyassaroh, N. A., &amp; Mahmudi, I. (2017, May). </w:t>
      </w:r>
      <w:r w:rsidRPr="00570468">
        <w:rPr>
          <w:rFonts w:ascii="Times New Roman" w:eastAsia="Times New Roman" w:hAnsi="Times New Roman" w:cs="Times New Roman"/>
          <w:i/>
          <w:sz w:val="24"/>
          <w:szCs w:val="24"/>
        </w:rPr>
        <w:t>Islamic Counseling Untuk Nomophobia Di Kalangan Remaja</w:t>
      </w:r>
      <w:r>
        <w:rPr>
          <w:rFonts w:ascii="Times New Roman" w:eastAsia="Times New Roman" w:hAnsi="Times New Roman" w:cs="Times New Roman"/>
          <w:sz w:val="24"/>
          <w:szCs w:val="24"/>
        </w:rPr>
        <w:t xml:space="preserve">. </w:t>
      </w:r>
      <w:r w:rsidRPr="00570468">
        <w:rPr>
          <w:rFonts w:ascii="Times New Roman" w:eastAsia="Times New Roman" w:hAnsi="Times New Roman" w:cs="Times New Roman"/>
          <w:sz w:val="24"/>
          <w:szCs w:val="24"/>
        </w:rPr>
        <w:t>In Prosiding Seminar Nasional Bimbingan Dan Konseling (Vol. 1, No. 1, pp. 189-194).</w:t>
      </w:r>
    </w:p>
    <w:p w:rsidR="00C17160" w:rsidRPr="00570468"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Pr="00570468"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Prasetyo, A., &amp; Ariana, A. D. (2016). </w:t>
      </w:r>
      <w:r w:rsidRPr="00570468">
        <w:rPr>
          <w:rFonts w:ascii="Times New Roman" w:eastAsia="Times New Roman" w:hAnsi="Times New Roman" w:cs="Times New Roman"/>
          <w:i/>
          <w:sz w:val="24"/>
          <w:szCs w:val="24"/>
        </w:rPr>
        <w:t>Hubungan antara the big five personality dengan nomophobia pada wanita dewasa awal. Jurnal Psikologi Klinis dan Kesehatan Mental, 5(1), 1-9.</w:t>
      </w: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Prabowo, P. S., &amp; Sihombing, J. P. T. (2010). </w:t>
      </w:r>
      <w:r w:rsidRPr="00570468">
        <w:rPr>
          <w:rFonts w:ascii="Times New Roman" w:eastAsia="Times New Roman" w:hAnsi="Times New Roman" w:cs="Times New Roman"/>
          <w:i/>
          <w:sz w:val="24"/>
          <w:szCs w:val="24"/>
        </w:rPr>
        <w:t>Gambaran gangguan kecemasan pada mahasiswa Fakultas Kedokteran Universitas “X” angkatan 2007</w:t>
      </w:r>
      <w:r>
        <w:rPr>
          <w:rFonts w:ascii="Times New Roman" w:eastAsia="Times New Roman" w:hAnsi="Times New Roman" w:cs="Times New Roman"/>
          <w:sz w:val="24"/>
          <w:szCs w:val="24"/>
        </w:rPr>
        <w:t xml:space="preserve">. </w:t>
      </w:r>
      <w:r w:rsidRPr="00570468">
        <w:rPr>
          <w:rFonts w:ascii="Times New Roman" w:eastAsia="Times New Roman" w:hAnsi="Times New Roman" w:cs="Times New Roman"/>
          <w:sz w:val="24"/>
          <w:szCs w:val="24"/>
        </w:rPr>
        <w:t>Jkm, 9(2), 161-168. /</w:t>
      </w:r>
    </w:p>
    <w:p w:rsidR="00C17160" w:rsidRPr="00570468"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Pr="00570468"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Rahayuningrum, D. C., &amp; Sary, A. N. (2019). </w:t>
      </w:r>
      <w:r w:rsidRPr="00570468">
        <w:rPr>
          <w:rFonts w:ascii="Times New Roman" w:eastAsia="Times New Roman" w:hAnsi="Times New Roman" w:cs="Times New Roman"/>
          <w:i/>
          <w:sz w:val="24"/>
          <w:szCs w:val="24"/>
        </w:rPr>
        <w:t xml:space="preserve">Studi tingkat kecemasan remaja terhadap no-mobile phone (nomophobia) di </w:t>
      </w:r>
      <w:proofErr w:type="gramStart"/>
      <w:r w:rsidRPr="00570468">
        <w:rPr>
          <w:rFonts w:ascii="Times New Roman" w:eastAsia="Times New Roman" w:hAnsi="Times New Roman" w:cs="Times New Roman"/>
          <w:i/>
          <w:sz w:val="24"/>
          <w:szCs w:val="24"/>
        </w:rPr>
        <w:t>sma negeri</w:t>
      </w:r>
      <w:proofErr w:type="gramEnd"/>
      <w:r w:rsidRPr="00570468">
        <w:rPr>
          <w:rFonts w:ascii="Times New Roman" w:eastAsia="Times New Roman" w:hAnsi="Times New Roman" w:cs="Times New Roman"/>
          <w:i/>
          <w:sz w:val="24"/>
          <w:szCs w:val="24"/>
        </w:rPr>
        <w:t xml:space="preserve"> kota padang.</w:t>
      </w:r>
      <w:r>
        <w:rPr>
          <w:rFonts w:ascii="Times New Roman" w:eastAsia="Times New Roman" w:hAnsi="Times New Roman" w:cs="Times New Roman"/>
          <w:sz w:val="24"/>
          <w:szCs w:val="24"/>
        </w:rPr>
        <w:t> </w:t>
      </w:r>
      <w:r w:rsidRPr="00570468">
        <w:rPr>
          <w:rFonts w:ascii="Times New Roman" w:eastAsia="Times New Roman" w:hAnsi="Times New Roman" w:cs="Times New Roman"/>
          <w:sz w:val="24"/>
          <w:szCs w:val="24"/>
        </w:rPr>
        <w:t>Ensiklopedia of Journal, 1(2).</w:t>
      </w: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Ramadiani, R., Hidayanto, A. N., Azainil, A., Hatta, H. R., Khairina, D. M., &amp; Maharani, S. (2019). </w:t>
      </w:r>
      <w:r w:rsidRPr="00570468">
        <w:rPr>
          <w:rFonts w:ascii="Times New Roman" w:eastAsia="Times New Roman" w:hAnsi="Times New Roman" w:cs="Times New Roman"/>
          <w:i/>
          <w:sz w:val="24"/>
          <w:szCs w:val="24"/>
        </w:rPr>
        <w:t>Model dan Bentuk Penelitian E-Learning Menggunakan Structural Equation Model</w:t>
      </w:r>
      <w:r>
        <w:rPr>
          <w:rFonts w:ascii="Times New Roman" w:eastAsia="Times New Roman" w:hAnsi="Times New Roman" w:cs="Times New Roman"/>
          <w:sz w:val="24"/>
          <w:szCs w:val="24"/>
        </w:rPr>
        <w:t>.</w:t>
      </w: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Stephanie, S., &amp; Pristinella, D. (2014). </w:t>
      </w:r>
      <w:r w:rsidRPr="00570468">
        <w:rPr>
          <w:rFonts w:ascii="Times New Roman" w:eastAsia="Times New Roman" w:hAnsi="Times New Roman" w:cs="Times New Roman"/>
          <w:i/>
          <w:sz w:val="24"/>
          <w:szCs w:val="24"/>
        </w:rPr>
        <w:t>Hubungan antara jenis kepribadian agreeableness, openness, dan conscientiousness dengan kecenderungan ketergantungan mahasiswa pada telepon seluler</w:t>
      </w:r>
      <w:r>
        <w:rPr>
          <w:rFonts w:ascii="Times New Roman" w:eastAsia="Times New Roman" w:hAnsi="Times New Roman" w:cs="Times New Roman"/>
          <w:sz w:val="24"/>
          <w:szCs w:val="24"/>
        </w:rPr>
        <w:t>. </w:t>
      </w:r>
      <w:r w:rsidRPr="00570468">
        <w:rPr>
          <w:rFonts w:ascii="Times New Roman" w:eastAsia="Times New Roman" w:hAnsi="Times New Roman" w:cs="Times New Roman"/>
          <w:sz w:val="24"/>
          <w:szCs w:val="24"/>
        </w:rPr>
        <w:t>Jurnal Penelitian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(1).</w:t>
      </w: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Sharma, </w:t>
      </w:r>
      <w:proofErr w:type="gramStart"/>
      <w:r>
        <w:rPr>
          <w:rFonts w:ascii="Times New Roman" w:eastAsia="Times New Roman" w:hAnsi="Times New Roman" w:cs="Times New Roman"/>
          <w:sz w:val="24"/>
          <w:szCs w:val="24"/>
        </w:rPr>
        <w:t>Neelima.,</w:t>
      </w:r>
      <w:proofErr w:type="gramEnd"/>
      <w:r>
        <w:rPr>
          <w:rFonts w:ascii="Times New Roman" w:eastAsia="Times New Roman" w:hAnsi="Times New Roman" w:cs="Times New Roman"/>
          <w:sz w:val="24"/>
          <w:szCs w:val="24"/>
        </w:rPr>
        <w:t xml:space="preserve"> Pooja Sharma, Neha Sharma &amp; R. R. Wavare. (2015</w:t>
      </w:r>
      <w:r>
        <w:rPr>
          <w:rFonts w:ascii="Times New Roman" w:eastAsia="Times New Roman" w:hAnsi="Times New Roman" w:cs="Times New Roman"/>
          <w:i/>
          <w:sz w:val="24"/>
          <w:szCs w:val="24"/>
        </w:rPr>
        <w:t>). Rising concern of nomophobia amongst Indian medical students. International Journal of Research in Medical Sciences</w:t>
      </w:r>
      <w:r>
        <w:rPr>
          <w:rFonts w:ascii="Times New Roman" w:eastAsia="Times New Roman" w:hAnsi="Times New Roman" w:cs="Times New Roman"/>
          <w:sz w:val="24"/>
          <w:szCs w:val="24"/>
        </w:rPr>
        <w:t>, 3(3), 705-707</w:t>
      </w: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Default="00C17160" w:rsidP="00C17160">
      <w:pPr>
        <w:pBdr>
          <w:top w:val="nil"/>
          <w:left w:val="nil"/>
          <w:bottom w:val="nil"/>
          <w:right w:val="nil"/>
          <w:between w:val="nil"/>
        </w:pBdr>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Sugiyono. (2016</w:t>
      </w:r>
      <w:r>
        <w:rPr>
          <w:rFonts w:ascii="Times New Roman" w:eastAsia="Times New Roman" w:hAnsi="Times New Roman" w:cs="Times New Roman"/>
          <w:i/>
          <w:sz w:val="24"/>
          <w:szCs w:val="24"/>
        </w:rPr>
        <w:t>). Metode Penelitian Kuantitatif, Kualitatif dan R&amp;D.</w:t>
      </w:r>
      <w:r>
        <w:rPr>
          <w:rFonts w:ascii="Times New Roman" w:eastAsia="Times New Roman" w:hAnsi="Times New Roman" w:cs="Times New Roman"/>
          <w:sz w:val="24"/>
          <w:szCs w:val="24"/>
        </w:rPr>
        <w:t xml:space="preserve"> Bandung:</w:t>
      </w:r>
    </w:p>
    <w:p w:rsidR="00C17160" w:rsidRDefault="00C17160" w:rsidP="00C17160">
      <w:pPr>
        <w:pBdr>
          <w:top w:val="nil"/>
          <w:left w:val="nil"/>
          <w:bottom w:val="nil"/>
          <w:right w:val="nil"/>
          <w:between w:val="nil"/>
        </w:pBdr>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PT Alfabet</w:t>
      </w:r>
    </w:p>
    <w:p w:rsidR="00C17160" w:rsidRDefault="00C17160" w:rsidP="00C17160">
      <w:pPr>
        <w:pBdr>
          <w:top w:val="nil"/>
          <w:left w:val="nil"/>
          <w:bottom w:val="nil"/>
          <w:right w:val="nil"/>
          <w:between w:val="nil"/>
        </w:pBdr>
        <w:spacing w:after="0" w:line="240" w:lineRule="auto"/>
        <w:ind w:left="1440" w:hanging="1440"/>
        <w:jc w:val="both"/>
        <w:rPr>
          <w:rFonts w:ascii="Times New Roman" w:eastAsia="Times New Roman" w:hAnsi="Times New Roman" w:cs="Times New Roman"/>
          <w:sz w:val="24"/>
          <w:szCs w:val="24"/>
        </w:rPr>
      </w:pP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Suwanto, M. (2015). </w:t>
      </w:r>
      <w:r>
        <w:rPr>
          <w:rFonts w:ascii="Times New Roman" w:eastAsia="Times New Roman" w:hAnsi="Times New Roman" w:cs="Times New Roman"/>
          <w:i/>
          <w:sz w:val="24"/>
          <w:szCs w:val="24"/>
        </w:rPr>
        <w:t>Implementasi Metode Bayesian dalam Menentukan Kecemasan pada HARS (Hamilton Anxiety Rating Scale)</w:t>
      </w:r>
      <w:r>
        <w:rPr>
          <w:rFonts w:ascii="Times New Roman" w:eastAsia="Times New Roman" w:hAnsi="Times New Roman" w:cs="Times New Roman"/>
          <w:sz w:val="24"/>
          <w:szCs w:val="24"/>
        </w:rPr>
        <w:t> (Doctoral dissertation, Universitas Muhammadiyah Jember).</w:t>
      </w: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Widyastuti, D. A., &amp; Muyana, S. (2018). </w:t>
      </w:r>
      <w:r w:rsidRPr="00570468">
        <w:rPr>
          <w:rFonts w:ascii="Times New Roman" w:eastAsia="Times New Roman" w:hAnsi="Times New Roman" w:cs="Times New Roman"/>
          <w:i/>
          <w:sz w:val="24"/>
          <w:szCs w:val="24"/>
        </w:rPr>
        <w:t>Potret Nomophobia (No Mobile Phone Phobia) di Kalangan Remaja</w:t>
      </w:r>
      <w:r>
        <w:rPr>
          <w:rFonts w:ascii="Times New Roman" w:eastAsia="Times New Roman" w:hAnsi="Times New Roman" w:cs="Times New Roman"/>
          <w:sz w:val="24"/>
          <w:szCs w:val="24"/>
        </w:rPr>
        <w:t>. </w:t>
      </w:r>
      <w:r w:rsidRPr="00570468">
        <w:rPr>
          <w:rFonts w:ascii="Times New Roman" w:eastAsia="Times New Roman" w:hAnsi="Times New Roman" w:cs="Times New Roman"/>
          <w:sz w:val="24"/>
          <w:szCs w:val="24"/>
        </w:rPr>
        <w:t>Jurnal Fokus Konseling</w:t>
      </w:r>
      <w:r>
        <w:rPr>
          <w:rFonts w:ascii="Times New Roman" w:eastAsia="Times New Roman" w:hAnsi="Times New Roman" w:cs="Times New Roman"/>
          <w:sz w:val="24"/>
          <w:szCs w:val="24"/>
        </w:rPr>
        <w:t>, </w:t>
      </w:r>
      <w:r w:rsidRPr="00570468">
        <w:rPr>
          <w:rFonts w:ascii="Times New Roman" w:eastAsia="Times New Roman" w:hAnsi="Times New Roman" w:cs="Times New Roman"/>
          <w:sz w:val="24"/>
          <w:szCs w:val="24"/>
        </w:rPr>
        <w:t>4(1), 62-71.</w:t>
      </w: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Yildirim, C. &amp; Correia, A. (2015). </w:t>
      </w:r>
      <w:r>
        <w:rPr>
          <w:rFonts w:ascii="Times New Roman" w:eastAsia="Times New Roman" w:hAnsi="Times New Roman" w:cs="Times New Roman"/>
          <w:i/>
          <w:sz w:val="24"/>
          <w:szCs w:val="24"/>
        </w:rPr>
        <w:t>Exploring the dimensions of nomophobia: development and validation of a self-reported questionnaire. Computers in Human Behavior</w:t>
      </w:r>
      <w:r>
        <w:rPr>
          <w:rFonts w:ascii="Times New Roman" w:eastAsia="Times New Roman" w:hAnsi="Times New Roman" w:cs="Times New Roman"/>
          <w:sz w:val="24"/>
          <w:szCs w:val="24"/>
        </w:rPr>
        <w:t xml:space="preserve">, 49, 130-137. </w:t>
      </w:r>
      <w:proofErr w:type="gramStart"/>
      <w:r>
        <w:rPr>
          <w:rFonts w:ascii="Times New Roman" w:eastAsia="Times New Roman" w:hAnsi="Times New Roman" w:cs="Times New Roman"/>
          <w:sz w:val="24"/>
          <w:szCs w:val="24"/>
        </w:rPr>
        <w:t>doi</w:t>
      </w:r>
      <w:proofErr w:type="gramEnd"/>
      <w:r>
        <w:rPr>
          <w:rFonts w:ascii="Times New Roman" w:eastAsia="Times New Roman" w:hAnsi="Times New Roman" w:cs="Times New Roman"/>
          <w:sz w:val="24"/>
          <w:szCs w:val="24"/>
        </w:rPr>
        <w:t>: 10.1016/j.chb.2015.02.059</w:t>
      </w:r>
    </w:p>
    <w:p w:rsidR="00C17160"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p w:rsidR="00C17160" w:rsidRPr="00570468" w:rsidRDefault="00C17160" w:rsidP="00C17160">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Yildirim, C., Sumuer, E., Adnan, M., &amp; Yildirim, S. (2016). </w:t>
      </w:r>
      <w:r w:rsidRPr="00570468">
        <w:rPr>
          <w:rFonts w:ascii="Times New Roman" w:eastAsia="Times New Roman" w:hAnsi="Times New Roman" w:cs="Times New Roman"/>
          <w:i/>
          <w:sz w:val="24"/>
          <w:szCs w:val="24"/>
        </w:rPr>
        <w:t>A growing fear: Prevalence of nomophobia among Turkish college students</w:t>
      </w:r>
      <w:r>
        <w:rPr>
          <w:rFonts w:ascii="Times New Roman" w:eastAsia="Times New Roman" w:hAnsi="Times New Roman" w:cs="Times New Roman"/>
          <w:sz w:val="24"/>
          <w:szCs w:val="24"/>
        </w:rPr>
        <w:t>. </w:t>
      </w:r>
      <w:r w:rsidRPr="00570468">
        <w:rPr>
          <w:rFonts w:ascii="Times New Roman" w:eastAsia="Times New Roman" w:hAnsi="Times New Roman" w:cs="Times New Roman"/>
          <w:sz w:val="24"/>
          <w:szCs w:val="24"/>
        </w:rPr>
        <w:t>Information Development, 32(5), 1322-1331.</w:t>
      </w:r>
    </w:p>
    <w:p w:rsidR="00CB4FE5" w:rsidRPr="00CB4FE5" w:rsidRDefault="00CB4FE5" w:rsidP="00F45E94">
      <w:pPr>
        <w:spacing w:line="480" w:lineRule="auto"/>
        <w:ind w:firstLine="720"/>
        <w:jc w:val="both"/>
        <w:rPr>
          <w:rFonts w:ascii="Times New Roman" w:hAnsi="Times New Roman" w:cs="Times New Roman"/>
          <w:b/>
          <w:sz w:val="24"/>
          <w:szCs w:val="24"/>
        </w:rPr>
      </w:pPr>
    </w:p>
    <w:sectPr w:rsidR="00CB4FE5" w:rsidRPr="00CB4FE5" w:rsidSect="008662B0">
      <w:pgSz w:w="11906" w:h="16838" w:code="9"/>
      <w:pgMar w:top="460" w:right="1100" w:bottom="280" w:left="1123"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C4854"/>
    <w:multiLevelType w:val="hybridMultilevel"/>
    <w:tmpl w:val="D034D5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E9817E9"/>
    <w:multiLevelType w:val="multilevel"/>
    <w:tmpl w:val="07E6585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D02DB9"/>
    <w:multiLevelType w:val="multilevel"/>
    <w:tmpl w:val="A344026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CB"/>
    <w:rsid w:val="000475B0"/>
    <w:rsid w:val="000D3D10"/>
    <w:rsid w:val="001C54A9"/>
    <w:rsid w:val="002F2047"/>
    <w:rsid w:val="003E7793"/>
    <w:rsid w:val="00476C01"/>
    <w:rsid w:val="00533AFB"/>
    <w:rsid w:val="008662B0"/>
    <w:rsid w:val="00B51EA4"/>
    <w:rsid w:val="00C17160"/>
    <w:rsid w:val="00CB4FE5"/>
    <w:rsid w:val="00E13FCB"/>
    <w:rsid w:val="00F4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DD26A-549D-4EC7-AE00-DF947675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047"/>
    <w:rPr>
      <w:color w:val="0563C1" w:themeColor="hyperlink"/>
      <w:u w:val="single"/>
    </w:rPr>
  </w:style>
  <w:style w:type="paragraph" w:styleId="ListParagraph">
    <w:name w:val="List Paragraph"/>
    <w:basedOn w:val="Normal"/>
    <w:uiPriority w:val="34"/>
    <w:qFormat/>
    <w:rsid w:val="00866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Firza Dinti</dc:creator>
  <cp:keywords/>
  <dc:description/>
  <cp:lastModifiedBy>Firza Dinti</cp:lastModifiedBy>
  <cp:revision>4</cp:revision>
  <dcterms:created xsi:type="dcterms:W3CDTF">2022-06-30T03:30:00Z</dcterms:created>
  <dcterms:modified xsi:type="dcterms:W3CDTF">2022-07-19T08:08:00Z</dcterms:modified>
</cp:coreProperties>
</file>