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F917" w14:textId="3172F33D" w:rsidR="00FE52A5" w:rsidRPr="003E4F7D" w:rsidRDefault="00F21A90" w:rsidP="0064008D">
      <w:pPr>
        <w:jc w:val="center"/>
        <w:rPr>
          <w:rFonts w:ascii="Times New Roman" w:hAnsi="Times New Roman" w:cs="Times New Roman"/>
          <w:b/>
          <w:bCs/>
          <w:sz w:val="24"/>
          <w:szCs w:val="24"/>
        </w:rPr>
      </w:pPr>
      <w:proofErr w:type="spellStart"/>
      <w:r w:rsidRPr="003E4F7D">
        <w:rPr>
          <w:rFonts w:ascii="Times New Roman" w:hAnsi="Times New Roman" w:cs="Times New Roman"/>
          <w:b/>
          <w:bCs/>
          <w:sz w:val="24"/>
          <w:szCs w:val="24"/>
        </w:rPr>
        <w:t>Hubungan</w:t>
      </w:r>
      <w:proofErr w:type="spellEnd"/>
      <w:r w:rsidRPr="003E4F7D">
        <w:rPr>
          <w:rFonts w:ascii="Times New Roman" w:hAnsi="Times New Roman" w:cs="Times New Roman"/>
          <w:b/>
          <w:bCs/>
          <w:sz w:val="24"/>
          <w:szCs w:val="24"/>
        </w:rPr>
        <w:t xml:space="preserve"> </w:t>
      </w:r>
      <w:r w:rsidR="0064008D">
        <w:rPr>
          <w:rFonts w:ascii="Times New Roman" w:hAnsi="Times New Roman" w:cs="Times New Roman"/>
          <w:b/>
          <w:bCs/>
          <w:sz w:val="24"/>
          <w:szCs w:val="24"/>
        </w:rPr>
        <w:t xml:space="preserve">Antara </w:t>
      </w:r>
      <w:proofErr w:type="spellStart"/>
      <w:r w:rsidR="003E102A" w:rsidRPr="003E4F7D">
        <w:rPr>
          <w:rFonts w:ascii="Times New Roman" w:hAnsi="Times New Roman" w:cs="Times New Roman"/>
          <w:b/>
          <w:bCs/>
          <w:sz w:val="24"/>
          <w:szCs w:val="24"/>
        </w:rPr>
        <w:t>Kestabilan</w:t>
      </w:r>
      <w:proofErr w:type="spellEnd"/>
      <w:r w:rsidR="003E102A" w:rsidRPr="003E4F7D">
        <w:rPr>
          <w:rFonts w:ascii="Times New Roman" w:hAnsi="Times New Roman" w:cs="Times New Roman"/>
          <w:b/>
          <w:bCs/>
          <w:sz w:val="24"/>
          <w:szCs w:val="24"/>
        </w:rPr>
        <w:t xml:space="preserve"> </w:t>
      </w:r>
      <w:proofErr w:type="spellStart"/>
      <w:r w:rsidR="003E102A" w:rsidRPr="003E4F7D">
        <w:rPr>
          <w:rFonts w:ascii="Times New Roman" w:hAnsi="Times New Roman" w:cs="Times New Roman"/>
          <w:b/>
          <w:bCs/>
          <w:sz w:val="24"/>
          <w:szCs w:val="24"/>
        </w:rPr>
        <w:t>Emosi</w:t>
      </w:r>
      <w:proofErr w:type="spellEnd"/>
      <w:r w:rsidR="003E102A" w:rsidRPr="003E4F7D">
        <w:rPr>
          <w:rFonts w:ascii="Times New Roman" w:hAnsi="Times New Roman" w:cs="Times New Roman"/>
          <w:b/>
          <w:bCs/>
          <w:sz w:val="24"/>
          <w:szCs w:val="24"/>
        </w:rPr>
        <w:t xml:space="preserve"> </w:t>
      </w:r>
      <w:proofErr w:type="spellStart"/>
      <w:r w:rsidR="003E102A" w:rsidRPr="003E4F7D">
        <w:rPr>
          <w:rFonts w:ascii="Times New Roman" w:hAnsi="Times New Roman" w:cs="Times New Roman"/>
          <w:b/>
          <w:bCs/>
          <w:sz w:val="24"/>
          <w:szCs w:val="24"/>
        </w:rPr>
        <w:t>Dengan</w:t>
      </w:r>
      <w:proofErr w:type="spellEnd"/>
      <w:r w:rsidR="003E102A" w:rsidRPr="003E4F7D">
        <w:rPr>
          <w:rFonts w:ascii="Times New Roman" w:hAnsi="Times New Roman" w:cs="Times New Roman"/>
          <w:b/>
          <w:bCs/>
          <w:sz w:val="24"/>
          <w:szCs w:val="24"/>
        </w:rPr>
        <w:t xml:space="preserve"> </w:t>
      </w:r>
      <w:proofErr w:type="spellStart"/>
      <w:r w:rsidR="003E102A" w:rsidRPr="003E4F7D">
        <w:rPr>
          <w:rFonts w:ascii="Times New Roman" w:hAnsi="Times New Roman" w:cs="Times New Roman"/>
          <w:b/>
          <w:bCs/>
          <w:sz w:val="24"/>
          <w:szCs w:val="24"/>
        </w:rPr>
        <w:t>Kesejahteraan</w:t>
      </w:r>
      <w:proofErr w:type="spellEnd"/>
      <w:r w:rsidR="003E102A" w:rsidRPr="003E4F7D">
        <w:rPr>
          <w:rFonts w:ascii="Times New Roman" w:hAnsi="Times New Roman" w:cs="Times New Roman"/>
          <w:b/>
          <w:bCs/>
          <w:sz w:val="24"/>
          <w:szCs w:val="24"/>
        </w:rPr>
        <w:t xml:space="preserve"> </w:t>
      </w:r>
      <w:proofErr w:type="spellStart"/>
      <w:r w:rsidR="003E102A" w:rsidRPr="003E4F7D">
        <w:rPr>
          <w:rFonts w:ascii="Times New Roman" w:hAnsi="Times New Roman" w:cs="Times New Roman"/>
          <w:b/>
          <w:bCs/>
          <w:sz w:val="24"/>
          <w:szCs w:val="24"/>
        </w:rPr>
        <w:t>Subjectif</w:t>
      </w:r>
      <w:proofErr w:type="spellEnd"/>
      <w:r w:rsidR="003E102A" w:rsidRPr="003E4F7D">
        <w:rPr>
          <w:rFonts w:ascii="Times New Roman" w:hAnsi="Times New Roman" w:cs="Times New Roman"/>
          <w:b/>
          <w:bCs/>
          <w:sz w:val="24"/>
          <w:szCs w:val="24"/>
        </w:rPr>
        <w:t xml:space="preserve"> Pada Ibu Yang </w:t>
      </w:r>
      <w:proofErr w:type="spellStart"/>
      <w:r w:rsidR="003E102A" w:rsidRPr="003E4F7D">
        <w:rPr>
          <w:rFonts w:ascii="Times New Roman" w:hAnsi="Times New Roman" w:cs="Times New Roman"/>
          <w:b/>
          <w:bCs/>
          <w:sz w:val="24"/>
          <w:szCs w:val="24"/>
        </w:rPr>
        <w:t>Bekerja</w:t>
      </w:r>
      <w:proofErr w:type="spellEnd"/>
    </w:p>
    <w:p w14:paraId="33E2F851" w14:textId="35963D36" w:rsidR="003E102A" w:rsidRPr="005777E4" w:rsidRDefault="005777E4" w:rsidP="0064008D">
      <w:pPr>
        <w:jc w:val="center"/>
        <w:rPr>
          <w:rFonts w:ascii="Times New Roman" w:hAnsi="Times New Roman" w:cs="Times New Roman"/>
          <w:i/>
          <w:iCs/>
        </w:rPr>
      </w:pPr>
      <w:r w:rsidRPr="005777E4">
        <w:rPr>
          <w:rFonts w:ascii="Times New Roman" w:hAnsi="Times New Roman" w:cs="Times New Roman"/>
          <w:b/>
          <w:bCs/>
          <w:i/>
          <w:iCs/>
          <w:sz w:val="24"/>
          <w:szCs w:val="24"/>
        </w:rPr>
        <w:t xml:space="preserve">The Relationship Between Emotional Stability </w:t>
      </w:r>
      <w:proofErr w:type="gramStart"/>
      <w:r w:rsidRPr="005777E4">
        <w:rPr>
          <w:rFonts w:ascii="Times New Roman" w:hAnsi="Times New Roman" w:cs="Times New Roman"/>
          <w:b/>
          <w:bCs/>
          <w:i/>
          <w:iCs/>
          <w:sz w:val="24"/>
          <w:szCs w:val="24"/>
        </w:rPr>
        <w:t>With</w:t>
      </w:r>
      <w:proofErr w:type="gramEnd"/>
      <w:r w:rsidR="008D44F3">
        <w:rPr>
          <w:rFonts w:ascii="Times New Roman" w:hAnsi="Times New Roman" w:cs="Times New Roman"/>
          <w:b/>
          <w:bCs/>
          <w:i/>
          <w:iCs/>
          <w:sz w:val="24"/>
          <w:szCs w:val="24"/>
        </w:rPr>
        <w:t xml:space="preserve"> </w:t>
      </w:r>
      <w:r w:rsidRPr="005777E4">
        <w:rPr>
          <w:rFonts w:ascii="Times New Roman" w:hAnsi="Times New Roman" w:cs="Times New Roman"/>
          <w:b/>
          <w:bCs/>
          <w:i/>
          <w:iCs/>
          <w:sz w:val="24"/>
          <w:szCs w:val="24"/>
        </w:rPr>
        <w:t>Subjective Well-Being In Working Mothers</w:t>
      </w:r>
    </w:p>
    <w:p w14:paraId="184F6C33" w14:textId="69E92C6A" w:rsidR="007768F0" w:rsidRPr="003E4F7D" w:rsidRDefault="003E102A" w:rsidP="00BB1B2F">
      <w:pPr>
        <w:jc w:val="center"/>
        <w:rPr>
          <w:rFonts w:ascii="Times New Roman" w:hAnsi="Times New Roman" w:cs="Times New Roman"/>
          <w:b/>
          <w:bCs/>
        </w:rPr>
      </w:pPr>
      <w:r w:rsidRPr="003E4F7D">
        <w:rPr>
          <w:rFonts w:ascii="Times New Roman" w:hAnsi="Times New Roman" w:cs="Times New Roman"/>
          <w:b/>
          <w:bCs/>
        </w:rPr>
        <w:t xml:space="preserve">Seri Lestari </w:t>
      </w:r>
      <w:proofErr w:type="spellStart"/>
      <w:r w:rsidRPr="003E4F7D">
        <w:rPr>
          <w:rFonts w:ascii="Times New Roman" w:hAnsi="Times New Roman" w:cs="Times New Roman"/>
          <w:b/>
          <w:bCs/>
        </w:rPr>
        <w:t>Lubis</w:t>
      </w:r>
      <w:proofErr w:type="spellEnd"/>
      <w:r w:rsidR="007768F0" w:rsidRPr="003E4F7D">
        <w:rPr>
          <w:rFonts w:ascii="Times New Roman" w:hAnsi="Times New Roman" w:cs="Times New Roman"/>
          <w:b/>
          <w:bCs/>
        </w:rPr>
        <w:t xml:space="preserve">, </w:t>
      </w:r>
      <w:proofErr w:type="spellStart"/>
      <w:r w:rsidR="007768F0" w:rsidRPr="003E4F7D">
        <w:rPr>
          <w:rFonts w:ascii="Times New Roman" w:hAnsi="Times New Roman" w:cs="Times New Roman"/>
          <w:b/>
          <w:bCs/>
        </w:rPr>
        <w:t>Sowanya</w:t>
      </w:r>
      <w:proofErr w:type="spellEnd"/>
      <w:r w:rsidR="007768F0" w:rsidRPr="003E4F7D">
        <w:rPr>
          <w:rFonts w:ascii="Times New Roman" w:hAnsi="Times New Roman" w:cs="Times New Roman"/>
          <w:b/>
          <w:bCs/>
        </w:rPr>
        <w:t xml:space="preserve"> </w:t>
      </w:r>
      <w:proofErr w:type="spellStart"/>
      <w:r w:rsidR="007768F0" w:rsidRPr="003E4F7D">
        <w:rPr>
          <w:rFonts w:ascii="Times New Roman" w:hAnsi="Times New Roman" w:cs="Times New Roman"/>
          <w:b/>
          <w:bCs/>
        </w:rPr>
        <w:t>Ardi</w:t>
      </w:r>
      <w:proofErr w:type="spellEnd"/>
      <w:r w:rsidR="007768F0" w:rsidRPr="003E4F7D">
        <w:rPr>
          <w:rFonts w:ascii="Times New Roman" w:hAnsi="Times New Roman" w:cs="Times New Roman"/>
          <w:b/>
          <w:bCs/>
        </w:rPr>
        <w:t xml:space="preserve"> </w:t>
      </w:r>
      <w:proofErr w:type="spellStart"/>
      <w:r w:rsidR="007768F0" w:rsidRPr="003E4F7D">
        <w:rPr>
          <w:rFonts w:ascii="Times New Roman" w:hAnsi="Times New Roman" w:cs="Times New Roman"/>
          <w:b/>
          <w:bCs/>
        </w:rPr>
        <w:t>Prahara</w:t>
      </w:r>
      <w:proofErr w:type="spellEnd"/>
    </w:p>
    <w:p w14:paraId="5388082A" w14:textId="72653940" w:rsidR="007768F0" w:rsidRPr="003E4F7D" w:rsidRDefault="007768F0" w:rsidP="00BB1B2F">
      <w:pPr>
        <w:jc w:val="center"/>
        <w:rPr>
          <w:rFonts w:ascii="Times New Roman" w:hAnsi="Times New Roman" w:cs="Times New Roman"/>
        </w:rPr>
      </w:pPr>
      <w:proofErr w:type="spellStart"/>
      <w:r w:rsidRPr="003E4F7D">
        <w:rPr>
          <w:rFonts w:ascii="Times New Roman" w:hAnsi="Times New Roman" w:cs="Times New Roman"/>
        </w:rPr>
        <w:t>Fakultas</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Psikologi</w:t>
      </w:r>
      <w:proofErr w:type="spellEnd"/>
      <w:r w:rsidRPr="003E4F7D">
        <w:rPr>
          <w:rFonts w:ascii="Times New Roman" w:hAnsi="Times New Roman" w:cs="Times New Roman"/>
        </w:rPr>
        <w:t xml:space="preserve"> Universitas </w:t>
      </w:r>
      <w:proofErr w:type="spellStart"/>
      <w:r w:rsidRPr="003E4F7D">
        <w:rPr>
          <w:rFonts w:ascii="Times New Roman" w:hAnsi="Times New Roman" w:cs="Times New Roman"/>
        </w:rPr>
        <w:t>Mercu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Buana</w:t>
      </w:r>
      <w:proofErr w:type="spellEnd"/>
      <w:r w:rsidRPr="003E4F7D">
        <w:rPr>
          <w:rFonts w:ascii="Times New Roman" w:hAnsi="Times New Roman" w:cs="Times New Roman"/>
        </w:rPr>
        <w:t xml:space="preserve"> Yogyakarta</w:t>
      </w:r>
    </w:p>
    <w:p w14:paraId="30523A3F" w14:textId="0F3E93D7" w:rsidR="007768F0" w:rsidRPr="003E4F7D" w:rsidRDefault="007768F0" w:rsidP="00BB1B2F">
      <w:pPr>
        <w:jc w:val="center"/>
        <w:rPr>
          <w:rStyle w:val="Hyperlink"/>
          <w:rFonts w:ascii="Times New Roman" w:hAnsi="Times New Roman" w:cs="Times New Roman"/>
          <w:color w:val="auto"/>
        </w:rPr>
      </w:pPr>
      <w:r w:rsidRPr="003E4F7D">
        <w:rPr>
          <w:rFonts w:ascii="Times New Roman" w:hAnsi="Times New Roman" w:cs="Times New Roman"/>
        </w:rPr>
        <w:t xml:space="preserve">e-mail: </w:t>
      </w:r>
      <w:hyperlink r:id="rId7" w:history="1">
        <w:r w:rsidR="003E102A" w:rsidRPr="003E4F7D">
          <w:rPr>
            <w:rStyle w:val="Hyperlink"/>
            <w:rFonts w:ascii="Times New Roman" w:hAnsi="Times New Roman" w:cs="Times New Roman"/>
            <w:color w:val="auto"/>
          </w:rPr>
          <w:t>17081710@student.mercubuana-yogya.ac.id</w:t>
        </w:r>
      </w:hyperlink>
    </w:p>
    <w:p w14:paraId="0731BD42" w14:textId="77777777" w:rsidR="007D3C74" w:rsidRPr="003E4F7D" w:rsidRDefault="007D3C74" w:rsidP="00BB1B2F">
      <w:pPr>
        <w:jc w:val="center"/>
        <w:rPr>
          <w:rFonts w:ascii="Times New Roman" w:hAnsi="Times New Roman" w:cs="Times New Roman"/>
        </w:rPr>
      </w:pPr>
    </w:p>
    <w:p w14:paraId="76BE833F" w14:textId="6D54994D" w:rsidR="00D11B9F" w:rsidRPr="003E4F7D" w:rsidRDefault="00D11B9F" w:rsidP="007D3C74">
      <w:pPr>
        <w:spacing w:line="240" w:lineRule="auto"/>
        <w:jc w:val="center"/>
        <w:rPr>
          <w:rFonts w:ascii="Times New Roman" w:hAnsi="Times New Roman" w:cs="Times New Roman"/>
          <w:b/>
          <w:bCs/>
          <w:sz w:val="20"/>
          <w:szCs w:val="20"/>
        </w:rPr>
      </w:pPr>
      <w:proofErr w:type="spellStart"/>
      <w:r w:rsidRPr="003E4F7D">
        <w:rPr>
          <w:rFonts w:ascii="Times New Roman" w:hAnsi="Times New Roman" w:cs="Times New Roman"/>
          <w:b/>
          <w:bCs/>
          <w:sz w:val="20"/>
          <w:szCs w:val="20"/>
        </w:rPr>
        <w:t>Abstrak</w:t>
      </w:r>
      <w:proofErr w:type="spellEnd"/>
    </w:p>
    <w:p w14:paraId="7F850409" w14:textId="0B725904" w:rsidR="001A3211" w:rsidRPr="003E4F7D" w:rsidRDefault="00B151C4" w:rsidP="005D79FD">
      <w:pPr>
        <w:tabs>
          <w:tab w:val="left" w:pos="2694"/>
        </w:tabs>
        <w:spacing w:after="0" w:line="240" w:lineRule="auto"/>
        <w:ind w:right="-1"/>
        <w:jc w:val="both"/>
        <w:rPr>
          <w:rFonts w:ascii="Times New Roman" w:hAnsi="Times New Roman" w:cs="Times New Roman"/>
          <w:i/>
          <w:iCs/>
          <w:sz w:val="20"/>
          <w:szCs w:val="20"/>
          <w:lang w:val="en-US"/>
        </w:rPr>
      </w:pPr>
      <w:bookmarkStart w:id="0" w:name="_Hlk101520603"/>
      <w:bookmarkStart w:id="1" w:name="_Hlk107152360"/>
      <w:proofErr w:type="spellStart"/>
      <w:r w:rsidRPr="003E4F7D">
        <w:rPr>
          <w:rFonts w:ascii="Times New Roman" w:hAnsi="Times New Roman" w:cs="Times New Roman"/>
          <w:sz w:val="20"/>
          <w:szCs w:val="20"/>
          <w:lang w:val="en-US"/>
        </w:rPr>
        <w:t>Tuntutan</w:t>
      </w:r>
      <w:proofErr w:type="spellEnd"/>
      <w:r w:rsidRPr="003E4F7D">
        <w:rPr>
          <w:rFonts w:ascii="Times New Roman" w:hAnsi="Times New Roman" w:cs="Times New Roman"/>
          <w:sz w:val="20"/>
          <w:szCs w:val="20"/>
          <w:lang w:val="en-US"/>
        </w:rPr>
        <w:t xml:space="preserve"> zaman dan </w:t>
      </w:r>
      <w:proofErr w:type="spellStart"/>
      <w:r w:rsidRPr="003E4F7D">
        <w:rPr>
          <w:rFonts w:ascii="Times New Roman" w:hAnsi="Times New Roman" w:cs="Times New Roman"/>
          <w:sz w:val="20"/>
          <w:szCs w:val="20"/>
          <w:lang w:val="en-US"/>
        </w:rPr>
        <w:t>teknologi</w:t>
      </w:r>
      <w:proofErr w:type="spellEnd"/>
      <w:r w:rsidRPr="003E4F7D">
        <w:rPr>
          <w:rFonts w:ascii="Times New Roman" w:hAnsi="Times New Roman" w:cs="Times New Roman"/>
          <w:sz w:val="20"/>
          <w:szCs w:val="20"/>
          <w:lang w:val="en-US"/>
        </w:rPr>
        <w:t xml:space="preserve"> yang </w:t>
      </w:r>
      <w:proofErr w:type="spellStart"/>
      <w:r w:rsidRPr="003E4F7D">
        <w:rPr>
          <w:rFonts w:ascii="Times New Roman" w:hAnsi="Times New Roman" w:cs="Times New Roman"/>
          <w:sz w:val="20"/>
          <w:szCs w:val="20"/>
          <w:lang w:val="en-US"/>
        </w:rPr>
        <w:t>semakin</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maju</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membuat</w:t>
      </w:r>
      <w:proofErr w:type="spellEnd"/>
      <w:r w:rsidRPr="003E4F7D">
        <w:rPr>
          <w:rFonts w:ascii="Times New Roman" w:hAnsi="Times New Roman" w:cs="Times New Roman"/>
          <w:sz w:val="20"/>
          <w:szCs w:val="20"/>
          <w:lang w:val="en-US"/>
        </w:rPr>
        <w:t xml:space="preserve"> para </w:t>
      </w:r>
      <w:proofErr w:type="spellStart"/>
      <w:r w:rsidRPr="003E4F7D">
        <w:rPr>
          <w:rFonts w:ascii="Times New Roman" w:hAnsi="Times New Roman" w:cs="Times New Roman"/>
          <w:sz w:val="20"/>
          <w:szCs w:val="20"/>
          <w:lang w:val="en-US"/>
        </w:rPr>
        <w:t>keluarga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untuk</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dapat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bekerja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keras</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memenuhi</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kebutuhan</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hidup</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hal</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tersebut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menyebabkan</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saat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ini</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tidak</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hanya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seroang</w:t>
      </w:r>
      <w:proofErr w:type="spellEnd"/>
      <w:r w:rsidRPr="003E4F7D">
        <w:rPr>
          <w:rFonts w:ascii="Times New Roman" w:hAnsi="Times New Roman" w:cs="Times New Roman"/>
          <w:sz w:val="20"/>
          <w:szCs w:val="20"/>
          <w:lang w:val="en-US"/>
        </w:rPr>
        <w:t xml:space="preserve"> ayah (</w:t>
      </w:r>
      <w:proofErr w:type="spellStart"/>
      <w:r w:rsidRPr="003E4F7D">
        <w:rPr>
          <w:rFonts w:ascii="Times New Roman" w:hAnsi="Times New Roman" w:cs="Times New Roman"/>
          <w:sz w:val="20"/>
          <w:szCs w:val="20"/>
          <w:lang w:val="en-US"/>
        </w:rPr>
        <w:t>laki-laki</w:t>
      </w:r>
      <w:proofErr w:type="spellEnd"/>
      <w:r w:rsidRPr="003E4F7D">
        <w:rPr>
          <w:rFonts w:ascii="Times New Roman" w:hAnsi="Times New Roman" w:cs="Times New Roman"/>
          <w:sz w:val="20"/>
          <w:szCs w:val="20"/>
          <w:lang w:val="en-US"/>
        </w:rPr>
        <w:t xml:space="preserve">) yang </w:t>
      </w:r>
      <w:proofErr w:type="spellStart"/>
      <w:r w:rsidRPr="003E4F7D">
        <w:rPr>
          <w:rFonts w:ascii="Times New Roman" w:hAnsi="Times New Roman" w:cs="Times New Roman"/>
          <w:sz w:val="20"/>
          <w:szCs w:val="20"/>
          <w:lang w:val="en-US"/>
        </w:rPr>
        <w:t>bekerja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tetapi</w:t>
      </w:r>
      <w:proofErr w:type="spellEnd"/>
      <w:r w:rsidRPr="003E4F7D">
        <w:rPr>
          <w:rFonts w:ascii="Times New Roman" w:hAnsi="Times New Roman" w:cs="Times New Roman"/>
          <w:sz w:val="20"/>
          <w:szCs w:val="20"/>
          <w:lang w:val="en-US"/>
        </w:rPr>
        <w:t xml:space="preserve"> juga </w:t>
      </w:r>
      <w:proofErr w:type="spellStart"/>
      <w:r w:rsidRPr="003E4F7D">
        <w:rPr>
          <w:rFonts w:ascii="Times New Roman" w:hAnsi="Times New Roman" w:cs="Times New Roman"/>
          <w:sz w:val="20"/>
          <w:szCs w:val="20"/>
          <w:lang w:val="en-US"/>
        </w:rPr>
        <w:t>mendorong</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ibu</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wanita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untuk</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bisa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bekerja</w:t>
      </w:r>
      <w:proofErr w:type="spellEnd"/>
      <w:r w:rsidRPr="003E4F7D">
        <w:rPr>
          <w:rFonts w:ascii="Times New Roman" w:hAnsi="Times New Roman" w:cs="Times New Roman"/>
          <w:sz w:val="20"/>
          <w:szCs w:val="20"/>
          <w:lang w:val="en-US"/>
        </w:rPr>
        <w:t xml:space="preserve">. </w:t>
      </w:r>
      <w:r w:rsidR="00DE357C" w:rsidRPr="003E4F7D">
        <w:rPr>
          <w:rFonts w:ascii="Times New Roman" w:hAnsi="Times New Roman" w:cs="Times New Roman"/>
          <w:sz w:val="20"/>
          <w:szCs w:val="20"/>
          <w:lang w:val="en-US"/>
        </w:rPr>
        <w:t xml:space="preserve">Oleh </w:t>
      </w:r>
      <w:proofErr w:type="spellStart"/>
      <w:r w:rsidR="00DE357C" w:rsidRPr="003E4F7D">
        <w:rPr>
          <w:rFonts w:ascii="Times New Roman" w:hAnsi="Times New Roman" w:cs="Times New Roman"/>
          <w:sz w:val="20"/>
          <w:szCs w:val="20"/>
          <w:lang w:val="en-US"/>
        </w:rPr>
        <w:t>karena</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itu</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p</w:t>
      </w:r>
      <w:r w:rsidRPr="003E4F7D">
        <w:rPr>
          <w:rFonts w:ascii="Times New Roman" w:hAnsi="Times New Roman" w:cs="Times New Roman"/>
          <w:sz w:val="20"/>
          <w:szCs w:val="20"/>
          <w:lang w:val="en-US"/>
        </w:rPr>
        <w:t>eran</w:t>
      </w:r>
      <w:proofErr w:type="spellEnd"/>
      <w:r w:rsidRPr="003E4F7D">
        <w:rPr>
          <w:rFonts w:ascii="Times New Roman" w:hAnsi="Times New Roman" w:cs="Times New Roman"/>
          <w:sz w:val="20"/>
          <w:szCs w:val="20"/>
          <w:lang w:val="en-US"/>
        </w:rPr>
        <w:t xml:space="preserve"> yang </w:t>
      </w:r>
      <w:proofErr w:type="spellStart"/>
      <w:r w:rsidRPr="003E4F7D">
        <w:rPr>
          <w:rFonts w:ascii="Times New Roman" w:hAnsi="Times New Roman" w:cs="Times New Roman"/>
          <w:sz w:val="20"/>
          <w:szCs w:val="20"/>
          <w:lang w:val="en-US"/>
        </w:rPr>
        <w:t>dijalankan</w:t>
      </w:r>
      <w:proofErr w:type="spellEnd"/>
      <w:r w:rsidRPr="003E4F7D">
        <w:rPr>
          <w:rFonts w:ascii="Times New Roman" w:hAnsi="Times New Roman" w:cs="Times New Roman"/>
          <w:sz w:val="20"/>
          <w:szCs w:val="20"/>
          <w:lang w:val="en-US"/>
        </w:rPr>
        <w:t xml:space="preserve"> oleh </w:t>
      </w:r>
      <w:proofErr w:type="spellStart"/>
      <w:r w:rsidRPr="003E4F7D">
        <w:rPr>
          <w:rFonts w:ascii="Times New Roman" w:hAnsi="Times New Roman" w:cs="Times New Roman"/>
          <w:sz w:val="20"/>
          <w:szCs w:val="20"/>
          <w:lang w:val="en-US"/>
        </w:rPr>
        <w:t>ibu</w:t>
      </w:r>
      <w:proofErr w:type="spellEnd"/>
      <w:r w:rsidRPr="003E4F7D">
        <w:rPr>
          <w:rFonts w:ascii="Times New Roman" w:hAnsi="Times New Roman" w:cs="Times New Roman"/>
          <w:sz w:val="20"/>
          <w:szCs w:val="20"/>
          <w:lang w:val="en-US"/>
        </w:rPr>
        <w:t xml:space="preserve"> yang </w:t>
      </w:r>
      <w:proofErr w:type="spellStart"/>
      <w:r w:rsidRPr="003E4F7D">
        <w:rPr>
          <w:rFonts w:ascii="Times New Roman" w:hAnsi="Times New Roman" w:cs="Times New Roman"/>
          <w:sz w:val="20"/>
          <w:szCs w:val="20"/>
          <w:lang w:val="en-US"/>
        </w:rPr>
        <w:t>bekerja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dapat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menimbulkan</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stres</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akibat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adanya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tuntutan</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waktu</w:t>
      </w:r>
      <w:proofErr w:type="spellEnd"/>
      <w:r w:rsidRPr="003E4F7D">
        <w:rPr>
          <w:rFonts w:ascii="Times New Roman" w:hAnsi="Times New Roman" w:cs="Times New Roman"/>
          <w:sz w:val="20"/>
          <w:szCs w:val="20"/>
          <w:lang w:val="en-US"/>
        </w:rPr>
        <w:t xml:space="preserve"> dan </w:t>
      </w:r>
      <w:proofErr w:type="spellStart"/>
      <w:r w:rsidRPr="003E4F7D">
        <w:rPr>
          <w:rFonts w:ascii="Times New Roman" w:hAnsi="Times New Roman" w:cs="Times New Roman"/>
          <w:sz w:val="20"/>
          <w:szCs w:val="20"/>
          <w:lang w:val="en-US"/>
        </w:rPr>
        <w:t>tenaga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tambahan</w:t>
      </w:r>
      <w:proofErr w:type="spellEnd"/>
      <w:r w:rsidRPr="003E4F7D">
        <w:rPr>
          <w:rFonts w:ascii="Times New Roman" w:hAnsi="Times New Roman" w:cs="Times New Roman"/>
          <w:sz w:val="20"/>
          <w:szCs w:val="20"/>
          <w:lang w:val="en-US"/>
        </w:rPr>
        <w:t xml:space="preserve">. Hal </w:t>
      </w:r>
      <w:proofErr w:type="spellStart"/>
      <w:r w:rsidRPr="003E4F7D">
        <w:rPr>
          <w:rFonts w:ascii="Times New Roman" w:hAnsi="Times New Roman" w:cs="Times New Roman"/>
          <w:sz w:val="20"/>
          <w:szCs w:val="20"/>
          <w:lang w:val="en-US"/>
        </w:rPr>
        <w:t>tersebut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membuat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wanita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atau</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ibu</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banyak</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menghadapi</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masalah</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psikologis</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karena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adanya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berbagai</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perubahan</w:t>
      </w:r>
      <w:proofErr w:type="spellEnd"/>
      <w:r w:rsidRPr="003E4F7D">
        <w:rPr>
          <w:rFonts w:ascii="Times New Roman" w:hAnsi="Times New Roman" w:cs="Times New Roman"/>
          <w:sz w:val="20"/>
          <w:szCs w:val="20"/>
          <w:lang w:val="en-US"/>
        </w:rPr>
        <w:t xml:space="preserve"> yang </w:t>
      </w:r>
      <w:proofErr w:type="spellStart"/>
      <w:r w:rsidRPr="003E4F7D">
        <w:rPr>
          <w:rFonts w:ascii="Times New Roman" w:hAnsi="Times New Roman" w:cs="Times New Roman"/>
          <w:sz w:val="20"/>
          <w:szCs w:val="20"/>
          <w:lang w:val="en-US"/>
        </w:rPr>
        <w:t>dialami</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saat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menikah</w:t>
      </w:r>
      <w:proofErr w:type="spellEnd"/>
      <w:r w:rsidR="00DE357C" w:rsidRPr="003E4F7D">
        <w:rPr>
          <w:rFonts w:ascii="Times New Roman" w:hAnsi="Times New Roman" w:cs="Times New Roman"/>
          <w:sz w:val="20"/>
          <w:szCs w:val="20"/>
          <w:lang w:val="en-US"/>
        </w:rPr>
        <w:t xml:space="preserve">. Hal </w:t>
      </w:r>
      <w:proofErr w:type="spellStart"/>
      <w:r w:rsidR="00DE357C" w:rsidRPr="003E4F7D">
        <w:rPr>
          <w:rFonts w:ascii="Times New Roman" w:hAnsi="Times New Roman" w:cs="Times New Roman"/>
          <w:sz w:val="20"/>
          <w:szCs w:val="20"/>
          <w:lang w:val="en-US"/>
        </w:rPr>
        <w:t>ini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tentunya</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berkaitan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dengan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kesejahteraan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subjektif</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ibu</w:t>
      </w:r>
      <w:proofErr w:type="spellEnd"/>
      <w:r w:rsidR="00DE357C" w:rsidRPr="003E4F7D">
        <w:rPr>
          <w:rFonts w:ascii="Times New Roman" w:hAnsi="Times New Roman" w:cs="Times New Roman"/>
          <w:sz w:val="20"/>
          <w:szCs w:val="20"/>
          <w:lang w:val="en-US"/>
        </w:rPr>
        <w:t xml:space="preserve"> yang </w:t>
      </w:r>
      <w:proofErr w:type="spellStart"/>
      <w:r w:rsidR="00DE357C" w:rsidRPr="003E4F7D">
        <w:rPr>
          <w:rFonts w:ascii="Times New Roman" w:hAnsi="Times New Roman" w:cs="Times New Roman"/>
          <w:sz w:val="20"/>
          <w:szCs w:val="20"/>
          <w:lang w:val="en-US"/>
        </w:rPr>
        <w:t>bekerja</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Maka</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dari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itu</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penting</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bagi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ibu</w:t>
      </w:r>
      <w:proofErr w:type="spellEnd"/>
      <w:r w:rsidR="00DE357C" w:rsidRPr="003E4F7D">
        <w:rPr>
          <w:rFonts w:ascii="Times New Roman" w:hAnsi="Times New Roman" w:cs="Times New Roman"/>
          <w:sz w:val="20"/>
          <w:szCs w:val="20"/>
          <w:lang w:val="en-US"/>
        </w:rPr>
        <w:t xml:space="preserve"> yang </w:t>
      </w:r>
      <w:proofErr w:type="spellStart"/>
      <w:r w:rsidR="00DE357C" w:rsidRPr="003E4F7D">
        <w:rPr>
          <w:rFonts w:ascii="Times New Roman" w:hAnsi="Times New Roman" w:cs="Times New Roman"/>
          <w:sz w:val="20"/>
          <w:szCs w:val="20"/>
          <w:lang w:val="en-US"/>
        </w:rPr>
        <w:t>bekerja</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untuk</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memiliki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kestabilan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emosi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dengan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kestabilan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emosi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ibu</w:t>
      </w:r>
      <w:proofErr w:type="spellEnd"/>
      <w:r w:rsidR="00DE357C" w:rsidRPr="003E4F7D">
        <w:rPr>
          <w:rFonts w:ascii="Times New Roman" w:hAnsi="Times New Roman" w:cs="Times New Roman"/>
          <w:sz w:val="20"/>
          <w:szCs w:val="20"/>
          <w:lang w:val="en-US"/>
        </w:rPr>
        <w:t xml:space="preserve"> yang </w:t>
      </w:r>
      <w:proofErr w:type="spellStart"/>
      <w:r w:rsidR="00DE357C" w:rsidRPr="003E4F7D">
        <w:rPr>
          <w:rFonts w:ascii="Times New Roman" w:hAnsi="Times New Roman" w:cs="Times New Roman"/>
          <w:sz w:val="20"/>
          <w:szCs w:val="20"/>
          <w:lang w:val="en-US"/>
        </w:rPr>
        <w:t>bekeja</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akan</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terhindar</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dari</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hal</w:t>
      </w:r>
      <w:proofErr w:type="spellEnd"/>
      <w:r w:rsidR="00DE357C" w:rsidRPr="003E4F7D">
        <w:rPr>
          <w:rFonts w:ascii="Times New Roman" w:hAnsi="Times New Roman" w:cs="Times New Roman"/>
          <w:sz w:val="20"/>
          <w:szCs w:val="20"/>
          <w:lang w:val="en-US"/>
        </w:rPr>
        <w:t xml:space="preserve"> </w:t>
      </w:r>
      <w:r w:rsidRPr="003E4F7D">
        <w:rPr>
          <w:rFonts w:ascii="Times New Roman" w:hAnsi="Times New Roman" w:cs="Times New Roman"/>
          <w:sz w:val="20"/>
          <w:szCs w:val="20"/>
          <w:lang w:val="en-US"/>
        </w:rPr>
        <w:t xml:space="preserve">yang </w:t>
      </w:r>
      <w:proofErr w:type="spellStart"/>
      <w:r w:rsidRPr="003E4F7D">
        <w:rPr>
          <w:rFonts w:ascii="Times New Roman" w:hAnsi="Times New Roman" w:cs="Times New Roman"/>
          <w:sz w:val="20"/>
          <w:szCs w:val="20"/>
          <w:lang w:val="en-US"/>
        </w:rPr>
        <w:t>dapat</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menyebabkan</w:t>
      </w:r>
      <w:proofErr w:type="spellEnd"/>
      <w:r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ibu</w:t>
      </w:r>
      <w:proofErr w:type="spellEnd"/>
      <w:r w:rsidR="00DE357C" w:rsidRPr="003E4F7D">
        <w:rPr>
          <w:rFonts w:ascii="Times New Roman" w:hAnsi="Times New Roman" w:cs="Times New Roman"/>
          <w:sz w:val="20"/>
          <w:szCs w:val="20"/>
          <w:lang w:val="en-US"/>
        </w:rPr>
        <w:t xml:space="preserve"> </w:t>
      </w:r>
      <w:proofErr w:type="spellStart"/>
      <w:r w:rsidR="00DE357C" w:rsidRPr="003E4F7D">
        <w:rPr>
          <w:rFonts w:ascii="Times New Roman" w:hAnsi="Times New Roman" w:cs="Times New Roman"/>
          <w:sz w:val="20"/>
          <w:szCs w:val="20"/>
          <w:lang w:val="en-US"/>
        </w:rPr>
        <w:t>bekerja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merasa</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tidak</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puas</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dalam</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hidup</w:t>
      </w:r>
      <w:proofErr w:type="spellEnd"/>
      <w:r w:rsidRPr="003E4F7D">
        <w:rPr>
          <w:rFonts w:ascii="Times New Roman" w:hAnsi="Times New Roman" w:cs="Times New Roman"/>
          <w:sz w:val="20"/>
          <w:szCs w:val="20"/>
          <w:lang w:val="en-US"/>
        </w:rPr>
        <w:t xml:space="preserve"> dan </w:t>
      </w:r>
      <w:proofErr w:type="spellStart"/>
      <w:r w:rsidRPr="003E4F7D">
        <w:rPr>
          <w:rFonts w:ascii="Times New Roman" w:hAnsi="Times New Roman" w:cs="Times New Roman"/>
          <w:sz w:val="20"/>
          <w:szCs w:val="20"/>
          <w:lang w:val="en-US"/>
        </w:rPr>
        <w:t>tidak</w:t>
      </w:r>
      <w:proofErr w:type="spellEnd"/>
      <w:r w:rsidRPr="003E4F7D">
        <w:rPr>
          <w:rFonts w:ascii="Times New Roman" w:hAnsi="Times New Roman" w:cs="Times New Roman"/>
          <w:sz w:val="20"/>
          <w:szCs w:val="20"/>
          <w:lang w:val="en-US"/>
        </w:rPr>
        <w:t xml:space="preserve"> </w:t>
      </w:r>
      <w:proofErr w:type="spellStart"/>
      <w:r w:rsidRPr="003E4F7D">
        <w:rPr>
          <w:rFonts w:ascii="Times New Roman" w:hAnsi="Times New Roman" w:cs="Times New Roman"/>
          <w:sz w:val="20"/>
          <w:szCs w:val="20"/>
          <w:lang w:val="en-US"/>
        </w:rPr>
        <w:t>bahagia</w:t>
      </w:r>
      <w:proofErr w:type="spellEnd"/>
      <w:r w:rsidRPr="003E4F7D">
        <w:rPr>
          <w:rFonts w:ascii="Times New Roman" w:hAnsi="Times New Roman" w:cs="Times New Roman"/>
          <w:sz w:val="20"/>
          <w:szCs w:val="20"/>
          <w:lang w:val="en-US"/>
        </w:rPr>
        <w:t>.</w:t>
      </w:r>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Subje</w:t>
      </w:r>
      <w:r w:rsidR="005D79FD" w:rsidRPr="003E4F7D">
        <w:rPr>
          <w:rFonts w:ascii="Times New Roman" w:hAnsi="Times New Roman" w:cs="Times New Roman"/>
          <w:sz w:val="20"/>
          <w:szCs w:val="20"/>
          <w:lang w:val="en-US"/>
        </w:rPr>
        <w:t>k</w:t>
      </w:r>
      <w:proofErr w:type="spellEnd"/>
      <w:r w:rsidR="005D79FD"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dalam</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penelitian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ini</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berjumlah</w:t>
      </w:r>
      <w:proofErr w:type="spellEnd"/>
      <w:r w:rsidR="00EA1AC8" w:rsidRPr="003E4F7D">
        <w:rPr>
          <w:rFonts w:ascii="Times New Roman" w:hAnsi="Times New Roman" w:cs="Times New Roman"/>
          <w:sz w:val="20"/>
          <w:szCs w:val="20"/>
          <w:lang w:val="en-US"/>
        </w:rPr>
        <w:t xml:space="preserve"> 80 orang </w:t>
      </w:r>
      <w:proofErr w:type="spellStart"/>
      <w:r w:rsidR="00EA1AC8" w:rsidRPr="003E4F7D">
        <w:rPr>
          <w:rFonts w:ascii="Times New Roman" w:hAnsi="Times New Roman" w:cs="Times New Roman"/>
          <w:sz w:val="20"/>
          <w:szCs w:val="20"/>
          <w:lang w:val="en-US"/>
        </w:rPr>
        <w:t>dengan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karakteristik</w:t>
      </w:r>
      <w:proofErr w:type="spellEnd"/>
      <w:r w:rsidR="005D79FD" w:rsidRPr="003E4F7D">
        <w:rPr>
          <w:rFonts w:ascii="Times New Roman" w:hAnsi="Times New Roman" w:cs="Times New Roman"/>
          <w:sz w:val="20"/>
          <w:szCs w:val="20"/>
          <w:lang w:val="en-US"/>
        </w:rPr>
        <w:t xml:space="preserve"> </w:t>
      </w:r>
      <w:proofErr w:type="spellStart"/>
      <w:r w:rsidR="005D79FD" w:rsidRPr="003E4F7D">
        <w:rPr>
          <w:rFonts w:ascii="Times New Roman" w:hAnsi="Times New Roman" w:cs="Times New Roman"/>
          <w:sz w:val="20"/>
          <w:szCs w:val="20"/>
          <w:lang w:val="en-US"/>
        </w:rPr>
        <w:t>w</w:t>
      </w:r>
      <w:r w:rsidR="00EA1AC8" w:rsidRPr="003E4F7D">
        <w:rPr>
          <w:rFonts w:ascii="Times New Roman" w:hAnsi="Times New Roman" w:cs="Times New Roman"/>
          <w:sz w:val="20"/>
          <w:szCs w:val="20"/>
          <w:lang w:val="en-US"/>
        </w:rPr>
        <w:t>anita</w:t>
      </w:r>
      <w:proofErr w:type="spellEnd"/>
      <w:r w:rsidR="00EA1AC8" w:rsidRPr="003E4F7D">
        <w:rPr>
          <w:rFonts w:ascii="Times New Roman" w:hAnsi="Times New Roman" w:cs="Times New Roman"/>
          <w:sz w:val="20"/>
          <w:szCs w:val="20"/>
          <w:lang w:val="en-US"/>
        </w:rPr>
        <w:t xml:space="preserve"> yang </w:t>
      </w:r>
      <w:proofErr w:type="spellStart"/>
      <w:r w:rsidR="00EA1AC8" w:rsidRPr="003E4F7D">
        <w:rPr>
          <w:rFonts w:ascii="Times New Roman" w:hAnsi="Times New Roman" w:cs="Times New Roman"/>
          <w:sz w:val="20"/>
          <w:szCs w:val="20"/>
          <w:lang w:val="en-US"/>
        </w:rPr>
        <w:t>bekeja</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disektor</w:t>
      </w:r>
      <w:proofErr w:type="spellEnd"/>
      <w:r w:rsidR="00EA1AC8" w:rsidRPr="003E4F7D">
        <w:rPr>
          <w:rFonts w:ascii="Times New Roman" w:hAnsi="Times New Roman" w:cs="Times New Roman"/>
          <w:sz w:val="20"/>
          <w:szCs w:val="20"/>
          <w:lang w:val="en-US"/>
        </w:rPr>
        <w:t xml:space="preserve"> formal </w:t>
      </w:r>
      <w:proofErr w:type="spellStart"/>
      <w:r w:rsidR="00EA1AC8" w:rsidRPr="003E4F7D">
        <w:rPr>
          <w:rFonts w:ascii="Times New Roman" w:hAnsi="Times New Roman" w:cs="Times New Roman"/>
          <w:sz w:val="20"/>
          <w:szCs w:val="20"/>
          <w:lang w:val="en-US"/>
        </w:rPr>
        <w:t>berusia</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antara</w:t>
      </w:r>
      <w:proofErr w:type="spellEnd"/>
      <w:r w:rsidR="00EA1AC8" w:rsidRPr="003E4F7D">
        <w:rPr>
          <w:rFonts w:ascii="Times New Roman" w:hAnsi="Times New Roman" w:cs="Times New Roman"/>
          <w:sz w:val="20"/>
          <w:szCs w:val="20"/>
          <w:lang w:val="en-US"/>
        </w:rPr>
        <w:t xml:space="preserve"> 21-60 </w:t>
      </w:r>
      <w:proofErr w:type="spellStart"/>
      <w:r w:rsidR="00EA1AC8" w:rsidRPr="003E4F7D">
        <w:rPr>
          <w:rFonts w:ascii="Times New Roman" w:hAnsi="Times New Roman" w:cs="Times New Roman"/>
          <w:sz w:val="20"/>
          <w:szCs w:val="20"/>
          <w:lang w:val="en-US"/>
        </w:rPr>
        <w:t>tahun</w:t>
      </w:r>
      <w:proofErr w:type="spellEnd"/>
      <w:r w:rsidR="00EA1AC8" w:rsidRPr="003E4F7D">
        <w:rPr>
          <w:rFonts w:ascii="Times New Roman" w:hAnsi="Times New Roman" w:cs="Times New Roman"/>
          <w:sz w:val="20"/>
          <w:szCs w:val="20"/>
          <w:lang w:val="en-US"/>
        </w:rPr>
        <w:t xml:space="preserve"> dan </w:t>
      </w:r>
      <w:proofErr w:type="spellStart"/>
      <w:r w:rsidR="00EA1AC8" w:rsidRPr="003E4F7D">
        <w:rPr>
          <w:rFonts w:ascii="Times New Roman" w:hAnsi="Times New Roman" w:cs="Times New Roman"/>
          <w:sz w:val="20"/>
          <w:szCs w:val="20"/>
          <w:lang w:val="en-US"/>
        </w:rPr>
        <w:t>sudan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memiliki</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anak</w:t>
      </w:r>
      <w:proofErr w:type="spellEnd"/>
      <w:r w:rsidR="00EA1AC8" w:rsidRPr="003E4F7D">
        <w:rPr>
          <w:rFonts w:ascii="Times New Roman" w:hAnsi="Times New Roman" w:cs="Times New Roman"/>
          <w:sz w:val="20"/>
          <w:szCs w:val="20"/>
          <w:lang w:val="en-US"/>
        </w:rPr>
        <w:t xml:space="preserve"> minimal 1 </w:t>
      </w:r>
      <w:proofErr w:type="spellStart"/>
      <w:r w:rsidR="00EA1AC8" w:rsidRPr="003E4F7D">
        <w:rPr>
          <w:rFonts w:ascii="Times New Roman" w:hAnsi="Times New Roman" w:cs="Times New Roman"/>
          <w:sz w:val="20"/>
          <w:szCs w:val="20"/>
          <w:lang w:val="en-US"/>
        </w:rPr>
        <w:t>usia</w:t>
      </w:r>
      <w:proofErr w:type="spellEnd"/>
      <w:r w:rsidR="00EA1AC8" w:rsidRPr="003E4F7D">
        <w:rPr>
          <w:rFonts w:ascii="Times New Roman" w:hAnsi="Times New Roman" w:cs="Times New Roman"/>
          <w:sz w:val="20"/>
          <w:szCs w:val="20"/>
          <w:lang w:val="en-US"/>
        </w:rPr>
        <w:t xml:space="preserve"> 1 </w:t>
      </w:r>
      <w:proofErr w:type="spellStart"/>
      <w:r w:rsidR="00EA1AC8" w:rsidRPr="003E4F7D">
        <w:rPr>
          <w:rFonts w:ascii="Times New Roman" w:hAnsi="Times New Roman" w:cs="Times New Roman"/>
          <w:sz w:val="20"/>
          <w:szCs w:val="20"/>
          <w:lang w:val="en-US"/>
        </w:rPr>
        <w:t>tahun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Pengambilan</w:t>
      </w:r>
      <w:proofErr w:type="spellEnd"/>
      <w:r w:rsidR="00EA1AC8" w:rsidRPr="003E4F7D">
        <w:rPr>
          <w:rFonts w:ascii="Times New Roman" w:hAnsi="Times New Roman" w:cs="Times New Roman"/>
          <w:sz w:val="20"/>
          <w:szCs w:val="20"/>
          <w:lang w:val="en-US"/>
        </w:rPr>
        <w:t xml:space="preserve"> data </w:t>
      </w:r>
      <w:proofErr w:type="spellStart"/>
      <w:r w:rsidR="00EA1AC8" w:rsidRPr="003E4F7D">
        <w:rPr>
          <w:rFonts w:ascii="Times New Roman" w:hAnsi="Times New Roman" w:cs="Times New Roman"/>
          <w:sz w:val="20"/>
          <w:szCs w:val="20"/>
          <w:lang w:val="en-US"/>
        </w:rPr>
        <w:t>dalam</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penelitian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ini</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menggunakan</w:t>
      </w:r>
      <w:proofErr w:type="spellEnd"/>
      <w:r w:rsidR="00EA1AC8" w:rsidRPr="003E4F7D">
        <w:rPr>
          <w:rFonts w:ascii="Times New Roman" w:hAnsi="Times New Roman" w:cs="Times New Roman"/>
          <w:sz w:val="20"/>
          <w:szCs w:val="20"/>
          <w:lang w:val="en-US"/>
        </w:rPr>
        <w:t xml:space="preserve"> Skala Subjective well-being dan Skala Emotional stability. Teknik </w:t>
      </w:r>
      <w:proofErr w:type="spellStart"/>
      <w:r w:rsidR="00EA1AC8" w:rsidRPr="003E4F7D">
        <w:rPr>
          <w:rFonts w:ascii="Times New Roman" w:hAnsi="Times New Roman" w:cs="Times New Roman"/>
          <w:sz w:val="20"/>
          <w:szCs w:val="20"/>
          <w:lang w:val="en-US"/>
        </w:rPr>
        <w:t>analisis</w:t>
      </w:r>
      <w:proofErr w:type="spellEnd"/>
      <w:r w:rsidR="00EA1AC8" w:rsidRPr="003E4F7D">
        <w:rPr>
          <w:rFonts w:ascii="Times New Roman" w:hAnsi="Times New Roman" w:cs="Times New Roman"/>
          <w:sz w:val="20"/>
          <w:szCs w:val="20"/>
          <w:lang w:val="en-US"/>
        </w:rPr>
        <w:t xml:space="preserve"> data yang </w:t>
      </w:r>
      <w:proofErr w:type="spellStart"/>
      <w:r w:rsidR="00EA1AC8" w:rsidRPr="003E4F7D">
        <w:rPr>
          <w:rFonts w:ascii="Times New Roman" w:hAnsi="Times New Roman" w:cs="Times New Roman"/>
          <w:sz w:val="20"/>
          <w:szCs w:val="20"/>
          <w:lang w:val="en-US"/>
        </w:rPr>
        <w:t>digunakan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yaitu</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korelasi</w:t>
      </w:r>
      <w:proofErr w:type="spellEnd"/>
      <w:r w:rsidR="00EA1AC8" w:rsidRPr="003E4F7D">
        <w:rPr>
          <w:rFonts w:ascii="Times New Roman" w:hAnsi="Times New Roman" w:cs="Times New Roman"/>
          <w:sz w:val="20"/>
          <w:szCs w:val="20"/>
          <w:lang w:val="en-US"/>
        </w:rPr>
        <w:t xml:space="preserve"> product moment </w:t>
      </w:r>
      <w:proofErr w:type="spellStart"/>
      <w:r w:rsidR="00EA1AC8" w:rsidRPr="003E4F7D">
        <w:rPr>
          <w:rFonts w:ascii="Times New Roman" w:hAnsi="Times New Roman" w:cs="Times New Roman"/>
          <w:sz w:val="20"/>
          <w:szCs w:val="20"/>
          <w:lang w:val="en-US"/>
        </w:rPr>
        <w:t>dari</w:t>
      </w:r>
      <w:proofErr w:type="spellEnd"/>
      <w:r w:rsidR="00EA1AC8" w:rsidRPr="003E4F7D">
        <w:rPr>
          <w:rFonts w:ascii="Times New Roman" w:hAnsi="Times New Roman" w:cs="Times New Roman"/>
          <w:sz w:val="20"/>
          <w:szCs w:val="20"/>
          <w:lang w:val="en-US"/>
        </w:rPr>
        <w:t xml:space="preserve"> Karl Pearson. Hasil </w:t>
      </w:r>
      <w:proofErr w:type="spellStart"/>
      <w:r w:rsidR="00EA1AC8" w:rsidRPr="003E4F7D">
        <w:rPr>
          <w:rFonts w:ascii="Times New Roman" w:hAnsi="Times New Roman" w:cs="Times New Roman"/>
          <w:sz w:val="20"/>
          <w:szCs w:val="20"/>
          <w:lang w:val="en-US"/>
        </w:rPr>
        <w:t>analisis</w:t>
      </w:r>
      <w:proofErr w:type="spellEnd"/>
      <w:r w:rsidR="00EA1AC8" w:rsidRPr="003E4F7D">
        <w:rPr>
          <w:rFonts w:ascii="Times New Roman" w:hAnsi="Times New Roman" w:cs="Times New Roman"/>
          <w:sz w:val="20"/>
          <w:szCs w:val="20"/>
          <w:lang w:val="en-US"/>
        </w:rPr>
        <w:t xml:space="preserve"> data yang </w:t>
      </w:r>
      <w:proofErr w:type="spellStart"/>
      <w:r w:rsidR="00EA1AC8" w:rsidRPr="003E4F7D">
        <w:rPr>
          <w:rFonts w:ascii="Times New Roman" w:hAnsi="Times New Roman" w:cs="Times New Roman"/>
          <w:sz w:val="20"/>
          <w:szCs w:val="20"/>
          <w:lang w:val="en-US"/>
        </w:rPr>
        <w:t>diperoleh</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nilai</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koefisien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korelasi</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rxy</w:t>
      </w:r>
      <w:proofErr w:type="spellEnd"/>
      <w:r w:rsidR="00EA1AC8" w:rsidRPr="003E4F7D">
        <w:rPr>
          <w:rFonts w:ascii="Times New Roman" w:hAnsi="Times New Roman" w:cs="Times New Roman"/>
          <w:sz w:val="20"/>
          <w:szCs w:val="20"/>
          <w:lang w:val="en-US"/>
        </w:rPr>
        <w:t>): 0,</w:t>
      </w:r>
      <w:r w:rsidR="00264D56">
        <w:rPr>
          <w:rFonts w:ascii="Times New Roman" w:hAnsi="Times New Roman" w:cs="Times New Roman"/>
          <w:sz w:val="20"/>
          <w:szCs w:val="20"/>
          <w:lang w:val="en-US"/>
        </w:rPr>
        <w:t>396</w:t>
      </w:r>
      <w:r w:rsidR="00EA1AC8" w:rsidRPr="003E4F7D">
        <w:rPr>
          <w:rFonts w:ascii="Times New Roman" w:hAnsi="Times New Roman" w:cs="Times New Roman"/>
          <w:sz w:val="20"/>
          <w:szCs w:val="20"/>
          <w:lang w:val="en-US"/>
        </w:rPr>
        <w:t xml:space="preserve"> </w:t>
      </w:r>
      <w:r w:rsidR="001458EC">
        <w:rPr>
          <w:rFonts w:ascii="Times New Roman" w:hAnsi="Times New Roman" w:cs="Times New Roman"/>
          <w:sz w:val="20"/>
          <w:szCs w:val="20"/>
          <w:lang w:val="en-US"/>
        </w:rPr>
        <w:t xml:space="preserve">(p= 0,000) </w:t>
      </w:r>
      <w:r w:rsidR="00EA1AC8" w:rsidRPr="003E4F7D">
        <w:rPr>
          <w:rFonts w:ascii="Times New Roman" w:hAnsi="Times New Roman" w:cs="Times New Roman"/>
          <w:sz w:val="20"/>
          <w:szCs w:val="20"/>
          <w:lang w:val="en-US"/>
        </w:rPr>
        <w:t xml:space="preserve">yang </w:t>
      </w:r>
      <w:proofErr w:type="spellStart"/>
      <w:r w:rsidR="00EA1AC8" w:rsidRPr="003E4F7D">
        <w:rPr>
          <w:rFonts w:ascii="Times New Roman" w:hAnsi="Times New Roman" w:cs="Times New Roman"/>
          <w:sz w:val="20"/>
          <w:szCs w:val="20"/>
          <w:lang w:val="en-US"/>
        </w:rPr>
        <w:t>berarti</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terdapat</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hubungan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positif</w:t>
      </w:r>
      <w:proofErr w:type="spellEnd"/>
      <w:r w:rsidR="00EA1AC8" w:rsidRPr="003E4F7D">
        <w:rPr>
          <w:rFonts w:ascii="Times New Roman" w:hAnsi="Times New Roman" w:cs="Times New Roman"/>
          <w:sz w:val="20"/>
          <w:szCs w:val="20"/>
          <w:lang w:val="en-US"/>
        </w:rPr>
        <w:t xml:space="preserve"> yang </w:t>
      </w:r>
      <w:proofErr w:type="spellStart"/>
      <w:r w:rsidR="00EA1AC8" w:rsidRPr="003E4F7D">
        <w:rPr>
          <w:rFonts w:ascii="Times New Roman" w:hAnsi="Times New Roman" w:cs="Times New Roman"/>
          <w:sz w:val="20"/>
          <w:szCs w:val="20"/>
          <w:lang w:val="en-US"/>
        </w:rPr>
        <w:t>signifikan</w:t>
      </w:r>
      <w:proofErr w:type="spellEnd"/>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antara</w:t>
      </w:r>
      <w:proofErr w:type="spellEnd"/>
      <w:r w:rsidR="00EA1AC8" w:rsidRPr="003E4F7D">
        <w:rPr>
          <w:rFonts w:ascii="Times New Roman" w:hAnsi="Times New Roman" w:cs="Times New Roman"/>
          <w:sz w:val="20"/>
          <w:szCs w:val="20"/>
          <w:lang w:val="en-US"/>
        </w:rPr>
        <w:t xml:space="preserve"> </w:t>
      </w:r>
      <w:r w:rsidR="00EA1AC8" w:rsidRPr="003E4F7D">
        <w:rPr>
          <w:rFonts w:ascii="Times New Roman" w:hAnsi="Times New Roman" w:cs="Times New Roman"/>
          <w:i/>
          <w:iCs/>
          <w:sz w:val="20"/>
          <w:szCs w:val="20"/>
          <w:lang w:val="en-US"/>
        </w:rPr>
        <w:t>Emotional stability</w:t>
      </w:r>
      <w:r w:rsidR="00EA1AC8" w:rsidRPr="003E4F7D">
        <w:rPr>
          <w:rFonts w:ascii="Times New Roman" w:hAnsi="Times New Roman" w:cs="Times New Roman"/>
          <w:sz w:val="20"/>
          <w:szCs w:val="20"/>
          <w:lang w:val="en-US"/>
        </w:rPr>
        <w:t xml:space="preserve"> </w:t>
      </w:r>
      <w:proofErr w:type="spellStart"/>
      <w:r w:rsidR="00EA1AC8" w:rsidRPr="003E4F7D">
        <w:rPr>
          <w:rFonts w:ascii="Times New Roman" w:hAnsi="Times New Roman" w:cs="Times New Roman"/>
          <w:sz w:val="20"/>
          <w:szCs w:val="20"/>
          <w:lang w:val="en-US"/>
        </w:rPr>
        <w:t>dengan</w:t>
      </w:r>
      <w:proofErr w:type="spellEnd"/>
      <w:r w:rsidR="00EA1AC8" w:rsidRPr="003E4F7D">
        <w:rPr>
          <w:rFonts w:ascii="Times New Roman" w:hAnsi="Times New Roman" w:cs="Times New Roman"/>
          <w:sz w:val="20"/>
          <w:szCs w:val="20"/>
          <w:lang w:val="en-US"/>
        </w:rPr>
        <w:t xml:space="preserve"> </w:t>
      </w:r>
      <w:r w:rsidR="00EA1AC8" w:rsidRPr="003E4F7D">
        <w:rPr>
          <w:rFonts w:ascii="Times New Roman" w:hAnsi="Times New Roman" w:cs="Times New Roman"/>
          <w:i/>
          <w:iCs/>
          <w:sz w:val="20"/>
          <w:szCs w:val="20"/>
          <w:lang w:val="en-US"/>
        </w:rPr>
        <w:t>Subjective well-being.</w:t>
      </w:r>
      <w:bookmarkEnd w:id="0"/>
    </w:p>
    <w:bookmarkEnd w:id="1"/>
    <w:p w14:paraId="2CF8DB43" w14:textId="70649F4B" w:rsidR="001A3211" w:rsidRPr="003E4F7D" w:rsidRDefault="001A3211" w:rsidP="001A3211">
      <w:pPr>
        <w:spacing w:after="0" w:line="240" w:lineRule="auto"/>
        <w:ind w:right="567"/>
        <w:jc w:val="both"/>
        <w:rPr>
          <w:rFonts w:ascii="Times New Roman" w:hAnsi="Times New Roman" w:cs="Times New Roman"/>
          <w:sz w:val="20"/>
          <w:szCs w:val="20"/>
        </w:rPr>
      </w:pPr>
      <w:r w:rsidRPr="003E4F7D">
        <w:rPr>
          <w:rFonts w:ascii="Times New Roman" w:hAnsi="Times New Roman" w:cs="Times New Roman"/>
          <w:b/>
          <w:bCs/>
          <w:sz w:val="20"/>
          <w:szCs w:val="20"/>
        </w:rPr>
        <w:t xml:space="preserve">Kata </w:t>
      </w:r>
      <w:proofErr w:type="spellStart"/>
      <w:r w:rsidRPr="003E4F7D">
        <w:rPr>
          <w:rFonts w:ascii="Times New Roman" w:hAnsi="Times New Roman" w:cs="Times New Roman"/>
          <w:b/>
          <w:bCs/>
          <w:sz w:val="20"/>
          <w:szCs w:val="20"/>
        </w:rPr>
        <w:t>kunci</w:t>
      </w:r>
      <w:proofErr w:type="spellEnd"/>
      <w:r w:rsidRPr="003E4F7D">
        <w:rPr>
          <w:rFonts w:ascii="Times New Roman" w:hAnsi="Times New Roman" w:cs="Times New Roman"/>
          <w:sz w:val="20"/>
          <w:szCs w:val="20"/>
        </w:rPr>
        <w:t xml:space="preserve">: </w:t>
      </w:r>
      <w:r w:rsidR="005D79FD" w:rsidRPr="003E4F7D">
        <w:rPr>
          <w:rFonts w:ascii="Times New Roman" w:hAnsi="Times New Roman" w:cs="Times New Roman"/>
          <w:i/>
          <w:iCs/>
          <w:sz w:val="20"/>
          <w:szCs w:val="20"/>
          <w:lang w:val="en-US"/>
        </w:rPr>
        <w:t>Subjective well-being</w:t>
      </w:r>
      <w:r w:rsidRPr="003E4F7D">
        <w:rPr>
          <w:rFonts w:ascii="Times New Roman" w:hAnsi="Times New Roman" w:cs="Times New Roman"/>
          <w:sz w:val="20"/>
          <w:szCs w:val="20"/>
        </w:rPr>
        <w:t xml:space="preserve">, </w:t>
      </w:r>
      <w:r w:rsidR="005D79FD" w:rsidRPr="003E4F7D">
        <w:rPr>
          <w:rFonts w:ascii="Times New Roman" w:hAnsi="Times New Roman" w:cs="Times New Roman"/>
          <w:i/>
          <w:iCs/>
          <w:sz w:val="20"/>
          <w:szCs w:val="20"/>
          <w:lang w:val="en-US"/>
        </w:rPr>
        <w:t>Emotional stability</w:t>
      </w:r>
      <w:r w:rsidRPr="003E4F7D">
        <w:rPr>
          <w:rFonts w:ascii="Times New Roman" w:hAnsi="Times New Roman" w:cs="Times New Roman"/>
          <w:sz w:val="20"/>
          <w:szCs w:val="20"/>
        </w:rPr>
        <w:t xml:space="preserve">, </w:t>
      </w:r>
      <w:proofErr w:type="spellStart"/>
      <w:r w:rsidR="005D79FD" w:rsidRPr="003E4F7D">
        <w:rPr>
          <w:rFonts w:ascii="Times New Roman" w:hAnsi="Times New Roman" w:cs="Times New Roman"/>
          <w:iCs/>
          <w:sz w:val="20"/>
          <w:szCs w:val="20"/>
        </w:rPr>
        <w:t>ibu</w:t>
      </w:r>
      <w:proofErr w:type="spellEnd"/>
      <w:r w:rsidR="005D79FD" w:rsidRPr="003E4F7D">
        <w:rPr>
          <w:rFonts w:ascii="Times New Roman" w:hAnsi="Times New Roman" w:cs="Times New Roman"/>
          <w:iCs/>
          <w:sz w:val="20"/>
          <w:szCs w:val="20"/>
        </w:rPr>
        <w:t xml:space="preserve"> yang </w:t>
      </w:r>
      <w:proofErr w:type="spellStart"/>
      <w:r w:rsidR="005D79FD" w:rsidRPr="003E4F7D">
        <w:rPr>
          <w:rFonts w:ascii="Times New Roman" w:hAnsi="Times New Roman" w:cs="Times New Roman"/>
          <w:iCs/>
          <w:sz w:val="20"/>
          <w:szCs w:val="20"/>
        </w:rPr>
        <w:t>bekerja</w:t>
      </w:r>
      <w:proofErr w:type="spellEnd"/>
      <w:r w:rsidR="005D79FD" w:rsidRPr="003E4F7D">
        <w:rPr>
          <w:rFonts w:ascii="Times New Roman" w:hAnsi="Times New Roman" w:cs="Times New Roman"/>
          <w:iCs/>
          <w:sz w:val="20"/>
          <w:szCs w:val="20"/>
        </w:rPr>
        <w:t xml:space="preserve">. </w:t>
      </w:r>
    </w:p>
    <w:p w14:paraId="3D944380" w14:textId="77777777" w:rsidR="001A3211" w:rsidRPr="003E4F7D" w:rsidRDefault="001A3211" w:rsidP="00072078">
      <w:pPr>
        <w:spacing w:line="240" w:lineRule="auto"/>
        <w:jc w:val="center"/>
        <w:rPr>
          <w:rFonts w:ascii="Times New Roman" w:hAnsi="Times New Roman" w:cs="Times New Roman"/>
          <w:sz w:val="20"/>
          <w:szCs w:val="20"/>
        </w:rPr>
      </w:pPr>
    </w:p>
    <w:p w14:paraId="6C2ABAAD" w14:textId="015D04E1" w:rsidR="009B286B" w:rsidRPr="003E4F7D" w:rsidRDefault="001A3211" w:rsidP="007D3C74">
      <w:pPr>
        <w:spacing w:line="240" w:lineRule="auto"/>
        <w:jc w:val="center"/>
        <w:rPr>
          <w:rFonts w:ascii="Times New Roman" w:hAnsi="Times New Roman" w:cs="Times New Roman"/>
          <w:b/>
          <w:bCs/>
          <w:sz w:val="20"/>
          <w:szCs w:val="20"/>
        </w:rPr>
      </w:pPr>
      <w:r w:rsidRPr="003E4F7D">
        <w:rPr>
          <w:rFonts w:ascii="Times New Roman" w:hAnsi="Times New Roman" w:cs="Times New Roman"/>
          <w:b/>
          <w:bCs/>
          <w:sz w:val="20"/>
          <w:szCs w:val="20"/>
        </w:rPr>
        <w:t>Abstract</w:t>
      </w:r>
    </w:p>
    <w:p w14:paraId="314B8158" w14:textId="433234F1" w:rsidR="00496EB7" w:rsidRPr="003E4F7D" w:rsidRDefault="00496EB7" w:rsidP="001A3211">
      <w:pPr>
        <w:spacing w:line="240" w:lineRule="auto"/>
        <w:jc w:val="both"/>
        <w:rPr>
          <w:rFonts w:ascii="Times New Roman" w:hAnsi="Times New Roman" w:cs="Times New Roman"/>
          <w:i/>
          <w:iCs/>
          <w:sz w:val="20"/>
          <w:szCs w:val="20"/>
        </w:rPr>
      </w:pPr>
      <w:r w:rsidRPr="003E4F7D">
        <w:rPr>
          <w:rFonts w:ascii="Times New Roman" w:hAnsi="Times New Roman" w:cs="Times New Roman"/>
          <w:i/>
          <w:iCs/>
          <w:sz w:val="20"/>
          <w:szCs w:val="20"/>
        </w:rPr>
        <w:t xml:space="preserve">The demands of the times and technology that are also increasingly advanced make families to be able to work hard to meet the needs of life, this causes today not only fathers (men) to work but also encourage mothers (women) to be able to work. Therefore, the role carried out by working mothers can cause stress due to the demands of additional time and energy. This makes women or mothers face many psychological problems because of the various changes experienced when married. This is certainly related to the subjective well-being of working mothers. Therefore, it is important for working mothers to have emotional stability, with emotional stability, working mothers will avoid things that can cause working mothers to feel dissatisfied in life and unhappy. The subjects in this study were 80 people with the characteristics of women working in the formal sector aged between 21-60 years and </w:t>
      </w:r>
      <w:proofErr w:type="spellStart"/>
      <w:r w:rsidRPr="003E4F7D">
        <w:rPr>
          <w:rFonts w:ascii="Times New Roman" w:hAnsi="Times New Roman" w:cs="Times New Roman"/>
          <w:i/>
          <w:iCs/>
          <w:sz w:val="20"/>
          <w:szCs w:val="20"/>
        </w:rPr>
        <w:t>sudanese</w:t>
      </w:r>
      <w:proofErr w:type="spellEnd"/>
      <w:r w:rsidRPr="003E4F7D">
        <w:rPr>
          <w:rFonts w:ascii="Times New Roman" w:hAnsi="Times New Roman" w:cs="Times New Roman"/>
          <w:i/>
          <w:iCs/>
          <w:sz w:val="20"/>
          <w:szCs w:val="20"/>
        </w:rPr>
        <w:t xml:space="preserve"> having children at least 1 age 1 year. Data collection in this study used the Subjective Well-being Scale and the Emotional stability Scale. The data analysis technique used is the product moment correlation from Karl Pearson. The results of data analysis obtained with the </w:t>
      </w:r>
      <w:r w:rsidR="00FB034A" w:rsidRPr="003E4F7D">
        <w:rPr>
          <w:rFonts w:ascii="Times New Roman" w:hAnsi="Times New Roman" w:cs="Times New Roman"/>
          <w:i/>
          <w:iCs/>
          <w:sz w:val="20"/>
          <w:szCs w:val="20"/>
        </w:rPr>
        <w:t xml:space="preserve">value </w:t>
      </w:r>
      <w:r w:rsidRPr="003E4F7D">
        <w:rPr>
          <w:rFonts w:ascii="Times New Roman" w:hAnsi="Times New Roman" w:cs="Times New Roman"/>
          <w:i/>
          <w:iCs/>
          <w:sz w:val="20"/>
          <w:szCs w:val="20"/>
        </w:rPr>
        <w:t>of the correlation coefficient (</w:t>
      </w:r>
      <w:proofErr w:type="spellStart"/>
      <w:r w:rsidRPr="003E4F7D">
        <w:rPr>
          <w:rFonts w:ascii="Times New Roman" w:hAnsi="Times New Roman" w:cs="Times New Roman"/>
          <w:i/>
          <w:iCs/>
          <w:sz w:val="20"/>
          <w:szCs w:val="20"/>
        </w:rPr>
        <w:t>rxy</w:t>
      </w:r>
      <w:proofErr w:type="spellEnd"/>
      <w:r w:rsidRPr="003E4F7D">
        <w:rPr>
          <w:rFonts w:ascii="Times New Roman" w:hAnsi="Times New Roman" w:cs="Times New Roman"/>
          <w:i/>
          <w:iCs/>
          <w:sz w:val="20"/>
          <w:szCs w:val="20"/>
        </w:rPr>
        <w:t>): 0.</w:t>
      </w:r>
      <w:r w:rsidR="00FB034A">
        <w:rPr>
          <w:rFonts w:ascii="Times New Roman" w:hAnsi="Times New Roman" w:cs="Times New Roman"/>
          <w:i/>
          <w:iCs/>
          <w:sz w:val="20"/>
          <w:szCs w:val="20"/>
        </w:rPr>
        <w:t>396</w:t>
      </w:r>
      <w:r w:rsidR="001458EC">
        <w:rPr>
          <w:rFonts w:ascii="Times New Roman" w:hAnsi="Times New Roman" w:cs="Times New Roman"/>
          <w:i/>
          <w:iCs/>
          <w:sz w:val="20"/>
          <w:szCs w:val="20"/>
        </w:rPr>
        <w:t xml:space="preserve"> (p= 0,000)</w:t>
      </w:r>
      <w:r w:rsidRPr="003E4F7D">
        <w:rPr>
          <w:rFonts w:ascii="Times New Roman" w:hAnsi="Times New Roman" w:cs="Times New Roman"/>
          <w:i/>
          <w:iCs/>
          <w:sz w:val="20"/>
          <w:szCs w:val="20"/>
        </w:rPr>
        <w:t xml:space="preserve"> which means that there is a significant positive relationship between Emotional stability and Subjective well-being</w:t>
      </w:r>
    </w:p>
    <w:p w14:paraId="22E69F21" w14:textId="1A653C14" w:rsidR="001A3211" w:rsidRPr="003E4F7D" w:rsidRDefault="001A3211" w:rsidP="001A3211">
      <w:pPr>
        <w:spacing w:line="240" w:lineRule="auto"/>
        <w:jc w:val="both"/>
        <w:rPr>
          <w:rFonts w:ascii="Times New Roman" w:hAnsi="Times New Roman" w:cs="Times New Roman"/>
          <w:i/>
          <w:iCs/>
          <w:sz w:val="20"/>
          <w:szCs w:val="20"/>
        </w:rPr>
      </w:pPr>
      <w:r w:rsidRPr="003E4F7D">
        <w:rPr>
          <w:rFonts w:ascii="Times New Roman" w:hAnsi="Times New Roman" w:cs="Times New Roman"/>
          <w:b/>
          <w:bCs/>
          <w:i/>
          <w:iCs/>
          <w:sz w:val="20"/>
          <w:szCs w:val="20"/>
        </w:rPr>
        <w:t>Keyword</w:t>
      </w:r>
      <w:r w:rsidRPr="003E4F7D">
        <w:rPr>
          <w:rFonts w:ascii="Times New Roman" w:hAnsi="Times New Roman" w:cs="Times New Roman"/>
          <w:i/>
          <w:iCs/>
          <w:sz w:val="20"/>
          <w:szCs w:val="20"/>
        </w:rPr>
        <w:t xml:space="preserve">: </w:t>
      </w:r>
      <w:r w:rsidR="003E102A" w:rsidRPr="003E4F7D">
        <w:rPr>
          <w:rFonts w:ascii="Times New Roman" w:hAnsi="Times New Roman" w:cs="Times New Roman"/>
          <w:i/>
          <w:iCs/>
          <w:sz w:val="20"/>
          <w:szCs w:val="20"/>
        </w:rPr>
        <w:t>subjective well-being, emotional stability</w:t>
      </w:r>
      <w:r w:rsidRPr="003E4F7D">
        <w:rPr>
          <w:rFonts w:ascii="Times New Roman" w:hAnsi="Times New Roman" w:cs="Times New Roman"/>
          <w:i/>
          <w:iCs/>
          <w:sz w:val="20"/>
          <w:szCs w:val="20"/>
        </w:rPr>
        <w:t xml:space="preserve">, </w:t>
      </w:r>
      <w:r w:rsidR="00496EB7" w:rsidRPr="003E4F7D">
        <w:rPr>
          <w:rFonts w:ascii="Times New Roman" w:hAnsi="Times New Roman" w:cs="Times New Roman"/>
          <w:i/>
          <w:iCs/>
          <w:sz w:val="20"/>
          <w:szCs w:val="20"/>
        </w:rPr>
        <w:t>working mothers</w:t>
      </w:r>
    </w:p>
    <w:p w14:paraId="6890D758" w14:textId="77777777" w:rsidR="001A3211" w:rsidRPr="003E4F7D" w:rsidRDefault="001A3211" w:rsidP="001A3211">
      <w:pPr>
        <w:spacing w:line="240" w:lineRule="auto"/>
        <w:rPr>
          <w:rFonts w:ascii="Times New Roman" w:hAnsi="Times New Roman" w:cs="Times New Roman"/>
        </w:rPr>
      </w:pPr>
    </w:p>
    <w:p w14:paraId="03E7DCAB" w14:textId="64E7F7F4" w:rsidR="009B286B" w:rsidRPr="003E4F7D" w:rsidRDefault="00D35770" w:rsidP="007D3C74">
      <w:pPr>
        <w:spacing w:line="360" w:lineRule="auto"/>
        <w:rPr>
          <w:rFonts w:ascii="Times New Roman" w:hAnsi="Times New Roman" w:cs="Times New Roman"/>
          <w:b/>
          <w:bCs/>
        </w:rPr>
      </w:pPr>
      <w:r w:rsidRPr="003E4F7D">
        <w:rPr>
          <w:rFonts w:ascii="Times New Roman" w:hAnsi="Times New Roman" w:cs="Times New Roman"/>
          <w:b/>
          <w:bCs/>
        </w:rPr>
        <w:t>P</w:t>
      </w:r>
      <w:r w:rsidR="007D3C74" w:rsidRPr="003E4F7D">
        <w:rPr>
          <w:rFonts w:ascii="Times New Roman" w:hAnsi="Times New Roman" w:cs="Times New Roman"/>
          <w:b/>
          <w:bCs/>
        </w:rPr>
        <w:t>ENDAHULUAN</w:t>
      </w:r>
    </w:p>
    <w:p w14:paraId="73755387" w14:textId="77777777" w:rsidR="00B93B53" w:rsidRDefault="003E102A" w:rsidP="00B93B53">
      <w:pPr>
        <w:spacing w:after="0" w:line="360" w:lineRule="auto"/>
        <w:ind w:firstLine="562"/>
        <w:jc w:val="both"/>
        <w:rPr>
          <w:rFonts w:ascii="Times New Roman" w:hAnsi="Times New Roman" w:cs="Times New Roman"/>
          <w:lang w:val="en-US"/>
        </w:rPr>
      </w:pPr>
      <w:r w:rsidRPr="003E4F7D">
        <w:rPr>
          <w:rFonts w:ascii="Times New Roman" w:hAnsi="Times New Roman" w:cs="Times New Roman"/>
        </w:rPr>
        <w:t xml:space="preserve">Badan Pusat </w:t>
      </w:r>
      <w:proofErr w:type="spellStart"/>
      <w:r w:rsidRPr="003E4F7D">
        <w:rPr>
          <w:rFonts w:ascii="Times New Roman" w:hAnsi="Times New Roman" w:cs="Times New Roman"/>
        </w:rPr>
        <w:t>Statistik</w:t>
      </w:r>
      <w:proofErr w:type="spellEnd"/>
      <w:r w:rsidRPr="003E4F7D">
        <w:rPr>
          <w:rFonts w:ascii="Times New Roman" w:hAnsi="Times New Roman" w:cs="Times New Roman"/>
        </w:rPr>
        <w:t xml:space="preserve"> (2020) </w:t>
      </w:r>
      <w:proofErr w:type="spellStart"/>
      <w:r w:rsidRPr="003E4F7D">
        <w:rPr>
          <w:rFonts w:ascii="Times New Roman" w:hAnsi="Times New Roman" w:cs="Times New Roman"/>
        </w:rPr>
        <w:t>menyatakan</w:t>
      </w:r>
      <w:proofErr w:type="spellEnd"/>
      <w:r w:rsidRPr="003E4F7D">
        <w:rPr>
          <w:rFonts w:ascii="Times New Roman" w:hAnsi="Times New Roman" w:cs="Times New Roman"/>
        </w:rPr>
        <w:t xml:space="preserve"> pada </w:t>
      </w:r>
      <w:proofErr w:type="spellStart"/>
      <w:r w:rsidRPr="003E4F7D">
        <w:rPr>
          <w:rFonts w:ascii="Times New Roman" w:hAnsi="Times New Roman" w:cs="Times New Roman"/>
        </w:rPr>
        <w:t>dasarnya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pekerjaan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dibagi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dua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jenis</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yaitu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di </w:t>
      </w:r>
      <w:proofErr w:type="spellStart"/>
      <w:r w:rsidRPr="003E4F7D">
        <w:rPr>
          <w:rFonts w:ascii="Times New Roman" w:hAnsi="Times New Roman" w:cs="Times New Roman"/>
        </w:rPr>
        <w:t>sektor</w:t>
      </w:r>
      <w:proofErr w:type="spellEnd"/>
      <w:r w:rsidRPr="003E4F7D">
        <w:rPr>
          <w:rFonts w:ascii="Times New Roman" w:hAnsi="Times New Roman" w:cs="Times New Roman"/>
        </w:rPr>
        <w:t xml:space="preserve"> formal dan informal. </w:t>
      </w:r>
      <w:proofErr w:type="spellStart"/>
      <w:r w:rsidRPr="003E4F7D">
        <w:rPr>
          <w:rFonts w:ascii="Times New Roman" w:hAnsi="Times New Roman" w:cs="Times New Roman"/>
        </w:rPr>
        <w:t>Pekerja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sektor</w:t>
      </w:r>
      <w:proofErr w:type="spellEnd"/>
      <w:r w:rsidRPr="003E4F7D">
        <w:rPr>
          <w:rFonts w:ascii="Times New Roman" w:hAnsi="Times New Roman" w:cs="Times New Roman"/>
        </w:rPr>
        <w:t xml:space="preserve"> informal </w:t>
      </w:r>
      <w:proofErr w:type="spellStart"/>
      <w:r w:rsidRPr="003E4F7D">
        <w:rPr>
          <w:rFonts w:ascii="Times New Roman" w:hAnsi="Times New Roman" w:cs="Times New Roman"/>
        </w:rPr>
        <w:t>merupakan</w:t>
      </w:r>
      <w:proofErr w:type="spellEnd"/>
      <w:r w:rsidRPr="003E4F7D">
        <w:rPr>
          <w:rFonts w:ascii="Times New Roman" w:hAnsi="Times New Roman" w:cs="Times New Roman"/>
        </w:rPr>
        <w:t xml:space="preserve"> status </w:t>
      </w:r>
      <w:proofErr w:type="spellStart"/>
      <w:r w:rsidRPr="003E4F7D">
        <w:rPr>
          <w:rFonts w:ascii="Times New Roman" w:hAnsi="Times New Roman" w:cs="Times New Roman"/>
        </w:rPr>
        <w:t>pekerjaan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utama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seseotang</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mencakup</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jenis</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usaha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sendiri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usaha</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dibantu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buruh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tidak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tetap</w:t>
      </w:r>
      <w:proofErr w:type="spellEnd"/>
      <w:r w:rsidRPr="003E4F7D">
        <w:rPr>
          <w:rFonts w:ascii="Times New Roman" w:hAnsi="Times New Roman" w:cs="Times New Roman"/>
        </w:rPr>
        <w:t xml:space="preserve"> dan </w:t>
      </w:r>
      <w:proofErr w:type="spellStart"/>
      <w:r w:rsidRPr="003E4F7D">
        <w:rPr>
          <w:rFonts w:ascii="Times New Roman" w:hAnsi="Times New Roman" w:cs="Times New Roman"/>
        </w:rPr>
        <w:t>buruh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tetap</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buruh</w:t>
      </w:r>
      <w:proofErr w:type="spellEnd"/>
      <w:r w:rsidRPr="003E4F7D">
        <w:rPr>
          <w:rFonts w:ascii="Times New Roman" w:hAnsi="Times New Roman" w:cs="Times New Roman"/>
        </w:rPr>
        <w:t>/</w:t>
      </w:r>
      <w:proofErr w:type="spellStart"/>
      <w:r w:rsidRPr="003E4F7D">
        <w:rPr>
          <w:rFonts w:ascii="Times New Roman" w:hAnsi="Times New Roman" w:cs="Times New Roman"/>
        </w:rPr>
        <w:t>karyawan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bebas</w:t>
      </w:r>
      <w:proofErr w:type="spellEnd"/>
      <w:r w:rsidRPr="003E4F7D">
        <w:rPr>
          <w:rFonts w:ascii="Times New Roman" w:hAnsi="Times New Roman" w:cs="Times New Roman"/>
        </w:rPr>
        <w:t xml:space="preserve"> di </w:t>
      </w:r>
      <w:proofErr w:type="spellStart"/>
      <w:r w:rsidRPr="003E4F7D">
        <w:rPr>
          <w:rFonts w:ascii="Times New Roman" w:hAnsi="Times New Roman" w:cs="Times New Roman"/>
        </w:rPr>
        <w:t>bidang</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pertanian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maupun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nonpertanian</w:t>
      </w:r>
      <w:proofErr w:type="spellEnd"/>
      <w:r w:rsidRPr="003E4F7D">
        <w:rPr>
          <w:rFonts w:ascii="Times New Roman" w:hAnsi="Times New Roman" w:cs="Times New Roman"/>
        </w:rPr>
        <w:t xml:space="preserve"> dan </w:t>
      </w:r>
      <w:proofErr w:type="spellStart"/>
      <w:r w:rsidRPr="003E4F7D">
        <w:rPr>
          <w:rFonts w:ascii="Times New Roman" w:hAnsi="Times New Roman" w:cs="Times New Roman"/>
        </w:rPr>
        <w:t>pekerja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keluarga</w:t>
      </w:r>
      <w:proofErr w:type="spellEnd"/>
      <w:r w:rsidRPr="003E4F7D">
        <w:rPr>
          <w:rFonts w:ascii="Times New Roman" w:hAnsi="Times New Roman" w:cs="Times New Roman"/>
        </w:rPr>
        <w:t>/</w:t>
      </w:r>
      <w:proofErr w:type="spellStart"/>
      <w:r w:rsidRPr="003E4F7D">
        <w:rPr>
          <w:rFonts w:ascii="Times New Roman" w:hAnsi="Times New Roman" w:cs="Times New Roman"/>
        </w:rPr>
        <w:t>tidak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dibayar</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sedengkan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di </w:t>
      </w:r>
      <w:proofErr w:type="spellStart"/>
      <w:r w:rsidRPr="003E4F7D">
        <w:rPr>
          <w:rFonts w:ascii="Times New Roman" w:hAnsi="Times New Roman" w:cs="Times New Roman"/>
        </w:rPr>
        <w:t>sektor</w:t>
      </w:r>
      <w:proofErr w:type="spellEnd"/>
      <w:r w:rsidRPr="003E4F7D">
        <w:rPr>
          <w:rFonts w:ascii="Times New Roman" w:hAnsi="Times New Roman" w:cs="Times New Roman"/>
        </w:rPr>
        <w:t xml:space="preserve"> formal </w:t>
      </w:r>
      <w:proofErr w:type="spellStart"/>
      <w:r w:rsidRPr="003E4F7D">
        <w:rPr>
          <w:rFonts w:ascii="Times New Roman" w:hAnsi="Times New Roman" w:cs="Times New Roman"/>
        </w:rPr>
        <w:t>yaitu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individu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dengan</w:t>
      </w:r>
      <w:proofErr w:type="spellEnd"/>
      <w:r w:rsidRPr="003E4F7D">
        <w:rPr>
          <w:rFonts w:ascii="Times New Roman" w:hAnsi="Times New Roman" w:cs="Times New Roman"/>
        </w:rPr>
        <w:t xml:space="preserve"> status </w:t>
      </w:r>
      <w:proofErr w:type="spellStart"/>
      <w:r w:rsidRPr="003E4F7D">
        <w:rPr>
          <w:rFonts w:ascii="Times New Roman" w:hAnsi="Times New Roman" w:cs="Times New Roman"/>
        </w:rPr>
        <w:t>pekerjaan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utama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sebagai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lastRenderedPageBreak/>
        <w:t>berusaha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dibantu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buruh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tetap</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atau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buruh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dibayar</w:t>
      </w:r>
      <w:proofErr w:type="spellEnd"/>
      <w:r w:rsidRPr="003E4F7D">
        <w:rPr>
          <w:rFonts w:ascii="Times New Roman" w:hAnsi="Times New Roman" w:cs="Times New Roman"/>
        </w:rPr>
        <w:t xml:space="preserve"> dan </w:t>
      </w:r>
      <w:proofErr w:type="spellStart"/>
      <w:r w:rsidRPr="003E4F7D">
        <w:rPr>
          <w:rFonts w:ascii="Times New Roman" w:hAnsi="Times New Roman" w:cs="Times New Roman"/>
        </w:rPr>
        <w:t>buruh</w:t>
      </w:r>
      <w:proofErr w:type="spellEnd"/>
      <w:r w:rsidRPr="003E4F7D">
        <w:rPr>
          <w:rFonts w:ascii="Times New Roman" w:hAnsi="Times New Roman" w:cs="Times New Roman"/>
        </w:rPr>
        <w:t>/</w:t>
      </w:r>
      <w:proofErr w:type="spellStart"/>
      <w:r w:rsidRPr="003E4F7D">
        <w:rPr>
          <w:rFonts w:ascii="Times New Roman" w:hAnsi="Times New Roman" w:cs="Times New Roman"/>
        </w:rPr>
        <w:t>karyawan</w:t>
      </w:r>
      <w:proofErr w:type="spellEnd"/>
      <w:r w:rsidRPr="003E4F7D">
        <w:rPr>
          <w:rFonts w:ascii="Times New Roman" w:hAnsi="Times New Roman" w:cs="Times New Roman"/>
        </w:rPr>
        <w:t>/</w:t>
      </w:r>
      <w:proofErr w:type="spellStart"/>
      <w:r w:rsidRPr="003E4F7D">
        <w:rPr>
          <w:rFonts w:ascii="Times New Roman" w:hAnsi="Times New Roman" w:cs="Times New Roman"/>
        </w:rPr>
        <w:t>pegawai</w:t>
      </w:r>
      <w:proofErr w:type="spellEnd"/>
      <w:r w:rsidR="00D35770" w:rsidRPr="003E4F7D">
        <w:rPr>
          <w:rFonts w:ascii="Times New Roman" w:hAnsi="Times New Roman" w:cs="Times New Roman"/>
        </w:rPr>
        <w:t xml:space="preserve">. </w:t>
      </w:r>
      <w:proofErr w:type="spellStart"/>
      <w:r w:rsidRPr="003E4F7D">
        <w:rPr>
          <w:rFonts w:ascii="Times New Roman" w:hAnsi="Times New Roman" w:cs="Times New Roman"/>
        </w:rPr>
        <w:t>Tuntutan</w:t>
      </w:r>
      <w:proofErr w:type="spellEnd"/>
      <w:r w:rsidRPr="003E4F7D">
        <w:rPr>
          <w:rFonts w:ascii="Times New Roman" w:hAnsi="Times New Roman" w:cs="Times New Roman"/>
        </w:rPr>
        <w:t xml:space="preserve">  zaman dan </w:t>
      </w:r>
      <w:proofErr w:type="spellStart"/>
      <w:r w:rsidRPr="003E4F7D">
        <w:rPr>
          <w:rFonts w:ascii="Times New Roman" w:hAnsi="Times New Roman" w:cs="Times New Roman"/>
        </w:rPr>
        <w:t>teknologi</w:t>
      </w:r>
      <w:proofErr w:type="spellEnd"/>
      <w:r w:rsidRPr="003E4F7D">
        <w:rPr>
          <w:rFonts w:ascii="Times New Roman" w:hAnsi="Times New Roman" w:cs="Times New Roman"/>
        </w:rPr>
        <w:t xml:space="preserve"> yang juga </w:t>
      </w:r>
      <w:proofErr w:type="spellStart"/>
      <w:r w:rsidRPr="003E4F7D">
        <w:rPr>
          <w:rFonts w:ascii="Times New Roman" w:hAnsi="Times New Roman" w:cs="Times New Roman"/>
        </w:rPr>
        <w:t>semakin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maju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membuat</w:t>
      </w:r>
      <w:proofErr w:type="spellEnd"/>
      <w:r w:rsidRPr="003E4F7D">
        <w:rPr>
          <w:rFonts w:ascii="Times New Roman" w:hAnsi="Times New Roman" w:cs="Times New Roman"/>
          <w:lang w:val="en-US"/>
        </w:rPr>
        <w:t xml:space="preserve"> </w:t>
      </w:r>
      <w:r w:rsidRPr="003E4F7D">
        <w:rPr>
          <w:rFonts w:ascii="Times New Roman" w:hAnsi="Times New Roman" w:cs="Times New Roman"/>
        </w:rPr>
        <w:t xml:space="preserve">para </w:t>
      </w:r>
      <w:proofErr w:type="spellStart"/>
      <w:r w:rsidRPr="003E4F7D">
        <w:rPr>
          <w:rFonts w:ascii="Times New Roman" w:hAnsi="Times New Roman" w:cs="Times New Roman"/>
        </w:rPr>
        <w:t>keluarga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untuk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dapat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keras</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memenuhi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kebutuhan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hidup</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hal</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tersebut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menyebabkan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saat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tidak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hanya</w:t>
      </w:r>
      <w:proofErr w:type="spellEnd"/>
      <w:r w:rsidRPr="003E4F7D">
        <w:rPr>
          <w:rFonts w:ascii="Times New Roman" w:hAnsi="Times New Roman" w:cs="Times New Roman"/>
        </w:rPr>
        <w:t xml:space="preserve"> se</w:t>
      </w:r>
      <w:r w:rsidRPr="003E4F7D">
        <w:rPr>
          <w:rFonts w:ascii="Times New Roman" w:hAnsi="Times New Roman" w:cs="Times New Roman"/>
          <w:lang w:val="en-US"/>
        </w:rPr>
        <w:t>r</w:t>
      </w:r>
      <w:proofErr w:type="spellStart"/>
      <w:r w:rsidRPr="003E4F7D">
        <w:rPr>
          <w:rFonts w:ascii="Times New Roman" w:hAnsi="Times New Roman" w:cs="Times New Roman"/>
        </w:rPr>
        <w:t>oang</w:t>
      </w:r>
      <w:proofErr w:type="spellEnd"/>
      <w:r w:rsidRPr="003E4F7D">
        <w:rPr>
          <w:rFonts w:ascii="Times New Roman" w:hAnsi="Times New Roman" w:cs="Times New Roman"/>
        </w:rPr>
        <w:t xml:space="preserve"> ayah (</w:t>
      </w:r>
      <w:proofErr w:type="spellStart"/>
      <w:r w:rsidRPr="003E4F7D">
        <w:rPr>
          <w:rFonts w:ascii="Times New Roman" w:hAnsi="Times New Roman" w:cs="Times New Roman"/>
        </w:rPr>
        <w:t>laki-laki</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tetapi</w:t>
      </w:r>
      <w:proofErr w:type="spellEnd"/>
      <w:r w:rsidRPr="003E4F7D">
        <w:rPr>
          <w:rFonts w:ascii="Times New Roman" w:hAnsi="Times New Roman" w:cs="Times New Roman"/>
        </w:rPr>
        <w:t xml:space="preserve"> juga </w:t>
      </w:r>
      <w:proofErr w:type="spellStart"/>
      <w:r w:rsidRPr="003E4F7D">
        <w:rPr>
          <w:rFonts w:ascii="Times New Roman" w:hAnsi="Times New Roman" w:cs="Times New Roman"/>
        </w:rPr>
        <w:t>mendorong</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ibu</w:t>
      </w:r>
      <w:proofErr w:type="spellEnd"/>
      <w:r w:rsidRPr="003E4F7D">
        <w:rPr>
          <w:rFonts w:ascii="Times New Roman" w:hAnsi="Times New Roman" w:cs="Times New Roman"/>
        </w:rPr>
        <w:t xml:space="preserve"> </w:t>
      </w:r>
      <w:r w:rsidRPr="003E4F7D">
        <w:rPr>
          <w:rFonts w:ascii="Times New Roman" w:hAnsi="Times New Roman" w:cs="Times New Roman"/>
          <w:lang w:val="en-US"/>
        </w:rPr>
        <w:t>(</w:t>
      </w:r>
      <w:proofErr w:type="spellStart"/>
      <w:r w:rsidRPr="003E4F7D">
        <w:rPr>
          <w:rFonts w:ascii="Times New Roman" w:hAnsi="Times New Roman" w:cs="Times New Roman"/>
          <w:lang w:val="en-US"/>
        </w:rPr>
        <w:t>wanita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rPr>
        <w:t>untuk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bisa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r w:rsidRPr="003E4F7D">
        <w:rPr>
          <w:rFonts w:ascii="Times New Roman" w:hAnsi="Times New Roman" w:cs="Times New Roman"/>
        </w:rPr>
        <w:fldChar w:fldCharType="begin" w:fldLock="1"/>
      </w:r>
      <w:r w:rsidR="00880F93" w:rsidRPr="003E4F7D">
        <w:rPr>
          <w:rFonts w:ascii="Times New Roman" w:hAnsi="Times New Roman" w:cs="Times New Roman"/>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Fakultas Psikologi Universitas Bina Darma Palembang","id":"ITEM-1","issue":"2","issued":{"date-parts":[["2015"]]},"page":"1-13","title":"Hubungan antara subjective well-being dengan self management pada ibu bekerja di rumah sakit x","type":"article-journal","volume":"9"},"uris":["http://www.mendeley.com/documents/?uuid=ac9fad19-8b39-4ed7-b881-dace9ff3b3d9"]}],"mendeley":{"formattedCitation":"(Oktaviana 2015)","plainTextFormattedCitation":"(Oktaviana 2015)","previouslyFormattedCitation":"(Oktaviana 2015)"},"properties":{"noteIndex":0},"schema":"https://github.com/citation-style-language/schema/raw/master/csl-citation.json"}</w:instrText>
      </w:r>
      <w:r w:rsidRPr="003E4F7D">
        <w:rPr>
          <w:rFonts w:ascii="Times New Roman" w:hAnsi="Times New Roman" w:cs="Times New Roman"/>
        </w:rPr>
        <w:fldChar w:fldCharType="separate"/>
      </w:r>
      <w:r w:rsidR="00880F93" w:rsidRPr="003E4F7D">
        <w:rPr>
          <w:rFonts w:ascii="Times New Roman" w:hAnsi="Times New Roman" w:cs="Times New Roman"/>
          <w:noProof/>
        </w:rPr>
        <w:t>(Oktaviana 2015)</w:t>
      </w:r>
      <w:r w:rsidRPr="003E4F7D">
        <w:rPr>
          <w:rFonts w:ascii="Times New Roman" w:hAnsi="Times New Roman" w:cs="Times New Roman"/>
        </w:rPr>
        <w:fldChar w:fldCharType="end"/>
      </w:r>
      <w:r w:rsidRPr="003E4F7D">
        <w:rPr>
          <w:rFonts w:ascii="Times New Roman" w:hAnsi="Times New Roman" w:cs="Times New Roman"/>
          <w:lang w:val="en-US"/>
        </w:rPr>
        <w:t xml:space="preserve">. </w:t>
      </w:r>
    </w:p>
    <w:p w14:paraId="4317F060" w14:textId="17DC249D" w:rsidR="00880F93" w:rsidRPr="003E4F7D" w:rsidRDefault="00B93B53" w:rsidP="00B93B53">
      <w:pPr>
        <w:spacing w:after="0" w:line="360" w:lineRule="auto"/>
        <w:ind w:firstLine="562"/>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sidR="003E102A" w:rsidRPr="003E4F7D">
        <w:rPr>
          <w:rFonts w:ascii="Times New Roman" w:hAnsi="Times New Roman" w:cs="Times New Roman"/>
        </w:rPr>
        <w:fldChar w:fldCharType="begin" w:fldLock="1"/>
      </w:r>
      <w:r w:rsidR="00880F93" w:rsidRPr="003E4F7D">
        <w:rPr>
          <w:rFonts w:ascii="Times New Roman" w:hAnsi="Times New Roman" w:cs="Times New Roman"/>
        </w:rPr>
        <w:instrText>ADDIN CSL_CITATION {"citationItems":[{"id":"ITEM-1","itemData":{"abstract":"This study was designed to examine to examine the relationship between stress, anxiety and general life satisfaction ofworking mothers using survey design. One hundred working mothers were used for this research (Not below the age of 17).The working mothers responded to a questionnaire containing anxiety rating scale, satisfaction rating scale, satisfaction withlife scale and perceived stress scale using multiple regression and Pearson correlation analysis. The data findings revealedthat there is a significant relationship between perceived stress and life satisfaction (r (98) = .289, &lt;.01). In the one hand,and significant negative relationship between anxiety and life satisfaction of working mothers on the other hand (r (98) = -.22, p&lt;.05). Also stress significantly predicted life satisfaction of working mothers (t (98) = 2.84, p &lt;.01). Ditto anxiety (t(98) = -2.07, p&lt;.05). And both stress and anxiety had significant joint prediction of life satisfaction of working mothers (f(98) = 6.76, p&lt;.01). Findings were discussed in relation to existing literature on stress, anxiety and psychological factorsrelating to life satisfaction of working mothers","author":[{"dropping-particle":"","family":"Temitope","given":"Bankole Emmanuel","non-dropping-particle":"","parse-names":false,"suffix":""}],"container-title":"American Journal of Psychology and Behavioral Sciences","id":"ITEM-1","issue":"1","issued":{"date-parts":[["2015"]]},"page":"7-13","title":"Effect of stress and anxiety on general life satisfaction among working mothers in Ado-Ekiti , Ekiti State Nigeria","type":"article-journal","volume":"2"},"uris":["http://www.mendeley.com/documents/?uuid=f635193c-3c21-4c2a-845f-3a69c1d9dd75"]}],"mendeley":{"formattedCitation":"(Temitope 2015)","manualFormatting":"Temitope (2015)","plainTextFormattedCitation":"(Temitope 2015)","previouslyFormattedCitation":"(Temitope 2015)"},"properties":{"noteIndex":0},"schema":"https://github.com/citation-style-language/schema/raw/master/csl-citation.json"}</w:instrText>
      </w:r>
      <w:r w:rsidR="003E102A" w:rsidRPr="003E4F7D">
        <w:rPr>
          <w:rFonts w:ascii="Times New Roman" w:hAnsi="Times New Roman" w:cs="Times New Roman"/>
        </w:rPr>
        <w:fldChar w:fldCharType="separate"/>
      </w:r>
      <w:r w:rsidR="003E102A" w:rsidRPr="003E4F7D">
        <w:rPr>
          <w:rFonts w:ascii="Times New Roman" w:hAnsi="Times New Roman" w:cs="Times New Roman"/>
          <w:noProof/>
        </w:rPr>
        <w:t>Temitope (2015)</w:t>
      </w:r>
      <w:r w:rsidR="003E102A" w:rsidRPr="003E4F7D">
        <w:rPr>
          <w:rFonts w:ascii="Times New Roman" w:hAnsi="Times New Roman" w:cs="Times New Roman"/>
        </w:rPr>
        <w:fldChar w:fldCharType="end"/>
      </w:r>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ibu</w:t>
      </w:r>
      <w:proofErr w:type="spellEnd"/>
      <w:r w:rsidR="003E102A" w:rsidRPr="003E4F7D">
        <w:rPr>
          <w:rFonts w:ascii="Times New Roman" w:hAnsi="Times New Roman" w:cs="Times New Roman"/>
        </w:rPr>
        <w:t xml:space="preserve"> yang </w:t>
      </w:r>
      <w:proofErr w:type="spellStart"/>
      <w:r w:rsidR="003E102A" w:rsidRPr="003E4F7D">
        <w:rPr>
          <w:rFonts w:ascii="Times New Roman" w:hAnsi="Times New Roman" w:cs="Times New Roman"/>
        </w:rPr>
        <w:t>bekerja</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adalah</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seorang</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wanita</w:t>
      </w:r>
      <w:proofErr w:type="spellEnd"/>
      <w:r w:rsidR="003E102A" w:rsidRPr="003E4F7D">
        <w:rPr>
          <w:rFonts w:ascii="Times New Roman" w:hAnsi="Times New Roman" w:cs="Times New Roman"/>
        </w:rPr>
        <w:t xml:space="preserve"> yang </w:t>
      </w:r>
      <w:proofErr w:type="spellStart"/>
      <w:r w:rsidR="003E102A" w:rsidRPr="003E4F7D">
        <w:rPr>
          <w:rFonts w:ascii="Times New Roman" w:hAnsi="Times New Roman" w:cs="Times New Roman"/>
        </w:rPr>
        <w:t>sudah</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menikah</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atau</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lajang</w:t>
      </w:r>
      <w:proofErr w:type="spellEnd"/>
      <w:r w:rsidR="003E102A" w:rsidRPr="003E4F7D">
        <w:rPr>
          <w:rFonts w:ascii="Times New Roman" w:hAnsi="Times New Roman" w:cs="Times New Roman"/>
        </w:rPr>
        <w:t xml:space="preserve"> yang </w:t>
      </w:r>
      <w:proofErr w:type="spellStart"/>
      <w:r w:rsidR="003E102A" w:rsidRPr="003E4F7D">
        <w:rPr>
          <w:rFonts w:ascii="Times New Roman" w:hAnsi="Times New Roman" w:cs="Times New Roman"/>
        </w:rPr>
        <w:t>memiliki</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anak</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baik</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melalui</w:t>
      </w:r>
      <w:proofErr w:type="spellEnd"/>
      <w:r w:rsidR="003E102A" w:rsidRPr="003E4F7D">
        <w:rPr>
          <w:rFonts w:ascii="Times New Roman" w:hAnsi="Times New Roman" w:cs="Times New Roman"/>
        </w:rPr>
        <w:t xml:space="preserve"> procreation </w:t>
      </w:r>
      <w:proofErr w:type="spellStart"/>
      <w:r w:rsidR="003E102A" w:rsidRPr="003E4F7D">
        <w:rPr>
          <w:rFonts w:ascii="Times New Roman" w:hAnsi="Times New Roman" w:cs="Times New Roman"/>
        </w:rPr>
        <w:t>atau</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melalui</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adopsi</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serta</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memiliki</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tugas</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menjadi</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ibu</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rumah</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tangga</w:t>
      </w:r>
      <w:proofErr w:type="spellEnd"/>
      <w:r w:rsidR="003E102A" w:rsidRPr="003E4F7D">
        <w:rPr>
          <w:rFonts w:ascii="Times New Roman" w:hAnsi="Times New Roman" w:cs="Times New Roman"/>
        </w:rPr>
        <w:t xml:space="preserve"> dan </w:t>
      </w:r>
      <w:proofErr w:type="spellStart"/>
      <w:r w:rsidR="003E102A" w:rsidRPr="003E4F7D">
        <w:rPr>
          <w:rFonts w:ascii="Times New Roman" w:hAnsi="Times New Roman" w:cs="Times New Roman"/>
        </w:rPr>
        <w:t>tugas</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diluar</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rumah</w:t>
      </w:r>
      <w:proofErr w:type="spellEnd"/>
      <w:r w:rsidR="003E102A" w:rsidRPr="003E4F7D">
        <w:rPr>
          <w:rFonts w:ascii="Times New Roman" w:hAnsi="Times New Roman" w:cs="Times New Roman"/>
        </w:rPr>
        <w:t xml:space="preserve"> (</w:t>
      </w:r>
      <w:proofErr w:type="spellStart"/>
      <w:r w:rsidR="003E102A" w:rsidRPr="003E4F7D">
        <w:rPr>
          <w:rFonts w:ascii="Times New Roman" w:hAnsi="Times New Roman" w:cs="Times New Roman"/>
        </w:rPr>
        <w:t>kantor</w:t>
      </w:r>
      <w:proofErr w:type="spellEnd"/>
      <w:r w:rsidR="003E102A" w:rsidRPr="003E4F7D">
        <w:rPr>
          <w:rFonts w:ascii="Times New Roman" w:hAnsi="Times New Roman" w:cs="Times New Roman"/>
        </w:rPr>
        <w:t>).</w:t>
      </w:r>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Menurut</w:t>
      </w:r>
      <w:proofErr w:type="spellEnd"/>
      <w:r w:rsidR="00880F93" w:rsidRPr="003E4F7D">
        <w:rPr>
          <w:rFonts w:ascii="Times New Roman" w:hAnsi="Times New Roman" w:cs="Times New Roman"/>
        </w:rPr>
        <w:t xml:space="preserve"> data </w:t>
      </w:r>
      <w:proofErr w:type="spellStart"/>
      <w:r w:rsidR="00880F93" w:rsidRPr="003E4F7D">
        <w:rPr>
          <w:rFonts w:ascii="Times New Roman" w:hAnsi="Times New Roman" w:cs="Times New Roman"/>
        </w:rPr>
        <w:t>dari</w:t>
      </w:r>
      <w:proofErr w:type="spellEnd"/>
      <w:r w:rsidR="00880F93" w:rsidRPr="003E4F7D">
        <w:rPr>
          <w:rFonts w:ascii="Times New Roman" w:hAnsi="Times New Roman" w:cs="Times New Roman"/>
        </w:rPr>
        <w:t xml:space="preserve"> </w:t>
      </w:r>
      <w:r w:rsidR="00880F93" w:rsidRPr="003E4F7D">
        <w:rPr>
          <w:rFonts w:ascii="Times New Roman" w:hAnsi="Times New Roman" w:cs="Times New Roman"/>
        </w:rPr>
        <w:fldChar w:fldCharType="begin" w:fldLock="1"/>
      </w:r>
      <w:r w:rsidR="00880F93" w:rsidRPr="003E4F7D">
        <w:rPr>
          <w:rFonts w:ascii="Times New Roman" w:hAnsi="Times New Roman" w:cs="Times New Roman"/>
        </w:rPr>
        <w:instrText>ADDIN CSL_CITATION {"citationItems":[{"id":"ITEM-1","itemData":{"author":[{"dropping-particle":"","family":"Badan Pusat Statistik","given":"","non-dropping-particle":"","parse-names":false,"suffix":""}],"container-title":"Statistik Indonesia 2020","id":"ITEM-1","issued":{"date-parts":[["2020"]]},"page":"790","title":"Statistika Indonesia (statistical yearbook of Indnesia) 2020","type":"article-journal","volume":"1101001"},"uris":["http://www.mendeley.com/documents/?uuid=9bea6334-dda2-44ba-a61a-825e338ac9a7"]}],"mendeley":{"formattedCitation":"(Badan Pusat Statistik 2020)","manualFormatting":"Badan Pusat Statistik (2020)","plainTextFormattedCitation":"(Badan Pusat Statistik 2020)","previouslyFormattedCitation":"(Badan Pusat Statistik 2020)"},"properties":{"noteIndex":0},"schema":"https://github.com/citation-style-language/schema/raw/master/csl-citation.json"}</w:instrText>
      </w:r>
      <w:r w:rsidR="00880F93" w:rsidRPr="003E4F7D">
        <w:rPr>
          <w:rFonts w:ascii="Times New Roman" w:hAnsi="Times New Roman" w:cs="Times New Roman"/>
        </w:rPr>
        <w:fldChar w:fldCharType="separate"/>
      </w:r>
      <w:r w:rsidR="00880F93" w:rsidRPr="003E4F7D">
        <w:rPr>
          <w:rFonts w:ascii="Times New Roman" w:hAnsi="Times New Roman" w:cs="Times New Roman"/>
          <w:noProof/>
        </w:rPr>
        <w:t>Badan Pusat Statistik (2020)</w:t>
      </w:r>
      <w:r w:rsidR="00880F93" w:rsidRPr="003E4F7D">
        <w:rPr>
          <w:rFonts w:ascii="Times New Roman" w:hAnsi="Times New Roman" w:cs="Times New Roman"/>
        </w:rPr>
        <w:fldChar w:fldCharType="end"/>
      </w:r>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ibu</w:t>
      </w:r>
      <w:proofErr w:type="spellEnd"/>
      <w:r w:rsidR="00880F93" w:rsidRPr="003E4F7D">
        <w:rPr>
          <w:rFonts w:ascii="Times New Roman" w:hAnsi="Times New Roman" w:cs="Times New Roman"/>
        </w:rPr>
        <w:t xml:space="preserve"> yang </w:t>
      </w:r>
      <w:proofErr w:type="spellStart"/>
      <w:r w:rsidR="00880F93" w:rsidRPr="003E4F7D">
        <w:rPr>
          <w:rFonts w:ascii="Times New Roman" w:hAnsi="Times New Roman" w:cs="Times New Roman"/>
        </w:rPr>
        <w:t>memilih</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bekerja</w:t>
      </w:r>
      <w:proofErr w:type="spellEnd"/>
      <w:r w:rsidR="00880F93" w:rsidRPr="003E4F7D">
        <w:rPr>
          <w:rFonts w:ascii="Times New Roman" w:hAnsi="Times New Roman" w:cs="Times New Roman"/>
        </w:rPr>
        <w:t xml:space="preserve"> di </w:t>
      </w:r>
      <w:proofErr w:type="spellStart"/>
      <w:r w:rsidR="00880F93" w:rsidRPr="003E4F7D">
        <w:rPr>
          <w:rFonts w:ascii="Times New Roman" w:hAnsi="Times New Roman" w:cs="Times New Roman"/>
        </w:rPr>
        <w:t>sektor</w:t>
      </w:r>
      <w:proofErr w:type="spellEnd"/>
      <w:r w:rsidR="00880F93" w:rsidRPr="003E4F7D">
        <w:rPr>
          <w:rFonts w:ascii="Times New Roman" w:hAnsi="Times New Roman" w:cs="Times New Roman"/>
        </w:rPr>
        <w:t xml:space="preserve"> formal </w:t>
      </w:r>
      <w:proofErr w:type="spellStart"/>
      <w:r w:rsidR="00880F93" w:rsidRPr="003E4F7D">
        <w:rPr>
          <w:rFonts w:ascii="Times New Roman" w:hAnsi="Times New Roman" w:cs="Times New Roman"/>
        </w:rPr>
        <w:t>merupakan</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penduduk</w:t>
      </w:r>
      <w:proofErr w:type="spellEnd"/>
      <w:r w:rsidR="00880F93" w:rsidRPr="003E4F7D">
        <w:rPr>
          <w:rFonts w:ascii="Times New Roman" w:hAnsi="Times New Roman" w:cs="Times New Roman"/>
        </w:rPr>
        <w:t xml:space="preserve"> yang </w:t>
      </w:r>
      <w:proofErr w:type="spellStart"/>
      <w:r w:rsidR="00880F93" w:rsidRPr="003E4F7D">
        <w:rPr>
          <w:rFonts w:ascii="Times New Roman" w:hAnsi="Times New Roman" w:cs="Times New Roman"/>
        </w:rPr>
        <w:t>bekerja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dengan</w:t>
      </w:r>
      <w:proofErr w:type="spellEnd"/>
      <w:r w:rsidR="00880F93" w:rsidRPr="003E4F7D">
        <w:rPr>
          <w:rFonts w:ascii="Times New Roman" w:hAnsi="Times New Roman" w:cs="Times New Roman"/>
        </w:rPr>
        <w:t xml:space="preserve"> status </w:t>
      </w:r>
      <w:proofErr w:type="spellStart"/>
      <w:r w:rsidR="00880F93" w:rsidRPr="003E4F7D">
        <w:rPr>
          <w:rFonts w:ascii="Times New Roman" w:hAnsi="Times New Roman" w:cs="Times New Roman"/>
        </w:rPr>
        <w:t>pekerjaan</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sepert</w:t>
      </w:r>
      <w:r w:rsidR="008C68C1" w:rsidRPr="003E4F7D">
        <w:rPr>
          <w:rFonts w:ascii="Times New Roman" w:hAnsi="Times New Roman" w:cs="Times New Roman"/>
        </w:rPr>
        <w:t>i</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buruh</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karyawan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atau</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pegawai</w:t>
      </w:r>
      <w:proofErr w:type="spellEnd"/>
      <w:r w:rsidR="008C68C1" w:rsidRPr="003E4F7D">
        <w:rPr>
          <w:rFonts w:ascii="Times New Roman" w:hAnsi="Times New Roman" w:cs="Times New Roman"/>
        </w:rPr>
        <w:t xml:space="preserve">. </w:t>
      </w:r>
      <w:proofErr w:type="spellStart"/>
      <w:r w:rsidR="00880F93" w:rsidRPr="003E4F7D">
        <w:rPr>
          <w:rFonts w:ascii="Times New Roman" w:hAnsi="Times New Roman" w:cs="Times New Roman"/>
          <w:lang w:val="en-US"/>
        </w:rPr>
        <w:t>Menurut</w:t>
      </w:r>
      <w:proofErr w:type="spellEnd"/>
      <w:r w:rsidR="00880F93" w:rsidRPr="003E4F7D">
        <w:rPr>
          <w:rFonts w:ascii="Times New Roman" w:hAnsi="Times New Roman" w:cs="Times New Roman"/>
          <w:lang w:val="en-US"/>
        </w:rPr>
        <w:t xml:space="preserve"> </w:t>
      </w:r>
      <w:proofErr w:type="spellStart"/>
      <w:r w:rsidR="00880F93" w:rsidRPr="003E4F7D">
        <w:rPr>
          <w:rFonts w:ascii="Times New Roman" w:hAnsi="Times New Roman" w:cs="Times New Roman"/>
          <w:lang w:val="en-US"/>
        </w:rPr>
        <w:t>laporan</w:t>
      </w:r>
      <w:proofErr w:type="spellEnd"/>
      <w:r w:rsidR="00880F93" w:rsidRPr="003E4F7D">
        <w:rPr>
          <w:rFonts w:ascii="Times New Roman" w:hAnsi="Times New Roman" w:cs="Times New Roman"/>
          <w:lang w:val="en-US"/>
        </w:rPr>
        <w:t xml:space="preserve"> data </w:t>
      </w:r>
      <w:proofErr w:type="spellStart"/>
      <w:r w:rsidR="00880F93" w:rsidRPr="003E4F7D">
        <w:rPr>
          <w:rFonts w:ascii="Times New Roman" w:hAnsi="Times New Roman" w:cs="Times New Roman"/>
          <w:lang w:val="en-US"/>
        </w:rPr>
        <w:t>dari</w:t>
      </w:r>
      <w:proofErr w:type="spellEnd"/>
      <w:r w:rsidR="00880F93" w:rsidRPr="003E4F7D">
        <w:rPr>
          <w:rFonts w:ascii="Times New Roman" w:hAnsi="Times New Roman" w:cs="Times New Roman"/>
          <w:lang w:val="en-US"/>
        </w:rPr>
        <w:t xml:space="preserve"> </w:t>
      </w:r>
      <w:r w:rsidR="00880F93" w:rsidRPr="003E4F7D">
        <w:rPr>
          <w:rFonts w:ascii="Times New Roman" w:hAnsi="Times New Roman" w:cs="Times New Roman"/>
        </w:rPr>
        <w:fldChar w:fldCharType="begin" w:fldLock="1"/>
      </w:r>
      <w:r w:rsidR="008C68C1" w:rsidRPr="003E4F7D">
        <w:rPr>
          <w:rFonts w:ascii="Times New Roman" w:hAnsi="Times New Roman" w:cs="Times New Roman"/>
        </w:rPr>
        <w:instrText>ADDIN CSL_CITATION {"citationItems":[{"id":"ITEM-1","itemData":{"author":[{"dropping-particle":"","family":"Badan Pusat Statistik","given":"","non-dropping-particle":"","parse-names":false,"suffix":""}],"container-title":"Statistik Indonesia 2020","id":"ITEM-1","issued":{"date-parts":[["2020"]]},"page":"790","title":"Statistika Indonesia (statistical yearbook of Indnesia) 2020","type":"article-journal","volume":"1101001"},"uris":["http://www.mendeley.com/documents/?uuid=9bea6334-dda2-44ba-a61a-825e338ac9a7"]}],"mendeley":{"formattedCitation":"(Badan Pusat Statistik 2020)","manualFormatting":"Badan Pusat Statistik (2020)","plainTextFormattedCitation":"(Badan Pusat Statistik 2020)","previouslyFormattedCitation":"(Badan Pusat Statistik 2020)"},"properties":{"noteIndex":0},"schema":"https://github.com/citation-style-language/schema/raw/master/csl-citation.json"}</w:instrText>
      </w:r>
      <w:r w:rsidR="00880F93" w:rsidRPr="003E4F7D">
        <w:rPr>
          <w:rFonts w:ascii="Times New Roman" w:hAnsi="Times New Roman" w:cs="Times New Roman"/>
        </w:rPr>
        <w:fldChar w:fldCharType="separate"/>
      </w:r>
      <w:r w:rsidR="00880F93" w:rsidRPr="003E4F7D">
        <w:rPr>
          <w:rFonts w:ascii="Times New Roman" w:hAnsi="Times New Roman" w:cs="Times New Roman"/>
          <w:noProof/>
        </w:rPr>
        <w:t>Badan Pusat Statistik (2020)</w:t>
      </w:r>
      <w:r w:rsidR="00880F93" w:rsidRPr="003E4F7D">
        <w:rPr>
          <w:rFonts w:ascii="Times New Roman" w:hAnsi="Times New Roman" w:cs="Times New Roman"/>
        </w:rPr>
        <w:fldChar w:fldCharType="end"/>
      </w:r>
      <w:r w:rsidR="00880F93" w:rsidRPr="003E4F7D">
        <w:rPr>
          <w:rFonts w:ascii="Times New Roman" w:hAnsi="Times New Roman" w:cs="Times New Roman"/>
        </w:rPr>
        <w:t xml:space="preserve"> </w:t>
      </w:r>
      <w:r w:rsidR="00880F93" w:rsidRPr="003E4F7D">
        <w:rPr>
          <w:rFonts w:ascii="Times New Roman" w:hAnsi="Times New Roman" w:cs="Times New Roman"/>
          <w:lang w:val="en-US"/>
        </w:rPr>
        <w:t>a</w:t>
      </w:r>
      <w:proofErr w:type="spellStart"/>
      <w:r w:rsidR="00880F93" w:rsidRPr="003E4F7D">
        <w:rPr>
          <w:rFonts w:ascii="Times New Roman" w:hAnsi="Times New Roman" w:cs="Times New Roman"/>
        </w:rPr>
        <w:t>danya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pertumbuhan</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jumlah</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tenaga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kerja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perempuan</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dari</w:t>
      </w:r>
      <w:proofErr w:type="spellEnd"/>
      <w:r w:rsidR="00880F93" w:rsidRPr="003E4F7D">
        <w:rPr>
          <w:rFonts w:ascii="Times New Roman" w:hAnsi="Times New Roman" w:cs="Times New Roman"/>
        </w:rPr>
        <w:t xml:space="preserve"> 2018 </w:t>
      </w:r>
      <w:proofErr w:type="spellStart"/>
      <w:r w:rsidR="00880F93" w:rsidRPr="003E4F7D">
        <w:rPr>
          <w:rFonts w:ascii="Times New Roman" w:hAnsi="Times New Roman" w:cs="Times New Roman"/>
        </w:rPr>
        <w:t>ke</w:t>
      </w:r>
      <w:proofErr w:type="spellEnd"/>
      <w:r w:rsidR="00880F93" w:rsidRPr="003E4F7D">
        <w:rPr>
          <w:rFonts w:ascii="Times New Roman" w:hAnsi="Times New Roman" w:cs="Times New Roman"/>
        </w:rPr>
        <w:t xml:space="preserve"> 2019. Pada 2018 </w:t>
      </w:r>
      <w:proofErr w:type="spellStart"/>
      <w:r w:rsidR="00880F93" w:rsidRPr="003E4F7D">
        <w:rPr>
          <w:rFonts w:ascii="Times New Roman" w:hAnsi="Times New Roman" w:cs="Times New Roman"/>
        </w:rPr>
        <w:t>tercatat</w:t>
      </w:r>
      <w:proofErr w:type="spellEnd"/>
      <w:r w:rsidR="00880F93" w:rsidRPr="003E4F7D">
        <w:rPr>
          <w:rFonts w:ascii="Times New Roman" w:hAnsi="Times New Roman" w:cs="Times New Roman"/>
        </w:rPr>
        <w:t xml:space="preserve"> 47,95 </w:t>
      </w:r>
      <w:proofErr w:type="spellStart"/>
      <w:r w:rsidR="00880F93" w:rsidRPr="003E4F7D">
        <w:rPr>
          <w:rFonts w:ascii="Times New Roman" w:hAnsi="Times New Roman" w:cs="Times New Roman"/>
        </w:rPr>
        <w:t>juta</w:t>
      </w:r>
      <w:proofErr w:type="spellEnd"/>
      <w:r w:rsidR="00880F93" w:rsidRPr="003E4F7D">
        <w:rPr>
          <w:rFonts w:ascii="Times New Roman" w:hAnsi="Times New Roman" w:cs="Times New Roman"/>
        </w:rPr>
        <w:t xml:space="preserve"> orang </w:t>
      </w:r>
      <w:proofErr w:type="spellStart"/>
      <w:r w:rsidR="00880F93" w:rsidRPr="003E4F7D">
        <w:rPr>
          <w:rFonts w:ascii="Times New Roman" w:hAnsi="Times New Roman" w:cs="Times New Roman"/>
        </w:rPr>
        <w:t>perempuan</w:t>
      </w:r>
      <w:proofErr w:type="spellEnd"/>
      <w:r w:rsidR="00880F93" w:rsidRPr="003E4F7D">
        <w:rPr>
          <w:rFonts w:ascii="Times New Roman" w:hAnsi="Times New Roman" w:cs="Times New Roman"/>
        </w:rPr>
        <w:t xml:space="preserve"> yang </w:t>
      </w:r>
      <w:proofErr w:type="spellStart"/>
      <w:r w:rsidR="00880F93" w:rsidRPr="003E4F7D">
        <w:rPr>
          <w:rFonts w:ascii="Times New Roman" w:hAnsi="Times New Roman" w:cs="Times New Roman"/>
        </w:rPr>
        <w:t>bekerj</w:t>
      </w:r>
      <w:proofErr w:type="spellEnd"/>
      <w:r w:rsidR="00880F93" w:rsidRPr="003E4F7D">
        <w:rPr>
          <w:rFonts w:ascii="Times New Roman" w:hAnsi="Times New Roman" w:cs="Times New Roman"/>
          <w:lang w:val="en-US"/>
        </w:rPr>
        <w:t xml:space="preserve">a, </w:t>
      </w:r>
      <w:proofErr w:type="spellStart"/>
      <w:r w:rsidR="00880F93" w:rsidRPr="003E4F7D">
        <w:rPr>
          <w:rFonts w:ascii="Times New Roman" w:hAnsi="Times New Roman" w:cs="Times New Roman"/>
          <w:lang w:val="en-US"/>
        </w:rPr>
        <w:t>dimana</w:t>
      </w:r>
      <w:proofErr w:type="spellEnd"/>
      <w:r w:rsidR="00880F93" w:rsidRPr="003E4F7D">
        <w:rPr>
          <w:rFonts w:ascii="Times New Roman" w:hAnsi="Times New Roman" w:cs="Times New Roman"/>
          <w:lang w:val="en-US"/>
        </w:rPr>
        <w:t xml:space="preserve"> </w:t>
      </w:r>
      <w:proofErr w:type="spellStart"/>
      <w:r w:rsidR="00880F93" w:rsidRPr="003E4F7D">
        <w:rPr>
          <w:rFonts w:ascii="Times New Roman" w:hAnsi="Times New Roman" w:cs="Times New Roman"/>
        </w:rPr>
        <w:t>persentase</w:t>
      </w:r>
      <w:proofErr w:type="spellEnd"/>
      <w:r w:rsidR="00880F93" w:rsidRPr="003E4F7D">
        <w:rPr>
          <w:rFonts w:ascii="Times New Roman" w:hAnsi="Times New Roman" w:cs="Times New Roman"/>
        </w:rPr>
        <w:t xml:space="preserve"> total </w:t>
      </w:r>
      <w:proofErr w:type="spellStart"/>
      <w:r w:rsidR="00880F93" w:rsidRPr="003E4F7D">
        <w:rPr>
          <w:rFonts w:ascii="Times New Roman" w:hAnsi="Times New Roman" w:cs="Times New Roman"/>
        </w:rPr>
        <w:t>perempuan</w:t>
      </w:r>
      <w:proofErr w:type="spellEnd"/>
      <w:r w:rsidR="00880F93" w:rsidRPr="003E4F7D">
        <w:rPr>
          <w:rFonts w:ascii="Times New Roman" w:hAnsi="Times New Roman" w:cs="Times New Roman"/>
        </w:rPr>
        <w:t xml:space="preserve"> yang </w:t>
      </w:r>
      <w:proofErr w:type="spellStart"/>
      <w:r w:rsidR="00880F93" w:rsidRPr="003E4F7D">
        <w:rPr>
          <w:rFonts w:ascii="Times New Roman" w:hAnsi="Times New Roman" w:cs="Times New Roman"/>
        </w:rPr>
        <w:t>bekerja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sebesar</w:t>
      </w:r>
      <w:proofErr w:type="spellEnd"/>
      <w:r w:rsidR="00880F93" w:rsidRPr="003E4F7D">
        <w:rPr>
          <w:rFonts w:ascii="Times New Roman" w:hAnsi="Times New Roman" w:cs="Times New Roman"/>
        </w:rPr>
        <w:t xml:space="preserve"> 47,91 %. </w:t>
      </w:r>
      <w:proofErr w:type="spellStart"/>
      <w:r w:rsidR="00880F93" w:rsidRPr="003E4F7D">
        <w:rPr>
          <w:rFonts w:ascii="Times New Roman" w:hAnsi="Times New Roman" w:cs="Times New Roman"/>
        </w:rPr>
        <w:t>Sementara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persentase</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perempuan</w:t>
      </w:r>
      <w:proofErr w:type="spellEnd"/>
      <w:r w:rsidR="00880F93" w:rsidRPr="003E4F7D">
        <w:rPr>
          <w:rFonts w:ascii="Times New Roman" w:hAnsi="Times New Roman" w:cs="Times New Roman"/>
        </w:rPr>
        <w:t xml:space="preserve"> yang </w:t>
      </w:r>
      <w:proofErr w:type="spellStart"/>
      <w:r w:rsidR="00880F93" w:rsidRPr="003E4F7D">
        <w:rPr>
          <w:rFonts w:ascii="Times New Roman" w:hAnsi="Times New Roman" w:cs="Times New Roman"/>
        </w:rPr>
        <w:t>hanya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mengurus</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rumah</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tangga</w:t>
      </w:r>
      <w:proofErr w:type="spellEnd"/>
      <w:r w:rsidR="00880F93" w:rsidRPr="003E4F7D">
        <w:rPr>
          <w:rFonts w:ascii="Times New Roman" w:hAnsi="Times New Roman" w:cs="Times New Roman"/>
        </w:rPr>
        <w:t xml:space="preserve"> </w:t>
      </w:r>
      <w:proofErr w:type="spellStart"/>
      <w:r w:rsidR="00880F93" w:rsidRPr="003E4F7D">
        <w:rPr>
          <w:rFonts w:ascii="Times New Roman" w:hAnsi="Times New Roman" w:cs="Times New Roman"/>
        </w:rPr>
        <w:t>sebesar</w:t>
      </w:r>
      <w:proofErr w:type="spellEnd"/>
      <w:r w:rsidR="00880F93" w:rsidRPr="003E4F7D">
        <w:rPr>
          <w:rFonts w:ascii="Times New Roman" w:hAnsi="Times New Roman" w:cs="Times New Roman"/>
        </w:rPr>
        <w:t xml:space="preserve"> 36, 97 %</w:t>
      </w:r>
      <w:r w:rsidR="00880F93" w:rsidRPr="003E4F7D">
        <w:rPr>
          <w:rFonts w:ascii="Times New Roman" w:hAnsi="Times New Roman" w:cs="Times New Roman"/>
          <w:lang w:val="en-US"/>
        </w:rPr>
        <w:t xml:space="preserve">. </w:t>
      </w:r>
    </w:p>
    <w:p w14:paraId="465AA556" w14:textId="77126098" w:rsidR="008C68C1" w:rsidRPr="00B93B53" w:rsidRDefault="00B93B53" w:rsidP="00B93B53">
      <w:pPr>
        <w:spacing w:after="0"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sidRPr="003E4F7D">
        <w:rPr>
          <w:rFonts w:ascii="Times New Roman" w:hAnsi="Times New Roman" w:cs="Times New Roman"/>
          <w:lang w:val="en-US"/>
        </w:rPr>
        <w:fldChar w:fldCharType="begin" w:fldLock="1"/>
      </w:r>
      <w:r w:rsidRPr="003E4F7D">
        <w:rPr>
          <w:rFonts w:ascii="Times New Roman" w:hAnsi="Times New Roman" w:cs="Times New Roman"/>
          <w:lang w:val="en-US"/>
        </w:rPr>
        <w:instrText>ADDIN CSL_CITATION {"citationItems":[{"id":"ITEM-1","itemData":{"abstract":"Saat ini wanita semakin menonjol; hal ini dapat dilihat dari banyaknya wanita yangmenjadi pemimpin di berbagai bidang. Hal ini berarti setiap wanita bisa mendapatkesempatan untuk mengisi posisi sebagai pemimpin. Di sisi yang lain, para wanitadihadapkan pada kewajiban mereka di rumah. Agar bisa bekerja sama dengan bawahan,beberapa hal yang harus diperhatikan apabila seorang wanita menjadi pimpinan adalahmengatur aktivitas, mencari informasi para pegawai, memberi informasi, memeliharahubungan yang baik dengan para pegawai, menjadi pimpinan yang baik, mengevaluasipekerjaan, dan membuat laporan keuangan. Beberapa hal yang sering dilakukan olehwanita karir dalam pekerjaan adalah menekan tugas pada pegawai, membuat kesalahandengan selalu menganggap orang lain yang salah, bersikap tidak sopan, berdebat denganpegawai, membiarkan orang lain menunggu, menolak mendiskusikan tentang masalahpara pegawai, membawa masalah di rumah ke kantor, serta bergaya bicara yang ragu-ragu. Hal-hal yang harus diperhatikan jika ingin menjadi wanita karir yang dapatdiandalkan adalah manajemen waktu (rumah, kantor, lingkungan, atau masyarakat),manajemen pekerjaan, dan manajemen diri.","author":[{"dropping-particle":"","family":"Mandey","given":"Carmen","non-dropping-particle":"","parse-names":false,"suffix":""}],"container-title":"Jurnal Ilmiah Unklab","id":"ITEM-1","issue":"2","issued":{"date-parts":[["2011"]]},"page":"69-77","title":"Menjadi ibu dan wanita karir yang sukses","type":"article-journal","volume":"15"},"uris":["http://www.mendeley.com/documents/?uuid=1cb53227-36b0-418c-84a2-642348883668"]}],"mendeley":{"formattedCitation":"(Mandey 2011)","plainTextFormattedCitation":"(Mandey 2011)","previouslyFormattedCitation":"(Mandey 2011)"},"properties":{"noteIndex":0},"schema":"https://github.com/citation-style-language/schema/raw/master/csl-citation.json"}</w:instrText>
      </w:r>
      <w:r w:rsidRPr="003E4F7D">
        <w:rPr>
          <w:rFonts w:ascii="Times New Roman" w:hAnsi="Times New Roman" w:cs="Times New Roman"/>
          <w:lang w:val="en-US"/>
        </w:rPr>
        <w:fldChar w:fldCharType="separate"/>
      </w:r>
      <w:r w:rsidRPr="003E4F7D">
        <w:rPr>
          <w:rFonts w:ascii="Times New Roman" w:hAnsi="Times New Roman" w:cs="Times New Roman"/>
          <w:noProof/>
          <w:lang w:val="en-US"/>
        </w:rPr>
        <w:t xml:space="preserve">Mandey </w:t>
      </w:r>
      <w:r>
        <w:rPr>
          <w:rFonts w:ascii="Times New Roman" w:hAnsi="Times New Roman" w:cs="Times New Roman"/>
          <w:noProof/>
          <w:lang w:val="en-US"/>
        </w:rPr>
        <w:t>(</w:t>
      </w:r>
      <w:r w:rsidRPr="003E4F7D">
        <w:rPr>
          <w:rFonts w:ascii="Times New Roman" w:hAnsi="Times New Roman" w:cs="Times New Roman"/>
          <w:noProof/>
          <w:lang w:val="en-US"/>
        </w:rPr>
        <w:t>2011)</w:t>
      </w:r>
      <w:r w:rsidRPr="003E4F7D">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Pr>
          <w:rFonts w:ascii="Times New Roman" w:hAnsi="Times New Roman" w:cs="Times New Roman"/>
          <w:lang w:val="en-US"/>
        </w:rPr>
        <w:t>s</w:t>
      </w:r>
      <w:r w:rsidR="008C68C1" w:rsidRPr="003E4F7D">
        <w:rPr>
          <w:rFonts w:ascii="Times New Roman" w:hAnsi="Times New Roman" w:cs="Times New Roman"/>
          <w:lang w:val="en-US"/>
        </w:rPr>
        <w:t>ebagai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wanita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karir</w:t>
      </w:r>
      <w:proofErr w:type="spellEnd"/>
      <w:r w:rsidR="008C68C1" w:rsidRPr="003E4F7D">
        <w:rPr>
          <w:rFonts w:ascii="Times New Roman" w:hAnsi="Times New Roman" w:cs="Times New Roman"/>
          <w:lang w:val="en-US"/>
        </w:rPr>
        <w:t xml:space="preserve">, di </w:t>
      </w:r>
      <w:proofErr w:type="spellStart"/>
      <w:r w:rsidR="008C68C1" w:rsidRPr="003E4F7D">
        <w:rPr>
          <w:rFonts w:ascii="Times New Roman" w:hAnsi="Times New Roman" w:cs="Times New Roman"/>
          <w:lang w:val="en-US"/>
        </w:rPr>
        <w:t>tempat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kerja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ibu</w:t>
      </w:r>
      <w:proofErr w:type="spellEnd"/>
      <w:r w:rsidR="008C68C1" w:rsidRPr="003E4F7D">
        <w:rPr>
          <w:rFonts w:ascii="Times New Roman" w:hAnsi="Times New Roman" w:cs="Times New Roman"/>
          <w:lang w:val="en-US"/>
        </w:rPr>
        <w:t xml:space="preserve"> yang </w:t>
      </w:r>
      <w:proofErr w:type="spellStart"/>
      <w:r w:rsidR="008C68C1" w:rsidRPr="003E4F7D">
        <w:rPr>
          <w:rFonts w:ascii="Times New Roman" w:hAnsi="Times New Roman" w:cs="Times New Roman"/>
          <w:lang w:val="en-US"/>
        </w:rPr>
        <w:t>bekerja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dituntut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untuk</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menyelesaikan</w:t>
      </w:r>
      <w:proofErr w:type="spellEnd"/>
      <w:r w:rsidR="008C68C1" w:rsidRPr="003E4F7D">
        <w:rPr>
          <w:rFonts w:ascii="Times New Roman" w:hAnsi="Times New Roman" w:cs="Times New Roman"/>
          <w:lang w:val="en-US"/>
        </w:rPr>
        <w:t xml:space="preserve"> dan </w:t>
      </w:r>
      <w:proofErr w:type="spellStart"/>
      <w:r w:rsidR="008C68C1" w:rsidRPr="003E4F7D">
        <w:rPr>
          <w:rFonts w:ascii="Times New Roman" w:hAnsi="Times New Roman" w:cs="Times New Roman"/>
          <w:lang w:val="en-US"/>
        </w:rPr>
        <w:t>bertanggung</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jawab</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atas</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tugas-tugasnya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sesuai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dengan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posisinya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dalam</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perusahaan</w:t>
      </w:r>
      <w:proofErr w:type="spellEnd"/>
      <w:r>
        <w:rPr>
          <w:rFonts w:ascii="Times New Roman" w:hAnsi="Times New Roman" w:cs="Times New Roman"/>
          <w:lang w:val="en-US"/>
        </w:rPr>
        <w:t>.</w:t>
      </w:r>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Selain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itu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ibu</w:t>
      </w:r>
      <w:proofErr w:type="spellEnd"/>
      <w:r w:rsidR="008C68C1" w:rsidRPr="003E4F7D">
        <w:rPr>
          <w:rFonts w:ascii="Times New Roman" w:hAnsi="Times New Roman" w:cs="Times New Roman"/>
          <w:lang w:val="en-US"/>
        </w:rPr>
        <w:t xml:space="preserve"> yang </w:t>
      </w:r>
      <w:proofErr w:type="spellStart"/>
      <w:r w:rsidR="008C68C1" w:rsidRPr="003E4F7D">
        <w:rPr>
          <w:rFonts w:ascii="Times New Roman" w:hAnsi="Times New Roman" w:cs="Times New Roman"/>
          <w:lang w:val="en-US"/>
        </w:rPr>
        <w:t>bekerja</w:t>
      </w:r>
      <w:proofErr w:type="spellEnd"/>
      <w:r w:rsidR="008C68C1" w:rsidRPr="003E4F7D">
        <w:rPr>
          <w:rFonts w:ascii="Times New Roman" w:hAnsi="Times New Roman" w:cs="Times New Roman"/>
          <w:lang w:val="en-US"/>
        </w:rPr>
        <w:t xml:space="preserve"> juga </w:t>
      </w:r>
      <w:proofErr w:type="spellStart"/>
      <w:r w:rsidR="008C68C1" w:rsidRPr="003E4F7D">
        <w:rPr>
          <w:rFonts w:ascii="Times New Roman" w:hAnsi="Times New Roman" w:cs="Times New Roman"/>
          <w:lang w:val="en-US"/>
        </w:rPr>
        <w:t>dituntut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untuk</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dapat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mengatur</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waktu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antara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pekerjaan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dengan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keluarga</w:t>
      </w:r>
      <w:proofErr w:type="spellEnd"/>
      <w:r w:rsidR="008C68C1" w:rsidRPr="003E4F7D">
        <w:rPr>
          <w:rFonts w:ascii="Times New Roman" w:hAnsi="Times New Roman" w:cs="Times New Roman"/>
          <w:lang w:val="en-US"/>
        </w:rPr>
        <w:t xml:space="preserve">. Peran yang </w:t>
      </w:r>
      <w:proofErr w:type="spellStart"/>
      <w:r w:rsidR="008C68C1" w:rsidRPr="003E4F7D">
        <w:rPr>
          <w:rFonts w:ascii="Times New Roman" w:hAnsi="Times New Roman" w:cs="Times New Roman"/>
          <w:lang w:val="en-US"/>
        </w:rPr>
        <w:t>dijalankan</w:t>
      </w:r>
      <w:proofErr w:type="spellEnd"/>
      <w:r w:rsidR="008C68C1" w:rsidRPr="003E4F7D">
        <w:rPr>
          <w:rFonts w:ascii="Times New Roman" w:hAnsi="Times New Roman" w:cs="Times New Roman"/>
          <w:lang w:val="en-US"/>
        </w:rPr>
        <w:t xml:space="preserve"> oleh </w:t>
      </w:r>
      <w:proofErr w:type="spellStart"/>
      <w:r w:rsidR="008C68C1" w:rsidRPr="003E4F7D">
        <w:rPr>
          <w:rFonts w:ascii="Times New Roman" w:hAnsi="Times New Roman" w:cs="Times New Roman"/>
          <w:lang w:val="en-US"/>
        </w:rPr>
        <w:t>ibu</w:t>
      </w:r>
      <w:proofErr w:type="spellEnd"/>
      <w:r w:rsidR="008C68C1" w:rsidRPr="003E4F7D">
        <w:rPr>
          <w:rFonts w:ascii="Times New Roman" w:hAnsi="Times New Roman" w:cs="Times New Roman"/>
          <w:lang w:val="en-US"/>
        </w:rPr>
        <w:t xml:space="preserve"> yang </w:t>
      </w:r>
      <w:proofErr w:type="spellStart"/>
      <w:r w:rsidR="008C68C1" w:rsidRPr="003E4F7D">
        <w:rPr>
          <w:rFonts w:ascii="Times New Roman" w:hAnsi="Times New Roman" w:cs="Times New Roman"/>
          <w:lang w:val="en-US"/>
        </w:rPr>
        <w:t>bekerja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dapat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menimbulkan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stres</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akibat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adanya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tuntutan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waktu</w:t>
      </w:r>
      <w:proofErr w:type="spellEnd"/>
      <w:r w:rsidR="008C68C1" w:rsidRPr="003E4F7D">
        <w:rPr>
          <w:rFonts w:ascii="Times New Roman" w:hAnsi="Times New Roman" w:cs="Times New Roman"/>
          <w:lang w:val="en-US"/>
        </w:rPr>
        <w:t xml:space="preserve"> dan </w:t>
      </w:r>
      <w:proofErr w:type="spellStart"/>
      <w:r w:rsidR="008C68C1" w:rsidRPr="003E4F7D">
        <w:rPr>
          <w:rFonts w:ascii="Times New Roman" w:hAnsi="Times New Roman" w:cs="Times New Roman"/>
          <w:lang w:val="en-US"/>
        </w:rPr>
        <w:t>tenaga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tambahan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pembagian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waktu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antara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pekerjaan</w:t>
      </w:r>
      <w:proofErr w:type="spellEnd"/>
      <w:r w:rsidR="008C68C1" w:rsidRPr="003E4F7D">
        <w:rPr>
          <w:rFonts w:ascii="Times New Roman" w:hAnsi="Times New Roman" w:cs="Times New Roman"/>
          <w:lang w:val="en-US"/>
        </w:rPr>
        <w:t xml:space="preserve"> dan </w:t>
      </w:r>
      <w:proofErr w:type="spellStart"/>
      <w:r w:rsidR="008C68C1" w:rsidRPr="003E4F7D">
        <w:rPr>
          <w:rFonts w:ascii="Times New Roman" w:hAnsi="Times New Roman" w:cs="Times New Roman"/>
          <w:lang w:val="en-US"/>
        </w:rPr>
        <w:t>keluarga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konflik</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antara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pekerjaan</w:t>
      </w:r>
      <w:proofErr w:type="spellEnd"/>
      <w:r w:rsidR="008C68C1" w:rsidRPr="003E4F7D">
        <w:rPr>
          <w:rFonts w:ascii="Times New Roman" w:hAnsi="Times New Roman" w:cs="Times New Roman"/>
          <w:lang w:val="en-US"/>
        </w:rPr>
        <w:t xml:space="preserve"> dan </w:t>
      </w:r>
      <w:proofErr w:type="spellStart"/>
      <w:r w:rsidR="008C68C1" w:rsidRPr="003E4F7D">
        <w:rPr>
          <w:rFonts w:ascii="Times New Roman" w:hAnsi="Times New Roman" w:cs="Times New Roman"/>
          <w:lang w:val="en-US"/>
        </w:rPr>
        <w:t>peran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keluarga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persaingan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kompetitif</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antara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suami</w:t>
      </w:r>
      <w:proofErr w:type="spellEnd"/>
      <w:r w:rsidR="008C68C1" w:rsidRPr="003E4F7D">
        <w:rPr>
          <w:rFonts w:ascii="Times New Roman" w:hAnsi="Times New Roman" w:cs="Times New Roman"/>
          <w:lang w:val="en-US"/>
        </w:rPr>
        <w:t xml:space="preserve"> dan </w:t>
      </w:r>
      <w:proofErr w:type="spellStart"/>
      <w:r w:rsidR="008C68C1" w:rsidRPr="003E4F7D">
        <w:rPr>
          <w:rFonts w:ascii="Times New Roman" w:hAnsi="Times New Roman" w:cs="Times New Roman"/>
          <w:lang w:val="en-US"/>
        </w:rPr>
        <w:t>istri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serta</w:t>
      </w:r>
      <w:proofErr w:type="spellEnd"/>
      <w:r w:rsidR="008C68C1" w:rsidRPr="003E4F7D">
        <w:rPr>
          <w:rFonts w:ascii="Times New Roman" w:hAnsi="Times New Roman" w:cs="Times New Roman"/>
          <w:lang w:val="en-US"/>
        </w:rPr>
        <w:t xml:space="preserve"> yang </w:t>
      </w:r>
      <w:proofErr w:type="spellStart"/>
      <w:r w:rsidR="008C68C1" w:rsidRPr="003E4F7D">
        <w:rPr>
          <w:rFonts w:ascii="Times New Roman" w:hAnsi="Times New Roman" w:cs="Times New Roman"/>
          <w:lang w:val="en-US"/>
        </w:rPr>
        <w:t>menjadi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permasalahan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adalah</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apakah</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perhatian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terhadap</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kebutuhan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anak</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sudah</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terpenuhi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dengan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baik</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atau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belum</w:t>
      </w:r>
      <w:proofErr w:type="spellEnd"/>
      <w:r w:rsidR="008C68C1" w:rsidRPr="003E4F7D">
        <w:rPr>
          <w:rFonts w:ascii="Times New Roman" w:hAnsi="Times New Roman" w:cs="Times New Roman"/>
          <w:lang w:val="en-US"/>
        </w:rPr>
        <w:t xml:space="preserve"> </w:t>
      </w:r>
      <w:r w:rsidR="008C68C1" w:rsidRPr="003E4F7D">
        <w:rPr>
          <w:rFonts w:ascii="Times New Roman" w:hAnsi="Times New Roman" w:cs="Times New Roman"/>
          <w:lang w:val="en-US"/>
        </w:rPr>
        <w:fldChar w:fldCharType="begin" w:fldLock="1"/>
      </w:r>
      <w:r w:rsidR="008C68C1" w:rsidRPr="003E4F7D">
        <w:rPr>
          <w:rFonts w:ascii="Times New Roman" w:hAnsi="Times New Roman" w:cs="Times New Roman"/>
          <w:lang w:val="en-US"/>
        </w:rPr>
        <w:instrText>ADDIN CSL_CITATION {"citationItems":[{"id":"ITEM-1","itemData":{"author":[{"dropping-particle":"","family":"Yustari","given":"Agatha","non-dropping-particle":"","parse-names":false,"suffix":""},{"dropping-particle":"","family":"Dian","given":"Jayanti","non-dropping-particle":"","parse-names":false,"suffix":""},{"dropping-particle":"","family":"Sari","given":"Eka","non-dropping-particle":"","parse-names":false,"suffix":""}],"id":"ITEM-1","issued":{"date-parts":[["2020"]]},"page":"1-6","title":"Ibu bekerja dan ibu rumah tangga ( Studi pada Ibu PKK Desa Kaligung , Kecamatan Blimbingsari , Kabupaten Banyuwangi )","type":"article-journal"},"uris":["http://www.mendeley.com/documents/?uuid=2b03a770-ba6c-44a0-b9d1-956d94126c8f"]}],"mendeley":{"formattedCitation":"(Yustari, Dian, and Sari 2020)","manualFormatting":"(Yustari dkk, 2020)","plainTextFormattedCitation":"(Yustari, Dian, and Sari 2020)","previouslyFormattedCitation":"(Yustari, Dian, and Sari 2020)"},"properties":{"noteIndex":0},"schema":"https://github.com/citation-style-language/schema/raw/master/csl-citation.json"}</w:instrText>
      </w:r>
      <w:r w:rsidR="008C68C1" w:rsidRPr="003E4F7D">
        <w:rPr>
          <w:rFonts w:ascii="Times New Roman" w:hAnsi="Times New Roman" w:cs="Times New Roman"/>
          <w:lang w:val="en-US"/>
        </w:rPr>
        <w:fldChar w:fldCharType="separate"/>
      </w:r>
      <w:r w:rsidR="008C68C1" w:rsidRPr="003E4F7D">
        <w:rPr>
          <w:rFonts w:ascii="Times New Roman" w:hAnsi="Times New Roman" w:cs="Times New Roman"/>
          <w:noProof/>
          <w:lang w:val="en-US"/>
        </w:rPr>
        <w:t>(Yustari dkk, 2020)</w:t>
      </w:r>
      <w:r w:rsidR="008C68C1" w:rsidRPr="003E4F7D">
        <w:rPr>
          <w:rFonts w:ascii="Times New Roman" w:hAnsi="Times New Roman" w:cs="Times New Roman"/>
          <w:lang w:val="en-US"/>
        </w:rPr>
        <w:fldChar w:fldCharType="end"/>
      </w:r>
      <w:r w:rsidR="008C68C1" w:rsidRPr="003E4F7D">
        <w:rPr>
          <w:rFonts w:ascii="Times New Roman" w:hAnsi="Times New Roman" w:cs="Times New Roman"/>
          <w:lang w:val="en-US"/>
        </w:rPr>
        <w:t xml:space="preserve">. Hal </w:t>
      </w:r>
      <w:proofErr w:type="spellStart"/>
      <w:r w:rsidR="008C68C1" w:rsidRPr="003E4F7D">
        <w:rPr>
          <w:rFonts w:ascii="Times New Roman" w:hAnsi="Times New Roman" w:cs="Times New Roman"/>
          <w:lang w:val="en-US"/>
        </w:rPr>
        <w:t>tersebut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membuat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wanita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atau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ibu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banyak</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menghadapi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masalah</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psikologis</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karena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adanya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berbagai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perubahan</w:t>
      </w:r>
      <w:proofErr w:type="spellEnd"/>
      <w:r w:rsidR="008C68C1" w:rsidRPr="003E4F7D">
        <w:rPr>
          <w:rFonts w:ascii="Times New Roman" w:hAnsi="Times New Roman" w:cs="Times New Roman"/>
          <w:lang w:val="en-US"/>
        </w:rPr>
        <w:t xml:space="preserve"> yang </w:t>
      </w:r>
      <w:proofErr w:type="spellStart"/>
      <w:r w:rsidR="008C68C1" w:rsidRPr="003E4F7D">
        <w:rPr>
          <w:rFonts w:ascii="Times New Roman" w:hAnsi="Times New Roman" w:cs="Times New Roman"/>
          <w:lang w:val="en-US"/>
        </w:rPr>
        <w:t>dialami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saat</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menikah</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antara</w:t>
      </w:r>
      <w:proofErr w:type="spellEnd"/>
      <w:r w:rsidR="008C68C1" w:rsidRPr="003E4F7D">
        <w:rPr>
          <w:rFonts w:ascii="Times New Roman" w:hAnsi="Times New Roman" w:cs="Times New Roman"/>
          <w:lang w:val="en-US"/>
        </w:rPr>
        <w:t xml:space="preserve"> lain </w:t>
      </w:r>
      <w:proofErr w:type="spellStart"/>
      <w:r w:rsidR="008C68C1" w:rsidRPr="003E4F7D">
        <w:rPr>
          <w:rFonts w:ascii="Times New Roman" w:hAnsi="Times New Roman" w:cs="Times New Roman"/>
          <w:lang w:val="en-US"/>
        </w:rPr>
        <w:t>perubahan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peran</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sebagai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istri</w:t>
      </w:r>
      <w:proofErr w:type="spellEnd"/>
      <w:r w:rsidR="008C68C1" w:rsidRPr="003E4F7D">
        <w:rPr>
          <w:rFonts w:ascii="Times New Roman" w:hAnsi="Times New Roman" w:cs="Times New Roman"/>
          <w:lang w:val="en-US"/>
        </w:rPr>
        <w:t xml:space="preserve"> dan </w:t>
      </w:r>
      <w:proofErr w:type="spellStart"/>
      <w:r w:rsidR="008C68C1" w:rsidRPr="003E4F7D">
        <w:rPr>
          <w:rFonts w:ascii="Times New Roman" w:hAnsi="Times New Roman" w:cs="Times New Roman"/>
          <w:lang w:val="en-US"/>
        </w:rPr>
        <w:t>ibu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rumah</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tangga</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bahkan</w:t>
      </w:r>
      <w:proofErr w:type="spellEnd"/>
      <w:r w:rsidR="008C68C1" w:rsidRPr="003E4F7D">
        <w:rPr>
          <w:rFonts w:ascii="Times New Roman" w:hAnsi="Times New Roman" w:cs="Times New Roman"/>
          <w:lang w:val="en-US"/>
        </w:rPr>
        <w:t xml:space="preserve"> juga </w:t>
      </w:r>
      <w:proofErr w:type="spellStart"/>
      <w:r w:rsidR="008C68C1" w:rsidRPr="003E4F7D">
        <w:rPr>
          <w:rFonts w:ascii="Times New Roman" w:hAnsi="Times New Roman" w:cs="Times New Roman"/>
          <w:lang w:val="en-US"/>
        </w:rPr>
        <w:t>sebagai</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ibu</w:t>
      </w:r>
      <w:proofErr w:type="spellEnd"/>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lang w:val="en-US"/>
        </w:rPr>
        <w:t>bekerja</w:t>
      </w:r>
      <w:proofErr w:type="spellEnd"/>
      <w:r w:rsidR="008C68C1" w:rsidRPr="003E4F7D">
        <w:rPr>
          <w:rFonts w:ascii="Times New Roman" w:hAnsi="Times New Roman" w:cs="Times New Roman"/>
          <w:lang w:val="en-US"/>
        </w:rPr>
        <w:t xml:space="preserve"> </w:t>
      </w:r>
      <w:r w:rsidR="008C68C1" w:rsidRPr="003E4F7D">
        <w:rPr>
          <w:rFonts w:ascii="Times New Roman" w:hAnsi="Times New Roman" w:cs="Times New Roman"/>
          <w:lang w:val="en-US"/>
        </w:rPr>
        <w:fldChar w:fldCharType="begin" w:fldLock="1"/>
      </w:r>
      <w:r w:rsidR="00226E84" w:rsidRPr="003E4F7D">
        <w:rPr>
          <w:rFonts w:ascii="Times New Roman" w:hAnsi="Times New Roman" w:cs="Times New Roman"/>
          <w:lang w:val="en-US"/>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Fakultas Psikologi Universitas Bina Darma Palembang","id":"ITEM-1","issue":"2","issued":{"date-parts":[["2015"]]},"page":"1-13","title":"Hubungan antara subjective well-being dengan self management pada ibu bekerja di rumah sakit x","type":"article-journal","volume":"9"},"uris":["http://www.mendeley.com/documents/?uuid=ac9fad19-8b39-4ed7-b881-dace9ff3b3d9"]}],"mendeley":{"formattedCitation":"(Oktaviana 2015)","plainTextFormattedCitation":"(Oktaviana 2015)","previouslyFormattedCitation":"(Oktaviana 2015)"},"properties":{"noteIndex":0},"schema":"https://github.com/citation-style-language/schema/raw/master/csl-citation.json"}</w:instrText>
      </w:r>
      <w:r w:rsidR="008C68C1" w:rsidRPr="003E4F7D">
        <w:rPr>
          <w:rFonts w:ascii="Times New Roman" w:hAnsi="Times New Roman" w:cs="Times New Roman"/>
          <w:lang w:val="en-US"/>
        </w:rPr>
        <w:fldChar w:fldCharType="separate"/>
      </w:r>
      <w:r w:rsidR="008C68C1" w:rsidRPr="003E4F7D">
        <w:rPr>
          <w:rFonts w:ascii="Times New Roman" w:hAnsi="Times New Roman" w:cs="Times New Roman"/>
          <w:noProof/>
          <w:lang w:val="en-US"/>
        </w:rPr>
        <w:t>(Oktaviana 2015)</w:t>
      </w:r>
      <w:r w:rsidR="008C68C1" w:rsidRPr="003E4F7D">
        <w:rPr>
          <w:rFonts w:ascii="Times New Roman" w:hAnsi="Times New Roman" w:cs="Times New Roman"/>
          <w:lang w:val="en-US"/>
        </w:rPr>
        <w:fldChar w:fldCharType="end"/>
      </w:r>
      <w:r w:rsidR="008C68C1" w:rsidRPr="003E4F7D">
        <w:rPr>
          <w:rFonts w:ascii="Times New Roman" w:hAnsi="Times New Roman" w:cs="Times New Roman"/>
          <w:lang w:val="en-US"/>
        </w:rPr>
        <w:t xml:space="preserve">. </w:t>
      </w:r>
      <w:proofErr w:type="spellStart"/>
      <w:r w:rsidR="008C68C1" w:rsidRPr="003E4F7D">
        <w:rPr>
          <w:rFonts w:ascii="Times New Roman" w:hAnsi="Times New Roman" w:cs="Times New Roman"/>
        </w:rPr>
        <w:t>Selanjutnya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bila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individu</w:t>
      </w:r>
      <w:proofErr w:type="spellEnd"/>
      <w:r w:rsidR="008C68C1" w:rsidRPr="003E4F7D">
        <w:rPr>
          <w:rFonts w:ascii="Times New Roman" w:hAnsi="Times New Roman" w:cs="Times New Roman"/>
        </w:rPr>
        <w:t xml:space="preserve"> yang </w:t>
      </w:r>
      <w:proofErr w:type="spellStart"/>
      <w:r w:rsidR="008C68C1" w:rsidRPr="003E4F7D">
        <w:rPr>
          <w:rFonts w:ascii="Times New Roman" w:hAnsi="Times New Roman" w:cs="Times New Roman"/>
        </w:rPr>
        <w:t>bersangkutan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tidak</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mampu</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mengatasi</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masalah</w:t>
      </w:r>
      <w:proofErr w:type="spellEnd"/>
      <w:r w:rsidR="008C68C1" w:rsidRPr="003E4F7D">
        <w:rPr>
          <w:rFonts w:ascii="Times New Roman" w:hAnsi="Times New Roman" w:cs="Times New Roman"/>
        </w:rPr>
        <w:t xml:space="preserve"> yang </w:t>
      </w:r>
      <w:proofErr w:type="spellStart"/>
      <w:r w:rsidR="008C68C1" w:rsidRPr="003E4F7D">
        <w:rPr>
          <w:rFonts w:ascii="Times New Roman" w:hAnsi="Times New Roman" w:cs="Times New Roman"/>
        </w:rPr>
        <w:t>sedang</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dihadapinya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maka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akan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timbul</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emosi</w:t>
      </w:r>
      <w:proofErr w:type="spellEnd"/>
      <w:r w:rsidR="008C68C1" w:rsidRPr="003E4F7D">
        <w:rPr>
          <w:rFonts w:ascii="Times New Roman" w:hAnsi="Times New Roman" w:cs="Times New Roman"/>
        </w:rPr>
        <w:t xml:space="preserve"> yang </w:t>
      </w:r>
      <w:proofErr w:type="spellStart"/>
      <w:r w:rsidR="008C68C1" w:rsidRPr="003E4F7D">
        <w:rPr>
          <w:rFonts w:ascii="Times New Roman" w:hAnsi="Times New Roman" w:cs="Times New Roman"/>
        </w:rPr>
        <w:t>tidak</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menyenangkan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dalam</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dirinya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kemudian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dapat</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menyebabkan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individu</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tersebut</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merasa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tidak</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puas</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dalam</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hidup</w:t>
      </w:r>
      <w:proofErr w:type="spellEnd"/>
      <w:r w:rsidR="008C68C1" w:rsidRPr="003E4F7D">
        <w:rPr>
          <w:rFonts w:ascii="Times New Roman" w:hAnsi="Times New Roman" w:cs="Times New Roman"/>
        </w:rPr>
        <w:t xml:space="preserve"> dan </w:t>
      </w:r>
      <w:proofErr w:type="spellStart"/>
      <w:r w:rsidR="008C68C1" w:rsidRPr="003E4F7D">
        <w:rPr>
          <w:rFonts w:ascii="Times New Roman" w:hAnsi="Times New Roman" w:cs="Times New Roman"/>
        </w:rPr>
        <w:t>tidak</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bahagia</w:t>
      </w:r>
      <w:proofErr w:type="spellEnd"/>
      <w:r w:rsidR="00226E84" w:rsidRPr="003E4F7D">
        <w:rPr>
          <w:rFonts w:ascii="Times New Roman" w:hAnsi="Times New Roman" w:cs="Times New Roman"/>
        </w:rPr>
        <w:t xml:space="preserve"> </w:t>
      </w:r>
      <w:r w:rsidR="00226E84" w:rsidRPr="003E4F7D">
        <w:rPr>
          <w:rFonts w:ascii="Times New Roman" w:hAnsi="Times New Roman" w:cs="Times New Roman"/>
        </w:rPr>
        <w:fldChar w:fldCharType="begin" w:fldLock="1"/>
      </w:r>
      <w:r w:rsidR="00226E84" w:rsidRPr="003E4F7D">
        <w:rPr>
          <w:rFonts w:ascii="Times New Roman" w:hAnsi="Times New Roman" w:cs="Times New Roman"/>
        </w:rPr>
        <w:instrText>ADDIN CSL_CITATION {"citationItems":[{"id":"ITEM-1","itemData":{"abstract":"Subjective well-being is an evaluation of life quality from cognitive evaluation (life satisfaction) and affective evaluation (positive affect and negative affect experience). In colloquial term, subjective well-being is labeled \"happiness\". People high in subjective well-being on average have a number of desirable qualities, such as good emotional control, and face many things on their lives with a better way. Therefore, high subjective well-being plays an important role in late adolescent who is accrossing the life span, from childhood through adulthood. There are many resources correlating with subjective well-being and one of them is religious faith. Lately, some researches found the intensity of religious' life rising in late adolescents. This research's aim is to know if there is any correlation between religious commitment and subjective well-being in late adolescents. The method in this research is quantitative with purposive and snowball sampling techniques. The research was conducted to college students in X University (campus I). The college students were Moslems, still had parents, and not a single child in their family. There were 224 subjects in this research at the age of between 19 and 22 years old. The data was processed with SPSS 11.0 and was computed with Pearson correlation. Then it was known that correlation score was + 0,467, p &lt; 0, 01. Hence Ho was refused; it means there is a positive correlation between religious commitment and subjective well-being in late adolescents.","author":[{"dropping-particle":"","family":"Nisfiannor","given":"M","non-dropping-particle":"","parse-names":false,"suffix":""},{"dropping-particle":"","family":"Rostiana","given":"","non-dropping-particle":"","parse-names":false,"suffix":""},{"dropping-particle":"","family":"Puspasari","given":"T.","non-dropping-particle":"","parse-names":false,"suffix":""}],"container-title":"Jurnal Psikologi,","id":"ITEM-1","issue":"1","issued":{"date-parts":[["2004"]]},"page":"93","title":"Hubungan antara komitmen beragama dan subjective well-being pada remaja akhir di Universitas Tarumanagara","type":"article-journal","volume":"2"},"uris":["http://www.mendeley.com/documents/?uuid=e3d6d61b-a1ad-4446-8f8e-14392e47bee5"]}],"mendeley":{"formattedCitation":"(Nisfiannor, Rostiana, and Puspasari 2004)","manualFormatting":"(Nisfiannor dkk, 2004)","plainTextFormattedCitation":"(Nisfiannor, Rostiana, and Puspasari 2004)","previouslyFormattedCitation":"(Nisfiannor, Rostiana, and Puspasari 2004)"},"properties":{"noteIndex":0},"schema":"https://github.com/citation-style-language/schema/raw/master/csl-citation.json"}</w:instrText>
      </w:r>
      <w:r w:rsidR="00226E84" w:rsidRPr="003E4F7D">
        <w:rPr>
          <w:rFonts w:ascii="Times New Roman" w:hAnsi="Times New Roman" w:cs="Times New Roman"/>
        </w:rPr>
        <w:fldChar w:fldCharType="separate"/>
      </w:r>
      <w:r w:rsidR="00226E84" w:rsidRPr="003E4F7D">
        <w:rPr>
          <w:rFonts w:ascii="Times New Roman" w:hAnsi="Times New Roman" w:cs="Times New Roman"/>
          <w:noProof/>
        </w:rPr>
        <w:t>(Nisfiannor dkk, 2004)</w:t>
      </w:r>
      <w:r w:rsidR="00226E84" w:rsidRPr="003E4F7D">
        <w:rPr>
          <w:rFonts w:ascii="Times New Roman" w:hAnsi="Times New Roman" w:cs="Times New Roman"/>
        </w:rPr>
        <w:fldChar w:fldCharType="end"/>
      </w:r>
      <w:r w:rsidR="00226E84" w:rsidRPr="003E4F7D">
        <w:rPr>
          <w:rFonts w:ascii="Times New Roman" w:hAnsi="Times New Roman" w:cs="Times New Roman"/>
        </w:rPr>
        <w:t xml:space="preserve">. </w:t>
      </w:r>
      <w:r w:rsidR="008C68C1" w:rsidRPr="003E4F7D">
        <w:rPr>
          <w:rFonts w:ascii="Times New Roman" w:hAnsi="Times New Roman" w:cs="Times New Roman"/>
        </w:rPr>
        <w:t xml:space="preserve">Hal </w:t>
      </w:r>
      <w:proofErr w:type="spellStart"/>
      <w:r w:rsidR="008C68C1" w:rsidRPr="003E4F7D">
        <w:rPr>
          <w:rFonts w:ascii="Times New Roman" w:hAnsi="Times New Roman" w:cs="Times New Roman"/>
        </w:rPr>
        <w:t>tersebut</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dapat</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berdampak</w:t>
      </w:r>
      <w:proofErr w:type="spellEnd"/>
      <w:r w:rsidR="008C68C1" w:rsidRPr="003E4F7D">
        <w:rPr>
          <w:rFonts w:ascii="Times New Roman" w:hAnsi="Times New Roman" w:cs="Times New Roman"/>
        </w:rPr>
        <w:t xml:space="preserve"> pada </w:t>
      </w:r>
      <w:proofErr w:type="spellStart"/>
      <w:r w:rsidR="008C68C1" w:rsidRPr="003E4F7D">
        <w:rPr>
          <w:rFonts w:ascii="Times New Roman" w:hAnsi="Times New Roman" w:cs="Times New Roman"/>
        </w:rPr>
        <w:t>kesejahteraan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ibu</w:t>
      </w:r>
      <w:proofErr w:type="spellEnd"/>
      <w:r w:rsidR="008C68C1" w:rsidRPr="003E4F7D">
        <w:rPr>
          <w:rFonts w:ascii="Times New Roman" w:hAnsi="Times New Roman" w:cs="Times New Roman"/>
        </w:rPr>
        <w:t xml:space="preserve"> yang </w:t>
      </w:r>
      <w:proofErr w:type="spellStart"/>
      <w:r w:rsidR="008C68C1" w:rsidRPr="003E4F7D">
        <w:rPr>
          <w:rFonts w:ascii="Times New Roman" w:hAnsi="Times New Roman" w:cs="Times New Roman"/>
        </w:rPr>
        <w:t>bekeja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karena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individu</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dikatakan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memiliki</w:t>
      </w:r>
      <w:proofErr w:type="spellEnd"/>
      <w:r w:rsidR="008C68C1" w:rsidRPr="003E4F7D">
        <w:rPr>
          <w:rFonts w:ascii="Times New Roman" w:hAnsi="Times New Roman" w:cs="Times New Roman"/>
        </w:rPr>
        <w:t xml:space="preserve"> subjective well-being yang </w:t>
      </w:r>
      <w:proofErr w:type="spellStart"/>
      <w:r w:rsidR="008C68C1" w:rsidRPr="003E4F7D">
        <w:rPr>
          <w:rFonts w:ascii="Times New Roman" w:hAnsi="Times New Roman" w:cs="Times New Roman"/>
        </w:rPr>
        <w:t>rendah</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jika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merasa</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tidak</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puas</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dengan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kehidupan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mengalami</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sedikit</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kegembiraan</w:t>
      </w:r>
      <w:proofErr w:type="spellEnd"/>
      <w:r w:rsidR="008C68C1" w:rsidRPr="003E4F7D">
        <w:rPr>
          <w:rFonts w:ascii="Times New Roman" w:hAnsi="Times New Roman" w:cs="Times New Roman"/>
        </w:rPr>
        <w:t xml:space="preserve">, dan </w:t>
      </w:r>
      <w:proofErr w:type="spellStart"/>
      <w:r w:rsidR="008C68C1" w:rsidRPr="003E4F7D">
        <w:rPr>
          <w:rFonts w:ascii="Times New Roman" w:hAnsi="Times New Roman" w:cs="Times New Roman"/>
        </w:rPr>
        <w:t>sering</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merasakan</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emosi</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negatif</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seperti</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marah</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atau</w:t>
      </w:r>
      <w:proofErr w:type="spellEnd"/>
      <w:r w:rsidR="008C68C1" w:rsidRPr="003E4F7D">
        <w:rPr>
          <w:rFonts w:ascii="Times New Roman" w:hAnsi="Times New Roman" w:cs="Times New Roman"/>
        </w:rPr>
        <w:t xml:space="preserve"> </w:t>
      </w:r>
      <w:proofErr w:type="spellStart"/>
      <w:r w:rsidR="008C68C1" w:rsidRPr="003E4F7D">
        <w:rPr>
          <w:rFonts w:ascii="Times New Roman" w:hAnsi="Times New Roman" w:cs="Times New Roman"/>
        </w:rPr>
        <w:t>cemas</w:t>
      </w:r>
      <w:proofErr w:type="spellEnd"/>
      <w:r w:rsidR="008C68C1" w:rsidRPr="003E4F7D">
        <w:rPr>
          <w:rFonts w:ascii="Times New Roman" w:hAnsi="Times New Roman" w:cs="Times New Roman"/>
        </w:rPr>
        <w:t xml:space="preserve"> </w:t>
      </w:r>
      <w:r w:rsidR="00DE0738" w:rsidRPr="003E4F7D">
        <w:rPr>
          <w:rFonts w:ascii="Times New Roman" w:hAnsi="Times New Roman" w:cs="Times New Roman"/>
        </w:rPr>
        <w:fldChar w:fldCharType="begin" w:fldLock="1"/>
      </w:r>
      <w:r w:rsidR="00DE0738" w:rsidRPr="003E4F7D">
        <w:rPr>
          <w:rFonts w:ascii="Times New Roman" w:hAnsi="Times New Roman" w:cs="Times New Roman"/>
        </w:rPr>
        <w:instrText>ADDIN CSL_CITATION {"citationItems":[{"id":"ITEM-1","itemData":{"DOI":"10.1007/978-90-481-2352-0","ISBN":"9789048123520","abstract":"Subjective well-being (SWB) is composed of people’s evaluations of their lives, including pleasant affect, infrequent unpleasant affect, life satisfaction (LS). We review the research literature concerning the influence of culture on SWB. We argue that some types of well-being, as well as their causes, are consistent across cultures, whereas there are also unique patterns of well-being in societies that are not comparable across cultures. Thus, well-being can be understood to some degree in universal terms, but must also be understood within the framework of each culture. We review the methodological challenges to assessing SWB in different cultures. One important question for future research is the degree to which feelings of well-being lead to the same outcomes in different cultures. The overarching theme of the paper is that there are pancultural experiences of SWB that can be compared across cultures, but that there are also culture-specific patterns that make cultures unique in their experience of wellbeing.","author":[{"dropping-particle":"","family":"Diener","given":"Ed dan William Tov","non-dropping-particle":"","parse-names":false,"suffix":""}],"container-title":"Handbook of Cultural Psychology","id":"ITEM-1","issue":"April","issued":{"date-parts":[["2007"]]},"number-of-pages":"691-713","title":"Culture and subjective well-being culture and subjective well-being william tov university of illinois university of illinois and the gallup organization","type":"book"},"uris":["http://www.mendeley.com/documents/?uuid=5e4506b8-e290-4952-b1c2-6439b23e9485"]}],"mendeley":{"formattedCitation":"(Diener 2007)","plainTextFormattedCitation":"(Diener 2007)","previouslyFormattedCitation":"(Diener 2007)"},"properties":{"noteIndex":0},"schema":"https://github.com/citation-style-language/schema/raw/master/csl-citation.json"}</w:instrText>
      </w:r>
      <w:r w:rsidR="00DE0738" w:rsidRPr="003E4F7D">
        <w:rPr>
          <w:rFonts w:ascii="Times New Roman" w:hAnsi="Times New Roman" w:cs="Times New Roman"/>
        </w:rPr>
        <w:fldChar w:fldCharType="separate"/>
      </w:r>
      <w:r w:rsidR="00DE0738" w:rsidRPr="003E4F7D">
        <w:rPr>
          <w:rFonts w:ascii="Times New Roman" w:hAnsi="Times New Roman" w:cs="Times New Roman"/>
          <w:noProof/>
        </w:rPr>
        <w:t>(Diener 2007)</w:t>
      </w:r>
      <w:r w:rsidR="00DE0738" w:rsidRPr="003E4F7D">
        <w:rPr>
          <w:rFonts w:ascii="Times New Roman" w:hAnsi="Times New Roman" w:cs="Times New Roman"/>
        </w:rPr>
        <w:fldChar w:fldCharType="end"/>
      </w:r>
    </w:p>
    <w:p w14:paraId="56596EBA" w14:textId="0F75D1FB" w:rsidR="00226E84" w:rsidRPr="003E4F7D" w:rsidRDefault="00226E84" w:rsidP="000D0E6F">
      <w:pPr>
        <w:spacing w:after="0" w:line="360" w:lineRule="auto"/>
        <w:ind w:firstLine="562"/>
        <w:jc w:val="both"/>
        <w:rPr>
          <w:rFonts w:ascii="Times New Roman" w:hAnsi="Times New Roman" w:cs="Times New Roman"/>
          <w:lang w:val="de-DE"/>
        </w:rPr>
      </w:pPr>
      <w:r w:rsidRPr="003E4F7D">
        <w:rPr>
          <w:rFonts w:ascii="Times New Roman" w:hAnsi="Times New Roman" w:cs="Times New Roman"/>
          <w:lang w:val="en-US"/>
        </w:rPr>
        <w:fldChar w:fldCharType="begin" w:fldLock="1"/>
      </w:r>
      <w:r w:rsidRPr="003E4F7D">
        <w:rPr>
          <w:rFonts w:ascii="Times New Roman" w:hAnsi="Times New Roman" w:cs="Times New Roman"/>
          <w:lang w:val="en-US"/>
        </w:rPr>
        <w:instrText>ADDIN CSL_CITATION {"citationItems":[{"id":"ITEM-1","itemData":{"author":[{"dropping-particle":"","family":"Compton, W. C., &amp; Hoffman","given":"E","non-dropping-particle":"","parse-names":false,"suffix":""}],"id":"ITEM-1","issued":{"date-parts":[["2005"]]},"publisher-place":"USA","title":"Positive psychology the science of happiness and flourishing","type":"book"},"uris":["http://www.mendeley.com/documents/?uuid=fdb396fc-0c68-442c-8e7b-ac1cb9882f78"]}],"mendeley":{"formattedCitation":"(Compton, W. C., &amp; Hoffman 2005)","manualFormatting":"Compton dan  Hoffman (2005)","plainTextFormattedCitation":"(Compton, W. C., &amp; Hoffman 2005)","previouslyFormattedCitation":"(Compton, W. C., &amp; Hoffman 2005)"},"properties":{"noteIndex":0},"schema":"https://github.com/citation-style-language/schema/raw/master/csl-citation.json"}</w:instrText>
      </w:r>
      <w:r w:rsidRPr="003E4F7D">
        <w:rPr>
          <w:rFonts w:ascii="Times New Roman" w:hAnsi="Times New Roman" w:cs="Times New Roman"/>
          <w:lang w:val="en-US"/>
        </w:rPr>
        <w:fldChar w:fldCharType="separate"/>
      </w:r>
      <w:r w:rsidRPr="003E4F7D">
        <w:rPr>
          <w:rFonts w:ascii="Times New Roman" w:hAnsi="Times New Roman" w:cs="Times New Roman"/>
          <w:noProof/>
          <w:lang w:val="en-US"/>
        </w:rPr>
        <w:t>Compton dan  Hoffman (2005)</w:t>
      </w:r>
      <w:r w:rsidRPr="003E4F7D">
        <w:rPr>
          <w:rFonts w:ascii="Times New Roman" w:hAnsi="Times New Roman" w:cs="Times New Roman"/>
          <w:lang w:val="en-US"/>
        </w:rPr>
        <w:fldChar w:fldCharType="end"/>
      </w:r>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mendefinisikan</w:t>
      </w:r>
      <w:proofErr w:type="spellEnd"/>
      <w:r w:rsidRPr="003E4F7D">
        <w:rPr>
          <w:rFonts w:ascii="Times New Roman" w:hAnsi="Times New Roman" w:cs="Times New Roman"/>
          <w:lang w:val="en-US"/>
        </w:rPr>
        <w:t xml:space="preserve"> </w:t>
      </w:r>
      <w:r w:rsidRPr="003E4F7D">
        <w:rPr>
          <w:rFonts w:ascii="Times New Roman" w:hAnsi="Times New Roman" w:cs="Times New Roman"/>
          <w:i/>
          <w:iCs/>
          <w:lang w:val="en-US"/>
        </w:rPr>
        <w:t xml:space="preserve">subjective well-being </w:t>
      </w:r>
      <w:proofErr w:type="spellStart"/>
      <w:r w:rsidRPr="003E4F7D">
        <w:rPr>
          <w:rFonts w:ascii="Times New Roman" w:hAnsi="Times New Roman" w:cs="Times New Roman"/>
          <w:lang w:val="en-US"/>
        </w:rPr>
        <w:t>dalam</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dua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variabel</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utama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yaitu</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kebahagiaan</w:t>
      </w:r>
      <w:proofErr w:type="spellEnd"/>
      <w:r w:rsidRPr="003E4F7D">
        <w:rPr>
          <w:rFonts w:ascii="Times New Roman" w:hAnsi="Times New Roman" w:cs="Times New Roman"/>
          <w:lang w:val="en-US"/>
        </w:rPr>
        <w:t xml:space="preserve"> dan </w:t>
      </w:r>
      <w:proofErr w:type="spellStart"/>
      <w:r w:rsidRPr="003E4F7D">
        <w:rPr>
          <w:rFonts w:ascii="Times New Roman" w:hAnsi="Times New Roman" w:cs="Times New Roman"/>
          <w:lang w:val="en-US"/>
        </w:rPr>
        <w:t>kepuasan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hidup</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dimana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kebahagiaan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berkaitan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dengan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keadaan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emosional</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individu</w:t>
      </w:r>
      <w:proofErr w:type="spellEnd"/>
      <w:r w:rsidRPr="003E4F7D">
        <w:rPr>
          <w:rFonts w:ascii="Times New Roman" w:hAnsi="Times New Roman" w:cs="Times New Roman"/>
          <w:lang w:val="en-US"/>
        </w:rPr>
        <w:t xml:space="preserve"> dan </w:t>
      </w:r>
      <w:proofErr w:type="spellStart"/>
      <w:r w:rsidRPr="003E4F7D">
        <w:rPr>
          <w:rFonts w:ascii="Times New Roman" w:hAnsi="Times New Roman" w:cs="Times New Roman"/>
          <w:lang w:val="en-US"/>
        </w:rPr>
        <w:t>bagaimana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individu</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dapat</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merasakan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diri</w:t>
      </w:r>
      <w:proofErr w:type="spellEnd"/>
      <w:r w:rsidRPr="003E4F7D">
        <w:rPr>
          <w:rFonts w:ascii="Times New Roman" w:hAnsi="Times New Roman" w:cs="Times New Roman"/>
          <w:lang w:val="en-US"/>
        </w:rPr>
        <w:t xml:space="preserve"> dan </w:t>
      </w:r>
      <w:proofErr w:type="spellStart"/>
      <w:r w:rsidRPr="003E4F7D">
        <w:rPr>
          <w:rFonts w:ascii="Times New Roman" w:hAnsi="Times New Roman" w:cs="Times New Roman"/>
          <w:lang w:val="en-US"/>
        </w:rPr>
        <w:t>dunianya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Sementara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itu</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kepuasan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hidup</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dapat</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dikatakan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sebagai</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penilaian</w:t>
      </w:r>
      <w:proofErr w:type="spellEnd"/>
      <w:r w:rsidRPr="003E4F7D">
        <w:rPr>
          <w:rFonts w:ascii="Times New Roman" w:hAnsi="Times New Roman" w:cs="Times New Roman"/>
          <w:lang w:val="en-US"/>
        </w:rPr>
        <w:t xml:space="preserve"> global </w:t>
      </w:r>
      <w:proofErr w:type="spellStart"/>
      <w:r w:rsidRPr="003E4F7D">
        <w:rPr>
          <w:rFonts w:ascii="Times New Roman" w:hAnsi="Times New Roman" w:cs="Times New Roman"/>
          <w:lang w:val="en-US"/>
        </w:rPr>
        <w:t>tentang</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kemampuan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individu</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menerima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hidupnya</w:t>
      </w:r>
      <w:proofErr w:type="spellEnd"/>
      <w:r w:rsidRPr="003E4F7D">
        <w:rPr>
          <w:rFonts w:ascii="Times New Roman" w:hAnsi="Times New Roman" w:cs="Times New Roman"/>
          <w:lang w:val="en-US"/>
        </w:rPr>
        <w:t>.</w:t>
      </w:r>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Namun</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apabila</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rPr>
        <w:t>individu</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memiliki</w:t>
      </w:r>
      <w:proofErr w:type="spellEnd"/>
      <w:r w:rsidR="004347BB" w:rsidRPr="003E4F7D">
        <w:rPr>
          <w:rFonts w:ascii="Times New Roman" w:hAnsi="Times New Roman" w:cs="Times New Roman"/>
        </w:rPr>
        <w:t xml:space="preserve"> </w:t>
      </w:r>
      <w:r w:rsidR="004347BB" w:rsidRPr="003E4F7D">
        <w:rPr>
          <w:rFonts w:ascii="Times New Roman" w:hAnsi="Times New Roman" w:cs="Times New Roman"/>
          <w:i/>
          <w:iCs/>
        </w:rPr>
        <w:t>subjective well-being</w:t>
      </w:r>
      <w:r w:rsidR="004347BB" w:rsidRPr="003E4F7D">
        <w:rPr>
          <w:rFonts w:ascii="Times New Roman" w:hAnsi="Times New Roman" w:cs="Times New Roman"/>
        </w:rPr>
        <w:t xml:space="preserve"> yang </w:t>
      </w:r>
      <w:proofErr w:type="spellStart"/>
      <w:r w:rsidR="004347BB" w:rsidRPr="003E4F7D">
        <w:rPr>
          <w:rFonts w:ascii="Times New Roman" w:hAnsi="Times New Roman" w:cs="Times New Roman"/>
        </w:rPr>
        <w:t>rendah</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maka</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individu</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tesebut</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akan</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memandang</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rendah</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hidupnya</w:t>
      </w:r>
      <w:proofErr w:type="spellEnd"/>
      <w:r w:rsidR="004347BB" w:rsidRPr="003E4F7D">
        <w:rPr>
          <w:rFonts w:ascii="Times New Roman" w:hAnsi="Times New Roman" w:cs="Times New Roman"/>
        </w:rPr>
        <w:t xml:space="preserve"> dan </w:t>
      </w:r>
      <w:proofErr w:type="spellStart"/>
      <w:r w:rsidR="004347BB" w:rsidRPr="003E4F7D">
        <w:rPr>
          <w:rFonts w:ascii="Times New Roman" w:hAnsi="Times New Roman" w:cs="Times New Roman"/>
        </w:rPr>
        <w:t>menganggap</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peristiwa</w:t>
      </w:r>
      <w:proofErr w:type="spellEnd"/>
      <w:r w:rsidR="004347BB" w:rsidRPr="003E4F7D">
        <w:rPr>
          <w:rFonts w:ascii="Times New Roman" w:hAnsi="Times New Roman" w:cs="Times New Roman"/>
        </w:rPr>
        <w:t xml:space="preserve"> yang </w:t>
      </w:r>
      <w:proofErr w:type="spellStart"/>
      <w:r w:rsidR="004347BB" w:rsidRPr="003E4F7D">
        <w:rPr>
          <w:rFonts w:ascii="Times New Roman" w:hAnsi="Times New Roman" w:cs="Times New Roman"/>
        </w:rPr>
        <w:t>terjadi</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sebagai</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hal</w:t>
      </w:r>
      <w:proofErr w:type="spellEnd"/>
      <w:r w:rsidR="004347BB" w:rsidRPr="003E4F7D">
        <w:rPr>
          <w:rFonts w:ascii="Times New Roman" w:hAnsi="Times New Roman" w:cs="Times New Roman"/>
        </w:rPr>
        <w:t xml:space="preserve"> yang </w:t>
      </w:r>
      <w:proofErr w:type="spellStart"/>
      <w:r w:rsidR="004347BB" w:rsidRPr="003E4F7D">
        <w:rPr>
          <w:rFonts w:ascii="Times New Roman" w:hAnsi="Times New Roman" w:cs="Times New Roman"/>
        </w:rPr>
        <w:t>tidak</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menyenangkan</w:t>
      </w:r>
      <w:proofErr w:type="spellEnd"/>
      <w:r w:rsidR="004347BB" w:rsidRPr="003E4F7D">
        <w:rPr>
          <w:rFonts w:ascii="Times New Roman" w:hAnsi="Times New Roman" w:cs="Times New Roman"/>
        </w:rPr>
        <w:t xml:space="preserve"> dan oleh </w:t>
      </w:r>
      <w:proofErr w:type="spellStart"/>
      <w:r w:rsidR="004347BB" w:rsidRPr="003E4F7D">
        <w:rPr>
          <w:rFonts w:ascii="Times New Roman" w:hAnsi="Times New Roman" w:cs="Times New Roman"/>
        </w:rPr>
        <w:t>sebab</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itu</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timbul</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emosi</w:t>
      </w:r>
      <w:proofErr w:type="spellEnd"/>
      <w:r w:rsidR="004347BB" w:rsidRPr="003E4F7D">
        <w:rPr>
          <w:rFonts w:ascii="Times New Roman" w:hAnsi="Times New Roman" w:cs="Times New Roman"/>
        </w:rPr>
        <w:t xml:space="preserve"> yang </w:t>
      </w:r>
      <w:proofErr w:type="spellStart"/>
      <w:r w:rsidR="004347BB" w:rsidRPr="003E4F7D">
        <w:rPr>
          <w:rFonts w:ascii="Times New Roman" w:hAnsi="Times New Roman" w:cs="Times New Roman"/>
        </w:rPr>
        <w:t>tidak</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stabil</w:t>
      </w:r>
      <w:proofErr w:type="spellEnd"/>
      <w:r w:rsidR="004347BB" w:rsidRPr="003E4F7D">
        <w:rPr>
          <w:rFonts w:ascii="Times New Roman" w:hAnsi="Times New Roman" w:cs="Times New Roman"/>
        </w:rPr>
        <w:t xml:space="preserve"> </w:t>
      </w:r>
      <w:r w:rsidR="00DE0738" w:rsidRPr="003E4F7D">
        <w:rPr>
          <w:rFonts w:ascii="Times New Roman" w:hAnsi="Times New Roman" w:cs="Times New Roman"/>
        </w:rPr>
        <w:fldChar w:fldCharType="begin" w:fldLock="1"/>
      </w:r>
      <w:r w:rsidR="00DE0738" w:rsidRPr="003E4F7D">
        <w:rPr>
          <w:rFonts w:ascii="Times New Roman" w:hAnsi="Times New Roman" w:cs="Times New Roman"/>
        </w:rPr>
        <w:instrText>ADDIN CSL_CITATION {"citationItems":[{"id":"ITEM-1","itemData":{"DOI":"10.1111/j.0963-7214.2004.00501001.x","ISSN":"15396053","abstract":"Policy decisions at the organizational, corporate, and governmental levels should be more heavily influenced by issues related to well-being—people's evaluations and feelings about their lives. Domestic policy currently focuses heavily on economic outcomes, although economic indicators omit, and even mislead about, much of what society values. We show that economic indicators have many shortcomings, and that measures of well-being point to important conclusions that are not apparent from economic indicators alone. For example, although economic output has risen steeply over the past decades, there has been no rise in life satisfaction during this period, and there has been a substantial increase in depression and distrust. We argue that economic indicators were extremely important in the early stages of economic development, when the fulfillment of basic needs was the main issue. As societies grow wealthy, however, differences in well-being are less frequently due to income, and are more frequently due to factors such as social relationships and enjoyment at work. Important noneconomic predictors of the average levels of well-being of societies include social capital, democratic governance, and human rights. In the workplace, noneconomic factors influence work satisfaction and profitability. It is therefore important that organizations, as well as nations, monitor the well-being of workers, and take steps to improve it. Assessing the well-being of individuals with mental disorders casts light on policy problems that do not emerge from economic indicators. Mental disorders cause widespread suffering, and their impact is growing, especially in relation to the influence of medical disorders, which is declining. Although many studies now show that the suffering due to mental disorders can be alleviated by treatment, a large proportion of persons with mental disorders go untreated. Thus, a policy imperative is to offer treatment to more people with mental disorders, and more assistance to their caregivers. Supportive, positive social relationships are necessary for well-being. There are data suggesting that well-being leads to good social relationships and does not merely follow from them. In addition, experimental evidence indicates that people suffer when they are ostracized from groups or have poor relationships in groups. The fact that strong social relationships are critical to well-being has many policy implications. For instance, corporations should c…","author":[{"dropping-particle":"","family":"Diener","given":"Ed","non-dropping-particle":"","parse-names":false,"suffix":""},{"dropping-particle":"","family":"Seligman","given":"Martin E.P.","non-dropping-particle":"","parse-names":false,"suffix":""}],"container-title":"Psychological Science in the Public Interest","id":"ITEM-1","issue":"1","issued":{"date-parts":[["2004"]]},"page":"1-31","title":"Beyond Money: Toward an Economy of Well-Being","type":"article-journal","volume":"5"},"uris":["http://www.mendeley.com/documents/?uuid=c3cca7b2-5df0-489e-bce5-7dc3c8110e72"]}],"mendeley":{"formattedCitation":"(Diener and Seligman 2004)","manualFormatting":"(Diener &amp; Seligman, 2004)","plainTextFormattedCitation":"(Diener and Seligman 2004)","previouslyFormattedCitation":"(Diener and Seligman 2004)"},"properties":{"noteIndex":0},"schema":"https://github.com/citation-style-language/schema/raw/master/csl-citation.json"}</w:instrText>
      </w:r>
      <w:r w:rsidR="00DE0738" w:rsidRPr="003E4F7D">
        <w:rPr>
          <w:rFonts w:ascii="Times New Roman" w:hAnsi="Times New Roman" w:cs="Times New Roman"/>
        </w:rPr>
        <w:fldChar w:fldCharType="separate"/>
      </w:r>
      <w:r w:rsidR="00DE0738" w:rsidRPr="003E4F7D">
        <w:rPr>
          <w:rFonts w:ascii="Times New Roman" w:hAnsi="Times New Roman" w:cs="Times New Roman"/>
          <w:noProof/>
        </w:rPr>
        <w:t>(Diener &amp; Seligman, 2004)</w:t>
      </w:r>
      <w:r w:rsidR="00DE0738" w:rsidRPr="003E4F7D">
        <w:rPr>
          <w:rFonts w:ascii="Times New Roman" w:hAnsi="Times New Roman" w:cs="Times New Roman"/>
        </w:rPr>
        <w:fldChar w:fldCharType="end"/>
      </w:r>
      <w:r w:rsidR="00DE0738" w:rsidRPr="003E4F7D">
        <w:rPr>
          <w:rFonts w:ascii="Times New Roman" w:hAnsi="Times New Roman" w:cs="Times New Roman"/>
        </w:rPr>
        <w:t xml:space="preserve"> </w:t>
      </w:r>
      <w:proofErr w:type="spellStart"/>
      <w:r w:rsidRPr="003E4F7D">
        <w:rPr>
          <w:rFonts w:ascii="Times New Roman" w:hAnsi="Times New Roman" w:cs="Times New Roman"/>
          <w:lang w:val="en-US"/>
        </w:rPr>
        <w:t>Dijelaskan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lebih</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lanjut</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bahwa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aspek</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utama</w:t>
      </w:r>
      <w:proofErr w:type="spellEnd"/>
      <w:r w:rsidRPr="003E4F7D">
        <w:rPr>
          <w:rFonts w:ascii="Times New Roman" w:hAnsi="Times New Roman" w:cs="Times New Roman"/>
          <w:lang w:val="en-US"/>
        </w:rPr>
        <w:t xml:space="preserve"> subjective well-being </w:t>
      </w:r>
      <w:proofErr w:type="spellStart"/>
      <w:r w:rsidRPr="003E4F7D">
        <w:rPr>
          <w:rFonts w:ascii="Times New Roman" w:hAnsi="Times New Roman" w:cs="Times New Roman"/>
          <w:lang w:val="en-US"/>
        </w:rPr>
        <w:t>terdiri</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dari</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tiga</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yaitu</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afek</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positif</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afek</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negatif</w:t>
      </w:r>
      <w:proofErr w:type="spellEnd"/>
      <w:r w:rsidRPr="003E4F7D">
        <w:rPr>
          <w:rFonts w:ascii="Times New Roman" w:hAnsi="Times New Roman" w:cs="Times New Roman"/>
          <w:lang w:val="en-US"/>
        </w:rPr>
        <w:t xml:space="preserve">, dan </w:t>
      </w:r>
      <w:proofErr w:type="spellStart"/>
      <w:r w:rsidRPr="003E4F7D">
        <w:rPr>
          <w:rFonts w:ascii="Times New Roman" w:hAnsi="Times New Roman" w:cs="Times New Roman"/>
          <w:lang w:val="en-US"/>
        </w:rPr>
        <w:t>kepuasan</w:t>
      </w:r>
      <w:proofErr w:type="spellEnd"/>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hidup</w:t>
      </w:r>
      <w:proofErr w:type="spellEnd"/>
      <w:r w:rsidRPr="003E4F7D">
        <w:rPr>
          <w:rFonts w:ascii="Times New Roman" w:hAnsi="Times New Roman" w:cs="Times New Roman"/>
          <w:lang w:val="en-US"/>
        </w:rPr>
        <w:t xml:space="preserve">. </w:t>
      </w:r>
    </w:p>
    <w:p w14:paraId="07A5E9C2" w14:textId="73C2F9B0" w:rsidR="00226E84" w:rsidRDefault="00226E84" w:rsidP="000D0E6F">
      <w:pPr>
        <w:spacing w:after="0" w:line="360" w:lineRule="auto"/>
        <w:ind w:firstLine="567"/>
        <w:jc w:val="both"/>
        <w:rPr>
          <w:rFonts w:ascii="Times New Roman" w:hAnsi="Times New Roman" w:cs="Times New Roman"/>
        </w:rPr>
      </w:pPr>
      <w:proofErr w:type="spellStart"/>
      <w:r w:rsidRPr="003E4F7D">
        <w:rPr>
          <w:rFonts w:ascii="Times New Roman" w:hAnsi="Times New Roman" w:cs="Times New Roman"/>
        </w:rPr>
        <w:lastRenderedPageBreak/>
        <w:t>Berdasarkan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hasil</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dilakukan</w:t>
      </w:r>
      <w:proofErr w:type="spellEnd"/>
      <w:r w:rsidRPr="003E4F7D">
        <w:rPr>
          <w:rFonts w:ascii="Times New Roman" w:hAnsi="Times New Roman" w:cs="Times New Roman"/>
        </w:rPr>
        <w:t xml:space="preserve"> oleh </w:t>
      </w:r>
      <w:r w:rsidRPr="003E4F7D">
        <w:rPr>
          <w:rFonts w:ascii="Times New Roman" w:hAnsi="Times New Roman" w:cs="Times New Roman"/>
        </w:rPr>
        <w:fldChar w:fldCharType="begin" w:fldLock="1"/>
      </w:r>
      <w:r w:rsidRPr="003E4F7D">
        <w:rPr>
          <w:rFonts w:ascii="Times New Roman" w:hAnsi="Times New Roman" w:cs="Times New Roman"/>
        </w:rPr>
        <w:instrText>ADDIN CSL_CITATION {"citationItems":[{"id":"ITEM-1","itemData":{"DOI":"10.15294/intuisi.v11i3.18807","author":[{"dropping-particle":"","family":"Anugrahany","given":"Adhik Arum","non-dropping-particle":"","parse-names":false,"suffix":""}],"container-title":"Jurnal psikologi ilmiah","id":"ITEM-1","issue":"3","issued":{"date-parts":[["2019"]]},"page":"168-176","title":"Studi korelasi happiness pada ibu yang bekerja ditinjau dari work family conflict","type":"article-journal","volume":"11"},"uris":["http://www.mendeley.com/documents/?uuid=acf69bfd-607f-4d8b-beb1-b595d26c99ad"]}],"mendeley":{"formattedCitation":"(Anugrahany 2019)","plainTextFormattedCitation":"(Anugrahany 2019)","previouslyFormattedCitation":"(Anugrahany 2019)"},"properties":{"noteIndex":0},"schema":"https://github.com/citation-style-language/schema/raw/master/csl-citation.json"}</w:instrText>
      </w:r>
      <w:r w:rsidRPr="003E4F7D">
        <w:rPr>
          <w:rFonts w:ascii="Times New Roman" w:hAnsi="Times New Roman" w:cs="Times New Roman"/>
        </w:rPr>
        <w:fldChar w:fldCharType="separate"/>
      </w:r>
      <w:r w:rsidRPr="003E4F7D">
        <w:rPr>
          <w:rFonts w:ascii="Times New Roman" w:hAnsi="Times New Roman" w:cs="Times New Roman"/>
          <w:noProof/>
        </w:rPr>
        <w:t>(Anugrahany 2019)</w:t>
      </w:r>
      <w:r w:rsidRPr="003E4F7D">
        <w:rPr>
          <w:rFonts w:ascii="Times New Roman" w:hAnsi="Times New Roman" w:cs="Times New Roman"/>
        </w:rPr>
        <w:fldChar w:fldCharType="end"/>
      </w:r>
      <w:r w:rsidRPr="003E4F7D">
        <w:rPr>
          <w:rFonts w:ascii="Times New Roman" w:hAnsi="Times New Roman" w:cs="Times New Roman"/>
        </w:rPr>
        <w:t xml:space="preserve">yang </w:t>
      </w:r>
      <w:proofErr w:type="spellStart"/>
      <w:r w:rsidRPr="003E4F7D">
        <w:rPr>
          <w:rFonts w:ascii="Times New Roman" w:hAnsi="Times New Roman" w:cs="Times New Roman"/>
        </w:rPr>
        <w:t>berjudul</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studi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korelasi</w:t>
      </w:r>
      <w:proofErr w:type="spellEnd"/>
      <w:r w:rsidRPr="003E4F7D">
        <w:rPr>
          <w:rFonts w:ascii="Times New Roman" w:hAnsi="Times New Roman" w:cs="Times New Roman"/>
        </w:rPr>
        <w:t xml:space="preserve"> happiness pada </w:t>
      </w:r>
      <w:proofErr w:type="spellStart"/>
      <w:r w:rsidRPr="003E4F7D">
        <w:rPr>
          <w:rFonts w:ascii="Times New Roman" w:hAnsi="Times New Roman" w:cs="Times New Roman"/>
        </w:rPr>
        <w:t>ibu</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ditinjau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dari</w:t>
      </w:r>
      <w:proofErr w:type="spellEnd"/>
      <w:r w:rsidRPr="003E4F7D">
        <w:rPr>
          <w:rFonts w:ascii="Times New Roman" w:hAnsi="Times New Roman" w:cs="Times New Roman"/>
        </w:rPr>
        <w:t xml:space="preserve"> work family conflict” </w:t>
      </w:r>
      <w:proofErr w:type="spellStart"/>
      <w:r w:rsidRPr="003E4F7D">
        <w:rPr>
          <w:rFonts w:ascii="Times New Roman" w:hAnsi="Times New Roman" w:cs="Times New Roman"/>
        </w:rPr>
        <w:t>menggunakan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subjek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91 orang </w:t>
      </w:r>
      <w:proofErr w:type="spellStart"/>
      <w:r w:rsidRPr="003E4F7D">
        <w:rPr>
          <w:rFonts w:ascii="Times New Roman" w:hAnsi="Times New Roman" w:cs="Times New Roman"/>
        </w:rPr>
        <w:t>dengan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ibu</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rutin</w:t>
      </w:r>
      <w:proofErr w:type="spellEnd"/>
      <w:r w:rsidRPr="003E4F7D">
        <w:rPr>
          <w:rFonts w:ascii="Times New Roman" w:hAnsi="Times New Roman" w:cs="Times New Roman"/>
        </w:rPr>
        <w:t xml:space="preserve">, minimal 8 jam </w:t>
      </w:r>
      <w:proofErr w:type="spellStart"/>
      <w:r w:rsidRPr="003E4F7D">
        <w:rPr>
          <w:rFonts w:ascii="Times New Roman" w:hAnsi="Times New Roman" w:cs="Times New Roman"/>
        </w:rPr>
        <w:t>sehari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intitusi</w:t>
      </w:r>
      <w:proofErr w:type="spellEnd"/>
      <w:r w:rsidRPr="003E4F7D">
        <w:rPr>
          <w:rFonts w:ascii="Times New Roman" w:hAnsi="Times New Roman" w:cs="Times New Roman"/>
        </w:rPr>
        <w:t xml:space="preserve"> formal (</w:t>
      </w:r>
      <w:proofErr w:type="spellStart"/>
      <w:r w:rsidRPr="003E4F7D">
        <w:rPr>
          <w:rFonts w:ascii="Times New Roman" w:hAnsi="Times New Roman" w:cs="Times New Roman"/>
        </w:rPr>
        <w:t>terikat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tuntutan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organisasi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memiliki</w:t>
      </w:r>
      <w:proofErr w:type="spellEnd"/>
      <w:r w:rsidRPr="003E4F7D">
        <w:rPr>
          <w:rFonts w:ascii="Times New Roman" w:hAnsi="Times New Roman" w:cs="Times New Roman"/>
        </w:rPr>
        <w:t xml:space="preserve"> minimal 1 </w:t>
      </w:r>
      <w:proofErr w:type="spellStart"/>
      <w:r w:rsidRPr="003E4F7D">
        <w:rPr>
          <w:rFonts w:ascii="Times New Roman" w:hAnsi="Times New Roman" w:cs="Times New Roman"/>
        </w:rPr>
        <w:t>anak</w:t>
      </w:r>
      <w:proofErr w:type="spellEnd"/>
      <w:r w:rsidRPr="003E4F7D">
        <w:rPr>
          <w:rFonts w:ascii="Times New Roman" w:hAnsi="Times New Roman" w:cs="Times New Roman"/>
        </w:rPr>
        <w:t xml:space="preserve">, dan </w:t>
      </w:r>
      <w:proofErr w:type="spellStart"/>
      <w:r w:rsidRPr="003E4F7D">
        <w:rPr>
          <w:rFonts w:ascii="Times New Roman" w:hAnsi="Times New Roman" w:cs="Times New Roman"/>
        </w:rPr>
        <w:t>tidak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dibantu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siapapun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mengurus</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keluarga</w:t>
      </w:r>
      <w:proofErr w:type="spellEnd"/>
      <w:r w:rsidRPr="003E4F7D">
        <w:rPr>
          <w:rFonts w:ascii="Times New Roman" w:hAnsi="Times New Roman" w:cs="Times New Roman"/>
        </w:rPr>
        <w:t xml:space="preserve">. Hasil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menunjukkan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bahwa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sebanyak</w:t>
      </w:r>
      <w:proofErr w:type="spellEnd"/>
      <w:r w:rsidRPr="003E4F7D">
        <w:rPr>
          <w:rFonts w:ascii="Times New Roman" w:hAnsi="Times New Roman" w:cs="Times New Roman"/>
        </w:rPr>
        <w:t xml:space="preserve"> 14,28% </w:t>
      </w:r>
      <w:proofErr w:type="spellStart"/>
      <w:r w:rsidRPr="003E4F7D">
        <w:rPr>
          <w:rFonts w:ascii="Times New Roman" w:hAnsi="Times New Roman" w:cs="Times New Roman"/>
        </w:rPr>
        <w:t>ibu</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mempunyai</w:t>
      </w:r>
      <w:proofErr w:type="spellEnd"/>
      <w:r w:rsidRPr="003E4F7D">
        <w:rPr>
          <w:rFonts w:ascii="Times New Roman" w:hAnsi="Times New Roman" w:cs="Times New Roman"/>
        </w:rPr>
        <w:t xml:space="preserve"> happiness pada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tinggi</w:t>
      </w:r>
      <w:proofErr w:type="spellEnd"/>
      <w:r w:rsidRPr="003E4F7D">
        <w:rPr>
          <w:rFonts w:ascii="Times New Roman" w:hAnsi="Times New Roman" w:cs="Times New Roman"/>
        </w:rPr>
        <w:t xml:space="preserve">, 19,79%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happiness </w:t>
      </w:r>
      <w:proofErr w:type="spellStart"/>
      <w:r w:rsidRPr="003E4F7D">
        <w:rPr>
          <w:rFonts w:ascii="Times New Roman" w:hAnsi="Times New Roman" w:cs="Times New Roman"/>
        </w:rPr>
        <w:t>sedang</w:t>
      </w:r>
      <w:proofErr w:type="spellEnd"/>
      <w:r w:rsidRPr="003E4F7D">
        <w:rPr>
          <w:rFonts w:ascii="Times New Roman" w:hAnsi="Times New Roman" w:cs="Times New Roman"/>
        </w:rPr>
        <w:t xml:space="preserve"> dan 65,93% </w:t>
      </w:r>
      <w:proofErr w:type="spellStart"/>
      <w:r w:rsidRPr="003E4F7D">
        <w:rPr>
          <w:rFonts w:ascii="Times New Roman" w:hAnsi="Times New Roman" w:cs="Times New Roman"/>
        </w:rPr>
        <w:t>ibu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mempunyai</w:t>
      </w:r>
      <w:proofErr w:type="spellEnd"/>
      <w:r w:rsidRPr="003E4F7D">
        <w:rPr>
          <w:rFonts w:ascii="Times New Roman" w:hAnsi="Times New Roman" w:cs="Times New Roman"/>
        </w:rPr>
        <w:t xml:space="preserve"> happiness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rendah</w:t>
      </w:r>
      <w:proofErr w:type="spellEnd"/>
      <w:r w:rsidRPr="003E4F7D">
        <w:rPr>
          <w:rFonts w:ascii="Times New Roman" w:hAnsi="Times New Roman" w:cs="Times New Roman"/>
        </w:rPr>
        <w:t xml:space="preserve">. </w:t>
      </w:r>
      <w:r w:rsidR="00B93B53">
        <w:rPr>
          <w:rFonts w:ascii="Times New Roman" w:hAnsi="Times New Roman" w:cs="Times New Roman"/>
        </w:rPr>
        <w:t xml:space="preserve"> </w:t>
      </w:r>
    </w:p>
    <w:p w14:paraId="1631D91A" w14:textId="1162684E" w:rsidR="004F2F7E" w:rsidRDefault="004F2F7E" w:rsidP="004F2F7E">
      <w:pPr>
        <w:spacing w:after="0" w:line="360" w:lineRule="auto"/>
        <w:ind w:firstLine="567"/>
        <w:jc w:val="both"/>
        <w:rPr>
          <w:rFonts w:ascii="Times New Roman" w:hAnsi="Times New Roman" w:cs="Times New Roman"/>
        </w:rPr>
      </w:pPr>
      <w:proofErr w:type="spellStart"/>
      <w:r w:rsidRPr="004F2F7E">
        <w:rPr>
          <w:rFonts w:ascii="Times New Roman" w:hAnsi="Times New Roman" w:cs="Times New Roman"/>
        </w:rPr>
        <w:t>Seharusnya</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ibu</w:t>
      </w:r>
      <w:proofErr w:type="spellEnd"/>
      <w:r w:rsidRPr="004F2F7E">
        <w:rPr>
          <w:rFonts w:ascii="Times New Roman" w:hAnsi="Times New Roman" w:cs="Times New Roman"/>
        </w:rPr>
        <w:t xml:space="preserve"> yang </w:t>
      </w:r>
      <w:proofErr w:type="spellStart"/>
      <w:r w:rsidRPr="004F2F7E">
        <w:rPr>
          <w:rFonts w:ascii="Times New Roman" w:hAnsi="Times New Roman" w:cs="Times New Roman"/>
        </w:rPr>
        <w:t>bekerja</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memiliki</w:t>
      </w:r>
      <w:proofErr w:type="spellEnd"/>
      <w:r w:rsidRPr="004F2F7E">
        <w:rPr>
          <w:rFonts w:ascii="Times New Roman" w:hAnsi="Times New Roman" w:cs="Times New Roman"/>
        </w:rPr>
        <w:t xml:space="preserve"> subjective well‐being yang </w:t>
      </w:r>
      <w:proofErr w:type="spellStart"/>
      <w:r w:rsidRPr="004F2F7E">
        <w:rPr>
          <w:rFonts w:ascii="Times New Roman" w:hAnsi="Times New Roman" w:cs="Times New Roman"/>
        </w:rPr>
        <w:t>tinggi</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karena</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dengan</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bekerja</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seseorang</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merasakan</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kepuasan</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dalam</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hidup</w:t>
      </w:r>
      <w:proofErr w:type="spellEnd"/>
      <w:r w:rsidRPr="004F2F7E">
        <w:rPr>
          <w:rFonts w:ascii="Times New Roman" w:hAnsi="Times New Roman" w:cs="Times New Roman"/>
        </w:rPr>
        <w:t xml:space="preserve"> dan </w:t>
      </w:r>
      <w:proofErr w:type="spellStart"/>
      <w:r w:rsidRPr="004F2F7E">
        <w:rPr>
          <w:rFonts w:ascii="Times New Roman" w:hAnsi="Times New Roman" w:cs="Times New Roman"/>
        </w:rPr>
        <w:t>sering</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merasakan</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emosi</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positif</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seperti</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merasa</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bahagia</w:t>
      </w:r>
      <w:proofErr w:type="spellEnd"/>
      <w:r w:rsidRPr="004F2F7E">
        <w:rPr>
          <w:rFonts w:ascii="Times New Roman" w:hAnsi="Times New Roman" w:cs="Times New Roman"/>
        </w:rPr>
        <w:t xml:space="preserve"> dan </w:t>
      </w:r>
      <w:proofErr w:type="spellStart"/>
      <w:r w:rsidRPr="004F2F7E">
        <w:rPr>
          <w:rFonts w:ascii="Times New Roman" w:hAnsi="Times New Roman" w:cs="Times New Roman"/>
        </w:rPr>
        <w:t>merasakan</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kasih</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sayang</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seseorang</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dikatakan</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memiliki</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kualitas</w:t>
      </w:r>
      <w:proofErr w:type="spellEnd"/>
      <w:r w:rsidRPr="004F2F7E">
        <w:rPr>
          <w:rFonts w:ascii="Times New Roman" w:hAnsi="Times New Roman" w:cs="Times New Roman"/>
        </w:rPr>
        <w:t xml:space="preserve"> yang </w:t>
      </w:r>
      <w:proofErr w:type="spellStart"/>
      <w:r w:rsidRPr="004F2F7E">
        <w:rPr>
          <w:rFonts w:ascii="Times New Roman" w:hAnsi="Times New Roman" w:cs="Times New Roman"/>
        </w:rPr>
        <w:t>lebih</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baik</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atau</w:t>
      </w:r>
      <w:proofErr w:type="spellEnd"/>
      <w:r w:rsidRPr="004F2F7E">
        <w:rPr>
          <w:rFonts w:ascii="Times New Roman" w:hAnsi="Times New Roman" w:cs="Times New Roman"/>
        </w:rPr>
        <w:t xml:space="preserve"> </w:t>
      </w:r>
      <w:proofErr w:type="spellStart"/>
      <w:r w:rsidRPr="004F2F7E">
        <w:rPr>
          <w:rFonts w:ascii="Times New Roman" w:hAnsi="Times New Roman" w:cs="Times New Roman"/>
        </w:rPr>
        <w:t>memiliki</w:t>
      </w:r>
      <w:proofErr w:type="spellEnd"/>
      <w:r w:rsidRPr="004F2F7E">
        <w:rPr>
          <w:rFonts w:ascii="Times New Roman" w:hAnsi="Times New Roman" w:cs="Times New Roman"/>
        </w:rPr>
        <w:t xml:space="preserve"> subjective well-being yang </w:t>
      </w:r>
      <w:proofErr w:type="spellStart"/>
      <w:r w:rsidRPr="004F2F7E">
        <w:rPr>
          <w:rFonts w:ascii="Times New Roman" w:hAnsi="Times New Roman" w:cs="Times New Roman"/>
        </w:rPr>
        <w:t>tinggi</w:t>
      </w:r>
      <w:proofErr w:type="spellEnd"/>
      <w:r w:rsidRPr="004F2F7E">
        <w:rPr>
          <w:rFonts w:ascii="Times New Roman" w:hAnsi="Times New Roman" w:cs="Times New Roman"/>
        </w:rPr>
        <w:t xml:space="preserve"> (Diener </w:t>
      </w:r>
      <w:proofErr w:type="spellStart"/>
      <w:r w:rsidRPr="004F2F7E">
        <w:rPr>
          <w:rFonts w:ascii="Times New Roman" w:hAnsi="Times New Roman" w:cs="Times New Roman"/>
        </w:rPr>
        <w:t>dkk</w:t>
      </w:r>
      <w:proofErr w:type="spellEnd"/>
      <w:r w:rsidRPr="004F2F7E">
        <w:rPr>
          <w:rFonts w:ascii="Times New Roman" w:hAnsi="Times New Roman" w:cs="Times New Roman"/>
        </w:rPr>
        <w:t xml:space="preserve"> 1997)</w:t>
      </w:r>
      <w:r>
        <w:rPr>
          <w:rFonts w:ascii="Times New Roman" w:hAnsi="Times New Roman" w:cs="Times New Roman"/>
        </w:rPr>
        <w:t>.</w:t>
      </w:r>
    </w:p>
    <w:p w14:paraId="789DEAD9" w14:textId="5A358F32" w:rsidR="00612012" w:rsidRPr="003E4F7D" w:rsidRDefault="004F2F7E" w:rsidP="004F2F7E">
      <w:pPr>
        <w:spacing w:after="0" w:line="360" w:lineRule="auto"/>
        <w:ind w:firstLine="567"/>
        <w:jc w:val="both"/>
        <w:rPr>
          <w:rFonts w:ascii="Times New Roman" w:hAnsi="Times New Roman" w:cs="Times New Roman"/>
        </w:rPr>
      </w:pPr>
      <w:proofErr w:type="spellStart"/>
      <w:r>
        <w:rPr>
          <w:rFonts w:ascii="Times New Roman" w:hAnsi="Times New Roman" w:cs="Times New Roman"/>
        </w:rPr>
        <w:t>Menurut</w:t>
      </w:r>
      <w:proofErr w:type="spellEnd"/>
      <w:r>
        <w:rPr>
          <w:rFonts w:ascii="Times New Roman" w:hAnsi="Times New Roman" w:cs="Times New Roman"/>
        </w:rPr>
        <w:t xml:space="preserve"> </w:t>
      </w:r>
      <w:r w:rsidR="00226E84" w:rsidRPr="003E4F7D">
        <w:rPr>
          <w:rFonts w:ascii="Times New Roman" w:hAnsi="Times New Roman" w:cs="Times New Roman"/>
        </w:rPr>
        <w:fldChar w:fldCharType="begin" w:fldLock="1"/>
      </w:r>
      <w:r w:rsidR="00D10EC4" w:rsidRPr="003E4F7D">
        <w:rPr>
          <w:rFonts w:ascii="Times New Roman" w:hAnsi="Times New Roman" w:cs="Times New Roman"/>
        </w:rPr>
        <w:instrText>ADDIN CSL_CITATION {"citationItems":[{"id":"ITEM-1","itemData":{"author":[{"dropping-particle":"","family":"Compton, W. C., &amp; Hoffman","given":"E","non-dropping-particle":"","parse-names":false,"suffix":""}],"id":"ITEM-1","issued":{"date-parts":[["2005"]]},"publisher-place":"USA","title":"Positive psychology the science of happiness and flourishing","type":"book"},"uris":["http://www.mendeley.com/documents/?uuid=fdb396fc-0c68-442c-8e7b-ac1cb9882f78"]}],"mendeley":{"formattedCitation":"(Compton, W. C., &amp; Hoffman 2005)","manualFormatting":"Compton Ddan Hoffman, (2005)","plainTextFormattedCitation":"(Compton, W. C., &amp; Hoffman 2005)","previouslyFormattedCitation":"(Compton, W. C., &amp; Hoffman 2005)"},"properties":{"noteIndex":0},"schema":"https://github.com/citation-style-language/schema/raw/master/csl-citation.json"}</w:instrText>
      </w:r>
      <w:r w:rsidR="00226E84" w:rsidRPr="003E4F7D">
        <w:rPr>
          <w:rFonts w:ascii="Times New Roman" w:hAnsi="Times New Roman" w:cs="Times New Roman"/>
        </w:rPr>
        <w:fldChar w:fldCharType="separate"/>
      </w:r>
      <w:r w:rsidR="00226E84" w:rsidRPr="003E4F7D">
        <w:rPr>
          <w:rFonts w:ascii="Times New Roman" w:hAnsi="Times New Roman" w:cs="Times New Roman"/>
          <w:noProof/>
        </w:rPr>
        <w:t>Compton dan Hoffman</w:t>
      </w:r>
      <w:r>
        <w:rPr>
          <w:rFonts w:ascii="Times New Roman" w:hAnsi="Times New Roman" w:cs="Times New Roman"/>
          <w:noProof/>
        </w:rPr>
        <w:t xml:space="preserve"> </w:t>
      </w:r>
      <w:r w:rsidR="00226E84" w:rsidRPr="003E4F7D">
        <w:rPr>
          <w:rFonts w:ascii="Times New Roman" w:hAnsi="Times New Roman" w:cs="Times New Roman"/>
          <w:noProof/>
        </w:rPr>
        <w:t>(2005)</w:t>
      </w:r>
      <w:r w:rsidR="00226E84" w:rsidRPr="003E4F7D">
        <w:rPr>
          <w:rFonts w:ascii="Times New Roman" w:hAnsi="Times New Roman" w:cs="Times New Roman"/>
        </w:rPr>
        <w:fldChar w:fldCharType="end"/>
      </w:r>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terdapat</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beberapa</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faktor</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faktor</w:t>
      </w:r>
      <w:proofErr w:type="spellEnd"/>
      <w:r w:rsidR="00226E84" w:rsidRPr="003E4F7D">
        <w:rPr>
          <w:rFonts w:ascii="Times New Roman" w:hAnsi="Times New Roman" w:cs="Times New Roman"/>
        </w:rPr>
        <w:t xml:space="preserve"> yang </w:t>
      </w:r>
      <w:proofErr w:type="spellStart"/>
      <w:r w:rsidR="00226E84" w:rsidRPr="003E4F7D">
        <w:rPr>
          <w:rFonts w:ascii="Times New Roman" w:hAnsi="Times New Roman" w:cs="Times New Roman"/>
        </w:rPr>
        <w:t>mempengaruhi</w:t>
      </w:r>
      <w:proofErr w:type="spellEnd"/>
      <w:r w:rsidR="00226E84" w:rsidRPr="003E4F7D">
        <w:rPr>
          <w:rFonts w:ascii="Times New Roman" w:hAnsi="Times New Roman" w:cs="Times New Roman"/>
        </w:rPr>
        <w:t xml:space="preserve"> </w:t>
      </w:r>
      <w:r w:rsidR="00226E84" w:rsidRPr="003E4F7D">
        <w:rPr>
          <w:rFonts w:ascii="Times New Roman" w:hAnsi="Times New Roman" w:cs="Times New Roman"/>
          <w:i/>
          <w:iCs/>
        </w:rPr>
        <w:t>subjective well-being</w:t>
      </w:r>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yaitu</w:t>
      </w:r>
      <w:proofErr w:type="spellEnd"/>
      <w:r w:rsidR="00226E84" w:rsidRPr="003E4F7D">
        <w:rPr>
          <w:rFonts w:ascii="Times New Roman" w:hAnsi="Times New Roman" w:cs="Times New Roman"/>
        </w:rPr>
        <w:t xml:space="preserve"> </w:t>
      </w:r>
      <w:proofErr w:type="spellStart"/>
      <w:r w:rsidR="00673465" w:rsidRPr="003E4F7D">
        <w:rPr>
          <w:rFonts w:ascii="Times New Roman" w:hAnsi="Times New Roman" w:cs="Times New Roman"/>
        </w:rPr>
        <w:t>harga</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diri</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positif</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optimisme</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kontrol</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diri</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relasi</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sosial</w:t>
      </w:r>
      <w:proofErr w:type="spellEnd"/>
      <w:r w:rsidR="00673465" w:rsidRPr="003E4F7D">
        <w:rPr>
          <w:rFonts w:ascii="Times New Roman" w:hAnsi="Times New Roman" w:cs="Times New Roman"/>
        </w:rPr>
        <w:t xml:space="preserve"> yang </w:t>
      </w:r>
      <w:proofErr w:type="spellStart"/>
      <w:r w:rsidR="00673465" w:rsidRPr="003E4F7D">
        <w:rPr>
          <w:rFonts w:ascii="Times New Roman" w:hAnsi="Times New Roman" w:cs="Times New Roman"/>
        </w:rPr>
        <w:t>positif</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ekstraversi</w:t>
      </w:r>
      <w:proofErr w:type="spellEnd"/>
      <w:r w:rsidR="00673465" w:rsidRPr="003E4F7D">
        <w:rPr>
          <w:rFonts w:ascii="Times New Roman" w:hAnsi="Times New Roman" w:cs="Times New Roman"/>
        </w:rPr>
        <w:t xml:space="preserve">, dan </w:t>
      </w:r>
      <w:proofErr w:type="spellStart"/>
      <w:r w:rsidR="00673465" w:rsidRPr="003E4F7D">
        <w:rPr>
          <w:rFonts w:ascii="Times New Roman" w:hAnsi="Times New Roman" w:cs="Times New Roman"/>
        </w:rPr>
        <w:t>memiliki</w:t>
      </w:r>
      <w:proofErr w:type="spellEnd"/>
      <w:r w:rsidR="00673465" w:rsidRPr="003E4F7D">
        <w:rPr>
          <w:rFonts w:ascii="Times New Roman" w:hAnsi="Times New Roman" w:cs="Times New Roman"/>
        </w:rPr>
        <w:t xml:space="preserve"> arti dan </w:t>
      </w:r>
      <w:proofErr w:type="spellStart"/>
      <w:r w:rsidR="00673465" w:rsidRPr="003E4F7D">
        <w:rPr>
          <w:rFonts w:ascii="Times New Roman" w:hAnsi="Times New Roman" w:cs="Times New Roman"/>
        </w:rPr>
        <w:t>tujuan</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dalam</w:t>
      </w:r>
      <w:proofErr w:type="spellEnd"/>
      <w:r w:rsidR="00673465" w:rsidRPr="003E4F7D">
        <w:rPr>
          <w:rFonts w:ascii="Times New Roman" w:hAnsi="Times New Roman" w:cs="Times New Roman"/>
        </w:rPr>
        <w:t xml:space="preserve"> </w:t>
      </w:r>
      <w:proofErr w:type="spellStart"/>
      <w:r w:rsidR="00673465" w:rsidRPr="003E4F7D">
        <w:rPr>
          <w:rFonts w:ascii="Times New Roman" w:hAnsi="Times New Roman" w:cs="Times New Roman"/>
        </w:rPr>
        <w:t>hidup</w:t>
      </w:r>
      <w:proofErr w:type="spellEnd"/>
      <w:r w:rsidR="00673465" w:rsidRPr="003E4F7D">
        <w:rPr>
          <w:rFonts w:ascii="Times New Roman" w:hAnsi="Times New Roman" w:cs="Times New Roman"/>
        </w:rPr>
        <w:t xml:space="preserve">. </w:t>
      </w:r>
      <w:proofErr w:type="spellStart"/>
      <w:r w:rsidR="00226E84" w:rsidRPr="003E4F7D">
        <w:rPr>
          <w:rFonts w:ascii="Times New Roman" w:hAnsi="Times New Roman" w:cs="Times New Roman"/>
        </w:rPr>
        <w:t>Selanjutnya</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dijelaskan</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bahwa</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kontrol</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diri</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berkaitan</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dengan</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bagaimana</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individu</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dapat</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mengendalikan</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emosi</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serta</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dorongan-dorongan</w:t>
      </w:r>
      <w:proofErr w:type="spellEnd"/>
      <w:r w:rsidR="00226E84" w:rsidRPr="003E4F7D">
        <w:rPr>
          <w:rFonts w:ascii="Times New Roman" w:hAnsi="Times New Roman" w:cs="Times New Roman"/>
        </w:rPr>
        <w:t xml:space="preserve"> yang </w:t>
      </w:r>
      <w:proofErr w:type="spellStart"/>
      <w:r w:rsidR="00226E84" w:rsidRPr="003E4F7D">
        <w:rPr>
          <w:rFonts w:ascii="Times New Roman" w:hAnsi="Times New Roman" w:cs="Times New Roman"/>
        </w:rPr>
        <w:t>muncul</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dari</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dalam</w:t>
      </w:r>
      <w:proofErr w:type="spellEnd"/>
      <w:r w:rsidR="00226E84" w:rsidRPr="003E4F7D">
        <w:rPr>
          <w:rFonts w:ascii="Times New Roman" w:hAnsi="Times New Roman" w:cs="Times New Roman"/>
        </w:rPr>
        <w:t xml:space="preserve"> </w:t>
      </w:r>
      <w:proofErr w:type="spellStart"/>
      <w:r w:rsidR="00226E84" w:rsidRPr="003E4F7D">
        <w:rPr>
          <w:rFonts w:ascii="Times New Roman" w:hAnsi="Times New Roman" w:cs="Times New Roman"/>
        </w:rPr>
        <w:t>dirinya</w:t>
      </w:r>
      <w:proofErr w:type="spellEnd"/>
      <w:r w:rsidR="00226E84" w:rsidRPr="003E4F7D">
        <w:rPr>
          <w:rFonts w:ascii="Times New Roman" w:hAnsi="Times New Roman" w:cs="Times New Roman"/>
        </w:rPr>
        <w:t xml:space="preserve"> </w:t>
      </w:r>
      <w:r w:rsidR="00D10EC4" w:rsidRPr="003E4F7D">
        <w:rPr>
          <w:rFonts w:ascii="Times New Roman" w:hAnsi="Times New Roman" w:cs="Times New Roman"/>
        </w:rPr>
        <w:fldChar w:fldCharType="begin" w:fldLock="1"/>
      </w:r>
      <w:r w:rsidR="00D10EC4" w:rsidRPr="003E4F7D">
        <w:rPr>
          <w:rFonts w:ascii="Times New Roman" w:hAnsi="Times New Roman" w:cs="Times New Roman"/>
        </w:rPr>
        <w:instrText>ADDIN CSL_CITATION {"citationItems":[{"id":"ITEM-1","itemData":{"ISBN":"978-979-25-4708-5","abstract":"Buku ini berisi kumpulan lengkap teori-teori psikologi. Dari mulai pembahasan konsep diri, kontrol diri, kepercayaan diri, pengelolaan diri, motivasi, efiksasi diri, kreativitas, dan lain-lain","author":[{"dropping-particle":"","family":"Risnawitaq","given":"Nur ghufron M. Rini","non-dropping-particle":"","parse-names":false,"suffix":""}],"id":"ITEM-1","issued":{"date-parts":[["2017"]]},"number-of-pages":"201","publisher":"Ar-Ruzz Media","publisher-place":"Yogyakarta","title":"Teori-teori psikologi","type":"book"},"uris":["http://www.mendeley.com/documents/?uuid=e5807594-fd15-4118-93b1-f9c0aed8f53f"]}],"mendeley":{"formattedCitation":"(Risnawitaq 2017)","plainTextFormattedCitation":"(Risnawitaq 2017)","previouslyFormattedCitation":"(Risnawitaq 2017)"},"properties":{"noteIndex":0},"schema":"https://github.com/citation-style-language/schema/raw/master/csl-citation.json"}</w:instrText>
      </w:r>
      <w:r w:rsidR="00D10EC4" w:rsidRPr="003E4F7D">
        <w:rPr>
          <w:rFonts w:ascii="Times New Roman" w:hAnsi="Times New Roman" w:cs="Times New Roman"/>
        </w:rPr>
        <w:fldChar w:fldCharType="separate"/>
      </w:r>
      <w:r w:rsidR="00D10EC4" w:rsidRPr="003E4F7D">
        <w:rPr>
          <w:rFonts w:ascii="Times New Roman" w:hAnsi="Times New Roman" w:cs="Times New Roman"/>
          <w:noProof/>
        </w:rPr>
        <w:t>(Risnawitaq 2017)</w:t>
      </w:r>
      <w:r w:rsidR="00D10EC4" w:rsidRPr="003E4F7D">
        <w:rPr>
          <w:rFonts w:ascii="Times New Roman" w:hAnsi="Times New Roman" w:cs="Times New Roman"/>
        </w:rPr>
        <w:fldChar w:fldCharType="end"/>
      </w:r>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Berdasarkan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penelitian</w:t>
      </w:r>
      <w:proofErr w:type="spellEnd"/>
      <w:r w:rsidR="00D10EC4" w:rsidRPr="003E4F7D">
        <w:rPr>
          <w:rFonts w:ascii="Times New Roman" w:hAnsi="Times New Roman" w:cs="Times New Roman"/>
        </w:rPr>
        <w:t xml:space="preserve"> yang </w:t>
      </w:r>
      <w:proofErr w:type="spellStart"/>
      <w:r w:rsidR="00D10EC4" w:rsidRPr="003E4F7D">
        <w:rPr>
          <w:rFonts w:ascii="Times New Roman" w:hAnsi="Times New Roman" w:cs="Times New Roman"/>
        </w:rPr>
        <w:t>dilakukan</w:t>
      </w:r>
      <w:proofErr w:type="spellEnd"/>
      <w:r w:rsidR="00D10EC4" w:rsidRPr="003E4F7D">
        <w:rPr>
          <w:rFonts w:ascii="Times New Roman" w:hAnsi="Times New Roman" w:cs="Times New Roman"/>
        </w:rPr>
        <w:t xml:space="preserve"> oleh </w:t>
      </w:r>
      <w:r w:rsidR="00D10EC4" w:rsidRPr="003E4F7D">
        <w:rPr>
          <w:rFonts w:ascii="Times New Roman" w:hAnsi="Times New Roman" w:cs="Times New Roman"/>
        </w:rPr>
        <w:fldChar w:fldCharType="begin" w:fldLock="1"/>
      </w:r>
      <w:r w:rsidR="00D10EC4" w:rsidRPr="003E4F7D">
        <w:rPr>
          <w:rFonts w:ascii="Times New Roman" w:hAnsi="Times New Roman" w:cs="Times New Roman"/>
        </w:rPr>
        <w:instrText>ADDIN CSL_CITATION {"citationItems":[{"id":"ITEM-1","itemData":{"DOI":"10.15294/intuisi.v10i3.18867","ISSN":"2541-2965","abstract":"Bullying merupakan bentuk perilaku agresif yang mungkin sering ditemui di lingkungan sekolah. Lingkungan sekolah atau pondok pesantren sebagai tempat anak-anak dipersiapkan untuk menjadi generasi penerus bangsa sering menjadi sorotan sebagai tempat yang rentan terjadinya tindak kekerasan terhadap anak. Pondok Pesantren sebagai salah satu lembaga pendidikan pun tidak luput dari tudingan yang berlaku pada dunia pendidikan umumnya yang memperlakukan anak secara “keras”. Goswami (2012) dalam penelitiannya mengenai hubungan antara social relationshipsdengan subjective well beingpada anak mengatakan bahwa anak-anak yang menjadi korban bullyingdan perlakuan yang tidak adil akan memiliki subjective well beingyang rendah. Artinya, korban bullyingcenderung sering mengalami perasaan yang tidak puas terhadap kehidupannya, dan jarang mengalami perasaan yang menyenangkan. Perasaan-perasaan negatif tersebut dapat memicu korban menjadi pelaku bullying, senior memiliki alasan bahwa tindakan seperti itu adalah tradisi yang dulu juga pernah diterimanya ketika masih menjadi junior.Penelitian ini dilakukan untuk mengetahui pengaruh social supportdan self-esteem terhadap subjective well being.Sampel dalam penelitian ini adalah santri pondok pesantren yang pernah mengalami bullying di Pondok Pesantren Daar el Qolam sebanyak 196 orang. Teknik sampling yang digunakan adalah nonprobability sampling. Analisis data yang digunakan adalah Multiple Regression Analysis pada taraf signifikansi 0,05. Hasil penelitian menunjukkan bahwa ada pengaruh yang signifikan social supportdan self-esteem terhadap subjective well being. Proporsi varians dari subjective well beingyang dijelaskan oleh semua independent variableadalah sebesar 22,6%, sedangkan 77,4% sisanya dipengaruhi oleh variabel lain diluar penelitian ini.","author":[{"dropping-particle":"","family":"Chaista Rahmanillah, Enditiara Yuli Pratiwi","given":"Fitriyanti Herlinda Sari","non-dropping-particle":"","parse-names":false,"suffix":""}],"container-title":"Intuisi : Jurnal Psikologi Ilmiah","id":"ITEM-1","issue":"3","issued":{"date-parts":[["2018"]]},"page":"269-276","title":"Pengaruh social support dan self-esteem terhadap subjective well-being remaja korban bullying di pondok pesantren","type":"article-journal","volume":"10"},"uris":["http://www.mendeley.com/documents/?uuid=8de2077d-8bee-44f3-91e2-6f94478b9142"]}],"mendeley":{"formattedCitation":"(Chaista Rahmanillah, Enditiara Yuli Pratiwi 2018)","manualFormatting":" Rahmanillah dkk (2018)","plainTextFormattedCitation":"(Chaista Rahmanillah, Enditiara Yuli Pratiwi 2018)","previouslyFormattedCitation":"(Chaista Rahmanillah, Enditiara Yuli Pratiwi 2018)"},"properties":{"noteIndex":0},"schema":"https://github.com/citation-style-language/schema/raw/master/csl-citation.json"}</w:instrText>
      </w:r>
      <w:r w:rsidR="00D10EC4" w:rsidRPr="003E4F7D">
        <w:rPr>
          <w:rFonts w:ascii="Times New Roman" w:hAnsi="Times New Roman" w:cs="Times New Roman"/>
        </w:rPr>
        <w:fldChar w:fldCharType="separate"/>
      </w:r>
      <w:r w:rsidR="00D10EC4" w:rsidRPr="003E4F7D">
        <w:rPr>
          <w:rFonts w:ascii="Times New Roman" w:hAnsi="Times New Roman" w:cs="Times New Roman"/>
          <w:noProof/>
        </w:rPr>
        <w:t xml:space="preserve"> Rahmanillah dkk (2018)</w:t>
      </w:r>
      <w:r w:rsidR="00D10EC4" w:rsidRPr="003E4F7D">
        <w:rPr>
          <w:rFonts w:ascii="Times New Roman" w:hAnsi="Times New Roman" w:cs="Times New Roman"/>
        </w:rPr>
        <w:fldChar w:fldCharType="end"/>
      </w:r>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bahwa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kontrol</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diri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berhubungan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erat</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dengan</w:t>
      </w:r>
      <w:proofErr w:type="spellEnd"/>
      <w:r w:rsidR="00D10EC4" w:rsidRPr="003E4F7D">
        <w:rPr>
          <w:rFonts w:ascii="Times New Roman" w:hAnsi="Times New Roman" w:cs="Times New Roman"/>
        </w:rPr>
        <w:t xml:space="preserve"> </w:t>
      </w:r>
      <w:r w:rsidR="00D10EC4" w:rsidRPr="003E4F7D">
        <w:rPr>
          <w:rFonts w:ascii="Times New Roman" w:hAnsi="Times New Roman" w:cs="Times New Roman"/>
          <w:i/>
          <w:iCs/>
        </w:rPr>
        <w:t>subjective well-being</w:t>
      </w:r>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karena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adanya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bentuk</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evaluasi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terhadap</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diri</w:t>
      </w:r>
      <w:proofErr w:type="spellEnd"/>
      <w:r w:rsidR="00D10EC4" w:rsidRPr="003E4F7D">
        <w:rPr>
          <w:rFonts w:ascii="Times New Roman" w:hAnsi="Times New Roman" w:cs="Times New Roman"/>
        </w:rPr>
        <w:t xml:space="preserve"> yang </w:t>
      </w:r>
      <w:proofErr w:type="spellStart"/>
      <w:r w:rsidR="00D10EC4" w:rsidRPr="003E4F7D">
        <w:rPr>
          <w:rFonts w:ascii="Times New Roman" w:hAnsi="Times New Roman" w:cs="Times New Roman"/>
        </w:rPr>
        <w:t>akan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mempengaruhi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individu</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untuk</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bersikap</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serta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memberikan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penilaian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apakah</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individu</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tersebut</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mendapat</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kepuasan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dalam</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hidup</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serta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mencapai</w:t>
      </w:r>
      <w:proofErr w:type="spellEnd"/>
      <w:r w:rsidR="00D10EC4" w:rsidRPr="003E4F7D">
        <w:rPr>
          <w:rFonts w:ascii="Times New Roman" w:hAnsi="Times New Roman" w:cs="Times New Roman"/>
        </w:rPr>
        <w:t xml:space="preserve"> rasa </w:t>
      </w:r>
      <w:proofErr w:type="spellStart"/>
      <w:r w:rsidR="00D10EC4" w:rsidRPr="003E4F7D">
        <w:rPr>
          <w:rFonts w:ascii="Times New Roman" w:hAnsi="Times New Roman" w:cs="Times New Roman"/>
        </w:rPr>
        <w:t>bahagia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Menurut</w:t>
      </w:r>
      <w:proofErr w:type="spellEnd"/>
      <w:r w:rsidR="00D10EC4" w:rsidRPr="003E4F7D">
        <w:rPr>
          <w:rFonts w:ascii="Times New Roman" w:hAnsi="Times New Roman" w:cs="Times New Roman"/>
        </w:rPr>
        <w:t xml:space="preserve"> </w:t>
      </w:r>
      <w:r w:rsidR="00D10EC4" w:rsidRPr="003E4F7D">
        <w:rPr>
          <w:rFonts w:ascii="Times New Roman" w:hAnsi="Times New Roman" w:cs="Times New Roman"/>
        </w:rPr>
        <w:fldChar w:fldCharType="begin" w:fldLock="1"/>
      </w:r>
      <w:r w:rsidR="00612012" w:rsidRPr="003E4F7D">
        <w:rPr>
          <w:rFonts w:ascii="Times New Roman" w:hAnsi="Times New Roman" w:cs="Times New Roman"/>
        </w:rPr>
        <w:instrText>ADDIN CSL_CITATION {"citationItems":[{"id":"ITEM-1","itemData":{"author":[{"dropping-particle":"","family":"Hurlock","given":"Elizabeth B","non-dropping-particle":"","parse-names":false,"suffix":""}],"edition":"5 tahun","id":"ITEM-1","issued":{"date-parts":[["2002"]]},"number-of-pages":"447","publisher":"Erlangga","publisher-place":"Jakarta","title":"Psikologi perkembangan","type":"book"},"uris":["http://www.mendeley.com/documents/?uuid=de50de72-ff6b-416a-ae1e-87af878378df"]}],"mendeley":{"formattedCitation":"(Hurlock 2002)","manualFormatting":"Hurlock (2002)","plainTextFormattedCitation":"(Hurlock 2002)","previouslyFormattedCitation":"(Hurlock 2002)"},"properties":{"noteIndex":0},"schema":"https://github.com/citation-style-language/schema/raw/master/csl-citation.json"}</w:instrText>
      </w:r>
      <w:r w:rsidR="00D10EC4" w:rsidRPr="003E4F7D">
        <w:rPr>
          <w:rFonts w:ascii="Times New Roman" w:hAnsi="Times New Roman" w:cs="Times New Roman"/>
        </w:rPr>
        <w:fldChar w:fldCharType="separate"/>
      </w:r>
      <w:r w:rsidR="00D10EC4" w:rsidRPr="003E4F7D">
        <w:rPr>
          <w:rFonts w:ascii="Times New Roman" w:hAnsi="Times New Roman" w:cs="Times New Roman"/>
          <w:noProof/>
        </w:rPr>
        <w:t>Hurlock (2002)</w:t>
      </w:r>
      <w:r w:rsidR="00D10EC4" w:rsidRPr="003E4F7D">
        <w:rPr>
          <w:rFonts w:ascii="Times New Roman" w:hAnsi="Times New Roman" w:cs="Times New Roman"/>
        </w:rPr>
        <w:fldChar w:fldCharType="end"/>
      </w:r>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kontrol</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diri</w:t>
      </w:r>
      <w:proofErr w:type="spellEnd"/>
      <w:r w:rsidR="00D10EC4" w:rsidRPr="003E4F7D">
        <w:rPr>
          <w:rFonts w:ascii="Times New Roman" w:hAnsi="Times New Roman" w:cs="Times New Roman"/>
        </w:rPr>
        <w:t xml:space="preserve"> yang </w:t>
      </w:r>
      <w:proofErr w:type="spellStart"/>
      <w:r w:rsidR="00D10EC4" w:rsidRPr="003E4F7D">
        <w:rPr>
          <w:rFonts w:ascii="Times New Roman" w:hAnsi="Times New Roman" w:cs="Times New Roman"/>
        </w:rPr>
        <w:t>baik</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yaitu</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mampu</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mengekspresikan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emosinya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dengan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tepat</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sesuai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dengan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kondisi</w:t>
      </w:r>
      <w:proofErr w:type="spellEnd"/>
      <w:r w:rsidR="00D10EC4" w:rsidRPr="003E4F7D">
        <w:rPr>
          <w:rFonts w:ascii="Times New Roman" w:hAnsi="Times New Roman" w:cs="Times New Roman"/>
        </w:rPr>
        <w:t xml:space="preserve"> yang </w:t>
      </w:r>
      <w:proofErr w:type="spellStart"/>
      <w:r w:rsidR="00D10EC4" w:rsidRPr="003E4F7D">
        <w:rPr>
          <w:rFonts w:ascii="Times New Roman" w:hAnsi="Times New Roman" w:cs="Times New Roman"/>
        </w:rPr>
        <w:t>sedang</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dihadapinya</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merupakan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bentuk</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dari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kematangan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emosi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sedangkan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kematangan</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emosi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mempengaruhi</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stabilitas</w:t>
      </w:r>
      <w:proofErr w:type="spellEnd"/>
      <w:r w:rsidR="00D10EC4" w:rsidRPr="003E4F7D">
        <w:rPr>
          <w:rFonts w:ascii="Times New Roman" w:hAnsi="Times New Roman" w:cs="Times New Roman"/>
        </w:rPr>
        <w:t xml:space="preserve"> </w:t>
      </w:r>
      <w:proofErr w:type="spellStart"/>
      <w:r w:rsidR="00D10EC4" w:rsidRPr="003E4F7D">
        <w:rPr>
          <w:rFonts w:ascii="Times New Roman" w:hAnsi="Times New Roman" w:cs="Times New Roman"/>
        </w:rPr>
        <w:t>emosi</w:t>
      </w:r>
      <w:proofErr w:type="spellEnd"/>
      <w:r w:rsidR="00D10EC4" w:rsidRPr="003E4F7D">
        <w:rPr>
          <w:rFonts w:ascii="Times New Roman" w:hAnsi="Times New Roman" w:cs="Times New Roman"/>
        </w:rPr>
        <w:t xml:space="preserve"> (</w:t>
      </w:r>
      <w:r w:rsidR="00D10EC4" w:rsidRPr="003E4F7D">
        <w:rPr>
          <w:rFonts w:ascii="Times New Roman" w:hAnsi="Times New Roman" w:cs="Times New Roman"/>
          <w:i/>
        </w:rPr>
        <w:t>emotional stability</w:t>
      </w:r>
      <w:r w:rsidR="00D10EC4" w:rsidRPr="003E4F7D">
        <w:rPr>
          <w:rFonts w:ascii="Times New Roman" w:hAnsi="Times New Roman" w:cs="Times New Roman"/>
        </w:rPr>
        <w:t xml:space="preserve">).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m</w:t>
      </w:r>
      <w:r w:rsidR="00612012" w:rsidRPr="003E4F7D">
        <w:rPr>
          <w:rFonts w:ascii="Times New Roman" w:hAnsi="Times New Roman" w:cs="Times New Roman"/>
        </w:rPr>
        <w:t>enurut</w:t>
      </w:r>
      <w:proofErr w:type="spellEnd"/>
      <w:r w:rsidR="00612012" w:rsidRPr="003E4F7D">
        <w:rPr>
          <w:rFonts w:ascii="Times New Roman" w:hAnsi="Times New Roman" w:cs="Times New Roman"/>
        </w:rPr>
        <w:t xml:space="preserve"> </w:t>
      </w:r>
      <w:r w:rsidR="00612012" w:rsidRPr="003E4F7D">
        <w:rPr>
          <w:rFonts w:ascii="Times New Roman" w:hAnsi="Times New Roman" w:cs="Times New Roman"/>
        </w:rPr>
        <w:fldChar w:fldCharType="begin" w:fldLock="1"/>
      </w:r>
      <w:r w:rsidR="007E7573" w:rsidRPr="003E4F7D">
        <w:rPr>
          <w:rFonts w:ascii="Times New Roman" w:hAnsi="Times New Roman" w:cs="Times New Roman"/>
        </w:rPr>
        <w:instrText>ADDIN CSL_CITATION {"citationItems":[{"id":"ITEM-1","itemData":{"author":[{"dropping-particle":"","family":"Mohamed","given":"Layth Saeed Ahmed.","non-dropping-particle":"","parse-names":false,"suffix":""},{"dropping-particle":"","family":"Zulkarnain Lubis.","given":"","non-dropping-particle":"","parse-names":false,"suffix":""}],"id":"ITEM-1","issue":"5","issued":{"date-parts":[["2016"]]},"title":"Personality traits and counterproductive work behavior : moderator effect of perceived organizational support","type":"article-journal"},"uris":["http://www.mendeley.com/documents/?uuid=54684a36-2f3d-4208-ac7d-fb9db88702b9"]}],"mendeley":{"formattedCitation":"(Mohamed and Zulkarnain Lubis. 2016)","manualFormatting":"Mohamed dkk (2016)","plainTextFormattedCitation":"(Mohamed and Zulkarnain Lubis. 2016)","previouslyFormattedCitation":"(Mohamed and Zulkarnain Lubis. 2016)"},"properties":{"noteIndex":0},"schema":"https://github.com/citation-style-language/schema/raw/master/csl-citation.json"}</w:instrText>
      </w:r>
      <w:r w:rsidR="00612012" w:rsidRPr="003E4F7D">
        <w:rPr>
          <w:rFonts w:ascii="Times New Roman" w:hAnsi="Times New Roman" w:cs="Times New Roman"/>
        </w:rPr>
        <w:fldChar w:fldCharType="separate"/>
      </w:r>
      <w:r w:rsidR="00612012" w:rsidRPr="003E4F7D">
        <w:rPr>
          <w:rFonts w:ascii="Times New Roman" w:hAnsi="Times New Roman" w:cs="Times New Roman"/>
          <w:noProof/>
        </w:rPr>
        <w:t>Mohamed dkk (2016)</w:t>
      </w:r>
      <w:r w:rsidR="00612012" w:rsidRPr="003E4F7D">
        <w:rPr>
          <w:rFonts w:ascii="Times New Roman" w:hAnsi="Times New Roman" w:cs="Times New Roman"/>
        </w:rPr>
        <w:fldChar w:fldCharType="end"/>
      </w:r>
      <w:r w:rsidR="00612012" w:rsidRPr="003E4F7D">
        <w:rPr>
          <w:rFonts w:ascii="Times New Roman" w:hAnsi="Times New Roman" w:cs="Times New Roman"/>
        </w:rPr>
        <w:t xml:space="preserve"> </w:t>
      </w:r>
      <w:r w:rsidR="00612012" w:rsidRPr="003E4F7D">
        <w:rPr>
          <w:rFonts w:ascii="Times New Roman" w:hAnsi="Times New Roman" w:cs="Times New Roman"/>
          <w:i/>
        </w:rPr>
        <w:t>emotional stability</w:t>
      </w:r>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mempunyai</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karakteristik</w:t>
      </w:r>
      <w:proofErr w:type="spellEnd"/>
      <w:r w:rsidR="00612012" w:rsidRPr="003E4F7D">
        <w:rPr>
          <w:rFonts w:ascii="Times New Roman" w:hAnsi="Times New Roman" w:cs="Times New Roman"/>
        </w:rPr>
        <w:t xml:space="preserve"> yang </w:t>
      </w:r>
      <w:proofErr w:type="spellStart"/>
      <w:r w:rsidR="00612012" w:rsidRPr="003E4F7D">
        <w:rPr>
          <w:rFonts w:ascii="Times New Roman" w:hAnsi="Times New Roman" w:cs="Times New Roman"/>
        </w:rPr>
        <w:t>tidak</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mudah</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khawatir</w:t>
      </w:r>
      <w:proofErr w:type="spellEnd"/>
      <w:r w:rsidR="00612012" w:rsidRPr="003E4F7D">
        <w:rPr>
          <w:rFonts w:ascii="Times New Roman" w:hAnsi="Times New Roman" w:cs="Times New Roman"/>
        </w:rPr>
        <w:t xml:space="preserve"> dan </w:t>
      </w:r>
      <w:proofErr w:type="spellStart"/>
      <w:r w:rsidR="00612012" w:rsidRPr="003E4F7D">
        <w:rPr>
          <w:rFonts w:ascii="Times New Roman" w:hAnsi="Times New Roman" w:cs="Times New Roman"/>
        </w:rPr>
        <w:t>merasa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tenang</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sehingga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mampu</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menyelesaikan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permasalahan</w:t>
      </w:r>
      <w:proofErr w:type="spellEnd"/>
      <w:r w:rsidR="00612012" w:rsidRPr="003E4F7D">
        <w:rPr>
          <w:rFonts w:ascii="Times New Roman" w:hAnsi="Times New Roman" w:cs="Times New Roman"/>
        </w:rPr>
        <w:t xml:space="preserve">, dan </w:t>
      </w:r>
      <w:proofErr w:type="spellStart"/>
      <w:r w:rsidR="00612012" w:rsidRPr="003E4F7D">
        <w:rPr>
          <w:rFonts w:ascii="Times New Roman" w:hAnsi="Times New Roman" w:cs="Times New Roman"/>
        </w:rPr>
        <w:t>menyesuaikan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diri</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ketika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dalam</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situasi</w:t>
      </w:r>
      <w:proofErr w:type="spellEnd"/>
      <w:r w:rsidR="00612012" w:rsidRPr="003E4F7D">
        <w:rPr>
          <w:rFonts w:ascii="Times New Roman" w:hAnsi="Times New Roman" w:cs="Times New Roman"/>
        </w:rPr>
        <w:t xml:space="preserve"> yang  </w:t>
      </w:r>
      <w:proofErr w:type="spellStart"/>
      <w:r w:rsidR="00612012" w:rsidRPr="003E4F7D">
        <w:rPr>
          <w:rFonts w:ascii="Times New Roman" w:hAnsi="Times New Roman" w:cs="Times New Roman"/>
        </w:rPr>
        <w:t>tidak</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baik</w:t>
      </w:r>
      <w:proofErr w:type="spellEnd"/>
      <w:r w:rsidR="00612012" w:rsidRPr="003E4F7D">
        <w:rPr>
          <w:rFonts w:ascii="Times New Roman" w:hAnsi="Times New Roman" w:cs="Times New Roman"/>
        </w:rPr>
        <w:t xml:space="preserve">. </w:t>
      </w:r>
      <w:r w:rsidR="00612012" w:rsidRPr="003E4F7D">
        <w:rPr>
          <w:rFonts w:ascii="Times New Roman" w:hAnsi="Times New Roman" w:cs="Times New Roman"/>
          <w:i/>
        </w:rPr>
        <w:t>Emotional stability</w:t>
      </w:r>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merupakan</w:t>
      </w:r>
      <w:proofErr w:type="spellEnd"/>
      <w:r w:rsidR="00612012" w:rsidRPr="003E4F7D">
        <w:rPr>
          <w:rFonts w:ascii="Times New Roman" w:hAnsi="Times New Roman" w:cs="Times New Roman"/>
        </w:rPr>
        <w:t xml:space="preserve"> salah </w:t>
      </w:r>
      <w:proofErr w:type="spellStart"/>
      <w:r w:rsidR="00612012" w:rsidRPr="003E4F7D">
        <w:rPr>
          <w:rFonts w:ascii="Times New Roman" w:hAnsi="Times New Roman" w:cs="Times New Roman"/>
        </w:rPr>
        <w:t>satu</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faktor</w:t>
      </w:r>
      <w:proofErr w:type="spellEnd"/>
      <w:r w:rsidR="00612012" w:rsidRPr="003E4F7D">
        <w:rPr>
          <w:rFonts w:ascii="Times New Roman" w:hAnsi="Times New Roman" w:cs="Times New Roman"/>
        </w:rPr>
        <w:t xml:space="preserve"> yang </w:t>
      </w:r>
      <w:proofErr w:type="spellStart"/>
      <w:r w:rsidR="00612012" w:rsidRPr="003E4F7D">
        <w:rPr>
          <w:rFonts w:ascii="Times New Roman" w:hAnsi="Times New Roman" w:cs="Times New Roman"/>
        </w:rPr>
        <w:t>mempengaruhi</w:t>
      </w:r>
      <w:proofErr w:type="spellEnd"/>
      <w:r w:rsidR="00612012" w:rsidRPr="003E4F7D">
        <w:rPr>
          <w:rFonts w:ascii="Times New Roman" w:hAnsi="Times New Roman" w:cs="Times New Roman"/>
        </w:rPr>
        <w:t xml:space="preserve"> </w:t>
      </w:r>
      <w:r w:rsidR="00612012" w:rsidRPr="003E4F7D">
        <w:rPr>
          <w:rFonts w:ascii="Times New Roman" w:hAnsi="Times New Roman" w:cs="Times New Roman"/>
          <w:i/>
        </w:rPr>
        <w:t>subjective well-being</w:t>
      </w:r>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dikarenakan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ketika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individu</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memiliki</w:t>
      </w:r>
      <w:proofErr w:type="spellEnd"/>
      <w:r w:rsidR="00612012" w:rsidRPr="003E4F7D">
        <w:rPr>
          <w:rFonts w:ascii="Times New Roman" w:hAnsi="Times New Roman" w:cs="Times New Roman"/>
        </w:rPr>
        <w:t xml:space="preserve"> </w:t>
      </w:r>
      <w:r w:rsidR="00612012" w:rsidRPr="003E4F7D">
        <w:rPr>
          <w:rFonts w:ascii="Times New Roman" w:hAnsi="Times New Roman" w:cs="Times New Roman"/>
          <w:i/>
        </w:rPr>
        <w:t>emotional stability</w:t>
      </w:r>
      <w:r w:rsidR="00612012" w:rsidRPr="003E4F7D">
        <w:rPr>
          <w:rFonts w:ascii="Times New Roman" w:hAnsi="Times New Roman" w:cs="Times New Roman"/>
        </w:rPr>
        <w:t xml:space="preserve"> yang </w:t>
      </w:r>
      <w:proofErr w:type="spellStart"/>
      <w:r w:rsidR="00612012" w:rsidRPr="003E4F7D">
        <w:rPr>
          <w:rFonts w:ascii="Times New Roman" w:hAnsi="Times New Roman" w:cs="Times New Roman"/>
        </w:rPr>
        <w:t>tinggi</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maka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individu</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tersebut</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akan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memiliki</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karakteristik</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suasana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hati</w:t>
      </w:r>
      <w:proofErr w:type="spellEnd"/>
      <w:r w:rsidR="00612012" w:rsidRPr="003E4F7D">
        <w:rPr>
          <w:rFonts w:ascii="Times New Roman" w:hAnsi="Times New Roman" w:cs="Times New Roman"/>
        </w:rPr>
        <w:t xml:space="preserve"> yang </w:t>
      </w:r>
      <w:proofErr w:type="spellStart"/>
      <w:r w:rsidR="00612012" w:rsidRPr="003E4F7D">
        <w:rPr>
          <w:rFonts w:ascii="Times New Roman" w:hAnsi="Times New Roman" w:cs="Times New Roman"/>
        </w:rPr>
        <w:t>stabil</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optimisme</w:t>
      </w:r>
      <w:proofErr w:type="spellEnd"/>
      <w:r w:rsidR="00612012" w:rsidRPr="003E4F7D">
        <w:rPr>
          <w:rFonts w:ascii="Times New Roman" w:hAnsi="Times New Roman" w:cs="Times New Roman"/>
        </w:rPr>
        <w:t xml:space="preserve"> yang </w:t>
      </w:r>
      <w:proofErr w:type="spellStart"/>
      <w:r w:rsidR="00612012" w:rsidRPr="003E4F7D">
        <w:rPr>
          <w:rFonts w:ascii="Times New Roman" w:hAnsi="Times New Roman" w:cs="Times New Roman"/>
        </w:rPr>
        <w:t>tinggi</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keceriaan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ketenangan</w:t>
      </w:r>
      <w:proofErr w:type="spellEnd"/>
      <w:r w:rsidR="00612012" w:rsidRPr="003E4F7D">
        <w:rPr>
          <w:rFonts w:ascii="Times New Roman" w:hAnsi="Times New Roman" w:cs="Times New Roman"/>
        </w:rPr>
        <w:t xml:space="preserve"> pada </w:t>
      </w:r>
      <w:proofErr w:type="spellStart"/>
      <w:r w:rsidR="00612012" w:rsidRPr="003E4F7D">
        <w:rPr>
          <w:rFonts w:ascii="Times New Roman" w:hAnsi="Times New Roman" w:cs="Times New Roman"/>
        </w:rPr>
        <w:t>perasaan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bebas</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dari</w:t>
      </w:r>
      <w:proofErr w:type="spellEnd"/>
      <w:r w:rsidR="00612012" w:rsidRPr="003E4F7D">
        <w:rPr>
          <w:rFonts w:ascii="Times New Roman" w:hAnsi="Times New Roman" w:cs="Times New Roman"/>
        </w:rPr>
        <w:t xml:space="preserve"> rasa </w:t>
      </w:r>
      <w:proofErr w:type="spellStart"/>
      <w:r w:rsidR="00612012" w:rsidRPr="003E4F7D">
        <w:rPr>
          <w:rFonts w:ascii="Times New Roman" w:hAnsi="Times New Roman" w:cs="Times New Roman"/>
        </w:rPr>
        <w:t>bersalah</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khawatir</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atau</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kesepian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sehingga</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memiliki</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kepuasan</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dalam</w:t>
      </w:r>
      <w:proofErr w:type="spellEnd"/>
      <w:r w:rsidR="00612012" w:rsidRPr="003E4F7D">
        <w:rPr>
          <w:rFonts w:ascii="Times New Roman" w:hAnsi="Times New Roman" w:cs="Times New Roman"/>
        </w:rPr>
        <w:t xml:space="preserve"> </w:t>
      </w:r>
      <w:proofErr w:type="spellStart"/>
      <w:r w:rsidR="00612012" w:rsidRPr="003E4F7D">
        <w:rPr>
          <w:rFonts w:ascii="Times New Roman" w:hAnsi="Times New Roman" w:cs="Times New Roman"/>
        </w:rPr>
        <w:t>hidup</w:t>
      </w:r>
      <w:proofErr w:type="spellEnd"/>
      <w:r w:rsidR="00612012" w:rsidRPr="003E4F7D">
        <w:rPr>
          <w:rFonts w:ascii="Times New Roman" w:hAnsi="Times New Roman" w:cs="Times New Roman"/>
        </w:rPr>
        <w:t xml:space="preserve"> </w:t>
      </w:r>
      <w:r w:rsidR="00DE0738" w:rsidRPr="003E4F7D">
        <w:rPr>
          <w:rFonts w:ascii="Times New Roman" w:hAnsi="Times New Roman" w:cs="Times New Roman"/>
        </w:rPr>
        <w:fldChar w:fldCharType="begin" w:fldLock="1"/>
      </w:r>
      <w:r w:rsidR="00DE0738" w:rsidRPr="003E4F7D">
        <w:rPr>
          <w:rFonts w:ascii="Times New Roman" w:hAnsi="Times New Roman" w:cs="Times New Roman"/>
        </w:rPr>
        <w:instrText>ADDIN CSL_CITATION {"citationItems":[{"id":"ITEM-1","itemData":{"DOI":"10.4103/0972-6748.77634","ISSN":"0972-6748","abstract":"Emotional stability remains the central theme in personality studies. The concept of stable emotional behavior at any level is that which reflects the fruits of normal emotional development. The study aims at development of an emotional stability scale.","author":[{"dropping-particle":"","family":"Chaturvedi","given":"M","non-dropping-particle":"","parse-names":false,"suffix":""},{"dropping-particle":"","family":"Chander","given":"R","non-dropping-particle":"","parse-names":false,"suffix":""}],"container-title":"Industrial Psychiatry Journal","id":"ITEM-1","issue":"1","issued":{"date-parts":[["2010"]]},"page":"37","title":"Development of emotional stability scale","type":"article-journal","volume":"19"},"uris":["http://www.mendeley.com/documents/?uuid=392eb98f-e0fd-4714-93af-f3ab6d88e8da"]}],"mendeley":{"formattedCitation":"(Chaturvedi and Chander 2010)","manualFormatting":"(Chaturvedi &amp; Chander 2010)","plainTextFormattedCitation":"(Chaturvedi and Chander 2010)","previouslyFormattedCitation":"(Chaturvedi and Chander 2010)"},"properties":{"noteIndex":0},"schema":"https://github.com/citation-style-language/schema/raw/master/csl-citation.json"}</w:instrText>
      </w:r>
      <w:r w:rsidR="00DE0738" w:rsidRPr="003E4F7D">
        <w:rPr>
          <w:rFonts w:ascii="Times New Roman" w:hAnsi="Times New Roman" w:cs="Times New Roman"/>
        </w:rPr>
        <w:fldChar w:fldCharType="separate"/>
      </w:r>
      <w:r w:rsidR="00DE0738" w:rsidRPr="003E4F7D">
        <w:rPr>
          <w:rFonts w:ascii="Times New Roman" w:hAnsi="Times New Roman" w:cs="Times New Roman"/>
          <w:noProof/>
        </w:rPr>
        <w:t>(Chaturvedi &amp; Chander 2010)</w:t>
      </w:r>
      <w:r w:rsidR="00DE0738" w:rsidRPr="003E4F7D">
        <w:rPr>
          <w:rFonts w:ascii="Times New Roman" w:hAnsi="Times New Roman" w:cs="Times New Roman"/>
        </w:rPr>
        <w:fldChar w:fldCharType="end"/>
      </w:r>
      <w:r w:rsidR="00DE0738" w:rsidRPr="003E4F7D">
        <w:rPr>
          <w:rFonts w:ascii="Times New Roman" w:hAnsi="Times New Roman" w:cs="Times New Roman"/>
        </w:rPr>
        <w:t>.</w:t>
      </w:r>
    </w:p>
    <w:p w14:paraId="709C2584" w14:textId="77777777" w:rsidR="004F2F7E" w:rsidRDefault="002F10F3" w:rsidP="000D0E6F">
      <w:pPr>
        <w:spacing w:after="0" w:line="360" w:lineRule="auto"/>
        <w:ind w:firstLine="562"/>
        <w:jc w:val="both"/>
        <w:rPr>
          <w:rFonts w:ascii="Times New Roman" w:hAnsi="Times New Roman" w:cs="Times New Roman"/>
          <w:lang w:val="en-US"/>
        </w:rPr>
      </w:pPr>
      <w:r w:rsidRPr="003E4F7D">
        <w:rPr>
          <w:rFonts w:ascii="Times New Roman" w:hAnsi="Times New Roman" w:cs="Times New Roman"/>
          <w:lang w:val="en-US"/>
        </w:rPr>
        <w:fldChar w:fldCharType="begin" w:fldLock="1"/>
      </w:r>
      <w:r w:rsidR="00E1793B" w:rsidRPr="003E4F7D">
        <w:rPr>
          <w:rFonts w:ascii="Times New Roman" w:hAnsi="Times New Roman" w:cs="Times New Roman"/>
          <w:lang w:val="en-US"/>
        </w:rPr>
        <w:instrText>ADDIN CSL_CITATION {"citationItems":[{"id":"ITEM-1","itemData":{"author":[{"dropping-particle":"","family":"Safaria, T dan Saputra","given":"N. E.","non-dropping-particle":"","parse-names":false,"suffix":""}],"id":"ITEM-1","issued":{"date-parts":[["2009"]]},"publisher":"Bumi Aksara","publisher-place":"jakarta","title":"Management emosi sebuah panduan cerdas bagaimana mengelola emosi positif dalam hidup anda","type":"book"},"uris":["http://www.mendeley.com/documents/?uuid=aa4c668f-21db-4de6-b1c4-14e903549125"]}],"mendeley":{"formattedCitation":"(Safaria, T dan Saputra 2009)","manualFormatting":"Safaria dan Saputra (2009)","plainTextFormattedCitation":"(Safaria, T dan Saputra 2009)","previouslyFormattedCitation":"(Safaria, T dan Saputra 2009)"},"properties":{"noteIndex":0},"schema":"https://github.com/citation-style-language/schema/raw/master/csl-citation.json"}</w:instrText>
      </w:r>
      <w:r w:rsidRPr="003E4F7D">
        <w:rPr>
          <w:rFonts w:ascii="Times New Roman" w:hAnsi="Times New Roman" w:cs="Times New Roman"/>
          <w:lang w:val="en-US"/>
        </w:rPr>
        <w:fldChar w:fldCharType="separate"/>
      </w:r>
      <w:r w:rsidRPr="003E4F7D">
        <w:rPr>
          <w:rFonts w:ascii="Times New Roman" w:hAnsi="Times New Roman" w:cs="Times New Roman"/>
          <w:noProof/>
          <w:lang w:val="en-US"/>
        </w:rPr>
        <w:t>Safaria dan Saputra (2009)</w:t>
      </w:r>
      <w:r w:rsidRPr="003E4F7D">
        <w:rPr>
          <w:rFonts w:ascii="Times New Roman" w:hAnsi="Times New Roman" w:cs="Times New Roman"/>
          <w:lang w:val="en-US"/>
        </w:rPr>
        <w:fldChar w:fldCharType="end"/>
      </w:r>
      <w:r w:rsidRPr="003E4F7D">
        <w:rPr>
          <w:rFonts w:ascii="Times New Roman" w:hAnsi="Times New Roman" w:cs="Times New Roman"/>
          <w:lang w:val="en-US"/>
        </w:rPr>
        <w:t xml:space="preserve"> </w:t>
      </w:r>
      <w:proofErr w:type="spellStart"/>
      <w:r w:rsidRPr="003E4F7D">
        <w:rPr>
          <w:rFonts w:ascii="Times New Roman" w:hAnsi="Times New Roman" w:cs="Times New Roman"/>
          <w:lang w:val="en-US"/>
        </w:rPr>
        <w:t>menyatakan</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bahwa</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individu</w:t>
      </w:r>
      <w:proofErr w:type="spellEnd"/>
      <w:r w:rsidR="005D1EE9" w:rsidRPr="003E4F7D">
        <w:rPr>
          <w:rFonts w:ascii="Times New Roman" w:hAnsi="Times New Roman" w:cs="Times New Roman"/>
          <w:lang w:val="en-US"/>
        </w:rPr>
        <w:t xml:space="preserve"> yang </w:t>
      </w:r>
      <w:proofErr w:type="spellStart"/>
      <w:r w:rsidR="005D1EE9" w:rsidRPr="003E4F7D">
        <w:rPr>
          <w:rFonts w:ascii="Times New Roman" w:hAnsi="Times New Roman" w:cs="Times New Roman"/>
          <w:lang w:val="en-US"/>
        </w:rPr>
        <w:t>memiliki</w:t>
      </w:r>
      <w:proofErr w:type="spellEnd"/>
      <w:r w:rsidR="005D1EE9" w:rsidRPr="003E4F7D">
        <w:rPr>
          <w:rFonts w:ascii="Times New Roman" w:hAnsi="Times New Roman" w:cs="Times New Roman"/>
          <w:lang w:val="en-US"/>
        </w:rPr>
        <w:t xml:space="preserve"> emotional stability </w:t>
      </w:r>
      <w:proofErr w:type="spellStart"/>
      <w:r w:rsidR="005D1EE9" w:rsidRPr="003E4F7D">
        <w:rPr>
          <w:rFonts w:ascii="Times New Roman" w:hAnsi="Times New Roman" w:cs="Times New Roman"/>
          <w:lang w:val="en-US"/>
        </w:rPr>
        <w:t>mampu</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mengendalikan</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emosi</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positif</w:t>
      </w:r>
      <w:proofErr w:type="spellEnd"/>
      <w:r w:rsidR="005D1EE9" w:rsidRPr="003E4F7D">
        <w:rPr>
          <w:rFonts w:ascii="Times New Roman" w:hAnsi="Times New Roman" w:cs="Times New Roman"/>
          <w:lang w:val="en-US"/>
        </w:rPr>
        <w:t xml:space="preserve"> dan </w:t>
      </w:r>
      <w:proofErr w:type="spellStart"/>
      <w:r w:rsidR="005D1EE9" w:rsidRPr="003E4F7D">
        <w:rPr>
          <w:rFonts w:ascii="Times New Roman" w:hAnsi="Times New Roman" w:cs="Times New Roman"/>
          <w:lang w:val="en-US"/>
        </w:rPr>
        <w:t>emosi</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negatif</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sehingga</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mampu</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mengatasi</w:t>
      </w:r>
      <w:proofErr w:type="spellEnd"/>
      <w:r w:rsidR="005D1EE9" w:rsidRPr="003E4F7D">
        <w:rPr>
          <w:rFonts w:ascii="Times New Roman" w:hAnsi="Times New Roman" w:cs="Times New Roman"/>
          <w:lang w:val="en-US"/>
        </w:rPr>
        <w:t xml:space="preserve"> stress </w:t>
      </w:r>
      <w:proofErr w:type="spellStart"/>
      <w:r w:rsidR="005D1EE9" w:rsidRPr="003E4F7D">
        <w:rPr>
          <w:rFonts w:ascii="Times New Roman" w:hAnsi="Times New Roman" w:cs="Times New Roman"/>
          <w:lang w:val="en-US"/>
        </w:rPr>
        <w:t>dengan</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baik</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tidak</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mudah</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kecewa</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tidak</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mudah</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tegang</w:t>
      </w:r>
      <w:proofErr w:type="spellEnd"/>
      <w:r w:rsidR="005D1EE9" w:rsidRPr="003E4F7D">
        <w:rPr>
          <w:rFonts w:ascii="Times New Roman" w:hAnsi="Times New Roman" w:cs="Times New Roman"/>
          <w:lang w:val="en-US"/>
        </w:rPr>
        <w:t xml:space="preserve"> dan </w:t>
      </w:r>
      <w:proofErr w:type="spellStart"/>
      <w:r w:rsidR="005D1EE9" w:rsidRPr="003E4F7D">
        <w:rPr>
          <w:rFonts w:ascii="Times New Roman" w:hAnsi="Times New Roman" w:cs="Times New Roman"/>
          <w:lang w:val="en-US"/>
        </w:rPr>
        <w:t>tertekan</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serta</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mampu</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memecahkan</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konflik</w:t>
      </w:r>
      <w:proofErr w:type="spellEnd"/>
      <w:r w:rsidR="005D1EE9" w:rsidRPr="003E4F7D">
        <w:rPr>
          <w:rFonts w:ascii="Times New Roman" w:hAnsi="Times New Roman" w:cs="Times New Roman"/>
          <w:lang w:val="en-US"/>
        </w:rPr>
        <w:t xml:space="preserve"> interpersonal dan </w:t>
      </w:r>
      <w:proofErr w:type="spellStart"/>
      <w:r w:rsidR="005D1EE9" w:rsidRPr="003E4F7D">
        <w:rPr>
          <w:rFonts w:ascii="Times New Roman" w:hAnsi="Times New Roman" w:cs="Times New Roman"/>
          <w:lang w:val="en-US"/>
        </w:rPr>
        <w:t>kehidupan</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secara</w:t>
      </w:r>
      <w:proofErr w:type="spellEnd"/>
      <w:r w:rsidR="005D1EE9" w:rsidRPr="003E4F7D">
        <w:rPr>
          <w:rFonts w:ascii="Times New Roman" w:hAnsi="Times New Roman" w:cs="Times New Roman"/>
          <w:lang w:val="en-US"/>
        </w:rPr>
        <w:t xml:space="preserve"> </w:t>
      </w:r>
      <w:proofErr w:type="spellStart"/>
      <w:r w:rsidR="005D1EE9" w:rsidRPr="003E4F7D">
        <w:rPr>
          <w:rFonts w:ascii="Times New Roman" w:hAnsi="Times New Roman" w:cs="Times New Roman"/>
          <w:lang w:val="en-US"/>
        </w:rPr>
        <w:t>efektif</w:t>
      </w:r>
      <w:proofErr w:type="spellEnd"/>
      <w:r w:rsidR="005D1EE9" w:rsidRPr="003E4F7D">
        <w:rPr>
          <w:rFonts w:ascii="Times New Roman" w:hAnsi="Times New Roman" w:cs="Times New Roman"/>
          <w:lang w:val="en-US"/>
        </w:rPr>
        <w:t>.</w:t>
      </w:r>
      <w:r w:rsidR="004F2F7E">
        <w:rPr>
          <w:rFonts w:ascii="Times New Roman" w:hAnsi="Times New Roman" w:cs="Times New Roman"/>
          <w:lang w:val="en-US"/>
        </w:rPr>
        <w:t xml:space="preserve"> </w:t>
      </w:r>
    </w:p>
    <w:p w14:paraId="73A9CFE3" w14:textId="7745B427" w:rsidR="001A3211" w:rsidRDefault="005D1EE9" w:rsidP="001458EC">
      <w:pPr>
        <w:spacing w:after="0" w:line="360" w:lineRule="auto"/>
        <w:ind w:firstLine="562"/>
        <w:jc w:val="both"/>
        <w:rPr>
          <w:rFonts w:ascii="Times New Roman" w:hAnsi="Times New Roman" w:cs="Times New Roman"/>
          <w:bCs/>
        </w:rPr>
      </w:pPr>
      <w:r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Sebaliknya</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apabila</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individu</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rPr>
        <w:t>memiliki</w:t>
      </w:r>
      <w:proofErr w:type="spellEnd"/>
      <w:r w:rsidR="004347BB" w:rsidRPr="003E4F7D">
        <w:rPr>
          <w:rFonts w:ascii="Times New Roman" w:hAnsi="Times New Roman" w:cs="Times New Roman"/>
        </w:rPr>
        <w:t xml:space="preserve"> </w:t>
      </w:r>
      <w:r w:rsidR="004347BB" w:rsidRPr="003E4F7D">
        <w:rPr>
          <w:rFonts w:ascii="Times New Roman" w:hAnsi="Times New Roman" w:cs="Times New Roman"/>
          <w:i/>
        </w:rPr>
        <w:t>emotional stability</w:t>
      </w:r>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rendah</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akan</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cenderung</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mempunyai</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emosi</w:t>
      </w:r>
      <w:proofErr w:type="spellEnd"/>
      <w:r w:rsidR="004347BB" w:rsidRPr="003E4F7D">
        <w:rPr>
          <w:rFonts w:ascii="Times New Roman" w:hAnsi="Times New Roman" w:cs="Times New Roman"/>
        </w:rPr>
        <w:t xml:space="preserve"> yang </w:t>
      </w:r>
      <w:proofErr w:type="spellStart"/>
      <w:r w:rsidR="004347BB" w:rsidRPr="003E4F7D">
        <w:rPr>
          <w:rFonts w:ascii="Times New Roman" w:hAnsi="Times New Roman" w:cs="Times New Roman"/>
        </w:rPr>
        <w:t>tidak</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stabil</w:t>
      </w:r>
      <w:proofErr w:type="spellEnd"/>
      <w:r w:rsidR="004347BB" w:rsidRPr="003E4F7D">
        <w:rPr>
          <w:rFonts w:ascii="Times New Roman" w:hAnsi="Times New Roman" w:cs="Times New Roman"/>
        </w:rPr>
        <w:t xml:space="preserve"> </w:t>
      </w:r>
      <w:r w:rsidR="004347BB" w:rsidRPr="003E4F7D">
        <w:rPr>
          <w:rFonts w:ascii="Times New Roman" w:hAnsi="Times New Roman" w:cs="Times New Roman"/>
          <w:lang w:val="en-US"/>
        </w:rPr>
        <w:t xml:space="preserve">yang </w:t>
      </w:r>
      <w:proofErr w:type="spellStart"/>
      <w:r w:rsidR="004347BB" w:rsidRPr="003E4F7D">
        <w:rPr>
          <w:rFonts w:ascii="Times New Roman" w:hAnsi="Times New Roman" w:cs="Times New Roman"/>
          <w:lang w:val="en-US"/>
        </w:rPr>
        <w:t>ditandai</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dengan</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lang w:val="en-US"/>
        </w:rPr>
        <w:t>munulnya</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perasaan</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negatif</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seperti</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cemas</w:t>
      </w:r>
      <w:proofErr w:type="spellEnd"/>
      <w:r w:rsidR="004347BB" w:rsidRPr="003E4F7D">
        <w:rPr>
          <w:rFonts w:ascii="Times New Roman" w:hAnsi="Times New Roman" w:cs="Times New Roman"/>
          <w:lang w:val="en-US"/>
        </w:rPr>
        <w:t xml:space="preserve">, </w:t>
      </w:r>
      <w:proofErr w:type="spellStart"/>
      <w:r w:rsidR="004347BB" w:rsidRPr="003E4F7D">
        <w:rPr>
          <w:rFonts w:ascii="Times New Roman" w:hAnsi="Times New Roman" w:cs="Times New Roman"/>
        </w:rPr>
        <w:t>sedih</w:t>
      </w:r>
      <w:proofErr w:type="spellEnd"/>
      <w:r w:rsidR="004347BB" w:rsidRPr="003E4F7D">
        <w:rPr>
          <w:rFonts w:ascii="Times New Roman" w:hAnsi="Times New Roman" w:cs="Times New Roman"/>
        </w:rPr>
        <w:t xml:space="preserve">, </w:t>
      </w:r>
      <w:proofErr w:type="spellStart"/>
      <w:r w:rsidR="004347BB" w:rsidRPr="003E4F7D">
        <w:rPr>
          <w:rFonts w:ascii="Times New Roman" w:hAnsi="Times New Roman" w:cs="Times New Roman"/>
        </w:rPr>
        <w:t>sensitif</w:t>
      </w:r>
      <w:proofErr w:type="spellEnd"/>
      <w:r w:rsidR="004347BB" w:rsidRPr="003E4F7D">
        <w:rPr>
          <w:rFonts w:ascii="Times New Roman" w:hAnsi="Times New Roman" w:cs="Times New Roman"/>
        </w:rPr>
        <w:t xml:space="preserve">, dan </w:t>
      </w:r>
      <w:proofErr w:type="spellStart"/>
      <w:r w:rsidR="004347BB" w:rsidRPr="003E4F7D">
        <w:rPr>
          <w:rFonts w:ascii="Times New Roman" w:hAnsi="Times New Roman" w:cs="Times New Roman"/>
        </w:rPr>
        <w:t>gugup</w:t>
      </w:r>
      <w:proofErr w:type="spellEnd"/>
      <w:r w:rsidR="004347BB" w:rsidRPr="003E4F7D">
        <w:rPr>
          <w:rFonts w:ascii="Times New Roman" w:hAnsi="Times New Roman" w:cs="Times New Roman"/>
        </w:rPr>
        <w:t xml:space="preserve"> </w:t>
      </w:r>
      <w:r w:rsidR="004347BB" w:rsidRPr="003E4F7D">
        <w:rPr>
          <w:rFonts w:ascii="Times New Roman" w:hAnsi="Times New Roman" w:cs="Times New Roman"/>
        </w:rPr>
        <w:fldChar w:fldCharType="begin" w:fldLock="1"/>
      </w:r>
      <w:r w:rsidR="00764DD9" w:rsidRPr="003E4F7D">
        <w:rPr>
          <w:rFonts w:ascii="Times New Roman" w:hAnsi="Times New Roman" w:cs="Times New Roman"/>
        </w:rPr>
        <w:instrText>ADDIN CSL_CITATION {"citationItems":[{"id":"ITEM-1","itemData":{"author":[{"dropping-particle":"","family":"John","given":"Lawrence a pervin. Oliver p","non-dropping-particle":"","parse-names":false,"suffix":""}],"edition":"eighth","editor":[{"dropping-particle":"","family":"Sons","given":"John Wiley &amp;","non-dropping-particle":"","parse-names":false,"suffix":""}],"id":"ITEM-1","issued":{"date-parts":[["2001"]]},"publisher-place":"New York","title":"Personality: Theory and Research","type":"book"},"uris":["http://www.mendeley.com/documents/?uuid=5eaaa18c-8a7e-40c2-a740-293887a0e8e0"]}],"mendeley":{"formattedCitation":"(John 2001)","manualFormatting":"(John &amp; Pervin, 2001)","plainTextFormattedCitation":"(John 2001)","previouslyFormattedCitation":"(John 2001)"},"properties":{"noteIndex":0},"schema":"https://github.com/citation-style-language/schema/raw/master/csl-citation.json"}</w:instrText>
      </w:r>
      <w:r w:rsidR="004347BB" w:rsidRPr="003E4F7D">
        <w:rPr>
          <w:rFonts w:ascii="Times New Roman" w:hAnsi="Times New Roman" w:cs="Times New Roman"/>
        </w:rPr>
        <w:fldChar w:fldCharType="separate"/>
      </w:r>
      <w:r w:rsidR="004347BB" w:rsidRPr="003E4F7D">
        <w:rPr>
          <w:rFonts w:ascii="Times New Roman" w:hAnsi="Times New Roman" w:cs="Times New Roman"/>
          <w:noProof/>
        </w:rPr>
        <w:t>(John</w:t>
      </w:r>
      <w:r w:rsidR="004347BB" w:rsidRPr="003E4F7D">
        <w:rPr>
          <w:rFonts w:ascii="Times New Roman" w:hAnsi="Times New Roman" w:cs="Times New Roman"/>
          <w:noProof/>
          <w:lang w:val="en-US"/>
        </w:rPr>
        <w:t xml:space="preserve"> &amp; Pervin</w:t>
      </w:r>
      <w:r w:rsidR="004347BB" w:rsidRPr="003E4F7D">
        <w:rPr>
          <w:rFonts w:ascii="Times New Roman" w:hAnsi="Times New Roman" w:cs="Times New Roman"/>
          <w:noProof/>
        </w:rPr>
        <w:t>, 2001)</w:t>
      </w:r>
      <w:r w:rsidR="004347BB" w:rsidRPr="003E4F7D">
        <w:rPr>
          <w:rFonts w:ascii="Times New Roman" w:hAnsi="Times New Roman" w:cs="Times New Roman"/>
        </w:rPr>
        <w:fldChar w:fldCharType="end"/>
      </w:r>
      <w:r w:rsidR="004347BB" w:rsidRPr="003E4F7D">
        <w:rPr>
          <w:rFonts w:ascii="Times New Roman" w:hAnsi="Times New Roman" w:cs="Times New Roman"/>
          <w:lang w:val="en-US"/>
        </w:rPr>
        <w:t xml:space="preserve">. </w:t>
      </w:r>
      <w:r w:rsidR="004F2F7E" w:rsidRPr="007D3C74">
        <w:rPr>
          <w:rFonts w:ascii="Times New Roman" w:hAnsi="Times New Roman" w:cs="Times New Roman"/>
          <w:bCs/>
          <w:color w:val="000000" w:themeColor="text1"/>
          <w:lang w:val="de-DE"/>
        </w:rPr>
        <w:t xml:space="preserve">Hal ini tentunya akan mempengaruhi tingkat </w:t>
      </w:r>
      <w:r w:rsidR="004F2F7E">
        <w:rPr>
          <w:rFonts w:ascii="Times New Roman" w:hAnsi="Times New Roman" w:cs="Times New Roman"/>
          <w:bCs/>
          <w:i/>
          <w:iCs/>
          <w:color w:val="000000" w:themeColor="text1"/>
          <w:lang w:val="de-DE"/>
        </w:rPr>
        <w:t xml:space="preserve">subjective well-being </w:t>
      </w:r>
      <w:r w:rsidR="004F2F7E" w:rsidRPr="004F2F7E">
        <w:rPr>
          <w:rFonts w:ascii="Times New Roman" w:hAnsi="Times New Roman" w:cs="Times New Roman"/>
          <w:bCs/>
          <w:color w:val="000000" w:themeColor="text1"/>
          <w:lang w:val="de-DE"/>
        </w:rPr>
        <w:t>ibu yang bekerja</w:t>
      </w:r>
      <w:r w:rsidR="004F2F7E" w:rsidRPr="007D3C74">
        <w:rPr>
          <w:rFonts w:ascii="Times New Roman" w:hAnsi="Times New Roman" w:cs="Times New Roman"/>
          <w:bCs/>
          <w:color w:val="000000" w:themeColor="text1"/>
          <w:lang w:val="de-DE"/>
        </w:rPr>
        <w:t xml:space="preserve"> menjadi rendah</w:t>
      </w:r>
      <w:r w:rsidR="004F2F7E">
        <w:rPr>
          <w:rFonts w:ascii="Times New Roman" w:hAnsi="Times New Roman" w:cs="Times New Roman"/>
          <w:lang w:val="de-DE"/>
        </w:rPr>
        <w:t xml:space="preserve">. </w:t>
      </w:r>
      <w:proofErr w:type="spellStart"/>
      <w:r w:rsidR="00A0274B" w:rsidRPr="003E4F7D">
        <w:rPr>
          <w:rFonts w:ascii="Times New Roman" w:hAnsi="Times New Roman" w:cs="Times New Roman"/>
          <w:bCs/>
        </w:rPr>
        <w:t>Berdasarkan</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penjelasan</w:t>
      </w:r>
      <w:proofErr w:type="spellEnd"/>
      <w:r w:rsidR="00A0274B" w:rsidRPr="003E4F7D">
        <w:rPr>
          <w:rFonts w:ascii="Times New Roman" w:hAnsi="Times New Roman" w:cs="Times New Roman"/>
          <w:bCs/>
        </w:rPr>
        <w:t xml:space="preserve"> yang </w:t>
      </w:r>
      <w:proofErr w:type="spellStart"/>
      <w:r w:rsidR="00A0274B" w:rsidRPr="003E4F7D">
        <w:rPr>
          <w:rFonts w:ascii="Times New Roman" w:hAnsi="Times New Roman" w:cs="Times New Roman"/>
          <w:bCs/>
        </w:rPr>
        <w:t>telah</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diuraikan</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diatas</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maka</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tujuan</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lastRenderedPageBreak/>
        <w:t>penelitian</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ini</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akan</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menguji</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hubungan</w:t>
      </w:r>
      <w:proofErr w:type="spellEnd"/>
      <w:r w:rsidR="00A0274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antara</w:t>
      </w:r>
      <w:proofErr w:type="spellEnd"/>
      <w:r w:rsidR="00A0274B" w:rsidRPr="003E4F7D">
        <w:rPr>
          <w:rFonts w:ascii="Times New Roman" w:hAnsi="Times New Roman" w:cs="Times New Roman"/>
          <w:bCs/>
        </w:rPr>
        <w:t xml:space="preserve"> </w:t>
      </w:r>
      <w:r w:rsidR="00E1793B" w:rsidRPr="003E4F7D">
        <w:rPr>
          <w:rFonts w:ascii="Times New Roman" w:hAnsi="Times New Roman" w:cs="Times New Roman"/>
          <w:i/>
        </w:rPr>
        <w:t>emotional stability</w:t>
      </w:r>
      <w:r w:rsidR="00E1793B" w:rsidRPr="003E4F7D">
        <w:rPr>
          <w:rFonts w:ascii="Times New Roman" w:hAnsi="Times New Roman" w:cs="Times New Roman"/>
          <w:bCs/>
        </w:rPr>
        <w:t xml:space="preserve"> </w:t>
      </w:r>
      <w:proofErr w:type="spellStart"/>
      <w:r w:rsidR="00A0274B" w:rsidRPr="003E4F7D">
        <w:rPr>
          <w:rFonts w:ascii="Times New Roman" w:hAnsi="Times New Roman" w:cs="Times New Roman"/>
          <w:bCs/>
        </w:rPr>
        <w:t>dengan</w:t>
      </w:r>
      <w:proofErr w:type="spellEnd"/>
      <w:r w:rsidR="00A0274B" w:rsidRPr="003E4F7D">
        <w:rPr>
          <w:rFonts w:ascii="Times New Roman" w:hAnsi="Times New Roman" w:cs="Times New Roman"/>
          <w:bCs/>
        </w:rPr>
        <w:t xml:space="preserve"> </w:t>
      </w:r>
      <w:r w:rsidR="00E1793B" w:rsidRPr="003E4F7D">
        <w:rPr>
          <w:rFonts w:ascii="Times New Roman" w:hAnsi="Times New Roman" w:cs="Times New Roman"/>
          <w:i/>
          <w:iCs/>
          <w:lang w:val="en-US"/>
        </w:rPr>
        <w:t xml:space="preserve">subjective well-being </w:t>
      </w:r>
      <w:r w:rsidR="00A0274B" w:rsidRPr="003E4F7D">
        <w:rPr>
          <w:rFonts w:ascii="Times New Roman" w:hAnsi="Times New Roman" w:cs="Times New Roman"/>
          <w:bCs/>
        </w:rPr>
        <w:t xml:space="preserve">pada </w:t>
      </w:r>
      <w:proofErr w:type="spellStart"/>
      <w:r w:rsidR="00E1793B" w:rsidRPr="003E4F7D">
        <w:rPr>
          <w:rFonts w:ascii="Times New Roman" w:hAnsi="Times New Roman" w:cs="Times New Roman"/>
          <w:bCs/>
        </w:rPr>
        <w:t>ibu</w:t>
      </w:r>
      <w:proofErr w:type="spellEnd"/>
      <w:r w:rsidR="00E1793B" w:rsidRPr="003E4F7D">
        <w:rPr>
          <w:rFonts w:ascii="Times New Roman" w:hAnsi="Times New Roman" w:cs="Times New Roman"/>
          <w:bCs/>
        </w:rPr>
        <w:t xml:space="preserve"> yang </w:t>
      </w:r>
      <w:proofErr w:type="spellStart"/>
      <w:r w:rsidR="00E1793B" w:rsidRPr="003E4F7D">
        <w:rPr>
          <w:rFonts w:ascii="Times New Roman" w:hAnsi="Times New Roman" w:cs="Times New Roman"/>
          <w:bCs/>
        </w:rPr>
        <w:t>bekeja</w:t>
      </w:r>
      <w:proofErr w:type="spellEnd"/>
      <w:r w:rsidR="001458EC">
        <w:rPr>
          <w:rFonts w:ascii="Times New Roman" w:hAnsi="Times New Roman" w:cs="Times New Roman"/>
          <w:bCs/>
        </w:rPr>
        <w:t>.</w:t>
      </w:r>
    </w:p>
    <w:p w14:paraId="481D2837" w14:textId="77777777" w:rsidR="001458EC" w:rsidRPr="001458EC" w:rsidRDefault="001458EC" w:rsidP="001458EC">
      <w:pPr>
        <w:spacing w:after="0" w:line="360" w:lineRule="auto"/>
        <w:ind w:firstLine="562"/>
        <w:jc w:val="both"/>
        <w:rPr>
          <w:rFonts w:ascii="Times New Roman" w:hAnsi="Times New Roman" w:cs="Times New Roman"/>
          <w:lang w:val="de-DE"/>
        </w:rPr>
      </w:pPr>
    </w:p>
    <w:p w14:paraId="03AE7270" w14:textId="5F199659" w:rsidR="0086052E" w:rsidRPr="003E4F7D" w:rsidRDefault="0086052E" w:rsidP="007D3C74">
      <w:pPr>
        <w:spacing w:line="360" w:lineRule="auto"/>
        <w:rPr>
          <w:rFonts w:ascii="Times New Roman" w:hAnsi="Times New Roman" w:cs="Times New Roman"/>
          <w:b/>
          <w:bCs/>
        </w:rPr>
      </w:pPr>
      <w:r w:rsidRPr="003E4F7D">
        <w:rPr>
          <w:rFonts w:ascii="Times New Roman" w:hAnsi="Times New Roman" w:cs="Times New Roman"/>
          <w:b/>
          <w:bCs/>
        </w:rPr>
        <w:t>METODE</w:t>
      </w:r>
    </w:p>
    <w:p w14:paraId="20DE27E3" w14:textId="1856CAC5" w:rsidR="0086052E" w:rsidRPr="003E4F7D" w:rsidRDefault="0086052E" w:rsidP="000D0E6F">
      <w:pPr>
        <w:spacing w:line="360" w:lineRule="auto"/>
        <w:jc w:val="both"/>
        <w:rPr>
          <w:rFonts w:ascii="Times New Roman" w:hAnsi="Times New Roman" w:cs="Times New Roman"/>
        </w:rPr>
      </w:pPr>
      <w:r w:rsidRPr="003E4F7D">
        <w:rPr>
          <w:rFonts w:ascii="Times New Roman" w:hAnsi="Times New Roman" w:cs="Times New Roman"/>
        </w:rPr>
        <w:tab/>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mengguna</w:t>
      </w:r>
      <w:r w:rsidR="00E1793B" w:rsidRPr="003E4F7D">
        <w:rPr>
          <w:rFonts w:ascii="Times New Roman" w:hAnsi="Times New Roman" w:cs="Times New Roman"/>
        </w:rPr>
        <w:t>kan</w:t>
      </w:r>
      <w:proofErr w:type="spellEnd"/>
      <w:r w:rsidR="00E1793B" w:rsidRPr="003E4F7D">
        <w:rPr>
          <w:rFonts w:ascii="Times New Roman" w:hAnsi="Times New Roman" w:cs="Times New Roman"/>
        </w:rPr>
        <w:t xml:space="preserve"> </w:t>
      </w:r>
      <w:r w:rsidR="0065664F" w:rsidRPr="003E4F7D">
        <w:rPr>
          <w:rFonts w:ascii="Times New Roman" w:hAnsi="Times New Roman" w:cs="Times New Roman"/>
        </w:rPr>
        <w:fldChar w:fldCharType="begin" w:fldLock="1"/>
      </w:r>
      <w:r w:rsidR="00764DD9" w:rsidRPr="003E4F7D">
        <w:rPr>
          <w:rFonts w:ascii="Times New Roman" w:hAnsi="Times New Roman" w:cs="Times New Roman"/>
        </w:rPr>
        <w:instrText>ADDIN CSL_CITATION {"citationItems":[{"id":"ITEM-1","itemData":{"ISBN":"978-1-84169-736-9","author":[{"dropping-particle":"","family":"Bakker","given":"Arnold B.","non-dropping-particle":"","parse-names":false,"suffix":""},{"dropping-particle":"","family":"Leiter","given":"Michael P","non-dropping-particle":"","parse-names":false,"suffix":""}],"container-title":"Work Engagement: A Handbook of Essential Theory and Research","id":"ITEM-1","issued":{"date-parts":[["2010"]]},"number-of-pages":"1-8","title":"Work engagement: Introduction","type":"book"},"uris":["http://www.mendeley.com/documents/?uuid=3eca2b5f-0484-427f-8809-5fa2b42fb002","http://www.mendeley.com/documents/?uuid=7982775f-d364-4caa-8358-f8a199a98d16"]},{"id":"ITEM-2","itemData":{"author":[{"dropping-particle":"","family":"Azwar","given":"Syaiful","non-dropping-particle":"","parse-names":false,"suffix":""}],"edition":"edisi 3","id":"ITEM-2","issued":{"date-parts":[["2021"]]},"publisher":"Pustaka Pelajar","title":"Penyusunan skala psikologi","type":"book"},"uris":["http://www.mendeley.com/documents/?uuid=783b3741-d0b9-4003-9ae2-0aa034ab11ad"]}],"mendeley":{"formattedCitation":"(Azwar 2021; Bakker and Leiter 2010)","manualFormatting":"Azwar (2021)","plainTextFormattedCitation":"(Azwar 2021; Bakker and Leiter 2010)","previouslyFormattedCitation":"(Azwar 2021; Bakker and Leiter 2010)"},"properties":{"noteIndex":0},"schema":"https://github.com/citation-style-language/schema/raw/master/csl-citation.json"}</w:instrText>
      </w:r>
      <w:r w:rsidR="0065664F" w:rsidRPr="003E4F7D">
        <w:rPr>
          <w:rFonts w:ascii="Times New Roman" w:hAnsi="Times New Roman" w:cs="Times New Roman"/>
        </w:rPr>
        <w:fldChar w:fldCharType="separate"/>
      </w:r>
      <w:r w:rsidR="00E1793B" w:rsidRPr="003E4F7D">
        <w:rPr>
          <w:rFonts w:ascii="Times New Roman" w:hAnsi="Times New Roman" w:cs="Times New Roman"/>
          <w:noProof/>
        </w:rPr>
        <w:t>Azwar (2021)</w:t>
      </w:r>
      <w:r w:rsidR="0065664F" w:rsidRPr="003E4F7D">
        <w:rPr>
          <w:rFonts w:ascii="Times New Roman" w:hAnsi="Times New Roman" w:cs="Times New Roman"/>
        </w:rPr>
        <w:fldChar w:fldCharType="end"/>
      </w:r>
      <w:r w:rsidR="00E1793B" w:rsidRPr="003E4F7D">
        <w:rPr>
          <w:rFonts w:ascii="Times New Roman" w:hAnsi="Times New Roman" w:cs="Times New Roman"/>
        </w:rPr>
        <w:t xml:space="preserve"> </w:t>
      </w:r>
      <w:proofErr w:type="spellStart"/>
      <w:r w:rsidR="00E1793B" w:rsidRPr="003E4F7D">
        <w:rPr>
          <w:rFonts w:ascii="Times New Roman" w:hAnsi="Times New Roman" w:cs="Times New Roman"/>
        </w:rPr>
        <w:t>dengan</w:t>
      </w:r>
      <w:proofErr w:type="spellEnd"/>
      <w:r w:rsidR="00E1793B" w:rsidRPr="003E4F7D">
        <w:rPr>
          <w:rFonts w:ascii="Times New Roman" w:hAnsi="Times New Roman" w:cs="Times New Roman"/>
        </w:rPr>
        <w:t xml:space="preserve"> </w:t>
      </w:r>
      <w:proofErr w:type="spellStart"/>
      <w:r w:rsidRPr="003E4F7D">
        <w:rPr>
          <w:rFonts w:ascii="Times New Roman" w:hAnsi="Times New Roman" w:cs="Times New Roman"/>
        </w:rPr>
        <w:t>metode</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kuantitatif</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dengan</w:t>
      </w:r>
      <w:proofErr w:type="spellEnd"/>
      <w:r w:rsidRPr="003E4F7D">
        <w:rPr>
          <w:rFonts w:ascii="Times New Roman" w:hAnsi="Times New Roman" w:cs="Times New Roman"/>
        </w:rPr>
        <w:t xml:space="preserve"> variable </w:t>
      </w:r>
      <w:proofErr w:type="spellStart"/>
      <w:r w:rsidRPr="003E4F7D">
        <w:rPr>
          <w:rFonts w:ascii="Times New Roman" w:hAnsi="Times New Roman" w:cs="Times New Roman"/>
        </w:rPr>
        <w:t>bebas</w:t>
      </w:r>
      <w:proofErr w:type="spellEnd"/>
      <w:r w:rsidRPr="003E4F7D">
        <w:rPr>
          <w:rFonts w:ascii="Times New Roman" w:hAnsi="Times New Roman" w:cs="Times New Roman"/>
        </w:rPr>
        <w:t xml:space="preserve"> </w:t>
      </w:r>
      <w:bookmarkStart w:id="2" w:name="_Hlk107074595"/>
      <w:r w:rsidR="00E1793B" w:rsidRPr="003E4F7D">
        <w:rPr>
          <w:rFonts w:ascii="Times New Roman" w:hAnsi="Times New Roman" w:cs="Times New Roman"/>
          <w:i/>
        </w:rPr>
        <w:t>emotional stability</w:t>
      </w:r>
      <w:r w:rsidR="00E1793B" w:rsidRPr="003E4F7D">
        <w:rPr>
          <w:rFonts w:ascii="Times New Roman" w:hAnsi="Times New Roman" w:cs="Times New Roman"/>
          <w:bCs/>
        </w:rPr>
        <w:t xml:space="preserve"> </w:t>
      </w:r>
      <w:r w:rsidRPr="003E4F7D">
        <w:rPr>
          <w:rFonts w:ascii="Times New Roman" w:hAnsi="Times New Roman" w:cs="Times New Roman"/>
        </w:rPr>
        <w:t xml:space="preserve">dan variable </w:t>
      </w:r>
      <w:proofErr w:type="spellStart"/>
      <w:r w:rsidRPr="003E4F7D">
        <w:rPr>
          <w:rFonts w:ascii="Times New Roman" w:hAnsi="Times New Roman" w:cs="Times New Roman"/>
        </w:rPr>
        <w:t>terikat</w:t>
      </w:r>
      <w:proofErr w:type="spellEnd"/>
      <w:r w:rsidRPr="003E4F7D">
        <w:rPr>
          <w:rFonts w:ascii="Times New Roman" w:hAnsi="Times New Roman" w:cs="Times New Roman"/>
        </w:rPr>
        <w:t xml:space="preserve"> </w:t>
      </w:r>
      <w:r w:rsidR="00E1793B" w:rsidRPr="003E4F7D">
        <w:rPr>
          <w:rFonts w:ascii="Times New Roman" w:hAnsi="Times New Roman" w:cs="Times New Roman"/>
          <w:i/>
          <w:iCs/>
          <w:lang w:val="en-US"/>
        </w:rPr>
        <w:t>subjective well-being</w:t>
      </w:r>
      <w:bookmarkEnd w:id="2"/>
      <w:r w:rsidRPr="003E4F7D">
        <w:rPr>
          <w:rFonts w:ascii="Times New Roman" w:hAnsi="Times New Roman" w:cs="Times New Roman"/>
        </w:rPr>
        <w:t>.</w:t>
      </w:r>
    </w:p>
    <w:p w14:paraId="45AC0AC4" w14:textId="6909DBB5" w:rsidR="00A0274B" w:rsidRPr="003E4F7D" w:rsidRDefault="0086052E" w:rsidP="007D3C74">
      <w:pPr>
        <w:spacing w:line="360" w:lineRule="auto"/>
        <w:jc w:val="both"/>
        <w:rPr>
          <w:rFonts w:ascii="Times New Roman" w:hAnsi="Times New Roman" w:cs="Times New Roman"/>
          <w:b/>
          <w:bCs/>
        </w:rPr>
      </w:pPr>
      <w:r w:rsidRPr="003E4F7D">
        <w:rPr>
          <w:rFonts w:ascii="Times New Roman" w:hAnsi="Times New Roman" w:cs="Times New Roman"/>
          <w:b/>
          <w:bCs/>
        </w:rPr>
        <w:t>S</w:t>
      </w:r>
      <w:r w:rsidR="007D3C74" w:rsidRPr="003E4F7D">
        <w:rPr>
          <w:rFonts w:ascii="Times New Roman" w:hAnsi="Times New Roman" w:cs="Times New Roman"/>
          <w:b/>
          <w:bCs/>
        </w:rPr>
        <w:t>UBJEK</w:t>
      </w:r>
    </w:p>
    <w:p w14:paraId="599805CD" w14:textId="06018EF9" w:rsidR="00DE0409" w:rsidRPr="003E4F7D" w:rsidRDefault="0086052E" w:rsidP="00BE2A14">
      <w:pPr>
        <w:spacing w:after="0" w:line="360" w:lineRule="auto"/>
        <w:ind w:firstLine="562"/>
        <w:jc w:val="both"/>
        <w:rPr>
          <w:rFonts w:ascii="Times New Roman" w:hAnsi="Times New Roman" w:cs="Times New Roman"/>
        </w:rPr>
      </w:pPr>
      <w:r w:rsidRPr="003E4F7D">
        <w:rPr>
          <w:rFonts w:ascii="Times New Roman" w:hAnsi="Times New Roman" w:cs="Times New Roman"/>
        </w:rPr>
        <w:tab/>
      </w:r>
      <w:proofErr w:type="spellStart"/>
      <w:r w:rsidRPr="003E4F7D">
        <w:rPr>
          <w:rFonts w:ascii="Times New Roman" w:hAnsi="Times New Roman" w:cs="Times New Roman"/>
        </w:rPr>
        <w:t>Subjek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adalah</w:t>
      </w:r>
      <w:proofErr w:type="spellEnd"/>
      <w:r w:rsidRPr="003E4F7D">
        <w:rPr>
          <w:rFonts w:ascii="Times New Roman" w:hAnsi="Times New Roman" w:cs="Times New Roman"/>
        </w:rPr>
        <w:t xml:space="preserve"> </w:t>
      </w:r>
      <w:proofErr w:type="spellStart"/>
      <w:r w:rsidR="00E1793B" w:rsidRPr="003E4F7D">
        <w:rPr>
          <w:rFonts w:ascii="Times New Roman" w:hAnsi="Times New Roman" w:cs="Times New Roman"/>
          <w:bCs/>
        </w:rPr>
        <w:t>ibu</w:t>
      </w:r>
      <w:proofErr w:type="spellEnd"/>
      <w:r w:rsidR="00E1793B" w:rsidRPr="003E4F7D">
        <w:rPr>
          <w:rFonts w:ascii="Times New Roman" w:hAnsi="Times New Roman" w:cs="Times New Roman"/>
          <w:bCs/>
        </w:rPr>
        <w:t xml:space="preserve"> yang </w:t>
      </w:r>
      <w:proofErr w:type="spellStart"/>
      <w:r w:rsidR="00E1793B" w:rsidRPr="003E4F7D">
        <w:rPr>
          <w:rFonts w:ascii="Times New Roman" w:hAnsi="Times New Roman" w:cs="Times New Roman"/>
          <w:bCs/>
        </w:rPr>
        <w:t>bekeja</w:t>
      </w:r>
      <w:proofErr w:type="spellEnd"/>
      <w:r w:rsidR="00E1793B" w:rsidRPr="003E4F7D">
        <w:rPr>
          <w:rFonts w:ascii="Times New Roman" w:hAnsi="Times New Roman" w:cs="Times New Roman"/>
          <w:bCs/>
        </w:rPr>
        <w:t xml:space="preserve"> </w:t>
      </w:r>
      <w:proofErr w:type="spellStart"/>
      <w:r w:rsidR="00E1793B" w:rsidRPr="003E4F7D">
        <w:rPr>
          <w:rFonts w:ascii="Times New Roman" w:hAnsi="Times New Roman" w:cs="Times New Roman"/>
          <w:bCs/>
        </w:rPr>
        <w:t>disekto</w:t>
      </w:r>
      <w:r w:rsidR="00DE0409" w:rsidRPr="003E4F7D">
        <w:rPr>
          <w:rFonts w:ascii="Times New Roman" w:hAnsi="Times New Roman" w:cs="Times New Roman"/>
          <w:bCs/>
        </w:rPr>
        <w:t>r</w:t>
      </w:r>
      <w:proofErr w:type="spellEnd"/>
      <w:r w:rsidR="00DE0409" w:rsidRPr="003E4F7D">
        <w:rPr>
          <w:rFonts w:ascii="Times New Roman" w:hAnsi="Times New Roman" w:cs="Times New Roman"/>
          <w:bCs/>
        </w:rPr>
        <w:t xml:space="preserve"> formal, </w:t>
      </w:r>
      <w:proofErr w:type="spellStart"/>
      <w:r w:rsidR="00DE0409" w:rsidRPr="003E4F7D">
        <w:rPr>
          <w:rFonts w:ascii="Times New Roman" w:hAnsi="Times New Roman" w:cs="Times New Roman"/>
        </w:rPr>
        <w:t>berusia</w:t>
      </w:r>
      <w:proofErr w:type="spellEnd"/>
      <w:r w:rsidR="00DE0409" w:rsidRPr="003E4F7D">
        <w:rPr>
          <w:rFonts w:ascii="Times New Roman" w:hAnsi="Times New Roman" w:cs="Times New Roman"/>
        </w:rPr>
        <w:t xml:space="preserve"> 21-60 </w:t>
      </w:r>
      <w:proofErr w:type="spellStart"/>
      <w:r w:rsidR="00DE0409" w:rsidRPr="003E4F7D">
        <w:rPr>
          <w:rFonts w:ascii="Times New Roman" w:hAnsi="Times New Roman" w:cs="Times New Roman"/>
        </w:rPr>
        <w:t>tahun</w:t>
      </w:r>
      <w:proofErr w:type="spellEnd"/>
      <w:r w:rsidR="00DE0409" w:rsidRPr="003E4F7D">
        <w:rPr>
          <w:rFonts w:ascii="Times New Roman" w:hAnsi="Times New Roman" w:cs="Times New Roman"/>
          <w:bCs/>
        </w:rPr>
        <w:t xml:space="preserve">, </w:t>
      </w:r>
      <w:proofErr w:type="spellStart"/>
      <w:r w:rsidR="00DE0409" w:rsidRPr="003E4F7D">
        <w:rPr>
          <w:rFonts w:ascii="Times New Roman" w:hAnsi="Times New Roman" w:cs="Times New Roman"/>
          <w:bCs/>
        </w:rPr>
        <w:t>mempunyai</w:t>
      </w:r>
      <w:proofErr w:type="spellEnd"/>
      <w:r w:rsidR="00DE0409" w:rsidRPr="003E4F7D">
        <w:rPr>
          <w:rFonts w:ascii="Times New Roman" w:hAnsi="Times New Roman" w:cs="Times New Roman"/>
          <w:bCs/>
        </w:rPr>
        <w:t xml:space="preserve"> minimal 1 </w:t>
      </w:r>
      <w:proofErr w:type="spellStart"/>
      <w:r w:rsidR="00DE0409" w:rsidRPr="003E4F7D">
        <w:rPr>
          <w:rFonts w:ascii="Times New Roman" w:hAnsi="Times New Roman" w:cs="Times New Roman"/>
          <w:bCs/>
        </w:rPr>
        <w:t>anak</w:t>
      </w:r>
      <w:proofErr w:type="spellEnd"/>
      <w:r w:rsidR="00DE0409" w:rsidRPr="003E4F7D">
        <w:rPr>
          <w:rFonts w:ascii="Times New Roman" w:hAnsi="Times New Roman" w:cs="Times New Roman"/>
          <w:bCs/>
        </w:rPr>
        <w:t xml:space="preserve"> </w:t>
      </w:r>
      <w:proofErr w:type="spellStart"/>
      <w:r w:rsidR="00DE0409" w:rsidRPr="003E4F7D">
        <w:rPr>
          <w:rFonts w:ascii="Times New Roman" w:hAnsi="Times New Roman" w:cs="Times New Roman"/>
          <w:bCs/>
        </w:rPr>
        <w:t>usia</w:t>
      </w:r>
      <w:proofErr w:type="spellEnd"/>
      <w:r w:rsidR="00DE0409" w:rsidRPr="003E4F7D">
        <w:rPr>
          <w:rFonts w:ascii="Times New Roman" w:hAnsi="Times New Roman" w:cs="Times New Roman"/>
          <w:bCs/>
        </w:rPr>
        <w:t xml:space="preserve"> 1 </w:t>
      </w:r>
      <w:proofErr w:type="spellStart"/>
      <w:r w:rsidR="00DE0409" w:rsidRPr="003E4F7D">
        <w:rPr>
          <w:rFonts w:ascii="Times New Roman" w:hAnsi="Times New Roman" w:cs="Times New Roman"/>
          <w:bCs/>
        </w:rPr>
        <w:t>tahun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Jumlah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responden</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digunakan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sebanyak</w:t>
      </w:r>
      <w:proofErr w:type="spellEnd"/>
      <w:r w:rsidRPr="003E4F7D">
        <w:rPr>
          <w:rFonts w:ascii="Times New Roman" w:hAnsi="Times New Roman" w:cs="Times New Roman"/>
        </w:rPr>
        <w:t xml:space="preserve"> </w:t>
      </w:r>
      <w:r w:rsidR="00E1793B" w:rsidRPr="003E4F7D">
        <w:rPr>
          <w:rFonts w:ascii="Times New Roman" w:hAnsi="Times New Roman" w:cs="Times New Roman"/>
        </w:rPr>
        <w:t>8</w:t>
      </w:r>
      <w:r w:rsidRPr="003E4F7D">
        <w:rPr>
          <w:rFonts w:ascii="Times New Roman" w:hAnsi="Times New Roman" w:cs="Times New Roman"/>
        </w:rPr>
        <w:t xml:space="preserve">0 orang. </w:t>
      </w:r>
      <w:proofErr w:type="spellStart"/>
      <w:r w:rsidRPr="003E4F7D">
        <w:rPr>
          <w:rFonts w:ascii="Times New Roman" w:hAnsi="Times New Roman" w:cs="Times New Roman"/>
        </w:rPr>
        <w:t>Responden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didapat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melalui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kuisioner</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dibagikan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secara</w:t>
      </w:r>
      <w:proofErr w:type="spellEnd"/>
      <w:r w:rsidRPr="003E4F7D">
        <w:rPr>
          <w:rFonts w:ascii="Times New Roman" w:hAnsi="Times New Roman" w:cs="Times New Roman"/>
        </w:rPr>
        <w:t xml:space="preserve"> online </w:t>
      </w:r>
      <w:proofErr w:type="spellStart"/>
      <w:r w:rsidRPr="003E4F7D">
        <w:rPr>
          <w:rFonts w:ascii="Times New Roman" w:hAnsi="Times New Roman" w:cs="Times New Roman"/>
        </w:rPr>
        <w:t>melalui</w:t>
      </w:r>
      <w:proofErr w:type="spellEnd"/>
      <w:r w:rsidRPr="003E4F7D">
        <w:rPr>
          <w:rFonts w:ascii="Times New Roman" w:hAnsi="Times New Roman" w:cs="Times New Roman"/>
        </w:rPr>
        <w:t xml:space="preserve"> google form. </w:t>
      </w:r>
      <w:proofErr w:type="spellStart"/>
      <w:r w:rsidRPr="003E4F7D">
        <w:rPr>
          <w:rFonts w:ascii="Times New Roman" w:hAnsi="Times New Roman" w:cs="Times New Roman"/>
        </w:rPr>
        <w:t>Berikut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gambaran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responden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partisipan</w:t>
      </w:r>
      <w:proofErr w:type="spellEnd"/>
      <w:r w:rsidRPr="003E4F7D">
        <w:rPr>
          <w:rFonts w:ascii="Times New Roman" w:hAnsi="Times New Roman" w:cs="Times New Roman"/>
        </w:rPr>
        <w:t>.</w:t>
      </w:r>
    </w:p>
    <w:p w14:paraId="04D69524" w14:textId="77777777" w:rsidR="00DD0F8E" w:rsidRPr="003E4F7D" w:rsidRDefault="00DD0F8E" w:rsidP="00BE2A14">
      <w:pPr>
        <w:spacing w:after="0" w:line="360" w:lineRule="auto"/>
        <w:ind w:firstLine="562"/>
        <w:jc w:val="both"/>
        <w:rPr>
          <w:rFonts w:ascii="Times New Roman" w:hAnsi="Times New Roman" w:cs="Times New Roman"/>
        </w:rPr>
      </w:pPr>
    </w:p>
    <w:p w14:paraId="0C626DCD" w14:textId="4FA0B75C" w:rsidR="00F016F8" w:rsidRPr="003E4F7D" w:rsidRDefault="00DD0F8E" w:rsidP="00F16B94">
      <w:pPr>
        <w:widowControl w:val="0"/>
        <w:autoSpaceDE w:val="0"/>
        <w:autoSpaceDN w:val="0"/>
        <w:adjustRightInd w:val="0"/>
        <w:spacing w:after="0" w:line="240" w:lineRule="auto"/>
        <w:ind w:left="60" w:right="60"/>
        <w:jc w:val="center"/>
        <w:rPr>
          <w:rFonts w:ascii="Times New Roman" w:eastAsiaTheme="minorEastAsia" w:hAnsi="Times New Roman" w:cs="Times New Roman"/>
          <w:b/>
          <w:bCs/>
          <w:lang w:val="en-US"/>
        </w:rPr>
      </w:pPr>
      <w:proofErr w:type="spellStart"/>
      <w:r w:rsidRPr="003E4F7D">
        <w:rPr>
          <w:rFonts w:ascii="Times New Roman" w:hAnsi="Times New Roman" w:cs="Times New Roman"/>
        </w:rPr>
        <w:t>Tabel</w:t>
      </w:r>
      <w:proofErr w:type="spellEnd"/>
      <w:r w:rsidRPr="003E4F7D">
        <w:rPr>
          <w:rFonts w:ascii="Times New Roman" w:hAnsi="Times New Roman" w:cs="Times New Roman"/>
        </w:rPr>
        <w:t xml:space="preserve"> 1.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w:t>
      </w:r>
      <w:proofErr w:type="spellStart"/>
      <w:r w:rsidRPr="003E4F7D">
        <w:rPr>
          <w:rFonts w:ascii="Times New Roman" w:eastAsiaTheme="minorEastAsia" w:hAnsi="Times New Roman" w:cs="Times New Roman"/>
          <w:b/>
          <w:bCs/>
          <w:lang w:val="en-US"/>
        </w:rPr>
        <w:t>usia</w:t>
      </w:r>
      <w:proofErr w:type="spellEnd"/>
    </w:p>
    <w:tbl>
      <w:tblPr>
        <w:tblStyle w:val="TableGrid"/>
        <w:tblW w:w="0" w:type="auto"/>
        <w:jc w:val="center"/>
        <w:tblLook w:val="04A0" w:firstRow="1" w:lastRow="0" w:firstColumn="1" w:lastColumn="0" w:noHBand="0" w:noVBand="1"/>
      </w:tblPr>
      <w:tblGrid>
        <w:gridCol w:w="1998"/>
        <w:gridCol w:w="1800"/>
        <w:gridCol w:w="2160"/>
      </w:tblGrid>
      <w:tr w:rsidR="00F7026E" w:rsidRPr="003E4F7D" w14:paraId="0396B67B" w14:textId="77777777" w:rsidTr="00DD0F8E">
        <w:trPr>
          <w:jc w:val="center"/>
        </w:trPr>
        <w:tc>
          <w:tcPr>
            <w:tcW w:w="1998" w:type="dxa"/>
          </w:tcPr>
          <w:p w14:paraId="57DCEA70" w14:textId="3BB26122" w:rsidR="00F016F8" w:rsidRPr="003E4F7D" w:rsidRDefault="00F016F8" w:rsidP="00F16B94">
            <w:pPr>
              <w:jc w:val="center"/>
              <w:rPr>
                <w:rFonts w:ascii="Times New Roman" w:hAnsi="Times New Roman" w:cs="Times New Roman"/>
                <w:bCs/>
              </w:rPr>
            </w:pPr>
            <w:proofErr w:type="spellStart"/>
            <w:r w:rsidRPr="003E4F7D">
              <w:rPr>
                <w:rFonts w:ascii="Times New Roman" w:hAnsi="Times New Roman" w:cs="Times New Roman"/>
                <w:bCs/>
              </w:rPr>
              <w:t>Usia</w:t>
            </w:r>
            <w:proofErr w:type="spellEnd"/>
          </w:p>
        </w:tc>
        <w:tc>
          <w:tcPr>
            <w:tcW w:w="1800" w:type="dxa"/>
          </w:tcPr>
          <w:p w14:paraId="511AC0B3" w14:textId="1230B300" w:rsidR="00F016F8" w:rsidRPr="003E4F7D" w:rsidRDefault="00F016F8" w:rsidP="00F16B94">
            <w:pPr>
              <w:jc w:val="center"/>
              <w:rPr>
                <w:rFonts w:ascii="Times New Roman" w:hAnsi="Times New Roman" w:cs="Times New Roman"/>
                <w:bCs/>
              </w:rPr>
            </w:pPr>
            <w:proofErr w:type="spellStart"/>
            <w:r w:rsidRPr="003E4F7D">
              <w:rPr>
                <w:rFonts w:ascii="Times New Roman" w:hAnsi="Times New Roman" w:cs="Times New Roman"/>
                <w:bCs/>
              </w:rPr>
              <w:t>Jumlah</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Subjek</w:t>
            </w:r>
            <w:proofErr w:type="spellEnd"/>
          </w:p>
        </w:tc>
        <w:tc>
          <w:tcPr>
            <w:tcW w:w="2160" w:type="dxa"/>
          </w:tcPr>
          <w:p w14:paraId="0A5F7018" w14:textId="38FCF3E8" w:rsidR="00F016F8" w:rsidRPr="003E4F7D" w:rsidRDefault="00F016F8" w:rsidP="00F16B94">
            <w:pPr>
              <w:jc w:val="center"/>
              <w:rPr>
                <w:rFonts w:ascii="Times New Roman" w:hAnsi="Times New Roman" w:cs="Times New Roman"/>
                <w:bCs/>
              </w:rPr>
            </w:pPr>
            <w:proofErr w:type="spellStart"/>
            <w:r w:rsidRPr="003E4F7D">
              <w:rPr>
                <w:rFonts w:ascii="Times New Roman" w:hAnsi="Times New Roman" w:cs="Times New Roman"/>
                <w:bCs/>
              </w:rPr>
              <w:t>Presentas</w:t>
            </w:r>
            <w:r w:rsidR="00DD0F8E" w:rsidRPr="003E4F7D">
              <w:rPr>
                <w:rFonts w:ascii="Times New Roman" w:hAnsi="Times New Roman" w:cs="Times New Roman"/>
                <w:bCs/>
              </w:rPr>
              <w:t>e</w:t>
            </w:r>
            <w:proofErr w:type="spellEnd"/>
          </w:p>
        </w:tc>
      </w:tr>
      <w:tr w:rsidR="00F7026E" w:rsidRPr="003E4F7D" w14:paraId="3F01892E" w14:textId="77777777" w:rsidTr="00DD0F8E">
        <w:trPr>
          <w:jc w:val="center"/>
        </w:trPr>
        <w:tc>
          <w:tcPr>
            <w:tcW w:w="1998" w:type="dxa"/>
          </w:tcPr>
          <w:p w14:paraId="47E344A8" w14:textId="41AC6941"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 xml:space="preserve">21-30 </w:t>
            </w:r>
            <w:proofErr w:type="spellStart"/>
            <w:r w:rsidRPr="003E4F7D">
              <w:rPr>
                <w:rFonts w:ascii="Times New Roman" w:hAnsi="Times New Roman" w:cs="Times New Roman"/>
              </w:rPr>
              <w:t>tahun</w:t>
            </w:r>
            <w:proofErr w:type="spellEnd"/>
          </w:p>
        </w:tc>
        <w:tc>
          <w:tcPr>
            <w:tcW w:w="1800" w:type="dxa"/>
          </w:tcPr>
          <w:p w14:paraId="74CDAECE" w14:textId="0E4ECB84"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23</w:t>
            </w:r>
          </w:p>
        </w:tc>
        <w:tc>
          <w:tcPr>
            <w:tcW w:w="2160" w:type="dxa"/>
          </w:tcPr>
          <w:p w14:paraId="11B80382" w14:textId="17BDCA46"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28.7 %</w:t>
            </w:r>
          </w:p>
        </w:tc>
      </w:tr>
      <w:tr w:rsidR="00F7026E" w:rsidRPr="003E4F7D" w14:paraId="1A48AD61" w14:textId="77777777" w:rsidTr="00DD0F8E">
        <w:trPr>
          <w:jc w:val="center"/>
        </w:trPr>
        <w:tc>
          <w:tcPr>
            <w:tcW w:w="1998" w:type="dxa"/>
          </w:tcPr>
          <w:p w14:paraId="38F88F3D" w14:textId="269D4BFA"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 xml:space="preserve">31-40 </w:t>
            </w:r>
            <w:proofErr w:type="spellStart"/>
            <w:r w:rsidRPr="003E4F7D">
              <w:rPr>
                <w:rFonts w:ascii="Times New Roman" w:hAnsi="Times New Roman" w:cs="Times New Roman"/>
              </w:rPr>
              <w:t>tahun</w:t>
            </w:r>
            <w:proofErr w:type="spellEnd"/>
          </w:p>
        </w:tc>
        <w:tc>
          <w:tcPr>
            <w:tcW w:w="1800" w:type="dxa"/>
          </w:tcPr>
          <w:p w14:paraId="329BF5B9" w14:textId="7B7882C5"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30</w:t>
            </w:r>
          </w:p>
        </w:tc>
        <w:tc>
          <w:tcPr>
            <w:tcW w:w="2160" w:type="dxa"/>
          </w:tcPr>
          <w:p w14:paraId="242E7687" w14:textId="5DF28828"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37.5 %</w:t>
            </w:r>
          </w:p>
        </w:tc>
      </w:tr>
      <w:tr w:rsidR="00F7026E" w:rsidRPr="003E4F7D" w14:paraId="0B984C95" w14:textId="77777777" w:rsidTr="00DD0F8E">
        <w:trPr>
          <w:jc w:val="center"/>
        </w:trPr>
        <w:tc>
          <w:tcPr>
            <w:tcW w:w="1998" w:type="dxa"/>
          </w:tcPr>
          <w:p w14:paraId="71300FF1" w14:textId="2E54F886"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 xml:space="preserve">41-50 </w:t>
            </w:r>
            <w:proofErr w:type="spellStart"/>
            <w:r w:rsidRPr="003E4F7D">
              <w:rPr>
                <w:rFonts w:ascii="Times New Roman" w:hAnsi="Times New Roman" w:cs="Times New Roman"/>
              </w:rPr>
              <w:t>tahun</w:t>
            </w:r>
            <w:proofErr w:type="spellEnd"/>
          </w:p>
        </w:tc>
        <w:tc>
          <w:tcPr>
            <w:tcW w:w="1800" w:type="dxa"/>
          </w:tcPr>
          <w:p w14:paraId="5BE0891C" w14:textId="0CCEEEC5"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23</w:t>
            </w:r>
          </w:p>
        </w:tc>
        <w:tc>
          <w:tcPr>
            <w:tcW w:w="2160" w:type="dxa"/>
          </w:tcPr>
          <w:p w14:paraId="4FF8DB0D" w14:textId="081FFF72"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28.7 %</w:t>
            </w:r>
          </w:p>
        </w:tc>
      </w:tr>
      <w:tr w:rsidR="002D70CD" w:rsidRPr="003E4F7D" w14:paraId="66D42D3D" w14:textId="77777777" w:rsidTr="00DD0F8E">
        <w:trPr>
          <w:jc w:val="center"/>
        </w:trPr>
        <w:tc>
          <w:tcPr>
            <w:tcW w:w="1998" w:type="dxa"/>
          </w:tcPr>
          <w:p w14:paraId="6CBEA3D4" w14:textId="253ABCF6"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 xml:space="preserve">51-60 </w:t>
            </w:r>
            <w:proofErr w:type="spellStart"/>
            <w:r w:rsidRPr="003E4F7D">
              <w:rPr>
                <w:rFonts w:ascii="Times New Roman" w:hAnsi="Times New Roman" w:cs="Times New Roman"/>
              </w:rPr>
              <w:t>tahun</w:t>
            </w:r>
            <w:proofErr w:type="spellEnd"/>
          </w:p>
        </w:tc>
        <w:tc>
          <w:tcPr>
            <w:tcW w:w="1800" w:type="dxa"/>
          </w:tcPr>
          <w:p w14:paraId="689FE297" w14:textId="596FF3EB"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4</w:t>
            </w:r>
          </w:p>
        </w:tc>
        <w:tc>
          <w:tcPr>
            <w:tcW w:w="2160" w:type="dxa"/>
          </w:tcPr>
          <w:p w14:paraId="58C4AE52" w14:textId="20976C93" w:rsidR="00F016F8" w:rsidRPr="003E4F7D" w:rsidRDefault="00F016F8" w:rsidP="00F16B94">
            <w:pPr>
              <w:jc w:val="center"/>
              <w:rPr>
                <w:rFonts w:ascii="Times New Roman" w:hAnsi="Times New Roman" w:cs="Times New Roman"/>
                <w:bCs/>
              </w:rPr>
            </w:pPr>
            <w:r w:rsidRPr="003E4F7D">
              <w:rPr>
                <w:rFonts w:ascii="Times New Roman" w:hAnsi="Times New Roman" w:cs="Times New Roman"/>
              </w:rPr>
              <w:t>5.0 %</w:t>
            </w:r>
          </w:p>
        </w:tc>
      </w:tr>
    </w:tbl>
    <w:p w14:paraId="39CF50AF" w14:textId="1FEA3CDA" w:rsidR="00F016F8" w:rsidRPr="003E4F7D" w:rsidRDefault="00F016F8" w:rsidP="00F16B94">
      <w:pPr>
        <w:spacing w:after="0" w:line="240" w:lineRule="auto"/>
        <w:jc w:val="center"/>
        <w:rPr>
          <w:rFonts w:ascii="Times New Roman" w:hAnsi="Times New Roman" w:cs="Times New Roman"/>
          <w:bCs/>
        </w:rPr>
      </w:pPr>
    </w:p>
    <w:p w14:paraId="782D3B87" w14:textId="77777777" w:rsidR="00DD0F8E" w:rsidRPr="003E4F7D" w:rsidRDefault="00DD0F8E" w:rsidP="00DD0F8E">
      <w:pPr>
        <w:spacing w:after="0" w:line="240" w:lineRule="auto"/>
        <w:ind w:firstLine="562"/>
        <w:jc w:val="both"/>
        <w:rPr>
          <w:rFonts w:ascii="Times New Roman" w:hAnsi="Times New Roman" w:cs="Times New Roman"/>
          <w:bCs/>
        </w:rPr>
      </w:pPr>
    </w:p>
    <w:p w14:paraId="7E9825D8" w14:textId="0D6DFD72" w:rsidR="00DD0F8E" w:rsidRPr="003E4F7D" w:rsidRDefault="00DD0F8E" w:rsidP="00F16B94">
      <w:pPr>
        <w:widowControl w:val="0"/>
        <w:autoSpaceDE w:val="0"/>
        <w:autoSpaceDN w:val="0"/>
        <w:adjustRightInd w:val="0"/>
        <w:spacing w:after="0" w:line="240" w:lineRule="auto"/>
        <w:jc w:val="center"/>
        <w:rPr>
          <w:rFonts w:ascii="Times New Roman" w:eastAsiaTheme="minorEastAsia" w:hAnsi="Times New Roman" w:cs="Times New Roman"/>
          <w:b/>
          <w:bCs/>
          <w:lang w:val="en-US"/>
        </w:rPr>
      </w:pPr>
      <w:proofErr w:type="spellStart"/>
      <w:r w:rsidRPr="003E4F7D">
        <w:rPr>
          <w:rFonts w:ascii="Times New Roman" w:hAnsi="Times New Roman" w:cs="Times New Roman"/>
        </w:rPr>
        <w:t>Tabel</w:t>
      </w:r>
      <w:proofErr w:type="spellEnd"/>
      <w:r w:rsidRPr="003E4F7D">
        <w:rPr>
          <w:rFonts w:ascii="Times New Roman" w:hAnsi="Times New Roman" w:cs="Times New Roman"/>
        </w:rPr>
        <w:t xml:space="preserve"> 2.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w:t>
      </w:r>
      <w:proofErr w:type="spellStart"/>
      <w:r w:rsidRPr="003E4F7D">
        <w:rPr>
          <w:rFonts w:ascii="Times New Roman" w:eastAsiaTheme="minorEastAsia" w:hAnsi="Times New Roman" w:cs="Times New Roman"/>
          <w:b/>
          <w:bCs/>
          <w:lang w:val="en-US"/>
        </w:rPr>
        <w:t>jumlah</w:t>
      </w:r>
      <w:proofErr w:type="spellEnd"/>
      <w:r w:rsidRPr="003E4F7D">
        <w:rPr>
          <w:rFonts w:ascii="Times New Roman" w:eastAsiaTheme="minorEastAsia" w:hAnsi="Times New Roman" w:cs="Times New Roman"/>
          <w:b/>
          <w:bCs/>
          <w:lang w:val="en-US"/>
        </w:rPr>
        <w:t xml:space="preserve"> </w:t>
      </w:r>
      <w:proofErr w:type="spellStart"/>
      <w:r w:rsidRPr="003E4F7D">
        <w:rPr>
          <w:rFonts w:ascii="Times New Roman" w:eastAsiaTheme="minorEastAsia" w:hAnsi="Times New Roman" w:cs="Times New Roman"/>
          <w:b/>
          <w:bCs/>
          <w:lang w:val="en-US"/>
        </w:rPr>
        <w:t>anak</w:t>
      </w:r>
      <w:proofErr w:type="spellEnd"/>
    </w:p>
    <w:tbl>
      <w:tblPr>
        <w:tblStyle w:val="TableGrid"/>
        <w:tblW w:w="0" w:type="auto"/>
        <w:jc w:val="center"/>
        <w:tblLook w:val="04A0" w:firstRow="1" w:lastRow="0" w:firstColumn="1" w:lastColumn="0" w:noHBand="0" w:noVBand="1"/>
      </w:tblPr>
      <w:tblGrid>
        <w:gridCol w:w="1548"/>
        <w:gridCol w:w="1620"/>
        <w:gridCol w:w="1170"/>
      </w:tblGrid>
      <w:tr w:rsidR="00F7026E" w:rsidRPr="003E4F7D" w14:paraId="324595CD" w14:textId="77777777" w:rsidTr="00DD0F8E">
        <w:trPr>
          <w:jc w:val="center"/>
        </w:trPr>
        <w:tc>
          <w:tcPr>
            <w:tcW w:w="1548" w:type="dxa"/>
          </w:tcPr>
          <w:p w14:paraId="21B304B7" w14:textId="28031B66" w:rsidR="00DD0F8E" w:rsidRPr="003E4F7D" w:rsidRDefault="00DD0F8E" w:rsidP="00F16B94">
            <w:pPr>
              <w:jc w:val="center"/>
              <w:rPr>
                <w:rFonts w:ascii="Times New Roman" w:hAnsi="Times New Roman" w:cs="Times New Roman"/>
                <w:bCs/>
              </w:rPr>
            </w:pPr>
            <w:proofErr w:type="spellStart"/>
            <w:r w:rsidRPr="003E4F7D">
              <w:rPr>
                <w:rFonts w:ascii="Times New Roman" w:hAnsi="Times New Roman" w:cs="Times New Roman"/>
                <w:bCs/>
              </w:rPr>
              <w:t>Jumlah</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anak</w:t>
            </w:r>
            <w:proofErr w:type="spellEnd"/>
          </w:p>
        </w:tc>
        <w:tc>
          <w:tcPr>
            <w:tcW w:w="1620" w:type="dxa"/>
          </w:tcPr>
          <w:p w14:paraId="6BC89A79" w14:textId="7DABD4A5" w:rsidR="00DD0F8E" w:rsidRPr="003E4F7D" w:rsidRDefault="00DD0F8E" w:rsidP="00F16B94">
            <w:pPr>
              <w:jc w:val="center"/>
              <w:rPr>
                <w:rFonts w:ascii="Times New Roman" w:hAnsi="Times New Roman" w:cs="Times New Roman"/>
                <w:bCs/>
              </w:rPr>
            </w:pPr>
            <w:proofErr w:type="spellStart"/>
            <w:r w:rsidRPr="003E4F7D">
              <w:rPr>
                <w:rFonts w:ascii="Times New Roman" w:hAnsi="Times New Roman" w:cs="Times New Roman"/>
                <w:bCs/>
              </w:rPr>
              <w:t>Jumlah</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subjek</w:t>
            </w:r>
            <w:proofErr w:type="spellEnd"/>
          </w:p>
        </w:tc>
        <w:tc>
          <w:tcPr>
            <w:tcW w:w="1170" w:type="dxa"/>
          </w:tcPr>
          <w:p w14:paraId="09DB046E" w14:textId="222AD4BE" w:rsidR="00DD0F8E" w:rsidRPr="003E4F7D" w:rsidRDefault="00DD0F8E" w:rsidP="00F16B94">
            <w:pPr>
              <w:jc w:val="center"/>
              <w:rPr>
                <w:rFonts w:ascii="Times New Roman" w:hAnsi="Times New Roman" w:cs="Times New Roman"/>
                <w:bCs/>
              </w:rPr>
            </w:pPr>
            <w:proofErr w:type="spellStart"/>
            <w:r w:rsidRPr="003E4F7D">
              <w:rPr>
                <w:rFonts w:ascii="Times New Roman" w:hAnsi="Times New Roman" w:cs="Times New Roman"/>
                <w:bCs/>
              </w:rPr>
              <w:t>presentase</w:t>
            </w:r>
            <w:proofErr w:type="spellEnd"/>
          </w:p>
        </w:tc>
      </w:tr>
      <w:tr w:rsidR="00F7026E" w:rsidRPr="003E4F7D" w14:paraId="1F97B021" w14:textId="77777777" w:rsidTr="00DD0F8E">
        <w:trPr>
          <w:jc w:val="center"/>
        </w:trPr>
        <w:tc>
          <w:tcPr>
            <w:tcW w:w="1548" w:type="dxa"/>
          </w:tcPr>
          <w:p w14:paraId="3290A8E6" w14:textId="7924EE8D"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 xml:space="preserve">1 </w:t>
            </w:r>
            <w:proofErr w:type="spellStart"/>
            <w:r w:rsidRPr="003E4F7D">
              <w:rPr>
                <w:rFonts w:ascii="Times New Roman" w:hAnsi="Times New Roman" w:cs="Times New Roman"/>
              </w:rPr>
              <w:t>anak</w:t>
            </w:r>
            <w:proofErr w:type="spellEnd"/>
          </w:p>
        </w:tc>
        <w:tc>
          <w:tcPr>
            <w:tcW w:w="1620" w:type="dxa"/>
          </w:tcPr>
          <w:p w14:paraId="72AC47B5" w14:textId="18E094BB"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17</w:t>
            </w:r>
          </w:p>
        </w:tc>
        <w:tc>
          <w:tcPr>
            <w:tcW w:w="1170" w:type="dxa"/>
          </w:tcPr>
          <w:p w14:paraId="5647E7E2" w14:textId="7AB686FF"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21.3</w:t>
            </w:r>
          </w:p>
        </w:tc>
      </w:tr>
      <w:tr w:rsidR="00F7026E" w:rsidRPr="003E4F7D" w14:paraId="6AE35D65" w14:textId="77777777" w:rsidTr="00DD0F8E">
        <w:trPr>
          <w:jc w:val="center"/>
        </w:trPr>
        <w:tc>
          <w:tcPr>
            <w:tcW w:w="1548" w:type="dxa"/>
          </w:tcPr>
          <w:p w14:paraId="194CB277" w14:textId="4765E643"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 xml:space="preserve">2 </w:t>
            </w:r>
            <w:proofErr w:type="spellStart"/>
            <w:r w:rsidRPr="003E4F7D">
              <w:rPr>
                <w:rFonts w:ascii="Times New Roman" w:hAnsi="Times New Roman" w:cs="Times New Roman"/>
              </w:rPr>
              <w:t>anak</w:t>
            </w:r>
            <w:proofErr w:type="spellEnd"/>
          </w:p>
        </w:tc>
        <w:tc>
          <w:tcPr>
            <w:tcW w:w="1620" w:type="dxa"/>
          </w:tcPr>
          <w:p w14:paraId="2E6735DB" w14:textId="2B3F7B79"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28</w:t>
            </w:r>
          </w:p>
        </w:tc>
        <w:tc>
          <w:tcPr>
            <w:tcW w:w="1170" w:type="dxa"/>
          </w:tcPr>
          <w:p w14:paraId="4889D5FE" w14:textId="3D709059"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35.0</w:t>
            </w:r>
          </w:p>
        </w:tc>
      </w:tr>
      <w:tr w:rsidR="00F7026E" w:rsidRPr="003E4F7D" w14:paraId="2F176631" w14:textId="77777777" w:rsidTr="00DD0F8E">
        <w:trPr>
          <w:jc w:val="center"/>
        </w:trPr>
        <w:tc>
          <w:tcPr>
            <w:tcW w:w="1548" w:type="dxa"/>
          </w:tcPr>
          <w:p w14:paraId="2F82C9A7" w14:textId="225E736F"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 xml:space="preserve">3 </w:t>
            </w:r>
            <w:proofErr w:type="spellStart"/>
            <w:r w:rsidRPr="003E4F7D">
              <w:rPr>
                <w:rFonts w:ascii="Times New Roman" w:hAnsi="Times New Roman" w:cs="Times New Roman"/>
              </w:rPr>
              <w:t>anak</w:t>
            </w:r>
            <w:proofErr w:type="spellEnd"/>
          </w:p>
        </w:tc>
        <w:tc>
          <w:tcPr>
            <w:tcW w:w="1620" w:type="dxa"/>
          </w:tcPr>
          <w:p w14:paraId="477EDD1D" w14:textId="1C7F3FA5"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22</w:t>
            </w:r>
          </w:p>
        </w:tc>
        <w:tc>
          <w:tcPr>
            <w:tcW w:w="1170" w:type="dxa"/>
          </w:tcPr>
          <w:p w14:paraId="68F58C61" w14:textId="58B95A02"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27.5</w:t>
            </w:r>
          </w:p>
        </w:tc>
      </w:tr>
      <w:tr w:rsidR="00F7026E" w:rsidRPr="003E4F7D" w14:paraId="3D2700A4" w14:textId="77777777" w:rsidTr="00DD0F8E">
        <w:trPr>
          <w:jc w:val="center"/>
        </w:trPr>
        <w:tc>
          <w:tcPr>
            <w:tcW w:w="1548" w:type="dxa"/>
          </w:tcPr>
          <w:p w14:paraId="2FB8306E" w14:textId="59BED9FD"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 xml:space="preserve">4 </w:t>
            </w:r>
            <w:proofErr w:type="spellStart"/>
            <w:r w:rsidRPr="003E4F7D">
              <w:rPr>
                <w:rFonts w:ascii="Times New Roman" w:hAnsi="Times New Roman" w:cs="Times New Roman"/>
              </w:rPr>
              <w:t>anak</w:t>
            </w:r>
            <w:proofErr w:type="spellEnd"/>
          </w:p>
        </w:tc>
        <w:tc>
          <w:tcPr>
            <w:tcW w:w="1620" w:type="dxa"/>
          </w:tcPr>
          <w:p w14:paraId="4826C281" w14:textId="09BDA1E5"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11</w:t>
            </w:r>
          </w:p>
        </w:tc>
        <w:tc>
          <w:tcPr>
            <w:tcW w:w="1170" w:type="dxa"/>
          </w:tcPr>
          <w:p w14:paraId="1200A0D7" w14:textId="4AF87FA5"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13.8</w:t>
            </w:r>
          </w:p>
        </w:tc>
      </w:tr>
      <w:tr w:rsidR="00F7026E" w:rsidRPr="003E4F7D" w14:paraId="3042E278" w14:textId="77777777" w:rsidTr="00DD0F8E">
        <w:trPr>
          <w:jc w:val="center"/>
        </w:trPr>
        <w:tc>
          <w:tcPr>
            <w:tcW w:w="1548" w:type="dxa"/>
          </w:tcPr>
          <w:p w14:paraId="1C5077AF" w14:textId="3A45B249"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 xml:space="preserve">5 </w:t>
            </w:r>
            <w:proofErr w:type="spellStart"/>
            <w:r w:rsidRPr="003E4F7D">
              <w:rPr>
                <w:rFonts w:ascii="Times New Roman" w:hAnsi="Times New Roman" w:cs="Times New Roman"/>
              </w:rPr>
              <w:t>anak</w:t>
            </w:r>
            <w:proofErr w:type="spellEnd"/>
          </w:p>
        </w:tc>
        <w:tc>
          <w:tcPr>
            <w:tcW w:w="1620" w:type="dxa"/>
          </w:tcPr>
          <w:p w14:paraId="560C41D3" w14:textId="1ED57017"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w:t>
            </w:r>
          </w:p>
        </w:tc>
        <w:tc>
          <w:tcPr>
            <w:tcW w:w="1170" w:type="dxa"/>
          </w:tcPr>
          <w:p w14:paraId="2F461FE8" w14:textId="7D39E676"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1.3</w:t>
            </w:r>
          </w:p>
        </w:tc>
      </w:tr>
      <w:tr w:rsidR="00DD0F8E" w:rsidRPr="003E4F7D" w14:paraId="0230B6CD" w14:textId="77777777" w:rsidTr="00DD0F8E">
        <w:trPr>
          <w:jc w:val="center"/>
        </w:trPr>
        <w:tc>
          <w:tcPr>
            <w:tcW w:w="1548" w:type="dxa"/>
          </w:tcPr>
          <w:p w14:paraId="10F6F19C" w14:textId="314B4157"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 xml:space="preserve">6 </w:t>
            </w:r>
            <w:proofErr w:type="spellStart"/>
            <w:r w:rsidRPr="003E4F7D">
              <w:rPr>
                <w:rFonts w:ascii="Times New Roman" w:hAnsi="Times New Roman" w:cs="Times New Roman"/>
              </w:rPr>
              <w:t>anak</w:t>
            </w:r>
            <w:proofErr w:type="spellEnd"/>
          </w:p>
        </w:tc>
        <w:tc>
          <w:tcPr>
            <w:tcW w:w="1620" w:type="dxa"/>
          </w:tcPr>
          <w:p w14:paraId="6C9FA33E" w14:textId="2F1685D7"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w:t>
            </w:r>
          </w:p>
        </w:tc>
        <w:tc>
          <w:tcPr>
            <w:tcW w:w="1170" w:type="dxa"/>
          </w:tcPr>
          <w:p w14:paraId="43467CDB" w14:textId="0E195DC7" w:rsidR="00DD0F8E" w:rsidRPr="003E4F7D" w:rsidRDefault="00DD0F8E" w:rsidP="00F16B94">
            <w:pPr>
              <w:jc w:val="center"/>
              <w:rPr>
                <w:rFonts w:ascii="Times New Roman" w:hAnsi="Times New Roman" w:cs="Times New Roman"/>
                <w:bCs/>
              </w:rPr>
            </w:pPr>
            <w:r w:rsidRPr="003E4F7D">
              <w:rPr>
                <w:rFonts w:ascii="Times New Roman" w:hAnsi="Times New Roman" w:cs="Times New Roman"/>
              </w:rPr>
              <w:t>1.3</w:t>
            </w:r>
          </w:p>
        </w:tc>
      </w:tr>
    </w:tbl>
    <w:p w14:paraId="257255E2" w14:textId="63A7200F" w:rsidR="0086052E" w:rsidRPr="003E4F7D" w:rsidRDefault="0086052E" w:rsidP="00F16B94">
      <w:pPr>
        <w:spacing w:after="0" w:line="240" w:lineRule="auto"/>
        <w:jc w:val="center"/>
        <w:rPr>
          <w:rFonts w:ascii="Times New Roman" w:hAnsi="Times New Roman" w:cs="Times New Roman"/>
        </w:rPr>
      </w:pPr>
    </w:p>
    <w:p w14:paraId="1D85BEE9" w14:textId="77777777" w:rsidR="00DD0F8E" w:rsidRPr="003E4F7D" w:rsidRDefault="00DD0F8E" w:rsidP="007D3C74">
      <w:pPr>
        <w:spacing w:line="360" w:lineRule="auto"/>
        <w:jc w:val="both"/>
        <w:rPr>
          <w:rFonts w:ascii="Times New Roman" w:hAnsi="Times New Roman" w:cs="Times New Roman"/>
        </w:rPr>
      </w:pPr>
    </w:p>
    <w:p w14:paraId="3A7D3DBD" w14:textId="08D8DB0D" w:rsidR="0086052E" w:rsidRPr="003E4F7D" w:rsidRDefault="0086052E" w:rsidP="007D3C74">
      <w:pPr>
        <w:spacing w:line="360" w:lineRule="auto"/>
        <w:jc w:val="both"/>
        <w:rPr>
          <w:rFonts w:ascii="Times New Roman" w:hAnsi="Times New Roman" w:cs="Times New Roman"/>
          <w:b/>
          <w:bCs/>
        </w:rPr>
      </w:pPr>
      <w:r w:rsidRPr="003E4F7D">
        <w:rPr>
          <w:rFonts w:ascii="Times New Roman" w:hAnsi="Times New Roman" w:cs="Times New Roman"/>
          <w:b/>
          <w:bCs/>
        </w:rPr>
        <w:t>P</w:t>
      </w:r>
      <w:r w:rsidR="007D3C74" w:rsidRPr="003E4F7D">
        <w:rPr>
          <w:rFonts w:ascii="Times New Roman" w:hAnsi="Times New Roman" w:cs="Times New Roman"/>
          <w:b/>
          <w:bCs/>
        </w:rPr>
        <w:t>ENGUKURAN</w:t>
      </w:r>
    </w:p>
    <w:p w14:paraId="65698A54" w14:textId="0EA6A117" w:rsidR="0086052E" w:rsidRPr="003E4F7D" w:rsidRDefault="0086052E" w:rsidP="007D3C74">
      <w:pPr>
        <w:spacing w:line="360" w:lineRule="auto"/>
        <w:jc w:val="both"/>
        <w:rPr>
          <w:rFonts w:ascii="Times New Roman" w:hAnsi="Times New Roman" w:cs="Times New Roman"/>
          <w:noProof/>
        </w:rPr>
      </w:pPr>
      <w:r w:rsidRPr="003E4F7D">
        <w:rPr>
          <w:rFonts w:ascii="Times New Roman" w:hAnsi="Times New Roman" w:cs="Times New Roman"/>
        </w:rPr>
        <w:tab/>
        <w:t xml:space="preserve">Alat </w:t>
      </w:r>
      <w:proofErr w:type="spellStart"/>
      <w:r w:rsidRPr="003E4F7D">
        <w:rPr>
          <w:rFonts w:ascii="Times New Roman" w:hAnsi="Times New Roman" w:cs="Times New Roman"/>
        </w:rPr>
        <w:t>ukur</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digunakan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yaitu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kuisioner</w:t>
      </w:r>
      <w:proofErr w:type="spellEnd"/>
      <w:r w:rsidRPr="003E4F7D">
        <w:rPr>
          <w:rFonts w:ascii="Times New Roman" w:hAnsi="Times New Roman" w:cs="Times New Roman"/>
        </w:rPr>
        <w:t xml:space="preserve"> model </w:t>
      </w:r>
      <w:proofErr w:type="spellStart"/>
      <w:r w:rsidRPr="003E4F7D">
        <w:rPr>
          <w:rFonts w:ascii="Times New Roman" w:hAnsi="Times New Roman" w:cs="Times New Roman"/>
        </w:rPr>
        <w:t>skala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likert</w:t>
      </w:r>
      <w:proofErr w:type="spellEnd"/>
      <w:r w:rsidRPr="003E4F7D">
        <w:rPr>
          <w:rFonts w:ascii="Times New Roman" w:hAnsi="Times New Roman" w:cs="Times New Roman"/>
        </w:rPr>
        <w:t xml:space="preserve">. Skala </w:t>
      </w:r>
      <w:r w:rsidR="00764DD9" w:rsidRPr="003E4F7D">
        <w:rPr>
          <w:rFonts w:ascii="Times New Roman" w:hAnsi="Times New Roman" w:cs="Times New Roman"/>
          <w:i/>
          <w:iCs/>
        </w:rPr>
        <w:t>subjective well-being</w:t>
      </w:r>
      <w:r w:rsidR="00764DD9" w:rsidRPr="003E4F7D">
        <w:rPr>
          <w:rFonts w:ascii="Times New Roman" w:hAnsi="Times New Roman" w:cs="Times New Roman"/>
        </w:rPr>
        <w:t xml:space="preserve"> </w:t>
      </w:r>
      <w:r w:rsidRPr="003E4F7D">
        <w:rPr>
          <w:rFonts w:ascii="Times New Roman" w:hAnsi="Times New Roman" w:cs="Times New Roman"/>
        </w:rPr>
        <w:t xml:space="preserve">yang </w:t>
      </w:r>
      <w:proofErr w:type="spellStart"/>
      <w:r w:rsidRPr="003E4F7D">
        <w:rPr>
          <w:rFonts w:ascii="Times New Roman" w:hAnsi="Times New Roman" w:cs="Times New Roman"/>
        </w:rPr>
        <w:t>disusun</w:t>
      </w:r>
      <w:proofErr w:type="spellEnd"/>
      <w:r w:rsidRPr="003E4F7D">
        <w:rPr>
          <w:rFonts w:ascii="Times New Roman" w:hAnsi="Times New Roman" w:cs="Times New Roman"/>
        </w:rPr>
        <w:t xml:space="preserve"> oleh </w:t>
      </w:r>
      <w:r w:rsidR="00764DD9" w:rsidRPr="003E4F7D">
        <w:rPr>
          <w:rFonts w:ascii="Times New Roman" w:hAnsi="Times New Roman" w:cs="Times New Roman"/>
        </w:rPr>
        <w:fldChar w:fldCharType="begin" w:fldLock="1"/>
      </w:r>
      <w:r w:rsidR="00610081">
        <w:rPr>
          <w:rFonts w:ascii="Times New Roman" w:hAnsi="Times New Roman" w:cs="Times New Roman"/>
        </w:rPr>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psikologi","id":"ITEM-1","issue":"1","issued":{"date-parts":[["2019"]]},"page":"29","title":"Evaluasi properti psikometris dan perbandingan model pengukuran konstruk subjective well-being","type":"article-journal","volume":"18"},"uris":["http://www.mendeley.com/documents/?uuid=c9eae701-8743-4242-8492-71122a18c21e"]}],"mendeley":{"formattedCitation":"(Akhtar 2019)","manualFormatting":"Akhtar (2019)","plainTextFormattedCitation":"(Akhtar 2019)","previouslyFormattedCitation":"(Akhtar 2019)"},"properties":{"noteIndex":0},"schema":"https://github.com/citation-style-language/schema/raw/master/csl-citation.json"}</w:instrText>
      </w:r>
      <w:r w:rsidR="00764DD9" w:rsidRPr="003E4F7D">
        <w:rPr>
          <w:rFonts w:ascii="Times New Roman" w:hAnsi="Times New Roman" w:cs="Times New Roman"/>
        </w:rPr>
        <w:fldChar w:fldCharType="separate"/>
      </w:r>
      <w:r w:rsidR="00764DD9" w:rsidRPr="003E4F7D">
        <w:rPr>
          <w:rFonts w:ascii="Times New Roman" w:hAnsi="Times New Roman" w:cs="Times New Roman"/>
          <w:noProof/>
        </w:rPr>
        <w:t xml:space="preserve">Akhtar </w:t>
      </w:r>
      <w:r w:rsidR="00610081">
        <w:rPr>
          <w:rFonts w:ascii="Times New Roman" w:hAnsi="Times New Roman" w:cs="Times New Roman"/>
          <w:noProof/>
        </w:rPr>
        <w:t>(</w:t>
      </w:r>
      <w:r w:rsidR="00764DD9" w:rsidRPr="003E4F7D">
        <w:rPr>
          <w:rFonts w:ascii="Times New Roman" w:hAnsi="Times New Roman" w:cs="Times New Roman"/>
          <w:noProof/>
        </w:rPr>
        <w:t>2019)</w:t>
      </w:r>
      <w:r w:rsidR="00764DD9" w:rsidRPr="003E4F7D">
        <w:rPr>
          <w:rFonts w:ascii="Times New Roman" w:hAnsi="Times New Roman" w:cs="Times New Roman"/>
        </w:rPr>
        <w:fldChar w:fldCharType="end"/>
      </w:r>
      <w:r w:rsidR="00764DD9" w:rsidRPr="003E4F7D">
        <w:rPr>
          <w:rFonts w:ascii="Times New Roman" w:hAnsi="Times New Roman" w:cs="Times New Roman"/>
        </w:rPr>
        <w:t xml:space="preserve"> </w:t>
      </w:r>
      <w:r w:rsidR="0000172C" w:rsidRPr="003E4F7D">
        <w:rPr>
          <w:rFonts w:ascii="Times New Roman" w:hAnsi="Times New Roman" w:cs="Times New Roman"/>
        </w:rPr>
        <w:t xml:space="preserve">yang </w:t>
      </w:r>
      <w:proofErr w:type="spellStart"/>
      <w:r w:rsidR="0000172C" w:rsidRPr="003E4F7D">
        <w:rPr>
          <w:rFonts w:ascii="Times New Roman" w:hAnsi="Times New Roman" w:cs="Times New Roman"/>
        </w:rPr>
        <w:t>terdiri</w:t>
      </w:r>
      <w:proofErr w:type="spellEnd"/>
      <w:r w:rsidR="0000172C" w:rsidRPr="003E4F7D">
        <w:rPr>
          <w:rFonts w:ascii="Times New Roman" w:hAnsi="Times New Roman" w:cs="Times New Roman"/>
        </w:rPr>
        <w:t xml:space="preserve"> </w:t>
      </w:r>
      <w:proofErr w:type="spellStart"/>
      <w:r w:rsidR="0000172C" w:rsidRPr="003E4F7D">
        <w:rPr>
          <w:rFonts w:ascii="Times New Roman" w:hAnsi="Times New Roman" w:cs="Times New Roman"/>
        </w:rPr>
        <w:t>dari</w:t>
      </w:r>
      <w:proofErr w:type="spellEnd"/>
      <w:r w:rsidR="0000172C" w:rsidRPr="003E4F7D">
        <w:rPr>
          <w:rFonts w:ascii="Times New Roman" w:hAnsi="Times New Roman" w:cs="Times New Roman"/>
        </w:rPr>
        <w:t xml:space="preserve"> </w:t>
      </w:r>
      <w:r w:rsidR="00764DD9" w:rsidRPr="003E4F7D">
        <w:rPr>
          <w:rFonts w:ascii="Times New Roman" w:hAnsi="Times New Roman" w:cs="Times New Roman"/>
        </w:rPr>
        <w:t>2</w:t>
      </w:r>
      <w:r w:rsidR="0000172C" w:rsidRPr="003E4F7D">
        <w:rPr>
          <w:rFonts w:ascii="Times New Roman" w:hAnsi="Times New Roman" w:cs="Times New Roman"/>
        </w:rPr>
        <w:t xml:space="preserve">5 </w:t>
      </w:r>
      <w:proofErr w:type="spellStart"/>
      <w:r w:rsidR="0000172C" w:rsidRPr="003E4F7D">
        <w:rPr>
          <w:rFonts w:ascii="Times New Roman" w:hAnsi="Times New Roman" w:cs="Times New Roman"/>
        </w:rPr>
        <w:t>aitem</w:t>
      </w:r>
      <w:proofErr w:type="spellEnd"/>
      <w:r w:rsidR="0000172C" w:rsidRPr="003E4F7D">
        <w:rPr>
          <w:rFonts w:ascii="Times New Roman" w:hAnsi="Times New Roman" w:cs="Times New Roman"/>
        </w:rPr>
        <w:t xml:space="preserve"> </w:t>
      </w:r>
      <w:proofErr w:type="spellStart"/>
      <w:r w:rsidR="0000172C" w:rsidRPr="003E4F7D">
        <w:rPr>
          <w:rFonts w:ascii="Times New Roman" w:hAnsi="Times New Roman" w:cs="Times New Roman"/>
        </w:rPr>
        <w:t>dengan</w:t>
      </w:r>
      <w:proofErr w:type="spellEnd"/>
      <w:r w:rsidR="0000172C" w:rsidRPr="003E4F7D">
        <w:rPr>
          <w:rFonts w:ascii="Times New Roman" w:hAnsi="Times New Roman" w:cs="Times New Roman"/>
        </w:rPr>
        <w:t xml:space="preserve"> </w:t>
      </w:r>
      <w:proofErr w:type="spellStart"/>
      <w:r w:rsidR="0000172C" w:rsidRPr="003E4F7D">
        <w:rPr>
          <w:rFonts w:ascii="Times New Roman" w:hAnsi="Times New Roman" w:cs="Times New Roman"/>
        </w:rPr>
        <w:t>menggunakan</w:t>
      </w:r>
      <w:proofErr w:type="spellEnd"/>
      <w:r w:rsidR="0000172C" w:rsidRPr="003E4F7D">
        <w:rPr>
          <w:rFonts w:ascii="Times New Roman" w:hAnsi="Times New Roman" w:cs="Times New Roman"/>
        </w:rPr>
        <w:t xml:space="preserve"> </w:t>
      </w:r>
      <w:r w:rsidR="00764DD9" w:rsidRPr="003E4F7D">
        <w:rPr>
          <w:rFonts w:ascii="Times New Roman" w:hAnsi="Times New Roman" w:cs="Times New Roman"/>
        </w:rPr>
        <w:t xml:space="preserve"> 5 </w:t>
      </w:r>
      <w:proofErr w:type="spellStart"/>
      <w:r w:rsidR="00764DD9" w:rsidRPr="003E4F7D">
        <w:rPr>
          <w:rFonts w:ascii="Times New Roman" w:hAnsi="Times New Roman" w:cs="Times New Roman"/>
        </w:rPr>
        <w:t>alternatif</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jawaban</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yaitu</w:t>
      </w:r>
      <w:proofErr w:type="spellEnd"/>
      <w:r w:rsidR="00764DD9" w:rsidRPr="003E4F7D">
        <w:rPr>
          <w:rFonts w:ascii="Times New Roman" w:hAnsi="Times New Roman" w:cs="Times New Roman"/>
        </w:rPr>
        <w:t xml:space="preserve"> Sangat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(SS),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(S), </w:t>
      </w:r>
      <w:proofErr w:type="spellStart"/>
      <w:r w:rsidR="00764DD9" w:rsidRPr="003E4F7D">
        <w:rPr>
          <w:rFonts w:ascii="Times New Roman" w:hAnsi="Times New Roman" w:cs="Times New Roman"/>
        </w:rPr>
        <w:t>Netral</w:t>
      </w:r>
      <w:proofErr w:type="spellEnd"/>
      <w:r w:rsidR="00764DD9" w:rsidRPr="003E4F7D">
        <w:rPr>
          <w:rFonts w:ascii="Times New Roman" w:hAnsi="Times New Roman" w:cs="Times New Roman"/>
        </w:rPr>
        <w:t xml:space="preserve"> (N), </w:t>
      </w:r>
      <w:proofErr w:type="spellStart"/>
      <w:r w:rsidR="00764DD9" w:rsidRPr="003E4F7D">
        <w:rPr>
          <w:rFonts w:ascii="Times New Roman" w:hAnsi="Times New Roman" w:cs="Times New Roman"/>
        </w:rPr>
        <w:t>Tidak</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(TS), dan Sangat </w:t>
      </w:r>
      <w:proofErr w:type="spellStart"/>
      <w:r w:rsidR="00764DD9" w:rsidRPr="003E4F7D">
        <w:rPr>
          <w:rFonts w:ascii="Times New Roman" w:hAnsi="Times New Roman" w:cs="Times New Roman"/>
        </w:rPr>
        <w:t>Tidak</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(STS), </w:t>
      </w:r>
      <w:proofErr w:type="spellStart"/>
      <w:r w:rsidR="00764DD9" w:rsidRPr="003E4F7D">
        <w:rPr>
          <w:rFonts w:ascii="Times New Roman" w:hAnsi="Times New Roman" w:cs="Times New Roman"/>
        </w:rPr>
        <w:t>serta</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alternatif</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jawaban</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lain</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yaitu</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Hampir</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Tidak</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Pernah</w:t>
      </w:r>
      <w:proofErr w:type="spellEnd"/>
      <w:r w:rsidR="00764DD9" w:rsidRPr="003E4F7D">
        <w:rPr>
          <w:rFonts w:ascii="Times New Roman" w:hAnsi="Times New Roman" w:cs="Times New Roman"/>
        </w:rPr>
        <w:t xml:space="preserve"> (HTP), </w:t>
      </w:r>
      <w:proofErr w:type="spellStart"/>
      <w:r w:rsidR="00764DD9" w:rsidRPr="003E4F7D">
        <w:rPr>
          <w:rFonts w:ascii="Times New Roman" w:hAnsi="Times New Roman" w:cs="Times New Roman"/>
        </w:rPr>
        <w:t>Jarang</w:t>
      </w:r>
      <w:proofErr w:type="spellEnd"/>
      <w:r w:rsidR="00764DD9" w:rsidRPr="003E4F7D">
        <w:rPr>
          <w:rFonts w:ascii="Times New Roman" w:hAnsi="Times New Roman" w:cs="Times New Roman"/>
        </w:rPr>
        <w:t xml:space="preserve"> (JR), </w:t>
      </w:r>
      <w:proofErr w:type="spellStart"/>
      <w:r w:rsidR="00764DD9" w:rsidRPr="003E4F7D">
        <w:rPr>
          <w:rFonts w:ascii="Times New Roman" w:hAnsi="Times New Roman" w:cs="Times New Roman"/>
        </w:rPr>
        <w:t>Kadang-kadang</w:t>
      </w:r>
      <w:proofErr w:type="spellEnd"/>
      <w:r w:rsidR="00764DD9" w:rsidRPr="003E4F7D">
        <w:rPr>
          <w:rFonts w:ascii="Times New Roman" w:hAnsi="Times New Roman" w:cs="Times New Roman"/>
        </w:rPr>
        <w:t xml:space="preserve"> (KD), </w:t>
      </w:r>
      <w:proofErr w:type="spellStart"/>
      <w:r w:rsidR="00764DD9" w:rsidRPr="003E4F7D">
        <w:rPr>
          <w:rFonts w:ascii="Times New Roman" w:hAnsi="Times New Roman" w:cs="Times New Roman"/>
        </w:rPr>
        <w:t>Sering</w:t>
      </w:r>
      <w:proofErr w:type="spellEnd"/>
      <w:r w:rsidR="00764DD9" w:rsidRPr="003E4F7D">
        <w:rPr>
          <w:rFonts w:ascii="Times New Roman" w:hAnsi="Times New Roman" w:cs="Times New Roman"/>
        </w:rPr>
        <w:t xml:space="preserve"> (S), dan </w:t>
      </w:r>
      <w:proofErr w:type="spellStart"/>
      <w:r w:rsidR="00764DD9" w:rsidRPr="003E4F7D">
        <w:rPr>
          <w:rFonts w:ascii="Times New Roman" w:hAnsi="Times New Roman" w:cs="Times New Roman"/>
        </w:rPr>
        <w:t>Hampir</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Selalu</w:t>
      </w:r>
      <w:proofErr w:type="spellEnd"/>
      <w:r w:rsidR="00764DD9" w:rsidRPr="003E4F7D">
        <w:rPr>
          <w:rFonts w:ascii="Times New Roman" w:hAnsi="Times New Roman" w:cs="Times New Roman"/>
        </w:rPr>
        <w:t xml:space="preserve"> (HSL). </w:t>
      </w:r>
      <w:r w:rsidR="0065664F" w:rsidRPr="003E4F7D">
        <w:rPr>
          <w:rFonts w:ascii="Times New Roman" w:hAnsi="Times New Roman" w:cs="Times New Roman"/>
        </w:rPr>
        <w:t xml:space="preserve">Skala </w:t>
      </w:r>
      <w:r w:rsidR="00764DD9" w:rsidRPr="003E4F7D">
        <w:rPr>
          <w:rFonts w:ascii="Times New Roman" w:hAnsi="Times New Roman" w:cs="Times New Roman"/>
        </w:rPr>
        <w:t xml:space="preserve">subjective well-being </w:t>
      </w:r>
      <w:r w:rsidR="00DA798D" w:rsidRPr="003E4F7D">
        <w:rPr>
          <w:rFonts w:ascii="Times New Roman" w:hAnsi="Times New Roman" w:cs="Times New Roman"/>
        </w:rPr>
        <w:t xml:space="preserve">yang </w:t>
      </w:r>
      <w:proofErr w:type="spellStart"/>
      <w:r w:rsidR="00DA798D" w:rsidRPr="003E4F7D">
        <w:rPr>
          <w:rFonts w:ascii="Times New Roman" w:hAnsi="Times New Roman" w:cs="Times New Roman"/>
        </w:rPr>
        <w:t>disusun</w:t>
      </w:r>
      <w:proofErr w:type="spellEnd"/>
      <w:r w:rsidR="00DA798D" w:rsidRPr="003E4F7D">
        <w:rPr>
          <w:rFonts w:ascii="Times New Roman" w:hAnsi="Times New Roman" w:cs="Times New Roman"/>
        </w:rPr>
        <w:t xml:space="preserve"> </w:t>
      </w:r>
      <w:r w:rsidR="00764DD9" w:rsidRPr="003E4F7D">
        <w:rPr>
          <w:rFonts w:ascii="Times New Roman" w:hAnsi="Times New Roman" w:cs="Times New Roman"/>
        </w:rPr>
        <w:fldChar w:fldCharType="begin" w:fldLock="1"/>
      </w:r>
      <w:r w:rsidR="00D2640D" w:rsidRPr="003E4F7D">
        <w:rPr>
          <w:rFonts w:ascii="Times New Roman" w:hAnsi="Times New Roman" w:cs="Times New Roman"/>
        </w:rPr>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psikologi","id":"ITEM-1","issue":"1","issued":{"date-parts":[["2019"]]},"page":"29","title":"Evaluasi properti psikometris dan perbandingan model pengukuran konstruk subjective well-being","type":"article-journal","volume":"18"},"uris":["http://www.mendeley.com/documents/?uuid=c9eae701-8743-4242-8492-71122a18c21e"]}],"mendeley":{"formattedCitation":"(Akhtar 2019)","manualFormatting":"Akhtar (2019)","plainTextFormattedCitation":"(Akhtar 2019)","previouslyFormattedCitation":"(Akhtar 2019)"},"properties":{"noteIndex":0},"schema":"https://github.com/citation-style-language/schema/raw/master/csl-citation.json"}</w:instrText>
      </w:r>
      <w:r w:rsidR="00764DD9" w:rsidRPr="003E4F7D">
        <w:rPr>
          <w:rFonts w:ascii="Times New Roman" w:hAnsi="Times New Roman" w:cs="Times New Roman"/>
        </w:rPr>
        <w:fldChar w:fldCharType="separate"/>
      </w:r>
      <w:r w:rsidR="00764DD9" w:rsidRPr="003E4F7D">
        <w:rPr>
          <w:rFonts w:ascii="Times New Roman" w:hAnsi="Times New Roman" w:cs="Times New Roman"/>
          <w:noProof/>
        </w:rPr>
        <w:t>Akhtar (2019)</w:t>
      </w:r>
      <w:r w:rsidR="00764DD9" w:rsidRPr="003E4F7D">
        <w:rPr>
          <w:rFonts w:ascii="Times New Roman" w:hAnsi="Times New Roman" w:cs="Times New Roman"/>
        </w:rPr>
        <w:fldChar w:fldCharType="end"/>
      </w:r>
      <w:r w:rsidR="00764DD9" w:rsidRPr="003E4F7D">
        <w:rPr>
          <w:rFonts w:ascii="Times New Roman" w:hAnsi="Times New Roman" w:cs="Times New Roman"/>
        </w:rPr>
        <w:t xml:space="preserve"> </w:t>
      </w:r>
      <w:proofErr w:type="spellStart"/>
      <w:r w:rsidR="0065664F" w:rsidRPr="003E4F7D">
        <w:rPr>
          <w:rFonts w:ascii="Times New Roman" w:hAnsi="Times New Roman" w:cs="Times New Roman"/>
        </w:rPr>
        <w:t>telah</w:t>
      </w:r>
      <w:proofErr w:type="spellEnd"/>
      <w:r w:rsidR="0065664F" w:rsidRPr="003E4F7D">
        <w:rPr>
          <w:rFonts w:ascii="Times New Roman" w:hAnsi="Times New Roman" w:cs="Times New Roman"/>
        </w:rPr>
        <w:t xml:space="preserve"> </w:t>
      </w:r>
      <w:proofErr w:type="spellStart"/>
      <w:r w:rsidR="0065664F" w:rsidRPr="003E4F7D">
        <w:rPr>
          <w:rFonts w:ascii="Times New Roman" w:hAnsi="Times New Roman" w:cs="Times New Roman"/>
        </w:rPr>
        <w:t>melalui</w:t>
      </w:r>
      <w:proofErr w:type="spellEnd"/>
      <w:r w:rsidR="0065664F" w:rsidRPr="003E4F7D">
        <w:rPr>
          <w:rFonts w:ascii="Times New Roman" w:hAnsi="Times New Roman" w:cs="Times New Roman"/>
        </w:rPr>
        <w:t xml:space="preserve"> uji </w:t>
      </w:r>
      <w:proofErr w:type="spellStart"/>
      <w:r w:rsidR="0065664F" w:rsidRPr="003E4F7D">
        <w:rPr>
          <w:rFonts w:ascii="Times New Roman" w:hAnsi="Times New Roman" w:cs="Times New Roman"/>
        </w:rPr>
        <w:t>coba</w:t>
      </w:r>
      <w:proofErr w:type="spellEnd"/>
      <w:r w:rsidR="0065664F" w:rsidRPr="003E4F7D">
        <w:rPr>
          <w:rFonts w:ascii="Times New Roman" w:hAnsi="Times New Roman" w:cs="Times New Roman"/>
        </w:rPr>
        <w:t xml:space="preserve"> </w:t>
      </w:r>
      <w:proofErr w:type="spellStart"/>
      <w:r w:rsidR="0065664F" w:rsidRPr="003E4F7D">
        <w:rPr>
          <w:rFonts w:ascii="Times New Roman" w:hAnsi="Times New Roman" w:cs="Times New Roman"/>
        </w:rPr>
        <w:t>dengan</w:t>
      </w:r>
      <w:proofErr w:type="spellEnd"/>
      <w:r w:rsidR="0065664F" w:rsidRPr="003E4F7D">
        <w:rPr>
          <w:rFonts w:ascii="Times New Roman" w:hAnsi="Times New Roman" w:cs="Times New Roman"/>
        </w:rPr>
        <w:t xml:space="preserve"> </w:t>
      </w:r>
      <w:proofErr w:type="spellStart"/>
      <w:r w:rsidR="00BE0936" w:rsidRPr="003E4F7D">
        <w:rPr>
          <w:rFonts w:ascii="Times New Roman" w:hAnsi="Times New Roman" w:cs="Times New Roman"/>
        </w:rPr>
        <w:t>koefisien</w:t>
      </w:r>
      <w:proofErr w:type="spellEnd"/>
      <w:r w:rsidR="00BE0936" w:rsidRPr="003E4F7D">
        <w:rPr>
          <w:rFonts w:ascii="Times New Roman" w:hAnsi="Times New Roman" w:cs="Times New Roman"/>
        </w:rPr>
        <w:t xml:space="preserve"> </w:t>
      </w:r>
      <w:proofErr w:type="spellStart"/>
      <w:r w:rsidR="00BE0936" w:rsidRPr="003E4F7D">
        <w:rPr>
          <w:rFonts w:ascii="Times New Roman" w:hAnsi="Times New Roman" w:cs="Times New Roman"/>
        </w:rPr>
        <w:t>validitas</w:t>
      </w:r>
      <w:proofErr w:type="spellEnd"/>
      <w:r w:rsidR="00BE0936" w:rsidRPr="003E4F7D">
        <w:rPr>
          <w:rFonts w:ascii="Times New Roman" w:hAnsi="Times New Roman" w:cs="Times New Roman"/>
        </w:rPr>
        <w:t xml:space="preserve"> </w:t>
      </w:r>
      <w:proofErr w:type="spellStart"/>
      <w:r w:rsidR="00BE0936" w:rsidRPr="003E4F7D">
        <w:rPr>
          <w:rFonts w:ascii="Times New Roman" w:hAnsi="Times New Roman" w:cs="Times New Roman"/>
        </w:rPr>
        <w:t>sebesa</w:t>
      </w:r>
      <w:proofErr w:type="spellEnd"/>
      <w:r w:rsidR="00BE0936" w:rsidRPr="003E4F7D">
        <w:rPr>
          <w:rFonts w:ascii="Times New Roman" w:hAnsi="Times New Roman" w:cs="Times New Roman"/>
        </w:rPr>
        <w:t xml:space="preserve"> 0,346 – 0,681 dan </w:t>
      </w:r>
      <w:proofErr w:type="spellStart"/>
      <w:r w:rsidR="00CF185F" w:rsidRPr="003E4F7D">
        <w:rPr>
          <w:rFonts w:ascii="Times New Roman" w:hAnsi="Times New Roman" w:cs="Times New Roman"/>
        </w:rPr>
        <w:t>koefisien</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realibilitas</w:t>
      </w:r>
      <w:proofErr w:type="spellEnd"/>
      <w:r w:rsidR="00CF185F" w:rsidRPr="003E4F7D">
        <w:rPr>
          <w:rFonts w:ascii="Times New Roman" w:hAnsi="Times New Roman" w:cs="Times New Roman"/>
        </w:rPr>
        <w:t xml:space="preserve"> alpha </w:t>
      </w:r>
      <w:proofErr w:type="spellStart"/>
      <w:r w:rsidR="00CF185F" w:rsidRPr="003E4F7D">
        <w:rPr>
          <w:rFonts w:ascii="Times New Roman" w:hAnsi="Times New Roman" w:cs="Times New Roman"/>
        </w:rPr>
        <w:t>sebesar</w:t>
      </w:r>
      <w:proofErr w:type="spellEnd"/>
      <w:r w:rsidR="00CF185F" w:rsidRPr="003E4F7D">
        <w:rPr>
          <w:rFonts w:ascii="Times New Roman" w:hAnsi="Times New Roman" w:cs="Times New Roman"/>
        </w:rPr>
        <w:t xml:space="preserve"> </w:t>
      </w:r>
      <w:r w:rsidR="00D2640D" w:rsidRPr="003E4F7D">
        <w:rPr>
          <w:rFonts w:ascii="Times New Roman" w:eastAsia="Times New Roman" w:hAnsi="Times New Roman" w:cs="Times New Roman"/>
        </w:rPr>
        <w:t>0,913.</w:t>
      </w:r>
    </w:p>
    <w:p w14:paraId="50C0F776" w14:textId="4328DFEC" w:rsidR="00DA798D" w:rsidRPr="003E4F7D" w:rsidRDefault="00DA798D" w:rsidP="007D3C74">
      <w:pPr>
        <w:spacing w:line="360" w:lineRule="auto"/>
        <w:jc w:val="both"/>
        <w:rPr>
          <w:rFonts w:ascii="Times New Roman" w:hAnsi="Times New Roman" w:cs="Times New Roman"/>
        </w:rPr>
      </w:pPr>
      <w:r w:rsidRPr="003E4F7D">
        <w:rPr>
          <w:rFonts w:ascii="Times New Roman" w:hAnsi="Times New Roman" w:cs="Times New Roman"/>
        </w:rPr>
        <w:lastRenderedPageBreak/>
        <w:tab/>
        <w:t xml:space="preserve">Skala </w:t>
      </w:r>
      <w:r w:rsidR="00D2640D" w:rsidRPr="003E4F7D">
        <w:rPr>
          <w:rFonts w:ascii="Times New Roman" w:hAnsi="Times New Roman" w:cs="Times New Roman"/>
          <w:i/>
          <w:iCs/>
        </w:rPr>
        <w:t>emotional stability</w:t>
      </w:r>
      <w:r w:rsidR="00D2640D" w:rsidRPr="003E4F7D">
        <w:rPr>
          <w:rFonts w:ascii="Times New Roman" w:hAnsi="Times New Roman" w:cs="Times New Roman"/>
        </w:rPr>
        <w:t xml:space="preserve"> </w:t>
      </w:r>
      <w:proofErr w:type="spellStart"/>
      <w:r w:rsidRPr="003E4F7D">
        <w:rPr>
          <w:rFonts w:ascii="Times New Roman" w:hAnsi="Times New Roman" w:cs="Times New Roman"/>
        </w:rPr>
        <w:t>disusun</w:t>
      </w:r>
      <w:proofErr w:type="spellEnd"/>
      <w:r w:rsidRPr="003E4F7D">
        <w:rPr>
          <w:rFonts w:ascii="Times New Roman" w:hAnsi="Times New Roman" w:cs="Times New Roman"/>
        </w:rPr>
        <w:t xml:space="preserve"> oleh </w:t>
      </w:r>
      <w:proofErr w:type="spellStart"/>
      <w:r w:rsidR="00D2640D" w:rsidRPr="003E4F7D">
        <w:rPr>
          <w:rFonts w:ascii="Times New Roman" w:hAnsi="Times New Roman" w:cs="Times New Roman"/>
        </w:rPr>
        <w:t>peneliti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teori</w:t>
      </w:r>
      <w:proofErr w:type="spellEnd"/>
      <w:r w:rsidRPr="003E4F7D">
        <w:rPr>
          <w:rFonts w:ascii="Times New Roman" w:hAnsi="Times New Roman" w:cs="Times New Roman"/>
        </w:rPr>
        <w:t xml:space="preserve"> </w:t>
      </w:r>
      <w:r w:rsidR="00D2640D" w:rsidRPr="003E4F7D">
        <w:rPr>
          <w:rFonts w:ascii="Times New Roman" w:hAnsi="Times New Roman" w:cs="Times New Roman"/>
        </w:rPr>
        <w:fldChar w:fldCharType="begin" w:fldLock="1"/>
      </w:r>
      <w:r w:rsidR="00A75BD7" w:rsidRPr="003E4F7D">
        <w:rPr>
          <w:rFonts w:ascii="Times New Roman" w:hAnsi="Times New Roman" w:cs="Times New Roman"/>
        </w:rPr>
        <w:instrText>ADDIN CSL_CITATION {"citationItems":[{"id":"ITEM-1","itemData":{"author":[{"dropping-particle":"","family":"Santrock","given":"John W","non-dropping-particle":"","parse-names":false,"suffix":""}],"edition":"Eleventh E","editor":[{"dropping-particle":"","family":"Terjemahan Benedictine Widyasinta.","given":"","non-dropping-particle":"","parse-names":false,"suffix":""}],"id":"ITEM-1","issued":{"date-parts":[["2007"]]},"publisher":"Erlangga","publisher-place":"Jakarta","title":"Adolescence","type":"book"},"uris":["http://www.mendeley.com/documents/?uuid=818c26ed-0e9c-45e8-9748-a52cefa2ed82"]}],"mendeley":{"formattedCitation":"(Santrock 2007)","manualFormatting":"Santrock (2007)","plainTextFormattedCitation":"(Santrock 2007)","previouslyFormattedCitation":"(Santrock 2007)"},"properties":{"noteIndex":0},"schema":"https://github.com/citation-style-language/schema/raw/master/csl-citation.json"}</w:instrText>
      </w:r>
      <w:r w:rsidR="00D2640D" w:rsidRPr="003E4F7D">
        <w:rPr>
          <w:rFonts w:ascii="Times New Roman" w:hAnsi="Times New Roman" w:cs="Times New Roman"/>
        </w:rPr>
        <w:fldChar w:fldCharType="separate"/>
      </w:r>
      <w:r w:rsidR="00D2640D" w:rsidRPr="003E4F7D">
        <w:rPr>
          <w:rFonts w:ascii="Times New Roman" w:hAnsi="Times New Roman" w:cs="Times New Roman"/>
          <w:noProof/>
        </w:rPr>
        <w:t>Santrock (2007)</w:t>
      </w:r>
      <w:r w:rsidR="00D2640D" w:rsidRPr="003E4F7D">
        <w:rPr>
          <w:rFonts w:ascii="Times New Roman" w:hAnsi="Times New Roman" w:cs="Times New Roman"/>
        </w:rPr>
        <w:fldChar w:fldCharType="end"/>
      </w:r>
      <w:r w:rsidR="00D2640D" w:rsidRPr="003E4F7D">
        <w:rPr>
          <w:rFonts w:ascii="Times New Roman" w:hAnsi="Times New Roman" w:cs="Times New Roman"/>
        </w:rPr>
        <w:t xml:space="preserve"> yang </w:t>
      </w:r>
      <w:proofErr w:type="spellStart"/>
      <w:r w:rsidR="00D2640D" w:rsidRPr="003E4F7D">
        <w:rPr>
          <w:rFonts w:ascii="Times New Roman" w:hAnsi="Times New Roman" w:cs="Times New Roman"/>
        </w:rPr>
        <w:t>terdiri</w:t>
      </w:r>
      <w:proofErr w:type="spellEnd"/>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dari</w:t>
      </w:r>
      <w:proofErr w:type="spellEnd"/>
      <w:r w:rsidR="00D2640D" w:rsidRPr="003E4F7D">
        <w:rPr>
          <w:rFonts w:ascii="Times New Roman" w:hAnsi="Times New Roman" w:cs="Times New Roman"/>
        </w:rPr>
        <w:t xml:space="preserve"> 21 </w:t>
      </w:r>
      <w:proofErr w:type="spellStart"/>
      <w:r w:rsidR="00D2640D" w:rsidRPr="003E4F7D">
        <w:rPr>
          <w:rFonts w:ascii="Times New Roman" w:hAnsi="Times New Roman" w:cs="Times New Roman"/>
        </w:rPr>
        <w:t>aitem</w:t>
      </w:r>
      <w:proofErr w:type="spellEnd"/>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dengan</w:t>
      </w:r>
      <w:proofErr w:type="spellEnd"/>
      <w:r w:rsidR="00D2640D" w:rsidRPr="003E4F7D">
        <w:rPr>
          <w:rFonts w:ascii="Times New Roman" w:hAnsi="Times New Roman" w:cs="Times New Roman"/>
        </w:rPr>
        <w:t xml:space="preserve"> 5 </w:t>
      </w:r>
      <w:proofErr w:type="spellStart"/>
      <w:r w:rsidR="00D2640D" w:rsidRPr="003E4F7D">
        <w:rPr>
          <w:rFonts w:ascii="Times New Roman" w:hAnsi="Times New Roman" w:cs="Times New Roman"/>
        </w:rPr>
        <w:t>alternatif</w:t>
      </w:r>
      <w:proofErr w:type="spellEnd"/>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jawaban</w:t>
      </w:r>
      <w:proofErr w:type="spellEnd"/>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yaitu</w:t>
      </w:r>
      <w:proofErr w:type="spellEnd"/>
      <w:r w:rsidR="00D2640D" w:rsidRPr="003E4F7D">
        <w:rPr>
          <w:rFonts w:ascii="Times New Roman" w:hAnsi="Times New Roman" w:cs="Times New Roman"/>
        </w:rPr>
        <w:t xml:space="preserve"> Sangat </w:t>
      </w:r>
      <w:proofErr w:type="spellStart"/>
      <w:r w:rsidR="00D2640D" w:rsidRPr="003E4F7D">
        <w:rPr>
          <w:rFonts w:ascii="Times New Roman" w:hAnsi="Times New Roman" w:cs="Times New Roman"/>
        </w:rPr>
        <w:t>Sesuai</w:t>
      </w:r>
      <w:proofErr w:type="spellEnd"/>
      <w:r w:rsidR="00D2640D" w:rsidRPr="003E4F7D">
        <w:rPr>
          <w:rFonts w:ascii="Times New Roman" w:hAnsi="Times New Roman" w:cs="Times New Roman"/>
        </w:rPr>
        <w:t xml:space="preserve"> (SS), </w:t>
      </w:r>
      <w:proofErr w:type="spellStart"/>
      <w:r w:rsidR="00D2640D" w:rsidRPr="003E4F7D">
        <w:rPr>
          <w:rFonts w:ascii="Times New Roman" w:hAnsi="Times New Roman" w:cs="Times New Roman"/>
        </w:rPr>
        <w:t>Sesuai</w:t>
      </w:r>
      <w:proofErr w:type="spellEnd"/>
      <w:r w:rsidR="00D2640D" w:rsidRPr="003E4F7D">
        <w:rPr>
          <w:rFonts w:ascii="Times New Roman" w:hAnsi="Times New Roman" w:cs="Times New Roman"/>
        </w:rPr>
        <w:t xml:space="preserve"> (S), </w:t>
      </w:r>
      <w:proofErr w:type="spellStart"/>
      <w:r w:rsidR="00D2640D" w:rsidRPr="003E4F7D">
        <w:rPr>
          <w:rFonts w:ascii="Times New Roman" w:hAnsi="Times New Roman" w:cs="Times New Roman"/>
        </w:rPr>
        <w:t>Netral</w:t>
      </w:r>
      <w:proofErr w:type="spellEnd"/>
      <w:r w:rsidR="00D2640D" w:rsidRPr="003E4F7D">
        <w:rPr>
          <w:rFonts w:ascii="Times New Roman" w:hAnsi="Times New Roman" w:cs="Times New Roman"/>
        </w:rPr>
        <w:t xml:space="preserve"> (N), </w:t>
      </w:r>
      <w:proofErr w:type="spellStart"/>
      <w:r w:rsidR="00D2640D" w:rsidRPr="003E4F7D">
        <w:rPr>
          <w:rFonts w:ascii="Times New Roman" w:hAnsi="Times New Roman" w:cs="Times New Roman"/>
        </w:rPr>
        <w:t>Tidak</w:t>
      </w:r>
      <w:proofErr w:type="spellEnd"/>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Sesuai</w:t>
      </w:r>
      <w:proofErr w:type="spellEnd"/>
      <w:r w:rsidR="00D2640D" w:rsidRPr="003E4F7D">
        <w:rPr>
          <w:rFonts w:ascii="Times New Roman" w:hAnsi="Times New Roman" w:cs="Times New Roman"/>
        </w:rPr>
        <w:t xml:space="preserve"> (TS), dan Sangat </w:t>
      </w:r>
      <w:proofErr w:type="spellStart"/>
      <w:r w:rsidR="00D2640D" w:rsidRPr="003E4F7D">
        <w:rPr>
          <w:rFonts w:ascii="Times New Roman" w:hAnsi="Times New Roman" w:cs="Times New Roman"/>
        </w:rPr>
        <w:t>Tidak</w:t>
      </w:r>
      <w:proofErr w:type="spellEnd"/>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Sesuai</w:t>
      </w:r>
      <w:proofErr w:type="spellEnd"/>
      <w:r w:rsidR="00D2640D" w:rsidRPr="003E4F7D">
        <w:rPr>
          <w:rFonts w:ascii="Times New Roman" w:hAnsi="Times New Roman" w:cs="Times New Roman"/>
        </w:rPr>
        <w:t xml:space="preserve"> (STS). </w:t>
      </w:r>
      <w:r w:rsidRPr="003E4F7D">
        <w:rPr>
          <w:rFonts w:ascii="Times New Roman" w:hAnsi="Times New Roman" w:cs="Times New Roman"/>
        </w:rPr>
        <w:t xml:space="preserve">Skala </w:t>
      </w:r>
      <w:r w:rsidR="00D2640D" w:rsidRPr="003E4F7D">
        <w:rPr>
          <w:rFonts w:ascii="Times New Roman" w:hAnsi="Times New Roman" w:cs="Times New Roman"/>
          <w:i/>
          <w:iCs/>
        </w:rPr>
        <w:t>emotional stability</w:t>
      </w:r>
      <w:r w:rsidR="00D2640D" w:rsidRPr="003E4F7D">
        <w:rPr>
          <w:rFonts w:ascii="Times New Roman" w:hAnsi="Times New Roman" w:cs="Times New Roman"/>
        </w:rPr>
        <w:t xml:space="preserve"> </w:t>
      </w:r>
      <w:proofErr w:type="spellStart"/>
      <w:r w:rsidR="00D2640D" w:rsidRPr="003E4F7D">
        <w:rPr>
          <w:rFonts w:ascii="Times New Roman" w:hAnsi="Times New Roman" w:cs="Times New Roman"/>
        </w:rPr>
        <w:t>disusun</w:t>
      </w:r>
      <w:proofErr w:type="spellEnd"/>
      <w:r w:rsidR="00D2640D" w:rsidRPr="003E4F7D">
        <w:rPr>
          <w:rFonts w:ascii="Times New Roman" w:hAnsi="Times New Roman" w:cs="Times New Roman"/>
        </w:rPr>
        <w:t xml:space="preserve"> oleh </w:t>
      </w:r>
      <w:proofErr w:type="spellStart"/>
      <w:r w:rsidR="00D2640D" w:rsidRPr="003E4F7D">
        <w:rPr>
          <w:rFonts w:ascii="Times New Roman" w:hAnsi="Times New Roman" w:cs="Times New Roman"/>
        </w:rPr>
        <w:t>peneliti</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telah</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melalui</w:t>
      </w:r>
      <w:proofErr w:type="spellEnd"/>
      <w:r w:rsidR="00CF185F" w:rsidRPr="003E4F7D">
        <w:rPr>
          <w:rFonts w:ascii="Times New Roman" w:hAnsi="Times New Roman" w:cs="Times New Roman"/>
        </w:rPr>
        <w:t xml:space="preserve"> uji </w:t>
      </w:r>
      <w:proofErr w:type="spellStart"/>
      <w:r w:rsidR="00CF185F" w:rsidRPr="003E4F7D">
        <w:rPr>
          <w:rFonts w:ascii="Times New Roman" w:hAnsi="Times New Roman" w:cs="Times New Roman"/>
        </w:rPr>
        <w:t>coba</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dengan</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koefisien</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validitas</w:t>
      </w:r>
      <w:proofErr w:type="spellEnd"/>
      <w:r w:rsidR="00CF185F" w:rsidRPr="003E4F7D">
        <w:rPr>
          <w:rFonts w:ascii="Times New Roman" w:hAnsi="Times New Roman" w:cs="Times New Roman"/>
        </w:rPr>
        <w:t xml:space="preserve"> </w:t>
      </w:r>
      <w:r w:rsidR="00BE0936" w:rsidRPr="003E4F7D">
        <w:rPr>
          <w:rFonts w:ascii="Times New Roman" w:hAnsi="Times New Roman" w:cs="Times New Roman"/>
        </w:rPr>
        <w:t xml:space="preserve">0,346-0,786 </w:t>
      </w:r>
      <w:r w:rsidR="00CF185F" w:rsidRPr="003E4F7D">
        <w:rPr>
          <w:rFonts w:ascii="Times New Roman" w:hAnsi="Times New Roman" w:cs="Times New Roman"/>
        </w:rPr>
        <w:t xml:space="preserve">dan </w:t>
      </w:r>
      <w:proofErr w:type="spellStart"/>
      <w:r w:rsidR="00CF185F" w:rsidRPr="003E4F7D">
        <w:rPr>
          <w:rFonts w:ascii="Times New Roman" w:hAnsi="Times New Roman" w:cs="Times New Roman"/>
        </w:rPr>
        <w:t>koefisien</w:t>
      </w:r>
      <w:proofErr w:type="spellEnd"/>
      <w:r w:rsidR="00CF185F" w:rsidRPr="003E4F7D">
        <w:rPr>
          <w:rFonts w:ascii="Times New Roman" w:hAnsi="Times New Roman" w:cs="Times New Roman"/>
        </w:rPr>
        <w:t xml:space="preserve"> </w:t>
      </w:r>
      <w:proofErr w:type="spellStart"/>
      <w:r w:rsidR="00CF185F" w:rsidRPr="003E4F7D">
        <w:rPr>
          <w:rFonts w:ascii="Times New Roman" w:hAnsi="Times New Roman" w:cs="Times New Roman"/>
        </w:rPr>
        <w:t>realibilitas</w:t>
      </w:r>
      <w:proofErr w:type="spellEnd"/>
      <w:r w:rsidR="00CF185F" w:rsidRPr="003E4F7D">
        <w:rPr>
          <w:rFonts w:ascii="Times New Roman" w:hAnsi="Times New Roman" w:cs="Times New Roman"/>
        </w:rPr>
        <w:t xml:space="preserve"> alpha </w:t>
      </w:r>
      <w:proofErr w:type="spellStart"/>
      <w:r w:rsidR="00CF185F" w:rsidRPr="003E4F7D">
        <w:rPr>
          <w:rFonts w:ascii="Times New Roman" w:hAnsi="Times New Roman" w:cs="Times New Roman"/>
        </w:rPr>
        <w:t>sebesar</w:t>
      </w:r>
      <w:proofErr w:type="spellEnd"/>
      <w:r w:rsidR="00CF185F" w:rsidRPr="003E4F7D">
        <w:rPr>
          <w:rFonts w:ascii="Times New Roman" w:hAnsi="Times New Roman" w:cs="Times New Roman"/>
        </w:rPr>
        <w:t xml:space="preserve"> </w:t>
      </w:r>
      <w:r w:rsidR="00BE0936" w:rsidRPr="003E4F7D">
        <w:rPr>
          <w:rFonts w:ascii="Times New Roman" w:hAnsi="Times New Roman" w:cs="Times New Roman"/>
        </w:rPr>
        <w:t xml:space="preserve">0,920. </w:t>
      </w:r>
    </w:p>
    <w:p w14:paraId="0C6B1DCC" w14:textId="2151CAAD" w:rsidR="007D3C74" w:rsidRPr="003E4F7D" w:rsidRDefault="007D3C74" w:rsidP="007D3C74">
      <w:pPr>
        <w:spacing w:line="360" w:lineRule="auto"/>
        <w:jc w:val="both"/>
        <w:rPr>
          <w:rFonts w:ascii="Times New Roman" w:hAnsi="Times New Roman" w:cs="Times New Roman"/>
          <w:b/>
          <w:bCs/>
        </w:rPr>
      </w:pPr>
      <w:r w:rsidRPr="003E4F7D">
        <w:rPr>
          <w:rFonts w:ascii="Times New Roman" w:hAnsi="Times New Roman" w:cs="Times New Roman"/>
          <w:b/>
          <w:bCs/>
        </w:rPr>
        <w:t>ANALISIS DATA</w:t>
      </w:r>
    </w:p>
    <w:p w14:paraId="1DAAE15B" w14:textId="546D83FA" w:rsidR="0086052E" w:rsidRPr="003E4F7D" w:rsidRDefault="00DA798D" w:rsidP="007D3C74">
      <w:pPr>
        <w:spacing w:line="360" w:lineRule="auto"/>
        <w:jc w:val="both"/>
        <w:rPr>
          <w:rFonts w:ascii="Times New Roman" w:hAnsi="Times New Roman" w:cs="Times New Roman"/>
        </w:rPr>
      </w:pPr>
      <w:r w:rsidRPr="003E4F7D">
        <w:rPr>
          <w:rFonts w:ascii="Times New Roman" w:hAnsi="Times New Roman" w:cs="Times New Roman"/>
        </w:rPr>
        <w:tab/>
        <w:t xml:space="preserve">Teknik </w:t>
      </w:r>
      <w:proofErr w:type="spellStart"/>
      <w:r w:rsidRPr="003E4F7D">
        <w:rPr>
          <w:rFonts w:ascii="Times New Roman" w:hAnsi="Times New Roman" w:cs="Times New Roman"/>
        </w:rPr>
        <w:t>analisis</w:t>
      </w:r>
      <w:proofErr w:type="spellEnd"/>
      <w:r w:rsidRPr="003E4F7D">
        <w:rPr>
          <w:rFonts w:ascii="Times New Roman" w:hAnsi="Times New Roman" w:cs="Times New Roman"/>
        </w:rPr>
        <w:t xml:space="preserve"> data yang </w:t>
      </w:r>
      <w:proofErr w:type="spellStart"/>
      <w:r w:rsidRPr="003E4F7D">
        <w:rPr>
          <w:rFonts w:ascii="Times New Roman" w:hAnsi="Times New Roman" w:cs="Times New Roman"/>
        </w:rPr>
        <w:t>digunakan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adalah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korelasi</w:t>
      </w:r>
      <w:proofErr w:type="spellEnd"/>
      <w:r w:rsidRPr="003E4F7D">
        <w:rPr>
          <w:rFonts w:ascii="Times New Roman" w:hAnsi="Times New Roman" w:cs="Times New Roman"/>
        </w:rPr>
        <w:t xml:space="preserve"> product moment </w:t>
      </w:r>
      <w:proofErr w:type="spellStart"/>
      <w:r w:rsidRPr="003E4F7D">
        <w:rPr>
          <w:rFonts w:ascii="Times New Roman" w:hAnsi="Times New Roman" w:cs="Times New Roman"/>
        </w:rPr>
        <w:t>dari</w:t>
      </w:r>
      <w:proofErr w:type="spellEnd"/>
      <w:r w:rsidRPr="003E4F7D">
        <w:rPr>
          <w:rFonts w:ascii="Times New Roman" w:hAnsi="Times New Roman" w:cs="Times New Roman"/>
        </w:rPr>
        <w:t xml:space="preserve"> Karl Pearson </w:t>
      </w:r>
      <w:proofErr w:type="spellStart"/>
      <w:r w:rsidRPr="003E4F7D">
        <w:rPr>
          <w:rFonts w:ascii="Times New Roman" w:hAnsi="Times New Roman" w:cs="Times New Roman"/>
        </w:rPr>
        <w:t>untuk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melihat</w:t>
      </w:r>
      <w:proofErr w:type="spellEnd"/>
      <w:r w:rsidR="007E7573" w:rsidRPr="003E4F7D">
        <w:rPr>
          <w:rFonts w:ascii="Times New Roman" w:hAnsi="Times New Roman" w:cs="Times New Roman"/>
        </w:rPr>
        <w:t xml:space="preserve"> </w:t>
      </w:r>
      <w:proofErr w:type="spellStart"/>
      <w:r w:rsidR="007E7573" w:rsidRPr="003E4F7D">
        <w:rPr>
          <w:rFonts w:ascii="Times New Roman" w:hAnsi="Times New Roman" w:cs="Times New Roman"/>
        </w:rPr>
        <w:t>hubungan</w:t>
      </w:r>
      <w:proofErr w:type="spellEnd"/>
      <w:r w:rsidR="007E7573" w:rsidRPr="003E4F7D">
        <w:rPr>
          <w:rFonts w:ascii="Times New Roman" w:hAnsi="Times New Roman" w:cs="Times New Roman"/>
        </w:rPr>
        <w:t xml:space="preserve"> </w:t>
      </w:r>
      <w:proofErr w:type="spellStart"/>
      <w:r w:rsidR="007E7573" w:rsidRPr="003E4F7D">
        <w:rPr>
          <w:rFonts w:ascii="Times New Roman" w:hAnsi="Times New Roman" w:cs="Times New Roman"/>
        </w:rPr>
        <w:t>antara</w:t>
      </w:r>
      <w:proofErr w:type="spellEnd"/>
      <w:r w:rsidRPr="003E4F7D">
        <w:rPr>
          <w:rFonts w:ascii="Times New Roman" w:hAnsi="Times New Roman" w:cs="Times New Roman"/>
        </w:rPr>
        <w:t xml:space="preserve"> </w:t>
      </w:r>
      <w:r w:rsidR="007E7573" w:rsidRPr="003E4F7D">
        <w:rPr>
          <w:rFonts w:ascii="Times New Roman" w:hAnsi="Times New Roman" w:cs="Times New Roman"/>
          <w:bCs/>
          <w:i/>
        </w:rPr>
        <w:t xml:space="preserve">Emotional Stability </w:t>
      </w:r>
      <w:proofErr w:type="spellStart"/>
      <w:r w:rsidR="007E7573" w:rsidRPr="003E4F7D">
        <w:rPr>
          <w:rFonts w:ascii="Times New Roman" w:hAnsi="Times New Roman" w:cs="Times New Roman"/>
          <w:bCs/>
        </w:rPr>
        <w:t>dengan</w:t>
      </w:r>
      <w:proofErr w:type="spellEnd"/>
      <w:r w:rsidR="007E7573" w:rsidRPr="003E4F7D">
        <w:rPr>
          <w:rFonts w:ascii="Times New Roman" w:hAnsi="Times New Roman" w:cs="Times New Roman"/>
          <w:bCs/>
        </w:rPr>
        <w:t xml:space="preserve"> </w:t>
      </w:r>
      <w:r w:rsidR="007E7573" w:rsidRPr="003E4F7D">
        <w:rPr>
          <w:rFonts w:ascii="Times New Roman" w:hAnsi="Times New Roman" w:cs="Times New Roman"/>
          <w:bCs/>
          <w:i/>
          <w:iCs/>
        </w:rPr>
        <w:t>Subjective Well-Being</w:t>
      </w:r>
      <w:r w:rsidR="007E7573" w:rsidRPr="003E4F7D">
        <w:rPr>
          <w:rFonts w:ascii="Times New Roman" w:hAnsi="Times New Roman" w:cs="Times New Roman"/>
          <w:bCs/>
        </w:rPr>
        <w:t xml:space="preserve"> </w:t>
      </w:r>
    </w:p>
    <w:p w14:paraId="2E1800BB" w14:textId="0F2702D6" w:rsidR="007D3C74" w:rsidRPr="003E4F7D" w:rsidRDefault="007D3C74" w:rsidP="007D3C74">
      <w:pPr>
        <w:spacing w:line="360" w:lineRule="auto"/>
        <w:jc w:val="both"/>
        <w:rPr>
          <w:rFonts w:ascii="Times New Roman" w:hAnsi="Times New Roman" w:cs="Times New Roman"/>
          <w:b/>
          <w:bCs/>
        </w:rPr>
      </w:pPr>
      <w:r w:rsidRPr="003E4F7D">
        <w:rPr>
          <w:rFonts w:ascii="Times New Roman" w:hAnsi="Times New Roman" w:cs="Times New Roman"/>
          <w:b/>
          <w:bCs/>
        </w:rPr>
        <w:t>HASIL</w:t>
      </w:r>
    </w:p>
    <w:p w14:paraId="48188778" w14:textId="20B773B7" w:rsidR="00B60586" w:rsidRPr="005D5BE5" w:rsidRDefault="00612012" w:rsidP="00B60586">
      <w:pPr>
        <w:pStyle w:val="ListParagraph"/>
        <w:spacing w:after="0" w:line="360" w:lineRule="auto"/>
        <w:ind w:left="0" w:firstLine="709"/>
        <w:jc w:val="both"/>
        <w:rPr>
          <w:rFonts w:cs="Times New Roman"/>
          <w:bCs/>
          <w:sz w:val="22"/>
          <w:lang w:val="en-US"/>
        </w:rPr>
      </w:pPr>
      <w:r w:rsidRPr="005D5BE5">
        <w:rPr>
          <w:rFonts w:cs="Times New Roman"/>
          <w:bCs/>
          <w:sz w:val="22"/>
        </w:rPr>
        <w:t xml:space="preserve">Data penelitian yang diperoleh </w:t>
      </w:r>
      <w:proofErr w:type="spellStart"/>
      <w:r w:rsidRPr="005D5BE5">
        <w:rPr>
          <w:rFonts w:cs="Times New Roman"/>
          <w:bCs/>
          <w:sz w:val="22"/>
          <w:lang w:val="en-US"/>
        </w:rPr>
        <w:t>menggunakan</w:t>
      </w:r>
      <w:proofErr w:type="spellEnd"/>
      <w:r w:rsidRPr="005D5BE5">
        <w:rPr>
          <w:rFonts w:cs="Times New Roman"/>
          <w:bCs/>
          <w:sz w:val="22"/>
        </w:rPr>
        <w:t xml:space="preserve"> </w:t>
      </w:r>
      <w:r w:rsidRPr="005D5BE5">
        <w:rPr>
          <w:rFonts w:cs="Times New Roman"/>
          <w:bCs/>
          <w:i/>
          <w:sz w:val="22"/>
        </w:rPr>
        <w:t xml:space="preserve">Skala </w:t>
      </w:r>
      <w:r w:rsidRPr="005D5BE5">
        <w:rPr>
          <w:rFonts w:cs="Times New Roman"/>
          <w:bCs/>
          <w:i/>
          <w:iCs/>
          <w:sz w:val="22"/>
        </w:rPr>
        <w:t>Subjective Well-Being</w:t>
      </w:r>
      <w:r w:rsidRPr="005D5BE5">
        <w:rPr>
          <w:rFonts w:cs="Times New Roman"/>
          <w:bCs/>
          <w:sz w:val="22"/>
        </w:rPr>
        <w:t xml:space="preserve"> dan Skala </w:t>
      </w:r>
      <w:r w:rsidRPr="005D5BE5">
        <w:rPr>
          <w:rFonts w:cs="Times New Roman"/>
          <w:bCs/>
          <w:i/>
          <w:sz w:val="22"/>
        </w:rPr>
        <w:t>Emotional Stability</w:t>
      </w:r>
      <w:r w:rsidRPr="005D5BE5">
        <w:rPr>
          <w:rFonts w:cs="Times New Roman"/>
          <w:bCs/>
          <w:sz w:val="22"/>
        </w:rPr>
        <w:t xml:space="preserve"> </w:t>
      </w:r>
      <w:r w:rsidR="00650C2B" w:rsidRPr="005D5BE5">
        <w:rPr>
          <w:rFonts w:cs="Times New Roman"/>
          <w:sz w:val="22"/>
        </w:rPr>
        <w:t xml:space="preserve">sebagai dasar untuk pengujian hipotesis. Hasil perhitungan skor skala </w:t>
      </w:r>
      <w:r w:rsidRPr="005D5BE5">
        <w:rPr>
          <w:rFonts w:cs="Times New Roman"/>
          <w:bCs/>
          <w:i/>
          <w:iCs/>
          <w:sz w:val="22"/>
        </w:rPr>
        <w:t>Subjective Well-Being</w:t>
      </w:r>
      <w:r w:rsidR="008146DC" w:rsidRPr="005D5BE5">
        <w:rPr>
          <w:rFonts w:cs="Times New Roman"/>
          <w:sz w:val="22"/>
        </w:rPr>
        <w:t>, diperoleh skor</w:t>
      </w:r>
      <w:r w:rsidRPr="005D5BE5">
        <w:rPr>
          <w:rFonts w:cs="Times New Roman"/>
          <w:sz w:val="22"/>
        </w:rPr>
        <w:t xml:space="preserve"> terendah 1 dan skor tertinggi </w:t>
      </w:r>
      <w:r w:rsidRPr="005D5BE5">
        <w:rPr>
          <w:rFonts w:cs="Times New Roman"/>
          <w:sz w:val="22"/>
          <w:lang w:val="en-US"/>
        </w:rPr>
        <w:t>5</w:t>
      </w:r>
      <w:r w:rsidRPr="005D5BE5">
        <w:rPr>
          <w:rFonts w:cs="Times New Roman"/>
          <w:sz w:val="22"/>
        </w:rPr>
        <w:t xml:space="preserve"> dengan jumlah aitem sebanyak </w:t>
      </w:r>
      <w:r w:rsidRPr="005D5BE5">
        <w:rPr>
          <w:rFonts w:cs="Times New Roman"/>
          <w:sz w:val="22"/>
          <w:lang w:val="en-US"/>
        </w:rPr>
        <w:t>25</w:t>
      </w:r>
      <w:r w:rsidRPr="005D5BE5">
        <w:rPr>
          <w:rFonts w:cs="Times New Roman"/>
          <w:sz w:val="22"/>
        </w:rPr>
        <w:t>.</w:t>
      </w:r>
      <w:r w:rsidR="00844984" w:rsidRPr="005D5BE5">
        <w:rPr>
          <w:rFonts w:cs="Times New Roman"/>
          <w:bCs/>
          <w:sz w:val="22"/>
          <w:lang w:val="en-US"/>
        </w:rPr>
        <w:t xml:space="preserve"> </w:t>
      </w:r>
      <w:r w:rsidR="00844984" w:rsidRPr="005D5BE5">
        <w:rPr>
          <w:rFonts w:cs="Times New Roman"/>
          <w:bCs/>
          <w:sz w:val="22"/>
        </w:rPr>
        <w:t xml:space="preserve">Hasil analisis Skala </w:t>
      </w:r>
      <w:r w:rsidR="00844984" w:rsidRPr="005D5BE5">
        <w:rPr>
          <w:rFonts w:cs="Times New Roman"/>
          <w:bCs/>
          <w:i/>
          <w:iCs/>
          <w:sz w:val="22"/>
        </w:rPr>
        <w:t>Subjective Well-Being</w:t>
      </w:r>
      <w:r w:rsidR="00844984" w:rsidRPr="005D5BE5">
        <w:rPr>
          <w:rFonts w:cs="Times New Roman"/>
          <w:bCs/>
          <w:sz w:val="22"/>
        </w:rPr>
        <w:t xml:space="preserve"> diperoleh data hipotetik dengan skor minimum subjek yaitu 1 x 25 = 25 dan skor maksimum 5 x 25 = 125, rerata hipotetik (25+125) : 2 = 75, jarak sebaran hipotetik 125-25= 100 dan standar deviasi (125-25): 6= 16,6. </w:t>
      </w:r>
      <w:r w:rsidR="00523D0A" w:rsidRPr="005D5BE5">
        <w:rPr>
          <w:rFonts w:cs="Times New Roman"/>
          <w:bCs/>
          <w:sz w:val="22"/>
        </w:rPr>
        <w:t xml:space="preserve">Sedangkan hasil analisis empirik yang berasal dari data empirik </w:t>
      </w:r>
      <w:r w:rsidR="00B60586" w:rsidRPr="005D5BE5">
        <w:rPr>
          <w:rFonts w:cs="Times New Roman"/>
          <w:bCs/>
          <w:sz w:val="22"/>
        </w:rPr>
        <w:t>yaitu skor minimum 72 dan skor maksimum 113, rerata empiric 95,13 dan standar deviasi 9,77</w:t>
      </w:r>
      <w:r w:rsidR="00523D0A" w:rsidRPr="005D5BE5">
        <w:rPr>
          <w:rFonts w:cs="Times New Roman"/>
          <w:bCs/>
          <w:sz w:val="22"/>
          <w:lang w:val="en-US"/>
        </w:rPr>
        <w:t xml:space="preserve">. </w:t>
      </w:r>
      <w:proofErr w:type="spellStart"/>
      <w:r w:rsidR="00523D0A" w:rsidRPr="005D5BE5">
        <w:rPr>
          <w:rFonts w:cs="Times New Roman"/>
          <w:bCs/>
          <w:sz w:val="22"/>
          <w:lang w:val="en-US"/>
        </w:rPr>
        <w:t>Kemudian</w:t>
      </w:r>
      <w:proofErr w:type="spellEnd"/>
      <w:r w:rsidR="008146DC" w:rsidRPr="005D5BE5">
        <w:rPr>
          <w:rFonts w:cs="Times New Roman"/>
          <w:bCs/>
          <w:sz w:val="22"/>
          <w:lang w:val="en-US"/>
        </w:rPr>
        <w:t xml:space="preserve"> </w:t>
      </w:r>
      <w:r w:rsidR="00844984" w:rsidRPr="005D5BE5">
        <w:rPr>
          <w:rFonts w:cs="Times New Roman"/>
          <w:bCs/>
          <w:sz w:val="22"/>
        </w:rPr>
        <w:t xml:space="preserve">Berdasarkan hasil analisis skala </w:t>
      </w:r>
      <w:r w:rsidR="00844984" w:rsidRPr="005D5BE5">
        <w:rPr>
          <w:rFonts w:cs="Times New Roman"/>
          <w:bCs/>
          <w:i/>
          <w:sz w:val="22"/>
        </w:rPr>
        <w:t>emotional stability</w:t>
      </w:r>
      <w:r w:rsidR="00844984" w:rsidRPr="005D5BE5">
        <w:rPr>
          <w:rFonts w:cs="Times New Roman"/>
          <w:bCs/>
          <w:sz w:val="22"/>
        </w:rPr>
        <w:t xml:space="preserve"> diperoleh data hipotetik dengan skor minimum subjek yaitu 1 x 21 = 21 dan skor maksimum 5 x 21 = 105, rerata hipotetik (21+ 105): 2 = 63, jarak sebaran hipotetik 105-21= 84 dan standar deviasi (105-21): 6 = 14. </w:t>
      </w:r>
      <w:r w:rsidR="00523D0A" w:rsidRPr="005D5BE5">
        <w:rPr>
          <w:rFonts w:cs="Times New Roman"/>
          <w:bCs/>
          <w:sz w:val="22"/>
        </w:rPr>
        <w:t xml:space="preserve">Sedangkan hasil analisis data empirik yaitu skor minimum </w:t>
      </w:r>
      <w:r w:rsidR="00B60586" w:rsidRPr="005D5BE5">
        <w:rPr>
          <w:rFonts w:cs="Times New Roman"/>
          <w:bCs/>
          <w:sz w:val="22"/>
        </w:rPr>
        <w:t>60 dan skor maksimum 85, rerata empiric 71,58 dan standar deviasi 6,443</w:t>
      </w:r>
      <w:r w:rsidR="00523D0A" w:rsidRPr="005D5BE5">
        <w:rPr>
          <w:rFonts w:cs="Times New Roman"/>
          <w:bCs/>
          <w:sz w:val="22"/>
        </w:rPr>
        <w:t>.</w:t>
      </w:r>
      <w:r w:rsidR="00844984" w:rsidRPr="005D5BE5">
        <w:rPr>
          <w:rFonts w:cs="Times New Roman"/>
          <w:bCs/>
          <w:sz w:val="22"/>
        </w:rPr>
        <w:t>.</w:t>
      </w:r>
      <w:r w:rsidR="00844984" w:rsidRPr="005D5BE5">
        <w:rPr>
          <w:rFonts w:cs="Times New Roman"/>
          <w:bCs/>
          <w:sz w:val="22"/>
          <w:lang w:val="en-US"/>
        </w:rPr>
        <w:t xml:space="preserve"> </w:t>
      </w:r>
      <w:proofErr w:type="spellStart"/>
      <w:r w:rsidR="008146DC" w:rsidRPr="005D5BE5">
        <w:rPr>
          <w:rFonts w:cs="Times New Roman"/>
          <w:bCs/>
          <w:sz w:val="22"/>
          <w:lang w:val="en-US"/>
        </w:rPr>
        <w:t>Berdasarkan</w:t>
      </w:r>
      <w:proofErr w:type="spellEnd"/>
      <w:r w:rsidR="008146DC" w:rsidRPr="005D5BE5">
        <w:rPr>
          <w:rFonts w:cs="Times New Roman"/>
          <w:bCs/>
          <w:sz w:val="22"/>
          <w:lang w:val="en-US"/>
        </w:rPr>
        <w:t xml:space="preserve"> data </w:t>
      </w:r>
      <w:proofErr w:type="spellStart"/>
      <w:r w:rsidR="008146DC" w:rsidRPr="005D5BE5">
        <w:rPr>
          <w:rFonts w:cs="Times New Roman"/>
          <w:bCs/>
          <w:sz w:val="22"/>
          <w:lang w:val="en-US"/>
        </w:rPr>
        <w:t>deskriptif</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maka</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dapat</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dilakukan</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kategorisasi</w:t>
      </w:r>
      <w:proofErr w:type="spellEnd"/>
      <w:r w:rsidR="008146DC" w:rsidRPr="005D5BE5">
        <w:rPr>
          <w:rFonts w:cs="Times New Roman"/>
          <w:bCs/>
          <w:sz w:val="22"/>
          <w:lang w:val="en-US"/>
        </w:rPr>
        <w:t xml:space="preserve"> pada </w:t>
      </w:r>
      <w:proofErr w:type="spellStart"/>
      <w:r w:rsidR="008146DC" w:rsidRPr="005D5BE5">
        <w:rPr>
          <w:rFonts w:cs="Times New Roman"/>
          <w:bCs/>
          <w:sz w:val="22"/>
          <w:lang w:val="en-US"/>
        </w:rPr>
        <w:t>dua</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variabel</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penelitian</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Tujuan</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dilakukan</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kategorisasi</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menurut</w:t>
      </w:r>
      <w:proofErr w:type="spellEnd"/>
      <w:r w:rsidR="008146DC" w:rsidRPr="005D5BE5">
        <w:rPr>
          <w:rFonts w:cs="Times New Roman"/>
          <w:bCs/>
          <w:sz w:val="22"/>
          <w:lang w:val="en-US"/>
        </w:rPr>
        <w:t xml:space="preserve"> </w:t>
      </w:r>
      <w:r w:rsidR="00525ACA" w:rsidRPr="005D5BE5">
        <w:rPr>
          <w:rFonts w:cs="Times New Roman"/>
          <w:bCs/>
          <w:sz w:val="22"/>
          <w:lang w:val="en-US"/>
        </w:rPr>
        <w:fldChar w:fldCharType="begin" w:fldLock="1"/>
      </w:r>
      <w:r w:rsidR="00DE0738" w:rsidRPr="005D5BE5">
        <w:rPr>
          <w:rFonts w:cs="Times New Roman"/>
          <w:bCs/>
          <w:sz w:val="22"/>
          <w:lang w:val="en-US"/>
        </w:rPr>
        <w:instrText>ADDIN CSL_CITATION {"citationItems":[{"id":"ITEM-1","itemData":{"author":[{"dropping-particle":"","family":"Azwar","given":"Syaiful","non-dropping-particle":"","parse-names":false,"suffix":""}],"edition":"edisi 3","id":"ITEM-1","issued":{"date-parts":[["2021"]]},"publisher":"Pustaka Pelajar","title":"Penyusunan skala psikologi","type":"book"},"uris":["http://www.mendeley.com/documents/?uuid=783b3741-d0b9-4003-9ae2-0aa034ab11ad"]}],"mendeley":{"formattedCitation":"(Azwar 2021)","manualFormatting":"Azwar (2021)","plainTextFormattedCitation":"(Azwar 2021)","previouslyFormattedCitation":"(Azwar 2021)"},"properties":{"noteIndex":0},"schema":"https://github.com/citation-style-language/schema/raw/master/csl-citation.json"}</w:instrText>
      </w:r>
      <w:r w:rsidR="00525ACA" w:rsidRPr="005D5BE5">
        <w:rPr>
          <w:rFonts w:cs="Times New Roman"/>
          <w:bCs/>
          <w:sz w:val="22"/>
          <w:lang w:val="en-US"/>
        </w:rPr>
        <w:fldChar w:fldCharType="separate"/>
      </w:r>
      <w:r w:rsidR="00525ACA" w:rsidRPr="005D5BE5">
        <w:rPr>
          <w:rFonts w:cs="Times New Roman"/>
          <w:bCs/>
          <w:noProof/>
          <w:sz w:val="22"/>
          <w:lang w:val="en-US"/>
        </w:rPr>
        <w:t xml:space="preserve">Azwar </w:t>
      </w:r>
      <w:r w:rsidR="00DE0738" w:rsidRPr="005D5BE5">
        <w:rPr>
          <w:rFonts w:cs="Times New Roman"/>
          <w:bCs/>
          <w:noProof/>
          <w:sz w:val="22"/>
          <w:lang w:val="en-US"/>
        </w:rPr>
        <w:t>(</w:t>
      </w:r>
      <w:r w:rsidR="00525ACA" w:rsidRPr="005D5BE5">
        <w:rPr>
          <w:rFonts w:cs="Times New Roman"/>
          <w:bCs/>
          <w:noProof/>
          <w:sz w:val="22"/>
          <w:lang w:val="en-US"/>
        </w:rPr>
        <w:t>2021)</w:t>
      </w:r>
      <w:r w:rsidR="00525ACA" w:rsidRPr="005D5BE5">
        <w:rPr>
          <w:rFonts w:cs="Times New Roman"/>
          <w:bCs/>
          <w:sz w:val="22"/>
          <w:lang w:val="en-US"/>
        </w:rPr>
        <w:fldChar w:fldCharType="end"/>
      </w:r>
      <w:r w:rsidR="00DE0738" w:rsidRPr="005D5BE5">
        <w:rPr>
          <w:rFonts w:cs="Times New Roman"/>
          <w:bCs/>
          <w:sz w:val="22"/>
          <w:lang w:val="en-US"/>
        </w:rPr>
        <w:t xml:space="preserve"> </w:t>
      </w:r>
      <w:proofErr w:type="spellStart"/>
      <w:r w:rsidR="008146DC" w:rsidRPr="005D5BE5">
        <w:rPr>
          <w:rFonts w:cs="Times New Roman"/>
          <w:bCs/>
          <w:sz w:val="22"/>
          <w:lang w:val="en-US"/>
        </w:rPr>
        <w:t>yaitu</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untuk</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menempatkan</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individu</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ke</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dalam</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kelompok-kelompok</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secara</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berjenjang</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menurut</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suatu</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kontinum</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sesuai</w:t>
      </w:r>
      <w:proofErr w:type="spellEnd"/>
      <w:r w:rsidR="008146DC" w:rsidRPr="005D5BE5">
        <w:rPr>
          <w:rFonts w:cs="Times New Roman"/>
          <w:bCs/>
          <w:sz w:val="22"/>
          <w:lang w:val="en-US"/>
        </w:rPr>
        <w:t xml:space="preserve"> </w:t>
      </w:r>
      <w:proofErr w:type="spellStart"/>
      <w:r w:rsidR="008146DC" w:rsidRPr="005D5BE5">
        <w:rPr>
          <w:rFonts w:cs="Times New Roman"/>
          <w:bCs/>
          <w:sz w:val="22"/>
          <w:lang w:val="en-US"/>
        </w:rPr>
        <w:t>atribut</w:t>
      </w:r>
      <w:proofErr w:type="spellEnd"/>
      <w:r w:rsidR="008146DC" w:rsidRPr="005D5BE5">
        <w:rPr>
          <w:rFonts w:cs="Times New Roman"/>
          <w:bCs/>
          <w:sz w:val="22"/>
          <w:lang w:val="en-US"/>
        </w:rPr>
        <w:t xml:space="preserve"> yang </w:t>
      </w:r>
      <w:proofErr w:type="spellStart"/>
      <w:r w:rsidR="008146DC" w:rsidRPr="005D5BE5">
        <w:rPr>
          <w:rFonts w:cs="Times New Roman"/>
          <w:bCs/>
          <w:sz w:val="22"/>
          <w:lang w:val="en-US"/>
        </w:rPr>
        <w:t>diukur</w:t>
      </w:r>
      <w:proofErr w:type="spellEnd"/>
      <w:r w:rsidR="008146DC" w:rsidRPr="005D5BE5">
        <w:rPr>
          <w:rFonts w:cs="Times New Roman"/>
          <w:bCs/>
          <w:sz w:val="22"/>
          <w:lang w:val="en-US"/>
        </w:rPr>
        <w:t>.</w:t>
      </w:r>
    </w:p>
    <w:p w14:paraId="1EB9D559" w14:textId="6B118262" w:rsidR="008146DC" w:rsidRPr="005D5BE5" w:rsidRDefault="008146DC" w:rsidP="00B60586">
      <w:pPr>
        <w:spacing w:after="0" w:line="240" w:lineRule="auto"/>
        <w:jc w:val="center"/>
        <w:rPr>
          <w:rFonts w:ascii="Times New Roman" w:hAnsi="Times New Roman" w:cs="Times New Roman"/>
          <w:bCs/>
          <w:i/>
          <w:iCs/>
        </w:rPr>
      </w:pPr>
      <w:proofErr w:type="spellStart"/>
      <w:r w:rsidRPr="005D5BE5">
        <w:rPr>
          <w:rFonts w:ascii="Times New Roman" w:hAnsi="Times New Roman" w:cs="Times New Roman"/>
          <w:bCs/>
          <w:lang w:val="en-US"/>
        </w:rPr>
        <w:t>Tabel</w:t>
      </w:r>
      <w:proofErr w:type="spellEnd"/>
      <w:r w:rsidRPr="005D5BE5">
        <w:rPr>
          <w:rFonts w:ascii="Times New Roman" w:hAnsi="Times New Roman" w:cs="Times New Roman"/>
          <w:bCs/>
          <w:lang w:val="en-US"/>
        </w:rPr>
        <w:t xml:space="preserve"> 1</w:t>
      </w:r>
      <w:r w:rsidR="006A503D" w:rsidRPr="005D5BE5">
        <w:rPr>
          <w:rFonts w:ascii="Times New Roman" w:hAnsi="Times New Roman" w:cs="Times New Roman"/>
          <w:bCs/>
          <w:lang w:val="en-US"/>
        </w:rPr>
        <w:t>.</w:t>
      </w:r>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Kategorisasi</w:t>
      </w:r>
      <w:proofErr w:type="spellEnd"/>
      <w:r w:rsidRPr="005D5BE5">
        <w:rPr>
          <w:rFonts w:ascii="Times New Roman" w:hAnsi="Times New Roman" w:cs="Times New Roman"/>
          <w:bCs/>
          <w:lang w:val="en-US"/>
        </w:rPr>
        <w:t xml:space="preserve"> Skala </w:t>
      </w:r>
      <w:r w:rsidR="00844984" w:rsidRPr="005D5BE5">
        <w:rPr>
          <w:rFonts w:ascii="Times New Roman" w:hAnsi="Times New Roman" w:cs="Times New Roman"/>
          <w:bCs/>
          <w:i/>
          <w:iCs/>
        </w:rPr>
        <w:t>Subjective Well-Being</w:t>
      </w:r>
    </w:p>
    <w:tbl>
      <w:tblPr>
        <w:tblStyle w:val="TableGrid6"/>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54"/>
        <w:gridCol w:w="2001"/>
        <w:gridCol w:w="2145"/>
        <w:gridCol w:w="966"/>
        <w:gridCol w:w="1463"/>
      </w:tblGrid>
      <w:tr w:rsidR="00B60586" w:rsidRPr="005D5BE5" w14:paraId="01AE488F" w14:textId="77777777" w:rsidTr="004D5C6F">
        <w:trPr>
          <w:trHeight w:val="290"/>
          <w:jc w:val="center"/>
        </w:trPr>
        <w:tc>
          <w:tcPr>
            <w:tcW w:w="1254" w:type="dxa"/>
            <w:tcBorders>
              <w:bottom w:val="single" w:sz="4" w:space="0" w:color="auto"/>
            </w:tcBorders>
          </w:tcPr>
          <w:p w14:paraId="7230A5E1"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bookmarkStart w:id="3" w:name="_Hlk107705432"/>
            <w:proofErr w:type="spellStart"/>
            <w:r w:rsidRPr="005D5BE5">
              <w:rPr>
                <w:rFonts w:eastAsia="Arial Unicode MS"/>
                <w:b/>
                <w:bCs/>
                <w:kern w:val="3"/>
                <w:sz w:val="22"/>
                <w:szCs w:val="22"/>
                <w:u w:color="000000"/>
                <w:bdr w:val="nil"/>
                <w:lang w:eastAsia="en-ID"/>
              </w:rPr>
              <w:t>Kategori</w:t>
            </w:r>
            <w:proofErr w:type="spellEnd"/>
          </w:p>
        </w:tc>
        <w:tc>
          <w:tcPr>
            <w:tcW w:w="2001" w:type="dxa"/>
            <w:tcBorders>
              <w:bottom w:val="single" w:sz="4" w:space="0" w:color="auto"/>
            </w:tcBorders>
          </w:tcPr>
          <w:p w14:paraId="4F589F93"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proofErr w:type="spellStart"/>
            <w:r w:rsidRPr="005D5BE5">
              <w:rPr>
                <w:rFonts w:eastAsia="Arial Unicode MS"/>
                <w:b/>
                <w:bCs/>
                <w:kern w:val="3"/>
                <w:sz w:val="22"/>
                <w:szCs w:val="22"/>
                <w:u w:color="000000"/>
                <w:bdr w:val="nil"/>
                <w:lang w:eastAsia="en-ID"/>
              </w:rPr>
              <w:t>Pedoman</w:t>
            </w:r>
            <w:proofErr w:type="spellEnd"/>
          </w:p>
        </w:tc>
        <w:tc>
          <w:tcPr>
            <w:tcW w:w="2145" w:type="dxa"/>
            <w:tcBorders>
              <w:bottom w:val="single" w:sz="4" w:space="0" w:color="auto"/>
            </w:tcBorders>
          </w:tcPr>
          <w:p w14:paraId="15EEB2EE"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Skor</w:t>
            </w:r>
          </w:p>
        </w:tc>
        <w:tc>
          <w:tcPr>
            <w:tcW w:w="966" w:type="dxa"/>
            <w:tcBorders>
              <w:bottom w:val="single" w:sz="4" w:space="0" w:color="auto"/>
            </w:tcBorders>
          </w:tcPr>
          <w:p w14:paraId="015316DA"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N</w:t>
            </w:r>
          </w:p>
        </w:tc>
        <w:tc>
          <w:tcPr>
            <w:tcW w:w="1463" w:type="dxa"/>
            <w:tcBorders>
              <w:bottom w:val="single" w:sz="4" w:space="0" w:color="auto"/>
            </w:tcBorders>
          </w:tcPr>
          <w:p w14:paraId="6BA05A1F"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proofErr w:type="spellStart"/>
            <w:r w:rsidRPr="005D5BE5">
              <w:rPr>
                <w:rFonts w:eastAsia="Arial Unicode MS"/>
                <w:kern w:val="3"/>
                <w:sz w:val="22"/>
                <w:szCs w:val="22"/>
                <w:u w:color="000000"/>
                <w:bdr w:val="nil"/>
                <w:lang w:eastAsia="en-ID"/>
              </w:rPr>
              <w:t>Presentase</w:t>
            </w:r>
            <w:proofErr w:type="spellEnd"/>
          </w:p>
        </w:tc>
      </w:tr>
      <w:tr w:rsidR="00B60586" w:rsidRPr="005D5BE5" w14:paraId="16A451F9" w14:textId="77777777" w:rsidTr="004D5C6F">
        <w:trPr>
          <w:trHeight w:val="290"/>
          <w:jc w:val="center"/>
        </w:trPr>
        <w:tc>
          <w:tcPr>
            <w:tcW w:w="1254" w:type="dxa"/>
            <w:tcBorders>
              <w:bottom w:val="nil"/>
            </w:tcBorders>
          </w:tcPr>
          <w:p w14:paraId="1622472E"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proofErr w:type="spellStart"/>
            <w:r w:rsidRPr="005D5BE5">
              <w:rPr>
                <w:rFonts w:eastAsia="Arial Unicode MS"/>
                <w:b/>
                <w:bCs/>
                <w:kern w:val="3"/>
                <w:sz w:val="22"/>
                <w:szCs w:val="22"/>
                <w:u w:color="000000"/>
                <w:bdr w:val="nil"/>
                <w:lang w:eastAsia="en-ID"/>
              </w:rPr>
              <w:t>Rendah</w:t>
            </w:r>
            <w:proofErr w:type="spellEnd"/>
          </w:p>
        </w:tc>
        <w:tc>
          <w:tcPr>
            <w:tcW w:w="2001" w:type="dxa"/>
            <w:tcBorders>
              <w:bottom w:val="nil"/>
            </w:tcBorders>
          </w:tcPr>
          <w:p w14:paraId="3C117027"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X&lt; (µ-1σ)</w:t>
            </w:r>
          </w:p>
        </w:tc>
        <w:tc>
          <w:tcPr>
            <w:tcW w:w="2145" w:type="dxa"/>
            <w:tcBorders>
              <w:bottom w:val="nil"/>
            </w:tcBorders>
          </w:tcPr>
          <w:p w14:paraId="04085ABE"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 &lt; 65,23</w:t>
            </w:r>
          </w:p>
        </w:tc>
        <w:tc>
          <w:tcPr>
            <w:tcW w:w="966" w:type="dxa"/>
            <w:tcBorders>
              <w:bottom w:val="nil"/>
            </w:tcBorders>
          </w:tcPr>
          <w:p w14:paraId="4F8DE4F1"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0</w:t>
            </w:r>
          </w:p>
        </w:tc>
        <w:tc>
          <w:tcPr>
            <w:tcW w:w="1463" w:type="dxa"/>
            <w:tcBorders>
              <w:bottom w:val="nil"/>
            </w:tcBorders>
          </w:tcPr>
          <w:p w14:paraId="1194DB0E"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0%</w:t>
            </w:r>
          </w:p>
        </w:tc>
      </w:tr>
      <w:tr w:rsidR="00B60586" w:rsidRPr="005D5BE5" w14:paraId="33B4E58A" w14:textId="77777777" w:rsidTr="004D5C6F">
        <w:trPr>
          <w:trHeight w:val="290"/>
          <w:jc w:val="center"/>
        </w:trPr>
        <w:tc>
          <w:tcPr>
            <w:tcW w:w="1254" w:type="dxa"/>
            <w:tcBorders>
              <w:top w:val="nil"/>
              <w:bottom w:val="nil"/>
            </w:tcBorders>
          </w:tcPr>
          <w:p w14:paraId="38E9858A"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Sedang</w:t>
            </w:r>
          </w:p>
        </w:tc>
        <w:tc>
          <w:tcPr>
            <w:tcW w:w="2001" w:type="dxa"/>
            <w:tcBorders>
              <w:top w:val="nil"/>
              <w:bottom w:val="nil"/>
            </w:tcBorders>
          </w:tcPr>
          <w:p w14:paraId="71B4CEEE"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(µ-1σ) s/d (µ+1σ)</w:t>
            </w:r>
          </w:p>
        </w:tc>
        <w:tc>
          <w:tcPr>
            <w:tcW w:w="2145" w:type="dxa"/>
            <w:tcBorders>
              <w:top w:val="nil"/>
              <w:bottom w:val="nil"/>
            </w:tcBorders>
          </w:tcPr>
          <w:p w14:paraId="40736B75"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65,23 ≤ X&lt; 84,77</w:t>
            </w:r>
          </w:p>
        </w:tc>
        <w:tc>
          <w:tcPr>
            <w:tcW w:w="966" w:type="dxa"/>
            <w:tcBorders>
              <w:top w:val="nil"/>
              <w:bottom w:val="nil"/>
            </w:tcBorders>
          </w:tcPr>
          <w:p w14:paraId="26EE5008"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1</w:t>
            </w:r>
            <w:r w:rsidRPr="005D5BE5">
              <w:rPr>
                <w:rFonts w:eastAsia="Arial Unicode MS"/>
                <w:color w:val="000000"/>
                <w:kern w:val="3"/>
                <w:sz w:val="22"/>
                <w:szCs w:val="22"/>
                <w:u w:color="000000"/>
                <w:bdr w:val="nil"/>
                <w:lang w:eastAsia="en-ID"/>
              </w:rPr>
              <w:t>4</w:t>
            </w:r>
          </w:p>
        </w:tc>
        <w:tc>
          <w:tcPr>
            <w:tcW w:w="1463" w:type="dxa"/>
            <w:tcBorders>
              <w:top w:val="nil"/>
              <w:bottom w:val="nil"/>
            </w:tcBorders>
          </w:tcPr>
          <w:p w14:paraId="1F81054C"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17,5%</w:t>
            </w:r>
          </w:p>
        </w:tc>
      </w:tr>
      <w:tr w:rsidR="00B60586" w:rsidRPr="005D5BE5" w14:paraId="5448E0EC" w14:textId="77777777" w:rsidTr="004D5C6F">
        <w:trPr>
          <w:trHeight w:val="290"/>
          <w:jc w:val="center"/>
        </w:trPr>
        <w:tc>
          <w:tcPr>
            <w:tcW w:w="1254" w:type="dxa"/>
            <w:tcBorders>
              <w:top w:val="nil"/>
            </w:tcBorders>
          </w:tcPr>
          <w:p w14:paraId="3DD6AA10"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Tinggi</w:t>
            </w:r>
          </w:p>
        </w:tc>
        <w:tc>
          <w:tcPr>
            <w:tcW w:w="2001" w:type="dxa"/>
            <w:tcBorders>
              <w:top w:val="nil"/>
            </w:tcBorders>
          </w:tcPr>
          <w:p w14:paraId="6F46F3DD"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 &gt; (µ+1σ)</w:t>
            </w:r>
          </w:p>
        </w:tc>
        <w:tc>
          <w:tcPr>
            <w:tcW w:w="2145" w:type="dxa"/>
            <w:tcBorders>
              <w:top w:val="nil"/>
            </w:tcBorders>
          </w:tcPr>
          <w:p w14:paraId="10064D24"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 ≥ 84,77</w:t>
            </w:r>
          </w:p>
        </w:tc>
        <w:tc>
          <w:tcPr>
            <w:tcW w:w="966" w:type="dxa"/>
            <w:tcBorders>
              <w:top w:val="nil"/>
            </w:tcBorders>
          </w:tcPr>
          <w:p w14:paraId="5CCA0843"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6</w:t>
            </w:r>
            <w:r w:rsidRPr="005D5BE5">
              <w:rPr>
                <w:rFonts w:eastAsia="Arial Unicode MS"/>
                <w:color w:val="000000"/>
                <w:kern w:val="3"/>
                <w:sz w:val="22"/>
                <w:szCs w:val="22"/>
                <w:u w:color="000000"/>
                <w:bdr w:val="nil"/>
                <w:lang w:eastAsia="en-ID"/>
              </w:rPr>
              <w:t>6</w:t>
            </w:r>
          </w:p>
        </w:tc>
        <w:tc>
          <w:tcPr>
            <w:tcW w:w="1463" w:type="dxa"/>
            <w:tcBorders>
              <w:top w:val="nil"/>
            </w:tcBorders>
          </w:tcPr>
          <w:p w14:paraId="4DABD64B"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82,5%</w:t>
            </w:r>
          </w:p>
        </w:tc>
      </w:tr>
      <w:tr w:rsidR="00B60586" w:rsidRPr="005D5BE5" w14:paraId="128B0BF7" w14:textId="77777777" w:rsidTr="004D5C6F">
        <w:trPr>
          <w:trHeight w:val="290"/>
          <w:jc w:val="center"/>
        </w:trPr>
        <w:tc>
          <w:tcPr>
            <w:tcW w:w="5400" w:type="dxa"/>
            <w:gridSpan w:val="3"/>
          </w:tcPr>
          <w:p w14:paraId="0AE9AA3C"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Total</w:t>
            </w:r>
          </w:p>
        </w:tc>
        <w:tc>
          <w:tcPr>
            <w:tcW w:w="966" w:type="dxa"/>
          </w:tcPr>
          <w:p w14:paraId="413473DF"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80</w:t>
            </w:r>
          </w:p>
        </w:tc>
        <w:tc>
          <w:tcPr>
            <w:tcW w:w="1463" w:type="dxa"/>
          </w:tcPr>
          <w:p w14:paraId="144E1512"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100%</w:t>
            </w:r>
          </w:p>
        </w:tc>
      </w:tr>
      <w:bookmarkEnd w:id="3"/>
    </w:tbl>
    <w:p w14:paraId="635F1993" w14:textId="77777777" w:rsidR="00844984" w:rsidRPr="005D5BE5" w:rsidRDefault="00844984" w:rsidP="00B60586">
      <w:pPr>
        <w:spacing w:after="0" w:line="360" w:lineRule="auto"/>
        <w:jc w:val="both"/>
        <w:rPr>
          <w:rFonts w:ascii="Times New Roman" w:hAnsi="Times New Roman" w:cs="Times New Roman"/>
          <w:bCs/>
          <w:lang w:val="en-US"/>
        </w:rPr>
      </w:pPr>
    </w:p>
    <w:p w14:paraId="0E86911F" w14:textId="66E05FF9" w:rsidR="00844984" w:rsidRDefault="00844984" w:rsidP="000D0E6F">
      <w:pPr>
        <w:pStyle w:val="ListParagraph"/>
        <w:spacing w:after="0" w:line="360" w:lineRule="auto"/>
        <w:ind w:left="284" w:firstLine="567"/>
        <w:jc w:val="both"/>
        <w:rPr>
          <w:rFonts w:cs="Times New Roman"/>
          <w:bCs/>
          <w:sz w:val="22"/>
          <w:lang w:val="en-US"/>
        </w:rPr>
      </w:pPr>
      <w:proofErr w:type="spellStart"/>
      <w:r w:rsidRPr="005D5BE5">
        <w:rPr>
          <w:rFonts w:cs="Times New Roman"/>
          <w:bCs/>
          <w:sz w:val="22"/>
          <w:lang w:val="en-US"/>
        </w:rPr>
        <w:t>Berdasarkan</w:t>
      </w:r>
      <w:proofErr w:type="spellEnd"/>
      <w:r w:rsidRPr="005D5BE5">
        <w:rPr>
          <w:rFonts w:cs="Times New Roman"/>
          <w:bCs/>
          <w:sz w:val="22"/>
          <w:lang w:val="en-US"/>
        </w:rPr>
        <w:t xml:space="preserve"> </w:t>
      </w:r>
      <w:proofErr w:type="spellStart"/>
      <w:r w:rsidRPr="005D5BE5">
        <w:rPr>
          <w:rFonts w:cs="Times New Roman"/>
          <w:bCs/>
          <w:sz w:val="22"/>
          <w:lang w:val="en-US"/>
        </w:rPr>
        <w:t>hasil</w:t>
      </w:r>
      <w:proofErr w:type="spellEnd"/>
      <w:r w:rsidRPr="005D5BE5">
        <w:rPr>
          <w:rFonts w:cs="Times New Roman"/>
          <w:bCs/>
          <w:sz w:val="22"/>
          <w:lang w:val="en-US"/>
        </w:rPr>
        <w:t xml:space="preserve"> </w:t>
      </w:r>
      <w:proofErr w:type="spellStart"/>
      <w:r w:rsidRPr="005D5BE5">
        <w:rPr>
          <w:rFonts w:cs="Times New Roman"/>
          <w:bCs/>
          <w:sz w:val="22"/>
          <w:lang w:val="en-US"/>
        </w:rPr>
        <w:t>kategorisasi</w:t>
      </w:r>
      <w:proofErr w:type="spellEnd"/>
      <w:r w:rsidRPr="005D5BE5">
        <w:rPr>
          <w:rFonts w:cs="Times New Roman"/>
          <w:bCs/>
          <w:sz w:val="22"/>
          <w:lang w:val="en-US"/>
        </w:rPr>
        <w:t xml:space="preserve"> </w:t>
      </w:r>
      <w:proofErr w:type="spellStart"/>
      <w:r w:rsidRPr="005D5BE5">
        <w:rPr>
          <w:rFonts w:cs="Times New Roman"/>
          <w:bCs/>
          <w:sz w:val="22"/>
          <w:lang w:val="en-US"/>
        </w:rPr>
        <w:t>skala</w:t>
      </w:r>
      <w:proofErr w:type="spellEnd"/>
      <w:r w:rsidRPr="005D5BE5">
        <w:rPr>
          <w:rFonts w:cs="Times New Roman"/>
          <w:bCs/>
          <w:sz w:val="22"/>
          <w:lang w:val="en-US"/>
        </w:rPr>
        <w:t xml:space="preserve"> </w:t>
      </w:r>
      <w:r w:rsidRPr="005D5BE5">
        <w:rPr>
          <w:rFonts w:cs="Times New Roman"/>
          <w:bCs/>
          <w:i/>
          <w:iCs/>
          <w:sz w:val="22"/>
        </w:rPr>
        <w:t>Subjective Well-Being</w:t>
      </w:r>
      <w:r w:rsidRPr="005D5BE5">
        <w:rPr>
          <w:rFonts w:cs="Times New Roman"/>
          <w:bCs/>
          <w:sz w:val="22"/>
          <w:lang w:val="en-US"/>
        </w:rPr>
        <w:t xml:space="preserve"> </w:t>
      </w:r>
      <w:proofErr w:type="spellStart"/>
      <w:r w:rsidRPr="005D5BE5">
        <w:rPr>
          <w:rFonts w:cs="Times New Roman"/>
          <w:bCs/>
          <w:sz w:val="22"/>
          <w:lang w:val="en-US"/>
        </w:rPr>
        <w:t>dikategorikan</w:t>
      </w:r>
      <w:proofErr w:type="spellEnd"/>
      <w:r w:rsidRPr="005D5BE5">
        <w:rPr>
          <w:rFonts w:cs="Times New Roman"/>
          <w:bCs/>
          <w:sz w:val="22"/>
          <w:lang w:val="en-US"/>
        </w:rPr>
        <w:t xml:space="preserve"> </w:t>
      </w:r>
      <w:proofErr w:type="spellStart"/>
      <w:r w:rsidRPr="005D5BE5">
        <w:rPr>
          <w:rFonts w:cs="Times New Roman"/>
          <w:bCs/>
          <w:sz w:val="22"/>
          <w:lang w:val="en-US"/>
        </w:rPr>
        <w:t>menjadi</w:t>
      </w:r>
      <w:proofErr w:type="spellEnd"/>
      <w:r w:rsidRPr="005D5BE5">
        <w:rPr>
          <w:rFonts w:cs="Times New Roman"/>
          <w:bCs/>
          <w:sz w:val="22"/>
          <w:lang w:val="en-US"/>
        </w:rPr>
        <w:t xml:space="preserve"> 3 </w:t>
      </w:r>
      <w:proofErr w:type="spellStart"/>
      <w:r w:rsidRPr="005D5BE5">
        <w:rPr>
          <w:rFonts w:cs="Times New Roman"/>
          <w:bCs/>
          <w:sz w:val="22"/>
          <w:lang w:val="en-US"/>
        </w:rPr>
        <w:t>yaitu</w:t>
      </w:r>
      <w:proofErr w:type="spellEnd"/>
      <w:r w:rsidRPr="005D5BE5">
        <w:rPr>
          <w:rFonts w:cs="Times New Roman"/>
          <w:bCs/>
          <w:sz w:val="22"/>
          <w:lang w:val="en-US"/>
        </w:rPr>
        <w:t xml:space="preserve"> </w:t>
      </w:r>
      <w:proofErr w:type="spellStart"/>
      <w:r w:rsidRPr="005D5BE5">
        <w:rPr>
          <w:rFonts w:cs="Times New Roman"/>
          <w:bCs/>
          <w:sz w:val="22"/>
          <w:lang w:val="en-US"/>
        </w:rPr>
        <w:t>tinggi</w:t>
      </w:r>
      <w:proofErr w:type="spellEnd"/>
      <w:r w:rsidRPr="005D5BE5">
        <w:rPr>
          <w:rFonts w:cs="Times New Roman"/>
          <w:bCs/>
          <w:sz w:val="22"/>
          <w:lang w:val="en-US"/>
        </w:rPr>
        <w:t xml:space="preserve">, </w:t>
      </w:r>
      <w:proofErr w:type="spellStart"/>
      <w:r w:rsidRPr="005D5BE5">
        <w:rPr>
          <w:rFonts w:cs="Times New Roman"/>
          <w:bCs/>
          <w:sz w:val="22"/>
          <w:lang w:val="en-US"/>
        </w:rPr>
        <w:t>sedang</w:t>
      </w:r>
      <w:proofErr w:type="spellEnd"/>
      <w:r w:rsidRPr="005D5BE5">
        <w:rPr>
          <w:rFonts w:cs="Times New Roman"/>
          <w:bCs/>
          <w:sz w:val="22"/>
          <w:lang w:val="en-US"/>
        </w:rPr>
        <w:t xml:space="preserve">, dan </w:t>
      </w:r>
      <w:proofErr w:type="spellStart"/>
      <w:r w:rsidRPr="005D5BE5">
        <w:rPr>
          <w:rFonts w:cs="Times New Roman"/>
          <w:bCs/>
          <w:sz w:val="22"/>
          <w:lang w:val="en-US"/>
        </w:rPr>
        <w:t>rendah</w:t>
      </w:r>
      <w:proofErr w:type="spellEnd"/>
      <w:r w:rsidRPr="005D5BE5">
        <w:rPr>
          <w:rFonts w:cs="Times New Roman"/>
          <w:bCs/>
          <w:sz w:val="22"/>
          <w:lang w:val="en-US"/>
        </w:rPr>
        <w:t xml:space="preserve">. Hasil </w:t>
      </w:r>
      <w:proofErr w:type="spellStart"/>
      <w:r w:rsidRPr="005D5BE5">
        <w:rPr>
          <w:rFonts w:cs="Times New Roman"/>
          <w:bCs/>
          <w:sz w:val="22"/>
          <w:lang w:val="en-US"/>
        </w:rPr>
        <w:t>kategorisasi</w:t>
      </w:r>
      <w:proofErr w:type="spellEnd"/>
      <w:r w:rsidRPr="005D5BE5">
        <w:rPr>
          <w:rFonts w:cs="Times New Roman"/>
          <w:bCs/>
          <w:sz w:val="22"/>
          <w:lang w:val="en-US"/>
        </w:rPr>
        <w:t xml:space="preserve"> </w:t>
      </w:r>
      <w:proofErr w:type="spellStart"/>
      <w:r w:rsidRPr="005D5BE5">
        <w:rPr>
          <w:rFonts w:cs="Times New Roman"/>
          <w:bCs/>
          <w:sz w:val="22"/>
          <w:lang w:val="en-US"/>
        </w:rPr>
        <w:t>berdasarkan</w:t>
      </w:r>
      <w:proofErr w:type="spellEnd"/>
      <w:r w:rsidRPr="005D5BE5">
        <w:rPr>
          <w:rFonts w:cs="Times New Roman"/>
          <w:bCs/>
          <w:sz w:val="22"/>
          <w:lang w:val="en-US"/>
        </w:rPr>
        <w:t xml:space="preserve"> </w:t>
      </w:r>
      <w:proofErr w:type="spellStart"/>
      <w:r w:rsidRPr="005D5BE5">
        <w:rPr>
          <w:rFonts w:cs="Times New Roman"/>
          <w:bCs/>
          <w:sz w:val="22"/>
          <w:lang w:val="en-US"/>
        </w:rPr>
        <w:t>rerata</w:t>
      </w:r>
      <w:proofErr w:type="spellEnd"/>
      <w:r w:rsidRPr="005D5BE5">
        <w:rPr>
          <w:rFonts w:cs="Times New Roman"/>
          <w:bCs/>
          <w:sz w:val="22"/>
          <w:lang w:val="en-US"/>
        </w:rPr>
        <w:t xml:space="preserve"> dan </w:t>
      </w:r>
      <w:proofErr w:type="spellStart"/>
      <w:r w:rsidRPr="005D5BE5">
        <w:rPr>
          <w:rFonts w:cs="Times New Roman"/>
          <w:bCs/>
          <w:sz w:val="22"/>
          <w:lang w:val="en-US"/>
        </w:rPr>
        <w:t>standar</w:t>
      </w:r>
      <w:proofErr w:type="spellEnd"/>
      <w:r w:rsidRPr="005D5BE5">
        <w:rPr>
          <w:rFonts w:cs="Times New Roman"/>
          <w:bCs/>
          <w:sz w:val="22"/>
          <w:lang w:val="en-US"/>
        </w:rPr>
        <w:t xml:space="preserve"> </w:t>
      </w:r>
      <w:proofErr w:type="spellStart"/>
      <w:r w:rsidRPr="005D5BE5">
        <w:rPr>
          <w:rFonts w:cs="Times New Roman"/>
          <w:bCs/>
          <w:sz w:val="22"/>
          <w:lang w:val="en-US"/>
        </w:rPr>
        <w:t>deviasi</w:t>
      </w:r>
      <w:proofErr w:type="spellEnd"/>
      <w:r w:rsidRPr="005D5BE5">
        <w:rPr>
          <w:rFonts w:cs="Times New Roman"/>
          <w:bCs/>
          <w:sz w:val="22"/>
          <w:lang w:val="en-US"/>
        </w:rPr>
        <w:t xml:space="preserve"> </w:t>
      </w:r>
      <w:proofErr w:type="spellStart"/>
      <w:r w:rsidRPr="005D5BE5">
        <w:rPr>
          <w:rFonts w:cs="Times New Roman"/>
          <w:bCs/>
          <w:sz w:val="22"/>
          <w:lang w:val="en-US"/>
        </w:rPr>
        <w:t>secara</w:t>
      </w:r>
      <w:proofErr w:type="spellEnd"/>
      <w:r w:rsidRPr="005D5BE5">
        <w:rPr>
          <w:rFonts w:cs="Times New Roman"/>
          <w:bCs/>
          <w:sz w:val="22"/>
          <w:lang w:val="en-US"/>
        </w:rPr>
        <w:t xml:space="preserve"> </w:t>
      </w:r>
      <w:proofErr w:type="spellStart"/>
      <w:r w:rsidRPr="005D5BE5">
        <w:rPr>
          <w:rFonts w:cs="Times New Roman"/>
          <w:bCs/>
          <w:sz w:val="22"/>
          <w:lang w:val="en-US"/>
        </w:rPr>
        <w:t>hipotetik</w:t>
      </w:r>
      <w:proofErr w:type="spellEnd"/>
      <w:r w:rsidRPr="005D5BE5">
        <w:rPr>
          <w:rFonts w:cs="Times New Roman"/>
          <w:bCs/>
          <w:sz w:val="22"/>
          <w:lang w:val="en-US"/>
        </w:rPr>
        <w:t xml:space="preserve"> </w:t>
      </w:r>
      <w:proofErr w:type="spellStart"/>
      <w:r w:rsidRPr="005D5BE5">
        <w:rPr>
          <w:rFonts w:cs="Times New Roman"/>
          <w:bCs/>
          <w:sz w:val="22"/>
          <w:lang w:val="en-US"/>
        </w:rPr>
        <w:t>diperoleh</w:t>
      </w:r>
      <w:proofErr w:type="spellEnd"/>
      <w:r w:rsidRPr="005D5BE5">
        <w:rPr>
          <w:rFonts w:cs="Times New Roman"/>
          <w:bCs/>
          <w:sz w:val="22"/>
          <w:lang w:val="en-US"/>
        </w:rPr>
        <w:t xml:space="preserve"> </w:t>
      </w:r>
      <w:proofErr w:type="spellStart"/>
      <w:r w:rsidRPr="005D5BE5">
        <w:rPr>
          <w:rFonts w:cs="Times New Roman"/>
          <w:bCs/>
          <w:sz w:val="22"/>
          <w:lang w:val="en-US"/>
        </w:rPr>
        <w:t>hasil</w:t>
      </w:r>
      <w:proofErr w:type="spellEnd"/>
      <w:r w:rsidRPr="005D5BE5">
        <w:rPr>
          <w:rFonts w:cs="Times New Roman"/>
          <w:bCs/>
          <w:sz w:val="22"/>
          <w:lang w:val="en-US"/>
        </w:rPr>
        <w:t xml:space="preserve"> </w:t>
      </w:r>
      <w:proofErr w:type="spellStart"/>
      <w:r w:rsidRPr="005D5BE5">
        <w:rPr>
          <w:rFonts w:cs="Times New Roman"/>
          <w:bCs/>
          <w:sz w:val="22"/>
          <w:lang w:val="en-US"/>
        </w:rPr>
        <w:t>yaitu</w:t>
      </w:r>
      <w:proofErr w:type="spellEnd"/>
      <w:r w:rsidRPr="005D5BE5">
        <w:rPr>
          <w:rFonts w:cs="Times New Roman"/>
          <w:bCs/>
          <w:sz w:val="22"/>
          <w:lang w:val="en-US"/>
        </w:rPr>
        <w:t xml:space="preserve"> </w:t>
      </w:r>
      <w:proofErr w:type="spellStart"/>
      <w:r w:rsidR="00B60586" w:rsidRPr="005D5BE5">
        <w:rPr>
          <w:rFonts w:cs="Times New Roman"/>
          <w:bCs/>
          <w:sz w:val="22"/>
          <w:lang w:val="en-US"/>
        </w:rPr>
        <w:t>kategori</w:t>
      </w:r>
      <w:proofErr w:type="spellEnd"/>
      <w:r w:rsidR="00B60586" w:rsidRPr="005D5BE5">
        <w:rPr>
          <w:rFonts w:cs="Times New Roman"/>
          <w:bCs/>
          <w:sz w:val="22"/>
          <w:lang w:val="en-US"/>
        </w:rPr>
        <w:t xml:space="preserve"> </w:t>
      </w:r>
      <w:proofErr w:type="spellStart"/>
      <w:r w:rsidR="00B60586" w:rsidRPr="005D5BE5">
        <w:rPr>
          <w:rFonts w:cs="Times New Roman"/>
          <w:bCs/>
          <w:sz w:val="22"/>
          <w:lang w:val="en-US"/>
        </w:rPr>
        <w:t>tinggi</w:t>
      </w:r>
      <w:proofErr w:type="spellEnd"/>
      <w:r w:rsidR="00B60586" w:rsidRPr="005D5BE5">
        <w:rPr>
          <w:rFonts w:cs="Times New Roman"/>
          <w:bCs/>
          <w:sz w:val="22"/>
          <w:lang w:val="en-US"/>
        </w:rPr>
        <w:t xml:space="preserve"> 82,5% (66 </w:t>
      </w:r>
      <w:proofErr w:type="spellStart"/>
      <w:r w:rsidR="00B60586" w:rsidRPr="005D5BE5">
        <w:rPr>
          <w:rFonts w:cs="Times New Roman"/>
          <w:bCs/>
          <w:sz w:val="22"/>
          <w:lang w:val="en-US"/>
        </w:rPr>
        <w:t>subjek</w:t>
      </w:r>
      <w:proofErr w:type="spellEnd"/>
      <w:r w:rsidR="00B60586" w:rsidRPr="005D5BE5">
        <w:rPr>
          <w:rFonts w:cs="Times New Roman"/>
          <w:bCs/>
          <w:sz w:val="22"/>
          <w:lang w:val="en-US"/>
        </w:rPr>
        <w:t xml:space="preserve">), </w:t>
      </w:r>
      <w:proofErr w:type="spellStart"/>
      <w:r w:rsidR="00B60586" w:rsidRPr="005D5BE5">
        <w:rPr>
          <w:rFonts w:cs="Times New Roman"/>
          <w:bCs/>
          <w:sz w:val="22"/>
          <w:lang w:val="en-US"/>
        </w:rPr>
        <w:t>kategori</w:t>
      </w:r>
      <w:proofErr w:type="spellEnd"/>
      <w:r w:rsidR="00B60586" w:rsidRPr="005D5BE5">
        <w:rPr>
          <w:rFonts w:cs="Times New Roman"/>
          <w:bCs/>
          <w:sz w:val="22"/>
          <w:lang w:val="en-US"/>
        </w:rPr>
        <w:t xml:space="preserve"> </w:t>
      </w:r>
      <w:proofErr w:type="spellStart"/>
      <w:r w:rsidR="00B60586" w:rsidRPr="005D5BE5">
        <w:rPr>
          <w:rFonts w:cs="Times New Roman"/>
          <w:bCs/>
          <w:sz w:val="22"/>
          <w:lang w:val="en-US"/>
        </w:rPr>
        <w:t>sedang</w:t>
      </w:r>
      <w:proofErr w:type="spellEnd"/>
      <w:r w:rsidR="00B60586" w:rsidRPr="005D5BE5">
        <w:rPr>
          <w:rFonts w:cs="Times New Roman"/>
          <w:bCs/>
          <w:sz w:val="22"/>
          <w:lang w:val="en-US"/>
        </w:rPr>
        <w:t xml:space="preserve"> 17,5% (14 </w:t>
      </w:r>
      <w:proofErr w:type="spellStart"/>
      <w:r w:rsidR="00B60586" w:rsidRPr="005D5BE5">
        <w:rPr>
          <w:rFonts w:cs="Times New Roman"/>
          <w:bCs/>
          <w:sz w:val="22"/>
          <w:lang w:val="en-US"/>
        </w:rPr>
        <w:t>subjek</w:t>
      </w:r>
      <w:proofErr w:type="spellEnd"/>
      <w:r w:rsidR="00B60586" w:rsidRPr="005D5BE5">
        <w:rPr>
          <w:rFonts w:cs="Times New Roman"/>
          <w:bCs/>
          <w:sz w:val="22"/>
          <w:lang w:val="en-US"/>
        </w:rPr>
        <w:t xml:space="preserve">), dan </w:t>
      </w:r>
      <w:proofErr w:type="spellStart"/>
      <w:r w:rsidR="00B60586" w:rsidRPr="005D5BE5">
        <w:rPr>
          <w:rFonts w:cs="Times New Roman"/>
          <w:bCs/>
          <w:sz w:val="22"/>
          <w:lang w:val="en-US"/>
        </w:rPr>
        <w:t>kategori</w:t>
      </w:r>
      <w:proofErr w:type="spellEnd"/>
      <w:r w:rsidR="00B60586" w:rsidRPr="005D5BE5">
        <w:rPr>
          <w:rFonts w:cs="Times New Roman"/>
          <w:bCs/>
          <w:sz w:val="22"/>
          <w:lang w:val="en-US"/>
        </w:rPr>
        <w:t xml:space="preserve"> </w:t>
      </w:r>
      <w:proofErr w:type="spellStart"/>
      <w:r w:rsidR="00B60586" w:rsidRPr="005D5BE5">
        <w:rPr>
          <w:rFonts w:cs="Times New Roman"/>
          <w:bCs/>
          <w:sz w:val="22"/>
          <w:lang w:val="en-US"/>
        </w:rPr>
        <w:t>rendah</w:t>
      </w:r>
      <w:proofErr w:type="spellEnd"/>
      <w:r w:rsidR="00B60586" w:rsidRPr="005D5BE5">
        <w:rPr>
          <w:rFonts w:cs="Times New Roman"/>
          <w:bCs/>
          <w:sz w:val="22"/>
          <w:lang w:val="en-US"/>
        </w:rPr>
        <w:t xml:space="preserve"> 0% (0 </w:t>
      </w:r>
      <w:proofErr w:type="spellStart"/>
      <w:r w:rsidR="00B60586" w:rsidRPr="005D5BE5">
        <w:rPr>
          <w:rFonts w:cs="Times New Roman"/>
          <w:bCs/>
          <w:sz w:val="22"/>
          <w:lang w:val="en-US"/>
        </w:rPr>
        <w:t>subjek</w:t>
      </w:r>
      <w:proofErr w:type="spellEnd"/>
      <w:r w:rsidR="00B60586" w:rsidRPr="005D5BE5">
        <w:rPr>
          <w:rFonts w:cs="Times New Roman"/>
          <w:bCs/>
          <w:sz w:val="22"/>
          <w:lang w:val="en-US"/>
        </w:rPr>
        <w:t>).</w:t>
      </w:r>
    </w:p>
    <w:p w14:paraId="48CEC160" w14:textId="3EDD6B9F" w:rsidR="005D5BE5" w:rsidRDefault="005D5BE5" w:rsidP="000D0E6F">
      <w:pPr>
        <w:pStyle w:val="ListParagraph"/>
        <w:spacing w:after="0" w:line="360" w:lineRule="auto"/>
        <w:ind w:left="284" w:firstLine="567"/>
        <w:jc w:val="both"/>
        <w:rPr>
          <w:rFonts w:cs="Times New Roman"/>
          <w:bCs/>
          <w:sz w:val="22"/>
          <w:lang w:val="en-US"/>
        </w:rPr>
      </w:pPr>
    </w:p>
    <w:p w14:paraId="4F76943E" w14:textId="77777777" w:rsidR="005D5BE5" w:rsidRPr="005D5BE5" w:rsidRDefault="005D5BE5" w:rsidP="000D0E6F">
      <w:pPr>
        <w:pStyle w:val="ListParagraph"/>
        <w:spacing w:after="0" w:line="360" w:lineRule="auto"/>
        <w:ind w:left="284" w:firstLine="567"/>
        <w:jc w:val="both"/>
        <w:rPr>
          <w:rFonts w:cs="Times New Roman"/>
          <w:bCs/>
          <w:sz w:val="22"/>
          <w:lang w:val="en-US"/>
        </w:rPr>
      </w:pPr>
    </w:p>
    <w:p w14:paraId="5B7A0A3B" w14:textId="77777777" w:rsidR="00844984" w:rsidRPr="005D5BE5" w:rsidRDefault="00844984" w:rsidP="000D0E6F">
      <w:pPr>
        <w:pStyle w:val="ListParagraph"/>
        <w:spacing w:after="0" w:line="360" w:lineRule="auto"/>
        <w:ind w:left="284" w:firstLine="567"/>
        <w:jc w:val="center"/>
        <w:rPr>
          <w:rFonts w:cs="Times New Roman"/>
          <w:bCs/>
          <w:sz w:val="22"/>
          <w:lang w:val="en-US"/>
        </w:rPr>
      </w:pPr>
    </w:p>
    <w:p w14:paraId="54158EE2" w14:textId="14800F48" w:rsidR="007F4E32" w:rsidRPr="005D5BE5" w:rsidRDefault="00844984" w:rsidP="000D0E6F">
      <w:pPr>
        <w:pStyle w:val="ListParagraph"/>
        <w:spacing w:after="0" w:line="240" w:lineRule="auto"/>
        <w:ind w:left="284" w:firstLine="567"/>
        <w:jc w:val="center"/>
        <w:rPr>
          <w:rFonts w:cs="Times New Roman"/>
          <w:bCs/>
          <w:i/>
          <w:sz w:val="22"/>
        </w:rPr>
      </w:pPr>
      <w:proofErr w:type="spellStart"/>
      <w:r w:rsidRPr="005D5BE5">
        <w:rPr>
          <w:rFonts w:cs="Times New Roman"/>
          <w:bCs/>
          <w:sz w:val="22"/>
          <w:lang w:val="en-US"/>
        </w:rPr>
        <w:lastRenderedPageBreak/>
        <w:t>Tabel</w:t>
      </w:r>
      <w:proofErr w:type="spellEnd"/>
      <w:r w:rsidRPr="005D5BE5">
        <w:rPr>
          <w:rFonts w:cs="Times New Roman"/>
          <w:bCs/>
          <w:sz w:val="22"/>
          <w:lang w:val="en-US"/>
        </w:rPr>
        <w:t xml:space="preserve"> 2. </w:t>
      </w:r>
      <w:proofErr w:type="spellStart"/>
      <w:r w:rsidR="007F4E32" w:rsidRPr="005D5BE5">
        <w:rPr>
          <w:rFonts w:cs="Times New Roman"/>
          <w:bCs/>
          <w:sz w:val="22"/>
          <w:lang w:val="en-US"/>
        </w:rPr>
        <w:t>Kategorisasi</w:t>
      </w:r>
      <w:proofErr w:type="spellEnd"/>
      <w:r w:rsidR="007F4E32" w:rsidRPr="005D5BE5">
        <w:rPr>
          <w:rFonts w:cs="Times New Roman"/>
          <w:bCs/>
          <w:sz w:val="22"/>
          <w:lang w:val="en-US"/>
        </w:rPr>
        <w:t xml:space="preserve"> Skala </w:t>
      </w:r>
      <w:r w:rsidRPr="005D5BE5">
        <w:rPr>
          <w:rFonts w:cs="Times New Roman"/>
          <w:bCs/>
          <w:i/>
          <w:sz w:val="22"/>
        </w:rPr>
        <w:t>Emotional Stability</w:t>
      </w:r>
    </w:p>
    <w:tbl>
      <w:tblPr>
        <w:tblStyle w:val="TableGrid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50"/>
        <w:gridCol w:w="2157"/>
        <w:gridCol w:w="2083"/>
        <w:gridCol w:w="447"/>
        <w:gridCol w:w="1341"/>
      </w:tblGrid>
      <w:tr w:rsidR="00B60586" w:rsidRPr="005D5BE5" w14:paraId="11D11375" w14:textId="77777777" w:rsidTr="004D5C6F">
        <w:trPr>
          <w:trHeight w:val="253"/>
          <w:jc w:val="center"/>
        </w:trPr>
        <w:tc>
          <w:tcPr>
            <w:tcW w:w="1150" w:type="dxa"/>
            <w:tcBorders>
              <w:bottom w:val="single" w:sz="4" w:space="0" w:color="auto"/>
            </w:tcBorders>
          </w:tcPr>
          <w:p w14:paraId="43CBE92C"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bookmarkStart w:id="4" w:name="_Hlk107705378"/>
            <w:proofErr w:type="spellStart"/>
            <w:r w:rsidRPr="005D5BE5">
              <w:rPr>
                <w:rFonts w:eastAsia="Arial Unicode MS"/>
                <w:b/>
                <w:bCs/>
                <w:kern w:val="3"/>
                <w:sz w:val="22"/>
                <w:szCs w:val="22"/>
                <w:u w:color="000000"/>
                <w:bdr w:val="nil"/>
                <w:lang w:eastAsia="en-ID"/>
              </w:rPr>
              <w:t>Kategori</w:t>
            </w:r>
            <w:proofErr w:type="spellEnd"/>
          </w:p>
        </w:tc>
        <w:tc>
          <w:tcPr>
            <w:tcW w:w="2157" w:type="dxa"/>
            <w:tcBorders>
              <w:bottom w:val="single" w:sz="4" w:space="0" w:color="auto"/>
            </w:tcBorders>
          </w:tcPr>
          <w:p w14:paraId="00BD049F"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proofErr w:type="spellStart"/>
            <w:r w:rsidRPr="005D5BE5">
              <w:rPr>
                <w:rFonts w:eastAsia="Arial Unicode MS"/>
                <w:kern w:val="3"/>
                <w:sz w:val="22"/>
                <w:szCs w:val="22"/>
                <w:u w:color="000000"/>
                <w:bdr w:val="nil"/>
                <w:lang w:eastAsia="en-ID"/>
              </w:rPr>
              <w:t>Rentang</w:t>
            </w:r>
            <w:proofErr w:type="spellEnd"/>
            <w:r w:rsidRPr="005D5BE5">
              <w:rPr>
                <w:rFonts w:eastAsia="Arial Unicode MS"/>
                <w:kern w:val="3"/>
                <w:sz w:val="22"/>
                <w:szCs w:val="22"/>
                <w:u w:color="000000"/>
                <w:bdr w:val="nil"/>
                <w:lang w:eastAsia="en-ID"/>
              </w:rPr>
              <w:t xml:space="preserve"> Angka</w:t>
            </w:r>
          </w:p>
        </w:tc>
        <w:tc>
          <w:tcPr>
            <w:tcW w:w="2083" w:type="dxa"/>
            <w:tcBorders>
              <w:bottom w:val="single" w:sz="4" w:space="0" w:color="auto"/>
            </w:tcBorders>
          </w:tcPr>
          <w:p w14:paraId="6E66EDBF"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Skor</w:t>
            </w:r>
          </w:p>
        </w:tc>
        <w:tc>
          <w:tcPr>
            <w:tcW w:w="447" w:type="dxa"/>
            <w:tcBorders>
              <w:bottom w:val="single" w:sz="4" w:space="0" w:color="auto"/>
            </w:tcBorders>
          </w:tcPr>
          <w:p w14:paraId="7DBBBC1C"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N</w:t>
            </w:r>
          </w:p>
        </w:tc>
        <w:tc>
          <w:tcPr>
            <w:tcW w:w="1341" w:type="dxa"/>
            <w:tcBorders>
              <w:bottom w:val="single" w:sz="4" w:space="0" w:color="auto"/>
            </w:tcBorders>
          </w:tcPr>
          <w:p w14:paraId="262C6FFD"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proofErr w:type="spellStart"/>
            <w:r w:rsidRPr="005D5BE5">
              <w:rPr>
                <w:rFonts w:eastAsia="Arial Unicode MS"/>
                <w:kern w:val="3"/>
                <w:sz w:val="22"/>
                <w:szCs w:val="22"/>
                <w:u w:color="000000"/>
                <w:bdr w:val="nil"/>
                <w:lang w:eastAsia="en-ID"/>
              </w:rPr>
              <w:t>Presentase</w:t>
            </w:r>
            <w:proofErr w:type="spellEnd"/>
          </w:p>
        </w:tc>
      </w:tr>
      <w:tr w:rsidR="00B60586" w:rsidRPr="005D5BE5" w14:paraId="75E93A32" w14:textId="77777777" w:rsidTr="004D5C6F">
        <w:trPr>
          <w:trHeight w:val="253"/>
          <w:jc w:val="center"/>
        </w:trPr>
        <w:tc>
          <w:tcPr>
            <w:tcW w:w="1150" w:type="dxa"/>
            <w:tcBorders>
              <w:bottom w:val="nil"/>
            </w:tcBorders>
          </w:tcPr>
          <w:p w14:paraId="1CE41B1D"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proofErr w:type="spellStart"/>
            <w:r w:rsidRPr="005D5BE5">
              <w:rPr>
                <w:rFonts w:eastAsia="Arial Unicode MS"/>
                <w:b/>
                <w:bCs/>
                <w:kern w:val="3"/>
                <w:sz w:val="22"/>
                <w:szCs w:val="22"/>
                <w:u w:color="000000"/>
                <w:bdr w:val="nil"/>
                <w:lang w:eastAsia="en-ID"/>
              </w:rPr>
              <w:t>Rendah</w:t>
            </w:r>
            <w:proofErr w:type="spellEnd"/>
          </w:p>
        </w:tc>
        <w:tc>
          <w:tcPr>
            <w:tcW w:w="2157" w:type="dxa"/>
            <w:tcBorders>
              <w:bottom w:val="nil"/>
            </w:tcBorders>
          </w:tcPr>
          <w:p w14:paraId="75F0F66F"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X&lt; (µ-1σ)</w:t>
            </w:r>
          </w:p>
        </w:tc>
        <w:tc>
          <w:tcPr>
            <w:tcW w:w="2083" w:type="dxa"/>
            <w:tcBorders>
              <w:bottom w:val="nil"/>
            </w:tcBorders>
          </w:tcPr>
          <w:p w14:paraId="382AE46E"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 &lt; 56,56</w:t>
            </w:r>
          </w:p>
        </w:tc>
        <w:tc>
          <w:tcPr>
            <w:tcW w:w="447" w:type="dxa"/>
            <w:tcBorders>
              <w:bottom w:val="nil"/>
            </w:tcBorders>
          </w:tcPr>
          <w:p w14:paraId="608A1D36"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0</w:t>
            </w:r>
          </w:p>
        </w:tc>
        <w:tc>
          <w:tcPr>
            <w:tcW w:w="1341" w:type="dxa"/>
            <w:tcBorders>
              <w:bottom w:val="nil"/>
            </w:tcBorders>
          </w:tcPr>
          <w:p w14:paraId="2D8F84DF"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0%</w:t>
            </w:r>
          </w:p>
        </w:tc>
      </w:tr>
      <w:tr w:rsidR="00B60586" w:rsidRPr="005D5BE5" w14:paraId="16823851" w14:textId="77777777" w:rsidTr="004D5C6F">
        <w:trPr>
          <w:trHeight w:val="253"/>
          <w:jc w:val="center"/>
        </w:trPr>
        <w:tc>
          <w:tcPr>
            <w:tcW w:w="1150" w:type="dxa"/>
            <w:tcBorders>
              <w:top w:val="nil"/>
              <w:bottom w:val="nil"/>
            </w:tcBorders>
          </w:tcPr>
          <w:p w14:paraId="0F6A928B"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r w:rsidRPr="005D5BE5">
              <w:rPr>
                <w:rFonts w:eastAsia="Arial Unicode MS"/>
                <w:b/>
                <w:bCs/>
                <w:kern w:val="3"/>
                <w:sz w:val="22"/>
                <w:szCs w:val="22"/>
                <w:u w:color="000000"/>
                <w:bdr w:val="nil"/>
                <w:lang w:eastAsia="en-ID"/>
              </w:rPr>
              <w:t>Sedang</w:t>
            </w:r>
          </w:p>
        </w:tc>
        <w:tc>
          <w:tcPr>
            <w:tcW w:w="2157" w:type="dxa"/>
            <w:tcBorders>
              <w:top w:val="nil"/>
              <w:bottom w:val="nil"/>
            </w:tcBorders>
          </w:tcPr>
          <w:p w14:paraId="06849413"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(µ-1σ) s/d (µ+1σ)</w:t>
            </w:r>
          </w:p>
        </w:tc>
        <w:tc>
          <w:tcPr>
            <w:tcW w:w="2083" w:type="dxa"/>
            <w:tcBorders>
              <w:top w:val="nil"/>
              <w:bottom w:val="nil"/>
            </w:tcBorders>
          </w:tcPr>
          <w:p w14:paraId="27314B82" w14:textId="77777777" w:rsidR="00B60586" w:rsidRPr="005D5BE5" w:rsidRDefault="00B60586" w:rsidP="00B60586">
            <w:pPr>
              <w:widowControl w:val="0"/>
              <w:suppressAutoHyphens/>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56,56≤ X &lt; 69,44</w:t>
            </w:r>
          </w:p>
        </w:tc>
        <w:tc>
          <w:tcPr>
            <w:tcW w:w="447" w:type="dxa"/>
            <w:tcBorders>
              <w:top w:val="nil"/>
              <w:bottom w:val="nil"/>
            </w:tcBorders>
          </w:tcPr>
          <w:p w14:paraId="292A9351"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bookmarkStart w:id="5" w:name="_Hlk107697345"/>
            <w:r w:rsidRPr="005D5BE5">
              <w:rPr>
                <w:rFonts w:eastAsia="Arial Unicode MS"/>
                <w:kern w:val="3"/>
                <w:sz w:val="22"/>
                <w:szCs w:val="22"/>
                <w:u w:color="000000"/>
                <w:bdr w:val="nil"/>
                <w:lang w:eastAsia="en-ID"/>
              </w:rPr>
              <w:t>3</w:t>
            </w:r>
            <w:r w:rsidRPr="005D5BE5">
              <w:rPr>
                <w:rFonts w:eastAsia="Arial Unicode MS"/>
                <w:color w:val="000000"/>
                <w:kern w:val="3"/>
                <w:sz w:val="22"/>
                <w:szCs w:val="22"/>
                <w:u w:color="000000"/>
                <w:bdr w:val="nil"/>
                <w:lang w:eastAsia="en-ID"/>
              </w:rPr>
              <w:t>3</w:t>
            </w:r>
            <w:bookmarkEnd w:id="5"/>
          </w:p>
        </w:tc>
        <w:tc>
          <w:tcPr>
            <w:tcW w:w="1341" w:type="dxa"/>
            <w:tcBorders>
              <w:top w:val="nil"/>
              <w:bottom w:val="nil"/>
            </w:tcBorders>
          </w:tcPr>
          <w:p w14:paraId="61626324"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bookmarkStart w:id="6" w:name="_Hlk107697309"/>
            <w:r w:rsidRPr="005D5BE5">
              <w:rPr>
                <w:rFonts w:eastAsia="Arial Unicode MS"/>
                <w:kern w:val="3"/>
                <w:sz w:val="22"/>
                <w:szCs w:val="22"/>
                <w:u w:color="000000"/>
                <w:bdr w:val="nil"/>
                <w:lang w:eastAsia="en-ID"/>
              </w:rPr>
              <w:t>41,3</w:t>
            </w:r>
            <w:bookmarkEnd w:id="6"/>
            <w:r w:rsidRPr="005D5BE5">
              <w:rPr>
                <w:rFonts w:eastAsia="Arial Unicode MS"/>
                <w:kern w:val="3"/>
                <w:sz w:val="22"/>
                <w:szCs w:val="22"/>
                <w:u w:color="000000"/>
                <w:bdr w:val="nil"/>
                <w:lang w:eastAsia="en-ID"/>
              </w:rPr>
              <w:t>%</w:t>
            </w:r>
          </w:p>
        </w:tc>
      </w:tr>
      <w:tr w:rsidR="00B60586" w:rsidRPr="005D5BE5" w14:paraId="54084149" w14:textId="77777777" w:rsidTr="004D5C6F">
        <w:trPr>
          <w:trHeight w:val="253"/>
          <w:jc w:val="center"/>
        </w:trPr>
        <w:tc>
          <w:tcPr>
            <w:tcW w:w="1150" w:type="dxa"/>
            <w:tcBorders>
              <w:top w:val="nil"/>
            </w:tcBorders>
          </w:tcPr>
          <w:p w14:paraId="1CB745E8" w14:textId="77777777" w:rsidR="00B60586" w:rsidRPr="005D5BE5" w:rsidRDefault="00B60586" w:rsidP="00B60586">
            <w:pPr>
              <w:widowControl w:val="0"/>
              <w:suppressAutoHyphens/>
              <w:jc w:val="center"/>
              <w:rPr>
                <w:rFonts w:eastAsia="Arial Unicode MS"/>
                <w:b/>
                <w:bCs/>
                <w:kern w:val="3"/>
                <w:sz w:val="22"/>
                <w:szCs w:val="22"/>
                <w:u w:color="000000"/>
                <w:bdr w:val="nil"/>
                <w:lang w:eastAsia="en-ID"/>
              </w:rPr>
            </w:pPr>
            <w:bookmarkStart w:id="7" w:name="_Hlk107020176"/>
            <w:r w:rsidRPr="005D5BE5">
              <w:rPr>
                <w:rFonts w:eastAsia="Arial Unicode MS"/>
                <w:b/>
                <w:bCs/>
                <w:kern w:val="3"/>
                <w:sz w:val="22"/>
                <w:szCs w:val="22"/>
                <w:u w:color="000000"/>
                <w:bdr w:val="nil"/>
                <w:lang w:eastAsia="en-ID"/>
              </w:rPr>
              <w:t>Tinggi</w:t>
            </w:r>
          </w:p>
        </w:tc>
        <w:tc>
          <w:tcPr>
            <w:tcW w:w="2157" w:type="dxa"/>
            <w:tcBorders>
              <w:top w:val="nil"/>
            </w:tcBorders>
          </w:tcPr>
          <w:p w14:paraId="3E019DE3"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 &gt; (µ+1σ)</w:t>
            </w:r>
          </w:p>
        </w:tc>
        <w:tc>
          <w:tcPr>
            <w:tcW w:w="2083" w:type="dxa"/>
            <w:tcBorders>
              <w:top w:val="nil"/>
            </w:tcBorders>
          </w:tcPr>
          <w:p w14:paraId="5F12E7AD"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X ≥ 69,44</w:t>
            </w:r>
          </w:p>
        </w:tc>
        <w:tc>
          <w:tcPr>
            <w:tcW w:w="447" w:type="dxa"/>
            <w:tcBorders>
              <w:top w:val="nil"/>
            </w:tcBorders>
          </w:tcPr>
          <w:p w14:paraId="734ECC5C"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4</w:t>
            </w:r>
            <w:r w:rsidRPr="005D5BE5">
              <w:rPr>
                <w:rFonts w:eastAsia="Arial Unicode MS"/>
                <w:color w:val="000000"/>
                <w:kern w:val="3"/>
                <w:sz w:val="22"/>
                <w:szCs w:val="22"/>
                <w:u w:color="000000"/>
                <w:bdr w:val="nil"/>
                <w:lang w:eastAsia="en-ID"/>
              </w:rPr>
              <w:t>7</w:t>
            </w:r>
          </w:p>
        </w:tc>
        <w:tc>
          <w:tcPr>
            <w:tcW w:w="1341" w:type="dxa"/>
            <w:tcBorders>
              <w:top w:val="nil"/>
            </w:tcBorders>
          </w:tcPr>
          <w:p w14:paraId="3102D092"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58,7%</w:t>
            </w:r>
          </w:p>
        </w:tc>
      </w:tr>
      <w:bookmarkEnd w:id="7"/>
      <w:tr w:rsidR="00B60586" w:rsidRPr="005D5BE5" w14:paraId="256E4829" w14:textId="77777777" w:rsidTr="004D5C6F">
        <w:trPr>
          <w:trHeight w:val="253"/>
          <w:jc w:val="center"/>
        </w:trPr>
        <w:tc>
          <w:tcPr>
            <w:tcW w:w="5390" w:type="dxa"/>
            <w:gridSpan w:val="3"/>
          </w:tcPr>
          <w:p w14:paraId="5BBD7BF6"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Total</w:t>
            </w:r>
          </w:p>
        </w:tc>
        <w:tc>
          <w:tcPr>
            <w:tcW w:w="447" w:type="dxa"/>
          </w:tcPr>
          <w:p w14:paraId="0F498288"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80</w:t>
            </w:r>
          </w:p>
        </w:tc>
        <w:tc>
          <w:tcPr>
            <w:tcW w:w="1341" w:type="dxa"/>
          </w:tcPr>
          <w:p w14:paraId="1221600B" w14:textId="77777777" w:rsidR="00B60586" w:rsidRPr="005D5BE5" w:rsidRDefault="00B60586" w:rsidP="00B60586">
            <w:pPr>
              <w:widowControl w:val="0"/>
              <w:suppressAutoHyphens/>
              <w:jc w:val="center"/>
              <w:rPr>
                <w:rFonts w:eastAsia="Arial Unicode MS"/>
                <w:kern w:val="3"/>
                <w:sz w:val="22"/>
                <w:szCs w:val="22"/>
                <w:u w:color="000000"/>
                <w:bdr w:val="nil"/>
                <w:lang w:eastAsia="en-ID"/>
              </w:rPr>
            </w:pPr>
            <w:r w:rsidRPr="005D5BE5">
              <w:rPr>
                <w:rFonts w:eastAsia="Arial Unicode MS"/>
                <w:kern w:val="3"/>
                <w:sz w:val="22"/>
                <w:szCs w:val="22"/>
                <w:u w:color="000000"/>
                <w:bdr w:val="nil"/>
                <w:lang w:eastAsia="en-ID"/>
              </w:rPr>
              <w:t>100%</w:t>
            </w:r>
          </w:p>
        </w:tc>
      </w:tr>
      <w:bookmarkEnd w:id="4"/>
    </w:tbl>
    <w:p w14:paraId="0FD6F043" w14:textId="77777777" w:rsidR="00B60586" w:rsidRPr="005D5BE5" w:rsidRDefault="00B60586" w:rsidP="00B60586">
      <w:pPr>
        <w:spacing w:after="0" w:line="240" w:lineRule="auto"/>
        <w:rPr>
          <w:rFonts w:ascii="Times New Roman" w:hAnsi="Times New Roman" w:cs="Times New Roman"/>
          <w:bCs/>
          <w:iCs/>
        </w:rPr>
      </w:pPr>
    </w:p>
    <w:p w14:paraId="58DC0AC8" w14:textId="5A25E8C7" w:rsidR="00844984" w:rsidRPr="005D5BE5" w:rsidRDefault="007F4E32" w:rsidP="00B60586">
      <w:pPr>
        <w:spacing w:after="0" w:line="360" w:lineRule="auto"/>
        <w:ind w:firstLine="720"/>
        <w:jc w:val="both"/>
        <w:rPr>
          <w:rFonts w:ascii="Times New Roman" w:hAnsi="Times New Roman" w:cs="Times New Roman"/>
          <w:bCs/>
          <w:lang w:val="en-US"/>
        </w:rPr>
      </w:pPr>
      <w:proofErr w:type="spellStart"/>
      <w:r w:rsidRPr="005D5BE5">
        <w:rPr>
          <w:rFonts w:ascii="Times New Roman" w:hAnsi="Times New Roman" w:cs="Times New Roman"/>
          <w:bCs/>
          <w:lang w:val="en-US"/>
        </w:rPr>
        <w:t>Berdasarkan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hasil</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kategorisasi</w:t>
      </w:r>
      <w:proofErr w:type="spellEnd"/>
      <w:r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skala</w:t>
      </w:r>
      <w:proofErr w:type="spellEnd"/>
      <w:r w:rsidR="00844984" w:rsidRPr="005D5BE5">
        <w:rPr>
          <w:rFonts w:ascii="Times New Roman" w:hAnsi="Times New Roman" w:cs="Times New Roman"/>
          <w:bCs/>
          <w:lang w:val="en-US"/>
        </w:rPr>
        <w:t xml:space="preserve"> </w:t>
      </w:r>
      <w:r w:rsidR="00844984" w:rsidRPr="005D5BE5">
        <w:rPr>
          <w:rFonts w:ascii="Times New Roman" w:hAnsi="Times New Roman" w:cs="Times New Roman"/>
          <w:bCs/>
          <w:i/>
        </w:rPr>
        <w:t>Emotional Stability</w:t>
      </w:r>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dikategorikan</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menjadi</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menjadi</w:t>
      </w:r>
      <w:proofErr w:type="spellEnd"/>
      <w:r w:rsidR="00844984" w:rsidRPr="005D5BE5">
        <w:rPr>
          <w:rFonts w:ascii="Times New Roman" w:hAnsi="Times New Roman" w:cs="Times New Roman"/>
          <w:bCs/>
          <w:lang w:val="en-US"/>
        </w:rPr>
        <w:t xml:space="preserve"> 3 </w:t>
      </w:r>
      <w:proofErr w:type="spellStart"/>
      <w:r w:rsidR="00844984" w:rsidRPr="005D5BE5">
        <w:rPr>
          <w:rFonts w:ascii="Times New Roman" w:hAnsi="Times New Roman" w:cs="Times New Roman"/>
          <w:bCs/>
          <w:lang w:val="en-US"/>
        </w:rPr>
        <w:t>yaitu</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tinggi</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sedang</w:t>
      </w:r>
      <w:proofErr w:type="spellEnd"/>
      <w:r w:rsidR="00844984" w:rsidRPr="005D5BE5">
        <w:rPr>
          <w:rFonts w:ascii="Times New Roman" w:hAnsi="Times New Roman" w:cs="Times New Roman"/>
          <w:bCs/>
          <w:lang w:val="en-US"/>
        </w:rPr>
        <w:t xml:space="preserve">, dan </w:t>
      </w:r>
      <w:proofErr w:type="spellStart"/>
      <w:r w:rsidR="00844984" w:rsidRPr="005D5BE5">
        <w:rPr>
          <w:rFonts w:ascii="Times New Roman" w:hAnsi="Times New Roman" w:cs="Times New Roman"/>
          <w:bCs/>
          <w:lang w:val="en-US"/>
        </w:rPr>
        <w:t>rendah</w:t>
      </w:r>
      <w:proofErr w:type="spellEnd"/>
      <w:r w:rsidR="00844984" w:rsidRPr="005D5BE5">
        <w:rPr>
          <w:rFonts w:ascii="Times New Roman" w:hAnsi="Times New Roman" w:cs="Times New Roman"/>
          <w:bCs/>
          <w:lang w:val="en-US"/>
        </w:rPr>
        <w:t xml:space="preserve">. Hasil </w:t>
      </w:r>
      <w:proofErr w:type="spellStart"/>
      <w:r w:rsidR="00844984" w:rsidRPr="005D5BE5">
        <w:rPr>
          <w:rFonts w:ascii="Times New Roman" w:hAnsi="Times New Roman" w:cs="Times New Roman"/>
          <w:bCs/>
          <w:lang w:val="en-US"/>
        </w:rPr>
        <w:t>kategorisasi</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berdasarkan</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rerata</w:t>
      </w:r>
      <w:proofErr w:type="spellEnd"/>
      <w:r w:rsidR="00844984" w:rsidRPr="005D5BE5">
        <w:rPr>
          <w:rFonts w:ascii="Times New Roman" w:hAnsi="Times New Roman" w:cs="Times New Roman"/>
          <w:bCs/>
          <w:lang w:val="en-US"/>
        </w:rPr>
        <w:t xml:space="preserve"> dan </w:t>
      </w:r>
      <w:proofErr w:type="spellStart"/>
      <w:r w:rsidR="00844984" w:rsidRPr="005D5BE5">
        <w:rPr>
          <w:rFonts w:ascii="Times New Roman" w:hAnsi="Times New Roman" w:cs="Times New Roman"/>
          <w:bCs/>
          <w:lang w:val="en-US"/>
        </w:rPr>
        <w:t>standar</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deviasi</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secara</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hipotetik</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diperoleh</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hasil</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yaitu</w:t>
      </w:r>
      <w:proofErr w:type="spellEnd"/>
      <w:r w:rsidR="00844984" w:rsidRPr="005D5BE5">
        <w:rPr>
          <w:rFonts w:ascii="Times New Roman" w:hAnsi="Times New Roman" w:cs="Times New Roman"/>
          <w:bCs/>
          <w:lang w:val="en-US"/>
        </w:rPr>
        <w:t xml:space="preserve"> </w:t>
      </w:r>
      <w:proofErr w:type="spellStart"/>
      <w:r w:rsidR="00844984" w:rsidRPr="005D5BE5">
        <w:rPr>
          <w:rFonts w:ascii="Times New Roman" w:hAnsi="Times New Roman" w:cs="Times New Roman"/>
          <w:bCs/>
          <w:lang w:val="en-US"/>
        </w:rPr>
        <w:t>kategori</w:t>
      </w:r>
      <w:proofErr w:type="spellEnd"/>
      <w:r w:rsidR="00844984" w:rsidRPr="005D5BE5">
        <w:rPr>
          <w:rFonts w:ascii="Times New Roman" w:hAnsi="Times New Roman" w:cs="Times New Roman"/>
          <w:bCs/>
          <w:lang w:val="en-US"/>
        </w:rPr>
        <w:t xml:space="preserve"> </w:t>
      </w:r>
      <w:proofErr w:type="spellStart"/>
      <w:r w:rsidR="006A503D" w:rsidRPr="005D5BE5">
        <w:rPr>
          <w:rFonts w:ascii="Times New Roman" w:hAnsi="Times New Roman" w:cs="Times New Roman"/>
          <w:bCs/>
          <w:lang w:val="en-US"/>
        </w:rPr>
        <w:t>tinggi</w:t>
      </w:r>
      <w:proofErr w:type="spellEnd"/>
      <w:r w:rsidR="006A503D" w:rsidRPr="005D5BE5">
        <w:rPr>
          <w:rFonts w:ascii="Times New Roman" w:hAnsi="Times New Roman" w:cs="Times New Roman"/>
          <w:bCs/>
          <w:lang w:val="en-US"/>
        </w:rPr>
        <w:t xml:space="preserve"> </w:t>
      </w:r>
      <w:r w:rsidR="00B60586" w:rsidRPr="005D5BE5">
        <w:rPr>
          <w:rFonts w:ascii="Times New Roman" w:hAnsi="Times New Roman" w:cs="Times New Roman"/>
          <w:bCs/>
          <w:lang w:val="en-US"/>
        </w:rPr>
        <w:t xml:space="preserve">58,7% (47 </w:t>
      </w:r>
      <w:proofErr w:type="spellStart"/>
      <w:r w:rsidR="00B60586" w:rsidRPr="005D5BE5">
        <w:rPr>
          <w:rFonts w:ascii="Times New Roman" w:hAnsi="Times New Roman" w:cs="Times New Roman"/>
          <w:bCs/>
          <w:lang w:val="en-US"/>
        </w:rPr>
        <w:t>subjek</w:t>
      </w:r>
      <w:proofErr w:type="spellEnd"/>
      <w:r w:rsidR="00B60586" w:rsidRPr="005D5BE5">
        <w:rPr>
          <w:rFonts w:ascii="Times New Roman" w:hAnsi="Times New Roman" w:cs="Times New Roman"/>
          <w:bCs/>
          <w:lang w:val="en-US"/>
        </w:rPr>
        <w:t xml:space="preserve">), </w:t>
      </w:r>
      <w:proofErr w:type="spellStart"/>
      <w:r w:rsidR="00B60586" w:rsidRPr="005D5BE5">
        <w:rPr>
          <w:rFonts w:ascii="Times New Roman" w:hAnsi="Times New Roman" w:cs="Times New Roman"/>
          <w:bCs/>
          <w:lang w:val="en-US"/>
        </w:rPr>
        <w:t>kategori</w:t>
      </w:r>
      <w:proofErr w:type="spellEnd"/>
      <w:r w:rsidR="00B60586" w:rsidRPr="005D5BE5">
        <w:rPr>
          <w:rFonts w:ascii="Times New Roman" w:hAnsi="Times New Roman" w:cs="Times New Roman"/>
          <w:bCs/>
          <w:lang w:val="en-US"/>
        </w:rPr>
        <w:t xml:space="preserve"> </w:t>
      </w:r>
      <w:proofErr w:type="spellStart"/>
      <w:r w:rsidR="00B60586" w:rsidRPr="005D5BE5">
        <w:rPr>
          <w:rFonts w:ascii="Times New Roman" w:hAnsi="Times New Roman" w:cs="Times New Roman"/>
          <w:bCs/>
          <w:lang w:val="en-US"/>
        </w:rPr>
        <w:t>sedang</w:t>
      </w:r>
      <w:proofErr w:type="spellEnd"/>
      <w:r w:rsidR="00B60586" w:rsidRPr="005D5BE5">
        <w:rPr>
          <w:rFonts w:ascii="Times New Roman" w:hAnsi="Times New Roman" w:cs="Times New Roman"/>
          <w:bCs/>
          <w:lang w:val="en-US"/>
        </w:rPr>
        <w:t xml:space="preserve"> 41,3% (33 </w:t>
      </w:r>
      <w:proofErr w:type="spellStart"/>
      <w:r w:rsidR="00B60586" w:rsidRPr="005D5BE5">
        <w:rPr>
          <w:rFonts w:ascii="Times New Roman" w:hAnsi="Times New Roman" w:cs="Times New Roman"/>
          <w:bCs/>
          <w:lang w:val="en-US"/>
        </w:rPr>
        <w:t>subjek</w:t>
      </w:r>
      <w:proofErr w:type="spellEnd"/>
      <w:r w:rsidR="00B60586" w:rsidRPr="005D5BE5">
        <w:rPr>
          <w:rFonts w:ascii="Times New Roman" w:hAnsi="Times New Roman" w:cs="Times New Roman"/>
          <w:bCs/>
          <w:lang w:val="en-US"/>
        </w:rPr>
        <w:t xml:space="preserve">), dan </w:t>
      </w:r>
      <w:proofErr w:type="spellStart"/>
      <w:r w:rsidR="00B60586" w:rsidRPr="005D5BE5">
        <w:rPr>
          <w:rFonts w:ascii="Times New Roman" w:hAnsi="Times New Roman" w:cs="Times New Roman"/>
          <w:bCs/>
          <w:lang w:val="en-US"/>
        </w:rPr>
        <w:t>kategori</w:t>
      </w:r>
      <w:proofErr w:type="spellEnd"/>
      <w:r w:rsidR="00B60586" w:rsidRPr="005D5BE5">
        <w:rPr>
          <w:rFonts w:ascii="Times New Roman" w:hAnsi="Times New Roman" w:cs="Times New Roman"/>
          <w:bCs/>
          <w:lang w:val="en-US"/>
        </w:rPr>
        <w:t xml:space="preserve"> </w:t>
      </w:r>
      <w:proofErr w:type="spellStart"/>
      <w:r w:rsidR="00B60586" w:rsidRPr="005D5BE5">
        <w:rPr>
          <w:rFonts w:ascii="Times New Roman" w:hAnsi="Times New Roman" w:cs="Times New Roman"/>
          <w:bCs/>
          <w:lang w:val="en-US"/>
        </w:rPr>
        <w:t>rendah</w:t>
      </w:r>
      <w:proofErr w:type="spellEnd"/>
      <w:r w:rsidR="00B60586" w:rsidRPr="005D5BE5">
        <w:rPr>
          <w:rFonts w:ascii="Times New Roman" w:hAnsi="Times New Roman" w:cs="Times New Roman"/>
          <w:bCs/>
          <w:lang w:val="en-US"/>
        </w:rPr>
        <w:t xml:space="preserve"> 0% (0 </w:t>
      </w:r>
      <w:proofErr w:type="spellStart"/>
      <w:r w:rsidR="00B60586" w:rsidRPr="005D5BE5">
        <w:rPr>
          <w:rFonts w:ascii="Times New Roman" w:hAnsi="Times New Roman" w:cs="Times New Roman"/>
          <w:bCs/>
          <w:lang w:val="en-US"/>
        </w:rPr>
        <w:t>subjek</w:t>
      </w:r>
      <w:proofErr w:type="spellEnd"/>
      <w:r w:rsidR="00B60586" w:rsidRPr="005D5BE5">
        <w:rPr>
          <w:rFonts w:ascii="Times New Roman" w:hAnsi="Times New Roman" w:cs="Times New Roman"/>
          <w:bCs/>
          <w:lang w:val="en-US"/>
        </w:rPr>
        <w:t>).</w:t>
      </w:r>
    </w:p>
    <w:p w14:paraId="6DE99133" w14:textId="4D5C39E4" w:rsidR="002904DD" w:rsidRPr="005D5BE5" w:rsidRDefault="007F4E32" w:rsidP="000D0E6F">
      <w:pPr>
        <w:spacing w:after="0" w:line="360" w:lineRule="auto"/>
        <w:jc w:val="both"/>
        <w:rPr>
          <w:rFonts w:ascii="Times New Roman" w:hAnsi="Times New Roman" w:cs="Times New Roman"/>
          <w:bCs/>
          <w:lang w:val="en-US"/>
        </w:rPr>
      </w:pPr>
      <w:r w:rsidRPr="005D5BE5">
        <w:rPr>
          <w:rFonts w:ascii="Times New Roman" w:hAnsi="Times New Roman" w:cs="Times New Roman"/>
        </w:rPr>
        <w:tab/>
      </w:r>
      <w:proofErr w:type="spellStart"/>
      <w:r w:rsidRPr="005D5BE5">
        <w:rPr>
          <w:rFonts w:ascii="Times New Roman" w:hAnsi="Times New Roman" w:cs="Times New Roman"/>
        </w:rPr>
        <w:t>Berdasarkan</w:t>
      </w:r>
      <w:proofErr w:type="spellEnd"/>
      <w:r w:rsidRPr="005D5BE5">
        <w:rPr>
          <w:rFonts w:ascii="Times New Roman" w:hAnsi="Times New Roman" w:cs="Times New Roman"/>
        </w:rPr>
        <w:t xml:space="preserve"> Uji Kolmogorov-Smirnov (KS-Z) </w:t>
      </w:r>
      <w:proofErr w:type="spellStart"/>
      <w:r w:rsidRPr="005D5BE5">
        <w:rPr>
          <w:rFonts w:ascii="Times New Roman" w:hAnsi="Times New Roman" w:cs="Times New Roman"/>
        </w:rPr>
        <w:t>untuk</w:t>
      </w:r>
      <w:proofErr w:type="spellEnd"/>
      <w:r w:rsidRPr="005D5BE5">
        <w:rPr>
          <w:rFonts w:ascii="Times New Roman" w:hAnsi="Times New Roman" w:cs="Times New Roman"/>
        </w:rPr>
        <w:t xml:space="preserve"> variable </w:t>
      </w:r>
      <w:r w:rsidR="000D5648" w:rsidRPr="005D5BE5">
        <w:rPr>
          <w:rFonts w:ascii="Times New Roman" w:hAnsi="Times New Roman" w:cs="Times New Roman"/>
          <w:i/>
          <w:iCs/>
        </w:rPr>
        <w:t xml:space="preserve">subjective well-being </w:t>
      </w:r>
      <w:proofErr w:type="spellStart"/>
      <w:r w:rsidRPr="005D5BE5">
        <w:rPr>
          <w:rFonts w:ascii="Times New Roman" w:hAnsi="Times New Roman" w:cs="Times New Roman"/>
        </w:rPr>
        <w:t>diperoleh</w:t>
      </w:r>
      <w:proofErr w:type="spellEnd"/>
      <w:r w:rsidR="00CD5E3E" w:rsidRPr="005D5BE5">
        <w:rPr>
          <w:rFonts w:ascii="Times New Roman" w:hAnsi="Times New Roman" w:cs="Times New Roman"/>
        </w:rPr>
        <w:t xml:space="preserve"> </w:t>
      </w:r>
      <w:r w:rsidR="002C4FFD" w:rsidRPr="005D5BE5">
        <w:rPr>
          <w:rFonts w:ascii="Times New Roman" w:hAnsi="Times New Roman" w:cs="Times New Roman"/>
          <w:bCs/>
        </w:rPr>
        <w:t>KS-Z= 0,</w:t>
      </w:r>
      <w:r w:rsidR="00621076" w:rsidRPr="005D5BE5">
        <w:rPr>
          <w:rFonts w:ascii="Times New Roman" w:hAnsi="Times New Roman" w:cs="Times New Roman"/>
          <w:bCs/>
        </w:rPr>
        <w:t>061</w:t>
      </w:r>
      <w:r w:rsidR="002C4FFD" w:rsidRPr="005D5BE5">
        <w:rPr>
          <w:rFonts w:ascii="Times New Roman" w:hAnsi="Times New Roman" w:cs="Times New Roman"/>
          <w:bCs/>
        </w:rPr>
        <w:t xml:space="preserve"> </w:t>
      </w:r>
      <w:proofErr w:type="spellStart"/>
      <w:r w:rsidR="002C4FFD" w:rsidRPr="005D5BE5">
        <w:rPr>
          <w:rFonts w:ascii="Times New Roman" w:hAnsi="Times New Roman" w:cs="Times New Roman"/>
          <w:bCs/>
        </w:rPr>
        <w:t>dengan</w:t>
      </w:r>
      <w:proofErr w:type="spellEnd"/>
      <w:r w:rsidR="002C4FFD" w:rsidRPr="005D5BE5">
        <w:rPr>
          <w:rFonts w:ascii="Times New Roman" w:hAnsi="Times New Roman" w:cs="Times New Roman"/>
          <w:bCs/>
        </w:rPr>
        <w:t xml:space="preserve"> p= 0.</w:t>
      </w:r>
      <w:r w:rsidR="00BD455B" w:rsidRPr="005D5BE5">
        <w:rPr>
          <w:rFonts w:ascii="Times New Roman" w:hAnsi="Times New Roman" w:cs="Times New Roman"/>
          <w:bCs/>
        </w:rPr>
        <w:t>200</w:t>
      </w:r>
      <w:r w:rsidR="002C4FFD" w:rsidRPr="005D5BE5">
        <w:rPr>
          <w:rFonts w:ascii="Times New Roman" w:hAnsi="Times New Roman" w:cs="Times New Roman"/>
          <w:bCs/>
        </w:rPr>
        <w:t xml:space="preserve"> dan </w:t>
      </w:r>
      <w:proofErr w:type="spellStart"/>
      <w:r w:rsidR="002C4FFD" w:rsidRPr="005D5BE5">
        <w:rPr>
          <w:rFonts w:ascii="Times New Roman" w:hAnsi="Times New Roman" w:cs="Times New Roman"/>
          <w:bCs/>
        </w:rPr>
        <w:t>variabel</w:t>
      </w:r>
      <w:proofErr w:type="spellEnd"/>
      <w:r w:rsidR="002C4FFD" w:rsidRPr="005D5BE5">
        <w:rPr>
          <w:rFonts w:ascii="Times New Roman" w:hAnsi="Times New Roman" w:cs="Times New Roman"/>
          <w:bCs/>
        </w:rPr>
        <w:t xml:space="preserve"> </w:t>
      </w:r>
      <w:r w:rsidR="002C4FFD" w:rsidRPr="006F7D0F">
        <w:rPr>
          <w:rFonts w:ascii="Times New Roman" w:hAnsi="Times New Roman" w:cs="Times New Roman"/>
          <w:bCs/>
          <w:i/>
          <w:iCs/>
        </w:rPr>
        <w:t>emotional stability</w:t>
      </w:r>
      <w:r w:rsidR="002C4FFD" w:rsidRPr="005D5BE5">
        <w:rPr>
          <w:rFonts w:ascii="Times New Roman" w:hAnsi="Times New Roman" w:cs="Times New Roman"/>
          <w:bCs/>
        </w:rPr>
        <w:t xml:space="preserve"> KS-Z= 0.0</w:t>
      </w:r>
      <w:r w:rsidR="00621076" w:rsidRPr="005D5BE5">
        <w:rPr>
          <w:rFonts w:ascii="Times New Roman" w:hAnsi="Times New Roman" w:cs="Times New Roman"/>
          <w:bCs/>
        </w:rPr>
        <w:t>99</w:t>
      </w:r>
      <w:r w:rsidR="002C4FFD" w:rsidRPr="005D5BE5">
        <w:rPr>
          <w:rFonts w:ascii="Times New Roman" w:hAnsi="Times New Roman" w:cs="Times New Roman"/>
          <w:bCs/>
        </w:rPr>
        <w:t xml:space="preserve"> </w:t>
      </w:r>
      <w:proofErr w:type="spellStart"/>
      <w:r w:rsidR="002C4FFD" w:rsidRPr="005D5BE5">
        <w:rPr>
          <w:rFonts w:ascii="Times New Roman" w:hAnsi="Times New Roman" w:cs="Times New Roman"/>
          <w:bCs/>
        </w:rPr>
        <w:t>dengan</w:t>
      </w:r>
      <w:proofErr w:type="spellEnd"/>
      <w:r w:rsidR="002C4FFD" w:rsidRPr="005D5BE5">
        <w:rPr>
          <w:rFonts w:ascii="Times New Roman" w:hAnsi="Times New Roman" w:cs="Times New Roman"/>
          <w:bCs/>
        </w:rPr>
        <w:t xml:space="preserve"> p=0.0</w:t>
      </w:r>
      <w:r w:rsidR="00BD455B" w:rsidRPr="005D5BE5">
        <w:rPr>
          <w:rFonts w:ascii="Times New Roman" w:hAnsi="Times New Roman" w:cs="Times New Roman"/>
          <w:bCs/>
        </w:rPr>
        <w:t>52</w:t>
      </w:r>
      <w:r w:rsidR="000D5648" w:rsidRPr="005D5BE5">
        <w:rPr>
          <w:rFonts w:ascii="Times New Roman" w:hAnsi="Times New Roman" w:cs="Times New Roman"/>
          <w:bCs/>
        </w:rPr>
        <w:t xml:space="preserve">. </w:t>
      </w:r>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Berdasarkan</w:t>
      </w:r>
      <w:proofErr w:type="spellEnd"/>
      <w:r w:rsidRPr="005D5BE5">
        <w:rPr>
          <w:rFonts w:ascii="Times New Roman" w:hAnsi="Times New Roman" w:cs="Times New Roman"/>
          <w:bCs/>
          <w:lang w:val="en-US"/>
        </w:rPr>
        <w:t xml:space="preserve"> data </w:t>
      </w:r>
      <w:proofErr w:type="spellStart"/>
      <w:r w:rsidRPr="005D5BE5">
        <w:rPr>
          <w:rFonts w:ascii="Times New Roman" w:hAnsi="Times New Roman" w:cs="Times New Roman"/>
          <w:bCs/>
          <w:lang w:val="en-US"/>
        </w:rPr>
        <w:t>tersebut</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menunjukkan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bahwa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sebaran</w:t>
      </w:r>
      <w:proofErr w:type="spellEnd"/>
      <w:r w:rsidRPr="005D5BE5">
        <w:rPr>
          <w:rFonts w:ascii="Times New Roman" w:hAnsi="Times New Roman" w:cs="Times New Roman"/>
          <w:bCs/>
          <w:lang w:val="en-US"/>
        </w:rPr>
        <w:t xml:space="preserve"> data </w:t>
      </w:r>
      <w:proofErr w:type="spellStart"/>
      <w:r w:rsidRPr="005D5BE5">
        <w:rPr>
          <w:rFonts w:ascii="Times New Roman" w:hAnsi="Times New Roman" w:cs="Times New Roman"/>
          <w:bCs/>
          <w:lang w:val="en-US"/>
        </w:rPr>
        <w:t>untuk</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variabel</w:t>
      </w:r>
      <w:proofErr w:type="spellEnd"/>
      <w:r w:rsidRPr="005D5BE5">
        <w:rPr>
          <w:rFonts w:ascii="Times New Roman" w:hAnsi="Times New Roman" w:cs="Times New Roman"/>
          <w:bCs/>
          <w:lang w:val="en-US"/>
        </w:rPr>
        <w:t xml:space="preserve"> </w:t>
      </w:r>
      <w:r w:rsidR="000D5648" w:rsidRPr="005D5BE5">
        <w:rPr>
          <w:rFonts w:ascii="Times New Roman" w:hAnsi="Times New Roman" w:cs="Times New Roman"/>
          <w:i/>
          <w:iCs/>
        </w:rPr>
        <w:t xml:space="preserve">subjective well-being </w:t>
      </w:r>
      <w:proofErr w:type="spellStart"/>
      <w:r w:rsidRPr="005D5BE5">
        <w:rPr>
          <w:rFonts w:ascii="Times New Roman" w:hAnsi="Times New Roman" w:cs="Times New Roman"/>
          <w:bCs/>
          <w:lang w:val="en-US"/>
        </w:rPr>
        <w:t>terdistribusi</w:t>
      </w:r>
      <w:proofErr w:type="spellEnd"/>
      <w:r w:rsidRPr="005D5BE5">
        <w:rPr>
          <w:rFonts w:ascii="Times New Roman" w:hAnsi="Times New Roman" w:cs="Times New Roman"/>
          <w:bCs/>
          <w:lang w:val="en-US"/>
        </w:rPr>
        <w:t xml:space="preserve"> normal dan </w:t>
      </w:r>
      <w:proofErr w:type="spellStart"/>
      <w:r w:rsidRPr="005D5BE5">
        <w:rPr>
          <w:rFonts w:ascii="Times New Roman" w:hAnsi="Times New Roman" w:cs="Times New Roman"/>
          <w:bCs/>
          <w:lang w:val="en-US"/>
        </w:rPr>
        <w:t>untuk</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variabel</w:t>
      </w:r>
      <w:proofErr w:type="spellEnd"/>
      <w:r w:rsidRPr="005D5BE5">
        <w:rPr>
          <w:rFonts w:ascii="Times New Roman" w:hAnsi="Times New Roman" w:cs="Times New Roman"/>
          <w:bCs/>
          <w:lang w:val="en-US"/>
        </w:rPr>
        <w:t xml:space="preserve"> </w:t>
      </w:r>
      <w:r w:rsidR="000D5648" w:rsidRPr="005D5BE5">
        <w:rPr>
          <w:rFonts w:ascii="Times New Roman" w:hAnsi="Times New Roman" w:cs="Times New Roman"/>
          <w:bCs/>
          <w:i/>
        </w:rPr>
        <w:t>emotional stability</w:t>
      </w:r>
      <w:r w:rsidRPr="005D5BE5">
        <w:rPr>
          <w:rFonts w:ascii="Times New Roman" w:hAnsi="Times New Roman" w:cs="Times New Roman"/>
          <w:bCs/>
          <w:lang w:val="en-US"/>
        </w:rPr>
        <w:t xml:space="preserve"> </w:t>
      </w:r>
      <w:r w:rsidR="000D5648" w:rsidRPr="005D5BE5">
        <w:rPr>
          <w:rFonts w:ascii="Times New Roman" w:hAnsi="Times New Roman" w:cs="Times New Roman"/>
          <w:bCs/>
          <w:lang w:val="en-US"/>
        </w:rPr>
        <w:t xml:space="preserve">juga </w:t>
      </w:r>
      <w:proofErr w:type="spellStart"/>
      <w:r w:rsidRPr="005D5BE5">
        <w:rPr>
          <w:rFonts w:ascii="Times New Roman" w:hAnsi="Times New Roman" w:cs="Times New Roman"/>
          <w:bCs/>
          <w:lang w:val="en-US"/>
        </w:rPr>
        <w:t>mengikuti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sebaran</w:t>
      </w:r>
      <w:proofErr w:type="spellEnd"/>
      <w:r w:rsidRPr="005D5BE5">
        <w:rPr>
          <w:rFonts w:ascii="Times New Roman" w:hAnsi="Times New Roman" w:cs="Times New Roman"/>
          <w:bCs/>
          <w:lang w:val="en-US"/>
        </w:rPr>
        <w:t xml:space="preserve"> data yang normal. </w:t>
      </w:r>
      <w:proofErr w:type="spellStart"/>
      <w:r w:rsidRPr="005D5BE5">
        <w:rPr>
          <w:rFonts w:ascii="Times New Roman" w:hAnsi="Times New Roman" w:cs="Times New Roman"/>
          <w:bCs/>
          <w:lang w:val="en-US"/>
        </w:rPr>
        <w:t>Menurut</w:t>
      </w:r>
      <w:proofErr w:type="spellEnd"/>
      <w:r w:rsidRPr="005D5BE5">
        <w:rPr>
          <w:rFonts w:ascii="Times New Roman" w:hAnsi="Times New Roman" w:cs="Times New Roman"/>
          <w:bCs/>
          <w:lang w:val="en-US"/>
        </w:rPr>
        <w:t xml:space="preserve"> </w:t>
      </w:r>
      <w:sdt>
        <w:sdtPr>
          <w:rPr>
            <w:rFonts w:ascii="Times New Roman" w:hAnsi="Times New Roman" w:cs="Times New Roman"/>
            <w:bCs/>
            <w:lang w:val="en-US"/>
          </w:rPr>
          <w:tag w:val="MENDELEY_CITATION_v3_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"/>
          <w:id w:val="-542440193"/>
          <w:placeholder>
            <w:docPart w:val="83C69B7858EE497FBF2E1B213B9DF8D6"/>
          </w:placeholder>
        </w:sdtPr>
        <w:sdtEndPr/>
        <w:sdtContent>
          <w:r w:rsidRPr="005D5BE5">
            <w:rPr>
              <w:rFonts w:ascii="Times New Roman" w:hAnsi="Times New Roman" w:cs="Times New Roman"/>
              <w:bCs/>
              <w:lang w:val="en-US"/>
            </w:rPr>
            <w:t>(</w:t>
          </w:r>
          <w:proofErr w:type="spellStart"/>
          <w:r w:rsidRPr="005D5BE5">
            <w:rPr>
              <w:rFonts w:ascii="Times New Roman" w:hAnsi="Times New Roman" w:cs="Times New Roman"/>
              <w:bCs/>
              <w:lang w:val="en-US"/>
            </w:rPr>
            <w:t>Hadi</w:t>
          </w:r>
          <w:proofErr w:type="spellEnd"/>
          <w:r w:rsidRPr="005D5BE5">
            <w:rPr>
              <w:rFonts w:ascii="Times New Roman" w:hAnsi="Times New Roman" w:cs="Times New Roman"/>
              <w:bCs/>
              <w:lang w:val="en-US"/>
            </w:rPr>
            <w:t>, 2016)</w:t>
          </w:r>
        </w:sdtContent>
      </w:sdt>
      <w:r w:rsidRPr="005D5BE5">
        <w:rPr>
          <w:rFonts w:ascii="Times New Roman" w:hAnsi="Times New Roman" w:cs="Times New Roman"/>
          <w:bCs/>
          <w:lang w:val="en-US"/>
        </w:rPr>
        <w:t xml:space="preserve"> normal </w:t>
      </w:r>
      <w:proofErr w:type="spellStart"/>
      <w:r w:rsidRPr="005D5BE5">
        <w:rPr>
          <w:rFonts w:ascii="Times New Roman" w:hAnsi="Times New Roman" w:cs="Times New Roman"/>
          <w:bCs/>
          <w:lang w:val="en-US"/>
        </w:rPr>
        <w:t>atau</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tidaknya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suatu</w:t>
      </w:r>
      <w:proofErr w:type="spellEnd"/>
      <w:r w:rsidRPr="005D5BE5">
        <w:rPr>
          <w:rFonts w:ascii="Times New Roman" w:hAnsi="Times New Roman" w:cs="Times New Roman"/>
          <w:bCs/>
          <w:lang w:val="en-US"/>
        </w:rPr>
        <w:t xml:space="preserve"> data </w:t>
      </w:r>
      <w:proofErr w:type="spellStart"/>
      <w:r w:rsidRPr="005D5BE5">
        <w:rPr>
          <w:rFonts w:ascii="Times New Roman" w:hAnsi="Times New Roman" w:cs="Times New Roman"/>
          <w:bCs/>
          <w:lang w:val="en-US"/>
        </w:rPr>
        <w:t>dalam</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sebuah</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penelitian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tidak</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memberikan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pengaruh</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kepada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hasil</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akhir</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Lebih</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lanjut</w:t>
      </w:r>
      <w:proofErr w:type="spellEnd"/>
      <w:r w:rsidRPr="005D5BE5">
        <w:rPr>
          <w:rFonts w:ascii="Times New Roman" w:hAnsi="Times New Roman" w:cs="Times New Roman"/>
          <w:bCs/>
          <w:lang w:val="en-US"/>
        </w:rPr>
        <w:t xml:space="preserve"> </w:t>
      </w:r>
      <w:sdt>
        <w:sdtPr>
          <w:rPr>
            <w:rFonts w:ascii="Times New Roman" w:hAnsi="Times New Roman" w:cs="Times New Roman"/>
            <w:bCs/>
            <w:lang w:val="en-US"/>
          </w:rPr>
          <w:tag w:val="MENDELEY_CITATION_v3_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"/>
          <w:id w:val="374750666"/>
          <w:placeholder>
            <w:docPart w:val="83C69B7858EE497FBF2E1B213B9DF8D6"/>
          </w:placeholder>
        </w:sdtPr>
        <w:sdtEndPr/>
        <w:sdtContent>
          <w:r w:rsidRPr="005D5BE5">
            <w:rPr>
              <w:rFonts w:ascii="Times New Roman" w:hAnsi="Times New Roman" w:cs="Times New Roman"/>
              <w:bCs/>
              <w:lang w:val="en-US"/>
            </w:rPr>
            <w:t>(</w:t>
          </w:r>
          <w:proofErr w:type="spellStart"/>
          <w:r w:rsidRPr="005D5BE5">
            <w:rPr>
              <w:rFonts w:ascii="Times New Roman" w:hAnsi="Times New Roman" w:cs="Times New Roman"/>
              <w:bCs/>
              <w:lang w:val="en-US"/>
            </w:rPr>
            <w:t>Hadi</w:t>
          </w:r>
          <w:proofErr w:type="spellEnd"/>
          <w:r w:rsidRPr="005D5BE5">
            <w:rPr>
              <w:rFonts w:ascii="Times New Roman" w:hAnsi="Times New Roman" w:cs="Times New Roman"/>
              <w:bCs/>
              <w:lang w:val="en-US"/>
            </w:rPr>
            <w:t>, 2016)</w:t>
          </w:r>
        </w:sdtContent>
      </w:sdt>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mengatakan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bahwa</w:t>
      </w:r>
      <w:proofErr w:type="spellEnd"/>
      <w:r w:rsidRPr="005D5BE5">
        <w:rPr>
          <w:rFonts w:ascii="Times New Roman" w:hAnsi="Times New Roman" w:cs="Times New Roman"/>
          <w:bCs/>
          <w:lang w:val="en-US"/>
        </w:rPr>
        <w:t xml:space="preserve"> pada </w:t>
      </w:r>
      <w:proofErr w:type="spellStart"/>
      <w:r w:rsidRPr="005D5BE5">
        <w:rPr>
          <w:rFonts w:ascii="Times New Roman" w:hAnsi="Times New Roman" w:cs="Times New Roman"/>
          <w:bCs/>
          <w:lang w:val="en-US"/>
        </w:rPr>
        <w:t>saat</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subjek</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penelitian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dalam</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jumlah</w:t>
      </w:r>
      <w:proofErr w:type="spellEnd"/>
      <w:r w:rsidRPr="005D5BE5">
        <w:rPr>
          <w:rFonts w:ascii="Times New Roman" w:hAnsi="Times New Roman" w:cs="Times New Roman"/>
          <w:bCs/>
          <w:lang w:val="en-US"/>
        </w:rPr>
        <w:t xml:space="preserve"> yang </w:t>
      </w:r>
      <w:proofErr w:type="spellStart"/>
      <w:r w:rsidRPr="005D5BE5">
        <w:rPr>
          <w:rFonts w:ascii="Times New Roman" w:hAnsi="Times New Roman" w:cs="Times New Roman"/>
          <w:bCs/>
          <w:lang w:val="en-US"/>
        </w:rPr>
        <w:t>besar</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atau</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subjek</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penelitian</w:t>
      </w:r>
      <w:proofErr w:type="spellEnd"/>
      <w:r w:rsidRPr="005D5BE5">
        <w:rPr>
          <w:rFonts w:ascii="Times New Roman" w:hAnsi="Times New Roman" w:cs="Times New Roman"/>
          <w:bCs/>
          <w:lang w:val="en-US"/>
        </w:rPr>
        <w:t xml:space="preserve"> N ≥ 30 </w:t>
      </w:r>
      <w:proofErr w:type="spellStart"/>
      <w:r w:rsidRPr="005D5BE5">
        <w:rPr>
          <w:rFonts w:ascii="Times New Roman" w:hAnsi="Times New Roman" w:cs="Times New Roman"/>
          <w:bCs/>
          <w:lang w:val="en-US"/>
        </w:rPr>
        <w:t>maka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dapat</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dikatakan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terdistribusi</w:t>
      </w:r>
      <w:proofErr w:type="spellEnd"/>
      <w:r w:rsidRPr="005D5BE5">
        <w:rPr>
          <w:rFonts w:ascii="Times New Roman" w:hAnsi="Times New Roman" w:cs="Times New Roman"/>
          <w:bCs/>
          <w:lang w:val="en-US"/>
        </w:rPr>
        <w:t xml:space="preserve"> normal. </w:t>
      </w:r>
      <w:proofErr w:type="spellStart"/>
      <w:r w:rsidR="000D5648" w:rsidRPr="005D5BE5">
        <w:rPr>
          <w:rFonts w:ascii="Times New Roman" w:hAnsi="Times New Roman" w:cs="Times New Roman"/>
          <w:bCs/>
        </w:rPr>
        <w:t>Berdasarkan</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penjelasan</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diatas</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maka</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variabel</w:t>
      </w:r>
      <w:proofErr w:type="spellEnd"/>
      <w:r w:rsidR="000D5648" w:rsidRPr="005D5BE5">
        <w:rPr>
          <w:rFonts w:ascii="Times New Roman" w:hAnsi="Times New Roman" w:cs="Times New Roman"/>
          <w:bCs/>
        </w:rPr>
        <w:t xml:space="preserve"> </w:t>
      </w:r>
      <w:r w:rsidR="000D5648" w:rsidRPr="005D5BE5">
        <w:rPr>
          <w:rFonts w:ascii="Times New Roman" w:hAnsi="Times New Roman" w:cs="Times New Roman"/>
          <w:bCs/>
          <w:i/>
          <w:iCs/>
        </w:rPr>
        <w:t>subjective well-being</w:t>
      </w:r>
      <w:r w:rsidR="000D5648" w:rsidRPr="005D5BE5">
        <w:rPr>
          <w:rFonts w:ascii="Times New Roman" w:hAnsi="Times New Roman" w:cs="Times New Roman"/>
          <w:bCs/>
        </w:rPr>
        <w:t xml:space="preserve"> dan </w:t>
      </w:r>
      <w:proofErr w:type="spellStart"/>
      <w:r w:rsidR="000D5648" w:rsidRPr="005D5BE5">
        <w:rPr>
          <w:rFonts w:ascii="Times New Roman" w:hAnsi="Times New Roman" w:cs="Times New Roman"/>
          <w:bCs/>
        </w:rPr>
        <w:t>variabel</w:t>
      </w:r>
      <w:proofErr w:type="spellEnd"/>
      <w:r w:rsidR="000D5648" w:rsidRPr="005D5BE5">
        <w:rPr>
          <w:rFonts w:ascii="Times New Roman" w:hAnsi="Times New Roman" w:cs="Times New Roman"/>
          <w:bCs/>
        </w:rPr>
        <w:t xml:space="preserve"> </w:t>
      </w:r>
      <w:r w:rsidR="000D5648" w:rsidRPr="005D5BE5">
        <w:rPr>
          <w:rFonts w:ascii="Times New Roman" w:hAnsi="Times New Roman" w:cs="Times New Roman"/>
          <w:bCs/>
          <w:i/>
        </w:rPr>
        <w:t>emotional stability</w:t>
      </w:r>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dapat</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digunakan</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untuk</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lanjut</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ke</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langkah</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berikutnya</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yaitu</w:t>
      </w:r>
      <w:proofErr w:type="spellEnd"/>
      <w:r w:rsidR="000D5648" w:rsidRPr="005D5BE5">
        <w:rPr>
          <w:rFonts w:ascii="Times New Roman" w:hAnsi="Times New Roman" w:cs="Times New Roman"/>
          <w:bCs/>
        </w:rPr>
        <w:t xml:space="preserve">, </w:t>
      </w:r>
      <w:proofErr w:type="spellStart"/>
      <w:r w:rsidR="000D5648" w:rsidRPr="005D5BE5">
        <w:rPr>
          <w:rFonts w:ascii="Times New Roman" w:hAnsi="Times New Roman" w:cs="Times New Roman"/>
          <w:bCs/>
        </w:rPr>
        <w:t>melakukan</w:t>
      </w:r>
      <w:proofErr w:type="spellEnd"/>
      <w:r w:rsidR="000D5648" w:rsidRPr="005D5BE5">
        <w:rPr>
          <w:rFonts w:ascii="Times New Roman" w:hAnsi="Times New Roman" w:cs="Times New Roman"/>
          <w:bCs/>
        </w:rPr>
        <w:t xml:space="preserve"> uji </w:t>
      </w:r>
      <w:proofErr w:type="spellStart"/>
      <w:r w:rsidR="000D5648" w:rsidRPr="005D5BE5">
        <w:rPr>
          <w:rFonts w:ascii="Times New Roman" w:hAnsi="Times New Roman" w:cs="Times New Roman"/>
          <w:bCs/>
        </w:rPr>
        <w:t>linieritas</w:t>
      </w:r>
      <w:proofErr w:type="spellEnd"/>
      <w:r w:rsidR="000D5648" w:rsidRPr="005D5BE5">
        <w:rPr>
          <w:rFonts w:ascii="Times New Roman" w:hAnsi="Times New Roman" w:cs="Times New Roman"/>
          <w:bCs/>
        </w:rPr>
        <w:t xml:space="preserve"> dan uji </w:t>
      </w:r>
      <w:proofErr w:type="spellStart"/>
      <w:r w:rsidR="000D5648" w:rsidRPr="005D5BE5">
        <w:rPr>
          <w:rFonts w:ascii="Times New Roman" w:hAnsi="Times New Roman" w:cs="Times New Roman"/>
          <w:bCs/>
        </w:rPr>
        <w:t>hipotesis</w:t>
      </w:r>
      <w:proofErr w:type="spellEnd"/>
      <w:r w:rsidRPr="005D5BE5">
        <w:rPr>
          <w:rFonts w:ascii="Times New Roman" w:hAnsi="Times New Roman" w:cs="Times New Roman"/>
          <w:bCs/>
          <w:lang w:val="en-US"/>
        </w:rPr>
        <w:t xml:space="preserve">. </w:t>
      </w:r>
    </w:p>
    <w:p w14:paraId="3276FE74" w14:textId="062A67EC" w:rsidR="007E7573" w:rsidRPr="005D5BE5" w:rsidRDefault="000D5648" w:rsidP="000D0E6F">
      <w:pPr>
        <w:spacing w:line="360" w:lineRule="auto"/>
        <w:ind w:firstLine="720"/>
        <w:jc w:val="both"/>
        <w:rPr>
          <w:rFonts w:ascii="Times New Roman" w:hAnsi="Times New Roman" w:cs="Times New Roman"/>
          <w:bCs/>
        </w:rPr>
      </w:pPr>
      <w:proofErr w:type="spellStart"/>
      <w:r w:rsidRPr="005D5BE5">
        <w:rPr>
          <w:rFonts w:ascii="Times New Roman" w:hAnsi="Times New Roman" w:cs="Times New Roman"/>
          <w:bCs/>
          <w:lang w:val="en-US"/>
        </w:rPr>
        <w:t>Berdasarkan</w:t>
      </w:r>
      <w:proofErr w:type="spellEnd"/>
      <w:r w:rsidRPr="005D5BE5">
        <w:rPr>
          <w:rFonts w:ascii="Times New Roman" w:hAnsi="Times New Roman" w:cs="Times New Roman"/>
          <w:bCs/>
          <w:lang w:val="en-US"/>
        </w:rPr>
        <w:t xml:space="preserve"> uji </w:t>
      </w:r>
      <w:proofErr w:type="spellStart"/>
      <w:r w:rsidRPr="005D5BE5">
        <w:rPr>
          <w:rFonts w:ascii="Times New Roman" w:hAnsi="Times New Roman" w:cs="Times New Roman"/>
          <w:bCs/>
          <w:lang w:val="en-US"/>
        </w:rPr>
        <w:t>linearitas</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diperoleh</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nilai</w:t>
      </w:r>
      <w:proofErr w:type="spellEnd"/>
      <w:r w:rsidRPr="005D5BE5">
        <w:rPr>
          <w:rFonts w:ascii="Times New Roman" w:hAnsi="Times New Roman" w:cs="Times New Roman"/>
          <w:bCs/>
          <w:lang w:val="en-US"/>
        </w:rPr>
        <w:t xml:space="preserve"> F= </w:t>
      </w:r>
      <w:r w:rsidR="00B622D7" w:rsidRPr="005D5BE5">
        <w:rPr>
          <w:rFonts w:ascii="Times New Roman" w:hAnsi="Times New Roman" w:cs="Times New Roman"/>
          <w:bCs/>
          <w:lang w:val="en-US"/>
        </w:rPr>
        <w:t>0.904</w:t>
      </w:r>
      <w:r w:rsidRPr="005D5BE5">
        <w:rPr>
          <w:rFonts w:ascii="Times New Roman" w:hAnsi="Times New Roman" w:cs="Times New Roman"/>
          <w:bCs/>
          <w:lang w:val="en-US"/>
        </w:rPr>
        <w:t xml:space="preserve">. Hal </w:t>
      </w:r>
      <w:proofErr w:type="spellStart"/>
      <w:r w:rsidRPr="005D5BE5">
        <w:rPr>
          <w:rFonts w:ascii="Times New Roman" w:hAnsi="Times New Roman" w:cs="Times New Roman"/>
          <w:bCs/>
          <w:lang w:val="en-US"/>
        </w:rPr>
        <w:t>tersebut</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menunjukkan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bahwa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hubungan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antara</w:t>
      </w:r>
      <w:proofErr w:type="spellEnd"/>
      <w:r w:rsidRPr="005D5BE5">
        <w:rPr>
          <w:rFonts w:ascii="Times New Roman" w:hAnsi="Times New Roman" w:cs="Times New Roman"/>
          <w:bCs/>
          <w:lang w:val="en-US"/>
        </w:rPr>
        <w:t xml:space="preserve"> </w:t>
      </w:r>
      <w:r w:rsidRPr="005D5BE5">
        <w:rPr>
          <w:rFonts w:ascii="Times New Roman" w:hAnsi="Times New Roman" w:cs="Times New Roman"/>
          <w:bCs/>
          <w:i/>
          <w:lang w:val="en-US"/>
        </w:rPr>
        <w:t>subjective well-being</w:t>
      </w:r>
      <w:r w:rsidRPr="005D5BE5">
        <w:rPr>
          <w:rFonts w:ascii="Times New Roman" w:hAnsi="Times New Roman" w:cs="Times New Roman"/>
          <w:bCs/>
          <w:lang w:val="en-US"/>
        </w:rPr>
        <w:t xml:space="preserve"> dan </w:t>
      </w:r>
      <w:proofErr w:type="spellStart"/>
      <w:r w:rsidRPr="005D5BE5">
        <w:rPr>
          <w:rFonts w:ascii="Times New Roman" w:hAnsi="Times New Roman" w:cs="Times New Roman"/>
          <w:bCs/>
          <w:lang w:val="en-US"/>
        </w:rPr>
        <w:t>variabel</w:t>
      </w:r>
      <w:proofErr w:type="spellEnd"/>
      <w:r w:rsidRPr="005D5BE5">
        <w:rPr>
          <w:rFonts w:ascii="Times New Roman" w:hAnsi="Times New Roman" w:cs="Times New Roman"/>
          <w:bCs/>
          <w:lang w:val="en-US"/>
        </w:rPr>
        <w:t xml:space="preserve"> </w:t>
      </w:r>
      <w:r w:rsidRPr="005D5BE5">
        <w:rPr>
          <w:rFonts w:ascii="Times New Roman" w:hAnsi="Times New Roman" w:cs="Times New Roman"/>
          <w:bCs/>
          <w:i/>
          <w:lang w:val="en-US"/>
        </w:rPr>
        <w:t>emotional stability</w:t>
      </w:r>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merupakan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hubungan</w:t>
      </w:r>
      <w:proofErr w:type="spellEnd"/>
      <w:r w:rsidRPr="005D5BE5">
        <w:rPr>
          <w:rFonts w:ascii="Times New Roman" w:hAnsi="Times New Roman" w:cs="Times New Roman"/>
          <w:bCs/>
          <w:lang w:val="en-US"/>
        </w:rPr>
        <w:t xml:space="preserve"> yang linier. </w:t>
      </w:r>
      <w:proofErr w:type="spellStart"/>
      <w:r w:rsidRPr="005D5BE5">
        <w:rPr>
          <w:rFonts w:ascii="Times New Roman" w:hAnsi="Times New Roman" w:cs="Times New Roman"/>
          <w:bCs/>
          <w:lang w:val="en-US"/>
        </w:rPr>
        <w:t>Berdasarkan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hasil</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analisi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korelasi</w:t>
      </w:r>
      <w:proofErr w:type="spellEnd"/>
      <w:r w:rsidRPr="005D5BE5">
        <w:rPr>
          <w:rFonts w:ascii="Times New Roman" w:hAnsi="Times New Roman" w:cs="Times New Roman"/>
          <w:bCs/>
          <w:lang w:val="en-US"/>
        </w:rPr>
        <w:t xml:space="preserve"> </w:t>
      </w:r>
      <w:r w:rsidRPr="005D5BE5">
        <w:rPr>
          <w:rFonts w:ascii="Times New Roman" w:hAnsi="Times New Roman" w:cs="Times New Roman"/>
          <w:bCs/>
          <w:i/>
          <w:iCs/>
          <w:lang w:val="en-US"/>
        </w:rPr>
        <w:t>product moment</w:t>
      </w:r>
      <w:r w:rsidRPr="005D5BE5">
        <w:rPr>
          <w:rFonts w:ascii="Times New Roman" w:hAnsi="Times New Roman" w:cs="Times New Roman"/>
          <w:bCs/>
          <w:lang w:val="en-US"/>
        </w:rPr>
        <w:t xml:space="preserve"> (</w:t>
      </w:r>
      <w:proofErr w:type="spellStart"/>
      <w:r w:rsidRPr="005D5BE5">
        <w:rPr>
          <w:rFonts w:ascii="Times New Roman" w:hAnsi="Times New Roman" w:cs="Times New Roman"/>
          <w:bCs/>
          <w:i/>
          <w:iCs/>
          <w:lang w:val="en-US"/>
        </w:rPr>
        <w:t>pearson</w:t>
      </w:r>
      <w:proofErr w:type="spellEnd"/>
      <w:r w:rsidRPr="005D5BE5">
        <w:rPr>
          <w:rFonts w:ascii="Times New Roman" w:hAnsi="Times New Roman" w:cs="Times New Roman"/>
          <w:bCs/>
          <w:i/>
          <w:iCs/>
          <w:lang w:val="en-US"/>
        </w:rPr>
        <w:t xml:space="preserve"> correlation</w:t>
      </w:r>
      <w:r w:rsidRPr="005D5BE5">
        <w:rPr>
          <w:rFonts w:ascii="Times New Roman" w:hAnsi="Times New Roman" w:cs="Times New Roman"/>
          <w:bCs/>
          <w:lang w:val="en-US"/>
        </w:rPr>
        <w:t xml:space="preserve">) pada </w:t>
      </w:r>
      <w:proofErr w:type="spellStart"/>
      <w:r w:rsidRPr="005D5BE5">
        <w:rPr>
          <w:rFonts w:ascii="Times New Roman" w:hAnsi="Times New Roman" w:cs="Times New Roman"/>
          <w:bCs/>
          <w:lang w:val="en-US"/>
        </w:rPr>
        <w:t>penelitian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ini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diperoleh</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nilai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korelasi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rxy</w:t>
      </w:r>
      <w:proofErr w:type="spellEnd"/>
      <w:r w:rsidRPr="005D5BE5">
        <w:rPr>
          <w:rFonts w:ascii="Times New Roman" w:hAnsi="Times New Roman" w:cs="Times New Roman"/>
          <w:bCs/>
          <w:lang w:val="en-US"/>
        </w:rPr>
        <w:t>) = 0,</w:t>
      </w:r>
      <w:r w:rsidR="00B622D7" w:rsidRPr="005D5BE5">
        <w:rPr>
          <w:rFonts w:ascii="Times New Roman" w:hAnsi="Times New Roman" w:cs="Times New Roman"/>
          <w:bCs/>
          <w:lang w:val="en-US"/>
        </w:rPr>
        <w:t>396</w:t>
      </w:r>
      <w:r w:rsidRPr="005D5BE5">
        <w:rPr>
          <w:rFonts w:ascii="Times New Roman" w:hAnsi="Times New Roman" w:cs="Times New Roman"/>
          <w:bCs/>
          <w:lang w:val="en-US"/>
        </w:rPr>
        <w:t xml:space="preserve"> (p&lt;0,050) yang </w:t>
      </w:r>
      <w:proofErr w:type="spellStart"/>
      <w:r w:rsidRPr="005D5BE5">
        <w:rPr>
          <w:rFonts w:ascii="Times New Roman" w:hAnsi="Times New Roman" w:cs="Times New Roman"/>
          <w:bCs/>
          <w:lang w:val="en-US"/>
        </w:rPr>
        <w:t>berarti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ada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hubungan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positif</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antara</w:t>
      </w:r>
      <w:proofErr w:type="spellEnd"/>
      <w:r w:rsidRPr="005D5BE5">
        <w:rPr>
          <w:rFonts w:ascii="Times New Roman" w:hAnsi="Times New Roman" w:cs="Times New Roman"/>
          <w:bCs/>
          <w:lang w:val="en-US"/>
        </w:rPr>
        <w:t xml:space="preserve"> subjective well-being </w:t>
      </w:r>
      <w:proofErr w:type="spellStart"/>
      <w:r w:rsidRPr="005D5BE5">
        <w:rPr>
          <w:rFonts w:ascii="Times New Roman" w:hAnsi="Times New Roman" w:cs="Times New Roman"/>
          <w:bCs/>
          <w:lang w:val="en-US"/>
        </w:rPr>
        <w:t>dengan</w:t>
      </w:r>
      <w:proofErr w:type="spellEnd"/>
      <w:r w:rsidRPr="005D5BE5">
        <w:rPr>
          <w:rFonts w:ascii="Times New Roman" w:hAnsi="Times New Roman" w:cs="Times New Roman"/>
          <w:bCs/>
          <w:lang w:val="en-US"/>
        </w:rPr>
        <w:t xml:space="preserve"> emotional stability pada </w:t>
      </w:r>
      <w:proofErr w:type="spellStart"/>
      <w:r w:rsidRPr="005D5BE5">
        <w:rPr>
          <w:rFonts w:ascii="Times New Roman" w:hAnsi="Times New Roman" w:cs="Times New Roman"/>
          <w:bCs/>
          <w:lang w:val="en-US"/>
        </w:rPr>
        <w:t>ibu</w:t>
      </w:r>
      <w:proofErr w:type="spellEnd"/>
      <w:r w:rsidRPr="005D5BE5">
        <w:rPr>
          <w:rFonts w:ascii="Times New Roman" w:hAnsi="Times New Roman" w:cs="Times New Roman"/>
          <w:bCs/>
          <w:lang w:val="en-US"/>
        </w:rPr>
        <w:t xml:space="preserve"> yang </w:t>
      </w:r>
      <w:proofErr w:type="spellStart"/>
      <w:r w:rsidRPr="005D5BE5">
        <w:rPr>
          <w:rFonts w:ascii="Times New Roman" w:hAnsi="Times New Roman" w:cs="Times New Roman"/>
          <w:bCs/>
          <w:lang w:val="en-US"/>
        </w:rPr>
        <w:t>bekerja</w:t>
      </w:r>
      <w:proofErr w:type="spellEnd"/>
      <w:r w:rsidRPr="005D5BE5">
        <w:rPr>
          <w:rFonts w:ascii="Times New Roman" w:hAnsi="Times New Roman" w:cs="Times New Roman"/>
          <w:bCs/>
          <w:lang w:val="en-US"/>
        </w:rPr>
        <w:t xml:space="preserve">. Hal </w:t>
      </w:r>
      <w:proofErr w:type="spellStart"/>
      <w:r w:rsidRPr="005D5BE5">
        <w:rPr>
          <w:rFonts w:ascii="Times New Roman" w:hAnsi="Times New Roman" w:cs="Times New Roman"/>
          <w:bCs/>
          <w:lang w:val="en-US"/>
        </w:rPr>
        <w:t>tersebut</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menunjukkan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bahwa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hipotesis</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dalam</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penelitian</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ini</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lang w:val="en-US"/>
        </w:rPr>
        <w:t>diterima</w:t>
      </w:r>
      <w:proofErr w:type="spellEnd"/>
      <w:r w:rsidRPr="005D5BE5">
        <w:rPr>
          <w:rFonts w:ascii="Times New Roman" w:hAnsi="Times New Roman" w:cs="Times New Roman"/>
          <w:bCs/>
          <w:lang w:val="en-US"/>
        </w:rPr>
        <w:t xml:space="preserve">. </w:t>
      </w:r>
      <w:proofErr w:type="spellStart"/>
      <w:r w:rsidRPr="005D5BE5">
        <w:rPr>
          <w:rFonts w:ascii="Times New Roman" w:hAnsi="Times New Roman" w:cs="Times New Roman"/>
          <w:bCs/>
        </w:rPr>
        <w:t>Berdasarkan</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hasil</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analisis</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tersebut</w:t>
      </w:r>
      <w:proofErr w:type="spellEnd"/>
      <w:r w:rsidRPr="005D5BE5">
        <w:rPr>
          <w:rFonts w:ascii="Times New Roman" w:hAnsi="Times New Roman" w:cs="Times New Roman"/>
          <w:bCs/>
        </w:rPr>
        <w:t xml:space="preserve"> juga </w:t>
      </w:r>
      <w:proofErr w:type="spellStart"/>
      <w:r w:rsidRPr="005D5BE5">
        <w:rPr>
          <w:rFonts w:ascii="Times New Roman" w:hAnsi="Times New Roman" w:cs="Times New Roman"/>
          <w:bCs/>
        </w:rPr>
        <w:t>menunjukkan</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nilai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koefisien</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determinasi</w:t>
      </w:r>
      <w:proofErr w:type="spellEnd"/>
      <w:r w:rsidRPr="005D5BE5">
        <w:rPr>
          <w:rFonts w:ascii="Times New Roman" w:hAnsi="Times New Roman" w:cs="Times New Roman"/>
          <w:bCs/>
        </w:rPr>
        <w:t xml:space="preserve"> (R</w:t>
      </w:r>
      <w:r w:rsidRPr="005D5BE5">
        <w:rPr>
          <w:rFonts w:ascii="Times New Roman" w:hAnsi="Times New Roman" w:cs="Times New Roman"/>
          <w:bCs/>
          <w:vertAlign w:val="superscript"/>
        </w:rPr>
        <w:t>2</w:t>
      </w:r>
      <w:r w:rsidRPr="005D5BE5">
        <w:rPr>
          <w:rFonts w:ascii="Times New Roman" w:hAnsi="Times New Roman" w:cs="Times New Roman"/>
          <w:bCs/>
        </w:rPr>
        <w:t>) = 0,1</w:t>
      </w:r>
      <w:r w:rsidR="00B622D7" w:rsidRPr="005D5BE5">
        <w:rPr>
          <w:rFonts w:ascii="Times New Roman" w:hAnsi="Times New Roman" w:cs="Times New Roman"/>
          <w:bCs/>
        </w:rPr>
        <w:t>56</w:t>
      </w:r>
      <w:r w:rsidRPr="005D5BE5">
        <w:rPr>
          <w:rFonts w:ascii="Times New Roman" w:hAnsi="Times New Roman" w:cs="Times New Roman"/>
          <w:bCs/>
        </w:rPr>
        <w:t xml:space="preserve">, </w:t>
      </w:r>
      <w:proofErr w:type="spellStart"/>
      <w:r w:rsidRPr="005D5BE5">
        <w:rPr>
          <w:rFonts w:ascii="Times New Roman" w:hAnsi="Times New Roman" w:cs="Times New Roman"/>
          <w:bCs/>
        </w:rPr>
        <w:t>hal</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ini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menunjukkan</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bahwa</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variabel</w:t>
      </w:r>
      <w:proofErr w:type="spellEnd"/>
      <w:r w:rsidRPr="005D5BE5">
        <w:rPr>
          <w:rFonts w:ascii="Times New Roman" w:hAnsi="Times New Roman" w:cs="Times New Roman"/>
          <w:bCs/>
        </w:rPr>
        <w:t xml:space="preserve"> </w:t>
      </w:r>
      <w:r w:rsidRPr="005D5BE5">
        <w:rPr>
          <w:rFonts w:ascii="Times New Roman" w:hAnsi="Times New Roman" w:cs="Times New Roman"/>
          <w:bCs/>
          <w:i/>
        </w:rPr>
        <w:t>emotional stability</w:t>
      </w:r>
      <w:r w:rsidRPr="005D5BE5">
        <w:rPr>
          <w:rFonts w:ascii="Times New Roman" w:hAnsi="Times New Roman" w:cs="Times New Roman"/>
          <w:bCs/>
        </w:rPr>
        <w:t xml:space="preserve"> </w:t>
      </w:r>
      <w:proofErr w:type="spellStart"/>
      <w:r w:rsidRPr="005D5BE5">
        <w:rPr>
          <w:rFonts w:ascii="Times New Roman" w:hAnsi="Times New Roman" w:cs="Times New Roman"/>
          <w:bCs/>
        </w:rPr>
        <w:t>memiliki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kontribusi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sebesar</w:t>
      </w:r>
      <w:proofErr w:type="spellEnd"/>
      <w:r w:rsidRPr="005D5BE5">
        <w:rPr>
          <w:rFonts w:ascii="Times New Roman" w:hAnsi="Times New Roman" w:cs="Times New Roman"/>
          <w:bCs/>
        </w:rPr>
        <w:t xml:space="preserve"> </w:t>
      </w:r>
      <w:r w:rsidR="0008308C" w:rsidRPr="005D5BE5">
        <w:rPr>
          <w:rFonts w:ascii="Times New Roman" w:hAnsi="Times New Roman" w:cs="Times New Roman"/>
          <w:bCs/>
        </w:rPr>
        <w:t>15,6</w:t>
      </w:r>
      <w:r w:rsidRPr="005D5BE5">
        <w:rPr>
          <w:rFonts w:ascii="Times New Roman" w:hAnsi="Times New Roman" w:cs="Times New Roman"/>
          <w:bCs/>
        </w:rPr>
        <w:t xml:space="preserve">% </w:t>
      </w:r>
      <w:proofErr w:type="spellStart"/>
      <w:r w:rsidRPr="005D5BE5">
        <w:rPr>
          <w:rFonts w:ascii="Times New Roman" w:hAnsi="Times New Roman" w:cs="Times New Roman"/>
          <w:bCs/>
        </w:rPr>
        <w:t>terhadap</w:t>
      </w:r>
      <w:proofErr w:type="spellEnd"/>
      <w:r w:rsidRPr="005D5BE5">
        <w:rPr>
          <w:rFonts w:ascii="Times New Roman" w:hAnsi="Times New Roman" w:cs="Times New Roman"/>
          <w:bCs/>
        </w:rPr>
        <w:t xml:space="preserve"> </w:t>
      </w:r>
      <w:r w:rsidRPr="005D5BE5">
        <w:rPr>
          <w:rFonts w:ascii="Times New Roman" w:hAnsi="Times New Roman" w:cs="Times New Roman"/>
          <w:bCs/>
          <w:i/>
          <w:iCs/>
        </w:rPr>
        <w:t>subjective well-being</w:t>
      </w:r>
      <w:r w:rsidRPr="005D5BE5">
        <w:rPr>
          <w:rFonts w:ascii="Times New Roman" w:hAnsi="Times New Roman" w:cs="Times New Roman"/>
          <w:bCs/>
        </w:rPr>
        <w:t xml:space="preserve"> dan </w:t>
      </w:r>
      <w:proofErr w:type="spellStart"/>
      <w:r w:rsidRPr="005D5BE5">
        <w:rPr>
          <w:rFonts w:ascii="Times New Roman" w:hAnsi="Times New Roman" w:cs="Times New Roman"/>
          <w:bCs/>
        </w:rPr>
        <w:t>sisanya</w:t>
      </w:r>
      <w:proofErr w:type="spellEnd"/>
      <w:r w:rsidRPr="005D5BE5">
        <w:rPr>
          <w:rFonts w:ascii="Times New Roman" w:hAnsi="Times New Roman" w:cs="Times New Roman"/>
          <w:bCs/>
        </w:rPr>
        <w:t xml:space="preserve"> </w:t>
      </w:r>
      <w:r w:rsidR="0008308C" w:rsidRPr="005D5BE5">
        <w:rPr>
          <w:rFonts w:ascii="Times New Roman" w:hAnsi="Times New Roman" w:cs="Times New Roman"/>
          <w:bCs/>
        </w:rPr>
        <w:t>84,4</w:t>
      </w:r>
      <w:r w:rsidRPr="005D5BE5">
        <w:rPr>
          <w:rFonts w:ascii="Times New Roman" w:hAnsi="Times New Roman" w:cs="Times New Roman"/>
          <w:bCs/>
        </w:rPr>
        <w:t xml:space="preserve">% </w:t>
      </w:r>
      <w:proofErr w:type="spellStart"/>
      <w:r w:rsidRPr="005D5BE5">
        <w:rPr>
          <w:rFonts w:ascii="Times New Roman" w:hAnsi="Times New Roman" w:cs="Times New Roman"/>
          <w:bCs/>
        </w:rPr>
        <w:t>dipengaruhi</w:t>
      </w:r>
      <w:proofErr w:type="spellEnd"/>
      <w:r w:rsidRPr="005D5BE5">
        <w:rPr>
          <w:rFonts w:ascii="Times New Roman" w:hAnsi="Times New Roman" w:cs="Times New Roman"/>
          <w:bCs/>
        </w:rPr>
        <w:t xml:space="preserve"> oleh </w:t>
      </w:r>
      <w:proofErr w:type="spellStart"/>
      <w:r w:rsidRPr="005D5BE5">
        <w:rPr>
          <w:rFonts w:ascii="Times New Roman" w:hAnsi="Times New Roman" w:cs="Times New Roman"/>
          <w:bCs/>
        </w:rPr>
        <w:t>faktor</w:t>
      </w:r>
      <w:proofErr w:type="spellEnd"/>
      <w:r w:rsidRPr="005D5BE5">
        <w:rPr>
          <w:rFonts w:ascii="Times New Roman" w:hAnsi="Times New Roman" w:cs="Times New Roman"/>
          <w:bCs/>
        </w:rPr>
        <w:t xml:space="preserve"> lain yang </w:t>
      </w:r>
      <w:proofErr w:type="spellStart"/>
      <w:r w:rsidRPr="005D5BE5">
        <w:rPr>
          <w:rFonts w:ascii="Times New Roman" w:hAnsi="Times New Roman" w:cs="Times New Roman"/>
          <w:bCs/>
        </w:rPr>
        <w:t>tidak</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diteliti</w:t>
      </w:r>
      <w:proofErr w:type="spellEnd"/>
      <w:r w:rsidRPr="005D5BE5">
        <w:rPr>
          <w:rFonts w:ascii="Times New Roman" w:hAnsi="Times New Roman" w:cs="Times New Roman"/>
          <w:bCs/>
        </w:rPr>
        <w:t xml:space="preserve"> oleh </w:t>
      </w:r>
      <w:proofErr w:type="spellStart"/>
      <w:r w:rsidRPr="005D5BE5">
        <w:rPr>
          <w:rFonts w:ascii="Times New Roman" w:hAnsi="Times New Roman" w:cs="Times New Roman"/>
          <w:bCs/>
        </w:rPr>
        <w:t>peneliti</w:t>
      </w:r>
      <w:proofErr w:type="spellEnd"/>
      <w:r w:rsidRPr="005D5BE5">
        <w:rPr>
          <w:rFonts w:ascii="Times New Roman" w:hAnsi="Times New Roman" w:cs="Times New Roman"/>
          <w:bCs/>
        </w:rPr>
        <w:t xml:space="preserve">. </w:t>
      </w:r>
    </w:p>
    <w:p w14:paraId="67C798EB" w14:textId="1A0C6EE0" w:rsidR="007E7573" w:rsidRPr="005D5BE5" w:rsidRDefault="007E7573" w:rsidP="000D0E6F">
      <w:pPr>
        <w:spacing w:line="360" w:lineRule="auto"/>
        <w:ind w:firstLine="720"/>
        <w:jc w:val="both"/>
        <w:rPr>
          <w:rFonts w:ascii="Times New Roman" w:hAnsi="Times New Roman" w:cs="Times New Roman"/>
          <w:bCs/>
        </w:rPr>
      </w:pPr>
      <w:proofErr w:type="spellStart"/>
      <w:r w:rsidRPr="005D5BE5">
        <w:rPr>
          <w:rFonts w:ascii="Times New Roman" w:hAnsi="Times New Roman" w:cs="Times New Roman"/>
          <w:bCs/>
        </w:rPr>
        <w:t>Berdasarkan</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hasil</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analisi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korelasi</w:t>
      </w:r>
      <w:proofErr w:type="spellEnd"/>
      <w:r w:rsidRPr="005D5BE5">
        <w:rPr>
          <w:rFonts w:ascii="Times New Roman" w:hAnsi="Times New Roman" w:cs="Times New Roman"/>
          <w:bCs/>
        </w:rPr>
        <w:t xml:space="preserve"> </w:t>
      </w:r>
      <w:r w:rsidRPr="005D5BE5">
        <w:rPr>
          <w:rFonts w:ascii="Times New Roman" w:hAnsi="Times New Roman" w:cs="Times New Roman"/>
          <w:bCs/>
          <w:i/>
          <w:iCs/>
        </w:rPr>
        <w:t>product moment (</w:t>
      </w:r>
      <w:proofErr w:type="spellStart"/>
      <w:r w:rsidRPr="005D5BE5">
        <w:rPr>
          <w:rFonts w:ascii="Times New Roman" w:hAnsi="Times New Roman" w:cs="Times New Roman"/>
          <w:bCs/>
          <w:i/>
          <w:iCs/>
        </w:rPr>
        <w:t>pearson</w:t>
      </w:r>
      <w:proofErr w:type="spellEnd"/>
      <w:r w:rsidRPr="005D5BE5">
        <w:rPr>
          <w:rFonts w:ascii="Times New Roman" w:hAnsi="Times New Roman" w:cs="Times New Roman"/>
          <w:bCs/>
          <w:i/>
          <w:iCs/>
        </w:rPr>
        <w:t xml:space="preserve"> correlation)</w:t>
      </w:r>
      <w:r w:rsidRPr="005D5BE5">
        <w:rPr>
          <w:rFonts w:ascii="Times New Roman" w:hAnsi="Times New Roman" w:cs="Times New Roman"/>
          <w:bCs/>
        </w:rPr>
        <w:t xml:space="preserve"> pada </w:t>
      </w:r>
      <w:proofErr w:type="spellStart"/>
      <w:r w:rsidRPr="005D5BE5">
        <w:rPr>
          <w:rFonts w:ascii="Times New Roman" w:hAnsi="Times New Roman" w:cs="Times New Roman"/>
          <w:bCs/>
        </w:rPr>
        <w:t>penelitian</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ini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diperoleh</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nilai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korelasi</w:t>
      </w:r>
      <w:proofErr w:type="spellEnd"/>
      <w:r w:rsidRPr="005D5BE5">
        <w:rPr>
          <w:rFonts w:ascii="Times New Roman" w:hAnsi="Times New Roman" w:cs="Times New Roman"/>
          <w:bCs/>
        </w:rPr>
        <w:t xml:space="preserve"> (</w:t>
      </w:r>
      <w:proofErr w:type="spellStart"/>
      <w:r w:rsidRPr="005D5BE5">
        <w:rPr>
          <w:rFonts w:ascii="Times New Roman" w:hAnsi="Times New Roman" w:cs="Times New Roman"/>
          <w:bCs/>
        </w:rPr>
        <w:t>rxy</w:t>
      </w:r>
      <w:proofErr w:type="spellEnd"/>
      <w:r w:rsidRPr="005D5BE5">
        <w:rPr>
          <w:rFonts w:ascii="Times New Roman" w:hAnsi="Times New Roman" w:cs="Times New Roman"/>
          <w:bCs/>
        </w:rPr>
        <w:t xml:space="preserve">) = 0,358 (p&lt;0,050) </w:t>
      </w:r>
      <w:proofErr w:type="spellStart"/>
      <w:r w:rsidR="00BC02FE" w:rsidRPr="005D5BE5">
        <w:rPr>
          <w:rFonts w:ascii="Times New Roman" w:hAnsi="Times New Roman" w:cs="Times New Roman"/>
          <w:bCs/>
          <w:lang w:val="en-US"/>
        </w:rPr>
        <w:t>Korelasi</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tersebut</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membuktikan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bahwa</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terdapa</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hubungan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antara</w:t>
      </w:r>
      <w:proofErr w:type="spellEnd"/>
      <w:r w:rsidR="00BC02FE" w:rsidRPr="005D5BE5">
        <w:rPr>
          <w:rFonts w:ascii="Times New Roman" w:hAnsi="Times New Roman" w:cs="Times New Roman"/>
          <w:bCs/>
          <w:lang w:val="en-US"/>
        </w:rPr>
        <w:t xml:space="preserve"> </w:t>
      </w:r>
      <w:r w:rsidRPr="005D5BE5">
        <w:rPr>
          <w:rFonts w:ascii="Times New Roman" w:hAnsi="Times New Roman" w:cs="Times New Roman"/>
          <w:bCs/>
          <w:i/>
        </w:rPr>
        <w:t>emotional stability</w:t>
      </w:r>
      <w:r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dengan</w:t>
      </w:r>
      <w:proofErr w:type="spellEnd"/>
      <w:r w:rsidR="00BC02FE" w:rsidRPr="005D5BE5">
        <w:rPr>
          <w:rFonts w:ascii="Times New Roman" w:hAnsi="Times New Roman" w:cs="Times New Roman"/>
          <w:bCs/>
          <w:lang w:val="en-US"/>
        </w:rPr>
        <w:t xml:space="preserve"> </w:t>
      </w:r>
      <w:r w:rsidRPr="005D5BE5">
        <w:rPr>
          <w:rFonts w:ascii="Times New Roman" w:hAnsi="Times New Roman" w:cs="Times New Roman"/>
          <w:bCs/>
          <w:i/>
          <w:iCs/>
        </w:rPr>
        <w:t>subjective well-being</w:t>
      </w:r>
      <w:r w:rsidRPr="005D5BE5">
        <w:rPr>
          <w:rFonts w:ascii="Times New Roman" w:hAnsi="Times New Roman" w:cs="Times New Roman"/>
          <w:bCs/>
        </w:rPr>
        <w:t xml:space="preserve"> pada </w:t>
      </w:r>
      <w:proofErr w:type="spellStart"/>
      <w:r w:rsidRPr="005D5BE5">
        <w:rPr>
          <w:rFonts w:ascii="Times New Roman" w:hAnsi="Times New Roman" w:cs="Times New Roman"/>
          <w:bCs/>
        </w:rPr>
        <w:t>ibu</w:t>
      </w:r>
      <w:proofErr w:type="spellEnd"/>
      <w:r w:rsidRPr="005D5BE5">
        <w:rPr>
          <w:rFonts w:ascii="Times New Roman" w:hAnsi="Times New Roman" w:cs="Times New Roman"/>
          <w:bCs/>
        </w:rPr>
        <w:t xml:space="preserve"> yang </w:t>
      </w:r>
      <w:proofErr w:type="spellStart"/>
      <w:r w:rsidRPr="005D5BE5">
        <w:rPr>
          <w:rFonts w:ascii="Times New Roman" w:hAnsi="Times New Roman" w:cs="Times New Roman"/>
          <w:bCs/>
        </w:rPr>
        <w:t>bekerja</w:t>
      </w:r>
      <w:proofErr w:type="spellEnd"/>
      <w:r w:rsidRPr="005D5BE5">
        <w:rPr>
          <w:rFonts w:ascii="Times New Roman" w:hAnsi="Times New Roman" w:cs="Times New Roman"/>
          <w:bCs/>
        </w:rPr>
        <w:t>.</w:t>
      </w:r>
      <w:r w:rsidR="00BC02FE" w:rsidRPr="005D5BE5">
        <w:rPr>
          <w:rFonts w:ascii="Times New Roman" w:hAnsi="Times New Roman" w:cs="Times New Roman"/>
          <w:bCs/>
          <w:lang w:val="en-US"/>
        </w:rPr>
        <w:t xml:space="preserve"> Hal </w:t>
      </w:r>
      <w:proofErr w:type="spellStart"/>
      <w:r w:rsidR="00BC02FE" w:rsidRPr="005D5BE5">
        <w:rPr>
          <w:rFonts w:ascii="Times New Roman" w:hAnsi="Times New Roman" w:cs="Times New Roman"/>
          <w:bCs/>
          <w:lang w:val="en-US"/>
        </w:rPr>
        <w:t>ini</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sesuai</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dengan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hipotesis</w:t>
      </w:r>
      <w:proofErr w:type="spellEnd"/>
      <w:r w:rsidR="00BC02FE" w:rsidRPr="005D5BE5">
        <w:rPr>
          <w:rFonts w:ascii="Times New Roman" w:hAnsi="Times New Roman" w:cs="Times New Roman"/>
          <w:bCs/>
          <w:lang w:val="en-US"/>
        </w:rPr>
        <w:t xml:space="preserve"> yang </w:t>
      </w:r>
      <w:proofErr w:type="spellStart"/>
      <w:r w:rsidR="00BC02FE" w:rsidRPr="005D5BE5">
        <w:rPr>
          <w:rFonts w:ascii="Times New Roman" w:hAnsi="Times New Roman" w:cs="Times New Roman"/>
          <w:bCs/>
          <w:lang w:val="en-US"/>
        </w:rPr>
        <w:t>diajukan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bahwa</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semakin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tinggi</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tingkat</w:t>
      </w:r>
      <w:proofErr w:type="spellEnd"/>
      <w:r w:rsidR="00BC02FE" w:rsidRPr="005D5BE5">
        <w:rPr>
          <w:rFonts w:ascii="Times New Roman" w:hAnsi="Times New Roman" w:cs="Times New Roman"/>
          <w:bCs/>
          <w:lang w:val="en-US"/>
        </w:rPr>
        <w:t xml:space="preserve"> </w:t>
      </w:r>
      <w:r w:rsidRPr="005D5BE5">
        <w:rPr>
          <w:rFonts w:ascii="Times New Roman" w:hAnsi="Times New Roman" w:cs="Times New Roman"/>
          <w:bCs/>
          <w:i/>
        </w:rPr>
        <w:t>emotional stability</w:t>
      </w:r>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maka</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semakin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tinggi</w:t>
      </w:r>
      <w:proofErr w:type="spellEnd"/>
      <w:r w:rsidR="00BC02FE" w:rsidRPr="005D5BE5">
        <w:rPr>
          <w:rFonts w:ascii="Times New Roman" w:hAnsi="Times New Roman" w:cs="Times New Roman"/>
          <w:bCs/>
          <w:lang w:val="en-US"/>
        </w:rPr>
        <w:t xml:space="preserve"> </w:t>
      </w:r>
      <w:r w:rsidRPr="005D5BE5">
        <w:rPr>
          <w:rFonts w:ascii="Times New Roman" w:hAnsi="Times New Roman" w:cs="Times New Roman"/>
          <w:bCs/>
          <w:i/>
          <w:iCs/>
        </w:rPr>
        <w:t>subjective well-being</w:t>
      </w:r>
      <w:r w:rsidRPr="005D5BE5">
        <w:rPr>
          <w:rFonts w:ascii="Times New Roman" w:hAnsi="Times New Roman" w:cs="Times New Roman"/>
          <w:bCs/>
        </w:rPr>
        <w:t xml:space="preserve"> pada </w:t>
      </w:r>
      <w:proofErr w:type="spellStart"/>
      <w:r w:rsidRPr="005D5BE5">
        <w:rPr>
          <w:rFonts w:ascii="Times New Roman" w:hAnsi="Times New Roman" w:cs="Times New Roman"/>
          <w:bCs/>
        </w:rPr>
        <w:t>ibu</w:t>
      </w:r>
      <w:proofErr w:type="spellEnd"/>
      <w:r w:rsidRPr="005D5BE5">
        <w:rPr>
          <w:rFonts w:ascii="Times New Roman" w:hAnsi="Times New Roman" w:cs="Times New Roman"/>
          <w:bCs/>
        </w:rPr>
        <w:t xml:space="preserve"> yang </w:t>
      </w:r>
      <w:proofErr w:type="spellStart"/>
      <w:r w:rsidRPr="005D5BE5">
        <w:rPr>
          <w:rFonts w:ascii="Times New Roman" w:hAnsi="Times New Roman" w:cs="Times New Roman"/>
          <w:bCs/>
        </w:rPr>
        <w:t>bekerja</w:t>
      </w:r>
      <w:proofErr w:type="spellEnd"/>
      <w:r w:rsidRPr="005D5BE5">
        <w:rPr>
          <w:rFonts w:ascii="Times New Roman" w:hAnsi="Times New Roman" w:cs="Times New Roman"/>
          <w:bCs/>
        </w:rPr>
        <w:t>.</w:t>
      </w:r>
      <w:r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Sebaliknya</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semakin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rendah</w:t>
      </w:r>
      <w:proofErr w:type="spellEnd"/>
      <w:r w:rsidR="00BC02FE" w:rsidRPr="005D5BE5">
        <w:rPr>
          <w:rFonts w:ascii="Times New Roman" w:hAnsi="Times New Roman" w:cs="Times New Roman"/>
          <w:bCs/>
          <w:lang w:val="en-US"/>
        </w:rPr>
        <w:t xml:space="preserve"> </w:t>
      </w:r>
      <w:r w:rsidRPr="005D5BE5">
        <w:rPr>
          <w:rFonts w:ascii="Times New Roman" w:hAnsi="Times New Roman" w:cs="Times New Roman"/>
          <w:bCs/>
          <w:i/>
        </w:rPr>
        <w:t>emotional stability</w:t>
      </w:r>
      <w:r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maka</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semakin</w:t>
      </w:r>
      <w:proofErr w:type="spellEnd"/>
      <w:r w:rsidR="00BC02FE" w:rsidRPr="005D5BE5">
        <w:rPr>
          <w:rFonts w:ascii="Times New Roman" w:hAnsi="Times New Roman" w:cs="Times New Roman"/>
          <w:bCs/>
          <w:lang w:val="en-US"/>
        </w:rPr>
        <w:t xml:space="preserve"> </w:t>
      </w:r>
      <w:proofErr w:type="spellStart"/>
      <w:r w:rsidR="00BC02FE" w:rsidRPr="005D5BE5">
        <w:rPr>
          <w:rFonts w:ascii="Times New Roman" w:hAnsi="Times New Roman" w:cs="Times New Roman"/>
          <w:bCs/>
          <w:lang w:val="en-US"/>
        </w:rPr>
        <w:t>rendah</w:t>
      </w:r>
      <w:proofErr w:type="spellEnd"/>
      <w:r w:rsidR="00BC02FE" w:rsidRPr="005D5BE5">
        <w:rPr>
          <w:rFonts w:ascii="Times New Roman" w:hAnsi="Times New Roman" w:cs="Times New Roman"/>
          <w:bCs/>
          <w:lang w:val="en-US"/>
        </w:rPr>
        <w:t xml:space="preserve"> juga </w:t>
      </w:r>
      <w:r w:rsidRPr="005D5BE5">
        <w:rPr>
          <w:rFonts w:ascii="Times New Roman" w:hAnsi="Times New Roman" w:cs="Times New Roman"/>
          <w:bCs/>
          <w:i/>
          <w:iCs/>
        </w:rPr>
        <w:t>subjective well-being</w:t>
      </w:r>
      <w:r w:rsidRPr="005D5BE5">
        <w:rPr>
          <w:rFonts w:ascii="Times New Roman" w:hAnsi="Times New Roman" w:cs="Times New Roman"/>
          <w:bCs/>
        </w:rPr>
        <w:t xml:space="preserve"> pada </w:t>
      </w:r>
      <w:proofErr w:type="spellStart"/>
      <w:r w:rsidRPr="005D5BE5">
        <w:rPr>
          <w:rFonts w:ascii="Times New Roman" w:hAnsi="Times New Roman" w:cs="Times New Roman"/>
          <w:bCs/>
        </w:rPr>
        <w:t>ibu</w:t>
      </w:r>
      <w:proofErr w:type="spellEnd"/>
      <w:r w:rsidRPr="005D5BE5">
        <w:rPr>
          <w:rFonts w:ascii="Times New Roman" w:hAnsi="Times New Roman" w:cs="Times New Roman"/>
          <w:bCs/>
        </w:rPr>
        <w:t xml:space="preserve"> yang </w:t>
      </w:r>
      <w:proofErr w:type="spellStart"/>
      <w:r w:rsidRPr="005D5BE5">
        <w:rPr>
          <w:rFonts w:ascii="Times New Roman" w:hAnsi="Times New Roman" w:cs="Times New Roman"/>
          <w:bCs/>
        </w:rPr>
        <w:t>bekerja</w:t>
      </w:r>
      <w:proofErr w:type="spellEnd"/>
      <w:r w:rsidRPr="005D5BE5">
        <w:rPr>
          <w:rFonts w:ascii="Times New Roman" w:hAnsi="Times New Roman" w:cs="Times New Roman"/>
          <w:b/>
          <w:lang w:val="en-US"/>
        </w:rPr>
        <w:t xml:space="preserve"> </w:t>
      </w:r>
    </w:p>
    <w:p w14:paraId="18AAD4A3" w14:textId="77777777" w:rsidR="005D5BE5" w:rsidRDefault="005D5BE5" w:rsidP="000D0E6F">
      <w:pPr>
        <w:spacing w:line="360" w:lineRule="auto"/>
        <w:jc w:val="both"/>
        <w:rPr>
          <w:rFonts w:ascii="Times New Roman" w:hAnsi="Times New Roman" w:cs="Times New Roman"/>
          <w:b/>
          <w:lang w:val="en-US"/>
        </w:rPr>
      </w:pPr>
    </w:p>
    <w:p w14:paraId="2704DE10" w14:textId="77777777" w:rsidR="005D5BE5" w:rsidRDefault="005D5BE5" w:rsidP="000D0E6F">
      <w:pPr>
        <w:spacing w:line="360" w:lineRule="auto"/>
        <w:jc w:val="both"/>
        <w:rPr>
          <w:rFonts w:ascii="Times New Roman" w:hAnsi="Times New Roman" w:cs="Times New Roman"/>
          <w:b/>
          <w:lang w:val="en-US"/>
        </w:rPr>
      </w:pPr>
    </w:p>
    <w:p w14:paraId="5E88C9E2" w14:textId="6CAC3F4A" w:rsidR="00BC02FE" w:rsidRPr="003E4F7D" w:rsidRDefault="00BC02FE" w:rsidP="000D0E6F">
      <w:pPr>
        <w:spacing w:line="360" w:lineRule="auto"/>
        <w:jc w:val="both"/>
        <w:rPr>
          <w:rFonts w:ascii="Times New Roman" w:hAnsi="Times New Roman" w:cs="Times New Roman"/>
          <w:b/>
          <w:lang w:val="en-US"/>
        </w:rPr>
      </w:pPr>
      <w:r w:rsidRPr="003E4F7D">
        <w:rPr>
          <w:rFonts w:ascii="Times New Roman" w:hAnsi="Times New Roman" w:cs="Times New Roman"/>
          <w:b/>
          <w:lang w:val="en-US"/>
        </w:rPr>
        <w:lastRenderedPageBreak/>
        <w:t>P</w:t>
      </w:r>
      <w:r w:rsidR="00FA775E" w:rsidRPr="003E4F7D">
        <w:rPr>
          <w:rFonts w:ascii="Times New Roman" w:hAnsi="Times New Roman" w:cs="Times New Roman"/>
          <w:b/>
          <w:lang w:val="en-US"/>
        </w:rPr>
        <w:t>EMBAHASAN</w:t>
      </w:r>
    </w:p>
    <w:p w14:paraId="10F4CF8A" w14:textId="77777777" w:rsidR="005D5BE5" w:rsidRPr="005D5BE5" w:rsidRDefault="005D5BE5" w:rsidP="005D5BE5">
      <w:pPr>
        <w:spacing w:after="0" w:line="480" w:lineRule="auto"/>
        <w:ind w:firstLine="567"/>
        <w:jc w:val="both"/>
        <w:rPr>
          <w:rFonts w:ascii="Times New Roman" w:hAnsi="Times New Roman" w:cs="Times New Roman"/>
          <w:i/>
          <w:iCs/>
          <w:lang w:val="en-US"/>
        </w:rPr>
      </w:pPr>
      <w:r w:rsidRPr="005D5BE5">
        <w:rPr>
          <w:rFonts w:ascii="Times New Roman" w:hAnsi="Times New Roman"/>
          <w:bCs/>
          <w:i/>
          <w:iCs/>
          <w:lang w:val="en-US"/>
        </w:rPr>
        <w:t xml:space="preserve">Emotional stability </w:t>
      </w:r>
      <w:proofErr w:type="spellStart"/>
      <w:r w:rsidRPr="005D5BE5">
        <w:rPr>
          <w:rFonts w:ascii="Times New Roman" w:hAnsi="Times New Roman"/>
          <w:bCs/>
          <w:lang w:val="en-US"/>
        </w:rPr>
        <w:t>menjadi</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variabel</w:t>
      </w:r>
      <w:proofErr w:type="spellEnd"/>
      <w:r w:rsidRPr="005D5BE5">
        <w:rPr>
          <w:rFonts w:ascii="Times New Roman" w:hAnsi="Times New Roman"/>
          <w:bCs/>
          <w:lang w:val="en-US"/>
        </w:rPr>
        <w:t xml:space="preserve"> yang </w:t>
      </w:r>
      <w:proofErr w:type="spellStart"/>
      <w:r w:rsidRPr="005D5BE5">
        <w:rPr>
          <w:rFonts w:ascii="Times New Roman" w:hAnsi="Times New Roman"/>
          <w:bCs/>
          <w:lang w:val="en-US"/>
        </w:rPr>
        <w:t>memiliki</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sumbangan</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positif</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terhadap</w:t>
      </w:r>
      <w:proofErr w:type="spellEnd"/>
      <w:r w:rsidRPr="005D5BE5">
        <w:rPr>
          <w:rFonts w:ascii="Times New Roman" w:hAnsi="Times New Roman"/>
          <w:bCs/>
          <w:lang w:val="en-US"/>
        </w:rPr>
        <w:t xml:space="preserve"> </w:t>
      </w:r>
      <w:r w:rsidRPr="005D5BE5">
        <w:rPr>
          <w:rFonts w:ascii="Times New Roman" w:hAnsi="Times New Roman"/>
          <w:bCs/>
          <w:i/>
          <w:iCs/>
          <w:lang w:val="en-US"/>
        </w:rPr>
        <w:t>Subjective well-being.</w:t>
      </w:r>
      <w:r w:rsidRPr="005D5BE5">
        <w:t xml:space="preserve"> </w:t>
      </w:r>
      <w:r w:rsidRPr="005D5BE5">
        <w:rPr>
          <w:rFonts w:ascii="Times New Roman" w:hAnsi="Times New Roman"/>
          <w:bCs/>
          <w:i/>
          <w:iCs/>
          <w:lang w:val="en-US"/>
        </w:rPr>
        <w:t xml:space="preserve">Hasil </w:t>
      </w:r>
      <w:proofErr w:type="spellStart"/>
      <w:r w:rsidRPr="005D5BE5">
        <w:rPr>
          <w:rFonts w:ascii="Times New Roman" w:hAnsi="Times New Roman"/>
          <w:bCs/>
          <w:i/>
          <w:iCs/>
          <w:lang w:val="en-US"/>
        </w:rPr>
        <w:t>penelitian</w:t>
      </w:r>
      <w:proofErr w:type="spellEnd"/>
      <w:r w:rsidRPr="005D5BE5">
        <w:rPr>
          <w:rFonts w:ascii="Times New Roman" w:hAnsi="Times New Roman"/>
          <w:bCs/>
          <w:i/>
          <w:iCs/>
          <w:lang w:val="en-US"/>
        </w:rPr>
        <w:t xml:space="preserve"> </w:t>
      </w:r>
      <w:proofErr w:type="spellStart"/>
      <w:r w:rsidRPr="005D5BE5">
        <w:rPr>
          <w:rFonts w:ascii="Times New Roman" w:hAnsi="Times New Roman"/>
          <w:bCs/>
          <w:i/>
          <w:iCs/>
          <w:lang w:val="en-US"/>
        </w:rPr>
        <w:t>ini</w:t>
      </w:r>
      <w:proofErr w:type="spellEnd"/>
      <w:r w:rsidRPr="005D5BE5">
        <w:rPr>
          <w:rFonts w:ascii="Times New Roman" w:hAnsi="Times New Roman"/>
          <w:bCs/>
          <w:i/>
          <w:iCs/>
          <w:lang w:val="en-US"/>
        </w:rPr>
        <w:t xml:space="preserve"> </w:t>
      </w:r>
      <w:proofErr w:type="spellStart"/>
      <w:r w:rsidRPr="005D5BE5">
        <w:rPr>
          <w:rFonts w:ascii="Times New Roman" w:hAnsi="Times New Roman"/>
          <w:bCs/>
          <w:i/>
          <w:iCs/>
          <w:lang w:val="en-US"/>
        </w:rPr>
        <w:t>mendukung</w:t>
      </w:r>
      <w:proofErr w:type="spellEnd"/>
      <w:r w:rsidRPr="005D5BE5">
        <w:rPr>
          <w:rFonts w:ascii="Times New Roman" w:hAnsi="Times New Roman"/>
          <w:bCs/>
          <w:i/>
          <w:iCs/>
          <w:lang w:val="en-US"/>
        </w:rPr>
        <w:t xml:space="preserve"> </w:t>
      </w:r>
      <w:proofErr w:type="spellStart"/>
      <w:r w:rsidRPr="005D5BE5">
        <w:rPr>
          <w:rFonts w:ascii="Times New Roman" w:hAnsi="Times New Roman"/>
          <w:bCs/>
          <w:i/>
          <w:iCs/>
          <w:lang w:val="en-US"/>
        </w:rPr>
        <w:t>penelitian</w:t>
      </w:r>
      <w:proofErr w:type="spellEnd"/>
      <w:r w:rsidRPr="005D5BE5">
        <w:rPr>
          <w:rFonts w:ascii="Times New Roman" w:hAnsi="Times New Roman"/>
          <w:bCs/>
          <w:i/>
          <w:iCs/>
          <w:lang w:val="en-US"/>
        </w:rPr>
        <w:t xml:space="preserve"> yang </w:t>
      </w:r>
      <w:proofErr w:type="spellStart"/>
      <w:r w:rsidRPr="005D5BE5">
        <w:rPr>
          <w:rFonts w:ascii="Times New Roman" w:hAnsi="Times New Roman"/>
          <w:bCs/>
          <w:i/>
          <w:iCs/>
          <w:lang w:val="en-US"/>
        </w:rPr>
        <w:t>dilakukan</w:t>
      </w:r>
      <w:proofErr w:type="spellEnd"/>
      <w:r w:rsidRPr="005D5BE5">
        <w:rPr>
          <w:rFonts w:ascii="Times New Roman" w:hAnsi="Times New Roman"/>
          <w:bCs/>
          <w:i/>
          <w:iCs/>
          <w:lang w:val="en-US"/>
        </w:rPr>
        <w:t xml:space="preserve"> </w:t>
      </w:r>
      <w:r w:rsidRPr="005D5BE5">
        <w:rPr>
          <w:rFonts w:ascii="Times New Roman" w:hAnsi="Times New Roman"/>
          <w:bCs/>
          <w:lang w:val="en-US"/>
        </w:rPr>
        <w:t>oleh</w:t>
      </w:r>
      <w:r w:rsidRPr="005D5BE5">
        <w:rPr>
          <w:rFonts w:ascii="Times New Roman" w:hAnsi="Times New Roman"/>
          <w:bCs/>
          <w:i/>
          <w:iCs/>
          <w:lang w:val="en-US"/>
        </w:rPr>
        <w:t xml:space="preserve"> </w:t>
      </w:r>
      <w:proofErr w:type="spellStart"/>
      <w:r w:rsidRPr="005D5BE5">
        <w:rPr>
          <w:rFonts w:ascii="Times New Roman" w:hAnsi="Times New Roman"/>
          <w:bCs/>
          <w:lang w:val="en-US"/>
        </w:rPr>
        <w:t>Andriani</w:t>
      </w:r>
      <w:proofErr w:type="spellEnd"/>
      <w:r w:rsidRPr="005D5BE5">
        <w:rPr>
          <w:rFonts w:ascii="Times New Roman" w:hAnsi="Times New Roman"/>
          <w:bCs/>
          <w:lang w:val="en-US"/>
        </w:rPr>
        <w:t xml:space="preserve"> (2011)</w:t>
      </w:r>
      <w:r w:rsidRPr="005D5BE5">
        <w:rPr>
          <w:rFonts w:ascii="Times New Roman" w:hAnsi="Times New Roman"/>
          <w:bCs/>
          <w:i/>
          <w:iCs/>
          <w:lang w:val="en-US"/>
        </w:rPr>
        <w:t xml:space="preserve"> </w:t>
      </w:r>
      <w:r w:rsidRPr="005D5BE5">
        <w:rPr>
          <w:rFonts w:ascii="Times New Roman" w:hAnsi="Times New Roman" w:cs="Times New Roman"/>
        </w:rPr>
        <w:t xml:space="preserve">Hasil </w:t>
      </w:r>
      <w:proofErr w:type="spellStart"/>
      <w:r w:rsidRPr="005D5BE5">
        <w:rPr>
          <w:rFonts w:ascii="Times New Roman" w:hAnsi="Times New Roman" w:cs="Times New Roman"/>
        </w:rPr>
        <w:t>penelitian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menunjukkan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bahwa</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lang w:val="en-US"/>
        </w:rPr>
        <w:t>terdapat</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hubungan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positif</w:t>
      </w:r>
      <w:proofErr w:type="spellEnd"/>
      <w:r w:rsidRPr="005D5BE5">
        <w:rPr>
          <w:rFonts w:ascii="Times New Roman" w:hAnsi="Times New Roman" w:cs="Times New Roman"/>
        </w:rPr>
        <w:t xml:space="preserve"> yang </w:t>
      </w:r>
      <w:proofErr w:type="spellStart"/>
      <w:r w:rsidRPr="005D5BE5">
        <w:rPr>
          <w:rFonts w:ascii="Times New Roman" w:hAnsi="Times New Roman" w:cs="Times New Roman"/>
        </w:rPr>
        <w:t>signifikan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antara</w:t>
      </w:r>
      <w:proofErr w:type="spellEnd"/>
      <w:r w:rsidRPr="005D5BE5">
        <w:rPr>
          <w:rFonts w:ascii="Times New Roman" w:hAnsi="Times New Roman" w:cs="Times New Roman"/>
        </w:rPr>
        <w:t xml:space="preserve"> </w:t>
      </w:r>
      <w:proofErr w:type="spellStart"/>
      <w:r w:rsidRPr="005D5BE5">
        <w:rPr>
          <w:rFonts w:ascii="Times New Roman" w:hAnsi="Times New Roman"/>
          <w:bCs/>
          <w:lang w:val="en-US"/>
        </w:rPr>
        <w:t>kecerdasan</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emosi</w:t>
      </w:r>
      <w:proofErr w:type="spellEnd"/>
      <w:r w:rsidRPr="005D5BE5">
        <w:rPr>
          <w:rFonts w:ascii="Times New Roman" w:hAnsi="Times New Roman"/>
          <w:bCs/>
          <w:i/>
          <w:iCs/>
          <w:lang w:val="en-US"/>
        </w:rPr>
        <w:t xml:space="preserve"> </w:t>
      </w:r>
      <w:proofErr w:type="spellStart"/>
      <w:r w:rsidRPr="005D5BE5">
        <w:rPr>
          <w:rFonts w:ascii="Times New Roman" w:hAnsi="Times New Roman" w:cs="Times New Roman"/>
        </w:rPr>
        <w:t>dengan</w:t>
      </w:r>
      <w:proofErr w:type="spellEnd"/>
      <w:r w:rsidRPr="005D5BE5">
        <w:rPr>
          <w:rFonts w:ascii="Times New Roman" w:hAnsi="Times New Roman" w:cs="Times New Roman"/>
        </w:rPr>
        <w:t xml:space="preserve"> </w:t>
      </w:r>
      <w:r w:rsidRPr="005D5BE5">
        <w:rPr>
          <w:rFonts w:ascii="Times New Roman" w:hAnsi="Times New Roman" w:cs="Times New Roman"/>
          <w:i/>
          <w:iCs/>
        </w:rPr>
        <w:t>subjective well-being</w:t>
      </w:r>
      <w:r w:rsidRPr="005D5BE5">
        <w:rPr>
          <w:rFonts w:ascii="Times New Roman" w:hAnsi="Times New Roman" w:cs="Times New Roman"/>
        </w:rPr>
        <w:t xml:space="preserve">. </w:t>
      </w:r>
      <w:proofErr w:type="spellStart"/>
      <w:r w:rsidRPr="005D5BE5">
        <w:rPr>
          <w:rFonts w:ascii="Times New Roman" w:hAnsi="Times New Roman" w:cs="Times New Roman"/>
        </w:rPr>
        <w:t>Semakin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tinggi</w:t>
      </w:r>
      <w:proofErr w:type="spellEnd"/>
      <w:r w:rsidRPr="005D5BE5">
        <w:rPr>
          <w:rFonts w:ascii="Times New Roman" w:hAnsi="Times New Roman" w:cs="Times New Roman"/>
        </w:rPr>
        <w:t xml:space="preserve"> </w:t>
      </w:r>
      <w:proofErr w:type="spellStart"/>
      <w:r w:rsidRPr="005D5BE5">
        <w:rPr>
          <w:rFonts w:ascii="Times New Roman" w:hAnsi="Times New Roman"/>
          <w:bCs/>
          <w:lang w:val="en-US"/>
        </w:rPr>
        <w:t>kecerdasan</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emosi</w:t>
      </w:r>
      <w:proofErr w:type="spellEnd"/>
      <w:r w:rsidRPr="005D5BE5">
        <w:rPr>
          <w:rFonts w:ascii="Times New Roman" w:hAnsi="Times New Roman"/>
          <w:bCs/>
          <w:i/>
          <w:iCs/>
          <w:lang w:val="en-US"/>
        </w:rPr>
        <w:t xml:space="preserve"> </w:t>
      </w:r>
      <w:proofErr w:type="spellStart"/>
      <w:r w:rsidRPr="005D5BE5">
        <w:rPr>
          <w:rFonts w:ascii="Times New Roman" w:hAnsi="Times New Roman" w:cs="Times New Roman"/>
        </w:rPr>
        <w:t>maka</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semakin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tinggi</w:t>
      </w:r>
      <w:proofErr w:type="spellEnd"/>
      <w:r w:rsidRPr="005D5BE5">
        <w:rPr>
          <w:rFonts w:ascii="Times New Roman" w:hAnsi="Times New Roman" w:cs="Times New Roman"/>
        </w:rPr>
        <w:t xml:space="preserve"> </w:t>
      </w:r>
      <w:r w:rsidRPr="005D5BE5">
        <w:rPr>
          <w:rFonts w:ascii="Times New Roman" w:hAnsi="Times New Roman" w:cs="Times New Roman"/>
          <w:i/>
          <w:iCs/>
        </w:rPr>
        <w:t>subjective well-being</w:t>
      </w:r>
      <w:r w:rsidRPr="005D5BE5">
        <w:rPr>
          <w:rFonts w:ascii="Times New Roman" w:hAnsi="Times New Roman" w:cs="Times New Roman"/>
        </w:rPr>
        <w:t xml:space="preserve">. </w:t>
      </w:r>
      <w:proofErr w:type="spellStart"/>
      <w:r w:rsidRPr="005D5BE5">
        <w:rPr>
          <w:rFonts w:ascii="Times New Roman" w:hAnsi="Times New Roman" w:cs="Times New Roman"/>
        </w:rPr>
        <w:t>Sebaliknya</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semakin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rendah</w:t>
      </w:r>
      <w:proofErr w:type="spellEnd"/>
      <w:r w:rsidRPr="005D5BE5">
        <w:rPr>
          <w:rFonts w:ascii="Times New Roman" w:hAnsi="Times New Roman" w:cs="Times New Roman"/>
        </w:rPr>
        <w:t xml:space="preserve"> </w:t>
      </w:r>
      <w:proofErr w:type="spellStart"/>
      <w:r w:rsidRPr="005D5BE5">
        <w:rPr>
          <w:rFonts w:ascii="Times New Roman" w:hAnsi="Times New Roman"/>
          <w:bCs/>
          <w:lang w:val="en-US"/>
        </w:rPr>
        <w:t>kecerdasan</w:t>
      </w:r>
      <w:proofErr w:type="spellEnd"/>
      <w:r w:rsidRPr="005D5BE5">
        <w:rPr>
          <w:rFonts w:ascii="Times New Roman" w:hAnsi="Times New Roman"/>
          <w:bCs/>
          <w:lang w:val="en-US"/>
        </w:rPr>
        <w:t xml:space="preserve"> </w:t>
      </w:r>
      <w:proofErr w:type="spellStart"/>
      <w:r w:rsidRPr="005D5BE5">
        <w:rPr>
          <w:rFonts w:ascii="Times New Roman" w:hAnsi="Times New Roman"/>
          <w:bCs/>
          <w:lang w:val="en-US"/>
        </w:rPr>
        <w:t>emosi</w:t>
      </w:r>
      <w:proofErr w:type="spellEnd"/>
      <w:r w:rsidRPr="005D5BE5">
        <w:rPr>
          <w:rFonts w:ascii="Times New Roman" w:hAnsi="Times New Roman"/>
          <w:bCs/>
          <w:i/>
          <w:iCs/>
          <w:lang w:val="en-US"/>
        </w:rPr>
        <w:t xml:space="preserve"> </w:t>
      </w:r>
      <w:proofErr w:type="spellStart"/>
      <w:r w:rsidRPr="005D5BE5">
        <w:rPr>
          <w:rFonts w:ascii="Times New Roman" w:hAnsi="Times New Roman" w:cs="Times New Roman"/>
        </w:rPr>
        <w:t>maka</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semakin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rendah</w:t>
      </w:r>
      <w:proofErr w:type="spellEnd"/>
      <w:r w:rsidRPr="005D5BE5">
        <w:rPr>
          <w:rFonts w:ascii="Times New Roman" w:hAnsi="Times New Roman" w:cs="Times New Roman"/>
        </w:rPr>
        <w:t xml:space="preserve"> </w:t>
      </w:r>
      <w:r w:rsidRPr="005D5BE5">
        <w:rPr>
          <w:rFonts w:ascii="Times New Roman" w:hAnsi="Times New Roman" w:cs="Times New Roman"/>
          <w:i/>
          <w:iCs/>
        </w:rPr>
        <w:t>subjective well-being</w:t>
      </w:r>
      <w:r w:rsidRPr="005D5BE5">
        <w:rPr>
          <w:rFonts w:ascii="Times New Roman" w:hAnsi="Times New Roman" w:cs="Times New Roman"/>
          <w:i/>
          <w:iCs/>
          <w:lang w:val="en-US"/>
        </w:rPr>
        <w:t xml:space="preserve">. </w:t>
      </w:r>
    </w:p>
    <w:p w14:paraId="1ACA95A9" w14:textId="77777777" w:rsidR="005D5BE5" w:rsidRPr="005D5BE5" w:rsidRDefault="005D5BE5" w:rsidP="005D5BE5">
      <w:pPr>
        <w:spacing w:after="0" w:line="480" w:lineRule="auto"/>
        <w:ind w:firstLine="567"/>
        <w:jc w:val="both"/>
        <w:rPr>
          <w:rFonts w:ascii="Times New Roman" w:hAnsi="Times New Roman" w:cs="Times New Roman"/>
          <w:lang w:val="en-US"/>
        </w:rPr>
      </w:pPr>
      <w:r w:rsidRPr="005D5BE5">
        <w:rPr>
          <w:rFonts w:ascii="Times New Roman" w:hAnsi="Times New Roman" w:cs="Times New Roman"/>
          <w:i/>
          <w:iCs/>
          <w:lang w:val="en-US"/>
        </w:rPr>
        <w:t>Subjective well-being</w:t>
      </w:r>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merupakan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penilaian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secara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menyeluruh</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terhadap</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kehidupannya</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didasarkan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dari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berbagai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macam</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peristiwa</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melibatkan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pengalaman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emosional</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bersifat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positif</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negatif</w:t>
      </w:r>
      <w:proofErr w:type="spellEnd"/>
      <w:r w:rsidRPr="005D5BE5">
        <w:rPr>
          <w:rFonts w:ascii="Times New Roman" w:hAnsi="Times New Roman" w:cs="Times New Roman"/>
          <w:lang w:val="en-US"/>
        </w:rPr>
        <w:t xml:space="preserve"> (Diener, 2009).  </w:t>
      </w:r>
      <w:proofErr w:type="spellStart"/>
      <w:r w:rsidRPr="005D5BE5">
        <w:rPr>
          <w:rFonts w:ascii="Times New Roman" w:hAnsi="Times New Roman" w:cs="Times New Roman"/>
          <w:lang w:val="en-US"/>
        </w:rPr>
        <w:t>Lebih</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lanjut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dijelaskan</w:t>
      </w:r>
      <w:proofErr w:type="spellEnd"/>
      <w:r w:rsidRPr="005D5BE5">
        <w:rPr>
          <w:rFonts w:ascii="Times New Roman" w:hAnsi="Times New Roman" w:cs="Times New Roman"/>
          <w:lang w:val="en-US"/>
        </w:rPr>
        <w:t xml:space="preserve"> oleh Diener (2009) </w:t>
      </w:r>
      <w:proofErr w:type="spellStart"/>
      <w:r w:rsidRPr="005D5BE5">
        <w:rPr>
          <w:rFonts w:ascii="Times New Roman" w:hAnsi="Times New Roman" w:cs="Times New Roman"/>
          <w:lang w:val="en-US"/>
        </w:rPr>
        <w:t>bahwa</w:t>
      </w:r>
      <w:proofErr w:type="spellEnd"/>
      <w:r w:rsidRPr="005D5BE5">
        <w:rPr>
          <w:rFonts w:ascii="Times New Roman" w:hAnsi="Times New Roman" w:cs="Times New Roman"/>
          <w:lang w:val="en-US"/>
        </w:rPr>
        <w:t xml:space="preserve"> </w:t>
      </w:r>
      <w:r w:rsidRPr="005D5BE5">
        <w:rPr>
          <w:rFonts w:ascii="Times New Roman" w:hAnsi="Times New Roman" w:cs="Times New Roman"/>
          <w:i/>
          <w:iCs/>
          <w:lang w:val="en-US"/>
        </w:rPr>
        <w:t>subjective well-being</w:t>
      </w:r>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lebih</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menekankan</w:t>
      </w:r>
      <w:proofErr w:type="spellEnd"/>
      <w:r w:rsidRPr="005D5BE5">
        <w:rPr>
          <w:rFonts w:ascii="Times New Roman" w:hAnsi="Times New Roman" w:cs="Times New Roman"/>
          <w:lang w:val="en-US"/>
        </w:rPr>
        <w:t xml:space="preserve"> pada </w:t>
      </w:r>
      <w:proofErr w:type="spellStart"/>
      <w:r w:rsidRPr="005D5BE5">
        <w:rPr>
          <w:rFonts w:ascii="Times New Roman" w:hAnsi="Times New Roman" w:cs="Times New Roman"/>
          <w:lang w:val="en-US"/>
        </w:rPr>
        <w:t>pengalaman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emosional</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bersifat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positif</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menyenangkan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kemudian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meliputi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dua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hal</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yaitu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kebahagiaan</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kepuasan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hidup</w:t>
      </w:r>
      <w:proofErr w:type="spellEnd"/>
      <w:r w:rsidRPr="005D5BE5">
        <w:rPr>
          <w:rFonts w:ascii="Times New Roman" w:hAnsi="Times New Roman" w:cs="Times New Roman"/>
          <w:lang w:val="en-US"/>
        </w:rPr>
        <w:t xml:space="preserve">, di mana </w:t>
      </w:r>
      <w:proofErr w:type="spellStart"/>
      <w:r w:rsidRPr="005D5BE5">
        <w:rPr>
          <w:rFonts w:ascii="Times New Roman" w:hAnsi="Times New Roman" w:cs="Times New Roman"/>
          <w:lang w:val="en-US"/>
        </w:rPr>
        <w:t>kebahagiaan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berkaitan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dengan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kondisi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emosional</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bagaimana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cara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dapat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merasakan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dirinya</w:t>
      </w:r>
      <w:proofErr w:type="spellEnd"/>
      <w:r w:rsidRPr="005D5BE5">
        <w:rPr>
          <w:rFonts w:ascii="Times New Roman" w:hAnsi="Times New Roman" w:cs="Times New Roman"/>
          <w:lang w:val="en-US"/>
        </w:rPr>
        <w:t xml:space="preserve"> dan juga </w:t>
      </w:r>
      <w:proofErr w:type="spellStart"/>
      <w:r w:rsidRPr="005D5BE5">
        <w:rPr>
          <w:rFonts w:ascii="Times New Roman" w:hAnsi="Times New Roman" w:cs="Times New Roman"/>
          <w:lang w:val="en-US"/>
        </w:rPr>
        <w:t>dunianya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sedangkan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kepuasan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hidup</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diartikan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sebagai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penilaian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secara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menyeluruh</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tentang</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kemampuannya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menerima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kehidupannya</w:t>
      </w:r>
      <w:proofErr w:type="spellEnd"/>
      <w:r w:rsidRPr="005D5BE5">
        <w:rPr>
          <w:rFonts w:ascii="Times New Roman" w:hAnsi="Times New Roman" w:cs="Times New Roman"/>
          <w:lang w:val="en-US"/>
        </w:rPr>
        <w:t xml:space="preserve"> (Compton &amp; Hoffman, 2005). Adapun </w:t>
      </w:r>
      <w:proofErr w:type="spellStart"/>
      <w:r w:rsidRPr="005D5BE5">
        <w:rPr>
          <w:rFonts w:ascii="Times New Roman" w:hAnsi="Times New Roman" w:cs="Times New Roman"/>
          <w:lang w:val="en-US"/>
        </w:rPr>
        <w:t>aspek</w:t>
      </w:r>
      <w:proofErr w:type="spellEnd"/>
      <w:r w:rsidRPr="005D5BE5">
        <w:rPr>
          <w:rFonts w:ascii="Times New Roman" w:hAnsi="Times New Roman" w:cs="Times New Roman"/>
          <w:lang w:val="en-US"/>
        </w:rPr>
        <w:t xml:space="preserve"> </w:t>
      </w:r>
      <w:r w:rsidRPr="005D5BE5">
        <w:rPr>
          <w:rFonts w:ascii="Times New Roman" w:hAnsi="Times New Roman" w:cs="Times New Roman"/>
          <w:i/>
          <w:iCs/>
          <w:lang w:val="en-US"/>
        </w:rPr>
        <w:t>subjective well-being</w:t>
      </w:r>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antara</w:t>
      </w:r>
      <w:proofErr w:type="spellEnd"/>
      <w:r w:rsidRPr="005D5BE5">
        <w:rPr>
          <w:rFonts w:ascii="Times New Roman" w:hAnsi="Times New Roman" w:cs="Times New Roman"/>
          <w:lang w:val="en-US"/>
        </w:rPr>
        <w:t xml:space="preserve"> lain </w:t>
      </w:r>
      <w:proofErr w:type="spellStart"/>
      <w:r w:rsidRPr="005D5BE5">
        <w:rPr>
          <w:rFonts w:ascii="Times New Roman" w:hAnsi="Times New Roman" w:cs="Times New Roman"/>
          <w:lang w:val="en-US"/>
        </w:rPr>
        <w:t>afek</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positif</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yaitu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positif</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atau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menyenangkan</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dialami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selain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itu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merasa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bahwa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kehidupannya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berjalan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sesuai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dengan</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diharapkan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afek</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negatif</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merupakan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negatif</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berkelanjutan</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dapat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membuat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meyakini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bahwa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hidupnya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berjalan</w:t>
      </w:r>
      <w:proofErr w:type="spellEnd"/>
      <w:r w:rsidRPr="005D5BE5">
        <w:rPr>
          <w:rFonts w:ascii="Times New Roman" w:hAnsi="Times New Roman" w:cs="Times New Roman"/>
          <w:lang w:val="en-US"/>
        </w:rPr>
        <w:t xml:space="preserve"> sangat </w:t>
      </w:r>
      <w:proofErr w:type="spellStart"/>
      <w:r w:rsidRPr="005D5BE5">
        <w:rPr>
          <w:rFonts w:ascii="Times New Roman" w:hAnsi="Times New Roman" w:cs="Times New Roman"/>
          <w:lang w:val="en-US"/>
        </w:rPr>
        <w:t>buruk</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tidak</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menyenangkan</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kepuasan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hidup</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yaitu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penilaian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mengenai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kehidupannya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secara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menyeluruh</w:t>
      </w:r>
      <w:proofErr w:type="spellEnd"/>
      <w:r w:rsidRPr="005D5BE5">
        <w:rPr>
          <w:rFonts w:ascii="Times New Roman" w:hAnsi="Times New Roman" w:cs="Times New Roman"/>
          <w:lang w:val="en-US"/>
        </w:rPr>
        <w:t>.</w:t>
      </w:r>
    </w:p>
    <w:p w14:paraId="68DC3488" w14:textId="77777777" w:rsidR="005D5BE5" w:rsidRPr="005D5BE5" w:rsidRDefault="005D5BE5" w:rsidP="005D5BE5">
      <w:pPr>
        <w:spacing w:after="0" w:line="480" w:lineRule="auto"/>
        <w:ind w:firstLine="567"/>
        <w:jc w:val="both"/>
        <w:rPr>
          <w:rFonts w:ascii="Times New Roman" w:hAnsi="Times New Roman" w:cs="Times New Roman"/>
          <w:lang w:val="en-US"/>
        </w:rPr>
      </w:pPr>
      <w:proofErr w:type="spellStart"/>
      <w:r w:rsidRPr="005D5BE5">
        <w:rPr>
          <w:rFonts w:ascii="Times New Roman" w:hAnsi="Times New Roman" w:cs="Times New Roman"/>
          <w:lang w:val="en-US"/>
        </w:rPr>
        <w:t>Terdapat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beberapa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faktor</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faktor</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mempengaruhi</w:t>
      </w:r>
      <w:proofErr w:type="spellEnd"/>
      <w:r w:rsidRPr="005D5BE5">
        <w:rPr>
          <w:rFonts w:ascii="Times New Roman" w:hAnsi="Times New Roman" w:cs="Times New Roman"/>
          <w:lang w:val="en-US"/>
        </w:rPr>
        <w:t xml:space="preserve"> </w:t>
      </w:r>
      <w:r w:rsidRPr="005D5BE5">
        <w:rPr>
          <w:rFonts w:ascii="Times New Roman" w:hAnsi="Times New Roman" w:cs="Times New Roman"/>
          <w:i/>
          <w:iCs/>
          <w:lang w:val="en-US"/>
        </w:rPr>
        <w:t>subjective well-being</w:t>
      </w:r>
      <w:r w:rsidRPr="005D5BE5">
        <w:rPr>
          <w:rFonts w:ascii="Times New Roman" w:hAnsi="Times New Roman" w:cs="Times New Roman"/>
          <w:lang w:val="en-US"/>
        </w:rPr>
        <w:t xml:space="preserve"> salah </w:t>
      </w:r>
      <w:proofErr w:type="spellStart"/>
      <w:r w:rsidRPr="005D5BE5">
        <w:rPr>
          <w:rFonts w:ascii="Times New Roman" w:hAnsi="Times New Roman" w:cs="Times New Roman"/>
          <w:lang w:val="en-US"/>
        </w:rPr>
        <w:t>satu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diantaranya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yaitu</w:t>
      </w:r>
      <w:proofErr w:type="spellEnd"/>
      <w:r w:rsidRPr="005D5BE5">
        <w:rPr>
          <w:rFonts w:ascii="Times New Roman" w:hAnsi="Times New Roman" w:cs="Times New Roman"/>
          <w:lang w:val="en-US"/>
        </w:rPr>
        <w:t xml:space="preserve"> </w:t>
      </w:r>
      <w:r w:rsidRPr="005D5BE5">
        <w:rPr>
          <w:rFonts w:ascii="Times New Roman" w:hAnsi="Times New Roman"/>
          <w:bCs/>
          <w:i/>
        </w:rPr>
        <w:t>emotional stability</w:t>
      </w:r>
      <w:r w:rsidRPr="005D5BE5">
        <w:rPr>
          <w:rFonts w:ascii="Times New Roman" w:hAnsi="Times New Roman" w:cs="Times New Roman"/>
          <w:lang w:val="en-US"/>
        </w:rPr>
        <w:t xml:space="preserve">, di mana </w:t>
      </w:r>
      <w:proofErr w:type="spellStart"/>
      <w:r w:rsidRPr="005D5BE5">
        <w:rPr>
          <w:rFonts w:ascii="Times New Roman" w:hAnsi="Times New Roman" w:cs="Times New Roman"/>
          <w:lang w:val="en-US"/>
        </w:rPr>
        <w:t>secara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kajian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teori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bahwa</w:t>
      </w:r>
      <w:proofErr w:type="spellEnd"/>
      <w:r w:rsidRPr="005D5BE5">
        <w:rPr>
          <w:rFonts w:ascii="Times New Roman" w:hAnsi="Times New Roman" w:cs="Times New Roman"/>
          <w:lang w:val="en-US"/>
        </w:rPr>
        <w:t xml:space="preserve"> </w:t>
      </w:r>
      <w:r w:rsidRPr="005D5BE5">
        <w:rPr>
          <w:rFonts w:ascii="Times New Roman" w:hAnsi="Times New Roman" w:cs="Times New Roman"/>
          <w:i/>
          <w:iCs/>
          <w:lang w:val="en-US"/>
        </w:rPr>
        <w:t>emotional stability</w:t>
      </w:r>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berhubungan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erat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dengan</w:t>
      </w:r>
      <w:proofErr w:type="spellEnd"/>
      <w:r w:rsidRPr="005D5BE5">
        <w:rPr>
          <w:rFonts w:ascii="Times New Roman" w:hAnsi="Times New Roman" w:cs="Times New Roman"/>
          <w:lang w:val="en-US"/>
        </w:rPr>
        <w:t xml:space="preserve"> </w:t>
      </w:r>
      <w:r w:rsidRPr="005D5BE5">
        <w:rPr>
          <w:rFonts w:ascii="Times New Roman" w:hAnsi="Times New Roman" w:cs="Times New Roman"/>
          <w:i/>
          <w:iCs/>
          <w:lang w:val="en-US"/>
        </w:rPr>
        <w:t>subjective well-being</w:t>
      </w:r>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karena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iCs/>
          <w:lang w:val="en-US"/>
        </w:rPr>
        <w:t>memiliki</w:t>
      </w:r>
      <w:proofErr w:type="spellEnd"/>
      <w:r w:rsidRPr="005D5BE5">
        <w:rPr>
          <w:rFonts w:ascii="Times New Roman" w:hAnsi="Times New Roman" w:cs="Times New Roman"/>
          <w:iCs/>
          <w:lang w:val="en-US"/>
        </w:rPr>
        <w:t xml:space="preserve"> </w:t>
      </w:r>
      <w:proofErr w:type="spellStart"/>
      <w:r w:rsidRPr="005D5BE5">
        <w:rPr>
          <w:rFonts w:ascii="Times New Roman" w:hAnsi="Times New Roman" w:cs="Times New Roman"/>
          <w:iCs/>
        </w:rPr>
        <w:t>kemantapan</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emosional</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positif</w:t>
      </w:r>
      <w:proofErr w:type="spellEnd"/>
      <w:r w:rsidRPr="005D5BE5">
        <w:rPr>
          <w:rFonts w:ascii="Times New Roman" w:hAnsi="Times New Roman" w:cs="Times New Roman"/>
          <w:iCs/>
        </w:rPr>
        <w:t xml:space="preserve"> </w:t>
      </w:r>
      <w:r w:rsidRPr="005D5BE5">
        <w:rPr>
          <w:rFonts w:ascii="Times New Roman" w:hAnsi="Times New Roman" w:cs="Times New Roman"/>
          <w:iCs/>
          <w:lang w:val="en-US"/>
        </w:rPr>
        <w:t xml:space="preserve">yang </w:t>
      </w:r>
      <w:proofErr w:type="spellStart"/>
      <w:r w:rsidRPr="005D5BE5">
        <w:rPr>
          <w:rFonts w:ascii="Times New Roman" w:hAnsi="Times New Roman" w:cs="Times New Roman"/>
          <w:iCs/>
        </w:rPr>
        <w:t>cenderung</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berciri</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tenang</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bergairah</w:t>
      </w:r>
      <w:proofErr w:type="spellEnd"/>
      <w:r w:rsidRPr="005D5BE5">
        <w:rPr>
          <w:rFonts w:ascii="Times New Roman" w:hAnsi="Times New Roman" w:cs="Times New Roman"/>
          <w:iCs/>
        </w:rPr>
        <w:t xml:space="preserve"> dan </w:t>
      </w:r>
      <w:proofErr w:type="spellStart"/>
      <w:r w:rsidRPr="005D5BE5">
        <w:rPr>
          <w:rFonts w:ascii="Times New Roman" w:hAnsi="Times New Roman" w:cs="Times New Roman"/>
          <w:iCs/>
        </w:rPr>
        <w:t>aman</w:t>
      </w:r>
      <w:proofErr w:type="spellEnd"/>
      <w:r w:rsidRPr="005D5BE5">
        <w:rPr>
          <w:rFonts w:ascii="Times New Roman" w:hAnsi="Times New Roman" w:cs="Times New Roman"/>
          <w:iCs/>
          <w:lang w:val="en-US"/>
        </w:rPr>
        <w:t xml:space="preserve"> </w:t>
      </w:r>
      <w:r w:rsidRPr="005D5BE5">
        <w:rPr>
          <w:rFonts w:ascii="Times New Roman" w:hAnsi="Times New Roman" w:cs="Times New Roman"/>
          <w:lang w:val="en-US"/>
        </w:rPr>
        <w:fldChar w:fldCharType="begin" w:fldLock="1"/>
      </w:r>
      <w:r w:rsidRPr="005D5BE5">
        <w:rPr>
          <w:rFonts w:ascii="Times New Roman" w:hAnsi="Times New Roman" w:cs="Times New Roman"/>
          <w:lang w:val="en-US"/>
        </w:rPr>
        <w:instrText>ADDIN CSL_CITATION {"citationItems":[{"id":"ITEM-1","itemData":{"DOI":"10.15294/intuisi.v10i3.18867","ISSN":"2541-2965","abstract":"Bullying merupakan bentuk perilaku agresif yang mungkin sering ditemui di lingkungan sekolah. Lingkungan sekolah atau pondok pesantren sebagai tempat anak-anak dipersiapkan untuk menjadi generasi penerus bangsa sering menjadi sorotan sebagai tempat yang rentan terjadinya tindak kekerasan terhadap anak. Pondok Pesantren sebagai salah satu lembaga pendidikan pun tidak luput dari tudingan yang berlaku pada dunia pendidikan umumnya yang memperlakukan anak secara “keras”. Goswami (2012) dalam penelitiannya mengenai hubungan antara social relationshipsdengan subjective well beingpada anak mengatakan bahwa anak-anak yang menjadi korban bullyingdan perlakuan yang tidak adil akan memiliki subjective well beingyang rendah. Artinya, korban bullyingcenderung sering mengalami perasaan yang tidak puas terhadap kehidupannya, dan jarang mengalami perasaan yang menyenangkan. Perasaan-perasaan negatif tersebut dapat memicu korban menjadi pelaku bullying, senior memiliki alasan bahwa tindakan seperti itu adalah tradisi yang dulu juga pernah diterimanya ketika masih menjadi junior.Penelitian ini dilakukan untuk mengetahui pengaruh social supportdan self-esteem terhadap subjective well being.Sampel dalam penelitian ini adalah santri pondok pesantren yang pernah mengalami bullying di Pondok Pesantren Daar el Qolam sebanyak 196 orang. Teknik sampling yang digunakan adalah nonprobability sampling. Analisis data yang digunakan adalah Multiple Regression Analysis pada taraf signifikansi 0,05. Hasil penelitian menunjukkan bahwa ada pengaruh yang signifikan social supportdan self-esteem terhadap subjective well being. Proporsi varians dari subjective well beingyang dijelaskan oleh semua independent variableadalah sebesar 22,6%, sedangkan 77,4% sisanya dipengaruhi oleh variabel lain diluar penelitian ini.","author":[{"dropping-particle":"","family":"Chaista Rahmanillah, Enditiara Yuli Pratiwi","given":"Fitriyanti Herlinda Sari","non-dropping-particle":"","parse-names":false,"suffix":""}],"container-title":"Intuisi : Jurnal Psikologi Ilmiah","id":"ITEM-1","issue":"3","issued":{"date-parts":[["2018"]]},"page":"269-276","title":"Pengaruh social support dan self-esteem terhadap subjective well-being remaja korban bullying di pondok pesantren","type":"article-journal","volume":"10"},"uris":["http://www.mendeley.com/documents/?uuid=8de2077d-8bee-44f3-91e2-6f94478b9142"]}],"mendeley":{"formattedCitation":"(Chaista Rahmanillah, Enditiara Yuli Pratiwi, 2018)","manualFormatting":"(Rahmanillah dkk, 2018)","plainTextFormattedCitation":"(Chaista Rahmanillah, Enditiara Yuli Pratiwi, 2018)"},"properties":{"noteIndex":0},"schema":"https://github.com/citation-style-language/schema/raw/master/csl-citation.json"}</w:instrText>
      </w:r>
      <w:r w:rsidRPr="005D5BE5">
        <w:rPr>
          <w:rFonts w:ascii="Times New Roman" w:hAnsi="Times New Roman" w:cs="Times New Roman"/>
          <w:lang w:val="en-US"/>
        </w:rPr>
        <w:fldChar w:fldCharType="separate"/>
      </w:r>
      <w:r w:rsidRPr="005D5BE5">
        <w:rPr>
          <w:rFonts w:ascii="Times New Roman" w:hAnsi="Times New Roman" w:cs="Times New Roman"/>
          <w:noProof/>
          <w:lang w:val="en-US"/>
        </w:rPr>
        <w:t>(Rahmanillah dkk, 2018)</w:t>
      </w:r>
      <w:r w:rsidRPr="005D5BE5">
        <w:rPr>
          <w:rFonts w:ascii="Times New Roman" w:hAnsi="Times New Roman" w:cs="Times New Roman"/>
          <w:lang w:val="en-US"/>
        </w:rPr>
        <w:fldChar w:fldCharType="end"/>
      </w:r>
      <w:r w:rsidRPr="005D5BE5">
        <w:rPr>
          <w:rFonts w:ascii="Times New Roman" w:hAnsi="Times New Roman" w:cs="Times New Roman"/>
          <w:lang w:val="en-US"/>
        </w:rPr>
        <w:t xml:space="preserve">. </w:t>
      </w:r>
      <w:proofErr w:type="spellStart"/>
      <w:r w:rsidRPr="005D5BE5">
        <w:rPr>
          <w:rFonts w:ascii="Times New Roman" w:hAnsi="Times New Roman"/>
          <w:bCs/>
        </w:rPr>
        <w:t>Menurut</w:t>
      </w:r>
      <w:proofErr w:type="spellEnd"/>
      <w:r w:rsidRPr="005D5BE5">
        <w:rPr>
          <w:rFonts w:ascii="Times New Roman" w:hAnsi="Times New Roman"/>
          <w:bCs/>
        </w:rPr>
        <w:t xml:space="preserve"> Diener (2009) </w:t>
      </w:r>
      <w:proofErr w:type="spellStart"/>
      <w:r w:rsidRPr="005D5BE5">
        <w:rPr>
          <w:rFonts w:ascii="Times New Roman" w:hAnsi="Times New Roman"/>
          <w:bCs/>
        </w:rPr>
        <w:t>emosi</w:t>
      </w:r>
      <w:proofErr w:type="spellEnd"/>
      <w:r w:rsidRPr="005D5BE5">
        <w:rPr>
          <w:rFonts w:ascii="Times New Roman" w:hAnsi="Times New Roman"/>
          <w:bCs/>
        </w:rPr>
        <w:t xml:space="preserve"> </w:t>
      </w:r>
      <w:proofErr w:type="spellStart"/>
      <w:r w:rsidRPr="005D5BE5">
        <w:rPr>
          <w:rFonts w:ascii="Times New Roman" w:hAnsi="Times New Roman"/>
          <w:bCs/>
        </w:rPr>
        <w:t>positif</w:t>
      </w:r>
      <w:proofErr w:type="spellEnd"/>
      <w:r w:rsidRPr="005D5BE5">
        <w:rPr>
          <w:rFonts w:ascii="Times New Roman" w:hAnsi="Times New Roman"/>
          <w:bCs/>
        </w:rPr>
        <w:t xml:space="preserve"> </w:t>
      </w:r>
      <w:proofErr w:type="spellStart"/>
      <w:r w:rsidRPr="005D5BE5">
        <w:rPr>
          <w:rFonts w:ascii="Times New Roman" w:hAnsi="Times New Roman"/>
          <w:bCs/>
        </w:rPr>
        <w:t>atau</w:t>
      </w:r>
      <w:proofErr w:type="spellEnd"/>
      <w:r w:rsidRPr="005D5BE5">
        <w:rPr>
          <w:rFonts w:ascii="Times New Roman" w:hAnsi="Times New Roman"/>
          <w:bCs/>
        </w:rPr>
        <w:t xml:space="preserve"> </w:t>
      </w:r>
      <w:proofErr w:type="spellStart"/>
      <w:r w:rsidRPr="005D5BE5">
        <w:rPr>
          <w:rFonts w:ascii="Times New Roman" w:hAnsi="Times New Roman"/>
          <w:bCs/>
        </w:rPr>
        <w:t>menyenangkan</w:t>
      </w:r>
      <w:proofErr w:type="spellEnd"/>
      <w:r w:rsidRPr="005D5BE5">
        <w:rPr>
          <w:rFonts w:ascii="Times New Roman" w:hAnsi="Times New Roman"/>
          <w:bCs/>
        </w:rPr>
        <w:t xml:space="preserve"> </w:t>
      </w:r>
      <w:proofErr w:type="spellStart"/>
      <w:r w:rsidRPr="005D5BE5">
        <w:rPr>
          <w:rFonts w:ascii="Times New Roman" w:hAnsi="Times New Roman"/>
          <w:bCs/>
        </w:rPr>
        <w:t>merupakan</w:t>
      </w:r>
      <w:proofErr w:type="spellEnd"/>
      <w:r w:rsidRPr="005D5BE5">
        <w:rPr>
          <w:rFonts w:ascii="Times New Roman" w:hAnsi="Times New Roman"/>
          <w:bCs/>
        </w:rPr>
        <w:t xml:space="preserve"> </w:t>
      </w:r>
      <w:proofErr w:type="spellStart"/>
      <w:r w:rsidRPr="005D5BE5">
        <w:rPr>
          <w:rFonts w:ascii="Times New Roman" w:hAnsi="Times New Roman"/>
          <w:bCs/>
        </w:rPr>
        <w:t>bagian</w:t>
      </w:r>
      <w:proofErr w:type="spellEnd"/>
      <w:r w:rsidRPr="005D5BE5">
        <w:rPr>
          <w:rFonts w:ascii="Times New Roman" w:hAnsi="Times New Roman"/>
          <w:bCs/>
        </w:rPr>
        <w:t xml:space="preserve"> </w:t>
      </w:r>
      <w:proofErr w:type="spellStart"/>
      <w:r w:rsidRPr="005D5BE5">
        <w:rPr>
          <w:rFonts w:ascii="Times New Roman" w:hAnsi="Times New Roman"/>
          <w:bCs/>
        </w:rPr>
        <w:t>dari</w:t>
      </w:r>
      <w:proofErr w:type="spellEnd"/>
      <w:r w:rsidRPr="005D5BE5">
        <w:rPr>
          <w:rFonts w:ascii="Times New Roman" w:hAnsi="Times New Roman"/>
          <w:bCs/>
        </w:rPr>
        <w:t xml:space="preserve"> </w:t>
      </w:r>
      <w:r w:rsidRPr="005D5BE5">
        <w:rPr>
          <w:rFonts w:ascii="Times New Roman" w:hAnsi="Times New Roman"/>
          <w:bCs/>
          <w:i/>
          <w:iCs/>
        </w:rPr>
        <w:t>subjective well-being</w:t>
      </w:r>
      <w:r w:rsidRPr="005D5BE5">
        <w:rPr>
          <w:rFonts w:ascii="Times New Roman" w:hAnsi="Times New Roman"/>
          <w:bCs/>
        </w:rPr>
        <w:t xml:space="preserve"> </w:t>
      </w:r>
      <w:proofErr w:type="spellStart"/>
      <w:r w:rsidRPr="005D5BE5">
        <w:rPr>
          <w:rFonts w:ascii="Times New Roman" w:hAnsi="Times New Roman"/>
          <w:bCs/>
        </w:rPr>
        <w:t>seperti</w:t>
      </w:r>
      <w:proofErr w:type="spellEnd"/>
      <w:r w:rsidRPr="005D5BE5">
        <w:rPr>
          <w:rFonts w:ascii="Times New Roman" w:hAnsi="Times New Roman"/>
          <w:bCs/>
        </w:rPr>
        <w:t xml:space="preserve"> </w:t>
      </w:r>
      <w:proofErr w:type="spellStart"/>
      <w:r w:rsidRPr="005D5BE5">
        <w:rPr>
          <w:rFonts w:ascii="Times New Roman" w:hAnsi="Times New Roman"/>
          <w:bCs/>
        </w:rPr>
        <w:t>kesenangan</w:t>
      </w:r>
      <w:proofErr w:type="spellEnd"/>
      <w:r w:rsidRPr="005D5BE5">
        <w:rPr>
          <w:rFonts w:ascii="Times New Roman" w:hAnsi="Times New Roman"/>
          <w:bCs/>
        </w:rPr>
        <w:t xml:space="preserve">, rasa </w:t>
      </w:r>
      <w:proofErr w:type="spellStart"/>
      <w:r w:rsidRPr="005D5BE5">
        <w:rPr>
          <w:rFonts w:ascii="Times New Roman" w:hAnsi="Times New Roman"/>
          <w:bCs/>
        </w:rPr>
        <w:t>bangga</w:t>
      </w:r>
      <w:proofErr w:type="spellEnd"/>
      <w:r w:rsidRPr="005D5BE5">
        <w:rPr>
          <w:rFonts w:ascii="Times New Roman" w:hAnsi="Times New Roman"/>
          <w:bCs/>
        </w:rPr>
        <w:t xml:space="preserve">, </w:t>
      </w:r>
      <w:proofErr w:type="spellStart"/>
      <w:r w:rsidRPr="005D5BE5">
        <w:rPr>
          <w:rFonts w:ascii="Times New Roman" w:hAnsi="Times New Roman"/>
          <w:bCs/>
        </w:rPr>
        <w:t>gairah</w:t>
      </w:r>
      <w:proofErr w:type="spellEnd"/>
      <w:r w:rsidRPr="005D5BE5">
        <w:rPr>
          <w:rFonts w:ascii="Times New Roman" w:hAnsi="Times New Roman"/>
          <w:bCs/>
        </w:rPr>
        <w:t xml:space="preserve"> yang </w:t>
      </w:r>
      <w:proofErr w:type="spellStart"/>
      <w:r w:rsidRPr="005D5BE5">
        <w:rPr>
          <w:rFonts w:ascii="Times New Roman" w:hAnsi="Times New Roman"/>
          <w:bCs/>
        </w:rPr>
        <w:t>tinggi</w:t>
      </w:r>
      <w:proofErr w:type="spellEnd"/>
      <w:r w:rsidRPr="005D5BE5">
        <w:rPr>
          <w:rFonts w:ascii="Times New Roman" w:hAnsi="Times New Roman"/>
          <w:bCs/>
        </w:rPr>
        <w:t xml:space="preserve"> (</w:t>
      </w:r>
      <w:proofErr w:type="spellStart"/>
      <w:r w:rsidRPr="005D5BE5">
        <w:rPr>
          <w:rFonts w:ascii="Times New Roman" w:hAnsi="Times New Roman"/>
          <w:bCs/>
        </w:rPr>
        <w:t>euforia</w:t>
      </w:r>
      <w:proofErr w:type="spellEnd"/>
      <w:r w:rsidRPr="005D5BE5">
        <w:rPr>
          <w:rFonts w:ascii="Times New Roman" w:hAnsi="Times New Roman"/>
          <w:bCs/>
        </w:rPr>
        <w:t xml:space="preserve">), dan </w:t>
      </w:r>
      <w:proofErr w:type="spellStart"/>
      <w:r w:rsidRPr="005D5BE5">
        <w:rPr>
          <w:rFonts w:ascii="Times New Roman" w:hAnsi="Times New Roman"/>
          <w:bCs/>
        </w:rPr>
        <w:t>mengalami</w:t>
      </w:r>
      <w:proofErr w:type="spellEnd"/>
      <w:r w:rsidRPr="005D5BE5">
        <w:rPr>
          <w:rFonts w:ascii="Times New Roman" w:hAnsi="Times New Roman"/>
          <w:bCs/>
        </w:rPr>
        <w:t xml:space="preserve"> </w:t>
      </w:r>
      <w:proofErr w:type="spellStart"/>
      <w:r w:rsidRPr="005D5BE5">
        <w:rPr>
          <w:rFonts w:ascii="Times New Roman" w:hAnsi="Times New Roman"/>
          <w:bCs/>
        </w:rPr>
        <w:t>kepuasan</w:t>
      </w:r>
      <w:proofErr w:type="spellEnd"/>
      <w:r w:rsidRPr="005D5BE5">
        <w:rPr>
          <w:rFonts w:ascii="Times New Roman" w:hAnsi="Times New Roman"/>
          <w:bCs/>
        </w:rPr>
        <w:t xml:space="preserve"> </w:t>
      </w:r>
      <w:proofErr w:type="spellStart"/>
      <w:r w:rsidRPr="005D5BE5">
        <w:rPr>
          <w:rFonts w:ascii="Times New Roman" w:hAnsi="Times New Roman"/>
          <w:bCs/>
        </w:rPr>
        <w:t>hidup</w:t>
      </w:r>
      <w:proofErr w:type="spellEnd"/>
      <w:r w:rsidRPr="005D5BE5">
        <w:rPr>
          <w:rFonts w:ascii="Times New Roman" w:hAnsi="Times New Roman"/>
          <w:bCs/>
        </w:rPr>
        <w:t xml:space="preserve">. </w:t>
      </w:r>
      <w:r w:rsidRPr="005D5BE5">
        <w:rPr>
          <w:rFonts w:ascii="Times New Roman" w:hAnsi="Times New Roman" w:cs="Times New Roman"/>
          <w:lang w:val="en-US"/>
        </w:rPr>
        <w:t xml:space="preserve">Ketika </w:t>
      </w:r>
      <w:proofErr w:type="spellStart"/>
      <w:r w:rsidRPr="005D5BE5">
        <w:rPr>
          <w:rFonts w:ascii="Times New Roman" w:hAnsi="Times New Roman" w:cs="Times New Roman"/>
        </w:rPr>
        <w:t>individu</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merasa</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puas</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dengan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kehidupannya</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lang w:val="en-US"/>
        </w:rPr>
        <w:t>maka</w:t>
      </w:r>
      <w:proofErr w:type="spellEnd"/>
      <w:r w:rsidRPr="005D5BE5">
        <w:rPr>
          <w:rFonts w:ascii="Times New Roman" w:hAnsi="Times New Roman" w:cs="Times New Roman"/>
        </w:rPr>
        <w:t xml:space="preserve"> </w:t>
      </w:r>
      <w:r w:rsidRPr="005D5BE5">
        <w:rPr>
          <w:rFonts w:ascii="Times New Roman" w:hAnsi="Times New Roman" w:cs="Times New Roman"/>
          <w:i/>
          <w:iCs/>
        </w:rPr>
        <w:t xml:space="preserve">subjective well-being </w:t>
      </w:r>
      <w:proofErr w:type="spellStart"/>
      <w:r w:rsidRPr="005D5BE5">
        <w:rPr>
          <w:rFonts w:ascii="Times New Roman" w:hAnsi="Times New Roman" w:cs="Times New Roman"/>
        </w:rPr>
        <w:t>individu</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menjadi</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positif</w:t>
      </w:r>
      <w:proofErr w:type="spellEnd"/>
      <w:r w:rsidRPr="005D5BE5">
        <w:rPr>
          <w:rFonts w:ascii="Times New Roman" w:hAnsi="Times New Roman" w:cs="Times New Roman"/>
        </w:rPr>
        <w:t xml:space="preserve"> </w:t>
      </w:r>
      <w:r w:rsidRPr="005D5BE5">
        <w:rPr>
          <w:rFonts w:ascii="Times New Roman" w:hAnsi="Times New Roman" w:cs="Times New Roman"/>
        </w:rPr>
        <w:fldChar w:fldCharType="begin" w:fldLock="1"/>
      </w:r>
      <w:r w:rsidRPr="005D5BE5">
        <w:rPr>
          <w:rFonts w:ascii="Times New Roman" w:hAnsi="Times New Roman" w:cs="Times New Roman"/>
        </w:rPr>
        <w:instrText>ADDIN CSL_CITATION {"citationItems":[{"id":"ITEM-1","itemData":{"author":[{"dropping-particle":"","family":"Diener","given":"Ed","non-dropping-particle":"","parse-names":false,"suffix":""}],"id":"ITEM-1","issued":{"date-parts":[["2009"]]},"publisher":"journal Social Indicators Research","title":"The Science of well-being","type":"book"},"uris":["http://www.mendeley.com/documents/?uuid=e9e91e2d-fe97-4b20-8050-2d2e65d4bcd3"]}],"mendeley":{"formattedCitation":"(E. Diener, 2009b)","manualFormatting":"(Diener, 2009)","plainTextFormattedCitation":"(E. Diener, 2009b)","previouslyFormattedCitation":"(E. Diener, 2009b)"},"properties":{"noteIndex":0},"schema":"https://github.com/citation-style-language/schema/raw/master/csl-citation.json"}</w:instrText>
      </w:r>
      <w:r w:rsidRPr="005D5BE5">
        <w:rPr>
          <w:rFonts w:ascii="Times New Roman" w:hAnsi="Times New Roman" w:cs="Times New Roman"/>
        </w:rPr>
        <w:fldChar w:fldCharType="separate"/>
      </w:r>
      <w:r w:rsidRPr="005D5BE5">
        <w:rPr>
          <w:rFonts w:ascii="Times New Roman" w:hAnsi="Times New Roman" w:cs="Times New Roman"/>
          <w:noProof/>
        </w:rPr>
        <w:t>(Diener, 2009)</w:t>
      </w:r>
      <w:r w:rsidRPr="005D5BE5">
        <w:rPr>
          <w:rFonts w:ascii="Times New Roman" w:hAnsi="Times New Roman" w:cs="Times New Roman"/>
        </w:rPr>
        <w:fldChar w:fldCharType="end"/>
      </w:r>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Pendapat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tersebut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sejalan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dengan</w:t>
      </w:r>
      <w:proofErr w:type="spellEnd"/>
      <w:r w:rsidRPr="005D5BE5">
        <w:rPr>
          <w:rFonts w:ascii="Times New Roman" w:hAnsi="Times New Roman" w:cs="Times New Roman"/>
          <w:lang w:val="en-US"/>
        </w:rPr>
        <w:t xml:space="preserve"> </w:t>
      </w:r>
      <w:r w:rsidRPr="005D5BE5">
        <w:rPr>
          <w:rFonts w:ascii="Times New Roman" w:hAnsi="Times New Roman" w:cs="Times New Roman"/>
          <w:iCs/>
          <w:lang w:val="en-US"/>
        </w:rPr>
        <w:fldChar w:fldCharType="begin" w:fldLock="1"/>
      </w:r>
      <w:r w:rsidRPr="005D5BE5">
        <w:rPr>
          <w:rFonts w:ascii="Times New Roman" w:hAnsi="Times New Roman" w:cs="Times New Roman"/>
          <w:iCs/>
          <w:lang w:val="en-US"/>
        </w:rPr>
        <w:instrText>ADDIN CSL_CITATION {"citationItems":[{"id":"ITEM-1","itemData":{"DOI":"https://doi.org/10.1111/j.1758-0854.2010.01045.x","author":[{"dropping-particle":"","family":"Ed Diener","given":"Micaela Y. Chan","non-dropping-particle":"","parse-names":false,"suffix":""}],"chapter-number":"3","container-title":"Applied Psychology: Health and Well-Being","id":"ITEM-1","issued":{"date-parts":[["2011"]]},"page":"1- 43.","title":"Happy people live longer: subjective well-being contributes to health and longevity","type":"chapter"},"uris":["http://www.mendeley.com/documents/?uuid=5e62d20b-56fa-4e06-957f-ca040558b3e7"]}],"mendeley":{"formattedCitation":"(Ed Diener, 2011)","manualFormatting":"Diener dan chan (2011)","plainTextFormattedCitation":"(Ed Diener, 2011)","previouslyFormattedCitation":"(Ed Diener, 2011)"},"properties":{"noteIndex":0},"schema":"https://github.com/citation-style-language/schema/raw/master/csl-citation.json"}</w:instrText>
      </w:r>
      <w:r w:rsidRPr="005D5BE5">
        <w:rPr>
          <w:rFonts w:ascii="Times New Roman" w:hAnsi="Times New Roman" w:cs="Times New Roman"/>
          <w:iCs/>
          <w:lang w:val="en-US"/>
        </w:rPr>
        <w:fldChar w:fldCharType="separate"/>
      </w:r>
      <w:r w:rsidRPr="005D5BE5">
        <w:rPr>
          <w:rFonts w:ascii="Times New Roman" w:hAnsi="Times New Roman" w:cs="Times New Roman"/>
          <w:iCs/>
          <w:noProof/>
          <w:lang w:val="en-US"/>
        </w:rPr>
        <w:t>Diener dan chan (2011)</w:t>
      </w:r>
      <w:r w:rsidRPr="005D5BE5">
        <w:rPr>
          <w:rFonts w:ascii="Times New Roman" w:hAnsi="Times New Roman" w:cs="Times New Roman"/>
          <w:iCs/>
          <w:lang w:val="en-US"/>
        </w:rPr>
        <w:fldChar w:fldCharType="end"/>
      </w:r>
      <w:r w:rsidRPr="005D5BE5">
        <w:rPr>
          <w:rFonts w:ascii="Times New Roman" w:hAnsi="Times New Roman" w:cs="Times New Roman"/>
          <w:iCs/>
        </w:rPr>
        <w:t xml:space="preserve"> </w:t>
      </w:r>
      <w:r w:rsidRPr="005D5BE5">
        <w:rPr>
          <w:rFonts w:ascii="Times New Roman" w:hAnsi="Times New Roman" w:cs="Times New Roman"/>
          <w:iCs/>
          <w:lang w:val="en-US"/>
        </w:rPr>
        <w:t xml:space="preserve">yang </w:t>
      </w:r>
      <w:proofErr w:type="spellStart"/>
      <w:r w:rsidRPr="005D5BE5">
        <w:rPr>
          <w:rFonts w:ascii="Times New Roman" w:hAnsi="Times New Roman" w:cs="Times New Roman"/>
          <w:iCs/>
          <w:lang w:val="en-US"/>
        </w:rPr>
        <w:t>menyatakan</w:t>
      </w:r>
      <w:proofErr w:type="spellEnd"/>
      <w:r w:rsidRPr="005D5BE5">
        <w:rPr>
          <w:rFonts w:ascii="Times New Roman" w:hAnsi="Times New Roman" w:cs="Times New Roman"/>
          <w:iCs/>
          <w:lang w:val="en-US"/>
        </w:rPr>
        <w:t xml:space="preserve"> </w:t>
      </w:r>
      <w:proofErr w:type="spellStart"/>
      <w:r w:rsidRPr="005D5BE5">
        <w:rPr>
          <w:rFonts w:ascii="Times New Roman" w:hAnsi="Times New Roman" w:cs="Times New Roman"/>
          <w:iCs/>
        </w:rPr>
        <w:t>bahwa</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lang w:val="en-US"/>
        </w:rPr>
        <w:t>individu</w:t>
      </w:r>
      <w:proofErr w:type="spellEnd"/>
      <w:r w:rsidRPr="005D5BE5">
        <w:rPr>
          <w:rFonts w:ascii="Times New Roman" w:hAnsi="Times New Roman" w:cs="Times New Roman"/>
          <w:iCs/>
          <w:lang w:val="en-US"/>
        </w:rPr>
        <w:t xml:space="preserve"> </w:t>
      </w:r>
      <w:proofErr w:type="spellStart"/>
      <w:r w:rsidRPr="005D5BE5">
        <w:rPr>
          <w:rFonts w:ascii="Times New Roman" w:hAnsi="Times New Roman" w:cs="Times New Roman"/>
          <w:iCs/>
          <w:lang w:val="en-US"/>
        </w:rPr>
        <w:t>dengan</w:t>
      </w:r>
      <w:proofErr w:type="spellEnd"/>
      <w:r w:rsidRPr="005D5BE5">
        <w:rPr>
          <w:rFonts w:ascii="Times New Roman" w:hAnsi="Times New Roman" w:cs="Times New Roman"/>
          <w:iCs/>
          <w:lang w:val="en-US"/>
        </w:rPr>
        <w:t xml:space="preserve"> </w:t>
      </w:r>
      <w:r w:rsidRPr="005D5BE5">
        <w:rPr>
          <w:rFonts w:ascii="Times New Roman" w:hAnsi="Times New Roman" w:cs="Times New Roman"/>
          <w:i/>
          <w:iCs/>
        </w:rPr>
        <w:t xml:space="preserve">subjective well-being </w:t>
      </w:r>
      <w:r w:rsidRPr="005D5BE5">
        <w:rPr>
          <w:rFonts w:ascii="Times New Roman" w:hAnsi="Times New Roman" w:cs="Times New Roman"/>
          <w:iCs/>
        </w:rPr>
        <w:t xml:space="preserve">yang </w:t>
      </w:r>
      <w:proofErr w:type="spellStart"/>
      <w:r w:rsidRPr="005D5BE5">
        <w:rPr>
          <w:rFonts w:ascii="Times New Roman" w:hAnsi="Times New Roman" w:cs="Times New Roman"/>
          <w:iCs/>
        </w:rPr>
        <w:t>tinggi</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lang w:val="en-US"/>
        </w:rPr>
        <w:t>memiliki</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kepuasaan</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hidup</w:t>
      </w:r>
      <w:proofErr w:type="spellEnd"/>
      <w:r w:rsidRPr="005D5BE5">
        <w:rPr>
          <w:rFonts w:ascii="Times New Roman" w:hAnsi="Times New Roman" w:cs="Times New Roman"/>
          <w:iCs/>
        </w:rPr>
        <w:t>,</w:t>
      </w:r>
      <w:r w:rsidRPr="005D5BE5">
        <w:rPr>
          <w:rFonts w:ascii="Times New Roman" w:hAnsi="Times New Roman" w:cs="Times New Roman"/>
          <w:iCs/>
          <w:lang w:val="en-US"/>
        </w:rPr>
        <w:t xml:space="preserve"> </w:t>
      </w:r>
      <w:proofErr w:type="spellStart"/>
      <w:r w:rsidRPr="005D5BE5">
        <w:rPr>
          <w:rFonts w:ascii="Times New Roman" w:hAnsi="Times New Roman" w:cs="Times New Roman"/>
          <w:iCs/>
        </w:rPr>
        <w:t>optimisme</w:t>
      </w:r>
      <w:proofErr w:type="spellEnd"/>
      <w:r w:rsidRPr="005D5BE5">
        <w:rPr>
          <w:rFonts w:ascii="Times New Roman" w:hAnsi="Times New Roman" w:cs="Times New Roman"/>
          <w:iCs/>
          <w:lang w:val="en-US"/>
        </w:rPr>
        <w:t xml:space="preserve">, </w:t>
      </w:r>
      <w:proofErr w:type="spellStart"/>
      <w:r w:rsidRPr="005D5BE5">
        <w:rPr>
          <w:rFonts w:ascii="Times New Roman" w:hAnsi="Times New Roman" w:cs="Times New Roman"/>
          <w:iCs/>
          <w:lang w:val="en-US"/>
        </w:rPr>
        <w:t>memiliki</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emosi</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positif</w:t>
      </w:r>
      <w:proofErr w:type="spellEnd"/>
      <w:r w:rsidRPr="005D5BE5">
        <w:rPr>
          <w:rFonts w:ascii="Times New Roman" w:hAnsi="Times New Roman" w:cs="Times New Roman"/>
          <w:iCs/>
        </w:rPr>
        <w:t xml:space="preserve"> </w:t>
      </w:r>
      <w:r w:rsidRPr="005D5BE5">
        <w:rPr>
          <w:rFonts w:ascii="Times New Roman" w:hAnsi="Times New Roman" w:cs="Times New Roman"/>
          <w:iCs/>
          <w:lang w:val="en-US"/>
        </w:rPr>
        <w:t xml:space="preserve"> </w:t>
      </w:r>
      <w:proofErr w:type="spellStart"/>
      <w:r w:rsidRPr="005D5BE5">
        <w:rPr>
          <w:rFonts w:ascii="Times New Roman" w:hAnsi="Times New Roman" w:cs="Times New Roman"/>
          <w:iCs/>
          <w:lang w:val="en-US"/>
        </w:rPr>
        <w:t>serta</w:t>
      </w:r>
      <w:proofErr w:type="spellEnd"/>
      <w:r w:rsidRPr="005D5BE5">
        <w:rPr>
          <w:rFonts w:ascii="Times New Roman" w:hAnsi="Times New Roman" w:cs="Times New Roman"/>
          <w:iCs/>
          <w:lang w:val="en-US"/>
        </w:rPr>
        <w:t xml:space="preserve"> </w:t>
      </w:r>
      <w:proofErr w:type="spellStart"/>
      <w:r w:rsidRPr="005D5BE5">
        <w:rPr>
          <w:rFonts w:ascii="Times New Roman" w:hAnsi="Times New Roman" w:cs="Times New Roman"/>
          <w:iCs/>
        </w:rPr>
        <w:t>tidak</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adanya</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lastRenderedPageBreak/>
        <w:t>emosi</w:t>
      </w:r>
      <w:proofErr w:type="spellEnd"/>
      <w:r w:rsidRPr="005D5BE5">
        <w:rPr>
          <w:rFonts w:ascii="Times New Roman" w:hAnsi="Times New Roman" w:cs="Times New Roman"/>
          <w:iCs/>
        </w:rPr>
        <w:t xml:space="preserve"> </w:t>
      </w:r>
      <w:proofErr w:type="spellStart"/>
      <w:r w:rsidRPr="005D5BE5">
        <w:rPr>
          <w:rFonts w:ascii="Times New Roman" w:hAnsi="Times New Roman" w:cs="Times New Roman"/>
          <w:iCs/>
        </w:rPr>
        <w:t>negatif</w:t>
      </w:r>
      <w:proofErr w:type="spellEnd"/>
      <w:r w:rsidRPr="005D5BE5">
        <w:rPr>
          <w:rFonts w:ascii="Times New Roman" w:hAnsi="Times New Roman" w:cs="Times New Roman"/>
          <w:iCs/>
          <w:lang w:val="en-US"/>
        </w:rPr>
        <w:t>.</w:t>
      </w:r>
      <w:r w:rsidRPr="005D5BE5">
        <w:rPr>
          <w:rFonts w:ascii="Times New Roman" w:hAnsi="Times New Roman" w:cs="Times New Roman"/>
          <w:lang w:val="en-US"/>
        </w:rPr>
        <w:t xml:space="preserve"> </w:t>
      </w:r>
      <w:proofErr w:type="spellStart"/>
      <w:r w:rsidRPr="005D5BE5">
        <w:rPr>
          <w:rFonts w:ascii="Times New Roman" w:hAnsi="Times New Roman"/>
        </w:rPr>
        <w:t>Sebaliknya</w:t>
      </w:r>
      <w:proofErr w:type="spellEnd"/>
      <w:r w:rsidRPr="005D5BE5">
        <w:rPr>
          <w:rFonts w:ascii="Times New Roman" w:hAnsi="Times New Roman"/>
        </w:rPr>
        <w:t xml:space="preserve">, </w:t>
      </w:r>
      <w:proofErr w:type="spellStart"/>
      <w:r w:rsidRPr="005D5BE5">
        <w:rPr>
          <w:rFonts w:ascii="Times New Roman" w:hAnsi="Times New Roman"/>
        </w:rPr>
        <w:t>individu</w:t>
      </w:r>
      <w:proofErr w:type="spellEnd"/>
      <w:r w:rsidRPr="005D5BE5">
        <w:rPr>
          <w:rFonts w:ascii="Times New Roman" w:hAnsi="Times New Roman"/>
        </w:rPr>
        <w:t xml:space="preserve"> yang </w:t>
      </w:r>
      <w:proofErr w:type="spellStart"/>
      <w:r w:rsidRPr="005D5BE5">
        <w:rPr>
          <w:rFonts w:ascii="Times New Roman" w:hAnsi="Times New Roman"/>
        </w:rPr>
        <w:t>memiliki</w:t>
      </w:r>
      <w:proofErr w:type="spellEnd"/>
      <w:r w:rsidRPr="005D5BE5">
        <w:rPr>
          <w:rFonts w:ascii="Times New Roman" w:hAnsi="Times New Roman"/>
        </w:rPr>
        <w:t xml:space="preserve"> </w:t>
      </w:r>
      <w:r w:rsidRPr="005D5BE5">
        <w:rPr>
          <w:rFonts w:ascii="Times New Roman" w:hAnsi="Times New Roman"/>
          <w:i/>
        </w:rPr>
        <w:t>emotional stability</w:t>
      </w:r>
      <w:r w:rsidRPr="005D5BE5">
        <w:rPr>
          <w:rFonts w:ascii="Times New Roman" w:hAnsi="Times New Roman"/>
        </w:rPr>
        <w:t xml:space="preserve"> </w:t>
      </w:r>
      <w:proofErr w:type="spellStart"/>
      <w:r w:rsidRPr="005D5BE5">
        <w:rPr>
          <w:rFonts w:ascii="Times New Roman" w:hAnsi="Times New Roman"/>
        </w:rPr>
        <w:t>rendah</w:t>
      </w:r>
      <w:proofErr w:type="spellEnd"/>
      <w:r w:rsidRPr="005D5BE5">
        <w:rPr>
          <w:rFonts w:ascii="Times New Roman" w:hAnsi="Times New Roman"/>
        </w:rPr>
        <w:t xml:space="preserve"> </w:t>
      </w:r>
      <w:proofErr w:type="spellStart"/>
      <w:r w:rsidRPr="005D5BE5">
        <w:rPr>
          <w:rFonts w:ascii="Times New Roman" w:hAnsi="Times New Roman"/>
        </w:rPr>
        <w:t>akan</w:t>
      </w:r>
      <w:proofErr w:type="spellEnd"/>
      <w:r w:rsidRPr="005D5BE5">
        <w:rPr>
          <w:rFonts w:ascii="Times New Roman" w:hAnsi="Times New Roman"/>
        </w:rPr>
        <w:t xml:space="preserve"> </w:t>
      </w:r>
      <w:proofErr w:type="spellStart"/>
      <w:r w:rsidRPr="005D5BE5">
        <w:rPr>
          <w:rFonts w:ascii="Times New Roman" w:hAnsi="Times New Roman"/>
        </w:rPr>
        <w:t>cenderung</w:t>
      </w:r>
      <w:proofErr w:type="spellEnd"/>
      <w:r w:rsidRPr="005D5BE5">
        <w:rPr>
          <w:rFonts w:ascii="Times New Roman" w:hAnsi="Times New Roman"/>
        </w:rPr>
        <w:t xml:space="preserve"> </w:t>
      </w:r>
      <w:proofErr w:type="spellStart"/>
      <w:r w:rsidRPr="005D5BE5">
        <w:rPr>
          <w:rFonts w:ascii="Times New Roman" w:hAnsi="Times New Roman"/>
        </w:rPr>
        <w:t>mempunyai</w:t>
      </w:r>
      <w:proofErr w:type="spellEnd"/>
      <w:r w:rsidRPr="005D5BE5">
        <w:rPr>
          <w:rFonts w:ascii="Times New Roman" w:hAnsi="Times New Roman"/>
        </w:rPr>
        <w:t xml:space="preserve"> </w:t>
      </w:r>
      <w:proofErr w:type="spellStart"/>
      <w:r w:rsidRPr="005D5BE5">
        <w:rPr>
          <w:rFonts w:ascii="Times New Roman" w:hAnsi="Times New Roman"/>
        </w:rPr>
        <w:t>emosi</w:t>
      </w:r>
      <w:proofErr w:type="spellEnd"/>
      <w:r w:rsidRPr="005D5BE5">
        <w:rPr>
          <w:rFonts w:ascii="Times New Roman" w:hAnsi="Times New Roman"/>
        </w:rPr>
        <w:t xml:space="preserve"> yang </w:t>
      </w:r>
      <w:proofErr w:type="spellStart"/>
      <w:r w:rsidRPr="005D5BE5">
        <w:rPr>
          <w:rFonts w:ascii="Times New Roman" w:hAnsi="Times New Roman"/>
        </w:rPr>
        <w:t>tidak</w:t>
      </w:r>
      <w:proofErr w:type="spellEnd"/>
      <w:r w:rsidRPr="005D5BE5">
        <w:rPr>
          <w:rFonts w:ascii="Times New Roman" w:hAnsi="Times New Roman"/>
        </w:rPr>
        <w:t xml:space="preserve"> </w:t>
      </w:r>
      <w:proofErr w:type="spellStart"/>
      <w:r w:rsidRPr="005D5BE5">
        <w:rPr>
          <w:rFonts w:ascii="Times New Roman" w:hAnsi="Times New Roman"/>
        </w:rPr>
        <w:t>stabil</w:t>
      </w:r>
      <w:proofErr w:type="spellEnd"/>
      <w:r w:rsidRPr="005D5BE5">
        <w:rPr>
          <w:rFonts w:ascii="Times New Roman" w:hAnsi="Times New Roman"/>
        </w:rPr>
        <w:t xml:space="preserve"> yang </w:t>
      </w:r>
      <w:proofErr w:type="spellStart"/>
      <w:r w:rsidRPr="005D5BE5">
        <w:rPr>
          <w:rFonts w:ascii="Times New Roman" w:hAnsi="Times New Roman"/>
        </w:rPr>
        <w:t>ditandai</w:t>
      </w:r>
      <w:proofErr w:type="spellEnd"/>
      <w:r w:rsidRPr="005D5BE5">
        <w:rPr>
          <w:rFonts w:ascii="Times New Roman" w:hAnsi="Times New Roman"/>
        </w:rPr>
        <w:t xml:space="preserve"> </w:t>
      </w:r>
      <w:proofErr w:type="spellStart"/>
      <w:r w:rsidRPr="005D5BE5">
        <w:rPr>
          <w:rFonts w:ascii="Times New Roman" w:hAnsi="Times New Roman"/>
        </w:rPr>
        <w:t>dengan</w:t>
      </w:r>
      <w:proofErr w:type="spellEnd"/>
      <w:r w:rsidRPr="005D5BE5">
        <w:rPr>
          <w:rFonts w:ascii="Times New Roman" w:hAnsi="Times New Roman"/>
        </w:rPr>
        <w:t xml:space="preserve"> </w:t>
      </w:r>
      <w:proofErr w:type="spellStart"/>
      <w:r w:rsidRPr="005D5BE5">
        <w:rPr>
          <w:rFonts w:ascii="Times New Roman" w:hAnsi="Times New Roman"/>
        </w:rPr>
        <w:t>munulnya</w:t>
      </w:r>
      <w:proofErr w:type="spellEnd"/>
      <w:r w:rsidRPr="005D5BE5">
        <w:rPr>
          <w:rFonts w:ascii="Times New Roman" w:hAnsi="Times New Roman"/>
        </w:rPr>
        <w:t xml:space="preserve"> </w:t>
      </w:r>
      <w:proofErr w:type="spellStart"/>
      <w:r w:rsidRPr="005D5BE5">
        <w:rPr>
          <w:rFonts w:ascii="Times New Roman" w:hAnsi="Times New Roman"/>
        </w:rPr>
        <w:t>perasaan</w:t>
      </w:r>
      <w:proofErr w:type="spellEnd"/>
      <w:r w:rsidRPr="005D5BE5">
        <w:rPr>
          <w:rFonts w:ascii="Times New Roman" w:hAnsi="Times New Roman"/>
        </w:rPr>
        <w:t xml:space="preserve"> </w:t>
      </w:r>
      <w:proofErr w:type="spellStart"/>
      <w:r w:rsidRPr="005D5BE5">
        <w:rPr>
          <w:rFonts w:ascii="Times New Roman" w:hAnsi="Times New Roman"/>
        </w:rPr>
        <w:t>negatif</w:t>
      </w:r>
      <w:proofErr w:type="spellEnd"/>
      <w:r w:rsidRPr="005D5BE5">
        <w:rPr>
          <w:rFonts w:ascii="Times New Roman" w:hAnsi="Times New Roman"/>
        </w:rPr>
        <w:t xml:space="preserve">, </w:t>
      </w:r>
      <w:proofErr w:type="spellStart"/>
      <w:r w:rsidRPr="005D5BE5">
        <w:rPr>
          <w:rFonts w:ascii="Times New Roman" w:hAnsi="Times New Roman"/>
        </w:rPr>
        <w:t>seperti</w:t>
      </w:r>
      <w:proofErr w:type="spellEnd"/>
      <w:r w:rsidRPr="005D5BE5">
        <w:rPr>
          <w:rFonts w:ascii="Times New Roman" w:hAnsi="Times New Roman"/>
        </w:rPr>
        <w:t xml:space="preserve"> </w:t>
      </w:r>
      <w:proofErr w:type="spellStart"/>
      <w:r w:rsidRPr="005D5BE5">
        <w:rPr>
          <w:rFonts w:ascii="Times New Roman" w:hAnsi="Times New Roman"/>
        </w:rPr>
        <w:t>cemas</w:t>
      </w:r>
      <w:proofErr w:type="spellEnd"/>
      <w:r w:rsidRPr="005D5BE5">
        <w:rPr>
          <w:rFonts w:ascii="Times New Roman" w:hAnsi="Times New Roman"/>
        </w:rPr>
        <w:t xml:space="preserve">, </w:t>
      </w:r>
      <w:proofErr w:type="spellStart"/>
      <w:r w:rsidRPr="005D5BE5">
        <w:rPr>
          <w:rFonts w:ascii="Times New Roman" w:hAnsi="Times New Roman"/>
        </w:rPr>
        <w:t>sedih</w:t>
      </w:r>
      <w:proofErr w:type="spellEnd"/>
      <w:r w:rsidRPr="005D5BE5">
        <w:rPr>
          <w:rFonts w:ascii="Times New Roman" w:hAnsi="Times New Roman"/>
        </w:rPr>
        <w:t xml:space="preserve">, </w:t>
      </w:r>
      <w:proofErr w:type="spellStart"/>
      <w:r w:rsidRPr="005D5BE5">
        <w:rPr>
          <w:rFonts w:ascii="Times New Roman" w:hAnsi="Times New Roman"/>
        </w:rPr>
        <w:t>sensitif</w:t>
      </w:r>
      <w:proofErr w:type="spellEnd"/>
      <w:r w:rsidRPr="005D5BE5">
        <w:rPr>
          <w:rFonts w:ascii="Times New Roman" w:hAnsi="Times New Roman"/>
        </w:rPr>
        <w:t xml:space="preserve">, dan </w:t>
      </w:r>
      <w:proofErr w:type="spellStart"/>
      <w:r w:rsidRPr="005D5BE5">
        <w:rPr>
          <w:rFonts w:ascii="Times New Roman" w:hAnsi="Times New Roman"/>
        </w:rPr>
        <w:t>gugup</w:t>
      </w:r>
      <w:proofErr w:type="spellEnd"/>
      <w:r w:rsidRPr="005D5BE5">
        <w:rPr>
          <w:rFonts w:ascii="Times New Roman" w:hAnsi="Times New Roman"/>
        </w:rPr>
        <w:t xml:space="preserve"> </w:t>
      </w:r>
      <w:r w:rsidRPr="005D5BE5">
        <w:rPr>
          <w:rFonts w:ascii="Times New Roman" w:hAnsi="Times New Roman"/>
        </w:rPr>
        <w:fldChar w:fldCharType="begin" w:fldLock="1"/>
      </w:r>
      <w:r w:rsidRPr="005D5BE5">
        <w:rPr>
          <w:rFonts w:ascii="Times New Roman" w:hAnsi="Times New Roman"/>
        </w:rPr>
        <w:instrText>ADDIN CSL_CITATION {"citationItems":[{"id":"ITEM-1","itemData":{"author":[{"dropping-particle":"","family":"John","given":"Lawrence a pervin. Oliver p","non-dropping-particle":"","parse-names":false,"suffix":""}],"edition":"eighth","editor":[{"dropping-particle":"","family":"Sons","given":"John Wiley &amp;","non-dropping-particle":"","parse-names":false,"suffix":""}],"id":"ITEM-1","issued":{"date-parts":[["2001"]]},"publisher-place":"New York","title":"Personality: Theory and Research","type":"book"},"uris":["http://www.mendeley.com/documents/?uuid=5eaaa18c-8a7e-40c2-a740-293887a0e8e0"]}],"mendeley":{"formattedCitation":"(John, 2001)","manualFormatting":"(John &amp; Pervin, 2001)","plainTextFormattedCitation":"(John, 2001)","previouslyFormattedCitation":"(John, 2001)"},"properties":{"noteIndex":0},"schema":"https://github.com/citation-style-language/schema/raw/master/csl-citation.json"}</w:instrText>
      </w:r>
      <w:r w:rsidRPr="005D5BE5">
        <w:rPr>
          <w:rFonts w:ascii="Times New Roman" w:hAnsi="Times New Roman"/>
        </w:rPr>
        <w:fldChar w:fldCharType="separate"/>
      </w:r>
      <w:r w:rsidRPr="005D5BE5">
        <w:rPr>
          <w:rFonts w:ascii="Times New Roman" w:hAnsi="Times New Roman"/>
          <w:noProof/>
        </w:rPr>
        <w:t>(John &amp; Pervin, 2001)</w:t>
      </w:r>
      <w:r w:rsidRPr="005D5BE5">
        <w:rPr>
          <w:rFonts w:ascii="Times New Roman" w:hAnsi="Times New Roman"/>
        </w:rPr>
        <w:fldChar w:fldCharType="end"/>
      </w:r>
      <w:r w:rsidRPr="005D5BE5">
        <w:rPr>
          <w:rFonts w:ascii="Times New Roman" w:hAnsi="Times New Roman"/>
        </w:rPr>
        <w:t xml:space="preserve">. </w:t>
      </w:r>
      <w:proofErr w:type="spellStart"/>
      <w:r w:rsidRPr="005D5BE5">
        <w:rPr>
          <w:rFonts w:ascii="Times New Roman" w:hAnsi="Times New Roman"/>
        </w:rPr>
        <w:t>Berdasarkan</w:t>
      </w:r>
      <w:proofErr w:type="spellEnd"/>
      <w:r w:rsidRPr="005D5BE5">
        <w:rPr>
          <w:rFonts w:ascii="Times New Roman" w:hAnsi="Times New Roman"/>
        </w:rPr>
        <w:t xml:space="preserve"> </w:t>
      </w:r>
      <w:proofErr w:type="spellStart"/>
      <w:r w:rsidRPr="005D5BE5">
        <w:rPr>
          <w:rFonts w:ascii="Times New Roman" w:hAnsi="Times New Roman"/>
        </w:rPr>
        <w:t>penjelasan</w:t>
      </w:r>
      <w:proofErr w:type="spellEnd"/>
      <w:r w:rsidRPr="005D5BE5">
        <w:rPr>
          <w:rFonts w:ascii="Times New Roman" w:hAnsi="Times New Roman"/>
        </w:rPr>
        <w:t xml:space="preserve"> </w:t>
      </w:r>
      <w:proofErr w:type="spellStart"/>
      <w:r w:rsidRPr="005D5BE5">
        <w:rPr>
          <w:rFonts w:ascii="Times New Roman" w:hAnsi="Times New Roman"/>
        </w:rPr>
        <w:t>diatas</w:t>
      </w:r>
      <w:proofErr w:type="spellEnd"/>
      <w:r w:rsidRPr="005D5BE5">
        <w:rPr>
          <w:rFonts w:ascii="Times New Roman" w:hAnsi="Times New Roman"/>
        </w:rPr>
        <w:t xml:space="preserve">, </w:t>
      </w:r>
      <w:proofErr w:type="spellStart"/>
      <w:r w:rsidRPr="005D5BE5">
        <w:rPr>
          <w:rFonts w:ascii="Times New Roman" w:hAnsi="Times New Roman"/>
        </w:rPr>
        <w:t>dapat</w:t>
      </w:r>
      <w:proofErr w:type="spellEnd"/>
      <w:r w:rsidRPr="005D5BE5">
        <w:rPr>
          <w:rFonts w:ascii="Times New Roman" w:hAnsi="Times New Roman"/>
        </w:rPr>
        <w:t xml:space="preserve"> </w:t>
      </w:r>
      <w:proofErr w:type="spellStart"/>
      <w:r w:rsidRPr="005D5BE5">
        <w:rPr>
          <w:rFonts w:ascii="Times New Roman" w:hAnsi="Times New Roman"/>
        </w:rPr>
        <w:t>diartikan</w:t>
      </w:r>
      <w:proofErr w:type="spellEnd"/>
      <w:r w:rsidRPr="005D5BE5">
        <w:rPr>
          <w:rFonts w:ascii="Times New Roman" w:hAnsi="Times New Roman"/>
        </w:rPr>
        <w:t xml:space="preserve"> </w:t>
      </w:r>
      <w:proofErr w:type="spellStart"/>
      <w:r w:rsidRPr="005D5BE5">
        <w:rPr>
          <w:rFonts w:ascii="Times New Roman" w:hAnsi="Times New Roman"/>
        </w:rPr>
        <w:t>bahwa</w:t>
      </w:r>
      <w:proofErr w:type="spellEnd"/>
      <w:r w:rsidRPr="005D5BE5">
        <w:rPr>
          <w:rFonts w:ascii="Times New Roman" w:hAnsi="Times New Roman"/>
        </w:rPr>
        <w:t xml:space="preserve"> </w:t>
      </w:r>
      <w:proofErr w:type="spellStart"/>
      <w:r w:rsidRPr="005D5BE5">
        <w:rPr>
          <w:rFonts w:ascii="Times New Roman" w:hAnsi="Times New Roman"/>
        </w:rPr>
        <w:t>setiap</w:t>
      </w:r>
      <w:proofErr w:type="spellEnd"/>
      <w:r w:rsidRPr="005D5BE5">
        <w:rPr>
          <w:rFonts w:ascii="Times New Roman" w:hAnsi="Times New Roman"/>
        </w:rPr>
        <w:t xml:space="preserve"> </w:t>
      </w:r>
      <w:proofErr w:type="spellStart"/>
      <w:r w:rsidRPr="005D5BE5">
        <w:rPr>
          <w:rFonts w:ascii="Times New Roman" w:hAnsi="Times New Roman"/>
        </w:rPr>
        <w:t>aspek</w:t>
      </w:r>
      <w:proofErr w:type="spellEnd"/>
      <w:r w:rsidRPr="005D5BE5">
        <w:rPr>
          <w:rFonts w:ascii="Times New Roman" w:hAnsi="Times New Roman"/>
        </w:rPr>
        <w:t xml:space="preserve"> emotional stability </w:t>
      </w:r>
      <w:proofErr w:type="spellStart"/>
      <w:r w:rsidRPr="005D5BE5">
        <w:rPr>
          <w:rFonts w:ascii="Times New Roman" w:hAnsi="Times New Roman"/>
        </w:rPr>
        <w:t>berkontribusi</w:t>
      </w:r>
      <w:proofErr w:type="spellEnd"/>
      <w:r w:rsidRPr="005D5BE5">
        <w:rPr>
          <w:rFonts w:ascii="Times New Roman" w:hAnsi="Times New Roman"/>
        </w:rPr>
        <w:t xml:space="preserve"> </w:t>
      </w:r>
      <w:proofErr w:type="spellStart"/>
      <w:r w:rsidRPr="005D5BE5">
        <w:rPr>
          <w:rFonts w:ascii="Times New Roman" w:hAnsi="Times New Roman"/>
        </w:rPr>
        <w:t>memberi</w:t>
      </w:r>
      <w:proofErr w:type="spellEnd"/>
      <w:r w:rsidRPr="005D5BE5">
        <w:rPr>
          <w:rFonts w:ascii="Times New Roman" w:hAnsi="Times New Roman"/>
        </w:rPr>
        <w:t xml:space="preserve"> </w:t>
      </w:r>
      <w:proofErr w:type="spellStart"/>
      <w:r w:rsidRPr="005D5BE5">
        <w:rPr>
          <w:rFonts w:ascii="Times New Roman" w:hAnsi="Times New Roman"/>
        </w:rPr>
        <w:t>sumbangan</w:t>
      </w:r>
      <w:proofErr w:type="spellEnd"/>
      <w:r w:rsidRPr="005D5BE5">
        <w:rPr>
          <w:rFonts w:ascii="Times New Roman" w:hAnsi="Times New Roman"/>
        </w:rPr>
        <w:t xml:space="preserve"> </w:t>
      </w:r>
      <w:proofErr w:type="spellStart"/>
      <w:r w:rsidRPr="005D5BE5">
        <w:rPr>
          <w:rFonts w:ascii="Times New Roman" w:hAnsi="Times New Roman"/>
        </w:rPr>
        <w:t>tehadap</w:t>
      </w:r>
      <w:proofErr w:type="spellEnd"/>
      <w:r w:rsidRPr="005D5BE5">
        <w:rPr>
          <w:rFonts w:ascii="Times New Roman" w:hAnsi="Times New Roman"/>
        </w:rPr>
        <w:t xml:space="preserve"> </w:t>
      </w:r>
      <w:r w:rsidRPr="005D5BE5">
        <w:rPr>
          <w:rFonts w:ascii="Times New Roman" w:hAnsi="Times New Roman"/>
          <w:i/>
          <w:iCs/>
        </w:rPr>
        <w:t>subjective well- being</w:t>
      </w:r>
      <w:r w:rsidRPr="005D5BE5">
        <w:rPr>
          <w:rFonts w:ascii="Times New Roman" w:hAnsi="Times New Roman"/>
        </w:rPr>
        <w:t xml:space="preserve"> pada </w:t>
      </w:r>
      <w:proofErr w:type="spellStart"/>
      <w:r w:rsidRPr="005D5BE5">
        <w:rPr>
          <w:rFonts w:ascii="Times New Roman" w:hAnsi="Times New Roman"/>
        </w:rPr>
        <w:t>ibu</w:t>
      </w:r>
      <w:proofErr w:type="spellEnd"/>
      <w:r w:rsidRPr="005D5BE5">
        <w:rPr>
          <w:rFonts w:ascii="Times New Roman" w:hAnsi="Times New Roman"/>
        </w:rPr>
        <w:t xml:space="preserve"> yang </w:t>
      </w:r>
      <w:proofErr w:type="spellStart"/>
      <w:r w:rsidRPr="005D5BE5">
        <w:rPr>
          <w:rFonts w:ascii="Times New Roman" w:hAnsi="Times New Roman"/>
        </w:rPr>
        <w:t>bekerja</w:t>
      </w:r>
      <w:proofErr w:type="spellEnd"/>
      <w:r w:rsidRPr="005D5BE5">
        <w:rPr>
          <w:rFonts w:ascii="Times New Roman" w:hAnsi="Times New Roman"/>
        </w:rPr>
        <w:t xml:space="preserve">.  </w:t>
      </w:r>
      <w:proofErr w:type="spellStart"/>
      <w:r w:rsidRPr="005D5BE5">
        <w:rPr>
          <w:rFonts w:ascii="Times New Roman" w:hAnsi="Times New Roman"/>
          <w:bCs/>
        </w:rPr>
        <w:t>Menurut</w:t>
      </w:r>
      <w:proofErr w:type="spellEnd"/>
      <w:r w:rsidRPr="005D5BE5">
        <w:rPr>
          <w:rFonts w:ascii="Times New Roman" w:hAnsi="Times New Roman"/>
          <w:bCs/>
        </w:rPr>
        <w:t xml:space="preserve"> Santrock (2007) </w:t>
      </w:r>
      <w:proofErr w:type="spellStart"/>
      <w:r w:rsidRPr="005D5BE5">
        <w:rPr>
          <w:rFonts w:ascii="Times New Roman" w:hAnsi="Times New Roman"/>
          <w:bCs/>
        </w:rPr>
        <w:t>terdapat</w:t>
      </w:r>
      <w:proofErr w:type="spellEnd"/>
      <w:r w:rsidRPr="005D5BE5">
        <w:rPr>
          <w:rFonts w:ascii="Times New Roman" w:hAnsi="Times New Roman"/>
          <w:bCs/>
        </w:rPr>
        <w:t xml:space="preserve"> </w:t>
      </w:r>
      <w:proofErr w:type="spellStart"/>
      <w:r w:rsidRPr="005D5BE5">
        <w:rPr>
          <w:rFonts w:ascii="Times New Roman" w:hAnsi="Times New Roman"/>
          <w:bCs/>
        </w:rPr>
        <w:t>empat</w:t>
      </w:r>
      <w:proofErr w:type="spellEnd"/>
      <w:r w:rsidRPr="005D5BE5">
        <w:rPr>
          <w:rFonts w:ascii="Times New Roman" w:hAnsi="Times New Roman"/>
          <w:bCs/>
        </w:rPr>
        <w:t xml:space="preserve"> </w:t>
      </w:r>
      <w:proofErr w:type="spellStart"/>
      <w:r w:rsidRPr="005D5BE5">
        <w:rPr>
          <w:rFonts w:ascii="Times New Roman" w:hAnsi="Times New Roman"/>
          <w:bCs/>
        </w:rPr>
        <w:t>aspek</w:t>
      </w:r>
      <w:proofErr w:type="spellEnd"/>
      <w:r w:rsidRPr="005D5BE5">
        <w:rPr>
          <w:rFonts w:ascii="Times New Roman" w:hAnsi="Times New Roman"/>
          <w:bCs/>
        </w:rPr>
        <w:t xml:space="preserve"> yang </w:t>
      </w:r>
      <w:proofErr w:type="spellStart"/>
      <w:r w:rsidRPr="005D5BE5">
        <w:rPr>
          <w:rFonts w:ascii="Times New Roman" w:hAnsi="Times New Roman"/>
          <w:bCs/>
        </w:rPr>
        <w:t>mempengaruhi</w:t>
      </w:r>
      <w:proofErr w:type="spellEnd"/>
      <w:r w:rsidRPr="005D5BE5">
        <w:rPr>
          <w:rFonts w:ascii="Times New Roman" w:hAnsi="Times New Roman"/>
          <w:bCs/>
        </w:rPr>
        <w:t xml:space="preserve"> </w:t>
      </w:r>
      <w:r w:rsidRPr="005D5BE5">
        <w:rPr>
          <w:rFonts w:ascii="Times New Roman" w:hAnsi="Times New Roman"/>
          <w:bCs/>
          <w:i/>
          <w:iCs/>
        </w:rPr>
        <w:t>emotional stability</w:t>
      </w:r>
      <w:r w:rsidRPr="005D5BE5">
        <w:rPr>
          <w:rFonts w:ascii="Times New Roman" w:hAnsi="Times New Roman"/>
          <w:bCs/>
        </w:rPr>
        <w:t xml:space="preserve">. </w:t>
      </w:r>
      <w:proofErr w:type="spellStart"/>
      <w:r w:rsidRPr="005D5BE5">
        <w:rPr>
          <w:rFonts w:ascii="Times New Roman" w:hAnsi="Times New Roman"/>
          <w:bCs/>
        </w:rPr>
        <w:t>Aspek-aspek</w:t>
      </w:r>
      <w:proofErr w:type="spellEnd"/>
      <w:r w:rsidRPr="005D5BE5">
        <w:rPr>
          <w:rFonts w:ascii="Times New Roman" w:hAnsi="Times New Roman"/>
          <w:bCs/>
        </w:rPr>
        <w:t xml:space="preserve"> </w:t>
      </w:r>
      <w:proofErr w:type="spellStart"/>
      <w:r w:rsidRPr="005D5BE5">
        <w:rPr>
          <w:rFonts w:ascii="Times New Roman" w:hAnsi="Times New Roman"/>
          <w:bCs/>
        </w:rPr>
        <w:t>tersebut</w:t>
      </w:r>
      <w:proofErr w:type="spellEnd"/>
      <w:r w:rsidRPr="005D5BE5">
        <w:rPr>
          <w:rFonts w:ascii="Times New Roman" w:hAnsi="Times New Roman"/>
          <w:bCs/>
        </w:rPr>
        <w:t xml:space="preserve"> </w:t>
      </w:r>
      <w:proofErr w:type="spellStart"/>
      <w:r w:rsidRPr="005D5BE5">
        <w:rPr>
          <w:rFonts w:ascii="Times New Roman" w:hAnsi="Times New Roman"/>
          <w:bCs/>
        </w:rPr>
        <w:t>yaitu</w:t>
      </w:r>
      <w:proofErr w:type="spellEnd"/>
      <w:r w:rsidRPr="005D5BE5">
        <w:rPr>
          <w:rFonts w:ascii="Times New Roman" w:hAnsi="Times New Roman"/>
          <w:bCs/>
        </w:rPr>
        <w:t xml:space="preserve"> </w:t>
      </w:r>
      <w:proofErr w:type="spellStart"/>
      <w:r w:rsidRPr="005D5BE5">
        <w:rPr>
          <w:rFonts w:ascii="Times New Roman" w:hAnsi="Times New Roman"/>
          <w:bCs/>
        </w:rPr>
        <w:t>mengungkapkan</w:t>
      </w:r>
      <w:proofErr w:type="spellEnd"/>
      <w:r w:rsidRPr="005D5BE5">
        <w:rPr>
          <w:rFonts w:ascii="Times New Roman" w:hAnsi="Times New Roman"/>
          <w:bCs/>
        </w:rPr>
        <w:t xml:space="preserve"> </w:t>
      </w:r>
      <w:proofErr w:type="spellStart"/>
      <w:r w:rsidRPr="005D5BE5">
        <w:rPr>
          <w:rFonts w:ascii="Times New Roman" w:hAnsi="Times New Roman"/>
          <w:bCs/>
        </w:rPr>
        <w:t>emosi</w:t>
      </w:r>
      <w:proofErr w:type="spellEnd"/>
      <w:r w:rsidRPr="005D5BE5">
        <w:rPr>
          <w:rFonts w:ascii="Times New Roman" w:hAnsi="Times New Roman"/>
          <w:bCs/>
        </w:rPr>
        <w:t xml:space="preserve">, </w:t>
      </w:r>
      <w:proofErr w:type="spellStart"/>
      <w:r w:rsidRPr="005D5BE5">
        <w:rPr>
          <w:rFonts w:ascii="Times New Roman" w:hAnsi="Times New Roman"/>
          <w:bCs/>
        </w:rPr>
        <w:t>mengendalikan</w:t>
      </w:r>
      <w:proofErr w:type="spellEnd"/>
      <w:r w:rsidRPr="005D5BE5">
        <w:rPr>
          <w:rFonts w:ascii="Times New Roman" w:hAnsi="Times New Roman"/>
          <w:bCs/>
        </w:rPr>
        <w:t xml:space="preserve"> </w:t>
      </w:r>
      <w:proofErr w:type="spellStart"/>
      <w:r w:rsidRPr="005D5BE5">
        <w:rPr>
          <w:rFonts w:ascii="Times New Roman" w:hAnsi="Times New Roman"/>
          <w:bCs/>
        </w:rPr>
        <w:t>emosi</w:t>
      </w:r>
      <w:proofErr w:type="spellEnd"/>
      <w:r w:rsidRPr="005D5BE5">
        <w:rPr>
          <w:rFonts w:ascii="Times New Roman" w:hAnsi="Times New Roman"/>
          <w:bCs/>
        </w:rPr>
        <w:t xml:space="preserve">, </w:t>
      </w:r>
      <w:proofErr w:type="spellStart"/>
      <w:r w:rsidRPr="005D5BE5">
        <w:rPr>
          <w:rFonts w:ascii="Times New Roman" w:hAnsi="Times New Roman"/>
          <w:bCs/>
        </w:rPr>
        <w:t>menyelesaikan</w:t>
      </w:r>
      <w:proofErr w:type="spellEnd"/>
      <w:r w:rsidRPr="005D5BE5">
        <w:rPr>
          <w:rFonts w:ascii="Times New Roman" w:hAnsi="Times New Roman"/>
          <w:bCs/>
        </w:rPr>
        <w:t xml:space="preserve"> </w:t>
      </w:r>
      <w:proofErr w:type="spellStart"/>
      <w:r w:rsidRPr="005D5BE5">
        <w:rPr>
          <w:rFonts w:ascii="Times New Roman" w:hAnsi="Times New Roman"/>
          <w:bCs/>
        </w:rPr>
        <w:t>masalah</w:t>
      </w:r>
      <w:proofErr w:type="spellEnd"/>
      <w:r w:rsidRPr="005D5BE5">
        <w:rPr>
          <w:rFonts w:ascii="Times New Roman" w:hAnsi="Times New Roman"/>
          <w:bCs/>
        </w:rPr>
        <w:t xml:space="preserve">, dan </w:t>
      </w:r>
      <w:proofErr w:type="spellStart"/>
      <w:r w:rsidRPr="005D5BE5">
        <w:rPr>
          <w:rFonts w:ascii="Times New Roman" w:hAnsi="Times New Roman"/>
          <w:bCs/>
        </w:rPr>
        <w:t>kemampuan</w:t>
      </w:r>
      <w:proofErr w:type="spellEnd"/>
      <w:r w:rsidRPr="005D5BE5">
        <w:rPr>
          <w:rFonts w:ascii="Times New Roman" w:hAnsi="Times New Roman"/>
          <w:bCs/>
        </w:rPr>
        <w:t xml:space="preserve"> </w:t>
      </w:r>
      <w:proofErr w:type="spellStart"/>
      <w:r w:rsidRPr="005D5BE5">
        <w:rPr>
          <w:rFonts w:ascii="Times New Roman" w:hAnsi="Times New Roman"/>
          <w:bCs/>
        </w:rPr>
        <w:t>menyesuaikan</w:t>
      </w:r>
      <w:proofErr w:type="spellEnd"/>
      <w:r w:rsidRPr="005D5BE5">
        <w:rPr>
          <w:rFonts w:ascii="Times New Roman" w:hAnsi="Times New Roman"/>
          <w:bCs/>
        </w:rPr>
        <w:t xml:space="preserve"> </w:t>
      </w:r>
      <w:proofErr w:type="spellStart"/>
      <w:r w:rsidRPr="005D5BE5">
        <w:rPr>
          <w:rFonts w:ascii="Times New Roman" w:hAnsi="Times New Roman"/>
          <w:bCs/>
        </w:rPr>
        <w:t>perasaan</w:t>
      </w:r>
      <w:proofErr w:type="spellEnd"/>
      <w:r w:rsidRPr="005D5BE5">
        <w:rPr>
          <w:rFonts w:ascii="Times New Roman" w:hAnsi="Times New Roman"/>
          <w:bCs/>
        </w:rPr>
        <w:t xml:space="preserve"> </w:t>
      </w:r>
      <w:proofErr w:type="spellStart"/>
      <w:r w:rsidRPr="005D5BE5">
        <w:rPr>
          <w:rFonts w:ascii="Times New Roman" w:hAnsi="Times New Roman"/>
          <w:bCs/>
        </w:rPr>
        <w:t>dengan</w:t>
      </w:r>
      <w:proofErr w:type="spellEnd"/>
      <w:r w:rsidRPr="005D5BE5">
        <w:rPr>
          <w:rFonts w:ascii="Times New Roman" w:hAnsi="Times New Roman"/>
          <w:bCs/>
        </w:rPr>
        <w:t xml:space="preserve"> stimulus. </w:t>
      </w:r>
    </w:p>
    <w:p w14:paraId="62D831D3" w14:textId="77777777" w:rsidR="005D5BE5" w:rsidRPr="005D5BE5" w:rsidRDefault="005D5BE5" w:rsidP="005D5BE5">
      <w:pPr>
        <w:spacing w:after="0" w:line="480" w:lineRule="auto"/>
        <w:ind w:firstLine="567"/>
        <w:jc w:val="both"/>
        <w:rPr>
          <w:rFonts w:ascii="Times New Roman" w:hAnsi="Times New Roman"/>
          <w:lang w:val="en-US"/>
        </w:rPr>
      </w:pPr>
      <w:proofErr w:type="spellStart"/>
      <w:r w:rsidRPr="005D5BE5">
        <w:rPr>
          <w:rFonts w:ascii="Times New Roman" w:hAnsi="Times New Roman" w:cs="Times New Roman"/>
          <w:lang w:val="en-US"/>
        </w:rPr>
        <w:t>Aspek</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mengungkapkan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rPr>
        <w:t>yaitu</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kemampuan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untuk</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mengekspresikan</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emosi</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dasar</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yaitu</w:t>
      </w:r>
      <w:proofErr w:type="spellEnd"/>
      <w:r w:rsidRPr="005D5BE5">
        <w:rPr>
          <w:rFonts w:ascii="Times New Roman" w:hAnsi="Times New Roman" w:cs="Times New Roman"/>
        </w:rPr>
        <w:t xml:space="preserve">, </w:t>
      </w:r>
      <w:proofErr w:type="spellStart"/>
      <w:r w:rsidRPr="005D5BE5">
        <w:rPr>
          <w:rFonts w:ascii="Times New Roman" w:hAnsi="Times New Roman" w:cs="Times New Roman"/>
        </w:rPr>
        <w:t>takut</w:t>
      </w:r>
      <w:proofErr w:type="spellEnd"/>
      <w:r w:rsidRPr="005D5BE5">
        <w:rPr>
          <w:rFonts w:ascii="Times New Roman" w:hAnsi="Times New Roman" w:cs="Times New Roman"/>
        </w:rPr>
        <w:t>,</w:t>
      </w:r>
      <w:r w:rsidRPr="005D5BE5">
        <w:rPr>
          <w:rFonts w:ascii="Times New Roman" w:hAnsi="Times New Roman" w:cs="Times New Roman"/>
          <w:lang w:val="en-US"/>
        </w:rPr>
        <w:t xml:space="preserve"> </w:t>
      </w:r>
      <w:proofErr w:type="spellStart"/>
      <w:r w:rsidRPr="005D5BE5">
        <w:rPr>
          <w:rFonts w:ascii="Times New Roman" w:hAnsi="Times New Roman" w:cs="Times New Roman"/>
        </w:rPr>
        <w:t>marah</w:t>
      </w:r>
      <w:proofErr w:type="spellEnd"/>
      <w:r w:rsidRPr="005D5BE5">
        <w:rPr>
          <w:rFonts w:ascii="Times New Roman" w:hAnsi="Times New Roman" w:cs="Times New Roman"/>
        </w:rPr>
        <w:t xml:space="preserve"> dan </w:t>
      </w:r>
      <w:proofErr w:type="spellStart"/>
      <w:r w:rsidRPr="005D5BE5">
        <w:rPr>
          <w:rFonts w:ascii="Times New Roman" w:hAnsi="Times New Roman" w:cs="Times New Roman"/>
        </w:rPr>
        <w:t>cinta</w:t>
      </w:r>
      <w:proofErr w:type="spellEnd"/>
      <w:r w:rsidRPr="005D5BE5">
        <w:rPr>
          <w:rFonts w:ascii="Times New Roman" w:hAnsi="Times New Roman"/>
        </w:rPr>
        <w:t xml:space="preserve"> </w:t>
      </w:r>
      <w:r w:rsidRPr="005D5BE5">
        <w:rPr>
          <w:rFonts w:ascii="Times New Roman" w:hAnsi="Times New Roman"/>
        </w:rPr>
        <w:fldChar w:fldCharType="begin" w:fldLock="1"/>
      </w:r>
      <w:r w:rsidRPr="005D5BE5">
        <w:rPr>
          <w:rFonts w:ascii="Times New Roman" w:hAnsi="Times New Roman"/>
        </w:rPr>
        <w:instrText>ADDIN CSL_CITATION {"citationItems":[{"id":"ITEM-1","itemData":{"author":[{"dropping-particle":"","family":"Santrock","given":"John W","non-dropping-particle":"","parse-names":false,"suffix":""}],"edition":"Eleventh E","editor":[{"dropping-particle":"","family":"Terjemahan Benedictine Widyasinta.","given":"","non-dropping-particle":"","parse-names":false,"suffix":""}],"id":"ITEM-1","issued":{"date-parts":[["2007"]]},"publisher":"Erlangga","publisher-place":"Jakarta","title":"Adolescence","type":"book"},"uris":["http://www.mendeley.com/documents/?uuid=818c26ed-0e9c-45e8-9748-a52cefa2ed82"]}],"mendeley":{"formattedCitation":"(Santrock, 2007)","plainTextFormattedCitation":"(Santrock, 2007)"},"properties":{"noteIndex":0},"schema":"https://github.com/citation-style-language/schema/raw/master/csl-citation.json"}</w:instrText>
      </w:r>
      <w:r w:rsidRPr="005D5BE5">
        <w:rPr>
          <w:rFonts w:ascii="Times New Roman" w:hAnsi="Times New Roman"/>
        </w:rPr>
        <w:fldChar w:fldCharType="separate"/>
      </w:r>
      <w:r w:rsidRPr="005D5BE5">
        <w:rPr>
          <w:rFonts w:ascii="Times New Roman" w:hAnsi="Times New Roman"/>
          <w:noProof/>
        </w:rPr>
        <w:t>(Santrock, 2007)</w:t>
      </w:r>
      <w:r w:rsidRPr="005D5BE5">
        <w:rPr>
          <w:rFonts w:ascii="Times New Roman" w:hAnsi="Times New Roman"/>
        </w:rPr>
        <w:fldChar w:fldCharType="end"/>
      </w:r>
      <w:r w:rsidRPr="005D5BE5">
        <w:rPr>
          <w:rFonts w:ascii="Times New Roman" w:hAnsi="Times New Roman"/>
          <w:lang w:val="en-US"/>
        </w:rPr>
        <w:t xml:space="preserve">. </w:t>
      </w:r>
      <w:proofErr w:type="spellStart"/>
      <w:r w:rsidRPr="005D5BE5">
        <w:rPr>
          <w:rFonts w:ascii="Times New Roman" w:hAnsi="Times New Roman" w:cs="Times New Roman"/>
          <w:lang w:val="en-US"/>
        </w:rPr>
        <w:t>menurut</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Safaria</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Saputra</w:t>
      </w:r>
      <w:proofErr w:type="spellEnd"/>
      <w:r w:rsidRPr="005D5BE5">
        <w:rPr>
          <w:rFonts w:ascii="Times New Roman" w:hAnsi="Times New Roman" w:cs="Times New Roman"/>
          <w:lang w:val="en-US"/>
        </w:rPr>
        <w:t xml:space="preserve"> (2009) </w:t>
      </w:r>
      <w:proofErr w:type="spellStart"/>
      <w:r w:rsidRPr="005D5BE5">
        <w:rPr>
          <w:rFonts w:ascii="Times New Roman" w:hAnsi="Times New Roman" w:cs="Times New Roman"/>
          <w:lang w:val="en-US"/>
        </w:rPr>
        <w:t>aspek</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mengungkapkan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tinggi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akan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menyebabkan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individu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mampu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mengkomunikasikan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respon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perasaan</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sedang</w:t>
      </w:r>
      <w:proofErr w:type="spellEnd"/>
      <w:r w:rsidRPr="005D5BE5">
        <w:rPr>
          <w:rFonts w:ascii="Times New Roman" w:hAnsi="Times New Roman" w:cs="Times New Roman"/>
          <w:lang w:val="en-US"/>
        </w:rPr>
        <w:t xml:space="preserve"> di </w:t>
      </w:r>
      <w:proofErr w:type="spellStart"/>
      <w:r w:rsidRPr="005D5BE5">
        <w:rPr>
          <w:rFonts w:ascii="Times New Roman" w:hAnsi="Times New Roman" w:cs="Times New Roman"/>
          <w:lang w:val="en-US"/>
        </w:rPr>
        <w:t>alami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ketika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dalam</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kondisi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tertentu</w:t>
      </w:r>
      <w:proofErr w:type="spellEnd"/>
      <w:r w:rsidRPr="005D5BE5">
        <w:rPr>
          <w:rFonts w:ascii="Times New Roman" w:hAnsi="Times New Roman" w:cs="Times New Roman"/>
          <w:lang w:val="en-US"/>
        </w:rPr>
        <w:t xml:space="preserve"> dan </w:t>
      </w:r>
      <w:proofErr w:type="spellStart"/>
      <w:r w:rsidRPr="005D5BE5">
        <w:rPr>
          <w:rFonts w:ascii="Times New Roman" w:hAnsi="Times New Roman" w:cs="Times New Roman"/>
          <w:lang w:val="en-US"/>
        </w:rPr>
        <w:t>bagaimana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merespons</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yang </w:t>
      </w:r>
      <w:proofErr w:type="spellStart"/>
      <w:r w:rsidRPr="005D5BE5">
        <w:rPr>
          <w:rFonts w:ascii="Times New Roman" w:hAnsi="Times New Roman" w:cs="Times New Roman"/>
          <w:lang w:val="en-US"/>
        </w:rPr>
        <w:t>dirasakan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seperti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pengungkapan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marah</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pengungkapan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bahagia</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atau</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pengungkapan</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emosi</w:t>
      </w:r>
      <w:proofErr w:type="spellEnd"/>
      <w:r w:rsidRPr="005D5BE5">
        <w:rPr>
          <w:rFonts w:ascii="Times New Roman" w:hAnsi="Times New Roman" w:cs="Times New Roman"/>
          <w:lang w:val="en-US"/>
        </w:rPr>
        <w:t xml:space="preserve"> </w:t>
      </w:r>
      <w:proofErr w:type="spellStart"/>
      <w:r w:rsidRPr="005D5BE5">
        <w:rPr>
          <w:rFonts w:ascii="Times New Roman" w:hAnsi="Times New Roman" w:cs="Times New Roman"/>
          <w:lang w:val="en-US"/>
        </w:rPr>
        <w:t>sedih</w:t>
      </w:r>
      <w:proofErr w:type="spellEnd"/>
      <w:r w:rsidRPr="005D5BE5">
        <w:rPr>
          <w:rFonts w:ascii="Times New Roman" w:hAnsi="Times New Roman" w:cs="Times New Roman"/>
          <w:lang w:val="en-US"/>
        </w:rPr>
        <w:t xml:space="preserve">. </w:t>
      </w:r>
      <w:proofErr w:type="spellStart"/>
      <w:r w:rsidRPr="005D5BE5">
        <w:rPr>
          <w:rFonts w:ascii="Times New Roman" w:hAnsi="Times New Roman"/>
        </w:rPr>
        <w:t>Menurut</w:t>
      </w:r>
      <w:proofErr w:type="spellEnd"/>
      <w:r w:rsidRPr="005D5BE5">
        <w:rPr>
          <w:rFonts w:ascii="Times New Roman" w:hAnsi="Times New Roman"/>
        </w:rPr>
        <w:t xml:space="preserve"> </w:t>
      </w:r>
      <w:r w:rsidRPr="005D5BE5">
        <w:rPr>
          <w:rFonts w:ascii="Times New Roman" w:hAnsi="Times New Roman"/>
          <w:lang w:val="en-US"/>
        </w:rPr>
        <w:fldChar w:fldCharType="begin" w:fldLock="1"/>
      </w:r>
      <w:r w:rsidRPr="005D5BE5">
        <w:rPr>
          <w:rFonts w:ascii="Times New Roman" w:hAnsi="Times New Roman"/>
          <w:lang w:val="en-US"/>
        </w:rPr>
        <w:instrText>ADDIN CSL_CITATION {"citationItems":[{"id":"ITEM-1","itemData":{"author":[{"dropping-particle":"","family":"Diener","given":"Ed","non-dropping-particle":"","parse-names":false,"suffix":""}],"id":"ITEM-1","issued":{"date-parts":[["2009"]]},"publisher":"journal Social Indicators Research","title":"The Science of well-being","type":"book"},"uris":["http://www.mendeley.com/documents/?uuid=e9e91e2d-fe97-4b20-8050-2d2e65d4bcd3"]}],"mendeley":{"formattedCitation":"(E. Diener, 2009b)","manualFormatting":"Diener (2009)","plainTextFormattedCitation":"(E. Diener, 2009b)","previouslyFormattedCitation":"(Ed Diener, 2009)"},"properties":{"noteIndex":0},"schema":"https://github.com/citation-style-language/schema/raw/master/csl-citation.json"}</w:instrText>
      </w:r>
      <w:r w:rsidRPr="005D5BE5">
        <w:rPr>
          <w:rFonts w:ascii="Times New Roman" w:hAnsi="Times New Roman"/>
          <w:lang w:val="en-US"/>
        </w:rPr>
        <w:fldChar w:fldCharType="separate"/>
      </w:r>
      <w:r w:rsidRPr="005D5BE5">
        <w:rPr>
          <w:rFonts w:ascii="Times New Roman" w:hAnsi="Times New Roman"/>
          <w:noProof/>
          <w:lang w:val="en-US"/>
        </w:rPr>
        <w:t>Diener (2009)</w:t>
      </w:r>
      <w:r w:rsidRPr="005D5BE5">
        <w:rPr>
          <w:rFonts w:ascii="Times New Roman" w:hAnsi="Times New Roman"/>
          <w:lang w:val="en-US"/>
        </w:rPr>
        <w:fldChar w:fldCharType="end"/>
      </w:r>
      <w:r w:rsidRPr="005D5BE5">
        <w:rPr>
          <w:rFonts w:ascii="Times New Roman" w:hAnsi="Times New Roman"/>
          <w:lang w:val="en-US"/>
        </w:rPr>
        <w:t xml:space="preserve"> </w:t>
      </w:r>
      <w:proofErr w:type="spellStart"/>
      <w:r w:rsidRPr="005D5BE5">
        <w:rPr>
          <w:rFonts w:ascii="Times New Roman" w:hAnsi="Times New Roman"/>
          <w:lang w:val="en-US"/>
        </w:rPr>
        <w:t>ketika</w:t>
      </w:r>
      <w:proofErr w:type="spellEnd"/>
      <w:r w:rsidRPr="005D5BE5">
        <w:rPr>
          <w:rFonts w:ascii="Times New Roman" w:hAnsi="Times New Roman"/>
          <w:lang w:val="en-US"/>
        </w:rPr>
        <w:t xml:space="preserve"> </w:t>
      </w:r>
      <w:proofErr w:type="spellStart"/>
      <w:r w:rsidRPr="005D5BE5">
        <w:rPr>
          <w:rFonts w:ascii="Times New Roman" w:hAnsi="Times New Roman"/>
          <w:lang w:val="en-US"/>
        </w:rPr>
        <w:t>individu</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merasa</w:t>
      </w:r>
      <w:proofErr w:type="spellEnd"/>
      <w:r w:rsidRPr="005D5BE5">
        <w:rPr>
          <w:rFonts w:ascii="Times New Roman" w:hAnsi="Times New Roman"/>
          <w:lang w:val="en-US"/>
        </w:rPr>
        <w:t xml:space="preserve"> </w:t>
      </w:r>
      <w:proofErr w:type="spellStart"/>
      <w:r w:rsidRPr="005D5BE5">
        <w:rPr>
          <w:rFonts w:ascii="Times New Roman" w:hAnsi="Times New Roman"/>
          <w:lang w:val="en-US"/>
        </w:rPr>
        <w:t>puas</w:t>
      </w:r>
      <w:proofErr w:type="spellEnd"/>
      <w:r w:rsidRPr="005D5BE5">
        <w:rPr>
          <w:rFonts w:ascii="Times New Roman" w:hAnsi="Times New Roman"/>
          <w:lang w:val="en-US"/>
        </w:rPr>
        <w:t xml:space="preserve">, </w:t>
      </w:r>
      <w:proofErr w:type="spellStart"/>
      <w:r w:rsidRPr="005D5BE5">
        <w:rPr>
          <w:rFonts w:ascii="Times New Roman" w:hAnsi="Times New Roman"/>
          <w:lang w:val="en-US"/>
        </w:rPr>
        <w:t>bahagia</w:t>
      </w:r>
      <w:proofErr w:type="spellEnd"/>
      <w:r w:rsidRPr="005D5BE5">
        <w:rPr>
          <w:rFonts w:ascii="Times New Roman" w:hAnsi="Times New Roman"/>
          <w:lang w:val="en-US"/>
        </w:rPr>
        <w:t xml:space="preserve"> dan </w:t>
      </w:r>
      <w:proofErr w:type="spellStart"/>
      <w:r w:rsidRPr="005D5BE5">
        <w:rPr>
          <w:rFonts w:ascii="Times New Roman" w:hAnsi="Times New Roman"/>
          <w:lang w:val="en-US"/>
        </w:rPr>
        <w:t>lebih</w:t>
      </w:r>
      <w:proofErr w:type="spellEnd"/>
      <w:r w:rsidRPr="005D5BE5">
        <w:rPr>
          <w:rFonts w:ascii="Times New Roman" w:hAnsi="Times New Roman"/>
          <w:lang w:val="en-US"/>
        </w:rPr>
        <w:t xml:space="preserve"> </w:t>
      </w:r>
      <w:proofErr w:type="spellStart"/>
      <w:r w:rsidRPr="005D5BE5">
        <w:rPr>
          <w:rFonts w:ascii="Times New Roman" w:hAnsi="Times New Roman"/>
          <w:lang w:val="en-US"/>
        </w:rPr>
        <w:t>dominan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mengalami</w:t>
      </w:r>
      <w:proofErr w:type="spellEnd"/>
      <w:r w:rsidRPr="005D5BE5">
        <w:rPr>
          <w:rFonts w:ascii="Times New Roman" w:hAnsi="Times New Roman"/>
          <w:lang w:val="en-US"/>
        </w:rPr>
        <w:t xml:space="preserve"> </w:t>
      </w:r>
      <w:proofErr w:type="spellStart"/>
      <w:r w:rsidRPr="005D5BE5">
        <w:rPr>
          <w:rFonts w:ascii="Times New Roman" w:hAnsi="Times New Roman"/>
          <w:lang w:val="en-US"/>
        </w:rPr>
        <w:t>emosi</w:t>
      </w:r>
      <w:proofErr w:type="spellEnd"/>
      <w:r w:rsidRPr="005D5BE5">
        <w:rPr>
          <w:rFonts w:ascii="Times New Roman" w:hAnsi="Times New Roman"/>
          <w:lang w:val="en-US"/>
        </w:rPr>
        <w:t xml:space="preserve"> </w:t>
      </w:r>
      <w:proofErr w:type="spellStart"/>
      <w:r w:rsidRPr="005D5BE5">
        <w:rPr>
          <w:rFonts w:ascii="Times New Roman" w:hAnsi="Times New Roman"/>
          <w:lang w:val="en-US"/>
        </w:rPr>
        <w:t>positif</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seperti</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kesenangan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kasih</w:t>
      </w:r>
      <w:proofErr w:type="spellEnd"/>
      <w:r w:rsidRPr="005D5BE5">
        <w:rPr>
          <w:rFonts w:ascii="Times New Roman" w:hAnsi="Times New Roman"/>
          <w:lang w:val="en-US"/>
        </w:rPr>
        <w:t xml:space="preserve"> </w:t>
      </w:r>
      <w:proofErr w:type="spellStart"/>
      <w:r w:rsidRPr="005D5BE5">
        <w:rPr>
          <w:rFonts w:ascii="Times New Roman" w:hAnsi="Times New Roman"/>
          <w:lang w:val="en-US"/>
        </w:rPr>
        <w:t>sayang</w:t>
      </w:r>
      <w:proofErr w:type="spellEnd"/>
      <w:r w:rsidRPr="005D5BE5">
        <w:rPr>
          <w:rFonts w:ascii="Times New Roman" w:hAnsi="Times New Roman"/>
          <w:lang w:val="en-US"/>
        </w:rPr>
        <w:t xml:space="preserve">, dan rasa </w:t>
      </w:r>
      <w:proofErr w:type="spellStart"/>
      <w:r w:rsidRPr="005D5BE5">
        <w:rPr>
          <w:rFonts w:ascii="Times New Roman" w:hAnsi="Times New Roman"/>
          <w:lang w:val="en-US"/>
        </w:rPr>
        <w:t>bangga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maka</w:t>
      </w:r>
      <w:proofErr w:type="spellEnd"/>
      <w:r w:rsidRPr="005D5BE5">
        <w:rPr>
          <w:rFonts w:ascii="Times New Roman" w:hAnsi="Times New Roman"/>
          <w:lang w:val="en-US"/>
        </w:rPr>
        <w:t xml:space="preserve"> </w:t>
      </w:r>
      <w:r w:rsidRPr="005D5BE5">
        <w:rPr>
          <w:rFonts w:ascii="Times New Roman" w:hAnsi="Times New Roman"/>
          <w:i/>
          <w:iCs/>
          <w:lang w:val="en-US"/>
        </w:rPr>
        <w:t>subjective well-being</w:t>
      </w:r>
      <w:r w:rsidRPr="005D5BE5">
        <w:rPr>
          <w:rFonts w:ascii="Times New Roman" w:hAnsi="Times New Roman"/>
          <w:lang w:val="en-US"/>
        </w:rPr>
        <w:t xml:space="preserve"> </w:t>
      </w:r>
      <w:proofErr w:type="spellStart"/>
      <w:r w:rsidRPr="005D5BE5">
        <w:rPr>
          <w:rFonts w:ascii="Times New Roman" w:hAnsi="Times New Roman"/>
          <w:lang w:val="en-US"/>
        </w:rPr>
        <w:t>individu</w:t>
      </w:r>
      <w:proofErr w:type="spellEnd"/>
      <w:r w:rsidRPr="005D5BE5">
        <w:rPr>
          <w:rFonts w:ascii="Times New Roman" w:hAnsi="Times New Roman"/>
          <w:lang w:val="en-US"/>
        </w:rPr>
        <w:t xml:space="preserve"> </w:t>
      </w:r>
      <w:proofErr w:type="spellStart"/>
      <w:r w:rsidRPr="005D5BE5">
        <w:rPr>
          <w:rFonts w:ascii="Times New Roman" w:hAnsi="Times New Roman"/>
          <w:lang w:val="en-US"/>
        </w:rPr>
        <w:t>tinggi</w:t>
      </w:r>
      <w:proofErr w:type="spellEnd"/>
      <w:r w:rsidRPr="005D5BE5">
        <w:rPr>
          <w:rFonts w:ascii="Times New Roman" w:hAnsi="Times New Roman"/>
          <w:lang w:val="en-US"/>
        </w:rPr>
        <w:t>.</w:t>
      </w:r>
    </w:p>
    <w:p w14:paraId="1AFC657D" w14:textId="0EED52EA" w:rsidR="005D5BE5" w:rsidRPr="005D5BE5" w:rsidRDefault="005D5BE5" w:rsidP="005D5BE5">
      <w:pPr>
        <w:spacing w:after="0" w:line="480" w:lineRule="auto"/>
        <w:ind w:firstLine="567"/>
        <w:jc w:val="both"/>
        <w:rPr>
          <w:rFonts w:ascii="Times New Roman" w:hAnsi="Times New Roman"/>
          <w:color w:val="FF0000"/>
        </w:rPr>
      </w:pPr>
      <w:r w:rsidRPr="005D5BE5">
        <w:rPr>
          <w:rFonts w:ascii="Times New Roman" w:hAnsi="Times New Roman"/>
        </w:rPr>
        <w:t xml:space="preserve">Hal </w:t>
      </w:r>
      <w:proofErr w:type="spellStart"/>
      <w:r w:rsidRPr="005D5BE5">
        <w:rPr>
          <w:rFonts w:ascii="Times New Roman" w:hAnsi="Times New Roman"/>
          <w:lang w:val="en-US"/>
        </w:rPr>
        <w:t>tersebut</w:t>
      </w:r>
      <w:proofErr w:type="spellEnd"/>
      <w:r w:rsidRPr="005D5BE5">
        <w:rPr>
          <w:rFonts w:ascii="Times New Roman" w:hAnsi="Times New Roman"/>
        </w:rPr>
        <w:t xml:space="preserve"> </w:t>
      </w:r>
      <w:proofErr w:type="spellStart"/>
      <w:r w:rsidRPr="005D5BE5">
        <w:rPr>
          <w:rFonts w:ascii="Times New Roman" w:hAnsi="Times New Roman"/>
        </w:rPr>
        <w:t>didukung</w:t>
      </w:r>
      <w:proofErr w:type="spellEnd"/>
      <w:r w:rsidRPr="005D5BE5">
        <w:rPr>
          <w:rFonts w:ascii="Times New Roman" w:hAnsi="Times New Roman"/>
        </w:rPr>
        <w:t xml:space="preserve"> oleh </w:t>
      </w:r>
      <w:proofErr w:type="spellStart"/>
      <w:r w:rsidRPr="005D5BE5">
        <w:rPr>
          <w:rFonts w:ascii="Times New Roman" w:hAnsi="Times New Roman"/>
        </w:rPr>
        <w:t>hasil</w:t>
      </w:r>
      <w:proofErr w:type="spellEnd"/>
      <w:r w:rsidRPr="005D5BE5">
        <w:rPr>
          <w:rFonts w:ascii="Times New Roman" w:hAnsi="Times New Roman"/>
        </w:rPr>
        <w:t xml:space="preserve"> data </w:t>
      </w:r>
      <w:proofErr w:type="spellStart"/>
      <w:r w:rsidRPr="005D5BE5">
        <w:rPr>
          <w:rFonts w:ascii="Times New Roman" w:hAnsi="Times New Roman"/>
        </w:rPr>
        <w:t>lapangan</w:t>
      </w:r>
      <w:proofErr w:type="spellEnd"/>
      <w:r w:rsidRPr="005D5BE5">
        <w:rPr>
          <w:rFonts w:ascii="Times New Roman" w:hAnsi="Times New Roman"/>
        </w:rPr>
        <w:t xml:space="preserve"> yang </w:t>
      </w:r>
      <w:proofErr w:type="spellStart"/>
      <w:r w:rsidRPr="005D5BE5">
        <w:rPr>
          <w:rFonts w:ascii="Times New Roman" w:hAnsi="Times New Roman"/>
        </w:rPr>
        <w:t>menunjukkan</w:t>
      </w:r>
      <w:proofErr w:type="spellEnd"/>
      <w:r w:rsidRPr="005D5BE5">
        <w:rPr>
          <w:rFonts w:ascii="Times New Roman" w:hAnsi="Times New Roman"/>
        </w:rPr>
        <w:t xml:space="preserve"> </w:t>
      </w:r>
      <w:bookmarkStart w:id="8" w:name="_Hlk107146729"/>
      <w:proofErr w:type="spellStart"/>
      <w:r w:rsidRPr="005D5BE5">
        <w:rPr>
          <w:rFonts w:ascii="Times New Roman" w:hAnsi="Times New Roman"/>
        </w:rPr>
        <w:t>bahwa</w:t>
      </w:r>
      <w:proofErr w:type="spellEnd"/>
      <w:r w:rsidRPr="005D5BE5">
        <w:rPr>
          <w:rFonts w:ascii="Times New Roman" w:hAnsi="Times New Roman"/>
        </w:rPr>
        <w:t xml:space="preserve"> </w:t>
      </w:r>
      <w:proofErr w:type="spellStart"/>
      <w:r w:rsidRPr="005D5BE5">
        <w:rPr>
          <w:rFonts w:ascii="Times New Roman" w:hAnsi="Times New Roman"/>
          <w:lang w:val="en-US"/>
        </w:rPr>
        <w:t>ibu</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bekerja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mampu</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mengungkapkan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emosi</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sedang</w:t>
      </w:r>
      <w:proofErr w:type="spellEnd"/>
      <w:r w:rsidRPr="005D5BE5">
        <w:rPr>
          <w:rFonts w:ascii="Times New Roman" w:hAnsi="Times New Roman"/>
          <w:lang w:val="en-US"/>
        </w:rPr>
        <w:t xml:space="preserve"> </w:t>
      </w:r>
      <w:proofErr w:type="spellStart"/>
      <w:r w:rsidRPr="005D5BE5">
        <w:rPr>
          <w:rFonts w:ascii="Times New Roman" w:hAnsi="Times New Roman"/>
          <w:lang w:val="en-US"/>
        </w:rPr>
        <w:t>dirasakan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seperti</w:t>
      </w:r>
      <w:proofErr w:type="spellEnd"/>
      <w:r w:rsidRPr="005D5BE5">
        <w:rPr>
          <w:rFonts w:ascii="Times New Roman" w:hAnsi="Times New Roman"/>
          <w:lang w:val="en-US"/>
        </w:rPr>
        <w:t xml:space="preserve"> Bahagia </w:t>
      </w:r>
      <w:proofErr w:type="spellStart"/>
      <w:r w:rsidRPr="005D5BE5">
        <w:rPr>
          <w:rFonts w:ascii="Times New Roman" w:hAnsi="Times New Roman"/>
          <w:lang w:val="en-US"/>
        </w:rPr>
        <w:t>mendengan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kabar</w:t>
      </w:r>
      <w:proofErr w:type="spellEnd"/>
      <w:r w:rsidRPr="005D5BE5">
        <w:rPr>
          <w:rFonts w:ascii="Times New Roman" w:hAnsi="Times New Roman"/>
          <w:lang w:val="en-US"/>
        </w:rPr>
        <w:t xml:space="preserve"> </w:t>
      </w:r>
      <w:proofErr w:type="spellStart"/>
      <w:r w:rsidRPr="005D5BE5">
        <w:rPr>
          <w:rFonts w:ascii="Times New Roman" w:hAnsi="Times New Roman"/>
          <w:lang w:val="en-US"/>
        </w:rPr>
        <w:t>baik</w:t>
      </w:r>
      <w:proofErr w:type="spellEnd"/>
      <w:r w:rsidRPr="005D5BE5">
        <w:rPr>
          <w:rFonts w:ascii="Times New Roman" w:hAnsi="Times New Roman"/>
          <w:lang w:val="en-US"/>
        </w:rPr>
        <w:t xml:space="preserve">, </w:t>
      </w:r>
      <w:proofErr w:type="spellStart"/>
      <w:r w:rsidRPr="005D5BE5">
        <w:rPr>
          <w:rFonts w:ascii="Times New Roman" w:hAnsi="Times New Roman"/>
          <w:lang w:val="en-US"/>
        </w:rPr>
        <w:t>tertawa</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ketika</w:t>
      </w:r>
      <w:proofErr w:type="spellEnd"/>
      <w:r w:rsidRPr="005D5BE5">
        <w:rPr>
          <w:rFonts w:ascii="Times New Roman" w:hAnsi="Times New Roman"/>
          <w:lang w:val="en-US"/>
        </w:rPr>
        <w:t xml:space="preserve"> </w:t>
      </w:r>
      <w:proofErr w:type="spellStart"/>
      <w:r w:rsidRPr="005D5BE5">
        <w:rPr>
          <w:rFonts w:ascii="Times New Roman" w:hAnsi="Times New Roman"/>
          <w:lang w:val="en-US"/>
        </w:rPr>
        <w:t>ada</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sesuatu</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lucu</w:t>
      </w:r>
      <w:proofErr w:type="spellEnd"/>
      <w:r w:rsidRPr="005D5BE5">
        <w:rPr>
          <w:rFonts w:ascii="Times New Roman" w:hAnsi="Times New Roman"/>
          <w:lang w:val="en-US"/>
        </w:rPr>
        <w:t xml:space="preserve">, </w:t>
      </w:r>
      <w:proofErr w:type="spellStart"/>
      <w:r w:rsidRPr="005D5BE5">
        <w:rPr>
          <w:rFonts w:ascii="Times New Roman" w:hAnsi="Times New Roman"/>
          <w:lang w:val="en-US"/>
        </w:rPr>
        <w:t>raut</w:t>
      </w:r>
      <w:proofErr w:type="spellEnd"/>
      <w:r w:rsidRPr="005D5BE5">
        <w:rPr>
          <w:rFonts w:ascii="Times New Roman" w:hAnsi="Times New Roman"/>
          <w:lang w:val="en-US"/>
        </w:rPr>
        <w:t xml:space="preserve"> </w:t>
      </w:r>
      <w:proofErr w:type="spellStart"/>
      <w:r w:rsidRPr="005D5BE5">
        <w:rPr>
          <w:rFonts w:ascii="Times New Roman" w:hAnsi="Times New Roman"/>
          <w:lang w:val="en-US"/>
        </w:rPr>
        <w:t>wajah</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berubah</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ketika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merasa</w:t>
      </w:r>
      <w:proofErr w:type="spellEnd"/>
      <w:r w:rsidRPr="005D5BE5">
        <w:rPr>
          <w:rFonts w:ascii="Times New Roman" w:hAnsi="Times New Roman"/>
          <w:lang w:val="en-US"/>
        </w:rPr>
        <w:t xml:space="preserve"> </w:t>
      </w:r>
      <w:proofErr w:type="spellStart"/>
      <w:r w:rsidRPr="005D5BE5">
        <w:rPr>
          <w:rFonts w:ascii="Times New Roman" w:hAnsi="Times New Roman"/>
          <w:lang w:val="en-US"/>
        </w:rPr>
        <w:t>takut</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serta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mampu</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mengungkapkan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perasaan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sayang</w:t>
      </w:r>
      <w:proofErr w:type="spellEnd"/>
      <w:r w:rsidRPr="005D5BE5">
        <w:rPr>
          <w:rFonts w:ascii="Times New Roman" w:hAnsi="Times New Roman"/>
          <w:lang w:val="en-US"/>
        </w:rPr>
        <w:t xml:space="preserve"> dan juga </w:t>
      </w:r>
      <w:proofErr w:type="spellStart"/>
      <w:r w:rsidRPr="005D5BE5">
        <w:rPr>
          <w:rFonts w:ascii="Times New Roman" w:hAnsi="Times New Roman"/>
          <w:lang w:val="en-US"/>
        </w:rPr>
        <w:t>kesal</w:t>
      </w:r>
      <w:proofErr w:type="spellEnd"/>
      <w:r w:rsidRPr="005D5BE5">
        <w:rPr>
          <w:rFonts w:ascii="Times New Roman" w:hAnsi="Times New Roman"/>
          <w:lang w:val="en-US"/>
        </w:rPr>
        <w:t xml:space="preserve"> </w:t>
      </w:r>
      <w:proofErr w:type="spellStart"/>
      <w:r w:rsidRPr="005D5BE5">
        <w:rPr>
          <w:rFonts w:ascii="Times New Roman" w:hAnsi="Times New Roman"/>
          <w:lang w:val="en-US"/>
        </w:rPr>
        <w:t>terhadap</w:t>
      </w:r>
      <w:proofErr w:type="spellEnd"/>
      <w:r w:rsidRPr="005D5BE5">
        <w:rPr>
          <w:rFonts w:ascii="Times New Roman" w:hAnsi="Times New Roman"/>
          <w:lang w:val="en-US"/>
        </w:rPr>
        <w:t xml:space="preserve"> </w:t>
      </w:r>
      <w:proofErr w:type="spellStart"/>
      <w:r w:rsidRPr="005D5BE5">
        <w:rPr>
          <w:rFonts w:ascii="Times New Roman" w:hAnsi="Times New Roman"/>
          <w:lang w:val="en-US"/>
        </w:rPr>
        <w:t>individu</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bersangkutan</w:t>
      </w:r>
      <w:proofErr w:type="spellEnd"/>
      <w:r w:rsidRPr="005D5BE5">
        <w:rPr>
          <w:rFonts w:ascii="Times New Roman" w:hAnsi="Times New Roman"/>
          <w:lang w:val="en-US"/>
        </w:rPr>
        <w:t xml:space="preserve">. Hal </w:t>
      </w:r>
      <w:proofErr w:type="spellStart"/>
      <w:r w:rsidRPr="005D5BE5">
        <w:rPr>
          <w:rFonts w:ascii="Times New Roman" w:hAnsi="Times New Roman"/>
          <w:lang w:val="en-US"/>
        </w:rPr>
        <w:t>tersebut</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membuat</w:t>
      </w:r>
      <w:proofErr w:type="spellEnd"/>
      <w:r w:rsidRPr="005D5BE5">
        <w:rPr>
          <w:rFonts w:ascii="Times New Roman" w:hAnsi="Times New Roman"/>
          <w:lang w:val="en-US"/>
        </w:rPr>
        <w:t xml:space="preserve"> </w:t>
      </w:r>
      <w:proofErr w:type="spellStart"/>
      <w:r w:rsidRPr="005D5BE5">
        <w:rPr>
          <w:rFonts w:ascii="Times New Roman" w:hAnsi="Times New Roman"/>
          <w:lang w:val="en-US"/>
        </w:rPr>
        <w:t>ibu</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bekerja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merasa</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senang</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ketika</w:t>
      </w:r>
      <w:proofErr w:type="spellEnd"/>
      <w:r w:rsidRPr="005D5BE5">
        <w:rPr>
          <w:rFonts w:ascii="Times New Roman" w:hAnsi="Times New Roman"/>
          <w:lang w:val="en-US"/>
        </w:rPr>
        <w:t xml:space="preserve"> </w:t>
      </w:r>
      <w:proofErr w:type="spellStart"/>
      <w:r w:rsidRPr="005D5BE5">
        <w:rPr>
          <w:rFonts w:ascii="Times New Roman" w:hAnsi="Times New Roman"/>
          <w:lang w:val="en-US"/>
        </w:rPr>
        <w:t>bekerja</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sehingga</w:t>
      </w:r>
      <w:proofErr w:type="spellEnd"/>
      <w:r w:rsidRPr="005D5BE5">
        <w:rPr>
          <w:rFonts w:ascii="Times New Roman" w:hAnsi="Times New Roman"/>
          <w:lang w:val="en-US"/>
        </w:rPr>
        <w:t xml:space="preserve"> </w:t>
      </w:r>
      <w:proofErr w:type="spellStart"/>
      <w:r w:rsidRPr="005D5BE5">
        <w:rPr>
          <w:rFonts w:ascii="Times New Roman" w:hAnsi="Times New Roman"/>
        </w:rPr>
        <w:t>merasa</w:t>
      </w:r>
      <w:proofErr w:type="spellEnd"/>
      <w:r w:rsidRPr="005D5BE5">
        <w:rPr>
          <w:rFonts w:ascii="Times New Roman" w:hAnsi="Times New Roman"/>
        </w:rPr>
        <w:t xml:space="preserve"> </w:t>
      </w:r>
      <w:proofErr w:type="spellStart"/>
      <w:r w:rsidRPr="005D5BE5">
        <w:rPr>
          <w:rFonts w:ascii="Times New Roman" w:hAnsi="Times New Roman"/>
          <w:lang w:val="en-US"/>
        </w:rPr>
        <w:t>lebih</w:t>
      </w:r>
      <w:proofErr w:type="spellEnd"/>
      <w:r w:rsidRPr="005D5BE5">
        <w:rPr>
          <w:rFonts w:ascii="Times New Roman" w:hAnsi="Times New Roman"/>
          <w:lang w:val="en-US"/>
        </w:rPr>
        <w:t xml:space="preserve"> </w:t>
      </w:r>
      <w:proofErr w:type="spellStart"/>
      <w:r w:rsidRPr="005D5BE5">
        <w:rPr>
          <w:rFonts w:ascii="Times New Roman" w:hAnsi="Times New Roman"/>
          <w:lang w:val="en-US"/>
        </w:rPr>
        <w:t>puas</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menjalani</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kehidupan</w:t>
      </w:r>
      <w:proofErr w:type="spellEnd"/>
      <w:r w:rsidRPr="005D5BE5">
        <w:rPr>
          <w:rFonts w:ascii="Times New Roman" w:hAnsi="Times New Roman"/>
          <w:lang w:val="en-US"/>
        </w:rPr>
        <w:t xml:space="preserve"> dan juga </w:t>
      </w:r>
      <w:proofErr w:type="spellStart"/>
      <w:r w:rsidRPr="005D5BE5">
        <w:rPr>
          <w:rFonts w:ascii="Times New Roman" w:hAnsi="Times New Roman"/>
          <w:lang w:val="en-US"/>
        </w:rPr>
        <w:t>lebih</w:t>
      </w:r>
      <w:proofErr w:type="spellEnd"/>
      <w:r w:rsidRPr="005D5BE5">
        <w:rPr>
          <w:rFonts w:ascii="Times New Roman" w:hAnsi="Times New Roman"/>
          <w:lang w:val="en-US"/>
        </w:rPr>
        <w:t xml:space="preserve"> </w:t>
      </w:r>
      <w:proofErr w:type="spellStart"/>
      <w:r w:rsidRPr="005D5BE5">
        <w:rPr>
          <w:rFonts w:ascii="Times New Roman" w:hAnsi="Times New Roman"/>
          <w:lang w:val="en-US"/>
        </w:rPr>
        <w:t>bahagia</w:t>
      </w:r>
      <w:proofErr w:type="spellEnd"/>
      <w:r w:rsidRPr="005D5BE5">
        <w:rPr>
          <w:rFonts w:ascii="Times New Roman" w:hAnsi="Times New Roman"/>
          <w:lang w:val="en-US"/>
        </w:rPr>
        <w:t xml:space="preserve"> </w:t>
      </w:r>
      <w:proofErr w:type="spellStart"/>
      <w:r w:rsidRPr="005D5BE5">
        <w:rPr>
          <w:rFonts w:ascii="Times New Roman" w:hAnsi="Times New Roman"/>
          <w:lang w:val="en-US"/>
        </w:rPr>
        <w:t>karena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mampu</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mengungkapkan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emosi</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sedang</w:t>
      </w:r>
      <w:proofErr w:type="spellEnd"/>
      <w:r w:rsidRPr="005D5BE5">
        <w:rPr>
          <w:rFonts w:ascii="Times New Roman" w:hAnsi="Times New Roman"/>
          <w:lang w:val="en-US"/>
        </w:rPr>
        <w:t xml:space="preserve"> </w:t>
      </w:r>
      <w:proofErr w:type="spellStart"/>
      <w:r w:rsidRPr="005D5BE5">
        <w:rPr>
          <w:rFonts w:ascii="Times New Roman" w:hAnsi="Times New Roman"/>
          <w:lang w:val="en-US"/>
        </w:rPr>
        <w:t>dialami</w:t>
      </w:r>
      <w:proofErr w:type="spellEnd"/>
      <w:r w:rsidRPr="005D5BE5">
        <w:rPr>
          <w:rFonts w:ascii="Times New Roman" w:hAnsi="Times New Roman"/>
          <w:color w:val="FF0000"/>
        </w:rPr>
        <w:t>.</w:t>
      </w:r>
      <w:r w:rsidRPr="005D5BE5">
        <w:rPr>
          <w:rFonts w:ascii="Times New Roman" w:hAnsi="Times New Roman"/>
          <w:color w:val="FF0000"/>
          <w:lang w:val="en-US"/>
        </w:rPr>
        <w:t xml:space="preserve"> </w:t>
      </w:r>
      <w:bookmarkEnd w:id="8"/>
      <w:r w:rsidRPr="005D5BE5">
        <w:rPr>
          <w:rFonts w:ascii="Times New Roman" w:hAnsi="Times New Roman"/>
          <w:color w:val="FF0000"/>
        </w:rPr>
        <w:t xml:space="preserve"> </w:t>
      </w:r>
    </w:p>
    <w:p w14:paraId="5FCE2D39" w14:textId="77777777" w:rsidR="005D5BE5" w:rsidRPr="005D5BE5" w:rsidRDefault="005D5BE5" w:rsidP="005D5BE5">
      <w:pPr>
        <w:pStyle w:val="ListParagraph"/>
        <w:spacing w:after="0" w:line="480" w:lineRule="auto"/>
        <w:ind w:left="0" w:firstLine="567"/>
        <w:jc w:val="both"/>
        <w:rPr>
          <w:sz w:val="22"/>
          <w:lang w:val="de-DE"/>
        </w:rPr>
      </w:pPr>
      <w:r w:rsidRPr="005D5BE5">
        <w:rPr>
          <w:sz w:val="22"/>
        </w:rPr>
        <w:t xml:space="preserve">Aspek </w:t>
      </w:r>
      <w:bookmarkStart w:id="9" w:name="_Hlk107147140"/>
      <w:r w:rsidRPr="005D5BE5">
        <w:rPr>
          <w:sz w:val="22"/>
        </w:rPr>
        <w:t xml:space="preserve">mengendalikan emosi yaitu kemampuan individu untuk menahan emosi dalam bentuk memahami perasaan emosi dasar seperti takut, marah dan cinta, kemampuan menenangkan diri, serta kemampuan mengatasi dorongan emosi dengan melakukan kegiatan untuk mereduksi emosi </w:t>
      </w:r>
      <w:r w:rsidRPr="005D5BE5">
        <w:rPr>
          <w:sz w:val="22"/>
        </w:rPr>
        <w:fldChar w:fldCharType="begin" w:fldLock="1"/>
      </w:r>
      <w:r w:rsidRPr="005D5BE5">
        <w:rPr>
          <w:sz w:val="22"/>
        </w:rPr>
        <w:instrText>ADDIN CSL_CITATION {"citationItems":[{"id":"ITEM-1","itemData":{"author":[{"dropping-particle":"","family":"Santrock","given":"John W","non-dropping-particle":"","parse-names":false,"suffix":""}],"edition":"Eleventh E","editor":[{"dropping-particle":"","family":"Terjemahan Benedictine Widyasinta.","given":"","non-dropping-particle":"","parse-names":false,"suffix":""}],"id":"ITEM-1","issued":{"date-parts":[["2007"]]},"publisher":"Erlangga","publisher-place":"Jakarta","title":"Adolescence","type":"book"},"uris":["http://www.mendeley.com/documents/?uuid=818c26ed-0e9c-45e8-9748-a52cefa2ed82"]}],"mendeley":{"formattedCitation":"(Santrock, 2007)","plainTextFormattedCitation":"(Santrock, 2007)","previouslyFormattedCitation":"(Santrock, 2007)"},"properties":{"noteIndex":0},"schema":"https://github.com/citation-style-language/schema/raw/master/csl-citation.json"}</w:instrText>
      </w:r>
      <w:r w:rsidRPr="005D5BE5">
        <w:rPr>
          <w:sz w:val="22"/>
        </w:rPr>
        <w:fldChar w:fldCharType="separate"/>
      </w:r>
      <w:r w:rsidRPr="005D5BE5">
        <w:rPr>
          <w:noProof/>
          <w:sz w:val="22"/>
        </w:rPr>
        <w:t>(Santrock, 2007)</w:t>
      </w:r>
      <w:r w:rsidRPr="005D5BE5">
        <w:rPr>
          <w:sz w:val="22"/>
        </w:rPr>
        <w:fldChar w:fldCharType="end"/>
      </w:r>
      <w:r w:rsidRPr="005D5BE5">
        <w:rPr>
          <w:sz w:val="22"/>
          <w:lang w:val="de-DE"/>
        </w:rPr>
        <w:t xml:space="preserve">. </w:t>
      </w:r>
      <w:bookmarkStart w:id="10" w:name="_Hlk107147342"/>
      <w:bookmarkEnd w:id="9"/>
      <w:r w:rsidRPr="005D5BE5">
        <w:rPr>
          <w:sz w:val="22"/>
          <w:lang w:val="de-DE"/>
        </w:rPr>
        <w:t xml:space="preserve">Menurut </w:t>
      </w:r>
      <w:r w:rsidRPr="005D5BE5">
        <w:rPr>
          <w:sz w:val="22"/>
          <w:lang w:val="de-DE"/>
        </w:rPr>
        <w:fldChar w:fldCharType="begin" w:fldLock="1"/>
      </w:r>
      <w:r w:rsidRPr="005D5BE5">
        <w:rPr>
          <w:sz w:val="22"/>
          <w:lang w:val="de-DE"/>
        </w:rPr>
        <w:instrText>ADDIN CSL_CITATION {"citationItems":[{"id":"ITEM-1","itemData":{"ISBN":"9781408806203","author":[{"dropping-particle":"","family":"Daniel Goleman","given":"","non-dropping-particle":"","parse-names":false,"suffix":""}],"id":"ITEM-1","issued":{"date-parts":[["2009"]]},"number-of-pages":"528","publisher":"Bloomsbury Publishing","title":"Emotional intelligence: why it can matter more than IQ","type":"book"},"uris":["http://www.mendeley.com/documents/?uuid=fe120775-7761-471f-9fa0-b23c5f5695c1"]}],"mendeley":{"formattedCitation":"(Daniel Goleman, 2009)","manualFormatting":"Goleman (2009)","plainTextFormattedCitation":"(Daniel Goleman, 2009)","previouslyFormattedCitation":"(Daniel Goleman, 2009)"},"properties":{"noteIndex":0},"schema":"https://github.com/citation-style-language/schema/raw/master/csl-citation.json"}</w:instrText>
      </w:r>
      <w:r w:rsidRPr="005D5BE5">
        <w:rPr>
          <w:sz w:val="22"/>
          <w:lang w:val="de-DE"/>
        </w:rPr>
        <w:fldChar w:fldCharType="separate"/>
      </w:r>
      <w:r w:rsidRPr="005D5BE5">
        <w:rPr>
          <w:noProof/>
          <w:sz w:val="22"/>
          <w:lang w:val="de-DE"/>
        </w:rPr>
        <w:t>Goleman (2009)</w:t>
      </w:r>
      <w:r w:rsidRPr="005D5BE5">
        <w:rPr>
          <w:sz w:val="22"/>
          <w:lang w:val="de-DE"/>
        </w:rPr>
        <w:fldChar w:fldCharType="end"/>
      </w:r>
      <w:r w:rsidRPr="005D5BE5">
        <w:rPr>
          <w:sz w:val="22"/>
          <w:lang w:val="de-DE"/>
        </w:rPr>
        <w:t xml:space="preserve"> </w:t>
      </w:r>
      <w:r w:rsidRPr="005D5BE5">
        <w:rPr>
          <w:sz w:val="22"/>
        </w:rPr>
        <w:t xml:space="preserve">individu yang mampu mengendalikan emosi yang tinggi akan mampu menenangkan diri, mengatur emosi, dapat mengatasi dorongan emosi dalam bentuk penyaluran emosi dengan melakukan berbagai aktivitas, dapat mempertahankan sikap positif yang realistis terutama dalam menghadapi masa-masa sulit, dan mampu menahan keinginan dalam bertindak yang berlebihan. Hal tersebut senada dengan pendapat </w:t>
      </w:r>
      <w:r w:rsidRPr="005D5BE5">
        <w:rPr>
          <w:sz w:val="22"/>
        </w:rPr>
        <w:fldChar w:fldCharType="begin" w:fldLock="1"/>
      </w:r>
      <w:r w:rsidRPr="005D5BE5">
        <w:rPr>
          <w:sz w:val="22"/>
        </w:rPr>
        <w:instrText>ADDIN CSL_CITATION {"citationItems":[{"id":"ITEM-1","itemData":{"DOI":"10.15575/psy.v4i1.1261","ISSN":"2356-3591","abstract":"PENDAHULUAN Masa-masa awal perkuliahan adalah sebuah masa dimana remaja mengalami transisi peran dari siswa menjadi seorang mahasiswa. Sebagai mahasiswa, remaja harus menghadapi berbagai norma sosial dan akademik yang berbeda dengan norma sosial dan akademik yang berlaku saat mereka masih duduk di bangku sekolah menengah (Shields, 2002; Dickie dan Farrell, 1991 dalam Karp, 2007). Sebagai contoh, seorang mahasiswa harus memiliki rasa tanggung jawab yang lebih besar daripada siswa sekolah menengah dan seorang mahasiswa sudah harus bisa menentukan prioritasnya sendiri, perihal manajemen waktu, dan lainnya (www.smu.edu, diakses pada 16 Oktober 2015). Abstract First-year university students experienced various demands and problems, such as developmental tasks, role transition processes, academic's demands, and anxieties. To be more resilient when facing those demands and problems, increasing quality and quantity of social connection are needed; therefore, they need social intelligence. This research examined the role of social intelligence on resilience. 177 college freshmen in Jakarta were chosen with incidental sampling technique. This study used adaptation of Tromso Social Intelligence Scale to measure social intelligence and adaptation of Connor Davidson – Resilience Indicator Scale to measure resilience. Simple regression analysis shows that social intelligence contributes in about 16% on resilience. Multiple regression analysis shows that Social Information Processing has the most significant role among other dimensions of social intelligence. This dimension describes the ability to understanding various (social) messages in social environment. Thus, social intelligence development is imperative for enhancing the resilience of first year students in the university.","author":[{"dropping-particle":"","family":"Andriani","given":"Annisa","non-dropping-particle":"","parse-names":false,"suffix":""},{"dropping-particle":"","family":"Listiyandini","given":"Ratih Arruum","non-dropping-particle":"","parse-names":false,"suffix":""}],"container-title":"Psympathic : Jurnal Ilmiah Psikologi","id":"ITEM-1","issue":"1","issued":{"date-parts":[["2017"]]},"page":"67-90","title":"Peran kecerdasan sosial terhadap resiliensi pada mahasiswa tingkat awal","type":"article-journal","volume":"4"},"uris":["http://www.mendeley.com/documents/?uuid=7c6d8736-2ca2-4b6d-aacc-d06da2f6cee8"]}],"mendeley":{"formattedCitation":"(Andriani &amp; Listiyandini, 2017)","manualFormatting":"Andriani dan Listiyandini (2017)","plainTextFormattedCitation":"(Andriani &amp; Listiyandini, 2017)","previouslyFormattedCitation":"(Andriani &amp; Listiyandini, 2017)"},"properties":{"noteIndex":0},"schema":"https://github.com/citation-style-language/schema/raw/master/csl-citation.json"}</w:instrText>
      </w:r>
      <w:r w:rsidRPr="005D5BE5">
        <w:rPr>
          <w:sz w:val="22"/>
        </w:rPr>
        <w:fldChar w:fldCharType="separate"/>
      </w:r>
      <w:r w:rsidRPr="005D5BE5">
        <w:rPr>
          <w:noProof/>
          <w:sz w:val="22"/>
        </w:rPr>
        <w:t>Andriani dan Listiyandini (2017)</w:t>
      </w:r>
      <w:r w:rsidRPr="005D5BE5">
        <w:rPr>
          <w:sz w:val="22"/>
        </w:rPr>
        <w:fldChar w:fldCharType="end"/>
      </w:r>
      <w:r w:rsidRPr="005D5BE5">
        <w:rPr>
          <w:sz w:val="22"/>
        </w:rPr>
        <w:t xml:space="preserve"> individu yang mampu </w:t>
      </w:r>
      <w:r w:rsidRPr="005D5BE5">
        <w:rPr>
          <w:sz w:val="22"/>
        </w:rPr>
        <w:lastRenderedPageBreak/>
        <w:t>mengendalikan emosi lebih mampu mencari solusi dari permasalahan yang dihadapi sehingga individu tersebut dapat mengambil keputusan untuk menjalani kehidupan sesuai yang di inginkan.</w:t>
      </w:r>
      <w:bookmarkEnd w:id="10"/>
      <w:r w:rsidRPr="005D5BE5">
        <w:rPr>
          <w:sz w:val="22"/>
        </w:rPr>
        <w:t xml:space="preserve"> Menurut </w:t>
      </w:r>
      <w:r w:rsidRPr="005D5BE5">
        <w:rPr>
          <w:sz w:val="22"/>
        </w:rPr>
        <w:fldChar w:fldCharType="begin" w:fldLock="1"/>
      </w:r>
      <w:r w:rsidRPr="005D5BE5">
        <w:rPr>
          <w:sz w:val="22"/>
        </w:rPr>
        <w:instrText>ADDIN CSL_CITATION {"citationItems":[{"id":"ITEM-1","itemData":{"author":[{"dropping-particle":"","family":"Diener","given":"Ed","non-dropping-particle":"","parse-names":false,"suffix":""}],"id":"ITEM-1","issued":{"date-parts":[["2009"]]},"publisher":"journal Social Indicators Research","title":"The Science of well-being","type":"book"},"uris":["http://www.mendeley.com/documents/?uuid=e9e91e2d-fe97-4b20-8050-2d2e65d4bcd3"]}],"mendeley":{"formattedCitation":"(E. Diener, 2009b)","manualFormatting":"Diener (2009)","plainTextFormattedCitation":"(E. Diener, 2009b)","previouslyFormattedCitation":"(Ed Diener, 2009)"},"properties":{"noteIndex":0},"schema":"https://github.com/citation-style-language/schema/raw/master/csl-citation.json"}</w:instrText>
      </w:r>
      <w:r w:rsidRPr="005D5BE5">
        <w:rPr>
          <w:sz w:val="22"/>
        </w:rPr>
        <w:fldChar w:fldCharType="separate"/>
      </w:r>
      <w:r w:rsidRPr="005D5BE5">
        <w:rPr>
          <w:noProof/>
          <w:sz w:val="22"/>
        </w:rPr>
        <w:t>Diener (2009)</w:t>
      </w:r>
      <w:r w:rsidRPr="005D5BE5">
        <w:rPr>
          <w:sz w:val="22"/>
        </w:rPr>
        <w:fldChar w:fldCharType="end"/>
      </w:r>
      <w:r w:rsidRPr="005D5BE5">
        <w:rPr>
          <w:sz w:val="22"/>
        </w:rPr>
        <w:t xml:space="preserve"> ketika individu merasa puas, bahagia dan lebih dominan mengalami emosi positif seperti kesenangan, kasih sayang, dan rasa bangga, maka </w:t>
      </w:r>
      <w:r w:rsidRPr="005D5BE5">
        <w:rPr>
          <w:i/>
          <w:iCs/>
          <w:sz w:val="22"/>
        </w:rPr>
        <w:t>subjective well-being</w:t>
      </w:r>
      <w:r w:rsidRPr="005D5BE5">
        <w:rPr>
          <w:sz w:val="22"/>
        </w:rPr>
        <w:t xml:space="preserve"> individu tinggi</w:t>
      </w:r>
    </w:p>
    <w:p w14:paraId="03A9C21F" w14:textId="77777777" w:rsidR="005D5BE5" w:rsidRPr="005D5BE5" w:rsidRDefault="005D5BE5" w:rsidP="005D5BE5">
      <w:pPr>
        <w:pStyle w:val="ListParagraph"/>
        <w:spacing w:after="0" w:line="480" w:lineRule="auto"/>
        <w:ind w:left="0" w:firstLine="567"/>
        <w:jc w:val="both"/>
        <w:rPr>
          <w:sz w:val="22"/>
        </w:rPr>
      </w:pPr>
      <w:r w:rsidRPr="005D5BE5">
        <w:rPr>
          <w:sz w:val="22"/>
        </w:rPr>
        <w:t xml:space="preserve">Pernyataan tersebut didukung oleh hasil data di lapangan yang </w:t>
      </w:r>
      <w:bookmarkStart w:id="11" w:name="_Hlk107148202"/>
      <w:r w:rsidRPr="005D5BE5">
        <w:rPr>
          <w:sz w:val="22"/>
        </w:rPr>
        <w:t>menunjukkan bahwa ibu yang bekerja mampu mengendalikan emosi negatif seperti marah dengan bersikap tenang, tetap berfikir positif dan juga melakukan aktifitas lain upaya untuk mengurangi emosi yang berlebih.  Hal ini menyebabkan ibu yang bekerja terlepas dari masalah dan lebih fokus terhadap pekerjaan sehingga lebih bisa menikmati pekerjaan yang dijalani.</w:t>
      </w:r>
      <w:bookmarkEnd w:id="11"/>
      <w:r w:rsidRPr="005D5BE5">
        <w:rPr>
          <w:sz w:val="22"/>
        </w:rPr>
        <w:t xml:space="preserve">  </w:t>
      </w:r>
    </w:p>
    <w:p w14:paraId="2288CDA5" w14:textId="77777777" w:rsidR="005D5BE5" w:rsidRPr="005D5BE5" w:rsidRDefault="005D5BE5" w:rsidP="005D5BE5">
      <w:pPr>
        <w:pStyle w:val="ListParagraph"/>
        <w:spacing w:after="0" w:line="480" w:lineRule="auto"/>
        <w:ind w:left="0" w:firstLine="567"/>
        <w:jc w:val="both"/>
        <w:rPr>
          <w:sz w:val="22"/>
          <w:lang w:val="de-DE"/>
        </w:rPr>
      </w:pPr>
      <w:r w:rsidRPr="005D5BE5">
        <w:rPr>
          <w:sz w:val="22"/>
        </w:rPr>
        <w:t xml:space="preserve">Aspek menyelesaikan masalah yaitu kemampuan individu dalam memecahkan masalah secara rasional </w:t>
      </w:r>
      <w:r w:rsidRPr="005D5BE5">
        <w:rPr>
          <w:sz w:val="22"/>
        </w:rPr>
        <w:fldChar w:fldCharType="begin" w:fldLock="1"/>
      </w:r>
      <w:r w:rsidRPr="005D5BE5">
        <w:rPr>
          <w:sz w:val="22"/>
        </w:rPr>
        <w:instrText>ADDIN CSL_CITATION {"citationItems":[{"id":"ITEM-1","itemData":{"author":[{"dropping-particle":"","family":"Santrock","given":"John W","non-dropping-particle":"","parse-names":false,"suffix":""}],"edition":"Eleventh E","editor":[{"dropping-particle":"","family":"Terjemahan Benedictine Widyasinta.","given":"","non-dropping-particle":"","parse-names":false,"suffix":""}],"id":"ITEM-1","issued":{"date-parts":[["2007"]]},"publisher":"Erlangga","publisher-place":"Jakarta","title":"Adolescence","type":"book"},"uris":["http://www.mendeley.com/documents/?uuid=818c26ed-0e9c-45e8-9748-a52cefa2ed82"]}],"mendeley":{"formattedCitation":"(Santrock, 2007)","plainTextFormattedCitation":"(Santrock, 2007)","previouslyFormattedCitation":"(Santrock, 2007)"},"properties":{"noteIndex":0},"schema":"https://github.com/citation-style-language/schema/raw/master/csl-citation.json"}</w:instrText>
      </w:r>
      <w:r w:rsidRPr="005D5BE5">
        <w:rPr>
          <w:sz w:val="22"/>
        </w:rPr>
        <w:fldChar w:fldCharType="separate"/>
      </w:r>
      <w:r w:rsidRPr="005D5BE5">
        <w:rPr>
          <w:noProof/>
          <w:sz w:val="22"/>
        </w:rPr>
        <w:t>(Santrock, 2007)</w:t>
      </w:r>
      <w:r w:rsidRPr="005D5BE5">
        <w:rPr>
          <w:sz w:val="22"/>
        </w:rPr>
        <w:fldChar w:fldCharType="end"/>
      </w:r>
      <w:r w:rsidRPr="005D5BE5">
        <w:rPr>
          <w:sz w:val="22"/>
        </w:rPr>
        <w:t>.</w:t>
      </w:r>
      <w:r w:rsidRPr="005D5BE5">
        <w:rPr>
          <w:bCs/>
          <w:sz w:val="22"/>
          <w:lang w:val="de-DE"/>
        </w:rPr>
        <w:t xml:space="preserve"> </w:t>
      </w:r>
      <w:r w:rsidRPr="005D5BE5">
        <w:rPr>
          <w:sz w:val="22"/>
        </w:rPr>
        <w:t xml:space="preserve">Aspek menyelesaikan masalah yang tinggi akan menyebabkan ibu yang bekerja mampu menyelesaikan masalah dengan berfikir kritis, bersikap tenang ketika dihadapkan pada sebuah permasalahan, serta tidak terburu-buru dalam mengambil keputusan, hal tersebut dapat membuat ibu yang bekerja merasa lebih bahagia sehingga akan menunjukkan kinerja yang optimal karena menganggap lingkungan kerjanya sebagai lingkungan yang menyenangkan, juga  penuh dengan tantangan </w:t>
      </w:r>
      <w:r w:rsidRPr="005D5BE5">
        <w:rPr>
          <w:sz w:val="22"/>
        </w:rPr>
        <w:fldChar w:fldCharType="begin" w:fldLock="1"/>
      </w:r>
      <w:r w:rsidRPr="005D5BE5">
        <w:rPr>
          <w:sz w:val="22"/>
        </w:rPr>
        <w:instrText>ADDIN CSL_CITATION {"citationItems":[{"id":"ITEM-1","itemData":{"DOI":"10.14710/jpu.8.2.117-123","ISSN":"1693-5586","abstract":"The research is aimed to determine the correlation between job satisfaction, need for achievement, and dispositional resistance to change in a sample of 224 Diponegoro University lectures. The participants/ subjects are given three scales: job satisfaction scale, need for achievement scale and dispositional resistance to change scale. The results show a significant negative correlation between job satisfaction, need for achievement and dispositional resistance to change. The contribution of job satisfaction and need for achievement in predicting dispositional resistance to change is 24.9%.","author":[{"dropping-particle":"","family":"Ariati","given":"Jati","non-dropping-particle":"","parse-names":false,"suffix":""}],"container-title":"Jurnal Psikologi Undip","id":"ITEM-1","issue":"2","issued":{"date-parts":[["2010"]]},"page":"117-123","title":"Subjective well-being (kesejahteraan subjektif) dan kepuasan kerja pada staf pengajar (dosen) di lingkungan fakultas psikologi universitas diponegoro","type":"article-journal","volume":"8"},"uris":["http://www.mendeley.com/documents/?uuid=2054c5e6-b3d5-4660-b56c-0d63aba2870f"]}],"mendeley":{"formattedCitation":"(Ariati, 2010)","plainTextFormattedCitation":"(Ariati, 2010)","previouslyFormattedCitation":"(Ariati, 2010)"},"properties":{"noteIndex":0},"schema":"https://github.com/citation-style-language/schema/raw/master/csl-citation.json"}</w:instrText>
      </w:r>
      <w:r w:rsidRPr="005D5BE5">
        <w:rPr>
          <w:sz w:val="22"/>
        </w:rPr>
        <w:fldChar w:fldCharType="separate"/>
      </w:r>
      <w:r w:rsidRPr="005D5BE5">
        <w:rPr>
          <w:noProof/>
          <w:sz w:val="22"/>
        </w:rPr>
        <w:t>(Ariati, 2010)</w:t>
      </w:r>
      <w:r w:rsidRPr="005D5BE5">
        <w:rPr>
          <w:sz w:val="22"/>
        </w:rPr>
        <w:fldChar w:fldCharType="end"/>
      </w:r>
      <w:r w:rsidRPr="005D5BE5">
        <w:rPr>
          <w:sz w:val="22"/>
        </w:rPr>
        <w:t xml:space="preserve">. Hal tersebut sejalan dengan pendapat </w:t>
      </w:r>
      <w:r w:rsidRPr="005D5BE5">
        <w:rPr>
          <w:sz w:val="22"/>
        </w:rPr>
        <w:fldChar w:fldCharType="begin" w:fldLock="1"/>
      </w:r>
      <w:r w:rsidRPr="005D5BE5">
        <w:rPr>
          <w:sz w:val="22"/>
        </w:rPr>
        <w:instrText>ADDIN CSL_CITATION {"citationItems":[{"id":"ITEM-1","itemData":{"author":[{"dropping-particle":"","family":"Diener","given":"Ed","non-dropping-particle":"","parse-names":false,"suffix":""}],"id":"ITEM-1","issued":{"date-parts":[["2009"]]},"publisher":"journal Social Indicators Research","title":"The Science of well-being","type":"book"},"uris":["http://www.mendeley.com/documents/?uuid=e9e91e2d-fe97-4b20-8050-2d2e65d4bcd3"]}],"mendeley":{"formattedCitation":"(E. Diener, 2009b)","manualFormatting":" Diener (2009)","plainTextFormattedCitation":"(E. Diener, 2009b)","previouslyFormattedCitation":"(Ed Diener, 2009)"},"properties":{"noteIndex":0},"schema":"https://github.com/citation-style-language/schema/raw/master/csl-citation.json"}</w:instrText>
      </w:r>
      <w:r w:rsidRPr="005D5BE5">
        <w:rPr>
          <w:sz w:val="22"/>
        </w:rPr>
        <w:fldChar w:fldCharType="separate"/>
      </w:r>
      <w:r w:rsidRPr="005D5BE5">
        <w:rPr>
          <w:noProof/>
          <w:sz w:val="22"/>
        </w:rPr>
        <w:t xml:space="preserve"> Diener (2009)</w:t>
      </w:r>
      <w:r w:rsidRPr="005D5BE5">
        <w:rPr>
          <w:sz w:val="22"/>
        </w:rPr>
        <w:fldChar w:fldCharType="end"/>
      </w:r>
      <w:r w:rsidRPr="005D5BE5">
        <w:rPr>
          <w:sz w:val="22"/>
        </w:rPr>
        <w:t xml:space="preserve"> yang menjelaskan bahwa individu yang mengalami kebahagiaan dan kepuasan hidup akan mampu menyelesaikan masalahnya dengan baik serta tahan dalam menghadapi tekanan. Menurut </w:t>
      </w:r>
      <w:r w:rsidRPr="005D5BE5">
        <w:rPr>
          <w:sz w:val="22"/>
        </w:rPr>
        <w:fldChar w:fldCharType="begin" w:fldLock="1"/>
      </w:r>
      <w:r w:rsidRPr="005D5BE5">
        <w:rPr>
          <w:sz w:val="22"/>
        </w:rPr>
        <w:instrText>ADDIN CSL_CITATION {"citationItems":[{"id":"ITEM-1","itemData":{"author":[{"dropping-particle":"","family":"Diener","given":"Ed","non-dropping-particle":"","parse-names":false,"suffix":""}],"id":"ITEM-1","issued":{"date-parts":[["2009"]]},"publisher":"journal Social Indicators Research","title":"The Science of well-being","type":"book"},"uris":["http://www.mendeley.com/documents/?uuid=e9e91e2d-fe97-4b20-8050-2d2e65d4bcd3"]}],"mendeley":{"formattedCitation":"(E. Diener, 2009b)","manualFormatting":"Diener (2009)","plainTextFormattedCitation":"(E. Diener, 2009b)","previouslyFormattedCitation":"(Ed Diener, 2009)"},"properties":{"noteIndex":0},"schema":"https://github.com/citation-style-language/schema/raw/master/csl-citation.json"}</w:instrText>
      </w:r>
      <w:r w:rsidRPr="005D5BE5">
        <w:rPr>
          <w:sz w:val="22"/>
        </w:rPr>
        <w:fldChar w:fldCharType="separate"/>
      </w:r>
      <w:r w:rsidRPr="005D5BE5">
        <w:rPr>
          <w:noProof/>
          <w:sz w:val="22"/>
        </w:rPr>
        <w:t>Diener (2009)</w:t>
      </w:r>
      <w:r w:rsidRPr="005D5BE5">
        <w:rPr>
          <w:sz w:val="22"/>
        </w:rPr>
        <w:fldChar w:fldCharType="end"/>
      </w:r>
      <w:r w:rsidRPr="005D5BE5">
        <w:rPr>
          <w:sz w:val="22"/>
        </w:rPr>
        <w:t xml:space="preserve"> ketika individu merasa puas, bahagia dan lebih dominan mengalami emosi positif seperti kesenangan, kasih sayang, dan rasa bangga, maka </w:t>
      </w:r>
      <w:r w:rsidRPr="005D5BE5">
        <w:rPr>
          <w:i/>
          <w:iCs/>
          <w:sz w:val="22"/>
        </w:rPr>
        <w:t>subjective well-being</w:t>
      </w:r>
      <w:r w:rsidRPr="005D5BE5">
        <w:rPr>
          <w:sz w:val="22"/>
        </w:rPr>
        <w:t xml:space="preserve"> individu tinggi. </w:t>
      </w:r>
    </w:p>
    <w:p w14:paraId="7545F720" w14:textId="77777777" w:rsidR="005D5BE5" w:rsidRPr="005D5BE5" w:rsidRDefault="005D5BE5" w:rsidP="005D5BE5">
      <w:pPr>
        <w:spacing w:after="0" w:line="480" w:lineRule="auto"/>
        <w:ind w:firstLine="720"/>
        <w:jc w:val="both"/>
        <w:textAlignment w:val="baseline"/>
        <w:rPr>
          <w:rFonts w:ascii="Times New Roman" w:hAnsi="Times New Roman"/>
          <w:color w:val="FF0000"/>
        </w:rPr>
      </w:pPr>
      <w:r w:rsidRPr="005D5BE5">
        <w:rPr>
          <w:rFonts w:ascii="Times New Roman" w:hAnsi="Times New Roman"/>
        </w:rPr>
        <w:t xml:space="preserve">Hal </w:t>
      </w:r>
      <w:proofErr w:type="spellStart"/>
      <w:r w:rsidRPr="005D5BE5">
        <w:rPr>
          <w:rFonts w:ascii="Times New Roman" w:hAnsi="Times New Roman"/>
        </w:rPr>
        <w:t>ini</w:t>
      </w:r>
      <w:proofErr w:type="spellEnd"/>
      <w:r w:rsidRPr="005D5BE5">
        <w:rPr>
          <w:rFonts w:ascii="Times New Roman" w:hAnsi="Times New Roman"/>
        </w:rPr>
        <w:t xml:space="preserve"> </w:t>
      </w:r>
      <w:proofErr w:type="spellStart"/>
      <w:r w:rsidRPr="005D5BE5">
        <w:rPr>
          <w:rFonts w:ascii="Times New Roman" w:hAnsi="Times New Roman"/>
        </w:rPr>
        <w:t>didukung</w:t>
      </w:r>
      <w:proofErr w:type="spellEnd"/>
      <w:r w:rsidRPr="005D5BE5">
        <w:rPr>
          <w:rFonts w:ascii="Times New Roman" w:hAnsi="Times New Roman"/>
        </w:rPr>
        <w:t xml:space="preserve"> oleh </w:t>
      </w:r>
      <w:proofErr w:type="spellStart"/>
      <w:r w:rsidRPr="005D5BE5">
        <w:rPr>
          <w:rFonts w:ascii="Times New Roman" w:hAnsi="Times New Roman"/>
        </w:rPr>
        <w:t>hasil</w:t>
      </w:r>
      <w:proofErr w:type="spellEnd"/>
      <w:r w:rsidRPr="005D5BE5">
        <w:rPr>
          <w:rFonts w:ascii="Times New Roman" w:hAnsi="Times New Roman"/>
        </w:rPr>
        <w:t xml:space="preserve"> data di </w:t>
      </w:r>
      <w:proofErr w:type="spellStart"/>
      <w:r w:rsidRPr="005D5BE5">
        <w:rPr>
          <w:rFonts w:ascii="Times New Roman" w:hAnsi="Times New Roman"/>
        </w:rPr>
        <w:t>lapangan</w:t>
      </w:r>
      <w:proofErr w:type="spellEnd"/>
      <w:r w:rsidRPr="005D5BE5">
        <w:rPr>
          <w:rFonts w:ascii="Times New Roman" w:hAnsi="Times New Roman"/>
        </w:rPr>
        <w:t xml:space="preserve"> yang </w:t>
      </w:r>
      <w:proofErr w:type="spellStart"/>
      <w:r w:rsidRPr="005D5BE5">
        <w:rPr>
          <w:rFonts w:ascii="Times New Roman" w:hAnsi="Times New Roman"/>
        </w:rPr>
        <w:t>menunjukkan</w:t>
      </w:r>
      <w:proofErr w:type="spellEnd"/>
      <w:r w:rsidRPr="005D5BE5">
        <w:rPr>
          <w:rFonts w:ascii="Times New Roman" w:hAnsi="Times New Roman"/>
        </w:rPr>
        <w:t xml:space="preserve"> </w:t>
      </w:r>
      <w:proofErr w:type="spellStart"/>
      <w:r w:rsidRPr="005D5BE5">
        <w:rPr>
          <w:rFonts w:ascii="Times New Roman" w:hAnsi="Times New Roman"/>
        </w:rPr>
        <w:t>bahwa</w:t>
      </w:r>
      <w:proofErr w:type="spellEnd"/>
      <w:r w:rsidRPr="005D5BE5">
        <w:rPr>
          <w:rFonts w:ascii="Times New Roman" w:hAnsi="Times New Roman"/>
        </w:rPr>
        <w:t xml:space="preserve"> </w:t>
      </w:r>
      <w:proofErr w:type="spellStart"/>
      <w:r w:rsidRPr="005D5BE5">
        <w:rPr>
          <w:rFonts w:ascii="Times New Roman" w:hAnsi="Times New Roman"/>
        </w:rPr>
        <w:t>ibu</w:t>
      </w:r>
      <w:proofErr w:type="spellEnd"/>
      <w:r w:rsidRPr="005D5BE5">
        <w:rPr>
          <w:rFonts w:ascii="Times New Roman" w:hAnsi="Times New Roman"/>
        </w:rPr>
        <w:t xml:space="preserve"> yang </w:t>
      </w:r>
      <w:proofErr w:type="spellStart"/>
      <w:r w:rsidRPr="005D5BE5">
        <w:rPr>
          <w:rFonts w:ascii="Times New Roman" w:hAnsi="Times New Roman"/>
        </w:rPr>
        <w:t>bekerja</w:t>
      </w:r>
      <w:proofErr w:type="spellEnd"/>
      <w:r w:rsidRPr="005D5BE5">
        <w:rPr>
          <w:rFonts w:ascii="Times New Roman" w:hAnsi="Times New Roman"/>
        </w:rPr>
        <w:t xml:space="preserve"> </w:t>
      </w:r>
      <w:proofErr w:type="spellStart"/>
      <w:r w:rsidRPr="005D5BE5">
        <w:rPr>
          <w:rFonts w:ascii="Times New Roman" w:hAnsi="Times New Roman"/>
        </w:rPr>
        <w:t>mampu</w:t>
      </w:r>
      <w:proofErr w:type="spellEnd"/>
      <w:r w:rsidRPr="005D5BE5">
        <w:rPr>
          <w:rFonts w:ascii="Times New Roman" w:hAnsi="Times New Roman"/>
        </w:rPr>
        <w:t xml:space="preserve"> </w:t>
      </w:r>
      <w:proofErr w:type="spellStart"/>
      <w:r w:rsidRPr="005D5BE5">
        <w:rPr>
          <w:rFonts w:ascii="Times New Roman" w:hAnsi="Times New Roman"/>
        </w:rPr>
        <w:t>menyelesaikan</w:t>
      </w:r>
      <w:proofErr w:type="spellEnd"/>
      <w:r w:rsidRPr="005D5BE5">
        <w:rPr>
          <w:rFonts w:ascii="Times New Roman" w:hAnsi="Times New Roman"/>
        </w:rPr>
        <w:t xml:space="preserve"> </w:t>
      </w:r>
      <w:proofErr w:type="spellStart"/>
      <w:r w:rsidRPr="005D5BE5">
        <w:rPr>
          <w:rFonts w:ascii="Times New Roman" w:hAnsi="Times New Roman"/>
        </w:rPr>
        <w:t>masalah</w:t>
      </w:r>
      <w:proofErr w:type="spellEnd"/>
      <w:r w:rsidRPr="005D5BE5">
        <w:rPr>
          <w:rFonts w:ascii="Times New Roman" w:hAnsi="Times New Roman"/>
        </w:rPr>
        <w:t xml:space="preserve"> </w:t>
      </w:r>
      <w:proofErr w:type="spellStart"/>
      <w:r w:rsidRPr="005D5BE5">
        <w:rPr>
          <w:rFonts w:ascii="Times New Roman" w:hAnsi="Times New Roman"/>
        </w:rPr>
        <w:t>dengan</w:t>
      </w:r>
      <w:proofErr w:type="spellEnd"/>
      <w:r w:rsidRPr="005D5BE5">
        <w:rPr>
          <w:rFonts w:ascii="Times New Roman" w:hAnsi="Times New Roman"/>
        </w:rPr>
        <w:t xml:space="preserve"> </w:t>
      </w:r>
      <w:proofErr w:type="spellStart"/>
      <w:r w:rsidRPr="005D5BE5">
        <w:rPr>
          <w:rFonts w:ascii="Times New Roman" w:hAnsi="Times New Roman"/>
        </w:rPr>
        <w:t>baik</w:t>
      </w:r>
      <w:proofErr w:type="spellEnd"/>
      <w:r w:rsidRPr="005D5BE5">
        <w:rPr>
          <w:rFonts w:ascii="Times New Roman" w:hAnsi="Times New Roman"/>
        </w:rPr>
        <w:t xml:space="preserve">, </w:t>
      </w:r>
      <w:proofErr w:type="spellStart"/>
      <w:r w:rsidRPr="005D5BE5">
        <w:rPr>
          <w:rFonts w:ascii="Times New Roman" w:hAnsi="Times New Roman"/>
        </w:rPr>
        <w:t>mampu</w:t>
      </w:r>
      <w:proofErr w:type="spellEnd"/>
      <w:r w:rsidRPr="005D5BE5">
        <w:rPr>
          <w:rFonts w:ascii="Times New Roman" w:hAnsi="Times New Roman"/>
        </w:rPr>
        <w:t xml:space="preserve"> </w:t>
      </w:r>
      <w:proofErr w:type="spellStart"/>
      <w:r w:rsidRPr="005D5BE5">
        <w:rPr>
          <w:rFonts w:ascii="Times New Roman" w:hAnsi="Times New Roman"/>
        </w:rPr>
        <w:t>berfikir</w:t>
      </w:r>
      <w:proofErr w:type="spellEnd"/>
      <w:r w:rsidRPr="005D5BE5">
        <w:rPr>
          <w:rFonts w:ascii="Times New Roman" w:hAnsi="Times New Roman"/>
        </w:rPr>
        <w:t xml:space="preserve"> </w:t>
      </w:r>
      <w:proofErr w:type="spellStart"/>
      <w:r w:rsidRPr="005D5BE5">
        <w:rPr>
          <w:rFonts w:ascii="Times New Roman" w:hAnsi="Times New Roman"/>
        </w:rPr>
        <w:t>positif</w:t>
      </w:r>
      <w:proofErr w:type="spellEnd"/>
      <w:r w:rsidRPr="005D5BE5">
        <w:rPr>
          <w:rFonts w:ascii="Times New Roman" w:hAnsi="Times New Roman"/>
        </w:rPr>
        <w:t xml:space="preserve"> </w:t>
      </w:r>
      <w:proofErr w:type="spellStart"/>
      <w:r w:rsidRPr="005D5BE5">
        <w:rPr>
          <w:rFonts w:ascii="Times New Roman" w:hAnsi="Times New Roman"/>
        </w:rPr>
        <w:t>disaat</w:t>
      </w:r>
      <w:proofErr w:type="spellEnd"/>
      <w:r w:rsidRPr="005D5BE5">
        <w:rPr>
          <w:rFonts w:ascii="Times New Roman" w:hAnsi="Times New Roman"/>
        </w:rPr>
        <w:t xml:space="preserve"> </w:t>
      </w:r>
      <w:proofErr w:type="spellStart"/>
      <w:r w:rsidRPr="005D5BE5">
        <w:rPr>
          <w:rFonts w:ascii="Times New Roman" w:hAnsi="Times New Roman"/>
        </w:rPr>
        <w:t>ada</w:t>
      </w:r>
      <w:proofErr w:type="spellEnd"/>
      <w:r w:rsidRPr="005D5BE5">
        <w:rPr>
          <w:rFonts w:ascii="Times New Roman" w:hAnsi="Times New Roman"/>
        </w:rPr>
        <w:t xml:space="preserve"> </w:t>
      </w:r>
      <w:proofErr w:type="spellStart"/>
      <w:r w:rsidRPr="005D5BE5">
        <w:rPr>
          <w:rFonts w:ascii="Times New Roman" w:hAnsi="Times New Roman"/>
        </w:rPr>
        <w:t>permasalahan</w:t>
      </w:r>
      <w:proofErr w:type="spellEnd"/>
      <w:r w:rsidRPr="005D5BE5">
        <w:rPr>
          <w:rFonts w:ascii="Times New Roman" w:hAnsi="Times New Roman"/>
        </w:rPr>
        <w:t xml:space="preserve">, </w:t>
      </w:r>
      <w:proofErr w:type="spellStart"/>
      <w:r w:rsidRPr="005D5BE5">
        <w:rPr>
          <w:rFonts w:ascii="Times New Roman" w:hAnsi="Times New Roman"/>
        </w:rPr>
        <w:t>optimis</w:t>
      </w:r>
      <w:proofErr w:type="spellEnd"/>
      <w:r w:rsidRPr="005D5BE5">
        <w:rPr>
          <w:rFonts w:ascii="Times New Roman" w:hAnsi="Times New Roman"/>
        </w:rPr>
        <w:t xml:space="preserve"> </w:t>
      </w:r>
      <w:proofErr w:type="spellStart"/>
      <w:r w:rsidRPr="005D5BE5">
        <w:rPr>
          <w:rFonts w:ascii="Times New Roman" w:hAnsi="Times New Roman"/>
        </w:rPr>
        <w:t>bahwa</w:t>
      </w:r>
      <w:proofErr w:type="spellEnd"/>
      <w:r w:rsidRPr="005D5BE5">
        <w:rPr>
          <w:rFonts w:ascii="Times New Roman" w:hAnsi="Times New Roman"/>
        </w:rPr>
        <w:t xml:space="preserve"> </w:t>
      </w:r>
      <w:proofErr w:type="spellStart"/>
      <w:r w:rsidRPr="005D5BE5">
        <w:rPr>
          <w:rFonts w:ascii="Times New Roman" w:hAnsi="Times New Roman"/>
        </w:rPr>
        <w:t>disetiap</w:t>
      </w:r>
      <w:proofErr w:type="spellEnd"/>
      <w:r w:rsidRPr="005D5BE5">
        <w:rPr>
          <w:rFonts w:ascii="Times New Roman" w:hAnsi="Times New Roman"/>
        </w:rPr>
        <w:t xml:space="preserve"> </w:t>
      </w:r>
      <w:proofErr w:type="spellStart"/>
      <w:r w:rsidRPr="005D5BE5">
        <w:rPr>
          <w:rFonts w:ascii="Times New Roman" w:hAnsi="Times New Roman"/>
        </w:rPr>
        <w:t>kesulitas</w:t>
      </w:r>
      <w:proofErr w:type="spellEnd"/>
      <w:r w:rsidRPr="005D5BE5">
        <w:rPr>
          <w:rFonts w:ascii="Times New Roman" w:hAnsi="Times New Roman"/>
        </w:rPr>
        <w:t xml:space="preserve"> </w:t>
      </w:r>
      <w:proofErr w:type="spellStart"/>
      <w:r w:rsidRPr="005D5BE5">
        <w:rPr>
          <w:rFonts w:ascii="Times New Roman" w:hAnsi="Times New Roman"/>
        </w:rPr>
        <w:t>selalu</w:t>
      </w:r>
      <w:proofErr w:type="spellEnd"/>
      <w:r w:rsidRPr="005D5BE5">
        <w:rPr>
          <w:rFonts w:ascii="Times New Roman" w:hAnsi="Times New Roman"/>
        </w:rPr>
        <w:t xml:space="preserve"> </w:t>
      </w:r>
      <w:proofErr w:type="spellStart"/>
      <w:r w:rsidRPr="005D5BE5">
        <w:rPr>
          <w:rFonts w:ascii="Times New Roman" w:hAnsi="Times New Roman"/>
        </w:rPr>
        <w:t>ada</w:t>
      </w:r>
      <w:proofErr w:type="spellEnd"/>
      <w:r w:rsidRPr="005D5BE5">
        <w:rPr>
          <w:rFonts w:ascii="Times New Roman" w:hAnsi="Times New Roman"/>
        </w:rPr>
        <w:t xml:space="preserve"> </w:t>
      </w:r>
      <w:proofErr w:type="spellStart"/>
      <w:r w:rsidRPr="005D5BE5">
        <w:rPr>
          <w:rFonts w:ascii="Times New Roman" w:hAnsi="Times New Roman"/>
        </w:rPr>
        <w:t>jalan</w:t>
      </w:r>
      <w:proofErr w:type="spellEnd"/>
      <w:r w:rsidRPr="005D5BE5">
        <w:rPr>
          <w:rFonts w:ascii="Times New Roman" w:hAnsi="Times New Roman"/>
        </w:rPr>
        <w:t xml:space="preserve"> </w:t>
      </w:r>
      <w:proofErr w:type="spellStart"/>
      <w:r w:rsidRPr="005D5BE5">
        <w:rPr>
          <w:rFonts w:ascii="Times New Roman" w:hAnsi="Times New Roman"/>
        </w:rPr>
        <w:t>keluar</w:t>
      </w:r>
      <w:proofErr w:type="spellEnd"/>
      <w:r w:rsidRPr="005D5BE5">
        <w:rPr>
          <w:rFonts w:ascii="Times New Roman" w:hAnsi="Times New Roman"/>
        </w:rPr>
        <w:t xml:space="preserve">, </w:t>
      </w:r>
      <w:proofErr w:type="spellStart"/>
      <w:r w:rsidRPr="005D5BE5">
        <w:rPr>
          <w:rFonts w:ascii="Times New Roman" w:hAnsi="Times New Roman"/>
        </w:rPr>
        <w:t>serta</w:t>
      </w:r>
      <w:proofErr w:type="spellEnd"/>
      <w:r w:rsidRPr="005D5BE5">
        <w:rPr>
          <w:rFonts w:ascii="Times New Roman" w:hAnsi="Times New Roman"/>
        </w:rPr>
        <w:t xml:space="preserve"> </w:t>
      </w:r>
      <w:proofErr w:type="spellStart"/>
      <w:r w:rsidRPr="005D5BE5">
        <w:rPr>
          <w:rFonts w:ascii="Times New Roman" w:hAnsi="Times New Roman"/>
        </w:rPr>
        <w:t>tetap</w:t>
      </w:r>
      <w:proofErr w:type="spellEnd"/>
      <w:r w:rsidRPr="005D5BE5">
        <w:rPr>
          <w:rFonts w:ascii="Times New Roman" w:hAnsi="Times New Roman"/>
        </w:rPr>
        <w:t xml:space="preserve"> </w:t>
      </w:r>
      <w:proofErr w:type="spellStart"/>
      <w:r w:rsidRPr="005D5BE5">
        <w:rPr>
          <w:rFonts w:ascii="Times New Roman" w:hAnsi="Times New Roman"/>
        </w:rPr>
        <w:t>berfikir</w:t>
      </w:r>
      <w:proofErr w:type="spellEnd"/>
      <w:r w:rsidRPr="005D5BE5">
        <w:rPr>
          <w:rFonts w:ascii="Times New Roman" w:hAnsi="Times New Roman"/>
        </w:rPr>
        <w:t xml:space="preserve"> </w:t>
      </w:r>
      <w:proofErr w:type="spellStart"/>
      <w:r w:rsidRPr="005D5BE5">
        <w:rPr>
          <w:rFonts w:ascii="Times New Roman" w:hAnsi="Times New Roman"/>
        </w:rPr>
        <w:t>jenih</w:t>
      </w:r>
      <w:proofErr w:type="spellEnd"/>
      <w:r w:rsidRPr="005D5BE5">
        <w:rPr>
          <w:rFonts w:ascii="Times New Roman" w:hAnsi="Times New Roman"/>
        </w:rPr>
        <w:t xml:space="preserve"> pada </w:t>
      </w:r>
      <w:proofErr w:type="spellStart"/>
      <w:r w:rsidRPr="005D5BE5">
        <w:rPr>
          <w:rFonts w:ascii="Times New Roman" w:hAnsi="Times New Roman"/>
        </w:rPr>
        <w:t>saat</w:t>
      </w:r>
      <w:proofErr w:type="spellEnd"/>
      <w:r w:rsidRPr="005D5BE5">
        <w:rPr>
          <w:rFonts w:ascii="Times New Roman" w:hAnsi="Times New Roman"/>
        </w:rPr>
        <w:t xml:space="preserve"> </w:t>
      </w:r>
      <w:proofErr w:type="spellStart"/>
      <w:r w:rsidRPr="005D5BE5">
        <w:rPr>
          <w:rFonts w:ascii="Times New Roman" w:hAnsi="Times New Roman"/>
        </w:rPr>
        <w:t>kondisi</w:t>
      </w:r>
      <w:proofErr w:type="spellEnd"/>
      <w:r w:rsidRPr="005D5BE5">
        <w:rPr>
          <w:rFonts w:ascii="Times New Roman" w:hAnsi="Times New Roman"/>
        </w:rPr>
        <w:t xml:space="preserve"> yang </w:t>
      </w:r>
      <w:proofErr w:type="spellStart"/>
      <w:r w:rsidRPr="005D5BE5">
        <w:rPr>
          <w:rFonts w:ascii="Times New Roman" w:hAnsi="Times New Roman"/>
        </w:rPr>
        <w:t>menegangkan</w:t>
      </w:r>
      <w:proofErr w:type="spellEnd"/>
      <w:r w:rsidRPr="005D5BE5">
        <w:rPr>
          <w:rFonts w:ascii="Times New Roman" w:hAnsi="Times New Roman"/>
        </w:rPr>
        <w:t xml:space="preserve">. Hal </w:t>
      </w:r>
      <w:proofErr w:type="spellStart"/>
      <w:r w:rsidRPr="005D5BE5">
        <w:rPr>
          <w:rFonts w:ascii="Times New Roman" w:hAnsi="Times New Roman"/>
        </w:rPr>
        <w:t>tersebut</w:t>
      </w:r>
      <w:proofErr w:type="spellEnd"/>
      <w:r w:rsidRPr="005D5BE5">
        <w:rPr>
          <w:rFonts w:ascii="Times New Roman" w:hAnsi="Times New Roman"/>
        </w:rPr>
        <w:t xml:space="preserve"> </w:t>
      </w:r>
      <w:proofErr w:type="spellStart"/>
      <w:r w:rsidRPr="005D5BE5">
        <w:rPr>
          <w:rFonts w:ascii="Times New Roman" w:hAnsi="Times New Roman"/>
        </w:rPr>
        <w:t>ditunjukan</w:t>
      </w:r>
      <w:proofErr w:type="spellEnd"/>
      <w:r w:rsidRPr="005D5BE5">
        <w:rPr>
          <w:rFonts w:ascii="Times New Roman" w:hAnsi="Times New Roman"/>
        </w:rPr>
        <w:t xml:space="preserve"> </w:t>
      </w:r>
      <w:proofErr w:type="spellStart"/>
      <w:r w:rsidRPr="005D5BE5">
        <w:rPr>
          <w:rFonts w:ascii="Times New Roman" w:hAnsi="Times New Roman"/>
        </w:rPr>
        <w:t>dengan</w:t>
      </w:r>
      <w:proofErr w:type="spellEnd"/>
      <w:r w:rsidRPr="005D5BE5">
        <w:rPr>
          <w:rFonts w:ascii="Times New Roman" w:hAnsi="Times New Roman"/>
        </w:rPr>
        <w:t xml:space="preserve"> </w:t>
      </w:r>
      <w:proofErr w:type="spellStart"/>
      <w:r w:rsidRPr="005D5BE5">
        <w:rPr>
          <w:rFonts w:ascii="Times New Roman" w:hAnsi="Times New Roman"/>
        </w:rPr>
        <w:t>hasil</w:t>
      </w:r>
      <w:proofErr w:type="spellEnd"/>
      <w:r w:rsidRPr="005D5BE5">
        <w:rPr>
          <w:rFonts w:ascii="Times New Roman" w:hAnsi="Times New Roman"/>
        </w:rPr>
        <w:t xml:space="preserve"> </w:t>
      </w:r>
      <w:proofErr w:type="spellStart"/>
      <w:r w:rsidRPr="005D5BE5">
        <w:rPr>
          <w:rFonts w:ascii="Times New Roman" w:hAnsi="Times New Roman"/>
        </w:rPr>
        <w:t>kerja</w:t>
      </w:r>
      <w:proofErr w:type="spellEnd"/>
      <w:r w:rsidRPr="005D5BE5">
        <w:rPr>
          <w:rFonts w:ascii="Times New Roman" w:hAnsi="Times New Roman"/>
        </w:rPr>
        <w:t xml:space="preserve"> yang </w:t>
      </w:r>
      <w:proofErr w:type="spellStart"/>
      <w:r w:rsidRPr="005D5BE5">
        <w:rPr>
          <w:rFonts w:ascii="Times New Roman" w:hAnsi="Times New Roman"/>
        </w:rPr>
        <w:t>lebih</w:t>
      </w:r>
      <w:proofErr w:type="spellEnd"/>
      <w:r w:rsidRPr="005D5BE5">
        <w:rPr>
          <w:rFonts w:ascii="Times New Roman" w:hAnsi="Times New Roman"/>
        </w:rPr>
        <w:t xml:space="preserve"> </w:t>
      </w:r>
      <w:proofErr w:type="spellStart"/>
      <w:r w:rsidRPr="005D5BE5">
        <w:rPr>
          <w:rFonts w:ascii="Times New Roman" w:hAnsi="Times New Roman"/>
        </w:rPr>
        <w:t>bagus</w:t>
      </w:r>
      <w:proofErr w:type="spellEnd"/>
      <w:r w:rsidRPr="005D5BE5">
        <w:rPr>
          <w:rFonts w:ascii="Times New Roman" w:hAnsi="Times New Roman"/>
        </w:rPr>
        <w:t xml:space="preserve"> </w:t>
      </w:r>
      <w:proofErr w:type="spellStart"/>
      <w:r w:rsidRPr="005D5BE5">
        <w:rPr>
          <w:rFonts w:ascii="Times New Roman" w:hAnsi="Times New Roman"/>
        </w:rPr>
        <w:t>apabila</w:t>
      </w:r>
      <w:proofErr w:type="spellEnd"/>
      <w:r w:rsidRPr="005D5BE5">
        <w:rPr>
          <w:rFonts w:ascii="Times New Roman" w:hAnsi="Times New Roman"/>
        </w:rPr>
        <w:t xml:space="preserve"> </w:t>
      </w:r>
      <w:proofErr w:type="spellStart"/>
      <w:r w:rsidRPr="005D5BE5">
        <w:rPr>
          <w:rFonts w:ascii="Times New Roman" w:hAnsi="Times New Roman"/>
        </w:rPr>
        <w:t>individu</w:t>
      </w:r>
      <w:proofErr w:type="spellEnd"/>
      <w:r w:rsidRPr="005D5BE5">
        <w:rPr>
          <w:rFonts w:ascii="Times New Roman" w:hAnsi="Times New Roman"/>
        </w:rPr>
        <w:t xml:space="preserve"> </w:t>
      </w:r>
      <w:proofErr w:type="spellStart"/>
      <w:r w:rsidRPr="005D5BE5">
        <w:rPr>
          <w:rFonts w:ascii="Times New Roman" w:hAnsi="Times New Roman"/>
        </w:rPr>
        <w:t>tersebut</w:t>
      </w:r>
      <w:proofErr w:type="spellEnd"/>
      <w:r w:rsidRPr="005D5BE5">
        <w:rPr>
          <w:rFonts w:ascii="Times New Roman" w:hAnsi="Times New Roman"/>
        </w:rPr>
        <w:t xml:space="preserve"> </w:t>
      </w:r>
      <w:proofErr w:type="spellStart"/>
      <w:r w:rsidRPr="005D5BE5">
        <w:rPr>
          <w:rFonts w:ascii="Times New Roman" w:hAnsi="Times New Roman"/>
        </w:rPr>
        <w:t>memiliki</w:t>
      </w:r>
      <w:proofErr w:type="spellEnd"/>
      <w:r w:rsidRPr="005D5BE5">
        <w:rPr>
          <w:rFonts w:ascii="Times New Roman" w:hAnsi="Times New Roman"/>
        </w:rPr>
        <w:t xml:space="preserve"> </w:t>
      </w:r>
      <w:proofErr w:type="spellStart"/>
      <w:r w:rsidRPr="005D5BE5">
        <w:rPr>
          <w:rFonts w:ascii="Times New Roman" w:hAnsi="Times New Roman"/>
        </w:rPr>
        <w:t>emosi</w:t>
      </w:r>
      <w:proofErr w:type="spellEnd"/>
      <w:r w:rsidRPr="005D5BE5">
        <w:rPr>
          <w:rFonts w:ascii="Times New Roman" w:hAnsi="Times New Roman"/>
        </w:rPr>
        <w:t xml:space="preserve"> yang </w:t>
      </w:r>
      <w:proofErr w:type="spellStart"/>
      <w:r w:rsidRPr="005D5BE5">
        <w:rPr>
          <w:rFonts w:ascii="Times New Roman" w:hAnsi="Times New Roman"/>
        </w:rPr>
        <w:t>positif</w:t>
      </w:r>
      <w:proofErr w:type="spellEnd"/>
      <w:r w:rsidRPr="005D5BE5">
        <w:rPr>
          <w:rFonts w:ascii="Times New Roman" w:hAnsi="Times New Roman"/>
        </w:rPr>
        <w:t xml:space="preserve"> </w:t>
      </w:r>
      <w:proofErr w:type="spellStart"/>
      <w:r w:rsidRPr="005D5BE5">
        <w:rPr>
          <w:rFonts w:ascii="Times New Roman" w:hAnsi="Times New Roman"/>
        </w:rPr>
        <w:t>seperti</w:t>
      </w:r>
      <w:proofErr w:type="spellEnd"/>
      <w:r w:rsidRPr="005D5BE5">
        <w:rPr>
          <w:rFonts w:ascii="Times New Roman" w:hAnsi="Times New Roman"/>
        </w:rPr>
        <w:t xml:space="preserve"> </w:t>
      </w:r>
      <w:proofErr w:type="spellStart"/>
      <w:r w:rsidRPr="005D5BE5">
        <w:rPr>
          <w:rFonts w:ascii="Times New Roman" w:hAnsi="Times New Roman"/>
        </w:rPr>
        <w:t>bahagia</w:t>
      </w:r>
      <w:proofErr w:type="spellEnd"/>
      <w:r w:rsidRPr="005D5BE5">
        <w:rPr>
          <w:rFonts w:ascii="Times New Roman" w:hAnsi="Times New Roman"/>
        </w:rPr>
        <w:t xml:space="preserve"> dan juga </w:t>
      </w:r>
      <w:proofErr w:type="spellStart"/>
      <w:r w:rsidRPr="005D5BE5">
        <w:rPr>
          <w:rFonts w:ascii="Times New Roman" w:hAnsi="Times New Roman"/>
        </w:rPr>
        <w:t>lebih</w:t>
      </w:r>
      <w:proofErr w:type="spellEnd"/>
      <w:r w:rsidRPr="005D5BE5">
        <w:rPr>
          <w:rFonts w:ascii="Times New Roman" w:hAnsi="Times New Roman"/>
        </w:rPr>
        <w:t xml:space="preserve"> </w:t>
      </w:r>
      <w:proofErr w:type="spellStart"/>
      <w:r w:rsidRPr="005D5BE5">
        <w:rPr>
          <w:rFonts w:ascii="Times New Roman" w:hAnsi="Times New Roman"/>
        </w:rPr>
        <w:t>puas</w:t>
      </w:r>
      <w:proofErr w:type="spellEnd"/>
      <w:r w:rsidRPr="005D5BE5">
        <w:rPr>
          <w:rFonts w:ascii="Times New Roman" w:hAnsi="Times New Roman"/>
        </w:rPr>
        <w:t xml:space="preserve"> </w:t>
      </w:r>
      <w:proofErr w:type="spellStart"/>
      <w:r w:rsidRPr="005D5BE5">
        <w:rPr>
          <w:rFonts w:ascii="Times New Roman" w:hAnsi="Times New Roman"/>
        </w:rPr>
        <w:t>menjalani</w:t>
      </w:r>
      <w:proofErr w:type="spellEnd"/>
      <w:r w:rsidRPr="005D5BE5">
        <w:rPr>
          <w:rFonts w:ascii="Times New Roman" w:hAnsi="Times New Roman"/>
        </w:rPr>
        <w:t xml:space="preserve"> </w:t>
      </w:r>
      <w:proofErr w:type="spellStart"/>
      <w:r w:rsidRPr="005D5BE5">
        <w:rPr>
          <w:rFonts w:ascii="Times New Roman" w:hAnsi="Times New Roman"/>
        </w:rPr>
        <w:t>hidup</w:t>
      </w:r>
      <w:proofErr w:type="spellEnd"/>
      <w:r w:rsidRPr="005D5BE5">
        <w:rPr>
          <w:rFonts w:ascii="Times New Roman" w:hAnsi="Times New Roman"/>
          <w:color w:val="FF0000"/>
        </w:rPr>
        <w:t>.</w:t>
      </w:r>
    </w:p>
    <w:p w14:paraId="65E71E78" w14:textId="1FE55A9B" w:rsidR="000B3EE5" w:rsidRPr="005D5BE5" w:rsidRDefault="005D5BE5" w:rsidP="006F7D0F">
      <w:pPr>
        <w:spacing w:after="0" w:line="480" w:lineRule="auto"/>
        <w:ind w:firstLine="567"/>
        <w:jc w:val="both"/>
        <w:rPr>
          <w:rFonts w:ascii="Times New Roman" w:hAnsi="Times New Roman"/>
          <w:lang w:val="en-US"/>
        </w:rPr>
      </w:pPr>
      <w:proofErr w:type="spellStart"/>
      <w:r w:rsidRPr="005D5BE5">
        <w:rPr>
          <w:rFonts w:ascii="Times New Roman" w:hAnsi="Times New Roman"/>
        </w:rPr>
        <w:t>Aspek</w:t>
      </w:r>
      <w:proofErr w:type="spellEnd"/>
      <w:r w:rsidRPr="005D5BE5">
        <w:rPr>
          <w:rFonts w:ascii="Times New Roman" w:hAnsi="Times New Roman"/>
        </w:rPr>
        <w:t xml:space="preserve"> </w:t>
      </w:r>
      <w:proofErr w:type="spellStart"/>
      <w:r w:rsidRPr="005D5BE5">
        <w:rPr>
          <w:rFonts w:ascii="Times New Roman" w:hAnsi="Times New Roman"/>
        </w:rPr>
        <w:t>kemampuan</w:t>
      </w:r>
      <w:proofErr w:type="spellEnd"/>
      <w:r w:rsidRPr="005D5BE5">
        <w:rPr>
          <w:rFonts w:ascii="Times New Roman" w:hAnsi="Times New Roman"/>
        </w:rPr>
        <w:t xml:space="preserve"> </w:t>
      </w:r>
      <w:proofErr w:type="spellStart"/>
      <w:r w:rsidRPr="005D5BE5">
        <w:rPr>
          <w:rFonts w:ascii="Times New Roman" w:hAnsi="Times New Roman"/>
        </w:rPr>
        <w:t>menyesuaikan</w:t>
      </w:r>
      <w:proofErr w:type="spellEnd"/>
      <w:r w:rsidRPr="005D5BE5">
        <w:rPr>
          <w:rFonts w:ascii="Times New Roman" w:hAnsi="Times New Roman"/>
        </w:rPr>
        <w:t xml:space="preserve"> </w:t>
      </w:r>
      <w:proofErr w:type="spellStart"/>
      <w:r w:rsidRPr="005D5BE5">
        <w:rPr>
          <w:rFonts w:ascii="Times New Roman" w:hAnsi="Times New Roman"/>
        </w:rPr>
        <w:t>perasaan</w:t>
      </w:r>
      <w:proofErr w:type="spellEnd"/>
      <w:r w:rsidRPr="005D5BE5">
        <w:rPr>
          <w:rFonts w:ascii="Times New Roman" w:hAnsi="Times New Roman"/>
        </w:rPr>
        <w:t xml:space="preserve"> </w:t>
      </w:r>
      <w:proofErr w:type="spellStart"/>
      <w:r w:rsidRPr="005D5BE5">
        <w:rPr>
          <w:rFonts w:ascii="Times New Roman" w:hAnsi="Times New Roman"/>
        </w:rPr>
        <w:t>dengan</w:t>
      </w:r>
      <w:proofErr w:type="spellEnd"/>
      <w:r w:rsidRPr="005D5BE5">
        <w:rPr>
          <w:rFonts w:ascii="Times New Roman" w:hAnsi="Times New Roman"/>
        </w:rPr>
        <w:t xml:space="preserve"> </w:t>
      </w:r>
      <w:proofErr w:type="spellStart"/>
      <w:r w:rsidRPr="005D5BE5">
        <w:rPr>
          <w:rFonts w:ascii="Times New Roman" w:hAnsi="Times New Roman"/>
        </w:rPr>
        <w:t>stimulusyaitu</w:t>
      </w:r>
      <w:proofErr w:type="spellEnd"/>
      <w:r w:rsidRPr="005D5BE5">
        <w:rPr>
          <w:rFonts w:ascii="Times New Roman" w:hAnsi="Times New Roman"/>
        </w:rPr>
        <w:t xml:space="preserve"> </w:t>
      </w:r>
      <w:proofErr w:type="spellStart"/>
      <w:r w:rsidRPr="005D5BE5">
        <w:rPr>
          <w:rFonts w:ascii="Times New Roman" w:hAnsi="Times New Roman"/>
        </w:rPr>
        <w:t>mampu</w:t>
      </w:r>
      <w:proofErr w:type="spellEnd"/>
      <w:r w:rsidRPr="005D5BE5">
        <w:rPr>
          <w:rFonts w:ascii="Times New Roman" w:hAnsi="Times New Roman"/>
        </w:rPr>
        <w:t xml:space="preserve"> </w:t>
      </w:r>
      <w:proofErr w:type="spellStart"/>
      <w:r w:rsidRPr="005D5BE5">
        <w:rPr>
          <w:rFonts w:ascii="Times New Roman" w:hAnsi="Times New Roman"/>
        </w:rPr>
        <w:t>memahami</w:t>
      </w:r>
      <w:proofErr w:type="spellEnd"/>
      <w:r w:rsidRPr="005D5BE5">
        <w:rPr>
          <w:rFonts w:ascii="Times New Roman" w:hAnsi="Times New Roman"/>
        </w:rPr>
        <w:t xml:space="preserve"> </w:t>
      </w:r>
      <w:proofErr w:type="spellStart"/>
      <w:r w:rsidRPr="005D5BE5">
        <w:rPr>
          <w:rFonts w:ascii="Times New Roman" w:hAnsi="Times New Roman"/>
        </w:rPr>
        <w:t>perasaan</w:t>
      </w:r>
      <w:proofErr w:type="spellEnd"/>
      <w:r w:rsidRPr="005D5BE5">
        <w:rPr>
          <w:rFonts w:ascii="Times New Roman" w:hAnsi="Times New Roman"/>
        </w:rPr>
        <w:t xml:space="preserve"> orang lain dan </w:t>
      </w:r>
      <w:proofErr w:type="spellStart"/>
      <w:r w:rsidRPr="005D5BE5">
        <w:rPr>
          <w:rFonts w:ascii="Times New Roman" w:hAnsi="Times New Roman"/>
        </w:rPr>
        <w:t>mampu</w:t>
      </w:r>
      <w:proofErr w:type="spellEnd"/>
      <w:r w:rsidRPr="005D5BE5">
        <w:rPr>
          <w:rFonts w:ascii="Times New Roman" w:hAnsi="Times New Roman"/>
        </w:rPr>
        <w:t xml:space="preserve"> </w:t>
      </w:r>
      <w:proofErr w:type="spellStart"/>
      <w:r w:rsidRPr="005D5BE5">
        <w:rPr>
          <w:rFonts w:ascii="Times New Roman" w:hAnsi="Times New Roman"/>
        </w:rPr>
        <w:t>menyesuaikan</w:t>
      </w:r>
      <w:proofErr w:type="spellEnd"/>
      <w:r w:rsidRPr="005D5BE5">
        <w:rPr>
          <w:rFonts w:ascii="Times New Roman" w:hAnsi="Times New Roman"/>
        </w:rPr>
        <w:t xml:space="preserve"> </w:t>
      </w:r>
      <w:proofErr w:type="spellStart"/>
      <w:r w:rsidRPr="005D5BE5">
        <w:rPr>
          <w:rFonts w:ascii="Times New Roman" w:hAnsi="Times New Roman"/>
        </w:rPr>
        <w:t>diri</w:t>
      </w:r>
      <w:proofErr w:type="spellEnd"/>
      <w:r w:rsidRPr="005D5BE5">
        <w:rPr>
          <w:rFonts w:ascii="Times New Roman" w:hAnsi="Times New Roman"/>
        </w:rPr>
        <w:t xml:space="preserve"> </w:t>
      </w:r>
      <w:proofErr w:type="spellStart"/>
      <w:r w:rsidRPr="005D5BE5">
        <w:rPr>
          <w:rFonts w:ascii="Times New Roman" w:hAnsi="Times New Roman"/>
        </w:rPr>
        <w:t>dengan</w:t>
      </w:r>
      <w:proofErr w:type="spellEnd"/>
      <w:r w:rsidRPr="005D5BE5">
        <w:rPr>
          <w:rFonts w:ascii="Times New Roman" w:hAnsi="Times New Roman"/>
        </w:rPr>
        <w:t xml:space="preserve"> </w:t>
      </w:r>
      <w:proofErr w:type="spellStart"/>
      <w:r w:rsidRPr="005D5BE5">
        <w:rPr>
          <w:rFonts w:ascii="Times New Roman" w:hAnsi="Times New Roman"/>
        </w:rPr>
        <w:t>situasi</w:t>
      </w:r>
      <w:proofErr w:type="spellEnd"/>
      <w:r w:rsidRPr="005D5BE5">
        <w:rPr>
          <w:rFonts w:ascii="Times New Roman" w:hAnsi="Times New Roman"/>
        </w:rPr>
        <w:t xml:space="preserve"> </w:t>
      </w:r>
      <w:proofErr w:type="spellStart"/>
      <w:r w:rsidRPr="005D5BE5">
        <w:rPr>
          <w:rFonts w:ascii="Times New Roman" w:hAnsi="Times New Roman"/>
        </w:rPr>
        <w:t>emosi</w:t>
      </w:r>
      <w:proofErr w:type="spellEnd"/>
      <w:r w:rsidRPr="005D5BE5">
        <w:rPr>
          <w:rFonts w:ascii="Times New Roman" w:hAnsi="Times New Roman"/>
        </w:rPr>
        <w:t xml:space="preserve"> yang </w:t>
      </w:r>
      <w:proofErr w:type="spellStart"/>
      <w:r w:rsidRPr="005D5BE5">
        <w:rPr>
          <w:rFonts w:ascii="Times New Roman" w:hAnsi="Times New Roman"/>
        </w:rPr>
        <w:t>terjadi</w:t>
      </w:r>
      <w:proofErr w:type="spellEnd"/>
      <w:r w:rsidRPr="005D5BE5">
        <w:rPr>
          <w:rFonts w:ascii="Times New Roman" w:hAnsi="Times New Roman"/>
        </w:rPr>
        <w:t xml:space="preserve"> </w:t>
      </w:r>
      <w:proofErr w:type="spellStart"/>
      <w:r w:rsidRPr="005D5BE5">
        <w:rPr>
          <w:rFonts w:ascii="Times New Roman" w:hAnsi="Times New Roman"/>
        </w:rPr>
        <w:t>dalam</w:t>
      </w:r>
      <w:proofErr w:type="spellEnd"/>
      <w:r w:rsidRPr="005D5BE5">
        <w:rPr>
          <w:rFonts w:ascii="Times New Roman" w:hAnsi="Times New Roman"/>
        </w:rPr>
        <w:t xml:space="preserve"> </w:t>
      </w:r>
      <w:proofErr w:type="spellStart"/>
      <w:r w:rsidRPr="005D5BE5">
        <w:rPr>
          <w:rFonts w:ascii="Times New Roman" w:hAnsi="Times New Roman"/>
        </w:rPr>
        <w:t>suatu</w:t>
      </w:r>
      <w:proofErr w:type="spellEnd"/>
      <w:r w:rsidRPr="005D5BE5">
        <w:rPr>
          <w:rFonts w:ascii="Times New Roman" w:hAnsi="Times New Roman"/>
        </w:rPr>
        <w:t xml:space="preserve"> </w:t>
      </w:r>
      <w:proofErr w:type="spellStart"/>
      <w:r w:rsidRPr="005D5BE5">
        <w:rPr>
          <w:rFonts w:ascii="Times New Roman" w:hAnsi="Times New Roman"/>
        </w:rPr>
        <w:t>lingkungan</w:t>
      </w:r>
      <w:proofErr w:type="spellEnd"/>
      <w:r w:rsidRPr="005D5BE5">
        <w:rPr>
          <w:rFonts w:ascii="Times New Roman" w:hAnsi="Times New Roman"/>
        </w:rPr>
        <w:t xml:space="preserve"> (Santrock, 2007). </w:t>
      </w:r>
      <w:proofErr w:type="spellStart"/>
      <w:r w:rsidRPr="005D5BE5">
        <w:rPr>
          <w:rFonts w:ascii="Times New Roman" w:hAnsi="Times New Roman"/>
        </w:rPr>
        <w:t>Aspek</w:t>
      </w:r>
      <w:proofErr w:type="spellEnd"/>
      <w:r w:rsidRPr="005D5BE5">
        <w:rPr>
          <w:rFonts w:ascii="Times New Roman" w:hAnsi="Times New Roman"/>
        </w:rPr>
        <w:t xml:space="preserve"> </w:t>
      </w:r>
      <w:proofErr w:type="spellStart"/>
      <w:r w:rsidRPr="005D5BE5">
        <w:rPr>
          <w:rFonts w:ascii="Times New Roman" w:hAnsi="Times New Roman"/>
        </w:rPr>
        <w:t>kemampuan</w:t>
      </w:r>
      <w:proofErr w:type="spellEnd"/>
      <w:r w:rsidRPr="005D5BE5">
        <w:rPr>
          <w:rFonts w:ascii="Times New Roman" w:hAnsi="Times New Roman"/>
        </w:rPr>
        <w:t xml:space="preserve"> </w:t>
      </w:r>
      <w:proofErr w:type="spellStart"/>
      <w:r w:rsidRPr="005D5BE5">
        <w:rPr>
          <w:rFonts w:ascii="Times New Roman" w:hAnsi="Times New Roman"/>
        </w:rPr>
        <w:t>menyesuaikan</w:t>
      </w:r>
      <w:proofErr w:type="spellEnd"/>
      <w:r w:rsidRPr="005D5BE5">
        <w:rPr>
          <w:rFonts w:ascii="Times New Roman" w:hAnsi="Times New Roman"/>
        </w:rPr>
        <w:t xml:space="preserve"> </w:t>
      </w:r>
      <w:proofErr w:type="spellStart"/>
      <w:r w:rsidRPr="005D5BE5">
        <w:rPr>
          <w:rFonts w:ascii="Times New Roman" w:hAnsi="Times New Roman"/>
        </w:rPr>
        <w:t>perasaan</w:t>
      </w:r>
      <w:proofErr w:type="spellEnd"/>
      <w:r w:rsidRPr="005D5BE5">
        <w:rPr>
          <w:rFonts w:ascii="Times New Roman" w:hAnsi="Times New Roman"/>
        </w:rPr>
        <w:t xml:space="preserve"> </w:t>
      </w:r>
      <w:proofErr w:type="spellStart"/>
      <w:r w:rsidRPr="005D5BE5">
        <w:rPr>
          <w:rFonts w:ascii="Times New Roman" w:hAnsi="Times New Roman"/>
        </w:rPr>
        <w:t>dengan</w:t>
      </w:r>
      <w:proofErr w:type="spellEnd"/>
      <w:r w:rsidRPr="005D5BE5">
        <w:rPr>
          <w:rFonts w:ascii="Times New Roman" w:hAnsi="Times New Roman"/>
        </w:rPr>
        <w:t xml:space="preserve"> stimulus</w:t>
      </w:r>
      <w:r w:rsidRPr="005D5BE5">
        <w:rPr>
          <w:rFonts w:ascii="Times New Roman" w:hAnsi="Times New Roman"/>
          <w:lang w:val="en-US"/>
        </w:rPr>
        <w:t xml:space="preserve"> yang </w:t>
      </w:r>
      <w:proofErr w:type="spellStart"/>
      <w:r w:rsidRPr="005D5BE5">
        <w:rPr>
          <w:rFonts w:ascii="Times New Roman" w:hAnsi="Times New Roman"/>
          <w:lang w:val="en-US"/>
        </w:rPr>
        <w:t>tinggi</w:t>
      </w:r>
      <w:proofErr w:type="spellEnd"/>
      <w:r w:rsidRPr="005D5BE5">
        <w:rPr>
          <w:rFonts w:ascii="Times New Roman" w:hAnsi="Times New Roman"/>
          <w:lang w:val="en-US"/>
        </w:rPr>
        <w:t xml:space="preserve"> </w:t>
      </w:r>
      <w:proofErr w:type="spellStart"/>
      <w:r w:rsidRPr="005D5BE5">
        <w:rPr>
          <w:rFonts w:ascii="Times New Roman" w:hAnsi="Times New Roman"/>
          <w:lang w:val="en-US"/>
        </w:rPr>
        <w:t>akan</w:t>
      </w:r>
      <w:proofErr w:type="spellEnd"/>
      <w:r w:rsidRPr="005D5BE5">
        <w:rPr>
          <w:rFonts w:ascii="Times New Roman" w:hAnsi="Times New Roman"/>
          <w:lang w:val="en-US"/>
        </w:rPr>
        <w:t xml:space="preserve"> </w:t>
      </w:r>
      <w:proofErr w:type="spellStart"/>
      <w:r w:rsidRPr="005D5BE5">
        <w:rPr>
          <w:rFonts w:ascii="Times New Roman" w:hAnsi="Times New Roman"/>
          <w:lang w:val="en-US"/>
        </w:rPr>
        <w:lastRenderedPageBreak/>
        <w:t>menyebabkan</w:t>
      </w:r>
      <w:proofErr w:type="spellEnd"/>
      <w:r w:rsidRPr="005D5BE5">
        <w:rPr>
          <w:rFonts w:ascii="Times New Roman" w:hAnsi="Times New Roman"/>
          <w:lang w:val="en-US"/>
        </w:rPr>
        <w:t xml:space="preserve"> </w:t>
      </w:r>
      <w:proofErr w:type="spellStart"/>
      <w:r w:rsidRPr="005D5BE5">
        <w:rPr>
          <w:rFonts w:ascii="Times New Roman" w:eastAsia="Calibri" w:hAnsi="Times New Roman" w:cs="Times New Roman"/>
          <w:lang w:val="en-US"/>
        </w:rPr>
        <w:t>ibu</w:t>
      </w:r>
      <w:proofErr w:type="spellEnd"/>
      <w:r w:rsidRPr="005D5BE5">
        <w:rPr>
          <w:rFonts w:ascii="Times New Roman" w:eastAsia="Calibri" w:hAnsi="Times New Roman" w:cs="Times New Roman"/>
          <w:lang w:val="en-US"/>
        </w:rPr>
        <w:t xml:space="preserve"> yang </w:t>
      </w:r>
      <w:proofErr w:type="spellStart"/>
      <w:r w:rsidRPr="005D5BE5">
        <w:rPr>
          <w:rFonts w:ascii="Times New Roman" w:eastAsia="Calibri" w:hAnsi="Times New Roman" w:cs="Times New Roman"/>
          <w:lang w:val="en-US"/>
        </w:rPr>
        <w:t>bekerja</w:t>
      </w:r>
      <w:proofErr w:type="spellEnd"/>
      <w:r w:rsidRPr="005D5BE5">
        <w:rPr>
          <w:rFonts w:ascii="Times New Roman" w:eastAsia="Calibri" w:hAnsi="Times New Roman" w:cs="Times New Roman"/>
          <w:lang w:val="en-US"/>
        </w:rPr>
        <w:t xml:space="preserve"> </w:t>
      </w:r>
      <w:proofErr w:type="spellStart"/>
      <w:r w:rsidRPr="005D5BE5">
        <w:rPr>
          <w:rFonts w:ascii="Times New Roman" w:hAnsi="Times New Roman"/>
          <w:lang w:val="en-US"/>
        </w:rPr>
        <w:t>merasa</w:t>
      </w:r>
      <w:proofErr w:type="spellEnd"/>
      <w:r w:rsidRPr="005D5BE5">
        <w:rPr>
          <w:rFonts w:ascii="Times New Roman" w:hAnsi="Times New Roman"/>
          <w:lang w:val="en-US"/>
        </w:rPr>
        <w:t xml:space="preserve"> </w:t>
      </w:r>
      <w:proofErr w:type="spellStart"/>
      <w:r w:rsidRPr="005D5BE5">
        <w:rPr>
          <w:rFonts w:ascii="Times New Roman" w:hAnsi="Times New Roman"/>
        </w:rPr>
        <w:t>tenang</w:t>
      </w:r>
      <w:proofErr w:type="spellEnd"/>
      <w:r w:rsidRPr="005D5BE5">
        <w:rPr>
          <w:rFonts w:ascii="Times New Roman" w:hAnsi="Times New Roman"/>
        </w:rPr>
        <w:t xml:space="preserve">, </w:t>
      </w:r>
      <w:proofErr w:type="spellStart"/>
      <w:r w:rsidRPr="005D5BE5">
        <w:rPr>
          <w:rFonts w:ascii="Times New Roman" w:hAnsi="Times New Roman"/>
        </w:rPr>
        <w:t>tidak</w:t>
      </w:r>
      <w:proofErr w:type="spellEnd"/>
      <w:r w:rsidRPr="005D5BE5">
        <w:rPr>
          <w:rFonts w:ascii="Times New Roman" w:hAnsi="Times New Roman"/>
        </w:rPr>
        <w:t xml:space="preserve"> </w:t>
      </w:r>
      <w:proofErr w:type="spellStart"/>
      <w:r w:rsidRPr="005D5BE5">
        <w:rPr>
          <w:rFonts w:ascii="Times New Roman" w:hAnsi="Times New Roman"/>
        </w:rPr>
        <w:t>berlebihan</w:t>
      </w:r>
      <w:proofErr w:type="spellEnd"/>
      <w:r w:rsidRPr="005D5BE5">
        <w:rPr>
          <w:rFonts w:ascii="Times New Roman" w:hAnsi="Times New Roman"/>
        </w:rPr>
        <w:t xml:space="preserve"> </w:t>
      </w:r>
      <w:proofErr w:type="spellStart"/>
      <w:r w:rsidRPr="005D5BE5">
        <w:rPr>
          <w:rFonts w:ascii="Times New Roman" w:hAnsi="Times New Roman"/>
        </w:rPr>
        <w:t>dalam</w:t>
      </w:r>
      <w:proofErr w:type="spellEnd"/>
      <w:r w:rsidRPr="005D5BE5">
        <w:rPr>
          <w:rFonts w:ascii="Times New Roman" w:hAnsi="Times New Roman"/>
        </w:rPr>
        <w:t xml:space="preserve"> </w:t>
      </w:r>
      <w:proofErr w:type="spellStart"/>
      <w:r w:rsidRPr="005D5BE5">
        <w:rPr>
          <w:rFonts w:ascii="Times New Roman" w:hAnsi="Times New Roman"/>
        </w:rPr>
        <w:t>mengek</w:t>
      </w:r>
      <w:proofErr w:type="spellEnd"/>
      <w:r w:rsidRPr="005D5BE5">
        <w:rPr>
          <w:rFonts w:ascii="Times New Roman" w:hAnsi="Times New Roman"/>
          <w:lang w:val="en-US"/>
        </w:rPr>
        <w:t>s</w:t>
      </w:r>
      <w:proofErr w:type="spellStart"/>
      <w:r w:rsidRPr="005D5BE5">
        <w:rPr>
          <w:rFonts w:ascii="Times New Roman" w:hAnsi="Times New Roman"/>
        </w:rPr>
        <w:t>presikan</w:t>
      </w:r>
      <w:proofErr w:type="spellEnd"/>
      <w:r w:rsidRPr="005D5BE5">
        <w:rPr>
          <w:rFonts w:ascii="Times New Roman" w:hAnsi="Times New Roman"/>
        </w:rPr>
        <w:t xml:space="preserve"> </w:t>
      </w:r>
      <w:proofErr w:type="spellStart"/>
      <w:r w:rsidRPr="005D5BE5">
        <w:rPr>
          <w:rFonts w:ascii="Times New Roman" w:hAnsi="Times New Roman"/>
        </w:rPr>
        <w:t>kesenangan</w:t>
      </w:r>
      <w:proofErr w:type="spellEnd"/>
      <w:r w:rsidRPr="005D5BE5">
        <w:rPr>
          <w:rFonts w:ascii="Times New Roman" w:hAnsi="Times New Roman"/>
        </w:rPr>
        <w:t xml:space="preserve"> dan </w:t>
      </w:r>
      <w:proofErr w:type="spellStart"/>
      <w:r w:rsidRPr="005D5BE5">
        <w:rPr>
          <w:rFonts w:ascii="Times New Roman" w:hAnsi="Times New Roman"/>
        </w:rPr>
        <w:t>kesedihan</w:t>
      </w:r>
      <w:proofErr w:type="spellEnd"/>
      <w:r w:rsidRPr="005D5BE5">
        <w:rPr>
          <w:rFonts w:ascii="Times New Roman" w:hAnsi="Times New Roman"/>
        </w:rPr>
        <w:t xml:space="preserve"> </w:t>
      </w:r>
      <w:proofErr w:type="spellStart"/>
      <w:r w:rsidRPr="005D5BE5">
        <w:rPr>
          <w:rFonts w:ascii="Times New Roman" w:hAnsi="Times New Roman"/>
        </w:rPr>
        <w:t>sehingga</w:t>
      </w:r>
      <w:proofErr w:type="spellEnd"/>
      <w:r w:rsidRPr="005D5BE5">
        <w:rPr>
          <w:rFonts w:ascii="Times New Roman" w:hAnsi="Times New Roman"/>
        </w:rPr>
        <w:t xml:space="preserve"> </w:t>
      </w:r>
      <w:proofErr w:type="spellStart"/>
      <w:r w:rsidRPr="005D5BE5">
        <w:rPr>
          <w:rFonts w:ascii="Times New Roman" w:hAnsi="Times New Roman"/>
          <w:lang w:val="en-US"/>
        </w:rPr>
        <w:t>ibu</w:t>
      </w:r>
      <w:proofErr w:type="spellEnd"/>
      <w:r w:rsidRPr="005D5BE5">
        <w:rPr>
          <w:rFonts w:ascii="Times New Roman" w:hAnsi="Times New Roman"/>
          <w:lang w:val="en-US"/>
        </w:rPr>
        <w:t xml:space="preserve"> yang </w:t>
      </w:r>
      <w:proofErr w:type="spellStart"/>
      <w:r w:rsidRPr="005D5BE5">
        <w:rPr>
          <w:rFonts w:ascii="Times New Roman" w:hAnsi="Times New Roman"/>
          <w:lang w:val="en-US"/>
        </w:rPr>
        <w:t>bekerja</w:t>
      </w:r>
      <w:proofErr w:type="spellEnd"/>
      <w:r w:rsidRPr="005D5BE5">
        <w:rPr>
          <w:rFonts w:ascii="Times New Roman" w:hAnsi="Times New Roman"/>
          <w:lang w:val="en-US"/>
        </w:rPr>
        <w:t xml:space="preserve"> </w:t>
      </w:r>
      <w:proofErr w:type="spellStart"/>
      <w:r w:rsidRPr="005D5BE5">
        <w:rPr>
          <w:rFonts w:ascii="Times New Roman" w:hAnsi="Times New Roman"/>
          <w:lang w:val="en-US"/>
        </w:rPr>
        <w:t>lebih</w:t>
      </w:r>
      <w:proofErr w:type="spellEnd"/>
      <w:r w:rsidRPr="005D5BE5">
        <w:rPr>
          <w:rFonts w:ascii="Times New Roman" w:hAnsi="Times New Roman"/>
        </w:rPr>
        <w:t xml:space="preserve"> </w:t>
      </w:r>
      <w:proofErr w:type="spellStart"/>
      <w:r w:rsidRPr="005D5BE5">
        <w:rPr>
          <w:rFonts w:ascii="Times New Roman" w:hAnsi="Times New Roman"/>
          <w:lang w:val="en-US"/>
        </w:rPr>
        <w:t>bisa</w:t>
      </w:r>
      <w:proofErr w:type="spellEnd"/>
      <w:r w:rsidRPr="005D5BE5">
        <w:rPr>
          <w:rFonts w:ascii="Times New Roman" w:hAnsi="Times New Roman"/>
        </w:rPr>
        <w:t xml:space="preserve"> </w:t>
      </w:r>
      <w:proofErr w:type="spellStart"/>
      <w:r w:rsidRPr="005D5BE5">
        <w:rPr>
          <w:rFonts w:ascii="Times New Roman" w:hAnsi="Times New Roman"/>
        </w:rPr>
        <w:t>mengelola</w:t>
      </w:r>
      <w:proofErr w:type="spellEnd"/>
      <w:r w:rsidRPr="005D5BE5">
        <w:rPr>
          <w:rFonts w:ascii="Times New Roman" w:hAnsi="Times New Roman"/>
        </w:rPr>
        <w:t xml:space="preserve"> </w:t>
      </w:r>
      <w:proofErr w:type="spellStart"/>
      <w:r w:rsidRPr="005D5BE5">
        <w:rPr>
          <w:rFonts w:ascii="Times New Roman" w:hAnsi="Times New Roman"/>
        </w:rPr>
        <w:t>respon</w:t>
      </w:r>
      <w:proofErr w:type="spellEnd"/>
      <w:r w:rsidRPr="005D5BE5">
        <w:rPr>
          <w:rFonts w:ascii="Times New Roman" w:hAnsi="Times New Roman"/>
        </w:rPr>
        <w:t xml:space="preserve"> yang </w:t>
      </w:r>
      <w:proofErr w:type="spellStart"/>
      <w:r w:rsidRPr="005D5BE5">
        <w:rPr>
          <w:rFonts w:ascii="Times New Roman" w:hAnsi="Times New Roman"/>
        </w:rPr>
        <w:t>sesuai</w:t>
      </w:r>
      <w:proofErr w:type="spellEnd"/>
      <w:r w:rsidRPr="005D5BE5">
        <w:rPr>
          <w:rFonts w:ascii="Times New Roman" w:hAnsi="Times New Roman"/>
          <w:lang w:val="en-US"/>
        </w:rPr>
        <w:t xml:space="preserve"> </w:t>
      </w:r>
      <w:proofErr w:type="spellStart"/>
      <w:r w:rsidRPr="005D5BE5">
        <w:rPr>
          <w:rFonts w:ascii="Times New Roman" w:hAnsi="Times New Roman"/>
          <w:lang w:val="en-US"/>
        </w:rPr>
        <w:t>dengan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keadaan</w:t>
      </w:r>
      <w:proofErr w:type="spellEnd"/>
      <w:r w:rsidRPr="005D5BE5">
        <w:rPr>
          <w:rFonts w:ascii="Times New Roman" w:hAnsi="Times New Roman"/>
        </w:rPr>
        <w:t xml:space="preserve"> </w:t>
      </w:r>
      <w:r w:rsidRPr="005D5BE5">
        <w:rPr>
          <w:rFonts w:ascii="Times New Roman" w:hAnsi="Times New Roman"/>
        </w:rPr>
        <w:fldChar w:fldCharType="begin" w:fldLock="1"/>
      </w:r>
      <w:r w:rsidRPr="005D5BE5">
        <w:rPr>
          <w:rFonts w:ascii="Times New Roman" w:hAnsi="Times New Roman"/>
        </w:rPr>
        <w:instrText>ADDIN CSL_CITATION {"citationItems":[{"id":"ITEM-1","itemData":{"author":[{"dropping-particle":"","family":"Hidayati","given":"Reni. dkk","non-dropping-particle":"","parse-names":false,"suffix":""}],"container-title":"Jurnal Psikologi","id":"ITEM-1","issue":"1","issued":{"date-parts":[["2008"]]},"page":"91-96","title":"Kecerdasan emosi, stres kerja dan kinerja karyawan","type":"article-journal","volume":"2"},"uris":["http://www.mendeley.com/documents/?uuid=c9df6784-045c-45bd-b9fd-755848fb2037"]}],"mendeley":{"formattedCitation":"(Hidayati, 2008)","manualFormatting":"(Hidayati, 2008)","plainTextFormattedCitation":"(Hidayati, 2008)","previouslyFormattedCitation":"(Hidayati, 2008)"},"properties":{"noteIndex":0},"schema":"https://github.com/citation-style-language/schema/raw/master/csl-citation.json"}</w:instrText>
      </w:r>
      <w:r w:rsidRPr="005D5BE5">
        <w:rPr>
          <w:rFonts w:ascii="Times New Roman" w:hAnsi="Times New Roman"/>
        </w:rPr>
        <w:fldChar w:fldCharType="separate"/>
      </w:r>
      <w:r w:rsidRPr="005D5BE5">
        <w:rPr>
          <w:rFonts w:ascii="Times New Roman" w:hAnsi="Times New Roman"/>
          <w:noProof/>
        </w:rPr>
        <w:t>(</w:t>
      </w:r>
      <w:r w:rsidRPr="005D5BE5">
        <w:rPr>
          <w:rFonts w:ascii="Times New Roman" w:hAnsi="Times New Roman"/>
          <w:noProof/>
          <w:lang w:val="en-US"/>
        </w:rPr>
        <w:t>Hidayati</w:t>
      </w:r>
      <w:r w:rsidRPr="005D5BE5">
        <w:rPr>
          <w:rFonts w:ascii="Times New Roman" w:hAnsi="Times New Roman"/>
          <w:noProof/>
        </w:rPr>
        <w:t>, 2008)</w:t>
      </w:r>
      <w:r w:rsidRPr="005D5BE5">
        <w:rPr>
          <w:rFonts w:ascii="Times New Roman" w:hAnsi="Times New Roman"/>
        </w:rPr>
        <w:fldChar w:fldCharType="end"/>
      </w:r>
      <w:r w:rsidRPr="005D5BE5">
        <w:rPr>
          <w:rFonts w:ascii="Times New Roman" w:hAnsi="Times New Roman"/>
        </w:rPr>
        <w:t xml:space="preserve">. </w:t>
      </w:r>
      <w:proofErr w:type="spellStart"/>
      <w:r w:rsidRPr="005D5BE5">
        <w:rPr>
          <w:rFonts w:ascii="Times New Roman" w:hAnsi="Times New Roman"/>
        </w:rPr>
        <w:t>Menurut</w:t>
      </w:r>
      <w:proofErr w:type="spellEnd"/>
      <w:r w:rsidRPr="005D5BE5">
        <w:rPr>
          <w:rFonts w:ascii="Times New Roman" w:hAnsi="Times New Roman"/>
        </w:rPr>
        <w:t xml:space="preserve"> </w:t>
      </w:r>
      <w:r w:rsidRPr="005D5BE5">
        <w:rPr>
          <w:rFonts w:ascii="Times New Roman" w:hAnsi="Times New Roman"/>
          <w:lang w:val="en-US"/>
        </w:rPr>
        <w:fldChar w:fldCharType="begin" w:fldLock="1"/>
      </w:r>
      <w:r w:rsidRPr="005D5BE5">
        <w:rPr>
          <w:rFonts w:ascii="Times New Roman" w:hAnsi="Times New Roman"/>
          <w:lang w:val="en-US"/>
        </w:rPr>
        <w:instrText>ADDIN CSL_CITATION {"citationItems":[{"id":"ITEM-1","itemData":{"author":[{"dropping-particle":"","family":"Diener","given":"Ed","non-dropping-particle":"","parse-names":false,"suffix":""}],"id":"ITEM-1","issued":{"date-parts":[["2009"]]},"publisher":"journal Social Indicators Research","title":"The Science of well-being","type":"book"},"uris":["http://www.mendeley.com/documents/?uuid=e9e91e2d-fe97-4b20-8050-2d2e65d4bcd3"]}],"mendeley":{"formattedCitation":"(E. Diener, 2009b)","manualFormatting":"Diener (2009)","plainTextFormattedCitation":"(E. Diener, 2009b)","previouslyFormattedCitation":"(Ed Diener, 2009)"},"properties":{"noteIndex":0},"schema":"https://github.com/citation-style-language/schema/raw/master/csl-citation.json"}</w:instrText>
      </w:r>
      <w:r w:rsidRPr="005D5BE5">
        <w:rPr>
          <w:rFonts w:ascii="Times New Roman" w:hAnsi="Times New Roman"/>
          <w:lang w:val="en-US"/>
        </w:rPr>
        <w:fldChar w:fldCharType="separate"/>
      </w:r>
      <w:r w:rsidRPr="005D5BE5">
        <w:rPr>
          <w:rFonts w:ascii="Times New Roman" w:hAnsi="Times New Roman"/>
          <w:noProof/>
          <w:lang w:val="en-US"/>
        </w:rPr>
        <w:t>Diener (2009)</w:t>
      </w:r>
      <w:r w:rsidRPr="005D5BE5">
        <w:rPr>
          <w:rFonts w:ascii="Times New Roman" w:hAnsi="Times New Roman"/>
          <w:lang w:val="en-US"/>
        </w:rPr>
        <w:fldChar w:fldCharType="end"/>
      </w:r>
      <w:r w:rsidRPr="005D5BE5">
        <w:rPr>
          <w:rFonts w:ascii="Times New Roman" w:hAnsi="Times New Roman"/>
          <w:lang w:val="en-US"/>
        </w:rPr>
        <w:t xml:space="preserve"> </w:t>
      </w:r>
      <w:proofErr w:type="spellStart"/>
      <w:r w:rsidRPr="005D5BE5">
        <w:rPr>
          <w:rFonts w:ascii="Times New Roman" w:hAnsi="Times New Roman"/>
          <w:lang w:val="en-US"/>
        </w:rPr>
        <w:t>ketika</w:t>
      </w:r>
      <w:proofErr w:type="spellEnd"/>
      <w:r w:rsidRPr="005D5BE5">
        <w:rPr>
          <w:rFonts w:ascii="Times New Roman" w:hAnsi="Times New Roman"/>
          <w:lang w:val="en-US"/>
        </w:rPr>
        <w:t xml:space="preserve"> </w:t>
      </w:r>
      <w:proofErr w:type="spellStart"/>
      <w:r w:rsidRPr="005D5BE5">
        <w:rPr>
          <w:rFonts w:ascii="Times New Roman" w:hAnsi="Times New Roman"/>
          <w:lang w:val="en-US"/>
        </w:rPr>
        <w:t>individu</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merasa</w:t>
      </w:r>
      <w:proofErr w:type="spellEnd"/>
      <w:r w:rsidRPr="005D5BE5">
        <w:rPr>
          <w:rFonts w:ascii="Times New Roman" w:hAnsi="Times New Roman"/>
          <w:lang w:val="en-US"/>
        </w:rPr>
        <w:t xml:space="preserve"> </w:t>
      </w:r>
      <w:proofErr w:type="spellStart"/>
      <w:r w:rsidRPr="005D5BE5">
        <w:rPr>
          <w:rFonts w:ascii="Times New Roman" w:hAnsi="Times New Roman"/>
          <w:lang w:val="en-US"/>
        </w:rPr>
        <w:t>puas</w:t>
      </w:r>
      <w:proofErr w:type="spellEnd"/>
      <w:r w:rsidRPr="005D5BE5">
        <w:rPr>
          <w:rFonts w:ascii="Times New Roman" w:hAnsi="Times New Roman"/>
          <w:lang w:val="en-US"/>
        </w:rPr>
        <w:t xml:space="preserve">, </w:t>
      </w:r>
      <w:proofErr w:type="spellStart"/>
      <w:r w:rsidRPr="005D5BE5">
        <w:rPr>
          <w:rFonts w:ascii="Times New Roman" w:hAnsi="Times New Roman"/>
          <w:lang w:val="en-US"/>
        </w:rPr>
        <w:t>bahagia</w:t>
      </w:r>
      <w:proofErr w:type="spellEnd"/>
      <w:r w:rsidRPr="005D5BE5">
        <w:rPr>
          <w:rFonts w:ascii="Times New Roman" w:hAnsi="Times New Roman"/>
          <w:lang w:val="en-US"/>
        </w:rPr>
        <w:t xml:space="preserve"> dan </w:t>
      </w:r>
      <w:proofErr w:type="spellStart"/>
      <w:r w:rsidRPr="005D5BE5">
        <w:rPr>
          <w:rFonts w:ascii="Times New Roman" w:hAnsi="Times New Roman"/>
          <w:lang w:val="en-US"/>
        </w:rPr>
        <w:t>lebih</w:t>
      </w:r>
      <w:proofErr w:type="spellEnd"/>
      <w:r w:rsidRPr="005D5BE5">
        <w:rPr>
          <w:rFonts w:ascii="Times New Roman" w:hAnsi="Times New Roman"/>
          <w:lang w:val="en-US"/>
        </w:rPr>
        <w:t xml:space="preserve"> </w:t>
      </w:r>
      <w:proofErr w:type="spellStart"/>
      <w:r w:rsidRPr="005D5BE5">
        <w:rPr>
          <w:rFonts w:ascii="Times New Roman" w:hAnsi="Times New Roman"/>
          <w:lang w:val="en-US"/>
        </w:rPr>
        <w:t>dominan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mengalami</w:t>
      </w:r>
      <w:proofErr w:type="spellEnd"/>
      <w:r w:rsidRPr="005D5BE5">
        <w:rPr>
          <w:rFonts w:ascii="Times New Roman" w:hAnsi="Times New Roman"/>
          <w:lang w:val="en-US"/>
        </w:rPr>
        <w:t xml:space="preserve"> </w:t>
      </w:r>
      <w:proofErr w:type="spellStart"/>
      <w:r w:rsidRPr="005D5BE5">
        <w:rPr>
          <w:rFonts w:ascii="Times New Roman" w:hAnsi="Times New Roman"/>
          <w:lang w:val="en-US"/>
        </w:rPr>
        <w:t>emosi</w:t>
      </w:r>
      <w:proofErr w:type="spellEnd"/>
      <w:r w:rsidRPr="005D5BE5">
        <w:rPr>
          <w:rFonts w:ascii="Times New Roman" w:hAnsi="Times New Roman"/>
          <w:lang w:val="en-US"/>
        </w:rPr>
        <w:t xml:space="preserve"> </w:t>
      </w:r>
      <w:proofErr w:type="spellStart"/>
      <w:r w:rsidRPr="005D5BE5">
        <w:rPr>
          <w:rFonts w:ascii="Times New Roman" w:hAnsi="Times New Roman"/>
          <w:lang w:val="en-US"/>
        </w:rPr>
        <w:t>positif</w:t>
      </w:r>
      <w:proofErr w:type="spellEnd"/>
      <w:r w:rsidRPr="005D5BE5">
        <w:rPr>
          <w:rFonts w:ascii="Times New Roman" w:hAnsi="Times New Roman"/>
          <w:lang w:val="en-US"/>
        </w:rPr>
        <w:t xml:space="preserve"> </w:t>
      </w:r>
      <w:proofErr w:type="spellStart"/>
      <w:r w:rsidRPr="005D5BE5">
        <w:rPr>
          <w:rFonts w:ascii="Times New Roman" w:hAnsi="Times New Roman"/>
          <w:lang w:val="en-US"/>
        </w:rPr>
        <w:t>seperti</w:t>
      </w:r>
      <w:proofErr w:type="spellEnd"/>
      <w:r w:rsidRPr="005D5BE5">
        <w:rPr>
          <w:rFonts w:ascii="Times New Roman" w:hAnsi="Times New Roman"/>
          <w:lang w:val="en-US"/>
        </w:rPr>
        <w:t xml:space="preserve"> </w:t>
      </w:r>
      <w:proofErr w:type="spellStart"/>
      <w:r w:rsidRPr="005D5BE5">
        <w:rPr>
          <w:rFonts w:ascii="Times New Roman" w:hAnsi="Times New Roman"/>
          <w:lang w:val="en-US"/>
        </w:rPr>
        <w:t>kesenangan</w:t>
      </w:r>
      <w:proofErr w:type="spellEnd"/>
      <w:r w:rsidRPr="005D5BE5">
        <w:rPr>
          <w:rFonts w:ascii="Times New Roman" w:hAnsi="Times New Roman"/>
          <w:lang w:val="en-US"/>
        </w:rPr>
        <w:t xml:space="preserve">, </w:t>
      </w:r>
      <w:proofErr w:type="spellStart"/>
      <w:r w:rsidRPr="005D5BE5">
        <w:rPr>
          <w:rFonts w:ascii="Times New Roman" w:hAnsi="Times New Roman"/>
          <w:lang w:val="en-US"/>
        </w:rPr>
        <w:t>kasih</w:t>
      </w:r>
      <w:proofErr w:type="spellEnd"/>
      <w:r w:rsidRPr="005D5BE5">
        <w:rPr>
          <w:rFonts w:ascii="Times New Roman" w:hAnsi="Times New Roman"/>
          <w:lang w:val="en-US"/>
        </w:rPr>
        <w:t xml:space="preserve"> </w:t>
      </w:r>
      <w:proofErr w:type="spellStart"/>
      <w:r w:rsidRPr="005D5BE5">
        <w:rPr>
          <w:rFonts w:ascii="Times New Roman" w:hAnsi="Times New Roman"/>
          <w:lang w:val="en-US"/>
        </w:rPr>
        <w:t>sayang</w:t>
      </w:r>
      <w:proofErr w:type="spellEnd"/>
      <w:r w:rsidRPr="005D5BE5">
        <w:rPr>
          <w:rFonts w:ascii="Times New Roman" w:hAnsi="Times New Roman"/>
          <w:lang w:val="en-US"/>
        </w:rPr>
        <w:t xml:space="preserve">, dan rasa </w:t>
      </w:r>
      <w:proofErr w:type="spellStart"/>
      <w:r w:rsidRPr="005D5BE5">
        <w:rPr>
          <w:rFonts w:ascii="Times New Roman" w:hAnsi="Times New Roman"/>
          <w:lang w:val="en-US"/>
        </w:rPr>
        <w:t>bangga</w:t>
      </w:r>
      <w:proofErr w:type="spellEnd"/>
      <w:r w:rsidRPr="005D5BE5">
        <w:rPr>
          <w:rFonts w:ascii="Times New Roman" w:hAnsi="Times New Roman"/>
          <w:lang w:val="en-US"/>
        </w:rPr>
        <w:t xml:space="preserve">, </w:t>
      </w:r>
      <w:proofErr w:type="spellStart"/>
      <w:r w:rsidRPr="005D5BE5">
        <w:rPr>
          <w:rFonts w:ascii="Times New Roman" w:hAnsi="Times New Roman"/>
          <w:lang w:val="en-US"/>
        </w:rPr>
        <w:t>maka</w:t>
      </w:r>
      <w:proofErr w:type="spellEnd"/>
      <w:r w:rsidRPr="005D5BE5">
        <w:rPr>
          <w:rFonts w:ascii="Times New Roman" w:hAnsi="Times New Roman"/>
          <w:lang w:val="en-US"/>
        </w:rPr>
        <w:t xml:space="preserve"> </w:t>
      </w:r>
      <w:r w:rsidRPr="005D5BE5">
        <w:rPr>
          <w:rFonts w:ascii="Times New Roman" w:hAnsi="Times New Roman"/>
          <w:i/>
          <w:iCs/>
          <w:lang w:val="en-US"/>
        </w:rPr>
        <w:t>subjective well-being</w:t>
      </w:r>
      <w:r w:rsidRPr="005D5BE5">
        <w:rPr>
          <w:rFonts w:ascii="Times New Roman" w:hAnsi="Times New Roman"/>
          <w:lang w:val="en-US"/>
        </w:rPr>
        <w:t xml:space="preserve"> </w:t>
      </w:r>
      <w:proofErr w:type="spellStart"/>
      <w:r w:rsidRPr="005D5BE5">
        <w:rPr>
          <w:rFonts w:ascii="Times New Roman" w:hAnsi="Times New Roman"/>
          <w:lang w:val="en-US"/>
        </w:rPr>
        <w:t>individu</w:t>
      </w:r>
      <w:proofErr w:type="spellEnd"/>
      <w:r w:rsidRPr="005D5BE5">
        <w:rPr>
          <w:rFonts w:ascii="Times New Roman" w:hAnsi="Times New Roman"/>
          <w:lang w:val="en-US"/>
        </w:rPr>
        <w:t xml:space="preserve"> </w:t>
      </w:r>
      <w:proofErr w:type="spellStart"/>
      <w:r w:rsidRPr="005D5BE5">
        <w:rPr>
          <w:rFonts w:ascii="Times New Roman" w:hAnsi="Times New Roman"/>
          <w:lang w:val="en-US"/>
        </w:rPr>
        <w:t>tinggi</w:t>
      </w:r>
      <w:proofErr w:type="spellEnd"/>
      <w:r w:rsidRPr="005D5BE5">
        <w:rPr>
          <w:rFonts w:ascii="Times New Roman" w:hAnsi="Times New Roman"/>
          <w:lang w:val="en-US"/>
        </w:rPr>
        <w:t>.</w:t>
      </w:r>
      <w:r>
        <w:rPr>
          <w:rFonts w:ascii="Times New Roman" w:hAnsi="Times New Roman"/>
          <w:lang w:val="en-US"/>
        </w:rPr>
        <w:t xml:space="preserve"> </w:t>
      </w:r>
      <w:proofErr w:type="spellStart"/>
      <w:r>
        <w:rPr>
          <w:rFonts w:ascii="Times New Roman" w:hAnsi="Times New Roman"/>
        </w:rPr>
        <w:t>Pernyataan</w:t>
      </w:r>
      <w:proofErr w:type="spellEnd"/>
      <w:r>
        <w:rPr>
          <w:rFonts w:ascii="Times New Roman" w:hAnsi="Times New Roman"/>
        </w:rPr>
        <w:t xml:space="preserve"> </w:t>
      </w:r>
      <w:proofErr w:type="spellStart"/>
      <w:r>
        <w:rPr>
          <w:rFonts w:ascii="Times New Roman" w:hAnsi="Times New Roman"/>
        </w:rPr>
        <w:t>tersebut</w:t>
      </w:r>
      <w:proofErr w:type="spellEnd"/>
      <w:r w:rsidRPr="005D5BE5">
        <w:rPr>
          <w:rFonts w:ascii="Times New Roman" w:hAnsi="Times New Roman"/>
        </w:rPr>
        <w:t xml:space="preserve"> </w:t>
      </w:r>
      <w:proofErr w:type="spellStart"/>
      <w:r>
        <w:rPr>
          <w:rFonts w:ascii="Times New Roman" w:hAnsi="Times New Roman"/>
        </w:rPr>
        <w:t>di</w:t>
      </w:r>
      <w:r w:rsidRPr="005D5BE5">
        <w:rPr>
          <w:rFonts w:ascii="Times New Roman" w:hAnsi="Times New Roman"/>
        </w:rPr>
        <w:t>dukung</w:t>
      </w:r>
      <w:proofErr w:type="spellEnd"/>
      <w:r w:rsidRPr="005D5BE5">
        <w:rPr>
          <w:rFonts w:ascii="Times New Roman" w:hAnsi="Times New Roman"/>
        </w:rPr>
        <w:t xml:space="preserve"> oleh </w:t>
      </w:r>
      <w:proofErr w:type="spellStart"/>
      <w:r w:rsidRPr="005D5BE5">
        <w:rPr>
          <w:rFonts w:ascii="Times New Roman" w:hAnsi="Times New Roman"/>
        </w:rPr>
        <w:t>penelitian</w:t>
      </w:r>
      <w:proofErr w:type="spellEnd"/>
      <w:r w:rsidRPr="005D5BE5">
        <w:rPr>
          <w:rFonts w:ascii="Times New Roman" w:hAnsi="Times New Roman"/>
        </w:rPr>
        <w:t xml:space="preserve"> </w:t>
      </w:r>
      <w:proofErr w:type="spellStart"/>
      <w:r w:rsidRPr="005D5BE5">
        <w:rPr>
          <w:rFonts w:ascii="Times New Roman" w:hAnsi="Times New Roman"/>
        </w:rPr>
        <w:t>dilapangan</w:t>
      </w:r>
      <w:proofErr w:type="spellEnd"/>
      <w:r w:rsidRPr="005D5BE5">
        <w:rPr>
          <w:rFonts w:ascii="Times New Roman" w:hAnsi="Times New Roman"/>
        </w:rPr>
        <w:t xml:space="preserve"> yang </w:t>
      </w:r>
      <w:proofErr w:type="spellStart"/>
      <w:r w:rsidRPr="005D5BE5">
        <w:rPr>
          <w:rFonts w:ascii="Times New Roman" w:hAnsi="Times New Roman"/>
        </w:rPr>
        <w:t>menunjukan</w:t>
      </w:r>
      <w:proofErr w:type="spellEnd"/>
      <w:r w:rsidRPr="005D5BE5">
        <w:rPr>
          <w:rFonts w:ascii="Times New Roman" w:hAnsi="Times New Roman"/>
        </w:rPr>
        <w:t xml:space="preserve"> bahwa ibu yang bekerja mampu beradaptasi dengan lingkungan, seperti sedih ketika mendengar berita duka cita, senang ketika mendapat berita suka cita, serta mampu memaklumi setiap perbedaan pendapat. </w:t>
      </w:r>
    </w:p>
    <w:p w14:paraId="07B0D86D" w14:textId="0FED54EF" w:rsidR="00EC5B51" w:rsidRPr="003E4F7D" w:rsidRDefault="001C49AC" w:rsidP="006F7D0F">
      <w:pPr>
        <w:spacing w:after="0" w:line="480" w:lineRule="auto"/>
        <w:jc w:val="both"/>
        <w:rPr>
          <w:rFonts w:ascii="Times New Roman" w:hAnsi="Times New Roman" w:cs="Times New Roman"/>
          <w:b/>
          <w:lang w:val="de-DE"/>
        </w:rPr>
      </w:pPr>
      <w:r w:rsidRPr="003E4F7D">
        <w:rPr>
          <w:rFonts w:ascii="Times New Roman" w:hAnsi="Times New Roman" w:cs="Times New Roman"/>
          <w:b/>
          <w:lang w:val="de-DE"/>
        </w:rPr>
        <w:t>K</w:t>
      </w:r>
      <w:r w:rsidR="00FA775E" w:rsidRPr="003E4F7D">
        <w:rPr>
          <w:rFonts w:ascii="Times New Roman" w:hAnsi="Times New Roman" w:cs="Times New Roman"/>
          <w:b/>
          <w:lang w:val="de-DE"/>
        </w:rPr>
        <w:t>ESIMPULAN</w:t>
      </w:r>
    </w:p>
    <w:p w14:paraId="5BC8B9E2" w14:textId="77777777" w:rsidR="004F2380" w:rsidRDefault="001C49AC" w:rsidP="006F7D0F">
      <w:pPr>
        <w:pStyle w:val="ListParagraph"/>
        <w:spacing w:after="0" w:line="480" w:lineRule="auto"/>
        <w:ind w:left="0" w:firstLine="567"/>
        <w:jc w:val="both"/>
        <w:rPr>
          <w:rFonts w:cs="Times New Roman"/>
          <w:bCs/>
          <w:sz w:val="22"/>
          <w:lang w:val="en-US"/>
        </w:rPr>
      </w:pPr>
      <w:proofErr w:type="spellStart"/>
      <w:r w:rsidRPr="003E4F7D">
        <w:rPr>
          <w:rFonts w:cs="Times New Roman"/>
          <w:bCs/>
          <w:sz w:val="22"/>
          <w:lang w:val="en-US"/>
        </w:rPr>
        <w:t>Berdasarkan</w:t>
      </w:r>
      <w:proofErr w:type="spellEnd"/>
      <w:r w:rsidRPr="003E4F7D">
        <w:rPr>
          <w:rFonts w:cs="Times New Roman"/>
          <w:bCs/>
          <w:sz w:val="22"/>
          <w:lang w:val="en-US"/>
        </w:rPr>
        <w:t xml:space="preserve"> </w:t>
      </w:r>
      <w:proofErr w:type="spellStart"/>
      <w:r w:rsidRPr="003E4F7D">
        <w:rPr>
          <w:rFonts w:cs="Times New Roman"/>
          <w:bCs/>
          <w:sz w:val="22"/>
          <w:lang w:val="en-US"/>
        </w:rPr>
        <w:t>hasil</w:t>
      </w:r>
      <w:proofErr w:type="spellEnd"/>
      <w:r w:rsidRPr="003E4F7D">
        <w:rPr>
          <w:rFonts w:cs="Times New Roman"/>
          <w:bCs/>
          <w:sz w:val="22"/>
          <w:lang w:val="en-US"/>
        </w:rPr>
        <w:t xml:space="preserve"> </w:t>
      </w:r>
      <w:proofErr w:type="spellStart"/>
      <w:r w:rsidRPr="003E4F7D">
        <w:rPr>
          <w:rFonts w:cs="Times New Roman"/>
          <w:bCs/>
          <w:sz w:val="22"/>
          <w:lang w:val="en-US"/>
        </w:rPr>
        <w:t>penelitian</w:t>
      </w:r>
      <w:proofErr w:type="spellEnd"/>
      <w:r w:rsidRPr="003E4F7D">
        <w:rPr>
          <w:rFonts w:cs="Times New Roman"/>
          <w:bCs/>
          <w:sz w:val="22"/>
          <w:lang w:val="en-US"/>
        </w:rPr>
        <w:t xml:space="preserve"> dan </w:t>
      </w:r>
      <w:proofErr w:type="spellStart"/>
      <w:r w:rsidRPr="003E4F7D">
        <w:rPr>
          <w:rFonts w:cs="Times New Roman"/>
          <w:bCs/>
          <w:sz w:val="22"/>
          <w:lang w:val="en-US"/>
        </w:rPr>
        <w:t>pembahasan</w:t>
      </w:r>
      <w:proofErr w:type="spellEnd"/>
      <w:r w:rsidRPr="003E4F7D">
        <w:rPr>
          <w:rFonts w:cs="Times New Roman"/>
          <w:bCs/>
          <w:sz w:val="22"/>
          <w:lang w:val="en-US"/>
        </w:rPr>
        <w:t xml:space="preserve"> </w:t>
      </w:r>
      <w:proofErr w:type="spellStart"/>
      <w:r w:rsidRPr="003E4F7D">
        <w:rPr>
          <w:rFonts w:cs="Times New Roman"/>
          <w:bCs/>
          <w:sz w:val="22"/>
          <w:lang w:val="en-US"/>
        </w:rPr>
        <w:t>dapat</w:t>
      </w:r>
      <w:proofErr w:type="spellEnd"/>
      <w:r w:rsidRPr="003E4F7D">
        <w:rPr>
          <w:rFonts w:cs="Times New Roman"/>
          <w:bCs/>
          <w:sz w:val="22"/>
          <w:lang w:val="en-US"/>
        </w:rPr>
        <w:t xml:space="preserve"> </w:t>
      </w:r>
      <w:proofErr w:type="spellStart"/>
      <w:r w:rsidRPr="003E4F7D">
        <w:rPr>
          <w:rFonts w:cs="Times New Roman"/>
          <w:bCs/>
          <w:sz w:val="22"/>
          <w:lang w:val="en-US"/>
        </w:rPr>
        <w:t>disimpulkan</w:t>
      </w:r>
      <w:proofErr w:type="spellEnd"/>
      <w:r w:rsidRPr="003E4F7D">
        <w:rPr>
          <w:rFonts w:cs="Times New Roman"/>
          <w:bCs/>
          <w:sz w:val="22"/>
          <w:lang w:val="en-US"/>
        </w:rPr>
        <w:t xml:space="preserve"> </w:t>
      </w:r>
      <w:proofErr w:type="spellStart"/>
      <w:r w:rsidRPr="003E4F7D">
        <w:rPr>
          <w:rFonts w:cs="Times New Roman"/>
          <w:bCs/>
          <w:sz w:val="22"/>
          <w:lang w:val="en-US"/>
        </w:rPr>
        <w:t>bahwa</w:t>
      </w:r>
      <w:proofErr w:type="spellEnd"/>
      <w:r w:rsidRPr="003E4F7D">
        <w:rPr>
          <w:rFonts w:cs="Times New Roman"/>
          <w:bCs/>
          <w:sz w:val="22"/>
          <w:lang w:val="en-US"/>
        </w:rPr>
        <w:t xml:space="preserve"> </w:t>
      </w:r>
      <w:proofErr w:type="spellStart"/>
      <w:r w:rsidRPr="003E4F7D">
        <w:rPr>
          <w:rFonts w:cs="Times New Roman"/>
          <w:bCs/>
          <w:sz w:val="22"/>
          <w:lang w:val="en-US"/>
        </w:rPr>
        <w:t>terdapat</w:t>
      </w:r>
      <w:proofErr w:type="spellEnd"/>
      <w:r w:rsidRPr="003E4F7D">
        <w:rPr>
          <w:rFonts w:cs="Times New Roman"/>
          <w:bCs/>
          <w:sz w:val="22"/>
          <w:lang w:val="en-US"/>
        </w:rPr>
        <w:t xml:space="preserve"> </w:t>
      </w:r>
      <w:proofErr w:type="spellStart"/>
      <w:r w:rsidRPr="003E4F7D">
        <w:rPr>
          <w:rFonts w:cs="Times New Roman"/>
          <w:bCs/>
          <w:sz w:val="22"/>
          <w:lang w:val="en-US"/>
        </w:rPr>
        <w:t>hubungan</w:t>
      </w:r>
      <w:proofErr w:type="spellEnd"/>
      <w:r w:rsidRPr="003E4F7D">
        <w:rPr>
          <w:rFonts w:cs="Times New Roman"/>
          <w:bCs/>
          <w:sz w:val="22"/>
          <w:lang w:val="en-US"/>
        </w:rPr>
        <w:t xml:space="preserve"> yang </w:t>
      </w:r>
      <w:proofErr w:type="spellStart"/>
      <w:r w:rsidRPr="003E4F7D">
        <w:rPr>
          <w:rFonts w:cs="Times New Roman"/>
          <w:bCs/>
          <w:sz w:val="22"/>
          <w:lang w:val="en-US"/>
        </w:rPr>
        <w:t>positif</w:t>
      </w:r>
      <w:proofErr w:type="spellEnd"/>
      <w:r w:rsidRPr="003E4F7D">
        <w:rPr>
          <w:rFonts w:cs="Times New Roman"/>
          <w:bCs/>
          <w:sz w:val="22"/>
          <w:lang w:val="en-US"/>
        </w:rPr>
        <w:t xml:space="preserve"> </w:t>
      </w:r>
      <w:proofErr w:type="spellStart"/>
      <w:r w:rsidRPr="003E4F7D">
        <w:rPr>
          <w:rFonts w:cs="Times New Roman"/>
          <w:bCs/>
          <w:sz w:val="22"/>
          <w:lang w:val="en-US"/>
        </w:rPr>
        <w:t>antara</w:t>
      </w:r>
      <w:proofErr w:type="spellEnd"/>
      <w:r w:rsidRPr="003E4F7D">
        <w:rPr>
          <w:rFonts w:cs="Times New Roman"/>
          <w:bCs/>
          <w:sz w:val="22"/>
          <w:lang w:val="en-US"/>
        </w:rPr>
        <w:t xml:space="preserve"> </w:t>
      </w:r>
      <w:r w:rsidR="007E7573" w:rsidRPr="003E4F7D">
        <w:rPr>
          <w:rFonts w:cs="Times New Roman"/>
          <w:bCs/>
          <w:i/>
          <w:iCs/>
          <w:sz w:val="22"/>
        </w:rPr>
        <w:t>subjective well-being</w:t>
      </w:r>
      <w:r w:rsidR="007E7573" w:rsidRPr="003E4F7D">
        <w:rPr>
          <w:rFonts w:cs="Times New Roman"/>
          <w:bCs/>
          <w:sz w:val="22"/>
        </w:rPr>
        <w:t xml:space="preserve"> </w:t>
      </w:r>
      <w:proofErr w:type="spellStart"/>
      <w:r w:rsidRPr="003E4F7D">
        <w:rPr>
          <w:rFonts w:cs="Times New Roman"/>
          <w:bCs/>
          <w:sz w:val="22"/>
          <w:lang w:val="en-US"/>
        </w:rPr>
        <w:t>dengan</w:t>
      </w:r>
      <w:proofErr w:type="spellEnd"/>
      <w:r w:rsidRPr="003E4F7D">
        <w:rPr>
          <w:rFonts w:cs="Times New Roman"/>
          <w:bCs/>
          <w:sz w:val="22"/>
          <w:lang w:val="en-US"/>
        </w:rPr>
        <w:t xml:space="preserve"> </w:t>
      </w:r>
      <w:r w:rsidR="007E7573" w:rsidRPr="003E4F7D">
        <w:rPr>
          <w:rFonts w:cs="Times New Roman"/>
          <w:bCs/>
          <w:i/>
          <w:sz w:val="22"/>
          <w:lang w:val="en-US"/>
        </w:rPr>
        <w:t>emotional stability</w:t>
      </w:r>
      <w:r w:rsidRPr="003E4F7D">
        <w:rPr>
          <w:rFonts w:cs="Times New Roman"/>
          <w:bCs/>
          <w:sz w:val="22"/>
          <w:lang w:val="en-US"/>
        </w:rPr>
        <w:t xml:space="preserve"> </w:t>
      </w:r>
      <w:r w:rsidR="007E7573" w:rsidRPr="003E4F7D">
        <w:rPr>
          <w:rFonts w:cs="Times New Roman"/>
          <w:bCs/>
          <w:sz w:val="22"/>
        </w:rPr>
        <w:t>pada ibu yang bekerja</w:t>
      </w:r>
      <w:r w:rsidR="007E7573" w:rsidRPr="003E4F7D">
        <w:rPr>
          <w:rFonts w:cs="Times New Roman"/>
          <w:bCs/>
          <w:sz w:val="22"/>
          <w:lang w:val="en-US"/>
        </w:rPr>
        <w:t xml:space="preserve"> </w:t>
      </w:r>
    </w:p>
    <w:p w14:paraId="35DBEFF8" w14:textId="7CFB9D26" w:rsidR="001A3211" w:rsidRPr="00BD455B" w:rsidRDefault="001A3211" w:rsidP="006F7D0F">
      <w:pPr>
        <w:spacing w:after="0" w:line="480" w:lineRule="auto"/>
        <w:jc w:val="both"/>
        <w:rPr>
          <w:rFonts w:ascii="Times New Roman" w:hAnsi="Times New Roman" w:cs="Times New Roman"/>
          <w:b/>
          <w:lang w:val="de-DE"/>
        </w:rPr>
      </w:pPr>
      <w:r w:rsidRPr="00BD455B">
        <w:rPr>
          <w:rFonts w:ascii="Times New Roman" w:hAnsi="Times New Roman" w:cs="Times New Roman"/>
          <w:b/>
          <w:lang w:val="de-DE"/>
        </w:rPr>
        <w:t>S</w:t>
      </w:r>
      <w:r w:rsidR="00FA775E" w:rsidRPr="00BD455B">
        <w:rPr>
          <w:rFonts w:ascii="Times New Roman" w:hAnsi="Times New Roman" w:cs="Times New Roman"/>
          <w:b/>
          <w:lang w:val="de-DE"/>
        </w:rPr>
        <w:t>ARAN</w:t>
      </w:r>
    </w:p>
    <w:p w14:paraId="138586CD" w14:textId="2456A98C" w:rsidR="005D1EE9" w:rsidRPr="003E4F7D" w:rsidRDefault="00A542D3" w:rsidP="006F7D0F">
      <w:pPr>
        <w:spacing w:line="480" w:lineRule="auto"/>
        <w:ind w:firstLine="567"/>
        <w:jc w:val="both"/>
        <w:rPr>
          <w:rFonts w:ascii="Times New Roman" w:hAnsi="Times New Roman" w:cs="Times New Roman"/>
        </w:rPr>
      </w:pPr>
      <w:proofErr w:type="spellStart"/>
      <w:r w:rsidRPr="003E4F7D">
        <w:rPr>
          <w:rFonts w:ascii="Times New Roman" w:hAnsi="Times New Roman" w:cs="Times New Roman"/>
        </w:rPr>
        <w:t>Diharapkan</w:t>
      </w:r>
      <w:proofErr w:type="spellEnd"/>
      <w:r w:rsidRPr="003E4F7D">
        <w:rPr>
          <w:rFonts w:ascii="Times New Roman" w:hAnsi="Times New Roman" w:cs="Times New Roman"/>
        </w:rPr>
        <w:t xml:space="preserve"> </w:t>
      </w:r>
      <w:proofErr w:type="spellStart"/>
      <w:r w:rsidR="00525ACA" w:rsidRPr="003E4F7D">
        <w:rPr>
          <w:rFonts w:ascii="Times New Roman" w:hAnsi="Times New Roman" w:cs="Times New Roman"/>
        </w:rPr>
        <w:t>ibu</w:t>
      </w:r>
      <w:proofErr w:type="spellEnd"/>
      <w:r w:rsidR="00525ACA" w:rsidRPr="003E4F7D">
        <w:rPr>
          <w:rFonts w:ascii="Times New Roman" w:hAnsi="Times New Roman" w:cs="Times New Roman"/>
        </w:rPr>
        <w:t xml:space="preserve"> yang </w:t>
      </w:r>
      <w:proofErr w:type="spellStart"/>
      <w:r w:rsidR="00525ACA" w:rsidRPr="003E4F7D">
        <w:rPr>
          <w:rFonts w:ascii="Times New Roman" w:hAnsi="Times New Roman" w:cs="Times New Roman"/>
        </w:rPr>
        <w:t>bekeja</w:t>
      </w:r>
      <w:proofErr w:type="spellEnd"/>
      <w:r w:rsidR="00525ACA" w:rsidRPr="003E4F7D">
        <w:rPr>
          <w:rFonts w:ascii="Times New Roman" w:hAnsi="Times New Roman" w:cs="Times New Roman"/>
        </w:rPr>
        <w:t xml:space="preserve"> </w:t>
      </w:r>
      <w:proofErr w:type="spellStart"/>
      <w:r w:rsidRPr="003E4F7D">
        <w:rPr>
          <w:rFonts w:ascii="Times New Roman" w:hAnsi="Times New Roman" w:cs="Times New Roman"/>
        </w:rPr>
        <w:t>dapat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meningkatkan</w:t>
      </w:r>
      <w:proofErr w:type="spellEnd"/>
      <w:r w:rsidRPr="003E4F7D">
        <w:rPr>
          <w:rFonts w:ascii="Times New Roman" w:hAnsi="Times New Roman" w:cs="Times New Roman"/>
        </w:rPr>
        <w:t xml:space="preserve"> </w:t>
      </w:r>
      <w:r w:rsidRPr="003E4F7D">
        <w:rPr>
          <w:rFonts w:ascii="Times New Roman" w:hAnsi="Times New Roman" w:cs="Times New Roman"/>
          <w:i/>
          <w:iCs/>
        </w:rPr>
        <w:t>subjective well-being</w:t>
      </w:r>
      <w:r w:rsidRPr="003E4F7D">
        <w:rPr>
          <w:rFonts w:ascii="Times New Roman" w:hAnsi="Times New Roman" w:cs="Times New Roman"/>
        </w:rPr>
        <w:t xml:space="preserve"> </w:t>
      </w:r>
      <w:proofErr w:type="spellStart"/>
      <w:r w:rsidRPr="003E4F7D">
        <w:rPr>
          <w:rFonts w:ascii="Times New Roman" w:hAnsi="Times New Roman" w:cs="Times New Roman"/>
        </w:rPr>
        <w:t>sehingga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lebih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memiliki</w:t>
      </w:r>
      <w:proofErr w:type="spellEnd"/>
      <w:r w:rsidRPr="003E4F7D">
        <w:rPr>
          <w:rFonts w:ascii="Times New Roman" w:hAnsi="Times New Roman" w:cs="Times New Roman"/>
        </w:rPr>
        <w:t xml:space="preserve"> </w:t>
      </w:r>
      <w:r w:rsidRPr="003E4F7D">
        <w:rPr>
          <w:rFonts w:ascii="Times New Roman" w:hAnsi="Times New Roman" w:cs="Times New Roman"/>
          <w:i/>
          <w:iCs/>
        </w:rPr>
        <w:t>emotional stability</w:t>
      </w:r>
      <w:r w:rsidRPr="003E4F7D">
        <w:rPr>
          <w:rFonts w:ascii="Times New Roman" w:hAnsi="Times New Roman" w:cs="Times New Roman"/>
        </w:rPr>
        <w:t xml:space="preserve"> yang </w:t>
      </w:r>
      <w:proofErr w:type="spellStart"/>
      <w:r w:rsidRPr="003E4F7D">
        <w:rPr>
          <w:rFonts w:ascii="Times New Roman" w:hAnsi="Times New Roman" w:cs="Times New Roman"/>
        </w:rPr>
        <w:t>tinggi</w:t>
      </w:r>
      <w:proofErr w:type="spellEnd"/>
      <w:r w:rsidR="00525ACA" w:rsidRPr="003E4F7D">
        <w:rPr>
          <w:rFonts w:ascii="Times New Roman" w:hAnsi="Times New Roman" w:cs="Times New Roman"/>
        </w:rPr>
        <w:t xml:space="preserve">. </w:t>
      </w:r>
      <w:proofErr w:type="spellStart"/>
      <w:r w:rsidR="00525ACA" w:rsidRPr="003E4F7D">
        <w:rPr>
          <w:rFonts w:ascii="Times New Roman" w:hAnsi="Times New Roman" w:cs="Times New Roman"/>
        </w:rPr>
        <w:t>Kemudian</w:t>
      </w:r>
      <w:proofErr w:type="spellEnd"/>
      <w:r w:rsidR="00525ACA" w:rsidRPr="003E4F7D">
        <w:rPr>
          <w:rFonts w:ascii="Times New Roman" w:hAnsi="Times New Roman" w:cs="Times New Roman"/>
        </w:rPr>
        <w:t xml:space="preserve"> </w:t>
      </w:r>
      <w:proofErr w:type="spellStart"/>
      <w:r w:rsidRPr="003E4F7D">
        <w:rPr>
          <w:rFonts w:ascii="Times New Roman" w:hAnsi="Times New Roman" w:cs="Times New Roman"/>
        </w:rPr>
        <w:t>peneliti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selanjutnya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disarankan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untuk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meneliti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faktor-faktor</w:t>
      </w:r>
      <w:proofErr w:type="spellEnd"/>
      <w:r w:rsidRPr="003E4F7D">
        <w:rPr>
          <w:rFonts w:ascii="Times New Roman" w:hAnsi="Times New Roman" w:cs="Times New Roman"/>
        </w:rPr>
        <w:t xml:space="preserve"> lain   yang </w:t>
      </w:r>
      <w:proofErr w:type="spellStart"/>
      <w:r w:rsidRPr="003E4F7D">
        <w:rPr>
          <w:rFonts w:ascii="Times New Roman" w:hAnsi="Times New Roman" w:cs="Times New Roman"/>
        </w:rPr>
        <w:t>dapat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mempengaruhi</w:t>
      </w:r>
      <w:proofErr w:type="spellEnd"/>
      <w:r w:rsidRPr="003E4F7D">
        <w:rPr>
          <w:rFonts w:ascii="Times New Roman" w:hAnsi="Times New Roman" w:cs="Times New Roman"/>
        </w:rPr>
        <w:t xml:space="preserve"> </w:t>
      </w:r>
      <w:r w:rsidRPr="003E4F7D">
        <w:rPr>
          <w:rFonts w:ascii="Times New Roman" w:hAnsi="Times New Roman" w:cs="Times New Roman"/>
          <w:i/>
          <w:iCs/>
        </w:rPr>
        <w:t>subjective well-being</w:t>
      </w:r>
      <w:r w:rsidRPr="003E4F7D">
        <w:rPr>
          <w:rFonts w:ascii="Times New Roman" w:hAnsi="Times New Roman" w:cs="Times New Roman"/>
        </w:rPr>
        <w:t xml:space="preserve"> pada </w:t>
      </w:r>
      <w:proofErr w:type="spellStart"/>
      <w:r w:rsidRPr="003E4F7D">
        <w:rPr>
          <w:rFonts w:ascii="Times New Roman" w:hAnsi="Times New Roman" w:cs="Times New Roman"/>
        </w:rPr>
        <w:t>ibu</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bekerja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selain</w:t>
      </w:r>
      <w:proofErr w:type="spellEnd"/>
      <w:r w:rsidRPr="003E4F7D">
        <w:rPr>
          <w:rFonts w:ascii="Times New Roman" w:hAnsi="Times New Roman" w:cs="Times New Roman"/>
        </w:rPr>
        <w:t xml:space="preserve"> </w:t>
      </w:r>
      <w:r w:rsidRPr="003E4F7D">
        <w:rPr>
          <w:rFonts w:ascii="Times New Roman" w:hAnsi="Times New Roman" w:cs="Times New Roman"/>
          <w:i/>
          <w:iCs/>
        </w:rPr>
        <w:t>emotional stability.</w:t>
      </w:r>
      <w:r w:rsidRPr="003E4F7D">
        <w:rPr>
          <w:rFonts w:ascii="Times New Roman" w:hAnsi="Times New Roman" w:cs="Times New Roman"/>
        </w:rPr>
        <w:t xml:space="preserve"> Hal </w:t>
      </w:r>
      <w:proofErr w:type="spellStart"/>
      <w:r w:rsidRPr="003E4F7D">
        <w:rPr>
          <w:rFonts w:ascii="Times New Roman" w:hAnsi="Times New Roman" w:cs="Times New Roman"/>
        </w:rPr>
        <w:t>itu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karena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hasil</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menunjukkan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bahwa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variabel</w:t>
      </w:r>
      <w:proofErr w:type="spellEnd"/>
      <w:r w:rsidRPr="003E4F7D">
        <w:rPr>
          <w:rFonts w:ascii="Times New Roman" w:hAnsi="Times New Roman" w:cs="Times New Roman"/>
        </w:rPr>
        <w:t xml:space="preserve"> </w:t>
      </w:r>
      <w:r w:rsidRPr="003E4F7D">
        <w:rPr>
          <w:rFonts w:ascii="Times New Roman" w:hAnsi="Times New Roman" w:cs="Times New Roman"/>
          <w:i/>
          <w:iCs/>
        </w:rPr>
        <w:t>emotional stability</w:t>
      </w:r>
      <w:r w:rsidRPr="003E4F7D">
        <w:rPr>
          <w:rFonts w:ascii="Times New Roman" w:hAnsi="Times New Roman" w:cs="Times New Roman"/>
        </w:rPr>
        <w:t xml:space="preserve"> </w:t>
      </w:r>
      <w:proofErr w:type="spellStart"/>
      <w:r w:rsidRPr="003E4F7D">
        <w:rPr>
          <w:rFonts w:ascii="Times New Roman" w:hAnsi="Times New Roman" w:cs="Times New Roman"/>
        </w:rPr>
        <w:t>hanya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memiliki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kontribusi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sebesar</w:t>
      </w:r>
      <w:proofErr w:type="spellEnd"/>
      <w:r w:rsidRPr="003E4F7D">
        <w:rPr>
          <w:rFonts w:ascii="Times New Roman" w:hAnsi="Times New Roman" w:cs="Times New Roman"/>
        </w:rPr>
        <w:t xml:space="preserve"> 37% </w:t>
      </w:r>
      <w:proofErr w:type="spellStart"/>
      <w:r w:rsidRPr="003E4F7D">
        <w:rPr>
          <w:rFonts w:ascii="Times New Roman" w:hAnsi="Times New Roman" w:cs="Times New Roman"/>
        </w:rPr>
        <w:t>terhadap</w:t>
      </w:r>
      <w:proofErr w:type="spellEnd"/>
      <w:r w:rsidRPr="003E4F7D">
        <w:rPr>
          <w:rFonts w:ascii="Times New Roman" w:hAnsi="Times New Roman" w:cs="Times New Roman"/>
        </w:rPr>
        <w:t xml:space="preserve"> </w:t>
      </w:r>
      <w:r w:rsidRPr="003E4F7D">
        <w:rPr>
          <w:rFonts w:ascii="Times New Roman" w:hAnsi="Times New Roman" w:cs="Times New Roman"/>
          <w:i/>
          <w:iCs/>
        </w:rPr>
        <w:t>subjective well-being</w:t>
      </w:r>
      <w:r w:rsidRPr="003E4F7D">
        <w:rPr>
          <w:rFonts w:ascii="Times New Roman" w:hAnsi="Times New Roman" w:cs="Times New Roman"/>
        </w:rPr>
        <w:t xml:space="preserve"> dan </w:t>
      </w:r>
      <w:proofErr w:type="spellStart"/>
      <w:r w:rsidRPr="003E4F7D">
        <w:rPr>
          <w:rFonts w:ascii="Times New Roman" w:hAnsi="Times New Roman" w:cs="Times New Roman"/>
        </w:rPr>
        <w:t>sisanya</w:t>
      </w:r>
      <w:proofErr w:type="spellEnd"/>
      <w:r w:rsidRPr="003E4F7D">
        <w:rPr>
          <w:rFonts w:ascii="Times New Roman" w:hAnsi="Times New Roman" w:cs="Times New Roman"/>
        </w:rPr>
        <w:t xml:space="preserve"> 63% </w:t>
      </w:r>
      <w:proofErr w:type="spellStart"/>
      <w:r w:rsidRPr="003E4F7D">
        <w:rPr>
          <w:rFonts w:ascii="Times New Roman" w:hAnsi="Times New Roman" w:cs="Times New Roman"/>
        </w:rPr>
        <w:t>dipengaruhi</w:t>
      </w:r>
      <w:proofErr w:type="spellEnd"/>
      <w:r w:rsidRPr="003E4F7D">
        <w:rPr>
          <w:rFonts w:ascii="Times New Roman" w:hAnsi="Times New Roman" w:cs="Times New Roman"/>
        </w:rPr>
        <w:t xml:space="preserve"> oleh </w:t>
      </w:r>
      <w:proofErr w:type="spellStart"/>
      <w:r w:rsidRPr="003E4F7D">
        <w:rPr>
          <w:rFonts w:ascii="Times New Roman" w:hAnsi="Times New Roman" w:cs="Times New Roman"/>
        </w:rPr>
        <w:t>faktor</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lain</w:t>
      </w:r>
      <w:proofErr w:type="spellEnd"/>
      <w:r w:rsidRPr="003E4F7D">
        <w:rPr>
          <w:rFonts w:ascii="Times New Roman" w:hAnsi="Times New Roman" w:cs="Times New Roman"/>
        </w:rPr>
        <w:t xml:space="preserve">. Oleh </w:t>
      </w:r>
      <w:proofErr w:type="spellStart"/>
      <w:r w:rsidRPr="003E4F7D">
        <w:rPr>
          <w:rFonts w:ascii="Times New Roman" w:hAnsi="Times New Roman" w:cs="Times New Roman"/>
        </w:rPr>
        <w:t>karena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itu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selajutnya</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diharapkan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melakukan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dengan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faktor-faktor</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tersebut</w:t>
      </w:r>
      <w:proofErr w:type="spellEnd"/>
      <w:r w:rsidRPr="003E4F7D">
        <w:rPr>
          <w:rFonts w:ascii="Times New Roman" w:hAnsi="Times New Roman" w:cs="Times New Roman"/>
        </w:rPr>
        <w:t xml:space="preserve">. </w:t>
      </w:r>
      <w:r w:rsidR="005D1EE9" w:rsidRPr="003E4F7D">
        <w:rPr>
          <w:rFonts w:ascii="Times New Roman" w:hAnsi="Times New Roman" w:cs="Times New Roman"/>
        </w:rPr>
        <w:br w:type="page"/>
      </w:r>
    </w:p>
    <w:p w14:paraId="6E1DAF3D" w14:textId="04911F59" w:rsidR="005D1EE9" w:rsidRPr="003E4F7D" w:rsidRDefault="005D1EE9" w:rsidP="005D1EE9">
      <w:pPr>
        <w:jc w:val="center"/>
        <w:rPr>
          <w:rFonts w:ascii="Times New Roman" w:hAnsi="Times New Roman" w:cs="Times New Roman"/>
          <w:b/>
        </w:rPr>
      </w:pPr>
      <w:r w:rsidRPr="003E4F7D">
        <w:rPr>
          <w:rFonts w:ascii="Times New Roman" w:hAnsi="Times New Roman" w:cs="Times New Roman"/>
          <w:b/>
        </w:rPr>
        <w:lastRenderedPageBreak/>
        <w:t>DAFTAR PUSTAKA</w:t>
      </w:r>
    </w:p>
    <w:p w14:paraId="6DED98F3" w14:textId="082D81B2" w:rsidR="00DE0738" w:rsidRPr="003E4F7D" w:rsidRDefault="005D1EE9"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rPr>
        <w:fldChar w:fldCharType="begin" w:fldLock="1"/>
      </w:r>
      <w:r w:rsidRPr="003E4F7D">
        <w:rPr>
          <w:rFonts w:ascii="Times New Roman" w:hAnsi="Times New Roman" w:cs="Times New Roman"/>
        </w:rPr>
        <w:instrText xml:space="preserve">ADDIN Mendeley Bibliography CSL_BIBLIOGRAPHY </w:instrText>
      </w:r>
      <w:r w:rsidRPr="003E4F7D">
        <w:rPr>
          <w:rFonts w:ascii="Times New Roman" w:hAnsi="Times New Roman" w:cs="Times New Roman"/>
        </w:rPr>
        <w:fldChar w:fldCharType="separate"/>
      </w:r>
      <w:r w:rsidR="00DE0738" w:rsidRPr="003E4F7D">
        <w:rPr>
          <w:rFonts w:ascii="Times New Roman" w:hAnsi="Times New Roman" w:cs="Times New Roman"/>
          <w:noProof/>
        </w:rPr>
        <w:t xml:space="preserve">Akbar, Zarina, and Kharisma Kartika. 2016. “Konflik Peran Ganda Dan Keberfungsian Keluarga Pada Ibu Yang Bekerja.” </w:t>
      </w:r>
      <w:r w:rsidR="00DE0738" w:rsidRPr="003E4F7D">
        <w:rPr>
          <w:rFonts w:ascii="Times New Roman" w:hAnsi="Times New Roman" w:cs="Times New Roman"/>
          <w:i/>
          <w:iCs/>
          <w:noProof/>
        </w:rPr>
        <w:t>JPPP - Jurnal Penelitian Dan Pengukuran Psikologi</w:t>
      </w:r>
      <w:r w:rsidR="00DE0738" w:rsidRPr="003E4F7D">
        <w:rPr>
          <w:rFonts w:ascii="Times New Roman" w:hAnsi="Times New Roman" w:cs="Times New Roman"/>
          <w:noProof/>
        </w:rPr>
        <w:t xml:space="preserve"> 5(2):63–69. doi: 10.21009/jppp.052.02.</w:t>
      </w:r>
    </w:p>
    <w:p w14:paraId="4F119DE9"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Akhtar, Hanif. 2019. “Evaluasi Properti Psikometris Dan Perbandingan Model Pengukuran Konstruk Subjective Well-Being.” </w:t>
      </w:r>
      <w:r w:rsidRPr="003E4F7D">
        <w:rPr>
          <w:rFonts w:ascii="Times New Roman" w:hAnsi="Times New Roman" w:cs="Times New Roman"/>
          <w:i/>
          <w:iCs/>
          <w:noProof/>
        </w:rPr>
        <w:t>Jurnal Psikologi</w:t>
      </w:r>
      <w:r w:rsidRPr="003E4F7D">
        <w:rPr>
          <w:rFonts w:ascii="Times New Roman" w:hAnsi="Times New Roman" w:cs="Times New Roman"/>
          <w:noProof/>
        </w:rPr>
        <w:t xml:space="preserve"> 18(1):29. doi: 10.14710/jp.18.1.29-40.</w:t>
      </w:r>
    </w:p>
    <w:p w14:paraId="71E3C264"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Anugrahany, Adhik Arum. 2019. “Studi Korelasi Happiness Pada Ibu Yang Bekerja Ditinjau Dari Work Family Conflict.” </w:t>
      </w:r>
      <w:r w:rsidRPr="003E4F7D">
        <w:rPr>
          <w:rFonts w:ascii="Times New Roman" w:hAnsi="Times New Roman" w:cs="Times New Roman"/>
          <w:i/>
          <w:iCs/>
          <w:noProof/>
        </w:rPr>
        <w:t>Jurnal Psikologi Ilmiah</w:t>
      </w:r>
      <w:r w:rsidRPr="003E4F7D">
        <w:rPr>
          <w:rFonts w:ascii="Times New Roman" w:hAnsi="Times New Roman" w:cs="Times New Roman"/>
          <w:noProof/>
        </w:rPr>
        <w:t xml:space="preserve"> 11(3):168–76. doi: 10.15294/intuisi.v11i3.18807.</w:t>
      </w:r>
    </w:p>
    <w:p w14:paraId="49A572DC"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Apreviadizy, Pirous, and Puspitacandri. Ardhiana. 2014. “Perbedaan Stres Ditinjau Dari Ibu Bekerja Dan Ibu Tidak Bekerja.” </w:t>
      </w:r>
      <w:r w:rsidRPr="003E4F7D">
        <w:rPr>
          <w:rFonts w:ascii="Times New Roman" w:hAnsi="Times New Roman" w:cs="Times New Roman"/>
          <w:i/>
          <w:iCs/>
          <w:noProof/>
        </w:rPr>
        <w:t>Jurnal Psikologi Tabularasa</w:t>
      </w:r>
      <w:r w:rsidRPr="003E4F7D">
        <w:rPr>
          <w:rFonts w:ascii="Times New Roman" w:hAnsi="Times New Roman" w:cs="Times New Roman"/>
          <w:noProof/>
        </w:rPr>
        <w:t xml:space="preserve"> 9(1):58–65.</w:t>
      </w:r>
    </w:p>
    <w:p w14:paraId="6B343790"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Azwar, Syaiful. 2021. </w:t>
      </w:r>
      <w:r w:rsidRPr="003E4F7D">
        <w:rPr>
          <w:rFonts w:ascii="Times New Roman" w:hAnsi="Times New Roman" w:cs="Times New Roman"/>
          <w:i/>
          <w:iCs/>
          <w:noProof/>
        </w:rPr>
        <w:t>Penyusunan Skala Psikologi</w:t>
      </w:r>
      <w:r w:rsidRPr="003E4F7D">
        <w:rPr>
          <w:rFonts w:ascii="Times New Roman" w:hAnsi="Times New Roman" w:cs="Times New Roman"/>
          <w:noProof/>
        </w:rPr>
        <w:t>. edisi 3. Pustaka Pelajar.</w:t>
      </w:r>
    </w:p>
    <w:p w14:paraId="4D4480C1"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Badan Pusat Statistik. 2020. “Statistika Indonesia (Statistical Yearbook of Indnesia) 2020.” </w:t>
      </w:r>
      <w:r w:rsidRPr="003E4F7D">
        <w:rPr>
          <w:rFonts w:ascii="Times New Roman" w:hAnsi="Times New Roman" w:cs="Times New Roman"/>
          <w:i/>
          <w:iCs/>
          <w:noProof/>
        </w:rPr>
        <w:t>Statistik Indonesia 2020</w:t>
      </w:r>
      <w:r w:rsidRPr="003E4F7D">
        <w:rPr>
          <w:rFonts w:ascii="Times New Roman" w:hAnsi="Times New Roman" w:cs="Times New Roman"/>
          <w:noProof/>
        </w:rPr>
        <w:t xml:space="preserve"> 1101001:790.</w:t>
      </w:r>
    </w:p>
    <w:p w14:paraId="580C4640"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Bakker, Arnold B., and Michael P. Leiter. 2010. </w:t>
      </w:r>
      <w:r w:rsidRPr="003E4F7D">
        <w:rPr>
          <w:rFonts w:ascii="Times New Roman" w:hAnsi="Times New Roman" w:cs="Times New Roman"/>
          <w:i/>
          <w:iCs/>
          <w:noProof/>
        </w:rPr>
        <w:t>Work Engagement: Introduction</w:t>
      </w:r>
      <w:r w:rsidRPr="003E4F7D">
        <w:rPr>
          <w:rFonts w:ascii="Times New Roman" w:hAnsi="Times New Roman" w:cs="Times New Roman"/>
          <w:noProof/>
        </w:rPr>
        <w:t>.</w:t>
      </w:r>
    </w:p>
    <w:p w14:paraId="69EFF2CB"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Chaista Rahmanillah, Enditiara Yuli Pratiwi, Fitriyanti Herlinda Sari. 2018. “Pengaruh Social Support Dan Self-Esteem Terhadap Subjective Well-Being Remaja Korban Bullying Di Pondok Pesantren.” </w:t>
      </w:r>
      <w:r w:rsidRPr="003E4F7D">
        <w:rPr>
          <w:rFonts w:ascii="Times New Roman" w:hAnsi="Times New Roman" w:cs="Times New Roman"/>
          <w:i/>
          <w:iCs/>
          <w:noProof/>
        </w:rPr>
        <w:t>Intuisi : Jurnal Psikologi Ilmiah</w:t>
      </w:r>
      <w:r w:rsidRPr="003E4F7D">
        <w:rPr>
          <w:rFonts w:ascii="Times New Roman" w:hAnsi="Times New Roman" w:cs="Times New Roman"/>
          <w:noProof/>
        </w:rPr>
        <w:t xml:space="preserve"> 10(3):269–76. doi: 10.15294/intuisi.v10i3.18867.</w:t>
      </w:r>
    </w:p>
    <w:p w14:paraId="35424504"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Chaturvedi, M., and R. Chander. 2010. “Development of Emotional Stability Scale.” </w:t>
      </w:r>
      <w:r w:rsidRPr="003E4F7D">
        <w:rPr>
          <w:rFonts w:ascii="Times New Roman" w:hAnsi="Times New Roman" w:cs="Times New Roman"/>
          <w:i/>
          <w:iCs/>
          <w:noProof/>
        </w:rPr>
        <w:t>Industrial Psychiatry Journal</w:t>
      </w:r>
      <w:r w:rsidRPr="003E4F7D">
        <w:rPr>
          <w:rFonts w:ascii="Times New Roman" w:hAnsi="Times New Roman" w:cs="Times New Roman"/>
          <w:noProof/>
        </w:rPr>
        <w:t xml:space="preserve"> 19(1):37. doi: 10.4103/0972-6748.77634.</w:t>
      </w:r>
    </w:p>
    <w:p w14:paraId="4A5E7A2D"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Compton, W. C., &amp; Hoffman, E. 2005. </w:t>
      </w:r>
      <w:r w:rsidRPr="003E4F7D">
        <w:rPr>
          <w:rFonts w:ascii="Times New Roman" w:hAnsi="Times New Roman" w:cs="Times New Roman"/>
          <w:i/>
          <w:iCs/>
          <w:noProof/>
        </w:rPr>
        <w:t>Positive Psychology the Science of Happiness and Flourishing</w:t>
      </w:r>
      <w:r w:rsidRPr="003E4F7D">
        <w:rPr>
          <w:rFonts w:ascii="Times New Roman" w:hAnsi="Times New Roman" w:cs="Times New Roman"/>
          <w:noProof/>
        </w:rPr>
        <w:t>. USA.</w:t>
      </w:r>
    </w:p>
    <w:p w14:paraId="2581F461"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Daniel Goleman. 2009. </w:t>
      </w:r>
      <w:r w:rsidRPr="003E4F7D">
        <w:rPr>
          <w:rFonts w:ascii="Times New Roman" w:hAnsi="Times New Roman" w:cs="Times New Roman"/>
          <w:i/>
          <w:iCs/>
          <w:noProof/>
        </w:rPr>
        <w:t>Emotional Intelligence: Why It Can Matter More than IQ</w:t>
      </w:r>
      <w:r w:rsidRPr="003E4F7D">
        <w:rPr>
          <w:rFonts w:ascii="Times New Roman" w:hAnsi="Times New Roman" w:cs="Times New Roman"/>
          <w:noProof/>
        </w:rPr>
        <w:t>. Bloomsbury Publishing.</w:t>
      </w:r>
    </w:p>
    <w:p w14:paraId="0588F386"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Diener, Ed dan William Tov. 2007. </w:t>
      </w:r>
      <w:r w:rsidRPr="003E4F7D">
        <w:rPr>
          <w:rFonts w:ascii="Times New Roman" w:hAnsi="Times New Roman" w:cs="Times New Roman"/>
          <w:i/>
          <w:iCs/>
          <w:noProof/>
        </w:rPr>
        <w:t>Culture and Subjective Well-Being Culture and Subjective Well-Being William Tov University of Illinois University of Illinois and the Gallup Organization</w:t>
      </w:r>
      <w:r w:rsidRPr="003E4F7D">
        <w:rPr>
          <w:rFonts w:ascii="Times New Roman" w:hAnsi="Times New Roman" w:cs="Times New Roman"/>
          <w:noProof/>
        </w:rPr>
        <w:t>.</w:t>
      </w:r>
    </w:p>
    <w:p w14:paraId="71F31DB0"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Diener, Ed, and Martin E. P. Seligman. 2004. “Beyond Money: Toward an Economy of Well-Being.” </w:t>
      </w:r>
      <w:r w:rsidRPr="003E4F7D">
        <w:rPr>
          <w:rFonts w:ascii="Times New Roman" w:hAnsi="Times New Roman" w:cs="Times New Roman"/>
          <w:i/>
          <w:iCs/>
          <w:noProof/>
        </w:rPr>
        <w:t>Psychological Science in the Public Interest</w:t>
      </w:r>
      <w:r w:rsidRPr="003E4F7D">
        <w:rPr>
          <w:rFonts w:ascii="Times New Roman" w:hAnsi="Times New Roman" w:cs="Times New Roman"/>
          <w:noProof/>
        </w:rPr>
        <w:t xml:space="preserve"> 5(1):1–31. doi: 10.1111/j.0963-7214.2004.00501001.x.</w:t>
      </w:r>
    </w:p>
    <w:p w14:paraId="16C6EA1E"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Hidayati, Reni. dkk. 2008. “Kecerdasan Emosi, Stres Kerja Dan Kinerja Karyawan.” </w:t>
      </w:r>
      <w:r w:rsidRPr="003E4F7D">
        <w:rPr>
          <w:rFonts w:ascii="Times New Roman" w:hAnsi="Times New Roman" w:cs="Times New Roman"/>
          <w:i/>
          <w:iCs/>
          <w:noProof/>
        </w:rPr>
        <w:t>Jurnal Psikologi</w:t>
      </w:r>
      <w:r w:rsidRPr="003E4F7D">
        <w:rPr>
          <w:rFonts w:ascii="Times New Roman" w:hAnsi="Times New Roman" w:cs="Times New Roman"/>
          <w:noProof/>
        </w:rPr>
        <w:t xml:space="preserve"> 2(1):91–96.</w:t>
      </w:r>
    </w:p>
    <w:p w14:paraId="68103A11"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Hurlock, Elizabeth B. 2002. </w:t>
      </w:r>
      <w:r w:rsidRPr="003E4F7D">
        <w:rPr>
          <w:rFonts w:ascii="Times New Roman" w:hAnsi="Times New Roman" w:cs="Times New Roman"/>
          <w:i/>
          <w:iCs/>
          <w:noProof/>
        </w:rPr>
        <w:t>Psikologi Perkembangan</w:t>
      </w:r>
      <w:r w:rsidRPr="003E4F7D">
        <w:rPr>
          <w:rFonts w:ascii="Times New Roman" w:hAnsi="Times New Roman" w:cs="Times New Roman"/>
          <w:noProof/>
        </w:rPr>
        <w:t>. 5 tahun. Jakarta: Erlangga.</w:t>
      </w:r>
    </w:p>
    <w:p w14:paraId="51908EB8"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John, Lawrence a pervin. Oliver p. 2001. </w:t>
      </w:r>
      <w:r w:rsidRPr="003E4F7D">
        <w:rPr>
          <w:rFonts w:ascii="Times New Roman" w:hAnsi="Times New Roman" w:cs="Times New Roman"/>
          <w:i/>
          <w:iCs/>
          <w:noProof/>
        </w:rPr>
        <w:t>Personality: Theory and Research</w:t>
      </w:r>
      <w:r w:rsidRPr="003E4F7D">
        <w:rPr>
          <w:rFonts w:ascii="Times New Roman" w:hAnsi="Times New Roman" w:cs="Times New Roman"/>
          <w:noProof/>
        </w:rPr>
        <w:t>. eighth. edited by J. W. &amp; Sons. New York.</w:t>
      </w:r>
    </w:p>
    <w:p w14:paraId="31BFFBF1"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Mandey, Carmen. 2011. “Menjadi Ibu Dan Wanita Karir Yang Sukses.” </w:t>
      </w:r>
      <w:r w:rsidRPr="003E4F7D">
        <w:rPr>
          <w:rFonts w:ascii="Times New Roman" w:hAnsi="Times New Roman" w:cs="Times New Roman"/>
          <w:i/>
          <w:iCs/>
          <w:noProof/>
        </w:rPr>
        <w:t>Jurnal Ilmiah Unklab</w:t>
      </w:r>
      <w:r w:rsidRPr="003E4F7D">
        <w:rPr>
          <w:rFonts w:ascii="Times New Roman" w:hAnsi="Times New Roman" w:cs="Times New Roman"/>
          <w:noProof/>
        </w:rPr>
        <w:t xml:space="preserve"> 15(2):69–77.</w:t>
      </w:r>
    </w:p>
    <w:p w14:paraId="2D3110E3"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Mohamed, Layth Saeed Ahmed., and Zulkarnain Lubis. 2016. “Personality Traits and Counterproductive Work Behavior : Moderator Effect of Perceived Organizational Support.” (5).</w:t>
      </w:r>
    </w:p>
    <w:p w14:paraId="4E61A11E"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Nisfiannor, M., Rostiana, and T. Puspasari. 2004. “Hubungan Antara Komitmen Beragama Dan Subjective Well-Being Pada Remaja Akhir Di Universitas Tarumanagara.” </w:t>
      </w:r>
      <w:r w:rsidRPr="003E4F7D">
        <w:rPr>
          <w:rFonts w:ascii="Times New Roman" w:hAnsi="Times New Roman" w:cs="Times New Roman"/>
          <w:i/>
          <w:iCs/>
          <w:noProof/>
        </w:rPr>
        <w:t>Jurnal Psikologi,</w:t>
      </w:r>
      <w:r w:rsidRPr="003E4F7D">
        <w:rPr>
          <w:rFonts w:ascii="Times New Roman" w:hAnsi="Times New Roman" w:cs="Times New Roman"/>
          <w:noProof/>
        </w:rPr>
        <w:t xml:space="preserve"> 2(1):93.</w:t>
      </w:r>
    </w:p>
    <w:p w14:paraId="126ECEC6"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Oktaviana, Rina. 2015. “Hubungan Antara Subjective Well-Being Dengan Self Management Pada Ibu </w:t>
      </w:r>
      <w:r w:rsidRPr="003E4F7D">
        <w:rPr>
          <w:rFonts w:ascii="Times New Roman" w:hAnsi="Times New Roman" w:cs="Times New Roman"/>
          <w:noProof/>
        </w:rPr>
        <w:lastRenderedPageBreak/>
        <w:t xml:space="preserve">Bekerja Di Rumah Sakit X.” </w:t>
      </w:r>
      <w:r w:rsidRPr="003E4F7D">
        <w:rPr>
          <w:rFonts w:ascii="Times New Roman" w:hAnsi="Times New Roman" w:cs="Times New Roman"/>
          <w:i/>
          <w:iCs/>
          <w:noProof/>
        </w:rPr>
        <w:t>Jurnal Fakultas Psikologi Universitas Bina Darma Palembang</w:t>
      </w:r>
      <w:r w:rsidRPr="003E4F7D">
        <w:rPr>
          <w:rFonts w:ascii="Times New Roman" w:hAnsi="Times New Roman" w:cs="Times New Roman"/>
          <w:noProof/>
        </w:rPr>
        <w:t xml:space="preserve"> 9(2):1–13.</w:t>
      </w:r>
    </w:p>
    <w:p w14:paraId="3FFF315C"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Risnawitaq, Nur ghufron M. Rini. 2017. </w:t>
      </w:r>
      <w:r w:rsidRPr="003E4F7D">
        <w:rPr>
          <w:rFonts w:ascii="Times New Roman" w:hAnsi="Times New Roman" w:cs="Times New Roman"/>
          <w:i/>
          <w:iCs/>
          <w:noProof/>
        </w:rPr>
        <w:t>Teori-Teori Psikologi</w:t>
      </w:r>
      <w:r w:rsidRPr="003E4F7D">
        <w:rPr>
          <w:rFonts w:ascii="Times New Roman" w:hAnsi="Times New Roman" w:cs="Times New Roman"/>
          <w:noProof/>
        </w:rPr>
        <w:t>. Yogyakarta: Ar-Ruzz Media.</w:t>
      </w:r>
    </w:p>
    <w:p w14:paraId="3C156F70"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Robert E. Slavin. 2003. </w:t>
      </w:r>
      <w:r w:rsidRPr="003E4F7D">
        <w:rPr>
          <w:rFonts w:ascii="Times New Roman" w:hAnsi="Times New Roman" w:cs="Times New Roman"/>
          <w:i/>
          <w:iCs/>
          <w:noProof/>
        </w:rPr>
        <w:t>Educational Psychology Theory and Practice</w:t>
      </w:r>
      <w:r w:rsidRPr="003E4F7D">
        <w:rPr>
          <w:rFonts w:ascii="Times New Roman" w:hAnsi="Times New Roman" w:cs="Times New Roman"/>
          <w:noProof/>
        </w:rPr>
        <w:t>. Vol. 21. Allyn &amp; Bacon.</w:t>
      </w:r>
    </w:p>
    <w:p w14:paraId="1D60ED70"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Safaria, T dan Saputra, N. E. 2009. </w:t>
      </w:r>
      <w:r w:rsidRPr="003E4F7D">
        <w:rPr>
          <w:rFonts w:ascii="Times New Roman" w:hAnsi="Times New Roman" w:cs="Times New Roman"/>
          <w:i/>
          <w:iCs/>
          <w:noProof/>
        </w:rPr>
        <w:t>Management Emosi Sebuah Panduan Cerdas Bagaimana Mengelola Emosi Positif Dalam Hidup Anda</w:t>
      </w:r>
      <w:r w:rsidRPr="003E4F7D">
        <w:rPr>
          <w:rFonts w:ascii="Times New Roman" w:hAnsi="Times New Roman" w:cs="Times New Roman"/>
          <w:noProof/>
        </w:rPr>
        <w:t>. jakarta: Bumi Aksara.</w:t>
      </w:r>
    </w:p>
    <w:p w14:paraId="2A819BAF"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Santrock, John W. 2007. </w:t>
      </w:r>
      <w:r w:rsidRPr="003E4F7D">
        <w:rPr>
          <w:rFonts w:ascii="Times New Roman" w:hAnsi="Times New Roman" w:cs="Times New Roman"/>
          <w:i/>
          <w:iCs/>
          <w:noProof/>
        </w:rPr>
        <w:t>Adolescence</w:t>
      </w:r>
      <w:r w:rsidRPr="003E4F7D">
        <w:rPr>
          <w:rFonts w:ascii="Times New Roman" w:hAnsi="Times New Roman" w:cs="Times New Roman"/>
          <w:noProof/>
        </w:rPr>
        <w:t>. Eleventh E. edited by Terjemahan Benedictine Widyasinta. Jakarta: Erlangga.</w:t>
      </w:r>
    </w:p>
    <w:p w14:paraId="493E52AE"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Siti Roskina Mas. 2012. “Hubungan Kompetensi Personal Dan Profesional Guru Dengan Motivasi Belajar Siswa Di SMKN 2 Kota Gorontalo.” </w:t>
      </w:r>
      <w:r w:rsidRPr="003E4F7D">
        <w:rPr>
          <w:rFonts w:ascii="Times New Roman" w:hAnsi="Times New Roman" w:cs="Times New Roman"/>
          <w:i/>
          <w:iCs/>
          <w:noProof/>
        </w:rPr>
        <w:t>Jurnal Pendidikan Dan Pembelajaran (JPP)</w:t>
      </w:r>
      <w:r w:rsidRPr="003E4F7D">
        <w:rPr>
          <w:rFonts w:ascii="Times New Roman" w:hAnsi="Times New Roman" w:cs="Times New Roman"/>
          <w:noProof/>
        </w:rPr>
        <w:t xml:space="preserve"> 19(2):212–19.</w:t>
      </w:r>
    </w:p>
    <w:p w14:paraId="76F6A956"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 xml:space="preserve">Temitope, Bankole Emmanuel. 2015. “Effect of Stress and Anxiety on General Life Satisfaction among Working Mothers in Ado-Ekiti , Ekiti State Nigeria.” </w:t>
      </w:r>
      <w:r w:rsidRPr="003E4F7D">
        <w:rPr>
          <w:rFonts w:ascii="Times New Roman" w:hAnsi="Times New Roman" w:cs="Times New Roman"/>
          <w:i/>
          <w:iCs/>
          <w:noProof/>
        </w:rPr>
        <w:t>American Journal of Psychology and Behavioral Sciences</w:t>
      </w:r>
      <w:r w:rsidRPr="003E4F7D">
        <w:rPr>
          <w:rFonts w:ascii="Times New Roman" w:hAnsi="Times New Roman" w:cs="Times New Roman"/>
          <w:noProof/>
        </w:rPr>
        <w:t xml:space="preserve"> 2(1):7–13.</w:t>
      </w:r>
    </w:p>
    <w:p w14:paraId="6FCB370F" w14:textId="77777777" w:rsidR="00DE0738" w:rsidRPr="003E4F7D" w:rsidRDefault="00DE0738" w:rsidP="00DE0738">
      <w:pPr>
        <w:widowControl w:val="0"/>
        <w:autoSpaceDE w:val="0"/>
        <w:autoSpaceDN w:val="0"/>
        <w:adjustRightInd w:val="0"/>
        <w:spacing w:line="240" w:lineRule="auto"/>
        <w:ind w:left="480" w:hanging="480"/>
        <w:rPr>
          <w:rFonts w:ascii="Times New Roman" w:hAnsi="Times New Roman" w:cs="Times New Roman"/>
          <w:noProof/>
        </w:rPr>
      </w:pPr>
      <w:r w:rsidRPr="003E4F7D">
        <w:rPr>
          <w:rFonts w:ascii="Times New Roman" w:hAnsi="Times New Roman" w:cs="Times New Roman"/>
          <w:noProof/>
        </w:rPr>
        <w:t>Yustari, Agatha, Jayanti Dian, and Eka Sari. 2020. “Ibu Bekerja Dan Ibu Rumah Tangga ( Studi Pada Ibu PKK Desa Kaligung , Kecamatan Blimbingsari , Kabupaten Banyuwangi ).” 1–6.</w:t>
      </w:r>
    </w:p>
    <w:p w14:paraId="7A153706" w14:textId="6AB4D9D2" w:rsidR="007F4E32" w:rsidRPr="003E4F7D" w:rsidRDefault="005D1EE9" w:rsidP="004D3272">
      <w:pPr>
        <w:widowControl w:val="0"/>
        <w:autoSpaceDE w:val="0"/>
        <w:autoSpaceDN w:val="0"/>
        <w:adjustRightInd w:val="0"/>
        <w:spacing w:line="240" w:lineRule="auto"/>
        <w:ind w:left="480" w:hanging="480"/>
        <w:rPr>
          <w:rFonts w:ascii="Times New Roman" w:hAnsi="Times New Roman" w:cs="Times New Roman"/>
        </w:rPr>
      </w:pPr>
      <w:r w:rsidRPr="003E4F7D">
        <w:rPr>
          <w:rFonts w:ascii="Times New Roman" w:hAnsi="Times New Roman" w:cs="Times New Roman"/>
        </w:rPr>
        <w:fldChar w:fldCharType="end"/>
      </w:r>
    </w:p>
    <w:p w14:paraId="0F4A9D34" w14:textId="3C7D8B7D" w:rsidR="00FA775E" w:rsidRPr="003E4F7D" w:rsidRDefault="00FA775E">
      <w:pPr>
        <w:rPr>
          <w:rFonts w:ascii="Times New Roman" w:hAnsi="Times New Roman" w:cs="Times New Roman"/>
        </w:rPr>
      </w:pPr>
    </w:p>
    <w:p w14:paraId="375D0BB5" w14:textId="0796FBAB" w:rsidR="00FA775E" w:rsidRPr="003E4F7D" w:rsidRDefault="00FA775E">
      <w:pPr>
        <w:rPr>
          <w:rFonts w:ascii="Times New Roman" w:hAnsi="Times New Roman" w:cs="Times New Roman"/>
        </w:rPr>
      </w:pPr>
    </w:p>
    <w:p w14:paraId="46418B97" w14:textId="5B94E9BC" w:rsidR="00FA775E" w:rsidRPr="003E4F7D" w:rsidRDefault="00FA775E">
      <w:pPr>
        <w:rPr>
          <w:rFonts w:ascii="Times New Roman" w:hAnsi="Times New Roman" w:cs="Times New Roman"/>
        </w:rPr>
      </w:pPr>
    </w:p>
    <w:p w14:paraId="7AD7AEE1" w14:textId="38045C2E" w:rsidR="00FA775E" w:rsidRPr="003E4F7D" w:rsidRDefault="00FA775E">
      <w:pPr>
        <w:rPr>
          <w:rFonts w:ascii="Times New Roman" w:hAnsi="Times New Roman" w:cs="Times New Roman"/>
        </w:rPr>
      </w:pPr>
    </w:p>
    <w:p w14:paraId="1A511619" w14:textId="33C97834" w:rsidR="00FA775E" w:rsidRPr="003E4F7D" w:rsidRDefault="00FA775E">
      <w:pPr>
        <w:rPr>
          <w:rFonts w:ascii="Times New Roman" w:hAnsi="Times New Roman" w:cs="Times New Roman"/>
        </w:rPr>
      </w:pPr>
    </w:p>
    <w:p w14:paraId="5315226E" w14:textId="6CD6B0FF" w:rsidR="00FA775E" w:rsidRPr="003E4F7D" w:rsidRDefault="00FA775E">
      <w:pPr>
        <w:rPr>
          <w:rFonts w:ascii="Times New Roman" w:hAnsi="Times New Roman" w:cs="Times New Roman"/>
        </w:rPr>
      </w:pPr>
    </w:p>
    <w:p w14:paraId="03511B14" w14:textId="59888C3B" w:rsidR="00FA775E" w:rsidRPr="003E4F7D" w:rsidRDefault="00FA775E">
      <w:pPr>
        <w:rPr>
          <w:rFonts w:ascii="Times New Roman" w:hAnsi="Times New Roman" w:cs="Times New Roman"/>
        </w:rPr>
      </w:pPr>
    </w:p>
    <w:p w14:paraId="66789597" w14:textId="3B0FB0C0" w:rsidR="00FA775E" w:rsidRPr="003E4F7D" w:rsidRDefault="00FA775E">
      <w:pPr>
        <w:rPr>
          <w:rFonts w:ascii="Times New Roman" w:hAnsi="Times New Roman" w:cs="Times New Roman"/>
        </w:rPr>
      </w:pPr>
    </w:p>
    <w:p w14:paraId="63FC88FE" w14:textId="41019827" w:rsidR="00FA775E" w:rsidRPr="003E4F7D" w:rsidRDefault="00FA775E">
      <w:pPr>
        <w:rPr>
          <w:rFonts w:ascii="Times New Roman" w:hAnsi="Times New Roman" w:cs="Times New Roman"/>
        </w:rPr>
      </w:pPr>
    </w:p>
    <w:p w14:paraId="7536DCE4" w14:textId="54C51708" w:rsidR="00C80A03" w:rsidRPr="003E4F7D" w:rsidRDefault="00C80A03">
      <w:pPr>
        <w:rPr>
          <w:rFonts w:ascii="Times New Roman" w:hAnsi="Times New Roman" w:cs="Times New Roman"/>
        </w:rPr>
      </w:pPr>
    </w:p>
    <w:p w14:paraId="28115FA8" w14:textId="3D8F6A07" w:rsidR="00C80A03" w:rsidRPr="003E4F7D" w:rsidRDefault="00C80A03">
      <w:pPr>
        <w:rPr>
          <w:rFonts w:ascii="Times New Roman" w:hAnsi="Times New Roman" w:cs="Times New Roman"/>
        </w:rPr>
      </w:pPr>
    </w:p>
    <w:p w14:paraId="41E358A6" w14:textId="49CCA46E" w:rsidR="00C80A03" w:rsidRPr="003E4F7D" w:rsidRDefault="00C80A03">
      <w:pPr>
        <w:rPr>
          <w:rFonts w:ascii="Times New Roman" w:hAnsi="Times New Roman" w:cs="Times New Roman"/>
        </w:rPr>
      </w:pPr>
    </w:p>
    <w:p w14:paraId="753FD0FB" w14:textId="3F873FBC" w:rsidR="00992D2C" w:rsidRPr="003E4F7D" w:rsidRDefault="00992D2C">
      <w:pPr>
        <w:rPr>
          <w:rFonts w:ascii="Times New Roman" w:hAnsi="Times New Roman" w:cs="Times New Roman"/>
        </w:rPr>
      </w:pPr>
    </w:p>
    <w:sectPr w:rsidR="00992D2C" w:rsidRPr="003E4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2AA5" w14:textId="77777777" w:rsidR="00282B38" w:rsidRDefault="00282B38" w:rsidP="00920321">
      <w:pPr>
        <w:spacing w:after="0" w:line="240" w:lineRule="auto"/>
      </w:pPr>
      <w:r>
        <w:separator/>
      </w:r>
    </w:p>
  </w:endnote>
  <w:endnote w:type="continuationSeparator" w:id="0">
    <w:p w14:paraId="7E08C8DE" w14:textId="77777777" w:rsidR="00282B38" w:rsidRDefault="00282B38" w:rsidP="0092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DCC9" w14:textId="77777777" w:rsidR="00282B38" w:rsidRDefault="00282B38" w:rsidP="00920321">
      <w:pPr>
        <w:spacing w:after="0" w:line="240" w:lineRule="auto"/>
      </w:pPr>
      <w:r>
        <w:separator/>
      </w:r>
    </w:p>
  </w:footnote>
  <w:footnote w:type="continuationSeparator" w:id="0">
    <w:p w14:paraId="78DD638A" w14:textId="77777777" w:rsidR="00282B38" w:rsidRDefault="00282B38" w:rsidP="00920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90"/>
    <w:rsid w:val="0000172C"/>
    <w:rsid w:val="000220AB"/>
    <w:rsid w:val="0003747F"/>
    <w:rsid w:val="00072078"/>
    <w:rsid w:val="0008308C"/>
    <w:rsid w:val="00084D09"/>
    <w:rsid w:val="000B3EE5"/>
    <w:rsid w:val="000D0E6F"/>
    <w:rsid w:val="000D5648"/>
    <w:rsid w:val="001458EC"/>
    <w:rsid w:val="00190DC7"/>
    <w:rsid w:val="001A3211"/>
    <w:rsid w:val="001C49AC"/>
    <w:rsid w:val="00226E84"/>
    <w:rsid w:val="002321AA"/>
    <w:rsid w:val="00264D56"/>
    <w:rsid w:val="00282B38"/>
    <w:rsid w:val="002904DD"/>
    <w:rsid w:val="002C4FFD"/>
    <w:rsid w:val="002D70CD"/>
    <w:rsid w:val="002D710B"/>
    <w:rsid w:val="002F10F3"/>
    <w:rsid w:val="003A49D9"/>
    <w:rsid w:val="003D4DE5"/>
    <w:rsid w:val="003E102A"/>
    <w:rsid w:val="003E4F7D"/>
    <w:rsid w:val="00402F55"/>
    <w:rsid w:val="004347BB"/>
    <w:rsid w:val="00496EB7"/>
    <w:rsid w:val="004D3272"/>
    <w:rsid w:val="004F2380"/>
    <w:rsid w:val="004F2F7E"/>
    <w:rsid w:val="00523D0A"/>
    <w:rsid w:val="00525ACA"/>
    <w:rsid w:val="005777E4"/>
    <w:rsid w:val="005857E5"/>
    <w:rsid w:val="005B213F"/>
    <w:rsid w:val="005C0E3F"/>
    <w:rsid w:val="005C1518"/>
    <w:rsid w:val="005C6581"/>
    <w:rsid w:val="005D1EE9"/>
    <w:rsid w:val="005D5BE5"/>
    <w:rsid w:val="005D79FD"/>
    <w:rsid w:val="00602DAF"/>
    <w:rsid w:val="00602E34"/>
    <w:rsid w:val="00610081"/>
    <w:rsid w:val="00612012"/>
    <w:rsid w:val="006132CF"/>
    <w:rsid w:val="00621076"/>
    <w:rsid w:val="00625FCE"/>
    <w:rsid w:val="0064008D"/>
    <w:rsid w:val="00650C2B"/>
    <w:rsid w:val="0065664F"/>
    <w:rsid w:val="00673465"/>
    <w:rsid w:val="006A503D"/>
    <w:rsid w:val="006E6C50"/>
    <w:rsid w:val="006F7D0F"/>
    <w:rsid w:val="00764DD9"/>
    <w:rsid w:val="007768F0"/>
    <w:rsid w:val="00780156"/>
    <w:rsid w:val="007B4101"/>
    <w:rsid w:val="007D3C74"/>
    <w:rsid w:val="007E7573"/>
    <w:rsid w:val="007F42EF"/>
    <w:rsid w:val="007F4E32"/>
    <w:rsid w:val="008146DC"/>
    <w:rsid w:val="00833C2E"/>
    <w:rsid w:val="00844984"/>
    <w:rsid w:val="0086052E"/>
    <w:rsid w:val="0087291B"/>
    <w:rsid w:val="00880F93"/>
    <w:rsid w:val="008973EA"/>
    <w:rsid w:val="008C68C1"/>
    <w:rsid w:val="008D3FE0"/>
    <w:rsid w:val="008D44F3"/>
    <w:rsid w:val="00920321"/>
    <w:rsid w:val="00992D2C"/>
    <w:rsid w:val="009B286B"/>
    <w:rsid w:val="00A0274B"/>
    <w:rsid w:val="00A41503"/>
    <w:rsid w:val="00A542D3"/>
    <w:rsid w:val="00A72092"/>
    <w:rsid w:val="00A75BD7"/>
    <w:rsid w:val="00B151C4"/>
    <w:rsid w:val="00B178DC"/>
    <w:rsid w:val="00B60586"/>
    <w:rsid w:val="00B622D7"/>
    <w:rsid w:val="00B754FE"/>
    <w:rsid w:val="00B80B1E"/>
    <w:rsid w:val="00B93B53"/>
    <w:rsid w:val="00BB1B2F"/>
    <w:rsid w:val="00BC02FE"/>
    <w:rsid w:val="00BD2D30"/>
    <w:rsid w:val="00BD455B"/>
    <w:rsid w:val="00BE0936"/>
    <w:rsid w:val="00BE2A14"/>
    <w:rsid w:val="00BF7772"/>
    <w:rsid w:val="00C33894"/>
    <w:rsid w:val="00C80A03"/>
    <w:rsid w:val="00C91EE8"/>
    <w:rsid w:val="00CD5E3E"/>
    <w:rsid w:val="00CF185F"/>
    <w:rsid w:val="00CF41AA"/>
    <w:rsid w:val="00D10EC4"/>
    <w:rsid w:val="00D11B9F"/>
    <w:rsid w:val="00D209AC"/>
    <w:rsid w:val="00D2640D"/>
    <w:rsid w:val="00D35770"/>
    <w:rsid w:val="00DA7092"/>
    <w:rsid w:val="00DA798D"/>
    <w:rsid w:val="00DD0F8E"/>
    <w:rsid w:val="00DE0409"/>
    <w:rsid w:val="00DE0738"/>
    <w:rsid w:val="00DE357C"/>
    <w:rsid w:val="00DE5DB1"/>
    <w:rsid w:val="00E1793B"/>
    <w:rsid w:val="00E54484"/>
    <w:rsid w:val="00EA1AC8"/>
    <w:rsid w:val="00EA32F2"/>
    <w:rsid w:val="00EC5B51"/>
    <w:rsid w:val="00EE4D27"/>
    <w:rsid w:val="00F016F8"/>
    <w:rsid w:val="00F16B94"/>
    <w:rsid w:val="00F21A90"/>
    <w:rsid w:val="00F7026E"/>
    <w:rsid w:val="00FA775E"/>
    <w:rsid w:val="00FB034A"/>
    <w:rsid w:val="00FE52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A3614"/>
  <w15:docId w15:val="{28609CDF-69F2-435E-98E6-5151675F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9F"/>
    <w:rPr>
      <w:color w:val="0563C1" w:themeColor="hyperlink"/>
      <w:u w:val="single"/>
    </w:rPr>
  </w:style>
  <w:style w:type="character" w:customStyle="1" w:styleId="UnresolvedMention1">
    <w:name w:val="Unresolved Mention1"/>
    <w:basedOn w:val="DefaultParagraphFont"/>
    <w:uiPriority w:val="99"/>
    <w:semiHidden/>
    <w:unhideWhenUsed/>
    <w:rsid w:val="00D11B9F"/>
    <w:rPr>
      <w:color w:val="605E5C"/>
      <w:shd w:val="clear" w:color="auto" w:fill="E1DFDD"/>
    </w:rPr>
  </w:style>
  <w:style w:type="character" w:styleId="CommentReference">
    <w:name w:val="annotation reference"/>
    <w:basedOn w:val="DefaultParagraphFont"/>
    <w:uiPriority w:val="99"/>
    <w:semiHidden/>
    <w:unhideWhenUsed/>
    <w:rsid w:val="00D35770"/>
    <w:rPr>
      <w:sz w:val="16"/>
      <w:szCs w:val="16"/>
    </w:rPr>
  </w:style>
  <w:style w:type="paragraph" w:styleId="CommentText">
    <w:name w:val="annotation text"/>
    <w:basedOn w:val="Normal"/>
    <w:link w:val="CommentTextChar"/>
    <w:uiPriority w:val="99"/>
    <w:unhideWhenUsed/>
    <w:rsid w:val="00D35770"/>
    <w:pPr>
      <w:spacing w:after="200" w:line="240" w:lineRule="auto"/>
    </w:pPr>
    <w:rPr>
      <w:rFonts w:eastAsiaTheme="minorEastAsia"/>
      <w:sz w:val="20"/>
      <w:szCs w:val="20"/>
      <w:lang w:val="id-ID" w:eastAsia="ja-JP"/>
    </w:rPr>
  </w:style>
  <w:style w:type="character" w:customStyle="1" w:styleId="CommentTextChar">
    <w:name w:val="Comment Text Char"/>
    <w:basedOn w:val="DefaultParagraphFont"/>
    <w:link w:val="CommentText"/>
    <w:uiPriority w:val="99"/>
    <w:rsid w:val="00D35770"/>
    <w:rPr>
      <w:rFonts w:eastAsiaTheme="minorEastAsia"/>
      <w:sz w:val="20"/>
      <w:szCs w:val="20"/>
      <w:lang w:val="id-ID" w:eastAsia="ja-JP"/>
    </w:rPr>
  </w:style>
  <w:style w:type="paragraph" w:styleId="Header">
    <w:name w:val="header"/>
    <w:basedOn w:val="Normal"/>
    <w:link w:val="HeaderChar"/>
    <w:uiPriority w:val="99"/>
    <w:unhideWhenUsed/>
    <w:rsid w:val="00920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321"/>
  </w:style>
  <w:style w:type="paragraph" w:styleId="Footer">
    <w:name w:val="footer"/>
    <w:basedOn w:val="Normal"/>
    <w:link w:val="FooterChar"/>
    <w:uiPriority w:val="99"/>
    <w:unhideWhenUsed/>
    <w:rsid w:val="0092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321"/>
  </w:style>
  <w:style w:type="table" w:styleId="TableGrid">
    <w:name w:val="Table Grid"/>
    <w:basedOn w:val="TableNormal"/>
    <w:uiPriority w:val="39"/>
    <w:rsid w:val="00BB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6DC"/>
    <w:pPr>
      <w:spacing w:after="200" w:line="276" w:lineRule="auto"/>
      <w:ind w:left="720"/>
      <w:contextualSpacing/>
    </w:pPr>
    <w:rPr>
      <w:rFonts w:ascii="Times New Roman" w:eastAsiaTheme="minorEastAsia" w:hAnsi="Times New Roman"/>
      <w:sz w:val="24"/>
      <w:lang w:val="id-ID" w:eastAsia="ja-JP"/>
    </w:rPr>
  </w:style>
  <w:style w:type="paragraph" w:customStyle="1" w:styleId="Standard">
    <w:name w:val="Standard"/>
    <w:rsid w:val="008146D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val="en-US" w:eastAsia="en-ID"/>
    </w:rPr>
  </w:style>
  <w:style w:type="character" w:customStyle="1" w:styleId="None">
    <w:name w:val="None"/>
    <w:rsid w:val="008146DC"/>
  </w:style>
  <w:style w:type="character" w:styleId="PlaceholderText">
    <w:name w:val="Placeholder Text"/>
    <w:basedOn w:val="DefaultParagraphFont"/>
    <w:uiPriority w:val="99"/>
    <w:semiHidden/>
    <w:rsid w:val="00EA32F2"/>
    <w:rPr>
      <w:color w:val="808080"/>
    </w:rPr>
  </w:style>
  <w:style w:type="paragraph" w:styleId="BalloonText">
    <w:name w:val="Balloon Text"/>
    <w:basedOn w:val="Normal"/>
    <w:link w:val="BalloonTextChar"/>
    <w:uiPriority w:val="99"/>
    <w:semiHidden/>
    <w:unhideWhenUsed/>
    <w:rsid w:val="003E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02A"/>
    <w:rPr>
      <w:rFonts w:ascii="Tahoma" w:hAnsi="Tahoma" w:cs="Tahoma"/>
      <w:sz w:val="16"/>
      <w:szCs w:val="16"/>
    </w:rPr>
  </w:style>
  <w:style w:type="table" w:customStyle="1" w:styleId="TableGrid2">
    <w:name w:val="Table Grid2"/>
    <w:basedOn w:val="TableNormal"/>
    <w:next w:val="TableGrid"/>
    <w:uiPriority w:val="39"/>
    <w:rsid w:val="00844984"/>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qFormat/>
    <w:rsid w:val="0084498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unhideWhenUsed/>
    <w:qFormat/>
    <w:rsid w:val="0084498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unhideWhenUsed/>
    <w:qFormat/>
    <w:rsid w:val="006A503D"/>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unhideWhenUsed/>
    <w:qFormat/>
    <w:rsid w:val="006A503D"/>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unhideWhenUsed/>
    <w:qFormat/>
    <w:rsid w:val="00B6058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unhideWhenUsed/>
    <w:qFormat/>
    <w:rsid w:val="00B6058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081710@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69B7858EE497FBF2E1B213B9DF8D6"/>
        <w:category>
          <w:name w:val="General"/>
          <w:gallery w:val="placeholder"/>
        </w:category>
        <w:types>
          <w:type w:val="bbPlcHdr"/>
        </w:types>
        <w:behaviors>
          <w:behavior w:val="content"/>
        </w:behaviors>
        <w:guid w:val="{EF64F92B-E980-4866-9C9F-D7C66B9A16E5}"/>
      </w:docPartPr>
      <w:docPartBody>
        <w:p w:rsidR="00E1057A" w:rsidRDefault="003609D8" w:rsidP="003609D8">
          <w:pPr>
            <w:pStyle w:val="83C69B7858EE497FBF2E1B213B9DF8D6"/>
          </w:pPr>
          <w:r w:rsidRPr="00A00B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9FA"/>
    <w:rsid w:val="00024466"/>
    <w:rsid w:val="000740C5"/>
    <w:rsid w:val="000C4D34"/>
    <w:rsid w:val="000E0153"/>
    <w:rsid w:val="000E1EEA"/>
    <w:rsid w:val="003609D8"/>
    <w:rsid w:val="004013E4"/>
    <w:rsid w:val="00495356"/>
    <w:rsid w:val="004C549F"/>
    <w:rsid w:val="005A6C48"/>
    <w:rsid w:val="00612D19"/>
    <w:rsid w:val="006B19FA"/>
    <w:rsid w:val="00B7562F"/>
    <w:rsid w:val="00E1057A"/>
    <w:rsid w:val="00E241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9D8"/>
    <w:rPr>
      <w:color w:val="808080"/>
    </w:rPr>
  </w:style>
  <w:style w:type="paragraph" w:customStyle="1" w:styleId="83C69B7858EE497FBF2E1B213B9DF8D6">
    <w:name w:val="83C69B7858EE497FBF2E1B213B9DF8D6"/>
    <w:rsid w:val="00360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38CC-1F20-4C7C-9607-2ED6C21F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12785</Words>
  <Characters>72876</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Novia</dc:creator>
  <cp:lastModifiedBy>serilestarilubis22@outlook.com</cp:lastModifiedBy>
  <cp:revision>7</cp:revision>
  <dcterms:created xsi:type="dcterms:W3CDTF">2022-07-02T20:26:00Z</dcterms:created>
  <dcterms:modified xsi:type="dcterms:W3CDTF">2022-07-21T09:28:00Z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d104218c-545b-32b9-8893-c9886a86de12</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