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AA" w:rsidRPr="003F3CB5" w:rsidRDefault="00E477AA" w:rsidP="003F3CB5">
      <w:pPr>
        <w:jc w:val="center"/>
        <w:rPr>
          <w:rFonts w:ascii="Times New Roman" w:hAnsi="Times New Roman" w:cs="Times New Roman"/>
          <w:b/>
          <w:sz w:val="24"/>
          <w:szCs w:val="24"/>
        </w:rPr>
      </w:pPr>
      <w:r w:rsidRPr="003F3CB5">
        <w:rPr>
          <w:rFonts w:ascii="Times New Roman" w:hAnsi="Times New Roman" w:cs="Times New Roman"/>
          <w:b/>
          <w:sz w:val="24"/>
          <w:szCs w:val="24"/>
          <w:lang w:val="id-ID"/>
        </w:rPr>
        <w:t>ANALISI</w:t>
      </w:r>
      <w:r w:rsidRPr="003F3CB5">
        <w:rPr>
          <w:rFonts w:ascii="Times New Roman" w:hAnsi="Times New Roman" w:cs="Times New Roman"/>
          <w:b/>
          <w:sz w:val="24"/>
          <w:szCs w:val="24"/>
        </w:rPr>
        <w:t xml:space="preserve">S PENDAPATAN PETERNAK </w:t>
      </w:r>
      <w:r w:rsidRPr="003F3CB5">
        <w:rPr>
          <w:rFonts w:ascii="Times New Roman" w:hAnsi="Times New Roman" w:cs="Times New Roman"/>
          <w:b/>
          <w:sz w:val="24"/>
          <w:szCs w:val="24"/>
          <w:lang w:val="id-ID"/>
        </w:rPr>
        <w:t xml:space="preserve">AYAM </w:t>
      </w:r>
      <w:r w:rsidRPr="003F3CB5">
        <w:rPr>
          <w:rFonts w:ascii="Times New Roman" w:hAnsi="Times New Roman" w:cs="Times New Roman"/>
          <w:b/>
          <w:sz w:val="24"/>
          <w:szCs w:val="24"/>
        </w:rPr>
        <w:t>BROILER</w:t>
      </w:r>
      <w:r w:rsidRPr="003F3CB5">
        <w:rPr>
          <w:rFonts w:ascii="Times New Roman" w:hAnsi="Times New Roman" w:cs="Times New Roman"/>
          <w:b/>
          <w:sz w:val="24"/>
          <w:szCs w:val="24"/>
          <w:lang w:val="id-ID"/>
        </w:rPr>
        <w:t xml:space="preserve"> </w:t>
      </w:r>
    </w:p>
    <w:p w:rsidR="00E477AA" w:rsidRPr="003F3CB5" w:rsidRDefault="00E477AA" w:rsidP="003F3CB5">
      <w:pPr>
        <w:jc w:val="center"/>
        <w:rPr>
          <w:rFonts w:ascii="Times New Roman" w:hAnsi="Times New Roman" w:cs="Times New Roman"/>
          <w:b/>
          <w:sz w:val="24"/>
          <w:szCs w:val="24"/>
          <w:lang w:val="id-ID"/>
        </w:rPr>
      </w:pPr>
      <w:r w:rsidRPr="003F3CB5">
        <w:rPr>
          <w:rFonts w:ascii="Times New Roman" w:hAnsi="Times New Roman" w:cs="Times New Roman"/>
          <w:b/>
          <w:sz w:val="24"/>
          <w:szCs w:val="24"/>
          <w:lang w:val="id-ID"/>
        </w:rPr>
        <w:t>DI KECAMATAN MANGUNREJA, TASIKMALAYA</w:t>
      </w:r>
    </w:p>
    <w:p w:rsidR="00E477AA" w:rsidRPr="003F3CB5" w:rsidRDefault="00E477AA" w:rsidP="003F3CB5">
      <w:pPr>
        <w:jc w:val="center"/>
        <w:rPr>
          <w:rFonts w:ascii="Times New Roman" w:hAnsi="Times New Roman" w:cs="Times New Roman"/>
          <w:b/>
          <w:sz w:val="24"/>
          <w:szCs w:val="24"/>
        </w:rPr>
      </w:pPr>
    </w:p>
    <w:p w:rsidR="00E477AA" w:rsidRPr="003F3CB5" w:rsidRDefault="00E477AA" w:rsidP="003F3CB5">
      <w:pPr>
        <w:jc w:val="center"/>
        <w:rPr>
          <w:rFonts w:ascii="Times New Roman" w:hAnsi="Times New Roman" w:cs="Times New Roman"/>
          <w:sz w:val="24"/>
          <w:szCs w:val="24"/>
        </w:rPr>
      </w:pPr>
      <w:r w:rsidRPr="003F3CB5">
        <w:rPr>
          <w:rFonts w:ascii="Times New Roman" w:hAnsi="Times New Roman" w:cs="Times New Roman"/>
          <w:sz w:val="24"/>
          <w:szCs w:val="24"/>
        </w:rPr>
        <w:br/>
        <w:t xml:space="preserve">THE INCOME ANALYSIS OF CHICKEN BROILER FARMER </w:t>
      </w:r>
    </w:p>
    <w:p w:rsidR="00E477AA" w:rsidRPr="003F3CB5" w:rsidRDefault="00E477AA" w:rsidP="003F3CB5">
      <w:pPr>
        <w:jc w:val="center"/>
        <w:rPr>
          <w:rFonts w:ascii="Times New Roman" w:hAnsi="Times New Roman" w:cs="Times New Roman"/>
          <w:sz w:val="24"/>
          <w:szCs w:val="24"/>
        </w:rPr>
      </w:pPr>
      <w:r w:rsidRPr="003F3CB5">
        <w:rPr>
          <w:rFonts w:ascii="Times New Roman" w:hAnsi="Times New Roman" w:cs="Times New Roman"/>
          <w:sz w:val="24"/>
          <w:szCs w:val="24"/>
        </w:rPr>
        <w:t>IN MANGUNREJA SUBDISTRICT, TASIKMALAYA DISTRICT</w:t>
      </w:r>
    </w:p>
    <w:p w:rsidR="00E477AA" w:rsidRPr="003F3CB5" w:rsidRDefault="00E477AA" w:rsidP="003F3CB5">
      <w:pPr>
        <w:jc w:val="center"/>
        <w:rPr>
          <w:rFonts w:ascii="Times New Roman" w:hAnsi="Times New Roman" w:cs="Times New Roman"/>
          <w:sz w:val="24"/>
          <w:szCs w:val="24"/>
        </w:rPr>
      </w:pPr>
    </w:p>
    <w:p w:rsidR="00E477AA" w:rsidRPr="003F3CB5" w:rsidRDefault="00E477AA" w:rsidP="003F3CB5">
      <w:pPr>
        <w:jc w:val="center"/>
        <w:rPr>
          <w:rFonts w:ascii="Times New Roman" w:eastAsia="Times New Roman" w:hAnsi="Times New Roman" w:cs="Times New Roman"/>
          <w:b/>
          <w:sz w:val="24"/>
          <w:szCs w:val="24"/>
        </w:rPr>
      </w:pPr>
      <w:r w:rsidRPr="003F3CB5">
        <w:rPr>
          <w:rFonts w:ascii="Times New Roman" w:eastAsia="Times New Roman" w:hAnsi="Times New Roman" w:cs="Times New Roman"/>
          <w:b/>
          <w:sz w:val="24"/>
          <w:szCs w:val="24"/>
        </w:rPr>
        <w:t>Fahmi Muhammad Hendryan</w:t>
      </w:r>
    </w:p>
    <w:p w:rsidR="00E477AA" w:rsidRPr="003F3CB5" w:rsidRDefault="00E477AA" w:rsidP="003F3CB5">
      <w:pPr>
        <w:rPr>
          <w:rFonts w:ascii="Times New Roman" w:eastAsia="Times New Roman" w:hAnsi="Times New Roman" w:cs="Times New Roman"/>
          <w:sz w:val="24"/>
          <w:szCs w:val="24"/>
        </w:rPr>
      </w:pPr>
    </w:p>
    <w:p w:rsidR="00E477AA" w:rsidRPr="003F3CB5" w:rsidRDefault="00E477AA" w:rsidP="003F3CB5">
      <w:pPr>
        <w:jc w:val="center"/>
        <w:rPr>
          <w:rFonts w:ascii="Times New Roman" w:eastAsia="Times New Roman" w:hAnsi="Times New Roman" w:cs="Times New Roman"/>
          <w:sz w:val="24"/>
          <w:szCs w:val="24"/>
        </w:rPr>
      </w:pPr>
      <w:r w:rsidRPr="003F3CB5">
        <w:rPr>
          <w:rFonts w:ascii="Times New Roman" w:eastAsia="Times New Roman" w:hAnsi="Times New Roman" w:cs="Times New Roman"/>
          <w:sz w:val="24"/>
          <w:szCs w:val="24"/>
        </w:rPr>
        <w:t>Fakultas Agroindustri, Universitas Mercu Buana, Jl. Wates Km 10, Yogyakarta 55753</w:t>
      </w:r>
    </w:p>
    <w:p w:rsidR="00E477AA" w:rsidRPr="003F3CB5" w:rsidRDefault="00E477AA" w:rsidP="003F3CB5">
      <w:pPr>
        <w:jc w:val="center"/>
        <w:rPr>
          <w:rFonts w:ascii="Times New Roman" w:eastAsia="Times New Roman" w:hAnsi="Times New Roman" w:cs="Times New Roman"/>
          <w:color w:val="0563C1"/>
          <w:sz w:val="24"/>
          <w:szCs w:val="24"/>
          <w:u w:val="single"/>
        </w:rPr>
      </w:pPr>
      <w:proofErr w:type="gramStart"/>
      <w:r w:rsidRPr="003F3CB5">
        <w:rPr>
          <w:rFonts w:ascii="Times New Roman" w:eastAsia="Times New Roman" w:hAnsi="Times New Roman" w:cs="Times New Roman"/>
          <w:sz w:val="24"/>
          <w:szCs w:val="24"/>
        </w:rPr>
        <w:t>Email :</w:t>
      </w:r>
      <w:proofErr w:type="gramEnd"/>
      <w:r w:rsidRPr="003F3CB5">
        <w:rPr>
          <w:rFonts w:ascii="Times New Roman" w:eastAsia="Times New Roman" w:hAnsi="Times New Roman" w:cs="Times New Roman"/>
          <w:color w:val="0563C1"/>
          <w:sz w:val="24"/>
          <w:szCs w:val="24"/>
        </w:rPr>
        <w:t xml:space="preserve"> </w:t>
      </w:r>
      <w:hyperlink r:id="rId7" w:history="1">
        <w:r w:rsidRPr="003F3CB5">
          <w:rPr>
            <w:rStyle w:val="Hyperlink"/>
            <w:rFonts w:ascii="Times New Roman" w:eastAsia="Times New Roman" w:hAnsi="Times New Roman" w:cs="Times New Roman"/>
            <w:sz w:val="24"/>
            <w:szCs w:val="24"/>
          </w:rPr>
          <w:t>Panjibagaskara17@gmail.com</w:t>
        </w:r>
      </w:hyperlink>
    </w:p>
    <w:p w:rsidR="009F1AFC" w:rsidRPr="003F3CB5" w:rsidRDefault="009F1AFC"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pStyle w:val="SUBJUDUL"/>
        <w:spacing w:line="240" w:lineRule="auto"/>
        <w:rPr>
          <w:rFonts w:eastAsia="SimSun"/>
          <w:szCs w:val="24"/>
          <w:vertAlign w:val="superscript"/>
          <w:lang w:val="en-US"/>
        </w:rPr>
      </w:pPr>
      <w:r w:rsidRPr="003F3CB5">
        <w:rPr>
          <w:rFonts w:eastAsia="SimSun"/>
          <w:szCs w:val="24"/>
          <w:lang w:val="en-US"/>
        </w:rPr>
        <w:t>INTISARI*</w:t>
      </w:r>
      <w:r w:rsidRPr="003F3CB5">
        <w:rPr>
          <w:rFonts w:eastAsia="SimSun"/>
          <w:szCs w:val="24"/>
          <w:vertAlign w:val="superscript"/>
          <w:lang w:val="en-US"/>
        </w:rPr>
        <w:t>)</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Penelitian ini bertujuan untuk mengetahui pendapatan dan kelayakan usaha peternakan ayam broiler di Kecamatan Mangunreja, Kabupaten Tasikmalaya.</w:t>
      </w:r>
      <w:r w:rsidRPr="003F3CB5">
        <w:rPr>
          <w:rFonts w:ascii="Times New Roman" w:hAnsi="Times New Roman" w:cs="Times New Roman"/>
          <w:sz w:val="24"/>
          <w:szCs w:val="24"/>
          <w:lang w:val="id-ID"/>
        </w:rPr>
        <w:t xml:space="preserve"> Penelitian dilakukan</w:t>
      </w:r>
      <w:r w:rsidRPr="003F3CB5">
        <w:rPr>
          <w:rFonts w:ascii="Times New Roman" w:hAnsi="Times New Roman" w:cs="Times New Roman"/>
          <w:sz w:val="24"/>
          <w:szCs w:val="24"/>
        </w:rPr>
        <w:t xml:space="preserve"> pada </w:t>
      </w:r>
      <w:r w:rsidRPr="003F3CB5">
        <w:rPr>
          <w:rFonts w:ascii="Times New Roman" w:hAnsi="Times New Roman" w:cs="Times New Roman"/>
          <w:bCs/>
          <w:sz w:val="24"/>
          <w:szCs w:val="24"/>
        </w:rPr>
        <w:t>20 Oktobersampai20</w:t>
      </w:r>
      <w:r w:rsidRPr="003F3CB5">
        <w:rPr>
          <w:rFonts w:ascii="Times New Roman" w:hAnsi="Times New Roman" w:cs="Times New Roman"/>
          <w:bCs/>
          <w:sz w:val="24"/>
          <w:szCs w:val="24"/>
          <w:lang w:val="id-ID"/>
        </w:rPr>
        <w:t xml:space="preserve"> No</w:t>
      </w:r>
      <w:r w:rsidRPr="003F3CB5">
        <w:rPr>
          <w:rFonts w:ascii="Times New Roman" w:hAnsi="Times New Roman" w:cs="Times New Roman"/>
          <w:bCs/>
          <w:sz w:val="24"/>
          <w:szCs w:val="24"/>
        </w:rPr>
        <w:t>v</w:t>
      </w:r>
      <w:r w:rsidRPr="003F3CB5">
        <w:rPr>
          <w:rFonts w:ascii="Times New Roman" w:hAnsi="Times New Roman" w:cs="Times New Roman"/>
          <w:bCs/>
          <w:sz w:val="24"/>
          <w:szCs w:val="24"/>
          <w:lang w:val="id-ID"/>
        </w:rPr>
        <w:t>ember 2020</w:t>
      </w:r>
      <w:r w:rsidRPr="003F3CB5">
        <w:rPr>
          <w:rFonts w:ascii="Times New Roman" w:hAnsi="Times New Roman" w:cs="Times New Roman"/>
          <w:bCs/>
          <w:sz w:val="24"/>
          <w:szCs w:val="24"/>
        </w:rPr>
        <w:t>.</w:t>
      </w:r>
      <w:r w:rsidRPr="003F3CB5">
        <w:rPr>
          <w:rFonts w:ascii="Times New Roman" w:hAnsi="Times New Roman" w:cs="Times New Roman"/>
          <w:sz w:val="24"/>
          <w:szCs w:val="24"/>
        </w:rPr>
        <w:t xml:space="preserve"> Materi yang digunakan </w:t>
      </w:r>
      <w:r w:rsidRPr="003F3CB5">
        <w:rPr>
          <w:rFonts w:ascii="Times New Roman" w:hAnsi="Times New Roman" w:cs="Times New Roman"/>
          <w:sz w:val="24"/>
          <w:szCs w:val="24"/>
          <w:lang w:val="id-ID"/>
        </w:rPr>
        <w:t>adalah</w:t>
      </w:r>
      <w:r w:rsidRPr="003F3CB5">
        <w:rPr>
          <w:rFonts w:ascii="Times New Roman" w:hAnsi="Times New Roman" w:cs="Times New Roman"/>
          <w:sz w:val="24"/>
          <w:szCs w:val="24"/>
        </w:rPr>
        <w:t xml:space="preserve"> 23 peternak yang memiliki ternak ayam broiler dengan kepemilikan minimal 1.000 </w:t>
      </w:r>
      <w:proofErr w:type="gramStart"/>
      <w:r w:rsidRPr="003F3CB5">
        <w:rPr>
          <w:rFonts w:ascii="Times New Roman" w:hAnsi="Times New Roman" w:cs="Times New Roman"/>
          <w:sz w:val="24"/>
          <w:szCs w:val="24"/>
        </w:rPr>
        <w:t>ekor  dan</w:t>
      </w:r>
      <w:proofErr w:type="gramEnd"/>
      <w:r w:rsidRPr="003F3CB5">
        <w:rPr>
          <w:rFonts w:ascii="Times New Roman" w:hAnsi="Times New Roman" w:cs="Times New Roman"/>
          <w:sz w:val="24"/>
          <w:szCs w:val="24"/>
        </w:rPr>
        <w:t xml:space="preserve"> berpengalaman minimal 1 tahun. Jenis data yang digunakan dalam penelitian ini adalah data primer dan sekunder. Analisis yang digunakan yaitu a) Analisis Pendapatan (</w:t>
      </w:r>
      <w:r w:rsidRPr="003F3CB5">
        <w:rPr>
          <w:rFonts w:ascii="Cambria Math" w:hAnsi="Cambria Math" w:cs="Cambria Math"/>
          <w:sz w:val="24"/>
          <w:szCs w:val="24"/>
        </w:rPr>
        <w:t>𝜋</w:t>
      </w:r>
      <w:r w:rsidRPr="003F3CB5">
        <w:rPr>
          <w:rFonts w:ascii="Times New Roman" w:hAnsi="Times New Roman" w:cs="Times New Roman"/>
          <w:sz w:val="24"/>
          <w:szCs w:val="24"/>
        </w:rPr>
        <w:t>=</w:t>
      </w:r>
      <w:r w:rsidRPr="003F3CB5">
        <w:rPr>
          <w:rFonts w:ascii="Cambria Math" w:hAnsi="Cambria Math" w:cs="Cambria Math"/>
          <w:sz w:val="24"/>
          <w:szCs w:val="24"/>
        </w:rPr>
        <w:t>𝑇𝑅</w:t>
      </w:r>
      <w:r w:rsidRPr="003F3CB5">
        <w:rPr>
          <w:rFonts w:ascii="Times New Roman" w:hAnsi="Times New Roman" w:cs="Times New Roman"/>
          <w:sz w:val="24"/>
          <w:szCs w:val="24"/>
        </w:rPr>
        <w:t>−</w:t>
      </w:r>
      <w:r w:rsidRPr="003F3CB5">
        <w:rPr>
          <w:rFonts w:ascii="Cambria Math" w:hAnsi="Cambria Math" w:cs="Cambria Math"/>
          <w:sz w:val="24"/>
          <w:szCs w:val="24"/>
        </w:rPr>
        <w:t>𝑇𝐶</w:t>
      </w:r>
      <w:r w:rsidRPr="003F3CB5">
        <w:rPr>
          <w:rFonts w:ascii="Times New Roman" w:hAnsi="Times New Roman" w:cs="Times New Roman"/>
          <w:sz w:val="24"/>
          <w:szCs w:val="24"/>
        </w:rPr>
        <w:t xml:space="preserve"> ), b) Analisis Kelayakan (R/C </w:t>
      </w:r>
      <w:r w:rsidRPr="003F3CB5">
        <w:rPr>
          <w:rFonts w:ascii="Times New Roman" w:hAnsi="Times New Roman" w:cs="Times New Roman"/>
          <w:i/>
          <w:iCs/>
          <w:sz w:val="24"/>
          <w:szCs w:val="24"/>
        </w:rPr>
        <w:t>Ratio</w:t>
      </w:r>
      <w:r w:rsidRPr="003F3CB5">
        <w:rPr>
          <w:rFonts w:ascii="Times New Roman" w:hAnsi="Times New Roman" w:cs="Times New Roman"/>
          <w:sz w:val="24"/>
          <w:szCs w:val="24"/>
        </w:rPr>
        <w:t xml:space="preserve"> ), c) Analisis </w:t>
      </w:r>
      <w:r w:rsidRPr="003F3CB5">
        <w:rPr>
          <w:rFonts w:ascii="Times New Roman" w:hAnsi="Times New Roman" w:cs="Times New Roman"/>
          <w:i/>
          <w:iCs/>
          <w:sz w:val="24"/>
          <w:szCs w:val="24"/>
        </w:rPr>
        <w:t>Rentabilitas</w:t>
      </w:r>
      <w:r w:rsidRPr="003F3CB5">
        <w:rPr>
          <w:rFonts w:ascii="Times New Roman" w:hAnsi="Times New Roman" w:cs="Times New Roman"/>
          <w:sz w:val="24"/>
          <w:szCs w:val="24"/>
        </w:rPr>
        <w:t xml:space="preserve">, d) Analisis </w:t>
      </w:r>
      <w:r w:rsidRPr="003F3CB5">
        <w:rPr>
          <w:rFonts w:ascii="Times New Roman" w:hAnsi="Times New Roman" w:cs="Times New Roman"/>
          <w:i/>
          <w:iCs/>
          <w:sz w:val="24"/>
          <w:szCs w:val="24"/>
        </w:rPr>
        <w:t>Break Event Point</w:t>
      </w:r>
      <w:r w:rsidRPr="003F3CB5">
        <w:rPr>
          <w:rFonts w:ascii="Times New Roman" w:hAnsi="Times New Roman" w:cs="Times New Roman"/>
          <w:sz w:val="24"/>
          <w:szCs w:val="24"/>
        </w:rPr>
        <w:t xml:space="preserve">, dan e) Analisis </w:t>
      </w:r>
      <w:r w:rsidRPr="003F3CB5">
        <w:rPr>
          <w:rFonts w:ascii="Times New Roman" w:hAnsi="Times New Roman" w:cs="Times New Roman"/>
          <w:i/>
          <w:iCs/>
          <w:sz w:val="24"/>
          <w:szCs w:val="24"/>
        </w:rPr>
        <w:t>Payback Period</w:t>
      </w:r>
      <w:r w:rsidRPr="003F3CB5">
        <w:rPr>
          <w:rFonts w:ascii="Times New Roman" w:hAnsi="Times New Roman" w:cs="Times New Roman"/>
          <w:sz w:val="24"/>
          <w:szCs w:val="24"/>
        </w:rPr>
        <w:t xml:space="preserve">.Dari hasil penelitian biaya produksi pada skala &lt;5.000 ekor sebesar Rp. 354.393.718 dan Rp. 3.829.905.631 pada skala ≥5.000 ekor, rata-rata total biaya tetap pada skala &lt;5.000 ekor sebesar Rp 6.386.194 dan Rp. 54.680.734 pada skala pada ≥5.000 ekor, rata-rata biaya variable pada skala &lt;5.000 ekor sebesar Rp. 348.007.524 dan Rp. 3.835.293.376 pada skala ≥5.000 ekor. Total Penerimaan rata – rata pada skala &lt;5.000 sebesar Rp. 368.247.452danRp. 4.035.153pada skala ≥5.000 ekor. Pendapatan rata – rata pada skala &lt;5.000 sebesar Rp. 13.714.113 dan Rp. 205.247.983 pada skala ≥5.000 ekor. Nilai </w:t>
      </w:r>
      <w:r w:rsidRPr="003F3CB5">
        <w:rPr>
          <w:rFonts w:ascii="Times New Roman" w:hAnsi="Times New Roman" w:cs="Times New Roman"/>
          <w:i/>
          <w:iCs/>
          <w:sz w:val="24"/>
          <w:szCs w:val="24"/>
        </w:rPr>
        <w:t xml:space="preserve">Return Cost Ratio </w:t>
      </w:r>
      <w:r w:rsidRPr="003F3CB5">
        <w:rPr>
          <w:rFonts w:ascii="Times New Roman" w:hAnsi="Times New Roman" w:cs="Times New Roman"/>
          <w:sz w:val="24"/>
          <w:szCs w:val="24"/>
        </w:rPr>
        <w:t xml:space="preserve">pada skala &lt;5.000 ekor 1,039 dan pada skala ≥5.000 ekor 1,054.Nilai </w:t>
      </w:r>
      <w:r w:rsidRPr="003F3CB5">
        <w:rPr>
          <w:rFonts w:ascii="Times New Roman" w:hAnsi="Times New Roman" w:cs="Times New Roman"/>
          <w:i/>
          <w:iCs/>
          <w:sz w:val="24"/>
          <w:szCs w:val="24"/>
        </w:rPr>
        <w:t xml:space="preserve">Rentabilitas </w:t>
      </w:r>
      <w:r w:rsidRPr="003F3CB5">
        <w:rPr>
          <w:rFonts w:ascii="Times New Roman" w:hAnsi="Times New Roman" w:cs="Times New Roman"/>
          <w:sz w:val="24"/>
          <w:szCs w:val="24"/>
        </w:rPr>
        <w:t>pada skala &lt;5.000 ekor 3</w:t>
      </w:r>
      <w:proofErr w:type="gramStart"/>
      <w:r w:rsidRPr="003F3CB5">
        <w:rPr>
          <w:rFonts w:ascii="Times New Roman" w:hAnsi="Times New Roman" w:cs="Times New Roman"/>
          <w:sz w:val="24"/>
          <w:szCs w:val="24"/>
        </w:rPr>
        <w:t>,9</w:t>
      </w:r>
      <w:proofErr w:type="gramEnd"/>
      <w:r w:rsidRPr="003F3CB5">
        <w:rPr>
          <w:rFonts w:ascii="Times New Roman" w:hAnsi="Times New Roman" w:cs="Times New Roman"/>
          <w:sz w:val="24"/>
          <w:szCs w:val="24"/>
        </w:rPr>
        <w:t xml:space="preserve"> dan pada skala ≥5.000 5,4.  Nilai BEP (harga) pada skala &lt;5.000 ekor Rp. 16.367 dan skala pada ≥5.000 ekor Rp. 22.461, BEP (kg) pada skala &lt;5.000 ekor 18.831 kg dan pada skala ≥5.000 ekor 203.796 kg, BEP (ekor) pada skala &lt;5.00 ekor 10.693 ekor dan pada skala≥5.000 ekor 110.759 eko. </w:t>
      </w:r>
      <w:r w:rsidRPr="003F3CB5">
        <w:rPr>
          <w:rFonts w:ascii="Times New Roman" w:hAnsi="Times New Roman" w:cs="Times New Roman"/>
          <w:i/>
          <w:iCs/>
          <w:sz w:val="24"/>
          <w:szCs w:val="24"/>
        </w:rPr>
        <w:t>Payback Period</w:t>
      </w:r>
      <w:r w:rsidRPr="003F3CB5">
        <w:rPr>
          <w:rFonts w:ascii="Times New Roman" w:hAnsi="Times New Roman" w:cs="Times New Roman"/>
          <w:sz w:val="24"/>
          <w:szCs w:val="24"/>
        </w:rPr>
        <w:t xml:space="preserve"> pada skala &lt;5.000 5</w:t>
      </w:r>
      <w:proofErr w:type="gramStart"/>
      <w:r w:rsidRPr="003F3CB5">
        <w:rPr>
          <w:rFonts w:ascii="Times New Roman" w:hAnsi="Times New Roman" w:cs="Times New Roman"/>
          <w:sz w:val="24"/>
          <w:szCs w:val="24"/>
        </w:rPr>
        <w:t>,5</w:t>
      </w:r>
      <w:proofErr w:type="gramEnd"/>
      <w:r w:rsidRPr="003F3CB5">
        <w:rPr>
          <w:rFonts w:ascii="Times New Roman" w:hAnsi="Times New Roman" w:cs="Times New Roman"/>
          <w:sz w:val="24"/>
          <w:szCs w:val="24"/>
        </w:rPr>
        <w:t xml:space="preserve"> tahun dan pada skala ≥5.000 4,1 tahun. Berdasarkan hasil penelitian disimpulkan bahwa usaha peternakan ayam broiler di Kecamatan Mangunreja pada semua skala pemeliharaan layak untuk dijalankan.</w:t>
      </w:r>
    </w:p>
    <w:p w:rsidR="00E477AA" w:rsidRPr="003F3CB5" w:rsidRDefault="00E477AA" w:rsidP="003F3CB5">
      <w:pPr>
        <w:ind w:firstLine="720"/>
        <w:rPr>
          <w:rFonts w:ascii="Times New Roman" w:hAnsi="Times New Roman" w:cs="Times New Roman"/>
          <w:sz w:val="24"/>
          <w:szCs w:val="24"/>
        </w:rPr>
      </w:pPr>
    </w:p>
    <w:p w:rsidR="00E477AA" w:rsidRPr="003F3CB5" w:rsidRDefault="00E477AA" w:rsidP="003F3CB5">
      <w:pPr>
        <w:pStyle w:val="SNI"/>
        <w:spacing w:after="0" w:line="240" w:lineRule="auto"/>
        <w:rPr>
          <w:color w:val="000000"/>
          <w:szCs w:val="24"/>
          <w:lang w:val="en-US"/>
        </w:rPr>
      </w:pPr>
      <w:r w:rsidRPr="003F3CB5">
        <w:rPr>
          <w:color w:val="000000"/>
          <w:szCs w:val="24"/>
          <w:lang w:val="en-US"/>
        </w:rPr>
        <w:t>Kata Kunci: Ayam Broiler, Pendapatan, Tasikmalaya</w:t>
      </w: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8D4A23" w:rsidRPr="003F3CB5" w:rsidRDefault="008D4A23" w:rsidP="003F3CB5">
      <w:pPr>
        <w:rPr>
          <w:rFonts w:ascii="Times New Roman" w:hAnsi="Times New Roman" w:cs="Times New Roman"/>
          <w:sz w:val="24"/>
          <w:szCs w:val="24"/>
        </w:rPr>
      </w:pPr>
    </w:p>
    <w:p w:rsidR="008D4A23" w:rsidRPr="003F3CB5" w:rsidRDefault="008D4A23" w:rsidP="003F3CB5">
      <w:pPr>
        <w:rPr>
          <w:rFonts w:ascii="Times New Roman" w:hAnsi="Times New Roman" w:cs="Times New Roman"/>
          <w:sz w:val="24"/>
          <w:szCs w:val="24"/>
        </w:rPr>
      </w:pPr>
    </w:p>
    <w:p w:rsidR="008D4A23" w:rsidRPr="003F3CB5" w:rsidRDefault="008D4A23" w:rsidP="003F3CB5">
      <w:pPr>
        <w:rPr>
          <w:rFonts w:ascii="Times New Roman" w:hAnsi="Times New Roman" w:cs="Times New Roman"/>
          <w:sz w:val="24"/>
          <w:szCs w:val="24"/>
        </w:rPr>
      </w:pPr>
    </w:p>
    <w:p w:rsidR="008D4A23" w:rsidRPr="003F3CB5" w:rsidRDefault="008D4A23"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pStyle w:val="SUBJUDUL"/>
        <w:spacing w:line="240" w:lineRule="auto"/>
        <w:rPr>
          <w:rFonts w:eastAsia="SimSun"/>
          <w:szCs w:val="24"/>
          <w:vertAlign w:val="superscript"/>
          <w:lang w:val="en-US"/>
        </w:rPr>
      </w:pPr>
      <w:r w:rsidRPr="003F3CB5">
        <w:rPr>
          <w:rFonts w:eastAsia="SimSun"/>
          <w:szCs w:val="24"/>
          <w:lang w:val="en-US"/>
        </w:rPr>
        <w:lastRenderedPageBreak/>
        <w:t>ABSTRACT*</w:t>
      </w:r>
      <w:r w:rsidRPr="003F3CB5">
        <w:rPr>
          <w:rFonts w:eastAsia="SimSun"/>
          <w:szCs w:val="24"/>
          <w:vertAlign w:val="superscript"/>
          <w:lang w:val="en-US"/>
        </w:rPr>
        <w:t>)</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The research was purposed to income and feasibility analysis of chicken farmer in Mangunreja Subdistrict, Tasikmalaya District.The research was conducted form 20 October until 20 November 2020. Material used for this research using 23 farmer owned broiler chicken with ownership 1.000 heads and experienced at least one year. The type of data for this research using primary and secondary data. Data analysis using a) Income Analysis (</w:t>
      </w:r>
      <w:r w:rsidRPr="003F3CB5">
        <w:rPr>
          <w:rFonts w:ascii="Cambria Math" w:hAnsi="Cambria Math" w:cs="Cambria Math"/>
          <w:sz w:val="24"/>
          <w:szCs w:val="24"/>
        </w:rPr>
        <w:t>𝜋</w:t>
      </w:r>
      <w:r w:rsidRPr="003F3CB5">
        <w:rPr>
          <w:rFonts w:ascii="Times New Roman" w:hAnsi="Times New Roman" w:cs="Times New Roman"/>
          <w:sz w:val="24"/>
          <w:szCs w:val="24"/>
        </w:rPr>
        <w:t>=</w:t>
      </w:r>
      <w:r w:rsidRPr="003F3CB5">
        <w:rPr>
          <w:rFonts w:ascii="Cambria Math" w:hAnsi="Cambria Math" w:cs="Cambria Math"/>
          <w:sz w:val="24"/>
          <w:szCs w:val="24"/>
        </w:rPr>
        <w:t>𝑇𝑅</w:t>
      </w:r>
      <w:r w:rsidRPr="003F3CB5">
        <w:rPr>
          <w:rFonts w:ascii="Times New Roman" w:hAnsi="Times New Roman" w:cs="Times New Roman"/>
          <w:sz w:val="24"/>
          <w:szCs w:val="24"/>
        </w:rPr>
        <w:t>−</w:t>
      </w:r>
      <w:r w:rsidRPr="003F3CB5">
        <w:rPr>
          <w:rFonts w:ascii="Cambria Math" w:hAnsi="Cambria Math" w:cs="Cambria Math"/>
          <w:sz w:val="24"/>
          <w:szCs w:val="24"/>
        </w:rPr>
        <w:t>𝑇𝐶</w:t>
      </w:r>
      <w:r w:rsidRPr="003F3CB5">
        <w:rPr>
          <w:rFonts w:ascii="Times New Roman" w:hAnsi="Times New Roman" w:cs="Times New Roman"/>
          <w:sz w:val="24"/>
          <w:szCs w:val="24"/>
        </w:rPr>
        <w:t>), b) Feasibility Analysis (R/C R), c) Rentabilitas Analysis, d) Break Event Point (BEP), e) Payback Period Analysis.</w:t>
      </w:r>
      <w:r w:rsidRPr="003F3CB5">
        <w:rPr>
          <w:rFonts w:ascii="Times New Roman" w:hAnsi="Times New Roman" w:cs="Times New Roman"/>
          <w:color w:val="000000" w:themeColor="text1"/>
          <w:sz w:val="24"/>
          <w:szCs w:val="24"/>
        </w:rPr>
        <w:t xml:space="preserve">The research result procudition cost scale of &lt;5.000 heads average </w:t>
      </w:r>
      <w:r w:rsidRPr="003F3CB5">
        <w:rPr>
          <w:rFonts w:ascii="Times New Roman" w:hAnsi="Times New Roman" w:cs="Times New Roman"/>
          <w:sz w:val="24"/>
          <w:szCs w:val="24"/>
        </w:rPr>
        <w:t>Rp. 354.393.718</w:t>
      </w:r>
      <w:r w:rsidRPr="003F3CB5">
        <w:rPr>
          <w:rFonts w:ascii="Times New Roman" w:hAnsi="Times New Roman" w:cs="Times New Roman"/>
          <w:color w:val="000000" w:themeColor="text1"/>
          <w:sz w:val="24"/>
          <w:szCs w:val="24"/>
        </w:rPr>
        <w:t xml:space="preserve"> and </w:t>
      </w:r>
      <w:r w:rsidRPr="003F3CB5">
        <w:rPr>
          <w:rFonts w:ascii="Times New Roman" w:hAnsi="Times New Roman" w:cs="Times New Roman"/>
          <w:sz w:val="24"/>
          <w:szCs w:val="24"/>
        </w:rPr>
        <w:t>Rp. 3.829.905.631</w:t>
      </w:r>
      <w:r w:rsidRPr="003F3CB5">
        <w:rPr>
          <w:rFonts w:ascii="Times New Roman" w:hAnsi="Times New Roman" w:cs="Times New Roman"/>
          <w:color w:val="000000" w:themeColor="text1"/>
          <w:sz w:val="24"/>
          <w:szCs w:val="24"/>
        </w:rPr>
        <w:t xml:space="preserve"> scale of </w:t>
      </w:r>
      <w:r w:rsidRPr="003F3CB5">
        <w:rPr>
          <w:rFonts w:ascii="Times New Roman" w:hAnsi="Times New Roman" w:cs="Times New Roman"/>
          <w:sz w:val="24"/>
          <w:szCs w:val="24"/>
        </w:rPr>
        <w:t>≥5.000</w:t>
      </w:r>
      <w:r w:rsidRPr="003F3CB5">
        <w:rPr>
          <w:rFonts w:ascii="Times New Roman" w:hAnsi="Times New Roman" w:cs="Times New Roman"/>
          <w:color w:val="000000" w:themeColor="text1"/>
          <w:sz w:val="24"/>
          <w:szCs w:val="24"/>
        </w:rPr>
        <w:t xml:space="preserve">heads. Average fixed cost scale of &lt;5.000 heads </w:t>
      </w:r>
      <w:r w:rsidRPr="003F3CB5">
        <w:rPr>
          <w:rFonts w:ascii="Times New Roman" w:hAnsi="Times New Roman" w:cs="Times New Roman"/>
          <w:sz w:val="24"/>
          <w:szCs w:val="24"/>
        </w:rPr>
        <w:t>Rp 6.386.194and Rp. 54.680.734 scale of ≥5.000. Average variable cost scale of &lt;5.000 heads Rp. 354.393.718and Rp. 3.829.905.631 scale of≥5.000 heads. Average total revenue scale of &lt;5.000 heads Rp. 368.247.452and Rp. 4.035.153.614 scale of ≥5.000. Average income scale of &lt;5.000 heads Rp. 13.714.113 and Rp. 205.247.983 scale of ≥5.000 heads.</w:t>
      </w:r>
      <w:r w:rsidRPr="003F3CB5">
        <w:rPr>
          <w:rFonts w:ascii="Times New Roman" w:hAnsi="Times New Roman" w:cs="Times New Roman"/>
          <w:i/>
          <w:iCs/>
          <w:sz w:val="24"/>
          <w:szCs w:val="24"/>
        </w:rPr>
        <w:t>Return Cost Cost</w:t>
      </w:r>
      <w:r w:rsidRPr="003F3CB5">
        <w:rPr>
          <w:rFonts w:ascii="Times New Roman" w:hAnsi="Times New Roman" w:cs="Times New Roman"/>
          <w:sz w:val="24"/>
          <w:szCs w:val="24"/>
        </w:rPr>
        <w:t xml:space="preserve"> value scale of &lt;5.000 heads 1,039 dan scale of ≥5.000 heads 1,054. </w:t>
      </w:r>
      <w:r w:rsidRPr="003F3CB5">
        <w:rPr>
          <w:rFonts w:ascii="Times New Roman" w:hAnsi="Times New Roman" w:cs="Times New Roman"/>
          <w:i/>
          <w:iCs/>
          <w:sz w:val="24"/>
          <w:szCs w:val="24"/>
        </w:rPr>
        <w:t>Rentabilitas</w:t>
      </w:r>
      <w:r w:rsidRPr="003F3CB5">
        <w:rPr>
          <w:rFonts w:ascii="Times New Roman" w:hAnsi="Times New Roman" w:cs="Times New Roman"/>
          <w:sz w:val="24"/>
          <w:szCs w:val="24"/>
        </w:rPr>
        <w:t xml:space="preserve"> value scale of &lt;5.000 heads 3</w:t>
      </w:r>
      <w:proofErr w:type="gramStart"/>
      <w:r w:rsidRPr="003F3CB5">
        <w:rPr>
          <w:rFonts w:ascii="Times New Roman" w:hAnsi="Times New Roman" w:cs="Times New Roman"/>
          <w:sz w:val="24"/>
          <w:szCs w:val="24"/>
        </w:rPr>
        <w:t>,9</w:t>
      </w:r>
      <w:proofErr w:type="gramEnd"/>
      <w:r w:rsidRPr="003F3CB5">
        <w:rPr>
          <w:rFonts w:ascii="Times New Roman" w:hAnsi="Times New Roman" w:cs="Times New Roman"/>
          <w:sz w:val="24"/>
          <w:szCs w:val="24"/>
        </w:rPr>
        <w:t xml:space="preserve"> and scale of ≥5.000 5,4.BEP value (price) scale of &lt;5.000 Rp. 16.367 and scale &lt;5.000 Rp. 22. 462, BEP (kg) scale of &lt;5.000 heads18.831 kg andscale of ≥5.000 heads203.796 kg, BEP (head) scale of &lt;5.000 heads 10.639 heads and scale of ≥5.000 heads 110.759 heads. Payback Period scale of&lt;5.000 5,5yearsand scale of ≥5.000 4</w:t>
      </w:r>
      <w:proofErr w:type="gramStart"/>
      <w:r w:rsidRPr="003F3CB5">
        <w:rPr>
          <w:rFonts w:ascii="Times New Roman" w:hAnsi="Times New Roman" w:cs="Times New Roman"/>
          <w:sz w:val="24"/>
          <w:szCs w:val="24"/>
        </w:rPr>
        <w:t>,1</w:t>
      </w:r>
      <w:proofErr w:type="gramEnd"/>
      <w:r w:rsidRPr="003F3CB5">
        <w:rPr>
          <w:rFonts w:ascii="Times New Roman" w:hAnsi="Times New Roman" w:cs="Times New Roman"/>
          <w:sz w:val="24"/>
          <w:szCs w:val="24"/>
        </w:rPr>
        <w:t xml:space="preserve"> years. Based on this result, can be concluded that chicken broiler farm in Mangunreja Subdistrict, Tasikmalaya District on all scales feasible to be run.</w:t>
      </w:r>
    </w:p>
    <w:p w:rsidR="00E477AA" w:rsidRPr="003F3CB5" w:rsidRDefault="00E477AA" w:rsidP="003F3CB5">
      <w:pPr>
        <w:rPr>
          <w:rFonts w:ascii="Times New Roman" w:hAnsi="Times New Roman" w:cs="Times New Roman"/>
          <w:sz w:val="24"/>
          <w:szCs w:val="24"/>
        </w:rPr>
      </w:pPr>
    </w:p>
    <w:p w:rsidR="00E477AA" w:rsidRPr="003F3CB5" w:rsidRDefault="00E477AA" w:rsidP="003F3CB5">
      <w:pPr>
        <w:pStyle w:val="SNI"/>
        <w:spacing w:after="0" w:line="240" w:lineRule="auto"/>
        <w:rPr>
          <w:color w:val="000000"/>
          <w:szCs w:val="24"/>
          <w:lang w:val="en-US"/>
        </w:rPr>
      </w:pPr>
      <w:r w:rsidRPr="003F3CB5">
        <w:rPr>
          <w:color w:val="000000"/>
          <w:szCs w:val="24"/>
          <w:lang w:val="en-US"/>
        </w:rPr>
        <w:t>Keyrwords: Broiler Chicken, Income, Tasikmalaya</w:t>
      </w:r>
    </w:p>
    <w:p w:rsidR="008D4A23" w:rsidRPr="003F3CB5" w:rsidRDefault="008D4A23" w:rsidP="003F3CB5">
      <w:pPr>
        <w:rPr>
          <w:rFonts w:ascii="Times New Roman" w:hAnsi="Times New Roman" w:cs="Times New Roman"/>
          <w:sz w:val="24"/>
          <w:szCs w:val="24"/>
        </w:rPr>
      </w:pPr>
    </w:p>
    <w:p w:rsidR="008D4A23" w:rsidRPr="003F3CB5" w:rsidRDefault="008D4A23" w:rsidP="003F3CB5">
      <w:pPr>
        <w:rPr>
          <w:rFonts w:ascii="Times New Roman" w:hAnsi="Times New Roman" w:cs="Times New Roman"/>
          <w:sz w:val="24"/>
          <w:szCs w:val="24"/>
        </w:rPr>
      </w:pPr>
    </w:p>
    <w:p w:rsidR="003F3CB5" w:rsidRPr="003F3CB5" w:rsidRDefault="003F3CB5" w:rsidP="003F3CB5">
      <w:pPr>
        <w:jc w:val="center"/>
        <w:rPr>
          <w:rFonts w:ascii="Times New Roman" w:hAnsi="Times New Roman" w:cs="Times New Roman"/>
          <w:b/>
          <w:bCs/>
          <w:sz w:val="24"/>
          <w:szCs w:val="24"/>
        </w:rPr>
        <w:sectPr w:rsidR="003F3CB5" w:rsidRPr="003F3CB5" w:rsidSect="008D4A23">
          <w:pgSz w:w="11907" w:h="16840" w:code="9"/>
          <w:pgMar w:top="1418" w:right="1418" w:bottom="1418" w:left="1418" w:header="709" w:footer="709" w:gutter="0"/>
          <w:pgNumType w:start="1"/>
          <w:cols w:space="708"/>
          <w:docGrid w:linePitch="360"/>
        </w:sectPr>
      </w:pPr>
    </w:p>
    <w:p w:rsidR="00E477AA" w:rsidRDefault="00E477AA"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lastRenderedPageBreak/>
        <w:t>PENDAHULUAN</w:t>
      </w:r>
    </w:p>
    <w:p w:rsidR="003F3CB5" w:rsidRPr="003F3CB5" w:rsidRDefault="003F3CB5" w:rsidP="003F3CB5">
      <w:pPr>
        <w:jc w:val="center"/>
        <w:rPr>
          <w:rFonts w:ascii="Times New Roman" w:hAnsi="Times New Roman" w:cs="Times New Roman"/>
          <w:b/>
          <w:bCs/>
          <w:sz w:val="24"/>
          <w:szCs w:val="24"/>
        </w:rPr>
      </w:pPr>
    </w:p>
    <w:p w:rsidR="003F3CB5" w:rsidRDefault="00E477AA"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Latar Belakang</w:t>
      </w:r>
    </w:p>
    <w:p w:rsidR="003F3CB5" w:rsidRPr="003F3CB5" w:rsidRDefault="003F3CB5" w:rsidP="003F3CB5">
      <w:pPr>
        <w:jc w:val="center"/>
        <w:rPr>
          <w:rFonts w:ascii="Times New Roman" w:hAnsi="Times New Roman" w:cs="Times New Roman"/>
          <w:b/>
          <w:bCs/>
          <w:sz w:val="24"/>
          <w:szCs w:val="24"/>
        </w:rPr>
      </w:pP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Setiap tahunnya Indonesia mengalami peningkatan penduduk dengan laju pertumbuhan sebesar 1</w:t>
      </w:r>
      <w:proofErr w:type="gramStart"/>
      <w:r w:rsidRPr="003F3CB5">
        <w:rPr>
          <w:rFonts w:ascii="Times New Roman" w:hAnsi="Times New Roman" w:cs="Times New Roman"/>
          <w:sz w:val="24"/>
          <w:szCs w:val="24"/>
        </w:rPr>
        <w:t>,31</w:t>
      </w:r>
      <w:proofErr w:type="gramEnd"/>
      <w:r w:rsidRPr="003F3CB5">
        <w:rPr>
          <w:rFonts w:ascii="Times New Roman" w:hAnsi="Times New Roman" w:cs="Times New Roman"/>
          <w:sz w:val="24"/>
          <w:szCs w:val="24"/>
        </w:rPr>
        <w:t xml:space="preserve">%. Tercatat jumlah penduduk Indonesia pada tahun 2019 sejumlah </w:t>
      </w:r>
      <w:r w:rsidRPr="003F3CB5">
        <w:rPr>
          <w:rFonts w:ascii="Times New Roman" w:hAnsi="Times New Roman" w:cs="Times New Roman"/>
          <w:color w:val="000000" w:themeColor="text1"/>
          <w:sz w:val="24"/>
          <w:szCs w:val="24"/>
          <w:shd w:val="clear" w:color="auto" w:fill="FFFFFF"/>
        </w:rPr>
        <w:t>268.074,6</w:t>
      </w:r>
      <w:r w:rsidRPr="003F3CB5">
        <w:rPr>
          <w:rFonts w:ascii="Times New Roman" w:hAnsi="Times New Roman" w:cs="Times New Roman"/>
          <w:sz w:val="24"/>
          <w:szCs w:val="24"/>
        </w:rPr>
        <w:t xml:space="preserve"> jiwa (BPS, 2019). Hal ini </w:t>
      </w:r>
      <w:r w:rsidRPr="003F3CB5">
        <w:rPr>
          <w:rFonts w:ascii="Times New Roman" w:hAnsi="Times New Roman" w:cs="Times New Roman"/>
          <w:sz w:val="24"/>
          <w:szCs w:val="24"/>
          <w:lang w:val="id-ID"/>
        </w:rPr>
        <w:t>berdampak</w:t>
      </w:r>
      <w:r w:rsidRPr="003F3CB5">
        <w:rPr>
          <w:rFonts w:ascii="Times New Roman" w:hAnsi="Times New Roman" w:cs="Times New Roman"/>
          <w:sz w:val="24"/>
          <w:szCs w:val="24"/>
        </w:rPr>
        <w:t xml:space="preserve"> </w:t>
      </w:r>
      <w:r w:rsidRPr="003F3CB5">
        <w:rPr>
          <w:rFonts w:ascii="Times New Roman" w:hAnsi="Times New Roman" w:cs="Times New Roman"/>
          <w:sz w:val="24"/>
          <w:szCs w:val="24"/>
          <w:lang w:val="id-ID"/>
        </w:rPr>
        <w:t>pada peningkatan konsumsi</w:t>
      </w:r>
      <w:r w:rsidRPr="003F3CB5">
        <w:rPr>
          <w:rFonts w:ascii="Times New Roman" w:hAnsi="Times New Roman" w:cs="Times New Roman"/>
          <w:sz w:val="24"/>
          <w:szCs w:val="24"/>
        </w:rPr>
        <w:t xml:space="preserve"> pangan nasional termasuk</w:t>
      </w:r>
      <w:r w:rsidRPr="003F3CB5">
        <w:rPr>
          <w:rFonts w:ascii="Times New Roman" w:hAnsi="Times New Roman" w:cs="Times New Roman"/>
          <w:sz w:val="24"/>
          <w:szCs w:val="24"/>
          <w:lang w:val="id-ID"/>
        </w:rPr>
        <w:t xml:space="preserve"> produk peternakan (daging, telur, </w:t>
      </w:r>
      <w:proofErr w:type="gramStart"/>
      <w:r w:rsidRPr="003F3CB5">
        <w:rPr>
          <w:rFonts w:ascii="Times New Roman" w:hAnsi="Times New Roman" w:cs="Times New Roman"/>
          <w:sz w:val="24"/>
          <w:szCs w:val="24"/>
          <w:lang w:val="id-ID"/>
        </w:rPr>
        <w:t>susu</w:t>
      </w:r>
      <w:proofErr w:type="gramEnd"/>
      <w:r w:rsidRPr="003F3CB5">
        <w:rPr>
          <w:rFonts w:ascii="Times New Roman" w:hAnsi="Times New Roman" w:cs="Times New Roman"/>
          <w:sz w:val="24"/>
          <w:szCs w:val="24"/>
          <w:lang w:val="id-ID"/>
        </w:rPr>
        <w:t>)</w:t>
      </w:r>
      <w:r w:rsidRPr="003F3CB5">
        <w:rPr>
          <w:rFonts w:ascii="Times New Roman" w:hAnsi="Times New Roman" w:cs="Times New Roman"/>
          <w:sz w:val="24"/>
          <w:szCs w:val="24"/>
        </w:rPr>
        <w:t>. Sejalan dengan m</w:t>
      </w:r>
      <w:r w:rsidRPr="003F3CB5">
        <w:rPr>
          <w:rFonts w:ascii="Times New Roman" w:hAnsi="Times New Roman" w:cs="Times New Roman"/>
          <w:sz w:val="24"/>
          <w:szCs w:val="24"/>
          <w:lang w:val="id-ID"/>
        </w:rPr>
        <w:t>eningkatnya</w:t>
      </w:r>
      <w:r w:rsidRPr="003F3CB5">
        <w:rPr>
          <w:rFonts w:ascii="Times New Roman" w:hAnsi="Times New Roman" w:cs="Times New Roman"/>
          <w:sz w:val="24"/>
          <w:szCs w:val="24"/>
        </w:rPr>
        <w:t xml:space="preserve"> penduduk,</w:t>
      </w:r>
      <w:r w:rsidRPr="003F3CB5">
        <w:rPr>
          <w:rFonts w:ascii="Times New Roman" w:hAnsi="Times New Roman" w:cs="Times New Roman"/>
          <w:sz w:val="24"/>
          <w:szCs w:val="24"/>
          <w:lang w:val="id-ID"/>
        </w:rPr>
        <w:t xml:space="preserve"> kesejahteraan dan tingkat kesadaran masyarakat </w:t>
      </w:r>
      <w:proofErr w:type="gramStart"/>
      <w:r w:rsidRPr="003F3CB5">
        <w:rPr>
          <w:rFonts w:ascii="Times New Roman" w:hAnsi="Times New Roman" w:cs="Times New Roman"/>
          <w:sz w:val="24"/>
          <w:szCs w:val="24"/>
          <w:lang w:val="id-ID"/>
        </w:rPr>
        <w:t>akan</w:t>
      </w:r>
      <w:proofErr w:type="gramEnd"/>
      <w:r w:rsidRPr="003F3CB5">
        <w:rPr>
          <w:rFonts w:ascii="Times New Roman" w:hAnsi="Times New Roman" w:cs="Times New Roman"/>
          <w:sz w:val="24"/>
          <w:szCs w:val="24"/>
          <w:lang w:val="id-ID"/>
        </w:rPr>
        <w:t xml:space="preserve"> pemenuhan</w:t>
      </w:r>
      <w:r w:rsidRPr="003F3CB5">
        <w:rPr>
          <w:rFonts w:ascii="Times New Roman" w:hAnsi="Times New Roman" w:cs="Times New Roman"/>
          <w:sz w:val="24"/>
          <w:szCs w:val="24"/>
        </w:rPr>
        <w:t xml:space="preserve"> </w:t>
      </w:r>
      <w:r w:rsidRPr="003F3CB5">
        <w:rPr>
          <w:rFonts w:ascii="Times New Roman" w:hAnsi="Times New Roman" w:cs="Times New Roman"/>
          <w:sz w:val="24"/>
          <w:szCs w:val="24"/>
          <w:lang w:val="id-ID"/>
        </w:rPr>
        <w:t>gizi khususnya protein hewani meningkatkan</w:t>
      </w:r>
      <w:r w:rsidRPr="003F3CB5">
        <w:rPr>
          <w:rFonts w:ascii="Times New Roman" w:hAnsi="Times New Roman" w:cs="Times New Roman"/>
          <w:sz w:val="24"/>
          <w:szCs w:val="24"/>
        </w:rPr>
        <w:t xml:space="preserve"> produk peternakan. Salah satu produk peternakan yang banyak dimanfaatkan oleh masyarakat Indonesia adalah daging ayam broiler karena mudah didapat dan harganya terjangkau. </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Hal ini menyebabkan produksi ayam broiler setiap tahunnya terus meningkat, tercatat pada tahun 2018 sebesar 3.409.558 ton dengan konsumsi daging ayam broiler per kapita per tahun sebesar 5,579 kg (Ditjend PKH, 2019). Komoditas unggas mempunyai prospek pasar yang baik karena didukung oleh karakteristik unggas yang dapat diterima oleh masyarakat Indonesia dengan harga relatif terjangkau dan mudah diperoleh. Hal ini sesuai dengan pernyataan Fadilah (2006) bahwa laju pertumbunhan usaha peternakan ayam broiler sejalan dengan pertumbuhan penduduk, pergeseran </w:t>
      </w:r>
      <w:proofErr w:type="gramStart"/>
      <w:r w:rsidRPr="003F3CB5">
        <w:rPr>
          <w:rFonts w:ascii="Times New Roman" w:hAnsi="Times New Roman" w:cs="Times New Roman"/>
          <w:sz w:val="24"/>
          <w:szCs w:val="24"/>
        </w:rPr>
        <w:t>gaya</w:t>
      </w:r>
      <w:proofErr w:type="gramEnd"/>
      <w:r w:rsidRPr="003F3CB5">
        <w:rPr>
          <w:rFonts w:ascii="Times New Roman" w:hAnsi="Times New Roman" w:cs="Times New Roman"/>
          <w:sz w:val="24"/>
          <w:szCs w:val="24"/>
        </w:rPr>
        <w:t xml:space="preserve"> hidup, tingkat pendapatan, ekonomi, dan politik.</w:t>
      </w:r>
    </w:p>
    <w:p w:rsidR="00E477AA" w:rsidRPr="003F3CB5" w:rsidRDefault="00E477AA" w:rsidP="003F3CB5">
      <w:pPr>
        <w:pStyle w:val="NormalWeb"/>
        <w:spacing w:before="0" w:beforeAutospacing="0" w:after="0" w:afterAutospacing="0"/>
        <w:ind w:left="17" w:right="-6" w:firstLine="726"/>
        <w:jc w:val="both"/>
      </w:pPr>
      <w:r w:rsidRPr="003F3CB5">
        <w:rPr>
          <w:color w:val="000000"/>
        </w:rPr>
        <w:t>Ayam broiler memiliki keunggulan antara lain pertumbuhannya cepat dalam waktu yang relatif pendek, konversi pakan kecil, siap potong pada usia muda serta</w:t>
      </w:r>
      <w:proofErr w:type="gramStart"/>
      <w:r w:rsidRPr="003F3CB5">
        <w:rPr>
          <w:color w:val="000000"/>
        </w:rPr>
        <w:t>  menghasilkan</w:t>
      </w:r>
      <w:proofErr w:type="gramEnd"/>
      <w:r w:rsidRPr="003F3CB5">
        <w:rPr>
          <w:color w:val="000000"/>
        </w:rPr>
        <w:t xml:space="preserve"> kualitas daging yang baik. Pertumbuhan yang pesat dari ayam broiler ini merupakan upaya penanganan untuk mengimbangi kebutuhan pangan nasional. Oleh karena itu, kebutuhan </w:t>
      </w:r>
      <w:proofErr w:type="gramStart"/>
      <w:r w:rsidRPr="003F3CB5">
        <w:rPr>
          <w:color w:val="000000"/>
        </w:rPr>
        <w:t>akan</w:t>
      </w:r>
      <w:proofErr w:type="gramEnd"/>
      <w:r w:rsidRPr="003F3CB5">
        <w:rPr>
          <w:color w:val="000000"/>
        </w:rPr>
        <w:t xml:space="preserve"> daging harus terpenuhi dalam waktu yang relatif singkat. Salah satu </w:t>
      </w:r>
      <w:proofErr w:type="gramStart"/>
      <w:r w:rsidRPr="003F3CB5">
        <w:rPr>
          <w:color w:val="000000"/>
        </w:rPr>
        <w:t>cara</w:t>
      </w:r>
      <w:proofErr w:type="gramEnd"/>
      <w:r w:rsidRPr="003F3CB5">
        <w:rPr>
          <w:color w:val="000000"/>
        </w:rPr>
        <w:t xml:space="preserve"> untuk memenuhi daging ayam broiler adalah dengan pengembangan usaha ayam broiler.</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Pembangunan peternakan ayam broiler dilakukan untuk memenuhi kebutuhan pangan nasional yang setiap tahunnya meningkat dan untuk meningkatkan pendapatan peternak ayam broiler. Usaha peternakan ayam broiler sudah lama dikembangkan, berdasarkan catatan di Wikipedia (2019) perkembangan ayam </w:t>
      </w:r>
      <w:r w:rsidRPr="003F3CB5">
        <w:rPr>
          <w:rFonts w:ascii="Times New Roman" w:hAnsi="Times New Roman" w:cs="Times New Roman"/>
          <w:sz w:val="24"/>
          <w:szCs w:val="24"/>
        </w:rPr>
        <w:lastRenderedPageBreak/>
        <w:t>broiler di Indonesia dimulai pada pertengahan tahun 1970-</w:t>
      </w:r>
      <w:proofErr w:type="gramStart"/>
      <w:r w:rsidRPr="003F3CB5">
        <w:rPr>
          <w:rFonts w:ascii="Times New Roman" w:hAnsi="Times New Roman" w:cs="Times New Roman"/>
          <w:sz w:val="24"/>
          <w:szCs w:val="24"/>
        </w:rPr>
        <w:t>an</w:t>
      </w:r>
      <w:proofErr w:type="gramEnd"/>
      <w:r w:rsidRPr="003F3CB5">
        <w:rPr>
          <w:rFonts w:ascii="Times New Roman" w:hAnsi="Times New Roman" w:cs="Times New Roman"/>
          <w:sz w:val="24"/>
          <w:szCs w:val="24"/>
        </w:rPr>
        <w:t xml:space="preserve"> dan terkenal pada awal tahun 1980-an. </w:t>
      </w:r>
    </w:p>
    <w:p w:rsidR="00E477AA" w:rsidRPr="003F3CB5" w:rsidRDefault="00E477AA" w:rsidP="003F3CB5">
      <w:pPr>
        <w:pStyle w:val="Default"/>
        <w:ind w:firstLine="720"/>
        <w:jc w:val="both"/>
        <w:rPr>
          <w:rFonts w:ascii="Times New Roman" w:hAnsi="Times New Roman" w:cs="Times New Roman"/>
        </w:rPr>
      </w:pPr>
      <w:r w:rsidRPr="003F3CB5">
        <w:rPr>
          <w:rFonts w:ascii="Times New Roman" w:hAnsi="Times New Roman" w:cs="Times New Roman"/>
        </w:rPr>
        <w:t xml:space="preserve">Menurut Ditjend PKH (2019) populasi ayam broiler setiap tahunnya mengalami peningkatkatan. Pada tahun 2018 populasi ayam di Indonesia sebanyak 3.137.707.000 ekor dan pada tahun 2019 populasi ayam broiler mencapai 3.149.382.000 ekor, (Ditjend PKH, 2019). Hal ini menunjukan kenaikan populasi yang cukup signifikan yaitu sebesar 11.675.000 ekor. </w:t>
      </w:r>
    </w:p>
    <w:p w:rsidR="00E477AA" w:rsidRPr="003F3CB5" w:rsidRDefault="00E477AA" w:rsidP="003F3CB5">
      <w:pPr>
        <w:ind w:firstLine="720"/>
        <w:jc w:val="both"/>
        <w:rPr>
          <w:rFonts w:ascii="Times New Roman" w:hAnsi="Times New Roman" w:cs="Times New Roman"/>
          <w:sz w:val="24"/>
          <w:szCs w:val="24"/>
          <w:shd w:val="clear" w:color="auto" w:fill="FFFFFF"/>
        </w:rPr>
      </w:pPr>
      <w:r w:rsidRPr="003F3CB5">
        <w:rPr>
          <w:rFonts w:ascii="Times New Roman" w:hAnsi="Times New Roman" w:cs="Times New Roman"/>
          <w:sz w:val="24"/>
          <w:szCs w:val="24"/>
        </w:rPr>
        <w:t xml:space="preserve">Peternak ayam broiler sebagian besar berbentuk peternak rakyat yang bekerjasama dengan perusahaan dalam bentuk kemitraan. Program kemitraan diharapkan dapat membantu peternak dalam mengatasi masalah sarana produksi dan harga jual pokok, serta menjamin produk yang dihasilkan diserap oleh pasar. Pemerintah menjamin pola kemitraan usaha ayam broiler tetap menguntungkan. Direktur Jendral PKH, Nasrullah mengatakan </w:t>
      </w:r>
      <w:r w:rsidRPr="003F3CB5">
        <w:rPr>
          <w:rFonts w:ascii="Times New Roman" w:hAnsi="Times New Roman" w:cs="Times New Roman"/>
          <w:sz w:val="24"/>
          <w:szCs w:val="24"/>
          <w:shd w:val="clear" w:color="auto" w:fill="FFFFFF"/>
        </w:rPr>
        <w:t>bahwa kemitraan telah diamanahkan dalam Permentan No 13/2017 tentang kemitraan usaha peternakan yaitu kerja sama antar usaha peternakan atas dasar prinsip saling memerlukan, memperkuat, menguntungkan, menghargai, bertanggung jawab dan ketergantungan (Troboslivestock, 2020).</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Kabupaten Tasikmalaya merupakan salah satu wilayah yang mengembangkan usaha peternakan ayam broiler. Menurut BPS Jawa Barat (2018) populasi ayam broiler sebanyak 5.153.839 ekor dan produksi unggas mencapai 40.540.098 ton. Kecamatan Mangunreja menjadi salah satu yang mengembangkan usaha peternakan ayam broiler di Kabupaten Tasikmalaya. Tercatat di BPP Kecamatan Mangunreja (2018) populasi ayam broiler sebanyak 272.500 ekor.</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Analisis pendapatan di Kecamatan Mangunreja perlu dilakukan karena jumlah populasi ayam broiler tidak mengalami kenaikan yang signifikan. Berdasarkan data BPP Kecamatan Mangunreja (2017) populasi ayam broiler sebesar 272.300 ekor, tidak berbeda jauh dengan data populasi ayam broiler berdasarkan data BPP Kecamatan Mangunreja (2018) yang sebesar 272.500 ekor. Jika usaha peternakan ayam broiler di Kecamatan Mangunreja menguntungkan seharusnya jumlah populasi ternak ayam broiler dan peternak ayam broiler mengalami peningkatan yang signifikan setiap tahunnya. </w:t>
      </w:r>
      <w:r w:rsidRPr="003F3CB5">
        <w:rPr>
          <w:rFonts w:ascii="Times New Roman" w:hAnsi="Times New Roman" w:cs="Times New Roman"/>
          <w:sz w:val="24"/>
          <w:szCs w:val="24"/>
        </w:rPr>
        <w:lastRenderedPageBreak/>
        <w:t>Berdasarkan latar belakang tersebut dilakukan penelitian analisis pendapatan peternak ayam broiler di Kecamatan Mangunreja, Kabupaten Tasikmalaya.</w:t>
      </w:r>
    </w:p>
    <w:p w:rsidR="00E477AA" w:rsidRPr="003F3CB5" w:rsidRDefault="00E477AA" w:rsidP="003F3CB5">
      <w:pPr>
        <w:spacing w:beforeAutospacing="1"/>
        <w:jc w:val="center"/>
        <w:rPr>
          <w:rFonts w:ascii="Times New Roman" w:hAnsi="Times New Roman" w:cs="Times New Roman"/>
          <w:b/>
          <w:sz w:val="24"/>
          <w:szCs w:val="24"/>
        </w:rPr>
      </w:pPr>
      <w:r w:rsidRPr="003F3CB5">
        <w:rPr>
          <w:rFonts w:ascii="Times New Roman" w:eastAsia="Times New Roman" w:hAnsi="Times New Roman" w:cs="Times New Roman"/>
          <w:b/>
          <w:sz w:val="24"/>
          <w:szCs w:val="24"/>
          <w:lang w:eastAsia="zh-CN"/>
        </w:rPr>
        <w:t>Rumusan Masalah</w:t>
      </w:r>
    </w:p>
    <w:p w:rsidR="00E477AA" w:rsidRPr="003F3CB5" w:rsidRDefault="00E477AA" w:rsidP="003F3CB5">
      <w:pPr>
        <w:spacing w:before="100" w:beforeAutospacing="1"/>
        <w:ind w:firstLine="720"/>
        <w:jc w:val="both"/>
        <w:rPr>
          <w:rFonts w:ascii="Times New Roman" w:hAnsi="Times New Roman" w:cs="Times New Roman"/>
          <w:sz w:val="24"/>
          <w:szCs w:val="24"/>
        </w:rPr>
      </w:pPr>
      <w:r w:rsidRPr="003F3CB5">
        <w:rPr>
          <w:rFonts w:ascii="Times New Roman" w:eastAsia="Times New Roman" w:hAnsi="Times New Roman" w:cs="Times New Roman"/>
          <w:sz w:val="24"/>
          <w:szCs w:val="24"/>
          <w:lang w:eastAsia="zh-CN"/>
        </w:rPr>
        <w:t xml:space="preserve">Berdasarkan latar belakang yang telah dikemukakan tersebut, maka dapat dirumuskan permasalahan yaitu sebagai </w:t>
      </w:r>
      <w:proofErr w:type="gramStart"/>
      <w:r w:rsidRPr="003F3CB5">
        <w:rPr>
          <w:rFonts w:ascii="Times New Roman" w:eastAsia="Times New Roman" w:hAnsi="Times New Roman" w:cs="Times New Roman"/>
          <w:sz w:val="24"/>
          <w:szCs w:val="24"/>
          <w:lang w:eastAsia="zh-CN"/>
        </w:rPr>
        <w:t>berikut :</w:t>
      </w:r>
      <w:proofErr w:type="gramEnd"/>
    </w:p>
    <w:p w:rsidR="00E477AA" w:rsidRPr="003F3CB5" w:rsidRDefault="00E477AA" w:rsidP="003F3CB5">
      <w:pPr>
        <w:numPr>
          <w:ilvl w:val="0"/>
          <w:numId w:val="1"/>
        </w:numPr>
        <w:spacing w:before="100" w:beforeAutospacing="1"/>
        <w:ind w:left="284" w:hanging="295"/>
        <w:jc w:val="both"/>
        <w:rPr>
          <w:rFonts w:ascii="Times New Roman" w:eastAsia="Times New Roman" w:hAnsi="Times New Roman" w:cs="Times New Roman"/>
          <w:color w:val="000000"/>
          <w:sz w:val="24"/>
          <w:szCs w:val="24"/>
        </w:rPr>
      </w:pPr>
      <w:r w:rsidRPr="003F3CB5">
        <w:rPr>
          <w:rFonts w:ascii="Times New Roman" w:eastAsia="Times New Roman" w:hAnsi="Times New Roman" w:cs="Times New Roman"/>
          <w:color w:val="000000"/>
          <w:sz w:val="24"/>
          <w:szCs w:val="24"/>
        </w:rPr>
        <w:t xml:space="preserve">Berapa besar pendapatan yang diperoleh peternak di Kecamatan Kecamatan Mangunreja Kabupaten </w:t>
      </w:r>
      <w:proofErr w:type="gramStart"/>
      <w:r w:rsidRPr="003F3CB5">
        <w:rPr>
          <w:rFonts w:ascii="Times New Roman" w:eastAsia="Times New Roman" w:hAnsi="Times New Roman" w:cs="Times New Roman"/>
          <w:color w:val="000000"/>
          <w:sz w:val="24"/>
          <w:szCs w:val="24"/>
        </w:rPr>
        <w:t>Tasikmalaya ?</w:t>
      </w:r>
      <w:proofErr w:type="gramEnd"/>
    </w:p>
    <w:p w:rsidR="00E477AA" w:rsidRPr="003F3CB5" w:rsidRDefault="00E477AA" w:rsidP="003F3CB5">
      <w:pPr>
        <w:numPr>
          <w:ilvl w:val="0"/>
          <w:numId w:val="1"/>
        </w:numPr>
        <w:spacing w:before="100" w:beforeAutospacing="1"/>
        <w:ind w:left="284" w:hanging="295"/>
        <w:jc w:val="both"/>
        <w:rPr>
          <w:rFonts w:ascii="Times New Roman" w:eastAsia="Times New Roman" w:hAnsi="Times New Roman" w:cs="Times New Roman"/>
          <w:color w:val="000000"/>
          <w:sz w:val="24"/>
          <w:szCs w:val="24"/>
        </w:rPr>
      </w:pPr>
      <w:r w:rsidRPr="003F3CB5">
        <w:rPr>
          <w:rFonts w:ascii="Times New Roman" w:eastAsia="Times New Roman" w:hAnsi="Times New Roman" w:cs="Times New Roman"/>
          <w:color w:val="000000"/>
          <w:sz w:val="24"/>
          <w:szCs w:val="24"/>
        </w:rPr>
        <w:t xml:space="preserve">Apakah usaha peternak ayam broiler masih menguntungkan di Kecamatan Mangunreja Kabupaten </w:t>
      </w:r>
      <w:proofErr w:type="gramStart"/>
      <w:r w:rsidRPr="003F3CB5">
        <w:rPr>
          <w:rFonts w:ascii="Times New Roman" w:eastAsia="Times New Roman" w:hAnsi="Times New Roman" w:cs="Times New Roman"/>
          <w:color w:val="000000"/>
          <w:sz w:val="24"/>
          <w:szCs w:val="24"/>
        </w:rPr>
        <w:t>Tasikmalaya ?</w:t>
      </w:r>
      <w:proofErr w:type="gramEnd"/>
    </w:p>
    <w:p w:rsidR="00E477AA" w:rsidRPr="003F3CB5" w:rsidRDefault="00E477AA" w:rsidP="003F3CB5">
      <w:pPr>
        <w:rPr>
          <w:rFonts w:ascii="Times New Roman" w:hAnsi="Times New Roman" w:cs="Times New Roman"/>
          <w:sz w:val="24"/>
          <w:szCs w:val="24"/>
        </w:rPr>
      </w:pPr>
    </w:p>
    <w:p w:rsidR="00E477AA" w:rsidRPr="003F3CB5" w:rsidRDefault="00E477AA" w:rsidP="003F3CB5">
      <w:pPr>
        <w:pStyle w:val="ListParagraph"/>
        <w:spacing w:after="0" w:line="240" w:lineRule="auto"/>
        <w:ind w:left="0"/>
        <w:jc w:val="center"/>
        <w:rPr>
          <w:rFonts w:ascii="Times New Roman" w:hAnsi="Times New Roman" w:cs="Times New Roman"/>
          <w:b/>
          <w:bCs/>
          <w:sz w:val="24"/>
          <w:szCs w:val="24"/>
          <w:lang w:val="id-ID"/>
        </w:rPr>
      </w:pPr>
      <w:r w:rsidRPr="003F3CB5">
        <w:rPr>
          <w:rFonts w:ascii="Times New Roman" w:hAnsi="Times New Roman" w:cs="Times New Roman"/>
          <w:b/>
          <w:bCs/>
          <w:sz w:val="24"/>
          <w:szCs w:val="24"/>
          <w:lang w:val="id-ID"/>
        </w:rPr>
        <w:t>Tujuan Penelitian</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lang w:val="id-ID"/>
        </w:rPr>
        <w:t>Penelitian ini bertujuan untuk mengetahui pendapatan dan kelayakan usaha ternak ayam broiler di Kecamatan Mangunreja Kabupaten Tasikmalaya.</w:t>
      </w:r>
    </w:p>
    <w:p w:rsidR="00E477AA" w:rsidRPr="003F3CB5" w:rsidRDefault="00E477AA" w:rsidP="003F3CB5">
      <w:pPr>
        <w:ind w:firstLine="720"/>
        <w:jc w:val="both"/>
        <w:rPr>
          <w:rFonts w:ascii="Times New Roman" w:hAnsi="Times New Roman" w:cs="Times New Roman"/>
          <w:sz w:val="24"/>
          <w:szCs w:val="24"/>
        </w:rPr>
      </w:pPr>
    </w:p>
    <w:p w:rsidR="00E477AA" w:rsidRPr="003F3CB5" w:rsidRDefault="00E477AA" w:rsidP="003F3CB5">
      <w:pPr>
        <w:ind w:firstLine="720"/>
        <w:jc w:val="both"/>
        <w:rPr>
          <w:rFonts w:ascii="Times New Roman" w:hAnsi="Times New Roman" w:cs="Times New Roman"/>
          <w:sz w:val="24"/>
          <w:szCs w:val="24"/>
        </w:rPr>
      </w:pPr>
    </w:p>
    <w:p w:rsidR="00E477AA" w:rsidRPr="003F3CB5" w:rsidRDefault="00E477AA" w:rsidP="003F3CB5">
      <w:pPr>
        <w:pStyle w:val="ListParagraph"/>
        <w:spacing w:after="0" w:line="240" w:lineRule="auto"/>
        <w:ind w:left="0"/>
        <w:jc w:val="center"/>
        <w:rPr>
          <w:rFonts w:ascii="Times New Roman" w:hAnsi="Times New Roman" w:cs="Times New Roman"/>
          <w:b/>
          <w:bCs/>
          <w:sz w:val="24"/>
          <w:szCs w:val="24"/>
          <w:lang w:val="id-ID"/>
        </w:rPr>
      </w:pPr>
      <w:r w:rsidRPr="003F3CB5">
        <w:rPr>
          <w:rFonts w:ascii="Times New Roman" w:hAnsi="Times New Roman" w:cs="Times New Roman"/>
          <w:b/>
          <w:bCs/>
          <w:sz w:val="24"/>
          <w:szCs w:val="24"/>
          <w:lang w:val="id-ID"/>
        </w:rPr>
        <w:t>Manfaat Penelitian</w:t>
      </w:r>
    </w:p>
    <w:p w:rsidR="00E477AA"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lang w:val="id-ID"/>
        </w:rPr>
        <w:t>Dapat digunakan sebagai bahan informasi semua pihak dalam hal pengetahuan dan pengembangan usaha ternak ayam di Kecamatan Mangunreja Kabupaten Tasikmalaya serta dapat dijadikan referensi untuk penelitian berikutnya, sehingga dapat memperbaiki kekurangan dalam penelitian ini</w:t>
      </w:r>
      <w:r w:rsidRPr="003F3CB5">
        <w:rPr>
          <w:rFonts w:ascii="Times New Roman" w:hAnsi="Times New Roman" w:cs="Times New Roman"/>
          <w:sz w:val="24"/>
          <w:szCs w:val="24"/>
        </w:rPr>
        <w:t>.</w:t>
      </w:r>
    </w:p>
    <w:p w:rsidR="003F3CB5" w:rsidRPr="003F3CB5" w:rsidRDefault="003F3CB5" w:rsidP="003F3CB5">
      <w:pPr>
        <w:ind w:firstLine="720"/>
        <w:jc w:val="both"/>
        <w:rPr>
          <w:rFonts w:ascii="Times New Roman" w:hAnsi="Times New Roman" w:cs="Times New Roman"/>
          <w:sz w:val="24"/>
          <w:szCs w:val="24"/>
        </w:rPr>
      </w:pPr>
    </w:p>
    <w:p w:rsidR="00E477AA" w:rsidRPr="003F3CB5" w:rsidRDefault="00E477AA" w:rsidP="003F3CB5">
      <w:pPr>
        <w:pStyle w:val="SUBJUDUL"/>
        <w:spacing w:before="0" w:after="120" w:line="240" w:lineRule="auto"/>
        <w:rPr>
          <w:rFonts w:eastAsia="DengXian"/>
          <w:szCs w:val="24"/>
          <w:lang w:eastAsia="zh-CN"/>
        </w:rPr>
      </w:pPr>
      <w:r w:rsidRPr="003F3CB5">
        <w:rPr>
          <w:rFonts w:eastAsia="DengXian"/>
          <w:szCs w:val="24"/>
          <w:lang w:eastAsia="zh-CN"/>
        </w:rPr>
        <w:t>MATERI DAN METODE</w:t>
      </w:r>
    </w:p>
    <w:p w:rsidR="00E477AA" w:rsidRDefault="00E477AA" w:rsidP="003F3CB5">
      <w:pPr>
        <w:autoSpaceDE w:val="0"/>
        <w:autoSpaceDN w:val="0"/>
        <w:adjustRightInd w:val="0"/>
        <w:jc w:val="center"/>
        <w:rPr>
          <w:rFonts w:ascii="Times New Roman" w:hAnsi="Times New Roman" w:cs="Times New Roman"/>
          <w:b/>
          <w:color w:val="000000"/>
          <w:sz w:val="24"/>
          <w:szCs w:val="24"/>
        </w:rPr>
      </w:pPr>
      <w:r w:rsidRPr="003F3CB5">
        <w:rPr>
          <w:rFonts w:ascii="Times New Roman" w:hAnsi="Times New Roman" w:cs="Times New Roman"/>
          <w:b/>
          <w:color w:val="000000"/>
          <w:sz w:val="24"/>
          <w:szCs w:val="24"/>
        </w:rPr>
        <w:t>Tempat Dan Waktu Penelitian</w:t>
      </w:r>
    </w:p>
    <w:p w:rsidR="003F3CB5" w:rsidRPr="003F3CB5" w:rsidRDefault="003F3CB5" w:rsidP="003F3CB5">
      <w:pPr>
        <w:autoSpaceDE w:val="0"/>
        <w:autoSpaceDN w:val="0"/>
        <w:adjustRightInd w:val="0"/>
        <w:jc w:val="center"/>
        <w:rPr>
          <w:rFonts w:ascii="Times New Roman" w:hAnsi="Times New Roman" w:cs="Times New Roman"/>
          <w:b/>
          <w:color w:val="000000"/>
          <w:sz w:val="24"/>
          <w:szCs w:val="24"/>
        </w:rPr>
      </w:pPr>
    </w:p>
    <w:p w:rsidR="00E477AA" w:rsidRPr="003F3CB5" w:rsidRDefault="00E477AA" w:rsidP="003F3CB5">
      <w:pPr>
        <w:autoSpaceDE w:val="0"/>
        <w:autoSpaceDN w:val="0"/>
        <w:adjustRightInd w:val="0"/>
        <w:jc w:val="both"/>
        <w:rPr>
          <w:rFonts w:ascii="Times New Roman" w:hAnsi="Times New Roman" w:cs="Times New Roman"/>
          <w:color w:val="000000"/>
          <w:sz w:val="24"/>
          <w:szCs w:val="24"/>
        </w:rPr>
      </w:pPr>
      <w:r w:rsidRPr="003F3CB5">
        <w:rPr>
          <w:rFonts w:ascii="Times New Roman" w:hAnsi="Times New Roman" w:cs="Times New Roman"/>
          <w:color w:val="000000"/>
          <w:sz w:val="24"/>
          <w:szCs w:val="24"/>
        </w:rPr>
        <w:tab/>
        <w:t>Penelitian ini dilaksanakan pada 20 Oktober sampai 20 November 2020. Adapun lokasi yang dijadikan tempat penelitian adalah di Kecamatan Mangunreja, Kabupaten Tasikmalaya.</w:t>
      </w:r>
    </w:p>
    <w:p w:rsidR="00E477AA" w:rsidRPr="003F3CB5" w:rsidRDefault="00E477AA" w:rsidP="003F3CB5">
      <w:pPr>
        <w:autoSpaceDE w:val="0"/>
        <w:autoSpaceDN w:val="0"/>
        <w:adjustRightInd w:val="0"/>
        <w:jc w:val="both"/>
        <w:rPr>
          <w:rFonts w:ascii="Times New Roman" w:hAnsi="Times New Roman" w:cs="Times New Roman"/>
          <w:color w:val="000000"/>
          <w:sz w:val="24"/>
          <w:szCs w:val="24"/>
        </w:rPr>
      </w:pPr>
    </w:p>
    <w:p w:rsidR="00E477AA" w:rsidRDefault="00E477AA" w:rsidP="003F3CB5">
      <w:pPr>
        <w:autoSpaceDE w:val="0"/>
        <w:autoSpaceDN w:val="0"/>
        <w:adjustRightInd w:val="0"/>
        <w:jc w:val="center"/>
        <w:rPr>
          <w:rFonts w:ascii="Times New Roman" w:hAnsi="Times New Roman" w:cs="Times New Roman"/>
          <w:b/>
          <w:color w:val="000000"/>
          <w:sz w:val="24"/>
          <w:szCs w:val="24"/>
        </w:rPr>
      </w:pPr>
      <w:r w:rsidRPr="003F3CB5">
        <w:rPr>
          <w:rFonts w:ascii="Times New Roman" w:hAnsi="Times New Roman" w:cs="Times New Roman"/>
          <w:b/>
          <w:color w:val="000000"/>
          <w:sz w:val="24"/>
          <w:szCs w:val="24"/>
        </w:rPr>
        <w:t>Materi Penelitian</w:t>
      </w:r>
    </w:p>
    <w:p w:rsidR="003F3CB5" w:rsidRPr="003F3CB5" w:rsidRDefault="003F3CB5" w:rsidP="003F3CB5">
      <w:pPr>
        <w:autoSpaceDE w:val="0"/>
        <w:autoSpaceDN w:val="0"/>
        <w:adjustRightInd w:val="0"/>
        <w:jc w:val="center"/>
        <w:rPr>
          <w:rFonts w:ascii="Times New Roman" w:hAnsi="Times New Roman" w:cs="Times New Roman"/>
          <w:b/>
          <w:color w:val="000000"/>
          <w:sz w:val="24"/>
          <w:szCs w:val="24"/>
        </w:rPr>
      </w:pPr>
    </w:p>
    <w:p w:rsidR="00E477AA" w:rsidRPr="003F3CB5" w:rsidRDefault="00E477AA" w:rsidP="003F3CB5">
      <w:pPr>
        <w:ind w:firstLine="720"/>
        <w:jc w:val="both"/>
        <w:rPr>
          <w:rFonts w:ascii="Times New Roman" w:hAnsi="Times New Roman" w:cs="Times New Roman"/>
          <w:sz w:val="24"/>
          <w:szCs w:val="24"/>
          <w:lang w:eastAsia="zh-CN"/>
        </w:rPr>
      </w:pPr>
      <w:r w:rsidRPr="003F3CB5">
        <w:rPr>
          <w:rFonts w:ascii="Times New Roman" w:hAnsi="Times New Roman" w:cs="Times New Roman"/>
          <w:sz w:val="24"/>
          <w:szCs w:val="24"/>
          <w:lang w:eastAsia="zh-CN"/>
        </w:rPr>
        <w:t xml:space="preserve">Materi yang digunakan dalam penelitian ini </w:t>
      </w:r>
      <w:r w:rsidRPr="003F3CB5">
        <w:rPr>
          <w:rFonts w:ascii="Times New Roman" w:hAnsi="Times New Roman" w:cs="Times New Roman"/>
          <w:sz w:val="24"/>
          <w:szCs w:val="24"/>
        </w:rPr>
        <w:t>adalah peternak ayam broiler sebagai responden yang memiliki ternak ayam broiler dengan kepemilikan minimal 1.000 ekor dan berpengalaman minimal 1 tahun</w:t>
      </w:r>
      <w:r w:rsidRPr="003F3CB5">
        <w:rPr>
          <w:rFonts w:ascii="Times New Roman" w:hAnsi="Times New Roman" w:cs="Times New Roman"/>
          <w:sz w:val="24"/>
          <w:szCs w:val="24"/>
          <w:lang w:eastAsia="zh-CN"/>
        </w:rPr>
        <w:t xml:space="preserve">. Metode yang digunakan adalah sensus ke semua peternak ayam broiler di Kecamatan Mangunreja. </w:t>
      </w:r>
    </w:p>
    <w:p w:rsidR="00E477AA" w:rsidRPr="003F3CB5" w:rsidRDefault="00E477AA" w:rsidP="003F3CB5">
      <w:pPr>
        <w:jc w:val="both"/>
        <w:rPr>
          <w:rFonts w:ascii="Times New Roman" w:hAnsi="Times New Roman" w:cs="Times New Roman"/>
          <w:sz w:val="24"/>
          <w:szCs w:val="24"/>
          <w:lang w:eastAsia="zh-CN"/>
        </w:rPr>
      </w:pPr>
    </w:p>
    <w:p w:rsidR="00E477AA" w:rsidRDefault="00E477AA" w:rsidP="003F3CB5">
      <w:pPr>
        <w:autoSpaceDE w:val="0"/>
        <w:autoSpaceDN w:val="0"/>
        <w:adjustRightInd w:val="0"/>
        <w:jc w:val="center"/>
        <w:rPr>
          <w:rFonts w:ascii="Times New Roman" w:hAnsi="Times New Roman" w:cs="Times New Roman"/>
          <w:b/>
          <w:color w:val="000000"/>
          <w:sz w:val="24"/>
          <w:szCs w:val="24"/>
        </w:rPr>
      </w:pPr>
      <w:r w:rsidRPr="003F3CB5">
        <w:rPr>
          <w:rFonts w:ascii="Times New Roman" w:hAnsi="Times New Roman" w:cs="Times New Roman"/>
          <w:b/>
          <w:color w:val="000000"/>
          <w:sz w:val="24"/>
          <w:szCs w:val="24"/>
        </w:rPr>
        <w:lastRenderedPageBreak/>
        <w:t>Metode Penelitian</w:t>
      </w:r>
    </w:p>
    <w:p w:rsidR="003F3CB5" w:rsidRPr="003F3CB5" w:rsidRDefault="003F3CB5" w:rsidP="003F3CB5">
      <w:pPr>
        <w:autoSpaceDE w:val="0"/>
        <w:autoSpaceDN w:val="0"/>
        <w:adjustRightInd w:val="0"/>
        <w:jc w:val="center"/>
        <w:rPr>
          <w:rFonts w:ascii="Times New Roman" w:hAnsi="Times New Roman" w:cs="Times New Roman"/>
          <w:b/>
          <w:color w:val="000000"/>
          <w:sz w:val="24"/>
          <w:szCs w:val="24"/>
        </w:rPr>
      </w:pPr>
    </w:p>
    <w:p w:rsidR="00E477AA" w:rsidRDefault="00E477AA" w:rsidP="003F3CB5">
      <w:pPr>
        <w:pStyle w:val="ListParagraph"/>
        <w:spacing w:after="0" w:line="240" w:lineRule="auto"/>
        <w:ind w:left="0"/>
        <w:jc w:val="both"/>
        <w:rPr>
          <w:rFonts w:ascii="Times New Roman" w:hAnsi="Times New Roman" w:cs="Times New Roman"/>
          <w:b/>
          <w:sz w:val="24"/>
          <w:szCs w:val="24"/>
          <w:lang w:eastAsia="zh-CN"/>
        </w:rPr>
      </w:pPr>
      <w:r w:rsidRPr="003F3CB5">
        <w:rPr>
          <w:rFonts w:ascii="Times New Roman" w:hAnsi="Times New Roman" w:cs="Times New Roman"/>
          <w:b/>
          <w:sz w:val="24"/>
          <w:szCs w:val="24"/>
          <w:lang w:eastAsia="zh-CN"/>
        </w:rPr>
        <w:t>Tahap Pra Penelitian</w:t>
      </w:r>
    </w:p>
    <w:p w:rsidR="003F3CB5" w:rsidRPr="003F3CB5" w:rsidRDefault="003F3CB5" w:rsidP="003F3CB5">
      <w:pPr>
        <w:pStyle w:val="ListParagraph"/>
        <w:spacing w:after="0" w:line="240" w:lineRule="auto"/>
        <w:ind w:left="0"/>
        <w:jc w:val="both"/>
        <w:rPr>
          <w:rFonts w:ascii="Times New Roman" w:hAnsi="Times New Roman" w:cs="Times New Roman"/>
          <w:b/>
          <w:sz w:val="24"/>
          <w:szCs w:val="24"/>
          <w:lang w:eastAsia="zh-CN"/>
        </w:rPr>
      </w:pPr>
    </w:p>
    <w:p w:rsidR="00E477AA" w:rsidRPr="003F3CB5" w:rsidRDefault="00E477AA" w:rsidP="003F3CB5">
      <w:pPr>
        <w:ind w:firstLine="720"/>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 xml:space="preserve">Dalam tahap pra penelitian dilakukan survei lokasi untuk menentukan peternak dan jumlah ternak di Kecamatan Mangunreja, Kabupaten Tasikmalaya. Kemudian melakukan perizinan pada </w:t>
      </w:r>
      <w:proofErr w:type="gramStart"/>
      <w:r w:rsidRPr="003F3CB5">
        <w:rPr>
          <w:rFonts w:ascii="Times New Roman" w:hAnsi="Times New Roman" w:cs="Times New Roman"/>
          <w:bCs/>
          <w:sz w:val="24"/>
          <w:szCs w:val="24"/>
          <w:lang w:eastAsia="zh-CN"/>
        </w:rPr>
        <w:t>dinas</w:t>
      </w:r>
      <w:proofErr w:type="gramEnd"/>
      <w:r w:rsidRPr="003F3CB5">
        <w:rPr>
          <w:rFonts w:ascii="Times New Roman" w:hAnsi="Times New Roman" w:cs="Times New Roman"/>
          <w:bCs/>
          <w:sz w:val="24"/>
          <w:szCs w:val="24"/>
          <w:lang w:eastAsia="zh-CN"/>
        </w:rPr>
        <w:t xml:space="preserve"> terkait untuk mempermudah akses penelitian dan menyusun k</w:t>
      </w:r>
      <w:r w:rsidR="003F3CB5">
        <w:rPr>
          <w:rFonts w:ascii="Times New Roman" w:hAnsi="Times New Roman" w:cs="Times New Roman"/>
          <w:bCs/>
          <w:sz w:val="24"/>
          <w:szCs w:val="24"/>
          <w:lang w:eastAsia="zh-CN"/>
        </w:rPr>
        <w:t>uisioner untuk memperoleh data.</w:t>
      </w:r>
    </w:p>
    <w:p w:rsidR="00E477AA" w:rsidRPr="003F3CB5" w:rsidRDefault="00E477AA" w:rsidP="003F3CB5">
      <w:pPr>
        <w:jc w:val="both"/>
        <w:rPr>
          <w:rFonts w:ascii="Times New Roman" w:hAnsi="Times New Roman" w:cs="Times New Roman"/>
          <w:b/>
          <w:sz w:val="24"/>
          <w:szCs w:val="24"/>
          <w:lang w:eastAsia="zh-CN"/>
        </w:rPr>
      </w:pPr>
    </w:p>
    <w:p w:rsidR="00E477AA" w:rsidRDefault="00E477AA" w:rsidP="003F3CB5">
      <w:pPr>
        <w:jc w:val="both"/>
        <w:rPr>
          <w:rFonts w:ascii="Times New Roman" w:hAnsi="Times New Roman" w:cs="Times New Roman"/>
          <w:b/>
          <w:sz w:val="24"/>
          <w:szCs w:val="24"/>
          <w:lang w:eastAsia="zh-CN"/>
        </w:rPr>
      </w:pPr>
      <w:r w:rsidRPr="003F3CB5">
        <w:rPr>
          <w:rFonts w:ascii="Times New Roman" w:hAnsi="Times New Roman" w:cs="Times New Roman"/>
          <w:b/>
          <w:sz w:val="24"/>
          <w:szCs w:val="24"/>
          <w:lang w:eastAsia="zh-CN"/>
        </w:rPr>
        <w:t>Tahap Penelitian</w:t>
      </w:r>
    </w:p>
    <w:p w:rsidR="003F3CB5" w:rsidRPr="003F3CB5" w:rsidRDefault="003F3CB5" w:rsidP="003F3CB5">
      <w:pPr>
        <w:jc w:val="both"/>
        <w:rPr>
          <w:rFonts w:ascii="Times New Roman" w:hAnsi="Times New Roman" w:cs="Times New Roman"/>
          <w:bCs/>
          <w:sz w:val="24"/>
          <w:szCs w:val="24"/>
          <w:lang w:eastAsia="zh-CN"/>
        </w:rPr>
      </w:pPr>
    </w:p>
    <w:p w:rsidR="00E477AA" w:rsidRPr="003F3CB5" w:rsidRDefault="00E477AA" w:rsidP="003F3CB5">
      <w:pPr>
        <w:ind w:firstLine="720"/>
        <w:jc w:val="both"/>
        <w:rPr>
          <w:rFonts w:ascii="Times New Roman" w:hAnsi="Times New Roman" w:cs="Times New Roman"/>
          <w:sz w:val="24"/>
          <w:szCs w:val="24"/>
        </w:rPr>
      </w:pPr>
      <w:bookmarkStart w:id="0" w:name="_Toc43028491"/>
      <w:bookmarkStart w:id="1" w:name="_Toc43591761"/>
      <w:bookmarkStart w:id="2" w:name="_Toc51276872"/>
      <w:bookmarkStart w:id="3" w:name="_Toc56673515"/>
      <w:r w:rsidRPr="003F3CB5">
        <w:rPr>
          <w:rFonts w:ascii="Times New Roman" w:hAnsi="Times New Roman" w:cs="Times New Roman"/>
          <w:bCs/>
          <w:sz w:val="24"/>
          <w:szCs w:val="24"/>
          <w:lang w:eastAsia="zh-CN"/>
        </w:rPr>
        <w:t xml:space="preserve">Pada tahap awal penelitian pengambilan data dilakukan secara sensus dan observasi lapangan untuk melihat secara langsung objek penelitian melalui wawancara berdasarkan kuisioner untuk memperoleh data primer yang merupakan data utama dalam penelitian ini.  Data pada penelitian ini berupa data primer yang diperoleh dari hasil wawancara dan observasi, sedangkan data sekunder diperoleh dari instansi pemerintah, data, statistik, laporan penelitian, literatur maupun lainnya.  </w:t>
      </w:r>
      <w:bookmarkEnd w:id="0"/>
      <w:bookmarkEnd w:id="1"/>
      <w:bookmarkEnd w:id="2"/>
      <w:bookmarkEnd w:id="3"/>
      <w:r w:rsidRPr="003F3CB5">
        <w:rPr>
          <w:rFonts w:ascii="Times New Roman" w:hAnsi="Times New Roman" w:cs="Times New Roman"/>
          <w:bCs/>
          <w:sz w:val="24"/>
          <w:szCs w:val="24"/>
          <w:lang w:eastAsia="zh-CN"/>
        </w:rPr>
        <w:t xml:space="preserve">Variabel yang diukur </w:t>
      </w:r>
      <w:proofErr w:type="gramStart"/>
      <w:r w:rsidRPr="003F3CB5">
        <w:rPr>
          <w:rFonts w:ascii="Times New Roman" w:hAnsi="Times New Roman" w:cs="Times New Roman"/>
          <w:bCs/>
          <w:sz w:val="24"/>
          <w:szCs w:val="24"/>
          <w:lang w:eastAsia="zh-CN"/>
        </w:rPr>
        <w:t>meliputi :</w:t>
      </w:r>
      <w:proofErr w:type="gramEnd"/>
    </w:p>
    <w:p w:rsidR="00E477AA" w:rsidRPr="003F3CB5" w:rsidRDefault="00E477AA" w:rsidP="003F3CB5">
      <w:pPr>
        <w:pStyle w:val="ListParagraph"/>
        <w:numPr>
          <w:ilvl w:val="0"/>
          <w:numId w:val="2"/>
        </w:numPr>
        <w:spacing w:after="0" w:line="240" w:lineRule="auto"/>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Identitas peternak meliputi: umur, tingkat pendidikan, lama beternak, populasi ternak.</w:t>
      </w:r>
    </w:p>
    <w:p w:rsidR="00E477AA" w:rsidRPr="003F3CB5" w:rsidRDefault="00E477AA" w:rsidP="003F3CB5">
      <w:pPr>
        <w:pStyle w:val="ListParagraph"/>
        <w:numPr>
          <w:ilvl w:val="0"/>
          <w:numId w:val="2"/>
        </w:numPr>
        <w:spacing w:after="0" w:line="240" w:lineRule="auto"/>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Investasi peternak meliputi; lahan, kandang, transportasi, peralatan, dan lain-lain.</w:t>
      </w:r>
    </w:p>
    <w:p w:rsidR="00E477AA" w:rsidRPr="003F3CB5" w:rsidRDefault="00E477AA" w:rsidP="003F3CB5">
      <w:pPr>
        <w:pStyle w:val="ListParagraph"/>
        <w:numPr>
          <w:ilvl w:val="0"/>
          <w:numId w:val="2"/>
        </w:numPr>
        <w:spacing w:after="0" w:line="240" w:lineRule="auto"/>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Biaya usaha ternak yang terdiri dari biaya tetap dan biaya tidak tetap. Total biaya peternak menggunakan rumus:</w:t>
      </w:r>
    </w:p>
    <w:p w:rsidR="00E477AA" w:rsidRPr="003F3CB5" w:rsidRDefault="00E477AA" w:rsidP="003F3CB5">
      <w:pPr>
        <w:ind w:left="851" w:firstLine="720"/>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ab/>
        <w:t>TC = TFC + TVC (Soekartawi dkk, 2011)</w:t>
      </w:r>
    </w:p>
    <w:p w:rsidR="00E477AA" w:rsidRPr="003F3CB5" w:rsidRDefault="00E477AA" w:rsidP="003F3CB5">
      <w:pPr>
        <w:ind w:left="851"/>
        <w:jc w:val="both"/>
        <w:rPr>
          <w:rFonts w:ascii="Times New Roman" w:hAnsi="Times New Roman" w:cs="Times New Roman"/>
          <w:bCs/>
          <w:sz w:val="24"/>
          <w:szCs w:val="24"/>
          <w:lang w:eastAsia="zh-CN"/>
        </w:rPr>
      </w:pPr>
      <w:proofErr w:type="gramStart"/>
      <w:r w:rsidRPr="003F3CB5">
        <w:rPr>
          <w:rFonts w:ascii="Times New Roman" w:hAnsi="Times New Roman" w:cs="Times New Roman"/>
          <w:bCs/>
          <w:sz w:val="24"/>
          <w:szCs w:val="24"/>
          <w:lang w:eastAsia="zh-CN"/>
        </w:rPr>
        <w:t>Keterangan :</w:t>
      </w:r>
      <w:proofErr w:type="gramEnd"/>
    </w:p>
    <w:p w:rsidR="00E477AA" w:rsidRPr="003F3CB5" w:rsidRDefault="00E477AA" w:rsidP="003F3CB5">
      <w:pPr>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TC</w:t>
      </w:r>
      <w:r w:rsidRPr="003F3CB5">
        <w:rPr>
          <w:rFonts w:ascii="Times New Roman" w:hAnsi="Times New Roman" w:cs="Times New Roman"/>
          <w:bCs/>
          <w:sz w:val="24"/>
          <w:szCs w:val="24"/>
          <w:lang w:eastAsia="zh-CN"/>
        </w:rPr>
        <w:tab/>
        <w:t>= Total Cost (Rp/tahun)</w:t>
      </w:r>
    </w:p>
    <w:p w:rsidR="00E477AA" w:rsidRPr="003F3CB5" w:rsidRDefault="00E477AA" w:rsidP="003F3CB5">
      <w:pPr>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 xml:space="preserve">TFC </w:t>
      </w:r>
      <w:r w:rsidRPr="003F3CB5">
        <w:rPr>
          <w:rFonts w:ascii="Times New Roman" w:hAnsi="Times New Roman" w:cs="Times New Roman"/>
          <w:bCs/>
          <w:sz w:val="24"/>
          <w:szCs w:val="24"/>
          <w:lang w:eastAsia="zh-CN"/>
        </w:rPr>
        <w:tab/>
        <w:t xml:space="preserve">= Total Fixed Cost (Rp/tahun) </w:t>
      </w:r>
    </w:p>
    <w:p w:rsidR="00E477AA" w:rsidRPr="003F3CB5" w:rsidRDefault="00E477AA" w:rsidP="003F3CB5">
      <w:pPr>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 xml:space="preserve">TVC </w:t>
      </w:r>
      <w:r w:rsidRPr="003F3CB5">
        <w:rPr>
          <w:rFonts w:ascii="Times New Roman" w:hAnsi="Times New Roman" w:cs="Times New Roman"/>
          <w:bCs/>
          <w:sz w:val="24"/>
          <w:szCs w:val="24"/>
          <w:lang w:eastAsia="zh-CN"/>
        </w:rPr>
        <w:tab/>
        <w:t>= Total Variabel Cost (Rp/tahun)</w:t>
      </w:r>
    </w:p>
    <w:p w:rsidR="00E477AA" w:rsidRPr="003F3CB5" w:rsidRDefault="00E477AA" w:rsidP="003F3CB5">
      <w:pPr>
        <w:ind w:left="851"/>
        <w:jc w:val="both"/>
        <w:rPr>
          <w:rFonts w:ascii="Times New Roman" w:hAnsi="Times New Roman" w:cs="Times New Roman"/>
          <w:bCs/>
          <w:sz w:val="24"/>
          <w:szCs w:val="24"/>
          <w:lang w:eastAsia="zh-CN"/>
        </w:rPr>
      </w:pPr>
    </w:p>
    <w:p w:rsidR="00E477AA" w:rsidRPr="003F3CB5" w:rsidRDefault="00E477AA" w:rsidP="003F3CB5">
      <w:pPr>
        <w:ind w:left="851" w:firstLine="720"/>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Biaya tetap meliputi; bunga modal, biaya pajak bumi dan bangunan atau sewa lahan, biaya penyusutan kandang, biaya tenaga kerja, biaya penyusutan peralatan, biaya penyusutan kendaraan.</w:t>
      </w:r>
    </w:p>
    <w:p w:rsidR="00E477AA" w:rsidRPr="003F3CB5" w:rsidRDefault="00E477AA" w:rsidP="003F3CB5">
      <w:pPr>
        <w:ind w:left="851" w:firstLine="720"/>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Biaya tidak tetap meliputi; bibit, pakan, OVK (obat-obatan, vaksin, dan Kesehatan), sekam, bahan bakar gas, listrik, dan biaya lain-lain.</w:t>
      </w:r>
    </w:p>
    <w:p w:rsidR="00E477AA" w:rsidRPr="003F3CB5" w:rsidRDefault="00E477AA" w:rsidP="003F3CB5">
      <w:pPr>
        <w:pStyle w:val="ListParagraph"/>
        <w:numPr>
          <w:ilvl w:val="0"/>
          <w:numId w:val="3"/>
        </w:numPr>
        <w:spacing w:after="0" w:line="240" w:lineRule="auto"/>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lastRenderedPageBreak/>
        <w:t>Total penerimaan peternak sapi perah dengan rumus:</w:t>
      </w:r>
    </w:p>
    <w:p w:rsidR="00E477AA" w:rsidRPr="003F3CB5" w:rsidRDefault="00E477AA" w:rsidP="003F3CB5">
      <w:pPr>
        <w:ind w:left="851" w:firstLine="720"/>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ab/>
        <w:t>TR = Q x P (Soekartawi dkk, 2011)</w:t>
      </w:r>
    </w:p>
    <w:p w:rsidR="00E477AA" w:rsidRPr="003F3CB5" w:rsidRDefault="00E477AA" w:rsidP="003F3CB5">
      <w:pPr>
        <w:ind w:left="851"/>
        <w:jc w:val="both"/>
        <w:rPr>
          <w:rFonts w:ascii="Times New Roman" w:hAnsi="Times New Roman" w:cs="Times New Roman"/>
          <w:bCs/>
          <w:sz w:val="24"/>
          <w:szCs w:val="24"/>
          <w:lang w:eastAsia="zh-CN"/>
        </w:rPr>
      </w:pPr>
      <w:proofErr w:type="gramStart"/>
      <w:r w:rsidRPr="003F3CB5">
        <w:rPr>
          <w:rFonts w:ascii="Times New Roman" w:hAnsi="Times New Roman" w:cs="Times New Roman"/>
          <w:bCs/>
          <w:sz w:val="24"/>
          <w:szCs w:val="24"/>
          <w:lang w:eastAsia="zh-CN"/>
        </w:rPr>
        <w:t>Keterangan :</w:t>
      </w:r>
      <w:proofErr w:type="gramEnd"/>
    </w:p>
    <w:p w:rsidR="00E477AA" w:rsidRPr="003F3CB5" w:rsidRDefault="00E477AA" w:rsidP="003F3CB5">
      <w:pPr>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 xml:space="preserve">TR </w:t>
      </w:r>
      <w:r w:rsidRPr="003F3CB5">
        <w:rPr>
          <w:rFonts w:ascii="Times New Roman" w:hAnsi="Times New Roman" w:cs="Times New Roman"/>
          <w:bCs/>
          <w:sz w:val="24"/>
          <w:szCs w:val="24"/>
          <w:lang w:eastAsia="zh-CN"/>
        </w:rPr>
        <w:tab/>
        <w:t>= Penerimaan</w:t>
      </w:r>
    </w:p>
    <w:p w:rsidR="00E477AA" w:rsidRPr="003F3CB5" w:rsidRDefault="00E477AA" w:rsidP="003F3CB5">
      <w:pPr>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 xml:space="preserve">Q </w:t>
      </w:r>
      <w:r w:rsidRPr="003F3CB5">
        <w:rPr>
          <w:rFonts w:ascii="Times New Roman" w:hAnsi="Times New Roman" w:cs="Times New Roman"/>
          <w:bCs/>
          <w:sz w:val="24"/>
          <w:szCs w:val="24"/>
          <w:lang w:eastAsia="zh-CN"/>
        </w:rPr>
        <w:tab/>
        <w:t>= Produksi</w:t>
      </w:r>
    </w:p>
    <w:p w:rsidR="00E477AA" w:rsidRPr="003F3CB5" w:rsidRDefault="00E477AA" w:rsidP="003F3CB5">
      <w:pPr>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 xml:space="preserve">P </w:t>
      </w:r>
      <w:r w:rsidRPr="003F3CB5">
        <w:rPr>
          <w:rFonts w:ascii="Times New Roman" w:hAnsi="Times New Roman" w:cs="Times New Roman"/>
          <w:bCs/>
          <w:sz w:val="24"/>
          <w:szCs w:val="24"/>
          <w:lang w:eastAsia="zh-CN"/>
        </w:rPr>
        <w:tab/>
        <w:t>= Harga Produk</w:t>
      </w:r>
    </w:p>
    <w:p w:rsidR="00E477AA" w:rsidRPr="003F3CB5" w:rsidRDefault="00E477AA" w:rsidP="003F3CB5">
      <w:pPr>
        <w:ind w:left="851"/>
        <w:jc w:val="both"/>
        <w:rPr>
          <w:rFonts w:ascii="Times New Roman" w:hAnsi="Times New Roman" w:cs="Times New Roman"/>
          <w:bCs/>
          <w:sz w:val="24"/>
          <w:szCs w:val="24"/>
          <w:lang w:eastAsia="zh-CN"/>
        </w:rPr>
      </w:pPr>
    </w:p>
    <w:p w:rsidR="00E477AA" w:rsidRPr="003F3CB5" w:rsidRDefault="00E477AA" w:rsidP="003F3CB5">
      <w:pPr>
        <w:ind w:left="851"/>
        <w:jc w:val="both"/>
        <w:rPr>
          <w:rFonts w:ascii="Times New Roman" w:hAnsi="Times New Roman" w:cs="Times New Roman"/>
          <w:bCs/>
          <w:sz w:val="24"/>
          <w:szCs w:val="24"/>
          <w:lang w:eastAsia="zh-CN"/>
        </w:rPr>
      </w:pPr>
      <w:r w:rsidRPr="003F3CB5">
        <w:rPr>
          <w:rFonts w:ascii="Times New Roman" w:hAnsi="Times New Roman" w:cs="Times New Roman"/>
          <w:bCs/>
          <w:sz w:val="24"/>
          <w:szCs w:val="24"/>
          <w:lang w:eastAsia="zh-CN"/>
        </w:rPr>
        <w:t>Penerimaan meliputi; ayam hidup, pupuk dan karung.</w:t>
      </w:r>
    </w:p>
    <w:p w:rsidR="00E477AA" w:rsidRPr="003F3CB5" w:rsidRDefault="00E477AA" w:rsidP="003F3CB5">
      <w:pPr>
        <w:jc w:val="both"/>
        <w:rPr>
          <w:rFonts w:ascii="Times New Roman" w:hAnsi="Times New Roman" w:cs="Times New Roman"/>
          <w:bCs/>
          <w:sz w:val="24"/>
          <w:szCs w:val="24"/>
          <w:lang w:eastAsia="zh-CN"/>
        </w:rPr>
      </w:pPr>
    </w:p>
    <w:p w:rsidR="00E477AA" w:rsidRPr="003F3CB5" w:rsidRDefault="00E477AA" w:rsidP="003F3CB5">
      <w:pPr>
        <w:jc w:val="center"/>
        <w:rPr>
          <w:rFonts w:ascii="Times New Roman" w:hAnsi="Times New Roman" w:cs="Times New Roman"/>
          <w:b/>
          <w:sz w:val="24"/>
          <w:szCs w:val="24"/>
          <w:lang w:eastAsia="zh-CN"/>
        </w:rPr>
      </w:pPr>
      <w:r w:rsidRPr="003F3CB5">
        <w:rPr>
          <w:rFonts w:ascii="Times New Roman" w:hAnsi="Times New Roman" w:cs="Times New Roman"/>
          <w:b/>
          <w:sz w:val="24"/>
          <w:szCs w:val="24"/>
          <w:lang w:eastAsia="zh-CN"/>
        </w:rPr>
        <w:t>Analisis Data</w:t>
      </w:r>
    </w:p>
    <w:p w:rsidR="00E477AA" w:rsidRPr="003F3CB5" w:rsidRDefault="00E477AA"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Data yang terkumpul dari wawancara kemudian dianalisis dengan analisis </w:t>
      </w:r>
      <w:r w:rsidRPr="003F3CB5">
        <w:rPr>
          <w:rFonts w:ascii="Times New Roman" w:hAnsi="Times New Roman" w:cs="Times New Roman"/>
          <w:i/>
          <w:iCs/>
          <w:sz w:val="24"/>
          <w:szCs w:val="24"/>
        </w:rPr>
        <w:t>input-output</w:t>
      </w:r>
      <w:r w:rsidRPr="003F3CB5">
        <w:rPr>
          <w:rFonts w:ascii="Times New Roman" w:hAnsi="Times New Roman" w:cs="Times New Roman"/>
          <w:sz w:val="24"/>
          <w:szCs w:val="24"/>
        </w:rPr>
        <w:t xml:space="preserve">, </w:t>
      </w:r>
      <w:r w:rsidRPr="003F3CB5">
        <w:rPr>
          <w:rFonts w:ascii="Times New Roman" w:hAnsi="Times New Roman" w:cs="Times New Roman"/>
          <w:i/>
          <w:iCs/>
          <w:sz w:val="24"/>
          <w:szCs w:val="24"/>
        </w:rPr>
        <w:t>Break Event Point (</w:t>
      </w:r>
      <w:r w:rsidRPr="003F3CB5">
        <w:rPr>
          <w:rFonts w:ascii="Times New Roman" w:hAnsi="Times New Roman" w:cs="Times New Roman"/>
          <w:sz w:val="24"/>
          <w:szCs w:val="24"/>
        </w:rPr>
        <w:t xml:space="preserve">BEP), </w:t>
      </w:r>
      <w:r w:rsidRPr="003F3CB5">
        <w:rPr>
          <w:rFonts w:ascii="Times New Roman" w:hAnsi="Times New Roman" w:cs="Times New Roman"/>
          <w:i/>
          <w:iCs/>
          <w:sz w:val="24"/>
          <w:szCs w:val="24"/>
        </w:rPr>
        <w:t>Return Cost Ratio</w:t>
      </w:r>
      <w:r w:rsidRPr="003F3CB5">
        <w:rPr>
          <w:rFonts w:ascii="Times New Roman" w:hAnsi="Times New Roman" w:cs="Times New Roman"/>
          <w:sz w:val="24"/>
          <w:szCs w:val="24"/>
        </w:rPr>
        <w:t xml:space="preserve"> (RCR), </w:t>
      </w:r>
      <w:r w:rsidRPr="003F3CB5">
        <w:rPr>
          <w:rFonts w:ascii="Times New Roman" w:hAnsi="Times New Roman" w:cs="Times New Roman"/>
          <w:i/>
          <w:iCs/>
          <w:sz w:val="24"/>
          <w:szCs w:val="24"/>
        </w:rPr>
        <w:t>Rentabilitas</w:t>
      </w:r>
      <w:r w:rsidRPr="003F3CB5">
        <w:rPr>
          <w:rFonts w:ascii="Times New Roman" w:hAnsi="Times New Roman" w:cs="Times New Roman"/>
          <w:sz w:val="24"/>
          <w:szCs w:val="24"/>
        </w:rPr>
        <w:t xml:space="preserve">, dan </w:t>
      </w:r>
      <w:r w:rsidRPr="003F3CB5">
        <w:rPr>
          <w:rFonts w:ascii="Times New Roman" w:hAnsi="Times New Roman" w:cs="Times New Roman"/>
          <w:i/>
          <w:iCs/>
          <w:sz w:val="24"/>
          <w:szCs w:val="24"/>
        </w:rPr>
        <w:t>Payback Period</w:t>
      </w:r>
      <w:r w:rsidRPr="003F3CB5">
        <w:rPr>
          <w:rFonts w:ascii="Times New Roman" w:hAnsi="Times New Roman" w:cs="Times New Roman"/>
          <w:sz w:val="24"/>
          <w:szCs w:val="24"/>
        </w:rPr>
        <w:t>.</w:t>
      </w:r>
    </w:p>
    <w:p w:rsidR="00E477AA" w:rsidRPr="003F3CB5" w:rsidRDefault="00E477AA" w:rsidP="003F3CB5">
      <w:pPr>
        <w:ind w:firstLine="720"/>
        <w:jc w:val="both"/>
        <w:rPr>
          <w:rFonts w:ascii="Times New Roman" w:hAnsi="Times New Roman" w:cs="Times New Roman"/>
          <w:sz w:val="24"/>
          <w:szCs w:val="24"/>
        </w:rPr>
      </w:pPr>
    </w:p>
    <w:p w:rsidR="00E477AA" w:rsidRPr="003F3CB5" w:rsidRDefault="00E477AA" w:rsidP="003F3CB5">
      <w:pPr>
        <w:autoSpaceDE w:val="0"/>
        <w:autoSpaceDN w:val="0"/>
        <w:adjustRightInd w:val="0"/>
        <w:jc w:val="center"/>
        <w:rPr>
          <w:rFonts w:ascii="Times New Roman" w:hAnsi="Times New Roman" w:cs="Times New Roman"/>
          <w:i/>
          <w:iCs/>
          <w:sz w:val="24"/>
          <w:szCs w:val="24"/>
        </w:rPr>
      </w:pPr>
      <w:r w:rsidRPr="003F3CB5">
        <w:rPr>
          <w:rFonts w:ascii="Times New Roman" w:hAnsi="Times New Roman" w:cs="Times New Roman"/>
          <w:b/>
          <w:i/>
          <w:iCs/>
          <w:sz w:val="24"/>
          <w:szCs w:val="24"/>
        </w:rPr>
        <w:t>Input Output</w:t>
      </w:r>
    </w:p>
    <w:p w:rsidR="00E477AA" w:rsidRPr="003F3CB5" w:rsidRDefault="00E477AA" w:rsidP="003F3CB5">
      <w:pPr>
        <w:pStyle w:val="Biasa"/>
        <w:spacing w:before="120" w:beforeAutospacing="0" w:after="0" w:line="240" w:lineRule="auto"/>
        <w:ind w:firstLine="720"/>
        <w:jc w:val="both"/>
        <w:rPr>
          <w:rFonts w:eastAsia="Calibri"/>
          <w:szCs w:val="24"/>
        </w:rPr>
      </w:pPr>
      <w:r w:rsidRPr="003F3CB5">
        <w:rPr>
          <w:rFonts w:eastAsia="Calibri"/>
          <w:szCs w:val="24"/>
        </w:rPr>
        <w:t xml:space="preserve">Menurut Sutrisno (2010), pendapatan diperoleh dari total penerimaan dikurangi total biaya. Rumus yang </w:t>
      </w:r>
      <w:r w:rsidRPr="003F3CB5">
        <w:rPr>
          <w:rFonts w:eastAsia="Calibri"/>
          <w:szCs w:val="24"/>
        </w:rPr>
        <w:tab/>
        <w:t xml:space="preserve"> digunakan:</w:t>
      </w:r>
    </w:p>
    <w:p w:rsidR="00E477AA" w:rsidRPr="003F3CB5" w:rsidRDefault="00E477AA" w:rsidP="003F3CB5">
      <w:pPr>
        <w:pStyle w:val="Biasa"/>
        <w:spacing w:before="0" w:beforeAutospacing="0" w:after="0" w:line="240" w:lineRule="auto"/>
        <w:ind w:left="851"/>
        <w:jc w:val="both"/>
        <w:rPr>
          <w:rFonts w:eastAsia="Calibri"/>
          <w:szCs w:val="24"/>
        </w:rPr>
      </w:pPr>
      <w:r w:rsidRPr="003F3CB5">
        <w:rPr>
          <w:rFonts w:eastAsia="Calibri"/>
          <w:szCs w:val="24"/>
        </w:rPr>
        <w:tab/>
        <w:t xml:space="preserve">P = </w:t>
      </w:r>
      <w:r w:rsidRPr="003F3CB5">
        <w:rPr>
          <w:rFonts w:eastAsia="Calibri"/>
          <w:i/>
          <w:iCs/>
          <w:szCs w:val="24"/>
        </w:rPr>
        <w:t>Input</w:t>
      </w:r>
      <w:r w:rsidRPr="003F3CB5">
        <w:rPr>
          <w:rFonts w:eastAsia="Calibri"/>
          <w:szCs w:val="24"/>
        </w:rPr>
        <w:t xml:space="preserve"> – </w:t>
      </w:r>
      <w:r w:rsidRPr="003F3CB5">
        <w:rPr>
          <w:rFonts w:eastAsia="Calibri"/>
          <w:i/>
          <w:iCs/>
          <w:szCs w:val="24"/>
        </w:rPr>
        <w:t>Output</w:t>
      </w:r>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szCs w:val="24"/>
        </w:rPr>
        <w:t>P</w:t>
      </w:r>
      <w:r w:rsidRPr="003F3CB5">
        <w:rPr>
          <w:rFonts w:eastAsia="Calibri"/>
          <w:szCs w:val="24"/>
        </w:rPr>
        <w:tab/>
        <w:t xml:space="preserve">   = Pendapatan</w:t>
      </w:r>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i/>
          <w:iCs/>
          <w:szCs w:val="24"/>
        </w:rPr>
        <w:t>Output</w:t>
      </w:r>
      <w:r w:rsidRPr="003F3CB5">
        <w:rPr>
          <w:rFonts w:eastAsia="Calibri"/>
          <w:szCs w:val="24"/>
        </w:rPr>
        <w:t xml:space="preserve">    = Biaya Produksi Total </w:t>
      </w:r>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i/>
          <w:iCs/>
          <w:szCs w:val="24"/>
        </w:rPr>
        <w:t>Input</w:t>
      </w:r>
      <w:r w:rsidRPr="003F3CB5">
        <w:rPr>
          <w:rFonts w:eastAsia="Calibri"/>
          <w:szCs w:val="24"/>
        </w:rPr>
        <w:tab/>
        <w:t xml:space="preserve">   = Penerimaan Total</w:t>
      </w:r>
    </w:p>
    <w:p w:rsidR="00E477AA" w:rsidRPr="003F3CB5" w:rsidRDefault="00E477AA" w:rsidP="003F3CB5">
      <w:pPr>
        <w:pStyle w:val="Biasa"/>
        <w:spacing w:before="0" w:beforeAutospacing="0" w:after="0" w:line="240" w:lineRule="auto"/>
        <w:jc w:val="left"/>
        <w:rPr>
          <w:rFonts w:eastAsia="Calibri"/>
          <w:b/>
          <w:i/>
          <w:iCs/>
          <w:szCs w:val="24"/>
        </w:rPr>
      </w:pPr>
    </w:p>
    <w:p w:rsidR="00E477AA" w:rsidRPr="003F3CB5" w:rsidRDefault="00E477AA" w:rsidP="003F3CB5">
      <w:pPr>
        <w:pStyle w:val="Biasa"/>
        <w:spacing w:before="0" w:beforeAutospacing="0" w:after="0" w:line="240" w:lineRule="auto"/>
        <w:jc w:val="left"/>
        <w:rPr>
          <w:rFonts w:eastAsia="Calibri"/>
          <w:b/>
          <w:i/>
          <w:iCs/>
          <w:szCs w:val="24"/>
        </w:rPr>
      </w:pPr>
    </w:p>
    <w:p w:rsidR="00E477AA" w:rsidRPr="003F3CB5" w:rsidRDefault="00E477AA" w:rsidP="003F3CB5">
      <w:pPr>
        <w:pStyle w:val="Biasa"/>
        <w:spacing w:before="0" w:beforeAutospacing="0" w:after="0" w:line="240" w:lineRule="auto"/>
        <w:rPr>
          <w:rFonts w:eastAsia="Calibri"/>
          <w:szCs w:val="24"/>
        </w:rPr>
      </w:pPr>
      <w:r w:rsidRPr="003F3CB5">
        <w:rPr>
          <w:rFonts w:eastAsia="Calibri"/>
          <w:b/>
          <w:i/>
          <w:iCs/>
          <w:szCs w:val="24"/>
        </w:rPr>
        <w:t xml:space="preserve">Return Cost Ratio </w:t>
      </w:r>
      <w:r w:rsidRPr="003F3CB5">
        <w:rPr>
          <w:rFonts w:eastAsia="Calibri"/>
          <w:b/>
          <w:szCs w:val="24"/>
        </w:rPr>
        <w:t>(R/C R)</w:t>
      </w:r>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szCs w:val="24"/>
        </w:rPr>
        <w:tab/>
        <w:t>Analisis ini digunakan untuk mengetahui perbandingan antara penerimaan dan biaya produksi (Payman, 1993). Secara matematik dapat dihitung dengan rumus:</w:t>
      </w:r>
    </w:p>
    <w:p w:rsidR="00E477AA" w:rsidRPr="003F3CB5" w:rsidRDefault="00E477AA" w:rsidP="003F3CB5">
      <w:pPr>
        <w:pStyle w:val="Biasa"/>
        <w:spacing w:before="0" w:beforeAutospacing="0" w:after="0" w:line="240" w:lineRule="auto"/>
        <w:ind w:left="851"/>
        <w:jc w:val="both"/>
        <w:rPr>
          <w:rFonts w:eastAsia="Calibri"/>
          <w:szCs w:val="24"/>
        </w:rPr>
      </w:pPr>
      <w:r w:rsidRPr="003F3CB5">
        <w:rPr>
          <w:rFonts w:eastAsia="Calibri"/>
          <w:szCs w:val="24"/>
        </w:rPr>
        <w:t xml:space="preserve">R/C R = </w:t>
      </w:r>
      <m:oMath>
        <m:f>
          <m:fPr>
            <m:ctrlPr>
              <w:rPr>
                <w:rFonts w:ascii="Cambria Math" w:eastAsia="Calibri" w:hAnsi="Cambria Math"/>
                <w:i/>
                <w:szCs w:val="24"/>
              </w:rPr>
            </m:ctrlPr>
          </m:fPr>
          <m:num>
            <m:r>
              <w:rPr>
                <w:rFonts w:ascii="Cambria Math" w:eastAsia="Calibri" w:hAnsi="Cambria Math"/>
                <w:szCs w:val="24"/>
              </w:rPr>
              <m:t>R</m:t>
            </m:r>
          </m:num>
          <m:den>
            <m:r>
              <w:rPr>
                <w:rFonts w:ascii="Cambria Math" w:eastAsia="Calibri" w:hAnsi="Cambria Math"/>
                <w:szCs w:val="24"/>
              </w:rPr>
              <m:t>C</m:t>
            </m:r>
          </m:den>
        </m:f>
      </m:oMath>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szCs w:val="24"/>
        </w:rPr>
        <w:t>Keterangan:</w:t>
      </w:r>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szCs w:val="24"/>
        </w:rPr>
        <w:t>R/C R</w:t>
      </w:r>
      <w:r w:rsidRPr="003F3CB5">
        <w:rPr>
          <w:rFonts w:eastAsia="Calibri"/>
          <w:szCs w:val="24"/>
        </w:rPr>
        <w:tab/>
        <w:t xml:space="preserve">= </w:t>
      </w:r>
      <w:r w:rsidRPr="003F3CB5">
        <w:rPr>
          <w:rFonts w:eastAsia="Calibri"/>
          <w:i/>
          <w:iCs/>
          <w:szCs w:val="24"/>
        </w:rPr>
        <w:t>Return Cost Ratio</w:t>
      </w:r>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szCs w:val="24"/>
        </w:rPr>
        <w:t>R</w:t>
      </w:r>
      <w:r w:rsidRPr="003F3CB5">
        <w:rPr>
          <w:rFonts w:eastAsia="Calibri"/>
          <w:szCs w:val="24"/>
        </w:rPr>
        <w:tab/>
        <w:t>= Penerimaan</w:t>
      </w:r>
    </w:p>
    <w:p w:rsidR="00E477AA" w:rsidRPr="003F3CB5" w:rsidRDefault="00E477AA" w:rsidP="003F3CB5">
      <w:pPr>
        <w:pStyle w:val="Biasa"/>
        <w:spacing w:before="0" w:beforeAutospacing="0" w:after="0" w:line="240" w:lineRule="auto"/>
        <w:jc w:val="both"/>
        <w:rPr>
          <w:rFonts w:eastAsia="Calibri"/>
          <w:szCs w:val="24"/>
        </w:rPr>
      </w:pPr>
      <w:r w:rsidRPr="003F3CB5">
        <w:rPr>
          <w:rFonts w:eastAsia="Calibri"/>
          <w:szCs w:val="24"/>
        </w:rPr>
        <w:t>C</w:t>
      </w:r>
      <w:r w:rsidRPr="003F3CB5">
        <w:rPr>
          <w:rFonts w:eastAsia="Calibri"/>
          <w:szCs w:val="24"/>
        </w:rPr>
        <w:tab/>
        <w:t>= Biaya</w:t>
      </w:r>
    </w:p>
    <w:p w:rsidR="00E477AA" w:rsidRPr="003F3CB5" w:rsidRDefault="00E477AA" w:rsidP="003F3CB5">
      <w:pPr>
        <w:pStyle w:val="Biasa"/>
        <w:spacing w:before="0" w:beforeAutospacing="0" w:after="0" w:line="240" w:lineRule="auto"/>
        <w:rPr>
          <w:rFonts w:eastAsia="Calibri"/>
          <w:b/>
          <w:i/>
          <w:iCs/>
          <w:szCs w:val="24"/>
        </w:rPr>
      </w:pPr>
    </w:p>
    <w:p w:rsidR="00E477AA" w:rsidRPr="003F3CB5" w:rsidRDefault="00E477AA" w:rsidP="003F3CB5">
      <w:pPr>
        <w:pStyle w:val="Biasa"/>
        <w:spacing w:before="0" w:beforeAutospacing="0" w:after="0" w:line="240" w:lineRule="auto"/>
        <w:rPr>
          <w:rFonts w:eastAsia="Calibri"/>
          <w:szCs w:val="24"/>
        </w:rPr>
      </w:pPr>
      <w:r w:rsidRPr="003F3CB5">
        <w:rPr>
          <w:rFonts w:eastAsia="Calibri"/>
          <w:b/>
          <w:i/>
          <w:iCs/>
          <w:szCs w:val="24"/>
        </w:rPr>
        <w:t>Rentabilitas</w:t>
      </w:r>
    </w:p>
    <w:p w:rsidR="00E477AA" w:rsidRPr="003F3CB5" w:rsidRDefault="00E477AA" w:rsidP="003F3CB5">
      <w:pPr>
        <w:pStyle w:val="Biasa"/>
        <w:tabs>
          <w:tab w:val="left" w:pos="993"/>
        </w:tabs>
        <w:spacing w:before="0" w:beforeAutospacing="0" w:after="0" w:line="240" w:lineRule="auto"/>
        <w:ind w:firstLine="709"/>
        <w:jc w:val="both"/>
        <w:rPr>
          <w:rFonts w:eastAsia="Calibri"/>
          <w:szCs w:val="24"/>
        </w:rPr>
      </w:pPr>
      <w:r w:rsidRPr="003F3CB5">
        <w:rPr>
          <w:rFonts w:eastAsia="Calibri"/>
          <w:szCs w:val="24"/>
        </w:rPr>
        <w:t>Menurut Sutrisno (2010), rumus untuk mengetahui kelayakan usaha ternak yaitu:</w:t>
      </w:r>
    </w:p>
    <w:p w:rsidR="00E477AA" w:rsidRPr="003F3CB5" w:rsidRDefault="00E477AA" w:rsidP="003F3CB5">
      <w:pPr>
        <w:pStyle w:val="Biasa"/>
        <w:tabs>
          <w:tab w:val="left" w:pos="993"/>
        </w:tabs>
        <w:spacing w:before="0" w:beforeAutospacing="0" w:after="0" w:line="240" w:lineRule="auto"/>
        <w:ind w:firstLine="709"/>
        <w:jc w:val="both"/>
        <w:rPr>
          <w:rFonts w:eastAsia="Calibri"/>
          <w:szCs w:val="24"/>
        </w:rPr>
      </w:pPr>
      <w:r w:rsidRPr="003F3CB5">
        <w:rPr>
          <w:rFonts w:eastAsia="Calibri"/>
          <w:szCs w:val="24"/>
        </w:rPr>
        <w:t xml:space="preserve">R = </w:t>
      </w:r>
      <m:oMath>
        <m:f>
          <m:fPr>
            <m:ctrlPr>
              <w:rPr>
                <w:rFonts w:ascii="Cambria Math" w:eastAsia="Calibri" w:hAnsi="Cambria Math"/>
                <w:i/>
                <w:szCs w:val="24"/>
              </w:rPr>
            </m:ctrlPr>
          </m:fPr>
          <m:num>
            <m:r>
              <w:rPr>
                <w:rFonts w:ascii="Cambria Math" w:eastAsia="Calibri" w:hAnsi="Cambria Math"/>
                <w:szCs w:val="24"/>
              </w:rPr>
              <m:t>X</m:t>
            </m:r>
          </m:num>
          <m:den>
            <m:r>
              <w:rPr>
                <w:rFonts w:ascii="Cambria Math" w:eastAsia="Calibri" w:hAnsi="Cambria Math"/>
                <w:szCs w:val="24"/>
              </w:rPr>
              <m:t>Y</m:t>
            </m:r>
          </m:den>
        </m:f>
      </m:oMath>
      <w:r w:rsidRPr="003F3CB5">
        <w:rPr>
          <w:rFonts w:eastAsia="Calibri"/>
          <w:szCs w:val="24"/>
        </w:rPr>
        <w:t xml:space="preserve"> × 100%</w:t>
      </w:r>
    </w:p>
    <w:p w:rsidR="00E477AA" w:rsidRPr="003F3CB5" w:rsidRDefault="00E477AA" w:rsidP="003F3CB5">
      <w:pPr>
        <w:pStyle w:val="Biasa"/>
        <w:tabs>
          <w:tab w:val="left" w:pos="993"/>
        </w:tabs>
        <w:spacing w:before="0" w:beforeAutospacing="0" w:after="0" w:line="240" w:lineRule="auto"/>
        <w:ind w:firstLine="142"/>
        <w:jc w:val="both"/>
        <w:rPr>
          <w:rFonts w:eastAsia="Calibri"/>
          <w:szCs w:val="24"/>
        </w:rPr>
      </w:pPr>
      <w:r w:rsidRPr="003F3CB5">
        <w:rPr>
          <w:rFonts w:eastAsia="Calibri"/>
          <w:szCs w:val="24"/>
        </w:rPr>
        <w:t>Keterangan:</w:t>
      </w:r>
    </w:p>
    <w:p w:rsidR="00E477AA" w:rsidRPr="003F3CB5" w:rsidRDefault="00E477AA" w:rsidP="003F3CB5">
      <w:pPr>
        <w:pStyle w:val="Biasa"/>
        <w:spacing w:before="0" w:beforeAutospacing="0" w:after="0" w:line="240" w:lineRule="auto"/>
        <w:ind w:firstLine="142"/>
        <w:jc w:val="both"/>
        <w:rPr>
          <w:rFonts w:eastAsia="Calibri"/>
          <w:szCs w:val="24"/>
        </w:rPr>
      </w:pPr>
      <w:r w:rsidRPr="003F3CB5">
        <w:rPr>
          <w:rFonts w:eastAsia="Calibri"/>
          <w:szCs w:val="24"/>
        </w:rPr>
        <w:t>R</w:t>
      </w:r>
      <w:r w:rsidRPr="003F3CB5">
        <w:rPr>
          <w:rFonts w:eastAsia="Calibri"/>
          <w:szCs w:val="24"/>
        </w:rPr>
        <w:tab/>
        <w:t>= Nilai Rentabilitas</w:t>
      </w:r>
    </w:p>
    <w:p w:rsidR="00E477AA" w:rsidRPr="003F3CB5" w:rsidRDefault="00E477AA" w:rsidP="003F3CB5">
      <w:pPr>
        <w:pStyle w:val="Biasa"/>
        <w:spacing w:before="0" w:beforeAutospacing="0" w:after="0" w:line="240" w:lineRule="auto"/>
        <w:ind w:firstLine="142"/>
        <w:jc w:val="both"/>
        <w:rPr>
          <w:rFonts w:eastAsia="Calibri"/>
          <w:szCs w:val="24"/>
        </w:rPr>
      </w:pPr>
      <w:r w:rsidRPr="003F3CB5">
        <w:rPr>
          <w:rFonts w:eastAsia="Calibri"/>
          <w:szCs w:val="24"/>
        </w:rPr>
        <w:t>X</w:t>
      </w:r>
      <w:r w:rsidRPr="003F3CB5">
        <w:rPr>
          <w:rFonts w:eastAsia="Calibri"/>
          <w:szCs w:val="24"/>
        </w:rPr>
        <w:tab/>
        <w:t>= Laba Usaha</w:t>
      </w:r>
    </w:p>
    <w:p w:rsidR="00E477AA" w:rsidRPr="003F3CB5" w:rsidRDefault="00E477AA" w:rsidP="003F3CB5">
      <w:pPr>
        <w:pStyle w:val="Biasa"/>
        <w:spacing w:before="0" w:beforeAutospacing="0" w:after="0" w:line="240" w:lineRule="auto"/>
        <w:ind w:firstLine="142"/>
        <w:jc w:val="both"/>
        <w:rPr>
          <w:rFonts w:eastAsia="Calibri"/>
          <w:szCs w:val="24"/>
        </w:rPr>
      </w:pPr>
      <w:r w:rsidRPr="003F3CB5">
        <w:rPr>
          <w:rFonts w:eastAsia="Calibri"/>
          <w:szCs w:val="24"/>
        </w:rPr>
        <w:t>Y</w:t>
      </w:r>
      <w:r w:rsidRPr="003F3CB5">
        <w:rPr>
          <w:rFonts w:eastAsia="Calibri"/>
          <w:szCs w:val="24"/>
        </w:rPr>
        <w:tab/>
        <w:t>= Biaya Produksi Lokal</w:t>
      </w:r>
    </w:p>
    <w:p w:rsidR="00E477AA" w:rsidRPr="003F3CB5" w:rsidRDefault="00E477AA" w:rsidP="003F3CB5">
      <w:pPr>
        <w:pStyle w:val="Biasa"/>
        <w:spacing w:before="0" w:beforeAutospacing="0" w:after="0" w:line="240" w:lineRule="auto"/>
        <w:ind w:firstLine="142"/>
        <w:jc w:val="both"/>
        <w:rPr>
          <w:rFonts w:eastAsia="Calibri"/>
          <w:szCs w:val="24"/>
        </w:rPr>
      </w:pPr>
    </w:p>
    <w:p w:rsidR="00E477AA" w:rsidRPr="003F3CB5" w:rsidRDefault="00E477AA" w:rsidP="003F3CB5">
      <w:pPr>
        <w:pStyle w:val="Biasa"/>
        <w:spacing w:before="0" w:beforeAutospacing="0" w:after="0" w:line="240" w:lineRule="auto"/>
        <w:ind w:firstLine="720"/>
        <w:jc w:val="both"/>
        <w:rPr>
          <w:rFonts w:eastAsia="Calibri"/>
          <w:szCs w:val="24"/>
        </w:rPr>
      </w:pPr>
      <w:r w:rsidRPr="003F3CB5">
        <w:rPr>
          <w:rFonts w:eastAsia="Calibri"/>
          <w:szCs w:val="24"/>
        </w:rPr>
        <w:t>Jika R diperoleh lebih besar dari suku bunga yang banyak berlaku, maka usaha tersebut layak (Sutrisno, 2010).</w:t>
      </w:r>
    </w:p>
    <w:p w:rsidR="00E477AA" w:rsidRDefault="00E477AA" w:rsidP="003F3CB5">
      <w:pPr>
        <w:pStyle w:val="Biasa"/>
        <w:spacing w:before="0" w:beforeAutospacing="0" w:after="0" w:line="240" w:lineRule="auto"/>
        <w:ind w:firstLine="720"/>
        <w:jc w:val="both"/>
        <w:rPr>
          <w:rFonts w:eastAsia="Calibri"/>
          <w:szCs w:val="24"/>
        </w:rPr>
      </w:pPr>
    </w:p>
    <w:p w:rsidR="003F3CB5" w:rsidRPr="003F3CB5" w:rsidRDefault="003F3CB5" w:rsidP="003F3CB5">
      <w:pPr>
        <w:pStyle w:val="Biasa"/>
        <w:spacing w:before="0" w:beforeAutospacing="0" w:after="0" w:line="240" w:lineRule="auto"/>
        <w:ind w:firstLine="720"/>
        <w:jc w:val="both"/>
        <w:rPr>
          <w:rFonts w:eastAsia="Calibri"/>
          <w:szCs w:val="24"/>
        </w:rPr>
      </w:pPr>
    </w:p>
    <w:p w:rsidR="00E477AA" w:rsidRDefault="00E477AA" w:rsidP="003F3CB5">
      <w:pPr>
        <w:pStyle w:val="Biasa"/>
        <w:spacing w:before="0" w:beforeAutospacing="0" w:after="0" w:line="240" w:lineRule="auto"/>
        <w:rPr>
          <w:rFonts w:eastAsia="Calibri"/>
          <w:b/>
          <w:szCs w:val="24"/>
        </w:rPr>
      </w:pPr>
      <w:r w:rsidRPr="003F3CB5">
        <w:rPr>
          <w:rFonts w:eastAsia="Calibri"/>
          <w:b/>
          <w:i/>
          <w:iCs/>
          <w:szCs w:val="24"/>
        </w:rPr>
        <w:lastRenderedPageBreak/>
        <w:t xml:space="preserve">Break Event Point </w:t>
      </w:r>
      <w:r w:rsidRPr="003F3CB5">
        <w:rPr>
          <w:rFonts w:eastAsia="Calibri"/>
          <w:b/>
          <w:szCs w:val="24"/>
        </w:rPr>
        <w:t>(BEP)</w:t>
      </w:r>
    </w:p>
    <w:p w:rsidR="003F3CB5" w:rsidRPr="003F3CB5" w:rsidRDefault="003F3CB5" w:rsidP="003F3CB5">
      <w:pPr>
        <w:pStyle w:val="Biasa"/>
        <w:spacing w:before="0" w:beforeAutospacing="0" w:after="0" w:line="240" w:lineRule="auto"/>
        <w:rPr>
          <w:rFonts w:eastAsia="Calibri"/>
          <w:b/>
          <w:szCs w:val="24"/>
        </w:rPr>
      </w:pPr>
    </w:p>
    <w:p w:rsidR="00E477AA" w:rsidRPr="003F3CB5" w:rsidRDefault="00E477AA" w:rsidP="003F3CB5">
      <w:pPr>
        <w:pStyle w:val="Biasa"/>
        <w:spacing w:before="0" w:beforeAutospacing="0" w:line="240" w:lineRule="auto"/>
        <w:jc w:val="both"/>
        <w:rPr>
          <w:rFonts w:eastAsia="Calibri"/>
          <w:szCs w:val="24"/>
        </w:rPr>
      </w:pPr>
      <w:r w:rsidRPr="003F3CB5">
        <w:rPr>
          <w:rFonts w:eastAsia="Calibri"/>
          <w:szCs w:val="24"/>
        </w:rPr>
        <w:tab/>
        <w:t xml:space="preserve">Analisis BEP </w:t>
      </w:r>
      <w:proofErr w:type="gramStart"/>
      <w:r w:rsidRPr="003F3CB5">
        <w:rPr>
          <w:rFonts w:eastAsia="Calibri"/>
          <w:szCs w:val="24"/>
        </w:rPr>
        <w:t>akan</w:t>
      </w:r>
      <w:proofErr w:type="gramEnd"/>
      <w:r w:rsidRPr="003F3CB5">
        <w:rPr>
          <w:rFonts w:eastAsia="Calibri"/>
          <w:szCs w:val="24"/>
        </w:rPr>
        <w:t xml:space="preserve"> memberi informasi mengenai jumlah volume penjualan minimum agar perusahaan tidak mengalami kerugian. Menurut Sutrisno (2010), rumus yang digunakan untuk menghitung BEP adalah:</w:t>
      </w:r>
    </w:p>
    <w:p w:rsidR="00E477AA" w:rsidRPr="003F3CB5" w:rsidRDefault="00E477AA" w:rsidP="003F3CB5">
      <w:pPr>
        <w:pStyle w:val="Biasa"/>
        <w:spacing w:before="0" w:beforeAutospacing="0" w:after="0" w:line="240" w:lineRule="auto"/>
        <w:ind w:left="851"/>
        <w:jc w:val="both"/>
        <w:rPr>
          <w:rFonts w:eastAsia="Calibri"/>
          <w:szCs w:val="24"/>
        </w:rPr>
      </w:pPr>
      <m:oMathPara>
        <m:oMathParaPr>
          <m:jc m:val="left"/>
        </m:oMathParaPr>
        <m:oMath>
          <m:r>
            <w:rPr>
              <w:rFonts w:ascii="Cambria Math" w:eastAsia="Calibri" w:hAnsi="Cambria Math"/>
              <w:szCs w:val="24"/>
            </w:rPr>
            <m:t xml:space="preserve">BEP </m:t>
          </m:r>
          <m:d>
            <m:dPr>
              <m:ctrlPr>
                <w:rPr>
                  <w:rFonts w:ascii="Cambria Math" w:eastAsia="Calibri" w:hAnsi="Cambria Math"/>
                  <w:i/>
                  <w:szCs w:val="24"/>
                </w:rPr>
              </m:ctrlPr>
            </m:dPr>
            <m:e>
              <m:r>
                <w:rPr>
                  <w:rFonts w:ascii="Cambria Math" w:eastAsia="Calibri" w:hAnsi="Cambria Math"/>
                  <w:szCs w:val="24"/>
                </w:rPr>
                <m:t>Harga</m:t>
              </m:r>
            </m:e>
          </m:d>
          <m:r>
            <w:rPr>
              <w:rFonts w:ascii="Cambria Math" w:eastAsia="Calibri" w:hAnsi="Cambria Math"/>
              <w:szCs w:val="24"/>
            </w:rPr>
            <m:t xml:space="preserve">     =1-</m:t>
          </m:r>
          <m:f>
            <m:fPr>
              <m:ctrlPr>
                <w:rPr>
                  <w:rFonts w:ascii="Cambria Math" w:eastAsia="Calibri" w:hAnsi="Cambria Math"/>
                  <w:i/>
                  <w:szCs w:val="24"/>
                </w:rPr>
              </m:ctrlPr>
            </m:fPr>
            <m:num>
              <m:r>
                <w:rPr>
                  <w:rFonts w:ascii="Cambria Math" w:eastAsia="Calibri" w:hAnsi="Cambria Math"/>
                  <w:szCs w:val="24"/>
                </w:rPr>
                <m:t>Fixed Cost</m:t>
              </m:r>
            </m:num>
            <m:den>
              <m:f>
                <m:fPr>
                  <m:ctrlPr>
                    <w:rPr>
                      <w:rFonts w:ascii="Cambria Math" w:eastAsia="Calibri" w:hAnsi="Cambria Math"/>
                      <w:i/>
                      <w:szCs w:val="24"/>
                    </w:rPr>
                  </m:ctrlPr>
                </m:fPr>
                <m:num>
                  <m:r>
                    <w:rPr>
                      <w:rFonts w:ascii="Cambria Math" w:eastAsia="Calibri" w:hAnsi="Cambria Math"/>
                      <w:szCs w:val="24"/>
                    </w:rPr>
                    <m:t>Variable Cost</m:t>
                  </m:r>
                </m:num>
                <m:den>
                  <m:r>
                    <w:rPr>
                      <w:rFonts w:ascii="Cambria Math" w:eastAsia="Calibri" w:hAnsi="Cambria Math"/>
                      <w:szCs w:val="24"/>
                    </w:rPr>
                    <m:t>Penerimaan</m:t>
                  </m:r>
                </m:den>
              </m:f>
            </m:den>
          </m:f>
        </m:oMath>
      </m:oMathPara>
    </w:p>
    <w:p w:rsidR="00E477AA" w:rsidRPr="003F3CB5" w:rsidRDefault="00E477AA" w:rsidP="003F3CB5">
      <w:pPr>
        <w:pStyle w:val="Biasa"/>
        <w:spacing w:before="0" w:beforeAutospacing="0" w:after="0" w:line="240" w:lineRule="auto"/>
        <w:ind w:left="851"/>
        <w:jc w:val="both"/>
        <w:rPr>
          <w:rFonts w:eastAsia="Calibri"/>
          <w:szCs w:val="24"/>
        </w:rPr>
      </w:pPr>
      <w:r w:rsidRPr="003F3CB5">
        <w:rPr>
          <w:rFonts w:eastAsia="Calibri"/>
          <w:i/>
          <w:szCs w:val="24"/>
        </w:rPr>
        <w:t>BEP</w:t>
      </w:r>
      <w:r w:rsidRPr="003F3CB5">
        <w:rPr>
          <w:rFonts w:eastAsia="Calibri"/>
          <w:szCs w:val="24"/>
        </w:rPr>
        <w:t xml:space="preserve"> (</w:t>
      </w:r>
      <w:r w:rsidRPr="003F3CB5">
        <w:rPr>
          <w:rFonts w:eastAsia="Calibri"/>
          <w:i/>
          <w:szCs w:val="24"/>
        </w:rPr>
        <w:t>Ekor</w:t>
      </w:r>
      <w:r w:rsidRPr="003F3CB5">
        <w:rPr>
          <w:rFonts w:eastAsia="Calibri"/>
          <w:szCs w:val="24"/>
        </w:rPr>
        <w:t xml:space="preserve">) </w:t>
      </w:r>
      <w:r w:rsidRPr="003F3CB5">
        <w:rPr>
          <w:rFonts w:eastAsia="Calibri"/>
          <w:szCs w:val="24"/>
        </w:rPr>
        <w:tab/>
        <w:t xml:space="preserve">        = </w:t>
      </w:r>
      <m:oMath>
        <m:f>
          <m:fPr>
            <m:ctrlPr>
              <w:rPr>
                <w:rFonts w:ascii="Cambria Math" w:eastAsia="Calibri" w:hAnsi="Cambria Math"/>
                <w:i/>
                <w:szCs w:val="24"/>
              </w:rPr>
            </m:ctrlPr>
          </m:fPr>
          <m:num>
            <m:r>
              <w:rPr>
                <w:rFonts w:ascii="Cambria Math" w:eastAsia="Calibri" w:hAnsi="Cambria Math"/>
                <w:szCs w:val="24"/>
              </w:rPr>
              <m:t>Fixed Cost</m:t>
            </m:r>
          </m:num>
          <m:den>
            <m:r>
              <w:rPr>
                <w:rFonts w:ascii="Cambria Math" w:eastAsia="Calibri" w:hAnsi="Cambria Math"/>
                <w:szCs w:val="24"/>
              </w:rPr>
              <m:t>Penerimaan-Variable Cost</m:t>
            </m:r>
          </m:den>
        </m:f>
      </m:oMath>
    </w:p>
    <w:p w:rsidR="00E477AA" w:rsidRPr="003F3CB5" w:rsidRDefault="00E477AA" w:rsidP="003F3CB5">
      <w:pPr>
        <w:pStyle w:val="Biasa"/>
        <w:spacing w:before="0" w:beforeAutospacing="0" w:after="120" w:line="240" w:lineRule="auto"/>
        <w:ind w:left="851"/>
        <w:jc w:val="both"/>
        <w:rPr>
          <w:szCs w:val="24"/>
          <w:lang w:eastAsia="en-ID"/>
        </w:rPr>
      </w:pPr>
      <w:r w:rsidRPr="003F3CB5">
        <w:rPr>
          <w:i/>
          <w:iCs/>
          <w:szCs w:val="24"/>
          <w:lang w:val="en-ID" w:eastAsia="en-ID"/>
        </w:rPr>
        <w:t xml:space="preserve">BEP </w:t>
      </w:r>
      <w:proofErr w:type="gramStart"/>
      <w:r w:rsidRPr="003F3CB5">
        <w:rPr>
          <w:i/>
          <w:iCs/>
          <w:szCs w:val="24"/>
          <w:lang w:val="en-ID" w:eastAsia="en-ID"/>
        </w:rPr>
        <w:t>( produksi</w:t>
      </w:r>
      <w:proofErr w:type="gramEnd"/>
      <w:r w:rsidRPr="003F3CB5">
        <w:rPr>
          <w:i/>
          <w:iCs/>
          <w:szCs w:val="24"/>
          <w:lang w:val="en-ID" w:eastAsia="en-ID"/>
        </w:rPr>
        <w:t xml:space="preserve"> )</w:t>
      </w:r>
      <w:r w:rsidRPr="003F3CB5">
        <w:rPr>
          <w:szCs w:val="24"/>
          <w:lang w:val="en-ID" w:eastAsia="en-ID"/>
        </w:rPr>
        <w:t xml:space="preserve">   = </w:t>
      </w:r>
      <m:oMath>
        <m:f>
          <m:fPr>
            <m:ctrlPr>
              <w:rPr>
                <w:rFonts w:ascii="Cambria Math" w:hAnsi="Cambria Math"/>
                <w:i/>
                <w:szCs w:val="24"/>
                <w:lang w:eastAsia="en-ID"/>
              </w:rPr>
            </m:ctrlPr>
          </m:fPr>
          <m:num>
            <m:r>
              <w:rPr>
                <w:rFonts w:ascii="Cambria Math" w:hAnsi="Cambria Math"/>
                <w:szCs w:val="24"/>
                <w:lang w:eastAsia="en-ID"/>
              </w:rPr>
              <m:t>Total Fix Cost</m:t>
            </m:r>
          </m:num>
          <m:den>
            <m:r>
              <w:rPr>
                <w:rFonts w:ascii="Cambria Math" w:hAnsi="Cambria Math"/>
                <w:szCs w:val="24"/>
                <w:lang w:eastAsia="en-ID"/>
              </w:rPr>
              <m:t>P-Total Variabel Cost</m:t>
            </m:r>
          </m:den>
        </m:f>
      </m:oMath>
    </w:p>
    <w:p w:rsidR="00E477AA" w:rsidRPr="003F3CB5" w:rsidRDefault="00E477AA" w:rsidP="003F3CB5">
      <w:pPr>
        <w:pStyle w:val="Biasa"/>
        <w:spacing w:before="0" w:beforeAutospacing="0" w:after="0" w:line="240" w:lineRule="auto"/>
        <w:rPr>
          <w:rFonts w:eastAsia="Calibri"/>
          <w:b/>
          <w:bCs/>
          <w:i/>
          <w:iCs/>
          <w:szCs w:val="24"/>
        </w:rPr>
      </w:pPr>
    </w:p>
    <w:p w:rsidR="00E477AA" w:rsidRPr="003F3CB5" w:rsidRDefault="00E477AA" w:rsidP="003F3CB5">
      <w:pPr>
        <w:pStyle w:val="Biasa"/>
        <w:spacing w:before="0" w:beforeAutospacing="0" w:after="0" w:line="240" w:lineRule="auto"/>
        <w:rPr>
          <w:rFonts w:eastAsia="Calibri"/>
          <w:b/>
          <w:bCs/>
          <w:i/>
          <w:iCs/>
          <w:szCs w:val="24"/>
        </w:rPr>
      </w:pPr>
      <w:r w:rsidRPr="003F3CB5">
        <w:rPr>
          <w:rFonts w:eastAsia="Calibri"/>
          <w:b/>
          <w:bCs/>
          <w:i/>
          <w:iCs/>
          <w:szCs w:val="24"/>
        </w:rPr>
        <w:t>Payback Period</w:t>
      </w:r>
    </w:p>
    <w:p w:rsidR="00E477AA" w:rsidRPr="003F3CB5" w:rsidRDefault="00E477AA" w:rsidP="003F3CB5">
      <w:pPr>
        <w:pStyle w:val="Biasa"/>
        <w:spacing w:before="0" w:beforeAutospacing="0" w:after="0" w:line="240" w:lineRule="auto"/>
        <w:ind w:firstLine="720"/>
        <w:jc w:val="both"/>
        <w:rPr>
          <w:rFonts w:eastAsia="Calibri"/>
          <w:szCs w:val="24"/>
        </w:rPr>
      </w:pPr>
      <w:r w:rsidRPr="003F3CB5">
        <w:rPr>
          <w:rFonts w:eastAsia="Calibri"/>
          <w:szCs w:val="24"/>
        </w:rPr>
        <w:t>Analisis untuk mengetahui jangka waktu yang diperoleh untuk mengembalikan investasi dalam usaha peternakan (Carter</w:t>
      </w:r>
      <w:proofErr w:type="gramStart"/>
      <w:r w:rsidRPr="003F3CB5">
        <w:rPr>
          <w:rFonts w:eastAsia="Calibri"/>
          <w:szCs w:val="24"/>
        </w:rPr>
        <w:t>,  2009</w:t>
      </w:r>
      <w:proofErr w:type="gramEnd"/>
      <w:r w:rsidRPr="003F3CB5">
        <w:rPr>
          <w:rFonts w:eastAsia="Calibri"/>
          <w:szCs w:val="24"/>
        </w:rPr>
        <w:t xml:space="preserve">). Dapat dihitung dengan </w:t>
      </w:r>
      <w:proofErr w:type="gramStart"/>
      <w:r w:rsidRPr="003F3CB5">
        <w:rPr>
          <w:rFonts w:eastAsia="Calibri"/>
          <w:szCs w:val="24"/>
        </w:rPr>
        <w:t>rumus :</w:t>
      </w:r>
      <w:proofErr w:type="gramEnd"/>
    </w:p>
    <w:p w:rsidR="00E477AA" w:rsidRPr="003F3CB5" w:rsidRDefault="00E477AA" w:rsidP="003F3CB5">
      <w:pPr>
        <w:pStyle w:val="Biasa"/>
        <w:spacing w:after="0" w:line="240" w:lineRule="auto"/>
        <w:ind w:left="851"/>
        <w:jc w:val="both"/>
        <w:outlineLvl w:val="1"/>
        <w:rPr>
          <w:rFonts w:eastAsia="Calibri"/>
          <w:szCs w:val="24"/>
        </w:rPr>
      </w:pPr>
      <m:oMathPara>
        <m:oMathParaPr>
          <m:jc m:val="left"/>
        </m:oMathParaPr>
        <m:oMath>
          <m:r>
            <w:rPr>
              <w:rFonts w:ascii="Cambria Math" w:eastAsia="Calibri" w:hAnsi="Cambria Math"/>
              <w:szCs w:val="24"/>
            </w:rPr>
            <m:t xml:space="preserve">Payback Period= </m:t>
          </m:r>
          <m:f>
            <m:fPr>
              <m:ctrlPr>
                <w:rPr>
                  <w:rFonts w:ascii="Cambria Math" w:eastAsia="Calibri" w:hAnsi="Cambria Math"/>
                  <w:i/>
                  <w:szCs w:val="24"/>
                </w:rPr>
              </m:ctrlPr>
            </m:fPr>
            <m:num>
              <m:r>
                <w:rPr>
                  <w:rFonts w:ascii="Cambria Math" w:eastAsia="Calibri" w:hAnsi="Cambria Math"/>
                  <w:szCs w:val="24"/>
                </w:rPr>
                <m:t>Modal</m:t>
              </m:r>
            </m:num>
            <m:den>
              <m:r>
                <w:rPr>
                  <w:rFonts w:ascii="Cambria Math" w:eastAsia="Calibri" w:hAnsi="Cambria Math"/>
                  <w:szCs w:val="24"/>
                </w:rPr>
                <m:t>Pendapatan</m:t>
              </m:r>
            </m:den>
          </m:f>
        </m:oMath>
      </m:oMathPara>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Keadaan Umum Wilayah Penelitian</w:t>
      </w:r>
    </w:p>
    <w:p w:rsidR="00430DE6" w:rsidRPr="003F3CB5" w:rsidRDefault="00430DE6" w:rsidP="003F3CB5">
      <w:pPr>
        <w:ind w:firstLine="720"/>
        <w:jc w:val="both"/>
        <w:rPr>
          <w:rFonts w:ascii="Times New Roman" w:hAnsi="Times New Roman" w:cs="Times New Roman"/>
          <w:b/>
          <w:bCs/>
          <w:sz w:val="24"/>
          <w:szCs w:val="24"/>
        </w:rPr>
      </w:pPr>
      <w:r w:rsidRPr="003F3CB5">
        <w:rPr>
          <w:rFonts w:ascii="Times New Roman" w:hAnsi="Times New Roman" w:cs="Times New Roman"/>
          <w:sz w:val="24"/>
          <w:szCs w:val="24"/>
        </w:rPr>
        <w:t xml:space="preserve">Kecamatan Mangunreja berada di Kabupaten Tasikmalaya Provinsi Jawa Barat.  Secara astronomis berada pada </w:t>
      </w:r>
      <m:oMath>
        <m:sSup>
          <m:sSupPr>
            <m:ctrlPr>
              <w:rPr>
                <w:rFonts w:ascii="Cambria Math" w:hAnsi="Cambria Math" w:cs="Times New Roman"/>
                <w:i/>
                <w:sz w:val="24"/>
                <w:szCs w:val="24"/>
              </w:rPr>
            </m:ctrlPr>
          </m:sSupPr>
          <m:e>
            <m:r>
              <w:rPr>
                <w:rFonts w:ascii="Cambria Math" w:hAnsi="Cambria Math" w:cs="Times New Roman"/>
                <w:sz w:val="24"/>
                <w:szCs w:val="24"/>
              </w:rPr>
              <m:t>7</m:t>
            </m:r>
          </m:e>
          <m:sup>
            <m:r>
              <w:rPr>
                <w:rFonts w:ascii="Cambria Math" w:hAnsi="Cambria Math" w:cs="Times New Roman"/>
                <w:sz w:val="24"/>
                <w:szCs w:val="24"/>
              </w:rPr>
              <m:t>0</m:t>
            </m:r>
          </m:sup>
        </m:sSup>
        <m:sSup>
          <m:sSupPr>
            <m:ctrlPr>
              <w:rPr>
                <w:rFonts w:ascii="Cambria Math" w:hAnsi="Cambria Math" w:cs="Times New Roman"/>
                <w:i/>
                <w:sz w:val="24"/>
                <w:szCs w:val="24"/>
              </w:rPr>
            </m:ctrlPr>
          </m:sSupPr>
          <m:e>
            <m:r>
              <w:rPr>
                <w:rFonts w:ascii="Cambria Math" w:hAnsi="Cambria Math" w:cs="Times New Roman"/>
                <w:sz w:val="24"/>
                <w:szCs w:val="24"/>
              </w:rPr>
              <m:t>04</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m:t>
            </m:r>
          </m:sup>
        </m:sSup>
      </m:oMath>
      <w:r w:rsidRPr="003F3CB5">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7</m:t>
            </m:r>
          </m:e>
          <m:sup>
            <m:r>
              <w:rPr>
                <w:rFonts w:ascii="Cambria Math" w:hAnsi="Cambria Math" w:cs="Times New Roman"/>
                <w:sz w:val="24"/>
                <w:szCs w:val="24"/>
              </w:rPr>
              <m:t>0</m:t>
            </m:r>
          </m:sup>
        </m:sSup>
        <m:sSup>
          <m:sSupPr>
            <m:ctrlPr>
              <w:rPr>
                <w:rFonts w:ascii="Cambria Math" w:hAnsi="Cambria Math" w:cs="Times New Roman"/>
                <w:i/>
                <w:sz w:val="24"/>
                <w:szCs w:val="24"/>
              </w:rPr>
            </m:ctrlPr>
          </m:sSupPr>
          <m:e>
            <m:r>
              <w:rPr>
                <w:rFonts w:ascii="Cambria Math" w:hAnsi="Cambria Math" w:cs="Times New Roman"/>
                <w:sz w:val="24"/>
                <w:szCs w:val="24"/>
              </w:rPr>
              <m:t>11</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00</m:t>
            </m:r>
          </m:e>
          <m:sup>
            <m:r>
              <w:rPr>
                <w:rFonts w:ascii="Cambria Math" w:hAnsi="Cambria Math" w:cs="Times New Roman"/>
                <w:sz w:val="24"/>
                <w:szCs w:val="24"/>
              </w:rPr>
              <m:t>"</m:t>
            </m:r>
          </m:sup>
        </m:sSup>
        <m:r>
          <w:rPr>
            <w:rFonts w:ascii="Cambria Math" w:hAnsi="Cambria Math" w:cs="Times New Roman"/>
            <w:sz w:val="24"/>
            <w:szCs w:val="24"/>
          </w:rPr>
          <m:t xml:space="preserve"> </m:t>
        </m:r>
      </m:oMath>
      <w:r w:rsidRPr="003F3CB5">
        <w:rPr>
          <w:rFonts w:ascii="Times New Roman" w:hAnsi="Times New Roman" w:cs="Times New Roman"/>
          <w:sz w:val="24"/>
          <w:szCs w:val="24"/>
        </w:rPr>
        <w:t xml:space="preserve">Lintang Selatan dan </w:t>
      </w:r>
      <m:oMath>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7</m:t>
            </m:r>
          </m:e>
          <m:sup>
            <m:r>
              <w:rPr>
                <w:rFonts w:ascii="Cambria Math" w:hAnsi="Cambria Math" w:cs="Times New Roman"/>
                <w:sz w:val="24"/>
                <w:szCs w:val="24"/>
              </w:rPr>
              <m:t>0</m:t>
            </m:r>
          </m:sup>
        </m:sSup>
        <m:sSup>
          <m:sSupPr>
            <m:ctrlPr>
              <w:rPr>
                <w:rFonts w:ascii="Cambria Math" w:hAnsi="Cambria Math" w:cs="Times New Roman"/>
                <w:i/>
                <w:sz w:val="24"/>
                <w:szCs w:val="24"/>
              </w:rPr>
            </m:ctrlPr>
          </m:sSupPr>
          <m:e>
            <m:r>
              <w:rPr>
                <w:rFonts w:ascii="Cambria Math" w:hAnsi="Cambria Math" w:cs="Times New Roman"/>
                <w:sz w:val="24"/>
                <w:szCs w:val="24"/>
              </w:rPr>
              <m:t>18</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30</m:t>
            </m:r>
          </m:e>
          <m:sup>
            <m:r>
              <w:rPr>
                <w:rFonts w:ascii="Cambria Math" w:hAnsi="Cambria Math" w:cs="Times New Roman"/>
                <w:sz w:val="24"/>
                <w:szCs w:val="24"/>
              </w:rPr>
              <m:t>"</m:t>
            </m:r>
          </m:sup>
        </m:sSup>
      </m:oMath>
      <w:r w:rsidRPr="003F3CB5">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180</m:t>
            </m:r>
          </m:e>
          <m:sup>
            <m:r>
              <w:rPr>
                <w:rFonts w:ascii="Cambria Math" w:hAnsi="Cambria Math" w:cs="Times New Roman"/>
                <w:sz w:val="24"/>
                <w:szCs w:val="24"/>
              </w:rPr>
              <m:t>0</m:t>
            </m:r>
          </m:sup>
        </m:sSup>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00</m:t>
            </m:r>
          </m:e>
          <m:sup>
            <m:r>
              <w:rPr>
                <w:rFonts w:ascii="Cambria Math" w:hAnsi="Cambria Math" w:cs="Times New Roman"/>
                <w:sz w:val="24"/>
                <w:szCs w:val="24"/>
              </w:rPr>
              <m:t>"</m:t>
            </m:r>
          </m:sup>
        </m:sSup>
      </m:oMath>
      <w:r w:rsidRPr="003F3CB5">
        <w:rPr>
          <w:rFonts w:ascii="Times New Roman" w:hAnsi="Times New Roman" w:cs="Times New Roman"/>
          <w:sz w:val="24"/>
          <w:szCs w:val="24"/>
        </w:rPr>
        <w:t xml:space="preserve"> Bujur Timur, dengan batas </w:t>
      </w:r>
      <w:proofErr w:type="gramStart"/>
      <w:r w:rsidRPr="003F3CB5">
        <w:rPr>
          <w:rFonts w:ascii="Times New Roman" w:hAnsi="Times New Roman" w:cs="Times New Roman"/>
          <w:sz w:val="24"/>
          <w:szCs w:val="24"/>
        </w:rPr>
        <w:t>wilayah :</w:t>
      </w:r>
      <w:proofErr w:type="gramEnd"/>
    </w:p>
    <w:p w:rsidR="00430DE6" w:rsidRPr="003F3CB5" w:rsidRDefault="00430DE6" w:rsidP="00A67D1E">
      <w:pPr>
        <w:pStyle w:val="BodyText"/>
        <w:widowControl w:val="0"/>
        <w:numPr>
          <w:ilvl w:val="0"/>
          <w:numId w:val="14"/>
        </w:numPr>
        <w:autoSpaceDE w:val="0"/>
        <w:autoSpaceDN w:val="0"/>
        <w:spacing w:after="0" w:line="240" w:lineRule="auto"/>
        <w:ind w:left="425" w:right="907" w:hanging="357"/>
        <w:jc w:val="both"/>
      </w:pPr>
      <w:r w:rsidRPr="003F3CB5">
        <w:t>Sebelah Utara</w:t>
      </w:r>
      <w:r w:rsidRPr="003F3CB5">
        <w:tab/>
        <w:t>:</w:t>
      </w:r>
      <w:r w:rsidRPr="003F3CB5">
        <w:tab/>
        <w:t>Kecamatan Cigalontang</w:t>
      </w:r>
    </w:p>
    <w:p w:rsidR="00430DE6" w:rsidRPr="003F3CB5" w:rsidRDefault="00430DE6" w:rsidP="00A67D1E">
      <w:pPr>
        <w:pStyle w:val="BodyText"/>
        <w:widowControl w:val="0"/>
        <w:numPr>
          <w:ilvl w:val="0"/>
          <w:numId w:val="14"/>
        </w:numPr>
        <w:autoSpaceDE w:val="0"/>
        <w:autoSpaceDN w:val="0"/>
        <w:spacing w:after="0" w:line="240" w:lineRule="auto"/>
        <w:ind w:left="425" w:right="907" w:hanging="357"/>
        <w:jc w:val="both"/>
      </w:pPr>
      <w:r w:rsidRPr="003F3CB5">
        <w:t>Sebelah Timur</w:t>
      </w:r>
      <w:r w:rsidRPr="003F3CB5">
        <w:tab/>
        <w:t>:</w:t>
      </w:r>
      <w:r w:rsidRPr="003F3CB5">
        <w:tab/>
        <w:t>Kecamatan Singaparna</w:t>
      </w:r>
    </w:p>
    <w:p w:rsidR="00430DE6" w:rsidRPr="003F3CB5" w:rsidRDefault="00430DE6" w:rsidP="00A67D1E">
      <w:pPr>
        <w:pStyle w:val="BodyText"/>
        <w:widowControl w:val="0"/>
        <w:numPr>
          <w:ilvl w:val="0"/>
          <w:numId w:val="14"/>
        </w:numPr>
        <w:autoSpaceDE w:val="0"/>
        <w:autoSpaceDN w:val="0"/>
        <w:spacing w:after="0" w:line="240" w:lineRule="auto"/>
        <w:ind w:left="425" w:right="907" w:hanging="357"/>
        <w:jc w:val="both"/>
      </w:pPr>
      <w:r w:rsidRPr="003F3CB5">
        <w:t>Sebelah Selatan</w:t>
      </w:r>
      <w:r w:rsidRPr="003F3CB5">
        <w:tab/>
        <w:t>:</w:t>
      </w:r>
      <w:r w:rsidRPr="003F3CB5">
        <w:tab/>
        <w:t>Kecamatan Tanjungjaya</w:t>
      </w:r>
    </w:p>
    <w:p w:rsidR="00430DE6" w:rsidRPr="003F3CB5" w:rsidRDefault="00430DE6" w:rsidP="00A67D1E">
      <w:pPr>
        <w:pStyle w:val="BodyText"/>
        <w:widowControl w:val="0"/>
        <w:numPr>
          <w:ilvl w:val="0"/>
          <w:numId w:val="14"/>
        </w:numPr>
        <w:autoSpaceDE w:val="0"/>
        <w:autoSpaceDN w:val="0"/>
        <w:spacing w:after="0" w:line="240" w:lineRule="auto"/>
        <w:ind w:left="425" w:right="907" w:hanging="357"/>
        <w:jc w:val="both"/>
      </w:pPr>
      <w:r w:rsidRPr="003F3CB5">
        <w:t>Sebelah Barat</w:t>
      </w:r>
      <w:r w:rsidRPr="003F3CB5">
        <w:tab/>
        <w:t>:</w:t>
      </w:r>
      <w:r w:rsidRPr="003F3CB5">
        <w:tab/>
        <w:t>Kecamatan Salawu</w:t>
      </w:r>
    </w:p>
    <w:p w:rsidR="00430DE6" w:rsidRPr="003F3CB5" w:rsidRDefault="00430DE6" w:rsidP="003F3CB5">
      <w:pPr>
        <w:pStyle w:val="BodyText"/>
        <w:spacing w:line="240" w:lineRule="auto"/>
        <w:ind w:firstLine="720"/>
        <w:jc w:val="both"/>
      </w:pPr>
      <w:r w:rsidRPr="003F3CB5">
        <w:t xml:space="preserve">Kecamatan Mangunreja secara administratif terbagi menjadi </w:t>
      </w:r>
      <w:r w:rsidRPr="003F3CB5">
        <w:rPr>
          <w:lang w:val="id-ID"/>
        </w:rPr>
        <w:t>6</w:t>
      </w:r>
      <w:r w:rsidRPr="003F3CB5">
        <w:rPr>
          <w:lang w:val="en-US"/>
        </w:rPr>
        <w:t xml:space="preserve"> </w:t>
      </w:r>
      <w:r w:rsidRPr="003F3CB5">
        <w:t xml:space="preserve">Desa, </w:t>
      </w:r>
      <w:r w:rsidRPr="003F3CB5">
        <w:rPr>
          <w:lang w:val="id-ID"/>
        </w:rPr>
        <w:t>32</w:t>
      </w:r>
      <w:r w:rsidRPr="003F3CB5">
        <w:t xml:space="preserve"> Dusun, </w:t>
      </w:r>
      <w:r w:rsidRPr="003F3CB5">
        <w:rPr>
          <w:lang w:val="id-ID"/>
        </w:rPr>
        <w:t>43</w:t>
      </w:r>
      <w:r w:rsidRPr="003F3CB5">
        <w:t xml:space="preserve"> Rukun Warga (RW) dan </w:t>
      </w:r>
      <w:r w:rsidRPr="003F3CB5">
        <w:rPr>
          <w:lang w:val="id-ID"/>
        </w:rPr>
        <w:t>182</w:t>
      </w:r>
      <w:r w:rsidRPr="003F3CB5">
        <w:t xml:space="preserve"> Rukun Tetangga (RT). Data selengkapnya dapat dilihat pada Tabel 1.</w:t>
      </w:r>
    </w:p>
    <w:p w:rsidR="00430DE6" w:rsidRPr="003F3CB5" w:rsidRDefault="00430DE6" w:rsidP="00A67D1E">
      <w:pPr>
        <w:pStyle w:val="BodyText"/>
        <w:spacing w:before="9" w:after="0" w:line="240" w:lineRule="auto"/>
        <w:ind w:left="142"/>
        <w:jc w:val="both"/>
      </w:pPr>
      <w:r w:rsidRPr="003F3CB5">
        <w:t>Tabel 1. Data Desa, Kampung, Dusun, RW dan RT di Kecamatan Mangunreja Tahun</w:t>
      </w:r>
      <w:r w:rsidR="00A67D1E">
        <w:t xml:space="preserve"> </w:t>
      </w:r>
      <w:r w:rsidRPr="003F3CB5">
        <w:t>2020</w:t>
      </w:r>
      <w:r w:rsidRPr="003F3CB5">
        <w:tab/>
      </w:r>
      <w:r w:rsidRPr="003F3CB5">
        <w:tab/>
      </w:r>
      <w:r w:rsidRPr="003F3CB5">
        <w:tab/>
      </w:r>
      <w:r w:rsidRPr="003F3CB5">
        <w:tab/>
      </w:r>
      <w:r w:rsidRPr="003F3CB5">
        <w:tab/>
      </w:r>
      <w:r w:rsidRPr="003F3CB5">
        <w:tab/>
      </w:r>
      <w:r w:rsidRPr="003F3CB5">
        <w:tab/>
      </w:r>
      <w:r w:rsidRPr="003F3CB5">
        <w:tab/>
      </w:r>
      <w:r w:rsidRPr="003F3CB5">
        <w:tab/>
      </w:r>
    </w:p>
    <w:p w:rsidR="00A67D1E" w:rsidRDefault="00A67D1E" w:rsidP="003F3CB5">
      <w:pPr>
        <w:rPr>
          <w:rFonts w:ascii="Times New Roman" w:hAnsi="Times New Roman" w:cs="Times New Roman"/>
          <w:iCs/>
          <w:sz w:val="24"/>
          <w:szCs w:val="24"/>
        </w:rPr>
      </w:pPr>
    </w:p>
    <w:p w:rsidR="00A67D1E" w:rsidRDefault="00A67D1E" w:rsidP="003F3CB5">
      <w:pPr>
        <w:rPr>
          <w:rFonts w:ascii="Times New Roman" w:hAnsi="Times New Roman" w:cs="Times New Roman"/>
          <w:iCs/>
          <w:sz w:val="24"/>
          <w:szCs w:val="24"/>
        </w:rPr>
      </w:pPr>
      <w:r w:rsidRPr="00A67D1E">
        <w:lastRenderedPageBreak/>
        <w:drawing>
          <wp:inline distT="0" distB="0" distL="0" distR="0">
            <wp:extent cx="3137003" cy="1264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1722" cy="1270855"/>
                    </a:xfrm>
                    <a:prstGeom prst="rect">
                      <a:avLst/>
                    </a:prstGeom>
                    <a:noFill/>
                    <a:ln>
                      <a:noFill/>
                    </a:ln>
                  </pic:spPr>
                </pic:pic>
              </a:graphicData>
            </a:graphic>
          </wp:inline>
        </w:drawing>
      </w:r>
    </w:p>
    <w:p w:rsidR="003F3CB5" w:rsidRDefault="00430DE6" w:rsidP="003F3CB5">
      <w:pPr>
        <w:rPr>
          <w:rFonts w:ascii="Times New Roman" w:hAnsi="Times New Roman" w:cs="Times New Roman"/>
          <w:iCs/>
          <w:sz w:val="24"/>
          <w:szCs w:val="24"/>
        </w:rPr>
      </w:pPr>
      <w:proofErr w:type="gramStart"/>
      <w:r w:rsidRPr="003F3CB5">
        <w:rPr>
          <w:rFonts w:ascii="Times New Roman" w:hAnsi="Times New Roman" w:cs="Times New Roman"/>
          <w:iCs/>
          <w:sz w:val="24"/>
          <w:szCs w:val="24"/>
        </w:rPr>
        <w:t>Sumber :</w:t>
      </w:r>
      <w:proofErr w:type="gramEnd"/>
      <w:r w:rsidRPr="003F3CB5">
        <w:rPr>
          <w:rFonts w:ascii="Times New Roman" w:hAnsi="Times New Roman" w:cs="Times New Roman"/>
          <w:iCs/>
          <w:sz w:val="24"/>
          <w:szCs w:val="24"/>
        </w:rPr>
        <w:t xml:space="preserve"> Kecamatan Mangunreja Dalam Angka, 2020</w:t>
      </w:r>
    </w:p>
    <w:p w:rsidR="003F3CB5" w:rsidRDefault="003F3CB5" w:rsidP="003F3CB5">
      <w:pPr>
        <w:rPr>
          <w:rFonts w:ascii="Times New Roman" w:hAnsi="Times New Roman" w:cs="Times New Roman"/>
          <w:iCs/>
          <w:sz w:val="24"/>
          <w:szCs w:val="24"/>
        </w:rPr>
      </w:pP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color w:val="000000" w:themeColor="text1"/>
          <w:sz w:val="24"/>
          <w:szCs w:val="24"/>
        </w:rPr>
        <w:t xml:space="preserve">Jumlah penduduk wilayah Kecamatan Mangunreja sampai dengan akhir Tahun 2020 tercatat sebanyak </w:t>
      </w:r>
      <w:r w:rsidRPr="003F3CB5">
        <w:rPr>
          <w:rFonts w:ascii="Times New Roman" w:hAnsi="Times New Roman" w:cs="Times New Roman"/>
          <w:bCs/>
          <w:color w:val="000000" w:themeColor="text1"/>
          <w:sz w:val="24"/>
          <w:szCs w:val="24"/>
          <w:lang w:val="id-ID"/>
        </w:rPr>
        <w:t>38.116</w:t>
      </w:r>
      <w:r w:rsidRPr="003F3CB5">
        <w:rPr>
          <w:rFonts w:ascii="Times New Roman" w:hAnsi="Times New Roman" w:cs="Times New Roman"/>
          <w:bCs/>
          <w:color w:val="000000" w:themeColor="text1"/>
          <w:sz w:val="24"/>
          <w:szCs w:val="24"/>
        </w:rPr>
        <w:t xml:space="preserve"> </w:t>
      </w:r>
      <w:r w:rsidRPr="003F3CB5">
        <w:rPr>
          <w:rFonts w:ascii="Times New Roman" w:hAnsi="Times New Roman" w:cs="Times New Roman"/>
          <w:color w:val="000000" w:themeColor="text1"/>
          <w:sz w:val="24"/>
          <w:szCs w:val="24"/>
        </w:rPr>
        <w:t xml:space="preserve">jiwa, terdiri dari laki-laki </w:t>
      </w:r>
      <w:r w:rsidRPr="003F3CB5">
        <w:rPr>
          <w:rFonts w:ascii="Times New Roman" w:hAnsi="Times New Roman" w:cs="Times New Roman"/>
          <w:bCs/>
          <w:color w:val="000000" w:themeColor="text1"/>
          <w:sz w:val="24"/>
          <w:szCs w:val="24"/>
          <w:lang w:val="id-ID"/>
        </w:rPr>
        <w:t>19.167</w:t>
      </w:r>
      <w:r w:rsidRPr="003F3CB5">
        <w:rPr>
          <w:rFonts w:ascii="Times New Roman" w:hAnsi="Times New Roman" w:cs="Times New Roman"/>
          <w:bCs/>
          <w:color w:val="000000" w:themeColor="text1"/>
          <w:sz w:val="24"/>
          <w:szCs w:val="24"/>
        </w:rPr>
        <w:t xml:space="preserve"> </w:t>
      </w:r>
      <w:r w:rsidRPr="003F3CB5">
        <w:rPr>
          <w:rFonts w:ascii="Times New Roman" w:hAnsi="Times New Roman" w:cs="Times New Roman"/>
          <w:color w:val="000000" w:themeColor="text1"/>
          <w:sz w:val="24"/>
          <w:szCs w:val="24"/>
        </w:rPr>
        <w:t xml:space="preserve">jiwa dan perempuan </w:t>
      </w:r>
      <w:r w:rsidRPr="003F3CB5">
        <w:rPr>
          <w:rFonts w:ascii="Times New Roman" w:hAnsi="Times New Roman" w:cs="Times New Roman"/>
          <w:bCs/>
          <w:color w:val="000000" w:themeColor="text1"/>
          <w:sz w:val="24"/>
          <w:szCs w:val="24"/>
          <w:lang w:val="id-ID"/>
        </w:rPr>
        <w:t>18.949</w:t>
      </w:r>
      <w:r w:rsidRPr="003F3CB5">
        <w:rPr>
          <w:rFonts w:ascii="Times New Roman" w:hAnsi="Times New Roman" w:cs="Times New Roman"/>
          <w:bCs/>
          <w:color w:val="000000" w:themeColor="text1"/>
          <w:sz w:val="24"/>
          <w:szCs w:val="24"/>
        </w:rPr>
        <w:t xml:space="preserve"> </w:t>
      </w:r>
      <w:r w:rsidRPr="003F3CB5">
        <w:rPr>
          <w:rFonts w:ascii="Times New Roman" w:hAnsi="Times New Roman" w:cs="Times New Roman"/>
          <w:color w:val="000000" w:themeColor="text1"/>
          <w:sz w:val="24"/>
          <w:szCs w:val="24"/>
        </w:rPr>
        <w:t xml:space="preserve">jiwa dengan jumlah kepala keluarga sebanyak </w:t>
      </w:r>
      <w:r w:rsidRPr="003F3CB5">
        <w:rPr>
          <w:rFonts w:ascii="Times New Roman" w:hAnsi="Times New Roman" w:cs="Times New Roman"/>
          <w:bCs/>
          <w:color w:val="000000" w:themeColor="text1"/>
          <w:sz w:val="24"/>
          <w:szCs w:val="24"/>
          <w:lang w:val="id-ID"/>
        </w:rPr>
        <w:t>12.649</w:t>
      </w:r>
      <w:r w:rsidRPr="003F3CB5">
        <w:rPr>
          <w:rFonts w:ascii="Times New Roman" w:hAnsi="Times New Roman" w:cs="Times New Roman"/>
          <w:bCs/>
          <w:color w:val="000000" w:themeColor="text1"/>
          <w:sz w:val="24"/>
          <w:szCs w:val="24"/>
        </w:rPr>
        <w:t xml:space="preserve"> </w:t>
      </w:r>
      <w:r w:rsidRPr="003F3CB5">
        <w:rPr>
          <w:rFonts w:ascii="Times New Roman" w:hAnsi="Times New Roman" w:cs="Times New Roman"/>
          <w:color w:val="000000" w:themeColor="text1"/>
          <w:sz w:val="24"/>
          <w:szCs w:val="24"/>
        </w:rPr>
        <w:t>KK. Data selengkapnya dapat dilihat pada Tabel 3.</w:t>
      </w:r>
    </w:p>
    <w:p w:rsidR="003F3CB5" w:rsidRDefault="00430DE6" w:rsidP="003F3CB5">
      <w:pPr>
        <w:pStyle w:val="BodyText"/>
        <w:tabs>
          <w:tab w:val="left" w:pos="6946"/>
        </w:tabs>
        <w:spacing w:after="0" w:line="240" w:lineRule="auto"/>
        <w:jc w:val="both"/>
        <w:rPr>
          <w:color w:val="000000" w:themeColor="text1"/>
        </w:rPr>
      </w:pPr>
      <w:r w:rsidRPr="003F3CB5">
        <w:rPr>
          <w:color w:val="000000" w:themeColor="text1"/>
        </w:rPr>
        <w:t xml:space="preserve">     </w:t>
      </w:r>
    </w:p>
    <w:p w:rsidR="007449D2" w:rsidRPr="003F3CB5" w:rsidRDefault="00430DE6" w:rsidP="003F3CB5">
      <w:pPr>
        <w:pStyle w:val="BodyText"/>
        <w:tabs>
          <w:tab w:val="left" w:pos="6946"/>
        </w:tabs>
        <w:spacing w:after="0" w:line="240" w:lineRule="auto"/>
        <w:jc w:val="both"/>
        <w:rPr>
          <w:color w:val="000000" w:themeColor="text1"/>
        </w:rPr>
      </w:pPr>
      <w:r w:rsidRPr="003F3CB5">
        <w:rPr>
          <w:color w:val="000000" w:themeColor="text1"/>
        </w:rPr>
        <w:t>Tabel 2. Data Jumlah Penduduk di Kecamatan Mangunreja Tahun 2020</w:t>
      </w:r>
    </w:p>
    <w:p w:rsidR="00430DE6" w:rsidRPr="003F3CB5" w:rsidRDefault="00A67D1E" w:rsidP="00A67D1E">
      <w:pPr>
        <w:pStyle w:val="BodyText"/>
        <w:tabs>
          <w:tab w:val="left" w:pos="6946"/>
        </w:tabs>
        <w:spacing w:after="0" w:line="240" w:lineRule="auto"/>
        <w:jc w:val="both"/>
        <w:rPr>
          <w:color w:val="000000" w:themeColor="text1"/>
        </w:rPr>
      </w:pPr>
      <w:r w:rsidRPr="00A67D1E">
        <w:drawing>
          <wp:inline distT="0" distB="0" distL="0" distR="0">
            <wp:extent cx="2747010" cy="1373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010" cy="1373505"/>
                    </a:xfrm>
                    <a:prstGeom prst="rect">
                      <a:avLst/>
                    </a:prstGeom>
                    <a:noFill/>
                    <a:ln>
                      <a:noFill/>
                    </a:ln>
                  </pic:spPr>
                </pic:pic>
              </a:graphicData>
            </a:graphic>
          </wp:inline>
        </w:drawing>
      </w:r>
      <w:proofErr w:type="gramStart"/>
      <w:r w:rsidR="00430DE6" w:rsidRPr="003F3CB5">
        <w:rPr>
          <w:color w:val="000000" w:themeColor="text1"/>
        </w:rPr>
        <w:t>Sumber :</w:t>
      </w:r>
      <w:proofErr w:type="gramEnd"/>
      <w:r w:rsidR="00430DE6" w:rsidRPr="003F3CB5">
        <w:rPr>
          <w:color w:val="000000" w:themeColor="text1"/>
        </w:rPr>
        <w:t xml:space="preserve"> Kecamatan Mangunreja Dalam Angka 2020</w:t>
      </w:r>
    </w:p>
    <w:p w:rsidR="00430DE6" w:rsidRPr="003F3CB5" w:rsidRDefault="00430DE6" w:rsidP="003F3CB5">
      <w:pPr>
        <w:pStyle w:val="BodyText"/>
        <w:tabs>
          <w:tab w:val="left" w:pos="6946"/>
        </w:tabs>
        <w:spacing w:after="0" w:line="240" w:lineRule="auto"/>
        <w:ind w:firstLine="709"/>
        <w:contextualSpacing/>
        <w:jc w:val="both"/>
        <w:rPr>
          <w:color w:val="000000" w:themeColor="text1"/>
        </w:rPr>
      </w:pPr>
      <w:r w:rsidRPr="003F3CB5">
        <w:t xml:space="preserve">Kecamatan Mangunreja memiliki luas wilayah </w:t>
      </w:r>
      <w:r w:rsidRPr="003F3CB5">
        <w:rPr>
          <w:lang w:val="id-ID"/>
        </w:rPr>
        <w:t>3.521.019</w:t>
      </w:r>
      <w:r w:rsidRPr="003F3CB5">
        <w:rPr>
          <w:lang w:val="en-US"/>
        </w:rPr>
        <w:t xml:space="preserve"> Km². Data luas menurut Desa dapat dilihat pada </w:t>
      </w:r>
      <w:r w:rsidRPr="003F3CB5">
        <w:t>Tabel 3.</w:t>
      </w:r>
      <w:r w:rsidRPr="003F3CB5">
        <w:tab/>
      </w:r>
    </w:p>
    <w:p w:rsidR="00430DE6" w:rsidRDefault="00430DE6" w:rsidP="003F3CB5">
      <w:pPr>
        <w:pStyle w:val="BodyText"/>
        <w:spacing w:after="0" w:line="240" w:lineRule="auto"/>
        <w:contextualSpacing/>
        <w:jc w:val="both"/>
      </w:pPr>
      <w:r w:rsidRPr="003F3CB5">
        <w:t xml:space="preserve"> Tabel 3. Data Luas Daerah Menurut Desa di Kecamatan Mangunreja Tahun 2020</w:t>
      </w:r>
      <w:r w:rsidRPr="003F3CB5">
        <w:tab/>
      </w:r>
    </w:p>
    <w:p w:rsidR="00A67D1E" w:rsidRPr="003F3CB5" w:rsidRDefault="00A67D1E" w:rsidP="003F3CB5">
      <w:pPr>
        <w:pStyle w:val="BodyText"/>
        <w:spacing w:after="0" w:line="240" w:lineRule="auto"/>
        <w:contextualSpacing/>
        <w:jc w:val="both"/>
        <w:rPr>
          <w:u w:val="single"/>
        </w:rPr>
      </w:pPr>
      <w:r w:rsidRPr="00A67D1E">
        <w:drawing>
          <wp:inline distT="0" distB="0" distL="0" distR="0" wp14:anchorId="45AACC1B" wp14:editId="446509E4">
            <wp:extent cx="3635651"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3836" cy="1298316"/>
                    </a:xfrm>
                    <a:prstGeom prst="rect">
                      <a:avLst/>
                    </a:prstGeom>
                    <a:noFill/>
                    <a:ln>
                      <a:noFill/>
                    </a:ln>
                  </pic:spPr>
                </pic:pic>
              </a:graphicData>
            </a:graphic>
          </wp:inline>
        </w:drawing>
      </w:r>
    </w:p>
    <w:p w:rsidR="00430DE6" w:rsidRPr="003F3CB5" w:rsidRDefault="00430DE6" w:rsidP="003F3CB5">
      <w:pPr>
        <w:pStyle w:val="BodyText"/>
        <w:spacing w:line="240" w:lineRule="auto"/>
        <w:ind w:left="142"/>
        <w:jc w:val="both"/>
      </w:pPr>
      <w:proofErr w:type="gramStart"/>
      <w:r w:rsidRPr="003F3CB5">
        <w:t>Sumber :</w:t>
      </w:r>
      <w:proofErr w:type="gramEnd"/>
      <w:r w:rsidRPr="003F3CB5">
        <w:t xml:space="preserve"> Kecamatan Mangunreja Dalam Angka 2020</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Curah hujan di kecamatan Mangunreja rata-rata sebesar 223,13 mm/tahun, suhu udara rata-rata 18</w:t>
      </w:r>
      <w:r w:rsidRPr="003F3CB5">
        <w:rPr>
          <w:rFonts w:ascii="Times New Roman" w:hAnsi="Times New Roman" w:cs="Times New Roman"/>
          <w:sz w:val="24"/>
          <w:szCs w:val="24"/>
          <w:vertAlign w:val="superscript"/>
        </w:rPr>
        <w:t>ᵒ</w:t>
      </w:r>
      <w:r w:rsidRPr="003F3CB5">
        <w:rPr>
          <w:rFonts w:ascii="Times New Roman" w:hAnsi="Times New Roman" w:cs="Times New Roman"/>
          <w:sz w:val="24"/>
          <w:szCs w:val="24"/>
        </w:rPr>
        <w:t>C-30</w:t>
      </w:r>
      <w:r w:rsidRPr="003F3CB5">
        <w:rPr>
          <w:rFonts w:ascii="Times New Roman" w:hAnsi="Times New Roman" w:cs="Times New Roman"/>
          <w:sz w:val="24"/>
          <w:szCs w:val="24"/>
          <w:vertAlign w:val="superscript"/>
        </w:rPr>
        <w:t>ᵒ</w:t>
      </w:r>
      <w:r w:rsidRPr="003F3CB5">
        <w:rPr>
          <w:rFonts w:ascii="Times New Roman" w:hAnsi="Times New Roman" w:cs="Times New Roman"/>
          <w:sz w:val="24"/>
          <w:szCs w:val="24"/>
        </w:rPr>
        <w:t>C. Jarak Kecamatan Mangunreja dari Ibukota Kabupaten 5 Km, sedangkan jarak dari Ibukota Provinsi Jawa Barat adalah 109 Km.</w:t>
      </w:r>
    </w:p>
    <w:p w:rsidR="00430DE6" w:rsidRPr="003F3CB5" w:rsidRDefault="00430DE6" w:rsidP="003F3CB5">
      <w:pPr>
        <w:jc w:val="center"/>
        <w:rPr>
          <w:rFonts w:ascii="Times New Roman" w:hAnsi="Times New Roman" w:cs="Times New Roman"/>
          <w:b/>
          <w:bCs/>
          <w:color w:val="000000" w:themeColor="text1"/>
          <w:sz w:val="24"/>
          <w:szCs w:val="24"/>
          <w:lang w:val="id-ID"/>
        </w:rPr>
      </w:pPr>
      <w:r w:rsidRPr="003F3CB5">
        <w:rPr>
          <w:rFonts w:ascii="Times New Roman" w:hAnsi="Times New Roman" w:cs="Times New Roman"/>
          <w:b/>
          <w:bCs/>
          <w:color w:val="000000" w:themeColor="text1"/>
          <w:sz w:val="24"/>
          <w:szCs w:val="24"/>
        </w:rPr>
        <w:t>Karakteristik Peternak</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Dari hasil penelitian ini diketahui latar belakang peternak meliputi umur, kepemilikan ternak, tingkat pendidikan, </w:t>
      </w:r>
      <w:r w:rsidRPr="003F3CB5">
        <w:rPr>
          <w:rFonts w:ascii="Times New Roman" w:hAnsi="Times New Roman" w:cs="Times New Roman"/>
          <w:sz w:val="24"/>
          <w:szCs w:val="24"/>
        </w:rPr>
        <w:lastRenderedPageBreak/>
        <w:t xml:space="preserve">pekerjaan pokok dan lama beternak. Oleh sebab itu, hal tersebut sangat berguna untuk menunjang usaha peternakan ayam broiler yang dijalankan. Karakteristik responden </w:t>
      </w:r>
      <w:proofErr w:type="gramStart"/>
      <w:r w:rsidRPr="003F3CB5">
        <w:rPr>
          <w:rFonts w:ascii="Times New Roman" w:hAnsi="Times New Roman" w:cs="Times New Roman"/>
          <w:sz w:val="24"/>
          <w:szCs w:val="24"/>
        </w:rPr>
        <w:t>meliputi :</w:t>
      </w:r>
      <w:proofErr w:type="gramEnd"/>
      <w:r w:rsidRPr="003F3CB5">
        <w:rPr>
          <w:rFonts w:ascii="Times New Roman" w:hAnsi="Times New Roman" w:cs="Times New Roman"/>
          <w:sz w:val="24"/>
          <w:szCs w:val="24"/>
        </w:rPr>
        <w:t xml:space="preserve"> </w:t>
      </w:r>
    </w:p>
    <w:p w:rsidR="00430DE6" w:rsidRPr="003F3CB5" w:rsidRDefault="00430DE6" w:rsidP="003F3CB5">
      <w:pPr>
        <w:ind w:firstLine="720"/>
        <w:jc w:val="both"/>
        <w:rPr>
          <w:rFonts w:ascii="Times New Roman" w:hAnsi="Times New Roman" w:cs="Times New Roman"/>
          <w:sz w:val="24"/>
          <w:szCs w:val="24"/>
        </w:rPr>
      </w:pPr>
    </w:p>
    <w:p w:rsidR="00430DE6" w:rsidRPr="003F3CB5" w:rsidRDefault="00430DE6" w:rsidP="003F3CB5">
      <w:pPr>
        <w:pStyle w:val="ListParagraph"/>
        <w:spacing w:after="0" w:line="240" w:lineRule="auto"/>
        <w:ind w:left="0"/>
        <w:jc w:val="center"/>
        <w:rPr>
          <w:rFonts w:ascii="Times New Roman" w:hAnsi="Times New Roman" w:cs="Times New Roman"/>
          <w:b/>
          <w:bCs/>
          <w:color w:val="000000" w:themeColor="text1"/>
          <w:sz w:val="24"/>
          <w:szCs w:val="24"/>
        </w:rPr>
      </w:pPr>
      <w:r w:rsidRPr="003F3CB5">
        <w:rPr>
          <w:rFonts w:ascii="Times New Roman" w:hAnsi="Times New Roman" w:cs="Times New Roman"/>
          <w:b/>
          <w:bCs/>
          <w:color w:val="000000" w:themeColor="text1"/>
          <w:sz w:val="24"/>
          <w:szCs w:val="24"/>
        </w:rPr>
        <w:t>Umur</w:t>
      </w:r>
    </w:p>
    <w:p w:rsidR="00430DE6" w:rsidRPr="003F3CB5" w:rsidRDefault="00430DE6" w:rsidP="003F3CB5">
      <w:pPr>
        <w:pStyle w:val="ListParagraph"/>
        <w:spacing w:after="100" w:afterAutospacing="1" w:line="240" w:lineRule="auto"/>
        <w:ind w:left="0" w:firstLine="720"/>
        <w:jc w:val="both"/>
        <w:rPr>
          <w:rFonts w:ascii="Times New Roman" w:hAnsi="Times New Roman" w:cs="Times New Roman"/>
          <w:color w:val="000000" w:themeColor="text1"/>
          <w:sz w:val="24"/>
          <w:szCs w:val="24"/>
        </w:rPr>
      </w:pPr>
      <w:r w:rsidRPr="003F3CB5">
        <w:rPr>
          <w:rFonts w:ascii="Times New Roman" w:hAnsi="Times New Roman" w:cs="Times New Roman"/>
          <w:sz w:val="24"/>
          <w:szCs w:val="24"/>
        </w:rPr>
        <w:t xml:space="preserve">Berdasarkan hasil penelitian di Kecamatan Mangunreja diperoleh umur peternak yaitu pada skala &lt;5.000 ekor memiliki umur dengan kisaran 38-62 tahun dengan rata-rata umur 51 tahun dan pada skala ≥5.000 ekor memiliki umur dengan kisaran 37-53 tahun dengan rata- rata umur 45 tahun. Menurut Maryam </w:t>
      </w:r>
      <w:r w:rsidRPr="003F3CB5">
        <w:rPr>
          <w:rFonts w:ascii="Times New Roman" w:hAnsi="Times New Roman" w:cs="Times New Roman"/>
          <w:i/>
          <w:iCs/>
          <w:sz w:val="24"/>
          <w:szCs w:val="24"/>
        </w:rPr>
        <w:t>et al</w:t>
      </w:r>
      <w:r w:rsidRPr="003F3CB5">
        <w:rPr>
          <w:rFonts w:ascii="Times New Roman" w:hAnsi="Times New Roman" w:cs="Times New Roman"/>
          <w:sz w:val="24"/>
          <w:szCs w:val="24"/>
        </w:rPr>
        <w:t xml:space="preserve"> (2016) </w:t>
      </w:r>
      <w:proofErr w:type="gramStart"/>
      <w:r w:rsidRPr="003F3CB5">
        <w:rPr>
          <w:rFonts w:ascii="Times New Roman" w:hAnsi="Times New Roman" w:cs="Times New Roman"/>
          <w:sz w:val="24"/>
          <w:szCs w:val="24"/>
        </w:rPr>
        <w:t>usia</w:t>
      </w:r>
      <w:proofErr w:type="gramEnd"/>
      <w:r w:rsidRPr="003F3CB5">
        <w:rPr>
          <w:rFonts w:ascii="Times New Roman" w:hAnsi="Times New Roman" w:cs="Times New Roman"/>
          <w:sz w:val="24"/>
          <w:szCs w:val="24"/>
        </w:rPr>
        <w:t xml:space="preserve"> peternak mempengaruhi produktivitas tenaga kerja, dimana umur berkaitan dengan kemampuan kerja dan pola piker dalam menentukan pengembangan usaha.  Data rata-rata umur peternak dapat dilihat pada Tabel 4.</w:t>
      </w:r>
    </w:p>
    <w:p w:rsidR="00430DE6" w:rsidRPr="003F3CB5" w:rsidRDefault="00430DE6" w:rsidP="003F3CB5">
      <w:pPr>
        <w:pStyle w:val="ListParagraph"/>
        <w:spacing w:after="0" w:line="240" w:lineRule="auto"/>
        <w:ind w:left="142"/>
        <w:jc w:val="both"/>
        <w:rPr>
          <w:rFonts w:ascii="Times New Roman" w:hAnsi="Times New Roman" w:cs="Times New Roman"/>
          <w:b/>
          <w:bCs/>
          <w:color w:val="000000" w:themeColor="text1"/>
          <w:sz w:val="24"/>
          <w:szCs w:val="24"/>
        </w:rPr>
      </w:pPr>
      <w:r w:rsidRPr="003F3CB5">
        <w:rPr>
          <w:rFonts w:ascii="Times New Roman" w:eastAsia="Times New Roman" w:hAnsi="Times New Roman" w:cs="Times New Roman"/>
          <w:color w:val="000000"/>
          <w:sz w:val="24"/>
          <w:szCs w:val="24"/>
          <w:lang w:eastAsia="en-ID"/>
        </w:rPr>
        <w:t>Tabel 4. Rata – Rata Umur Peternak (Tahun) dan Skala Kepemilikan Ayam Broiler (Ekor)</w:t>
      </w:r>
    </w:p>
    <w:p w:rsidR="00A67D1E" w:rsidRDefault="00A67D1E" w:rsidP="003F3CB5">
      <w:pPr>
        <w:ind w:left="142"/>
        <w:jc w:val="both"/>
        <w:rPr>
          <w:rFonts w:ascii="Times New Roman" w:hAnsi="Times New Roman" w:cs="Times New Roman"/>
          <w:color w:val="000000" w:themeColor="text1"/>
          <w:sz w:val="24"/>
          <w:szCs w:val="24"/>
        </w:rPr>
      </w:pPr>
      <w:r w:rsidRPr="00A67D1E">
        <w:drawing>
          <wp:inline distT="0" distB="0" distL="0" distR="0">
            <wp:extent cx="2747010" cy="10069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010" cy="1006968"/>
                    </a:xfrm>
                    <a:prstGeom prst="rect">
                      <a:avLst/>
                    </a:prstGeom>
                    <a:noFill/>
                    <a:ln>
                      <a:noFill/>
                    </a:ln>
                  </pic:spPr>
                </pic:pic>
              </a:graphicData>
            </a:graphic>
          </wp:inline>
        </w:drawing>
      </w:r>
    </w:p>
    <w:p w:rsidR="00430DE6" w:rsidRPr="003F3CB5" w:rsidRDefault="00430DE6" w:rsidP="003F3CB5">
      <w:pPr>
        <w:ind w:left="142"/>
        <w:jc w:val="both"/>
        <w:rPr>
          <w:rFonts w:ascii="Times New Roman" w:hAnsi="Times New Roman" w:cs="Times New Roman"/>
          <w:color w:val="000000" w:themeColor="text1"/>
          <w:sz w:val="24"/>
          <w:szCs w:val="24"/>
        </w:rPr>
      </w:pPr>
      <w:proofErr w:type="gramStart"/>
      <w:r w:rsidRPr="003F3CB5">
        <w:rPr>
          <w:rFonts w:ascii="Times New Roman" w:hAnsi="Times New Roman" w:cs="Times New Roman"/>
          <w:color w:val="000000" w:themeColor="text1"/>
          <w:sz w:val="24"/>
          <w:szCs w:val="24"/>
        </w:rPr>
        <w:t>Sumber :</w:t>
      </w:r>
      <w:proofErr w:type="gramEnd"/>
      <w:r w:rsidRPr="003F3CB5">
        <w:rPr>
          <w:rFonts w:ascii="Times New Roman" w:hAnsi="Times New Roman" w:cs="Times New Roman"/>
          <w:color w:val="000000" w:themeColor="text1"/>
          <w:sz w:val="24"/>
          <w:szCs w:val="24"/>
        </w:rPr>
        <w:t xml:space="preserve"> Data Primer Terolah 2021.</w:t>
      </w:r>
    </w:p>
    <w:p w:rsidR="00430DE6" w:rsidRPr="003F3CB5" w:rsidRDefault="00430DE6" w:rsidP="003F3CB5">
      <w:pPr>
        <w:ind w:firstLine="720"/>
        <w:jc w:val="both"/>
        <w:rPr>
          <w:rFonts w:ascii="Times New Roman" w:hAnsi="Times New Roman" w:cs="Times New Roman"/>
          <w:sz w:val="24"/>
          <w:szCs w:val="24"/>
        </w:rPr>
      </w:pPr>
    </w:p>
    <w:p w:rsidR="00430DE6" w:rsidRPr="003F3CB5" w:rsidRDefault="00430DE6" w:rsidP="003F3CB5">
      <w:pPr>
        <w:ind w:firstLine="720"/>
        <w:jc w:val="both"/>
        <w:rPr>
          <w:rFonts w:ascii="Times New Roman" w:hAnsi="Times New Roman" w:cs="Times New Roman"/>
          <w:color w:val="000000" w:themeColor="text1"/>
          <w:sz w:val="24"/>
          <w:szCs w:val="24"/>
        </w:rPr>
      </w:pPr>
      <w:r w:rsidRPr="003F3CB5">
        <w:rPr>
          <w:rFonts w:ascii="Times New Roman" w:hAnsi="Times New Roman" w:cs="Times New Roman"/>
          <w:sz w:val="24"/>
          <w:szCs w:val="24"/>
        </w:rPr>
        <w:t>Umur peternak ayam broiler di Kecamatan Mangunreja pada skala &lt;5.000 ekor sebesar 82</w:t>
      </w:r>
      <w:proofErr w:type="gramStart"/>
      <w:r w:rsidRPr="003F3CB5">
        <w:rPr>
          <w:rFonts w:ascii="Times New Roman" w:hAnsi="Times New Roman" w:cs="Times New Roman"/>
          <w:sz w:val="24"/>
          <w:szCs w:val="24"/>
        </w:rPr>
        <w:t>,6</w:t>
      </w:r>
      <w:proofErr w:type="gramEnd"/>
      <w:r w:rsidRPr="003F3CB5">
        <w:rPr>
          <w:rFonts w:ascii="Times New Roman" w:hAnsi="Times New Roman" w:cs="Times New Roman"/>
          <w:sz w:val="24"/>
          <w:szCs w:val="24"/>
        </w:rPr>
        <w:t>% dan pada skala ≥5.000 sebesar 17,4%. Secara umum rata-rata umur peternak ayam broiler di Kecamatan Mangunreja memiliki potensi untuk mengembangkan usahanya</w:t>
      </w:r>
      <w:r w:rsidRPr="003F3CB5">
        <w:rPr>
          <w:rFonts w:ascii="Times New Roman" w:hAnsi="Times New Roman" w:cs="Times New Roman"/>
          <w:color w:val="000000" w:themeColor="text1"/>
          <w:sz w:val="24"/>
          <w:szCs w:val="24"/>
        </w:rPr>
        <w:t>.</w:t>
      </w:r>
    </w:p>
    <w:p w:rsidR="00430DE6" w:rsidRPr="003F3CB5" w:rsidRDefault="00430DE6" w:rsidP="003F3CB5">
      <w:pPr>
        <w:jc w:val="both"/>
        <w:rPr>
          <w:rFonts w:ascii="Times New Roman" w:hAnsi="Times New Roman" w:cs="Times New Roman"/>
          <w:sz w:val="24"/>
          <w:szCs w:val="24"/>
        </w:rPr>
      </w:pPr>
    </w:p>
    <w:p w:rsidR="00430DE6" w:rsidRPr="003F3CB5" w:rsidRDefault="00430DE6" w:rsidP="003F3CB5">
      <w:pPr>
        <w:pStyle w:val="ListParagraph"/>
        <w:spacing w:after="0" w:line="240" w:lineRule="auto"/>
        <w:ind w:left="360"/>
        <w:jc w:val="center"/>
        <w:rPr>
          <w:rFonts w:ascii="Times New Roman" w:hAnsi="Times New Roman" w:cs="Times New Roman"/>
          <w:b/>
          <w:bCs/>
          <w:color w:val="000000" w:themeColor="text1"/>
          <w:sz w:val="24"/>
          <w:szCs w:val="24"/>
        </w:rPr>
      </w:pPr>
      <w:r w:rsidRPr="003F3CB5">
        <w:rPr>
          <w:rFonts w:ascii="Times New Roman" w:hAnsi="Times New Roman" w:cs="Times New Roman"/>
          <w:b/>
          <w:bCs/>
          <w:color w:val="000000" w:themeColor="text1"/>
          <w:sz w:val="24"/>
          <w:szCs w:val="24"/>
        </w:rPr>
        <w:t>Kepemilikan Ternak</w:t>
      </w:r>
    </w:p>
    <w:p w:rsidR="00430DE6"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Berdasarkan hasil penelitian menunjukan rata-rata jumlah kepemilikan ternak pada skala &lt;5.000 ekor adalah sebesar 82,6% atau sebanyak 19 peternak dengan rata-rata 1.789 ekor, dan pada skala ≥5.000 ekor sebesar 17,4% atau sebanyak 4 peternak dengan rata-rata 46.750 ekor. Kepemilikan ternak pada semua skala dapat dilihat pada Tabel 5.</w:t>
      </w:r>
    </w:p>
    <w:p w:rsidR="007449D2" w:rsidRPr="003F3CB5" w:rsidRDefault="007449D2" w:rsidP="003F3CB5">
      <w:pPr>
        <w:ind w:firstLine="720"/>
        <w:jc w:val="both"/>
        <w:rPr>
          <w:rFonts w:ascii="Times New Roman" w:hAnsi="Times New Roman" w:cs="Times New Roman"/>
          <w:sz w:val="24"/>
          <w:szCs w:val="24"/>
        </w:rPr>
      </w:pPr>
    </w:p>
    <w:p w:rsidR="00430DE6" w:rsidRPr="003F3CB5" w:rsidRDefault="00430DE6" w:rsidP="003F3CB5">
      <w:pPr>
        <w:ind w:left="142"/>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Tabel 5. Jumlah Populasi Pada Skala Kepemilikan Ayam Broiler yang Berbeda</w:t>
      </w:r>
    </w:p>
    <w:p w:rsidR="00430DE6" w:rsidRDefault="00A67D1E" w:rsidP="00A67D1E">
      <w:pPr>
        <w:ind w:left="142"/>
        <w:rPr>
          <w:rFonts w:ascii="Times New Roman" w:hAnsi="Times New Roman" w:cs="Times New Roman"/>
          <w:color w:val="000000" w:themeColor="text1"/>
          <w:sz w:val="24"/>
          <w:szCs w:val="24"/>
        </w:rPr>
      </w:pPr>
      <w:r w:rsidRPr="00A67D1E">
        <w:lastRenderedPageBreak/>
        <w:drawing>
          <wp:inline distT="0" distB="0" distL="0" distR="0">
            <wp:extent cx="2747010" cy="8659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7010" cy="865993"/>
                    </a:xfrm>
                    <a:prstGeom prst="rect">
                      <a:avLst/>
                    </a:prstGeom>
                    <a:noFill/>
                    <a:ln>
                      <a:noFill/>
                    </a:ln>
                  </pic:spPr>
                </pic:pic>
              </a:graphicData>
            </a:graphic>
          </wp:inline>
        </w:drawing>
      </w:r>
      <w:r w:rsidR="00430DE6" w:rsidRPr="003F3CB5">
        <w:rPr>
          <w:rFonts w:ascii="Times New Roman" w:hAnsi="Times New Roman" w:cs="Times New Roman"/>
          <w:color w:val="000000" w:themeColor="text1"/>
          <w:sz w:val="24"/>
          <w:szCs w:val="24"/>
        </w:rPr>
        <w:t>Sumber: Data Primer Terolah 2021</w:t>
      </w:r>
    </w:p>
    <w:p w:rsidR="007449D2" w:rsidRPr="003F3CB5" w:rsidRDefault="007449D2" w:rsidP="003F3CB5">
      <w:pPr>
        <w:ind w:left="142"/>
        <w:rPr>
          <w:rFonts w:ascii="Times New Roman" w:hAnsi="Times New Roman" w:cs="Times New Roman"/>
          <w:color w:val="000000" w:themeColor="text1"/>
          <w:sz w:val="24"/>
          <w:szCs w:val="24"/>
        </w:rPr>
      </w:pPr>
    </w:p>
    <w:p w:rsidR="00430DE6" w:rsidRPr="003F3CB5" w:rsidRDefault="00430DE6" w:rsidP="003F3CB5">
      <w:pPr>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ab/>
        <w:t>Jumlah peternak pada skala ≥5.000 ekor lebih sedikit dibandingkan dengan skla &lt;5.000 ekor, dikarenakan peternak pada skala &lt;5.000 ekor terkendala biaya dan modal usaha untuk mengembangkan usahanya.</w:t>
      </w:r>
    </w:p>
    <w:p w:rsidR="00430DE6" w:rsidRPr="003F3CB5" w:rsidRDefault="00430DE6" w:rsidP="003F3CB5">
      <w:pPr>
        <w:rPr>
          <w:rFonts w:ascii="Times New Roman" w:hAnsi="Times New Roman" w:cs="Times New Roman"/>
          <w:b/>
          <w:bCs/>
          <w:color w:val="000000" w:themeColor="text1"/>
          <w:sz w:val="24"/>
          <w:szCs w:val="24"/>
        </w:rPr>
      </w:pPr>
    </w:p>
    <w:p w:rsidR="00430DE6" w:rsidRPr="003F3CB5" w:rsidRDefault="00430DE6" w:rsidP="003F3CB5">
      <w:pPr>
        <w:jc w:val="center"/>
        <w:rPr>
          <w:rFonts w:ascii="Times New Roman" w:hAnsi="Times New Roman" w:cs="Times New Roman"/>
          <w:b/>
          <w:bCs/>
          <w:color w:val="000000" w:themeColor="text1"/>
          <w:sz w:val="24"/>
          <w:szCs w:val="24"/>
        </w:rPr>
      </w:pPr>
      <w:r w:rsidRPr="003F3CB5">
        <w:rPr>
          <w:rFonts w:ascii="Times New Roman" w:hAnsi="Times New Roman" w:cs="Times New Roman"/>
          <w:b/>
          <w:bCs/>
          <w:color w:val="000000" w:themeColor="text1"/>
          <w:sz w:val="24"/>
          <w:szCs w:val="24"/>
        </w:rPr>
        <w:t>Tingkat Pendidikan</w:t>
      </w:r>
    </w:p>
    <w:p w:rsidR="00430DE6" w:rsidRPr="003F3CB5" w:rsidRDefault="00430DE6" w:rsidP="003F3CB5">
      <w:pPr>
        <w:pStyle w:val="NormalWeb"/>
        <w:spacing w:before="0" w:beforeAutospacing="0" w:after="0" w:afterAutospacing="0"/>
        <w:ind w:left="17" w:firstLine="726"/>
        <w:jc w:val="both"/>
        <w:rPr>
          <w:color w:val="000000"/>
        </w:rPr>
      </w:pPr>
      <w:r w:rsidRPr="003F3CB5">
        <w:rPr>
          <w:color w:val="000000"/>
        </w:rPr>
        <w:t>Peternak yang memiliki pendidikan tinggi mudah menerima pengetahuan tentang teknologi terbaru dalam usaha peternakan dan menerima wawasan baru yang dibawa oleh penyuluh, namun peternak dengan pendidikan rendah sangat sulit untuk menerima pengetahuan dan teknologi terbaru yang dibawa oleh penyuluh sehingga sulit untuk</w:t>
      </w:r>
      <w:proofErr w:type="gramStart"/>
      <w:r w:rsidRPr="003F3CB5">
        <w:rPr>
          <w:color w:val="000000"/>
        </w:rPr>
        <w:t>  mengaplikasikannya</w:t>
      </w:r>
      <w:proofErr w:type="gramEnd"/>
      <w:r w:rsidRPr="003F3CB5">
        <w:rPr>
          <w:color w:val="000000"/>
        </w:rPr>
        <w:t xml:space="preserve"> dan cenderung menolak karena tidak sesusai dengan  pengalaman peternak yang didapat secara otodidak. Data tingkat pendidikan pada semua skala di Kecamatan Mangunreja dapat dilihat pada Tabel 6.</w:t>
      </w:r>
    </w:p>
    <w:p w:rsidR="00A67D1E" w:rsidRDefault="00430DE6" w:rsidP="00A67D1E">
      <w:pPr>
        <w:pStyle w:val="NormalWeb"/>
        <w:spacing w:before="0" w:beforeAutospacing="0" w:after="0" w:afterAutospacing="0"/>
        <w:ind w:right="386"/>
        <w:contextualSpacing/>
        <w:jc w:val="both"/>
      </w:pPr>
      <w:r w:rsidRPr="003F3CB5">
        <w:t>Tabel 6. Tingkat Pendidikan Peternak Pada Skala Kepemilikan yang Berbeda</w:t>
      </w:r>
    </w:p>
    <w:p w:rsidR="00A67D1E" w:rsidRDefault="00A67D1E" w:rsidP="00A67D1E">
      <w:pPr>
        <w:pStyle w:val="NormalWeb"/>
        <w:spacing w:before="0" w:beforeAutospacing="0" w:after="0" w:afterAutospacing="0"/>
        <w:ind w:right="386"/>
        <w:contextualSpacing/>
        <w:jc w:val="both"/>
      </w:pPr>
      <w:r w:rsidRPr="00A67D1E">
        <w:drawing>
          <wp:inline distT="0" distB="0" distL="0" distR="0">
            <wp:extent cx="2747010" cy="94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7010" cy="946550"/>
                    </a:xfrm>
                    <a:prstGeom prst="rect">
                      <a:avLst/>
                    </a:prstGeom>
                    <a:noFill/>
                    <a:ln>
                      <a:noFill/>
                    </a:ln>
                  </pic:spPr>
                </pic:pic>
              </a:graphicData>
            </a:graphic>
          </wp:inline>
        </w:drawing>
      </w:r>
    </w:p>
    <w:p w:rsidR="00430DE6" w:rsidRPr="00A67D1E" w:rsidRDefault="00430DE6" w:rsidP="00A67D1E">
      <w:pPr>
        <w:pStyle w:val="NormalWeb"/>
        <w:spacing w:before="0" w:beforeAutospacing="0" w:after="0" w:afterAutospacing="0"/>
        <w:ind w:right="386"/>
        <w:contextualSpacing/>
        <w:jc w:val="both"/>
      </w:pPr>
      <w:r w:rsidRPr="003F3CB5">
        <w:rPr>
          <w:color w:val="000000" w:themeColor="text1"/>
        </w:rPr>
        <w:t>Sumber: Data Primer Terolah 2021</w:t>
      </w:r>
    </w:p>
    <w:p w:rsidR="00430DE6" w:rsidRPr="003F3CB5" w:rsidRDefault="00430DE6" w:rsidP="003F3CB5">
      <w:pPr>
        <w:jc w:val="both"/>
        <w:rPr>
          <w:rFonts w:ascii="Times New Roman" w:hAnsi="Times New Roman" w:cs="Times New Roman"/>
          <w:color w:val="000000" w:themeColor="text1"/>
          <w:sz w:val="24"/>
          <w:szCs w:val="24"/>
        </w:rPr>
      </w:pPr>
      <w:proofErr w:type="gramStart"/>
      <w:r w:rsidRPr="003F3CB5">
        <w:rPr>
          <w:rFonts w:ascii="Times New Roman" w:hAnsi="Times New Roman" w:cs="Times New Roman"/>
          <w:color w:val="000000" w:themeColor="text1"/>
          <w:sz w:val="24"/>
          <w:szCs w:val="24"/>
        </w:rPr>
        <w:t>Keterangan :</w:t>
      </w:r>
      <w:proofErr w:type="gramEnd"/>
    </w:p>
    <w:p w:rsidR="00430DE6" w:rsidRPr="003F3CB5" w:rsidRDefault="00430DE6" w:rsidP="003F3CB5">
      <w:pPr>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SD</w:t>
      </w:r>
      <w:r w:rsidRPr="003F3CB5">
        <w:rPr>
          <w:rFonts w:ascii="Times New Roman" w:hAnsi="Times New Roman" w:cs="Times New Roman"/>
          <w:bCs/>
          <w:color w:val="000000" w:themeColor="text1"/>
          <w:sz w:val="24"/>
          <w:szCs w:val="24"/>
        </w:rPr>
        <w:tab/>
      </w:r>
      <w:r w:rsidRPr="003F3CB5">
        <w:rPr>
          <w:rFonts w:ascii="Times New Roman" w:hAnsi="Times New Roman" w:cs="Times New Roman"/>
          <w:bCs/>
          <w:color w:val="000000" w:themeColor="text1"/>
          <w:sz w:val="24"/>
          <w:szCs w:val="24"/>
        </w:rPr>
        <w:tab/>
        <w:t>: Sekolah Dasar</w:t>
      </w:r>
    </w:p>
    <w:p w:rsidR="00430DE6" w:rsidRPr="003F3CB5" w:rsidRDefault="00430DE6" w:rsidP="003F3CB5">
      <w:pPr>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SLTP/SLTA</w:t>
      </w:r>
      <w:r w:rsidRPr="003F3CB5">
        <w:rPr>
          <w:rFonts w:ascii="Times New Roman" w:hAnsi="Times New Roman" w:cs="Times New Roman"/>
          <w:bCs/>
          <w:color w:val="000000" w:themeColor="text1"/>
          <w:sz w:val="24"/>
          <w:szCs w:val="24"/>
        </w:rPr>
        <w:tab/>
        <w:t>: Sekolah Lanjutan Pertama/Atas</w:t>
      </w:r>
    </w:p>
    <w:p w:rsidR="00430DE6" w:rsidRPr="003F3CB5" w:rsidRDefault="00430DE6" w:rsidP="003F3CB5">
      <w:pPr>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PT</w:t>
      </w:r>
      <w:r w:rsidRPr="003F3CB5">
        <w:rPr>
          <w:rFonts w:ascii="Times New Roman" w:hAnsi="Times New Roman" w:cs="Times New Roman"/>
          <w:bCs/>
          <w:color w:val="000000" w:themeColor="text1"/>
          <w:sz w:val="24"/>
          <w:szCs w:val="24"/>
        </w:rPr>
        <w:tab/>
      </w:r>
      <w:r w:rsidRPr="003F3CB5">
        <w:rPr>
          <w:rFonts w:ascii="Times New Roman" w:hAnsi="Times New Roman" w:cs="Times New Roman"/>
          <w:bCs/>
          <w:color w:val="000000" w:themeColor="text1"/>
          <w:sz w:val="24"/>
          <w:szCs w:val="24"/>
        </w:rPr>
        <w:tab/>
        <w:t>: Perguruan Tinggi</w:t>
      </w:r>
    </w:p>
    <w:p w:rsidR="00430DE6" w:rsidRPr="003F3CB5" w:rsidRDefault="00430DE6" w:rsidP="003F3CB5">
      <w:pPr>
        <w:jc w:val="both"/>
        <w:rPr>
          <w:rFonts w:ascii="Times New Roman" w:hAnsi="Times New Roman" w:cs="Times New Roman"/>
          <w:bCs/>
          <w:color w:val="000000" w:themeColor="text1"/>
          <w:sz w:val="24"/>
          <w:szCs w:val="24"/>
        </w:rPr>
      </w:pP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eastAsia="Times New Roman" w:hAnsi="Times New Roman" w:cs="Times New Roman"/>
          <w:sz w:val="24"/>
          <w:szCs w:val="24"/>
        </w:rPr>
        <w:t>T</w:t>
      </w:r>
      <w:r w:rsidRPr="003F3CB5">
        <w:rPr>
          <w:rFonts w:ascii="Times New Roman" w:eastAsia="Times New Roman" w:hAnsi="Times New Roman" w:cs="Times New Roman"/>
          <w:sz w:val="24"/>
          <w:szCs w:val="24"/>
          <w:lang w:val="id-ID"/>
        </w:rPr>
        <w:t xml:space="preserve">ingkat pendidikan peternak di </w:t>
      </w:r>
      <w:r w:rsidRPr="003F3CB5">
        <w:rPr>
          <w:rFonts w:ascii="Times New Roman" w:eastAsia="Times New Roman" w:hAnsi="Times New Roman" w:cs="Times New Roman"/>
          <w:sz w:val="24"/>
          <w:szCs w:val="24"/>
        </w:rPr>
        <w:t xml:space="preserve">Kecamatan Mangunreja pada skala kepemilikan &lt;5.000 sebanyak 82,6%, meliputi pendidikan Sekolah Dasar sebanyak 4,34%, SLTP dan SLTA sebanyak 78,3%, dan Perguruan tinggi 0%. Pada skala kepemilikan ≥5.000 sebanyak 17,4%, meliputi Pendidikan Sekolah Dasar 0%, SLTP dan SLTA sebanyak 8,7%, dan Perguruan Tinggi sebanyak 8,7%. Pendidikan peternak paling banyak adalah tingkat SLTP dan SLTA sebesar 86,9%, hal ini disebabkan sulitnya mencari pekerjaan dengan menguunakan ijazah tingkat SLTP </w:t>
      </w:r>
      <w:r w:rsidRPr="003F3CB5">
        <w:rPr>
          <w:rFonts w:ascii="Times New Roman" w:eastAsia="Times New Roman" w:hAnsi="Times New Roman" w:cs="Times New Roman"/>
          <w:sz w:val="24"/>
          <w:szCs w:val="24"/>
        </w:rPr>
        <w:lastRenderedPageBreak/>
        <w:t xml:space="preserve">dan SLTA serta keterbatasan </w:t>
      </w:r>
      <w:r w:rsidRPr="003F3CB5">
        <w:rPr>
          <w:rFonts w:ascii="Times New Roman" w:hAnsi="Times New Roman" w:cs="Times New Roman"/>
          <w:sz w:val="24"/>
          <w:szCs w:val="24"/>
        </w:rPr>
        <w:t>biaya untuk melanjutkan pendidikan.  Oleh sebab itu, para peternak ayam broiler di Kecamatan Mangunreja pekerjaan</w:t>
      </w:r>
      <w:proofErr w:type="gramStart"/>
      <w:r w:rsidRPr="003F3CB5">
        <w:rPr>
          <w:rFonts w:ascii="Times New Roman" w:hAnsi="Times New Roman" w:cs="Times New Roman"/>
          <w:sz w:val="24"/>
          <w:szCs w:val="24"/>
        </w:rPr>
        <w:t>  pokoknya</w:t>
      </w:r>
      <w:proofErr w:type="gramEnd"/>
      <w:r w:rsidRPr="003F3CB5">
        <w:rPr>
          <w:rFonts w:ascii="Times New Roman" w:hAnsi="Times New Roman" w:cs="Times New Roman"/>
          <w:sz w:val="24"/>
          <w:szCs w:val="24"/>
        </w:rPr>
        <w:t xml:space="preserve"> sebagian besar adalah peternak. Dikarenakan tingkat pendidikan yang</w:t>
      </w:r>
      <w:proofErr w:type="gramStart"/>
      <w:r w:rsidRPr="003F3CB5">
        <w:rPr>
          <w:rFonts w:ascii="Times New Roman" w:hAnsi="Times New Roman" w:cs="Times New Roman"/>
          <w:sz w:val="24"/>
          <w:szCs w:val="24"/>
        </w:rPr>
        <w:t>  rendah</w:t>
      </w:r>
      <w:proofErr w:type="gramEnd"/>
      <w:r w:rsidRPr="003F3CB5">
        <w:rPr>
          <w:rFonts w:ascii="Times New Roman" w:hAnsi="Times New Roman" w:cs="Times New Roman"/>
          <w:sz w:val="24"/>
          <w:szCs w:val="24"/>
        </w:rPr>
        <w:t xml:space="preserve"> dan sulit mengakses pekerjaan formal, sehingga mendirikan usaha  peternakan ayam broiler. Sedangkan lulus D3 atau S1 lebih memilih pekerjaan yang sesuai dengan jenjang pendidikannya. </w:t>
      </w: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Pekerjaan Pokok</w:t>
      </w:r>
    </w:p>
    <w:p w:rsidR="00430DE6" w:rsidRPr="003F3CB5" w:rsidRDefault="00430DE6" w:rsidP="003F3CB5">
      <w:pPr>
        <w:ind w:firstLine="720"/>
        <w:jc w:val="both"/>
        <w:rPr>
          <w:rFonts w:ascii="Times New Roman" w:eastAsia="Times New Roman" w:hAnsi="Times New Roman" w:cs="Times New Roman"/>
          <w:sz w:val="24"/>
          <w:szCs w:val="24"/>
        </w:rPr>
      </w:pPr>
      <w:r w:rsidRPr="003F3CB5">
        <w:rPr>
          <w:rFonts w:ascii="Times New Roman" w:eastAsia="Times New Roman" w:hAnsi="Times New Roman" w:cs="Times New Roman"/>
          <w:sz w:val="24"/>
          <w:szCs w:val="24"/>
        </w:rPr>
        <w:t>Hasil penelitian menunjukan bahwa presentase pekerjaan pokok responden adalah sebagai peternak sebanyak 54</w:t>
      </w:r>
      <w:proofErr w:type="gramStart"/>
      <w:r w:rsidRPr="003F3CB5">
        <w:rPr>
          <w:rFonts w:ascii="Times New Roman" w:eastAsia="Times New Roman" w:hAnsi="Times New Roman" w:cs="Times New Roman"/>
          <w:sz w:val="24"/>
          <w:szCs w:val="24"/>
        </w:rPr>
        <w:t>,65</w:t>
      </w:r>
      <w:proofErr w:type="gramEnd"/>
      <w:r w:rsidRPr="003F3CB5">
        <w:rPr>
          <w:rFonts w:ascii="Times New Roman" w:eastAsia="Times New Roman" w:hAnsi="Times New Roman" w:cs="Times New Roman"/>
          <w:sz w:val="24"/>
          <w:szCs w:val="24"/>
        </w:rPr>
        <w:t xml:space="preserve">% dan sebagai wirausaha sebanyak 45,15%. Oleh sebab itu, sebagian besar reponden menjadikan peternak sebagai pekerjaan pokok ditambah pengalaman yang sudah cukup lama. </w:t>
      </w:r>
      <w:r w:rsidRPr="003F3CB5">
        <w:rPr>
          <w:rFonts w:ascii="Times New Roman" w:hAnsi="Times New Roman" w:cs="Times New Roman"/>
          <w:sz w:val="24"/>
          <w:szCs w:val="24"/>
        </w:rPr>
        <w:t>Data pekerjaan pokok peternak dapat</w:t>
      </w:r>
      <w:proofErr w:type="gramStart"/>
      <w:r w:rsidRPr="003F3CB5">
        <w:rPr>
          <w:rFonts w:ascii="Times New Roman" w:hAnsi="Times New Roman" w:cs="Times New Roman"/>
          <w:sz w:val="24"/>
          <w:szCs w:val="24"/>
        </w:rPr>
        <w:t>  dilihat</w:t>
      </w:r>
      <w:proofErr w:type="gramEnd"/>
      <w:r w:rsidRPr="003F3CB5">
        <w:rPr>
          <w:rFonts w:ascii="Times New Roman" w:hAnsi="Times New Roman" w:cs="Times New Roman"/>
          <w:sz w:val="24"/>
          <w:szCs w:val="24"/>
        </w:rPr>
        <w:t xml:space="preserve"> pada Tabel 7.</w:t>
      </w:r>
    </w:p>
    <w:p w:rsidR="00430DE6" w:rsidRPr="003F3CB5" w:rsidRDefault="00430DE6" w:rsidP="003F3CB5">
      <w:pPr>
        <w:rPr>
          <w:rFonts w:ascii="Times New Roman" w:hAnsi="Times New Roman" w:cs="Times New Roman"/>
          <w:sz w:val="24"/>
          <w:szCs w:val="24"/>
        </w:rPr>
      </w:pPr>
      <w:r w:rsidRPr="003F3CB5">
        <w:rPr>
          <w:rFonts w:ascii="Times New Roman" w:hAnsi="Times New Roman" w:cs="Times New Roman"/>
          <w:sz w:val="24"/>
          <w:szCs w:val="24"/>
        </w:rPr>
        <w:t>Tabel 7. Pekerjaan Pokok Pada Semua Skala</w:t>
      </w:r>
    </w:p>
    <w:p w:rsidR="00430DE6" w:rsidRPr="003F3CB5" w:rsidRDefault="00A67D1E" w:rsidP="00A67D1E">
      <w:pPr>
        <w:ind w:left="142"/>
        <w:jc w:val="both"/>
        <w:rPr>
          <w:rFonts w:ascii="Times New Roman" w:hAnsi="Times New Roman" w:cs="Times New Roman"/>
          <w:sz w:val="24"/>
          <w:szCs w:val="24"/>
        </w:rPr>
      </w:pPr>
      <w:r w:rsidRPr="00A67D1E">
        <w:drawing>
          <wp:inline distT="0" distB="0" distL="0" distR="0">
            <wp:extent cx="2747010" cy="8659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7010" cy="865993"/>
                    </a:xfrm>
                    <a:prstGeom prst="rect">
                      <a:avLst/>
                    </a:prstGeom>
                    <a:noFill/>
                    <a:ln>
                      <a:noFill/>
                    </a:ln>
                  </pic:spPr>
                </pic:pic>
              </a:graphicData>
            </a:graphic>
          </wp:inline>
        </w:drawing>
      </w:r>
      <w:r w:rsidR="00430DE6" w:rsidRPr="003F3CB5">
        <w:rPr>
          <w:rFonts w:ascii="Times New Roman" w:hAnsi="Times New Roman" w:cs="Times New Roman"/>
          <w:sz w:val="24"/>
          <w:szCs w:val="24"/>
        </w:rPr>
        <w:t>Sumber: Data Primer Terolah 2021 </w:t>
      </w:r>
    </w:p>
    <w:p w:rsidR="00430DE6" w:rsidRPr="003F3CB5" w:rsidRDefault="00430DE6" w:rsidP="003F3CB5">
      <w:pPr>
        <w:pStyle w:val="NormalWeb"/>
        <w:spacing w:before="0" w:beforeAutospacing="0" w:after="0" w:afterAutospacing="0"/>
        <w:ind w:left="17" w:firstLine="726"/>
        <w:jc w:val="both"/>
      </w:pPr>
    </w:p>
    <w:p w:rsidR="00430DE6" w:rsidRPr="003F3CB5" w:rsidRDefault="00430DE6" w:rsidP="003F3CB5">
      <w:pPr>
        <w:pStyle w:val="NormalWeb"/>
        <w:spacing w:before="0" w:beforeAutospacing="0" w:after="0" w:afterAutospacing="0"/>
        <w:ind w:left="17" w:firstLine="726"/>
        <w:jc w:val="both"/>
      </w:pPr>
      <w:r w:rsidRPr="003F3CB5">
        <w:t xml:space="preserve">Dari Tabel 7 menunjukkan pada skala kepemilikan &lt;5.000 ekor peternak yang menjadikan usaha ternak ayam broiler sebagai usaha pokok sebanyak 43,47% dan yang menjadikan usaha ternak ayam broiler sebagai sampingan dari berwirausaha sebesar 39,13% atau sebanyak 9 orang. Peternak yang menjadikan usaha ayam broiler sampingan dikarenakan memiliki cukup modal untuk mendirikan usaha ayam broiler untuk mendapatkan penghasilan tambahan. Pada skala kepemilikan ≥5.000 ekor pekerjaan pokok sebagai peternak  sebesar 8,69% atau sebanyak 2 orang, menurut mereka usaha usaha ayam broiler menjadi peluang usaha yang menjanjikan tetapi sebagian yang menjadikan peternak sebagai sampingan sebesar 8,69% atau 2 orang. </w:t>
      </w:r>
    </w:p>
    <w:p w:rsidR="00430DE6" w:rsidRPr="003F3CB5" w:rsidRDefault="00430DE6" w:rsidP="003F3CB5">
      <w:pPr>
        <w:jc w:val="center"/>
        <w:rPr>
          <w:rFonts w:ascii="Times New Roman" w:hAnsi="Times New Roman" w:cs="Times New Roman"/>
          <w:b/>
          <w:bCs/>
          <w:sz w:val="24"/>
          <w:szCs w:val="24"/>
        </w:rPr>
      </w:pPr>
    </w:p>
    <w:p w:rsidR="00430DE6" w:rsidRPr="003F3CB5" w:rsidRDefault="00430DE6" w:rsidP="003F3CB5">
      <w:pPr>
        <w:jc w:val="center"/>
        <w:rPr>
          <w:rFonts w:ascii="Times New Roman" w:hAnsi="Times New Roman" w:cs="Times New Roman"/>
          <w:b/>
          <w:bCs/>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Lama Beternak</w:t>
      </w:r>
    </w:p>
    <w:p w:rsidR="00430DE6" w:rsidRPr="003F3CB5" w:rsidRDefault="00430DE6" w:rsidP="003F3CB5">
      <w:pPr>
        <w:ind w:firstLine="720"/>
        <w:jc w:val="both"/>
        <w:rPr>
          <w:rFonts w:ascii="Times New Roman" w:eastAsia="Times New Roman" w:hAnsi="Times New Roman" w:cs="Times New Roman"/>
          <w:sz w:val="24"/>
          <w:szCs w:val="24"/>
        </w:rPr>
      </w:pPr>
      <w:r w:rsidRPr="003F3CB5">
        <w:rPr>
          <w:rFonts w:ascii="Times New Roman" w:eastAsia="Times New Roman" w:hAnsi="Times New Roman" w:cs="Times New Roman"/>
          <w:sz w:val="24"/>
          <w:szCs w:val="24"/>
        </w:rPr>
        <w:t xml:space="preserve">Ditinjau dari lama beternak peternak pada skala &lt;5.000 ekor rata-rata lama beternak 19 tahun dengan rentang waktu 15-25 tahun. Pada skala ≥5.000 sebanyak rata-rata lama beternak 12 tahun dengan rentang waktu 7-15 tahun. Lama </w:t>
      </w:r>
      <w:proofErr w:type="gramStart"/>
      <w:r w:rsidRPr="003F3CB5">
        <w:rPr>
          <w:rFonts w:ascii="Times New Roman" w:eastAsia="Times New Roman" w:hAnsi="Times New Roman" w:cs="Times New Roman"/>
          <w:sz w:val="24"/>
          <w:szCs w:val="24"/>
        </w:rPr>
        <w:t>beternak</w:t>
      </w:r>
      <w:proofErr w:type="gramEnd"/>
      <w:r w:rsidRPr="003F3CB5">
        <w:rPr>
          <w:rFonts w:ascii="Times New Roman" w:eastAsia="Times New Roman" w:hAnsi="Times New Roman" w:cs="Times New Roman"/>
          <w:sz w:val="24"/>
          <w:szCs w:val="24"/>
        </w:rPr>
        <w:t xml:space="preserve"> peternak dapat dilihat pada Tabel 8.</w:t>
      </w:r>
    </w:p>
    <w:p w:rsidR="00430DE6" w:rsidRPr="003F3CB5" w:rsidRDefault="00430DE6" w:rsidP="003F3CB5">
      <w:pPr>
        <w:ind w:left="142"/>
        <w:rPr>
          <w:rFonts w:ascii="Times New Roman" w:hAnsi="Times New Roman" w:cs="Times New Roman"/>
          <w:sz w:val="24"/>
          <w:szCs w:val="24"/>
        </w:rPr>
      </w:pPr>
      <w:r w:rsidRPr="003F3CB5">
        <w:rPr>
          <w:rFonts w:ascii="Times New Roman" w:hAnsi="Times New Roman" w:cs="Times New Roman"/>
          <w:sz w:val="24"/>
          <w:szCs w:val="24"/>
        </w:rPr>
        <w:lastRenderedPageBreak/>
        <w:t>Tabel 8. Lama Beternak Pada Berbagai Skala</w:t>
      </w:r>
    </w:p>
    <w:p w:rsidR="00A67D1E" w:rsidRDefault="00A67D1E" w:rsidP="003F3CB5">
      <w:pPr>
        <w:ind w:left="142"/>
        <w:rPr>
          <w:rFonts w:ascii="Times New Roman" w:hAnsi="Times New Roman" w:cs="Times New Roman"/>
          <w:sz w:val="24"/>
          <w:szCs w:val="24"/>
        </w:rPr>
      </w:pPr>
      <w:r w:rsidRPr="00A67D1E">
        <w:drawing>
          <wp:inline distT="0" distB="0" distL="0" distR="0">
            <wp:extent cx="2747010" cy="946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7010" cy="946550"/>
                    </a:xfrm>
                    <a:prstGeom prst="rect">
                      <a:avLst/>
                    </a:prstGeom>
                    <a:noFill/>
                    <a:ln>
                      <a:noFill/>
                    </a:ln>
                  </pic:spPr>
                </pic:pic>
              </a:graphicData>
            </a:graphic>
          </wp:inline>
        </w:drawing>
      </w:r>
    </w:p>
    <w:p w:rsidR="00430DE6" w:rsidRPr="003F3CB5" w:rsidRDefault="00430DE6" w:rsidP="003F3CB5">
      <w:pPr>
        <w:ind w:left="142"/>
        <w:rPr>
          <w:rFonts w:ascii="Times New Roman" w:hAnsi="Times New Roman" w:cs="Times New Roman"/>
          <w:sz w:val="24"/>
          <w:szCs w:val="24"/>
        </w:rPr>
      </w:pPr>
      <w:proofErr w:type="gramStart"/>
      <w:r w:rsidRPr="003F3CB5">
        <w:rPr>
          <w:rFonts w:ascii="Times New Roman" w:hAnsi="Times New Roman" w:cs="Times New Roman"/>
          <w:sz w:val="24"/>
          <w:szCs w:val="24"/>
        </w:rPr>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ind w:left="142" w:firstLine="578"/>
        <w:jc w:val="both"/>
        <w:rPr>
          <w:rFonts w:ascii="Times New Roman" w:hAnsi="Times New Roman" w:cs="Times New Roman"/>
          <w:sz w:val="24"/>
          <w:szCs w:val="24"/>
        </w:rPr>
      </w:pPr>
      <w:r w:rsidRPr="003F3CB5">
        <w:rPr>
          <w:rFonts w:ascii="Times New Roman" w:hAnsi="Times New Roman" w:cs="Times New Roman"/>
          <w:sz w:val="24"/>
          <w:szCs w:val="24"/>
        </w:rPr>
        <w:t>Rata-rata lama beternak pada skala &lt;5.000 ekor lebih lama dibandingkan pada skala ≥5.000 ekor dengan rata-rata populasi ayam broiler lebih tinggi, hal ini disebabkan keterbatasan modal usaha untuk mengembangkan usaha peternakan ayam broiler dan sebagian besar peternak pada skala kepemilikan &lt;5.000 ekor produktifitasnya menurun karena umur.</w:t>
      </w:r>
    </w:p>
    <w:p w:rsidR="00430DE6" w:rsidRPr="003F3CB5" w:rsidRDefault="00430DE6" w:rsidP="003F3CB5">
      <w:pPr>
        <w:ind w:left="142" w:firstLine="578"/>
        <w:jc w:val="both"/>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Analisis Ekonomi</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Analisis ekonomi dalam usaha peternakan ayam broiler meliputi biaya tetap dan biaya tidak tetap serta penerimaan hasil penjualan ayam, pupuk, dan karung. Pada penelitian ini biaya dan penerimaan dihitung dalam jangka waktu satu tahun. </w:t>
      </w:r>
    </w:p>
    <w:p w:rsidR="00430DE6" w:rsidRPr="003F3CB5" w:rsidRDefault="00430DE6" w:rsidP="003F3CB5">
      <w:pPr>
        <w:pStyle w:val="NormalWeb"/>
        <w:spacing w:before="0" w:beforeAutospacing="0" w:after="0" w:afterAutospacing="0"/>
        <w:ind w:left="17" w:firstLine="726"/>
        <w:jc w:val="both"/>
        <w:rPr>
          <w:lang w:val="en-US" w:eastAsia="id-ID"/>
        </w:rPr>
      </w:pPr>
      <w:r w:rsidRPr="003F3CB5">
        <w:t xml:space="preserve">Berdasarkan hasil penelitian </w:t>
      </w:r>
      <w:r w:rsidRPr="003F3CB5">
        <w:rPr>
          <w:lang w:val="id-ID"/>
        </w:rPr>
        <w:t xml:space="preserve">bahwa analsis biaya dalam usaha </w:t>
      </w:r>
      <w:r w:rsidRPr="003F3CB5">
        <w:rPr>
          <w:lang w:val="en-US"/>
        </w:rPr>
        <w:t>peternakan</w:t>
      </w:r>
      <w:r w:rsidRPr="003F3CB5">
        <w:rPr>
          <w:lang w:val="id-ID"/>
        </w:rPr>
        <w:t xml:space="preserve"> ayam</w:t>
      </w:r>
      <w:r w:rsidRPr="003F3CB5">
        <w:rPr>
          <w:lang w:val="en-US"/>
        </w:rPr>
        <w:t xml:space="preserve"> broiler</w:t>
      </w:r>
      <w:r w:rsidRPr="003F3CB5">
        <w:rPr>
          <w:lang w:val="id-ID"/>
        </w:rPr>
        <w:t xml:space="preserve"> terdiri dari biaya tetap</w:t>
      </w:r>
      <w:r w:rsidRPr="003F3CB5">
        <w:rPr>
          <w:lang w:val="en-US"/>
        </w:rPr>
        <w:t xml:space="preserve"> dan</w:t>
      </w:r>
      <w:r w:rsidRPr="003F3CB5">
        <w:rPr>
          <w:lang w:val="id-ID"/>
        </w:rPr>
        <w:t xml:space="preserve"> biaya tidak tetap. Biaya tetap paling besar pada &lt;5.000 ekor adalah bunga modal sebesar Rp. </w:t>
      </w:r>
      <w:r w:rsidRPr="003F3CB5">
        <w:rPr>
          <w:lang w:val="id-ID" w:eastAsia="id-ID"/>
        </w:rPr>
        <w:t xml:space="preserve">4.653.647 atau 1.25% dari total biaya sedangkan pada skala ≥5.000 ekor sebesar Rp. 41.015.575 atau 0.94% dari total biaya. </w:t>
      </w:r>
      <w:r w:rsidRPr="003F3CB5">
        <w:rPr>
          <w:lang w:val="en-US" w:eastAsia="id-ID"/>
        </w:rPr>
        <w:t xml:space="preserve">Besaran bunga modal yang digunakan sesuai dengan Kredit Usaha Rakyat (KUR) dari bank yaitu sebesar 6%. </w:t>
      </w:r>
    </w:p>
    <w:p w:rsidR="00430DE6" w:rsidRPr="003F3CB5" w:rsidRDefault="00430DE6" w:rsidP="003F3CB5">
      <w:pPr>
        <w:pStyle w:val="NormalWeb"/>
        <w:spacing w:before="0" w:beforeAutospacing="0" w:after="0" w:afterAutospacing="0"/>
        <w:ind w:left="17" w:firstLine="726"/>
        <w:jc w:val="both"/>
        <w:rPr>
          <w:rFonts w:eastAsia="Calibri"/>
        </w:rPr>
      </w:pPr>
      <w:r w:rsidRPr="003F3CB5">
        <w:rPr>
          <w:lang w:val="en-US" w:eastAsia="id-ID"/>
        </w:rPr>
        <w:t>Biaya paling besar pada biaya tidak tetap adalah biaya pakan. P</w:t>
      </w:r>
      <w:r w:rsidRPr="003F3CB5">
        <w:rPr>
          <w:lang w:val="id-ID" w:eastAsia="id-ID"/>
        </w:rPr>
        <w:t>ada</w:t>
      </w:r>
      <w:r w:rsidRPr="003F3CB5">
        <w:rPr>
          <w:lang w:val="en-US" w:eastAsia="id-ID"/>
        </w:rPr>
        <w:t xml:space="preserve"> skala &lt;5.000ekor </w:t>
      </w:r>
      <w:r w:rsidRPr="003F3CB5">
        <w:rPr>
          <w:lang w:val="id-ID" w:eastAsia="id-ID"/>
        </w:rPr>
        <w:t>biaya</w:t>
      </w:r>
      <w:r w:rsidRPr="003F3CB5">
        <w:rPr>
          <w:lang w:val="en-US" w:eastAsia="id-ID"/>
        </w:rPr>
        <w:t xml:space="preserve"> pakan sebesar Rp. </w:t>
      </w:r>
      <w:r w:rsidRPr="003F3CB5">
        <w:rPr>
          <w:color w:val="000000"/>
        </w:rPr>
        <w:t>266.962.857 atau 75,33% dari total biaya</w:t>
      </w:r>
      <w:r w:rsidRPr="003F3CB5">
        <w:rPr>
          <w:lang w:val="id-ID" w:eastAsia="id-ID"/>
        </w:rPr>
        <w:t>,</w:t>
      </w:r>
      <w:r w:rsidRPr="003F3CB5">
        <w:rPr>
          <w:lang w:val="en-US" w:eastAsia="id-ID"/>
        </w:rPr>
        <w:t xml:space="preserve"> dan pada skala ≥5.000 ekor sebesar Rp. </w:t>
      </w:r>
      <w:r w:rsidRPr="003F3CB5">
        <w:rPr>
          <w:color w:val="000000"/>
        </w:rPr>
        <w:t xml:space="preserve">2.823.858.929 atau 73,63% dari total biaya. </w:t>
      </w:r>
      <w:r w:rsidRPr="003F3CB5">
        <w:rPr>
          <w:rFonts w:eastAsia="Calibri"/>
        </w:rPr>
        <w:t>Biaya produksi secara rinci dapat dilihat pada Tabel 9.</w:t>
      </w: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A67D1E" w:rsidRDefault="00A67D1E" w:rsidP="003F3CB5">
      <w:pPr>
        <w:pStyle w:val="ListParagraph"/>
        <w:spacing w:after="0" w:line="240" w:lineRule="auto"/>
        <w:ind w:left="142"/>
        <w:rPr>
          <w:rFonts w:ascii="Times New Roman" w:hAnsi="Times New Roman" w:cs="Times New Roman"/>
          <w:sz w:val="24"/>
          <w:szCs w:val="24"/>
        </w:rPr>
      </w:pPr>
    </w:p>
    <w:p w:rsidR="00430DE6" w:rsidRPr="003F3CB5" w:rsidRDefault="00430DE6" w:rsidP="003F3CB5">
      <w:pPr>
        <w:pStyle w:val="ListParagraph"/>
        <w:spacing w:after="0" w:line="240" w:lineRule="auto"/>
        <w:ind w:left="142"/>
        <w:rPr>
          <w:rFonts w:ascii="Times New Roman" w:hAnsi="Times New Roman" w:cs="Times New Roman"/>
          <w:b/>
          <w:bCs/>
          <w:sz w:val="24"/>
          <w:szCs w:val="24"/>
        </w:rPr>
      </w:pPr>
      <w:r w:rsidRPr="003F3CB5">
        <w:rPr>
          <w:rFonts w:ascii="Times New Roman" w:hAnsi="Times New Roman" w:cs="Times New Roman"/>
          <w:sz w:val="24"/>
          <w:szCs w:val="24"/>
        </w:rPr>
        <w:lastRenderedPageBreak/>
        <w:t>Tabel 9. Data B</w:t>
      </w:r>
      <w:r w:rsidRPr="003F3CB5">
        <w:rPr>
          <w:rFonts w:ascii="Times New Roman" w:hAnsi="Times New Roman" w:cs="Times New Roman"/>
          <w:sz w:val="24"/>
          <w:szCs w:val="24"/>
          <w:lang w:val="id-ID"/>
        </w:rPr>
        <w:t xml:space="preserve">iaya </w:t>
      </w:r>
      <w:r w:rsidRPr="003F3CB5">
        <w:rPr>
          <w:rFonts w:ascii="Times New Roman" w:hAnsi="Times New Roman" w:cs="Times New Roman"/>
          <w:sz w:val="24"/>
          <w:szCs w:val="24"/>
        </w:rPr>
        <w:t>T</w:t>
      </w:r>
      <w:r w:rsidRPr="003F3CB5">
        <w:rPr>
          <w:rFonts w:ascii="Times New Roman" w:hAnsi="Times New Roman" w:cs="Times New Roman"/>
          <w:sz w:val="24"/>
          <w:szCs w:val="24"/>
          <w:lang w:val="id-ID"/>
        </w:rPr>
        <w:t xml:space="preserve">etap </w:t>
      </w:r>
      <w:r w:rsidRPr="003F3CB5">
        <w:rPr>
          <w:rFonts w:ascii="Times New Roman" w:hAnsi="Times New Roman" w:cs="Times New Roman"/>
          <w:sz w:val="24"/>
          <w:szCs w:val="24"/>
        </w:rPr>
        <w:t>d</w:t>
      </w:r>
      <w:r w:rsidRPr="003F3CB5">
        <w:rPr>
          <w:rFonts w:ascii="Times New Roman" w:hAnsi="Times New Roman" w:cs="Times New Roman"/>
          <w:sz w:val="24"/>
          <w:szCs w:val="24"/>
          <w:lang w:val="id-ID"/>
        </w:rPr>
        <w:t xml:space="preserve">an </w:t>
      </w:r>
      <w:r w:rsidRPr="003F3CB5">
        <w:rPr>
          <w:rFonts w:ascii="Times New Roman" w:hAnsi="Times New Roman" w:cs="Times New Roman"/>
          <w:sz w:val="24"/>
          <w:szCs w:val="24"/>
        </w:rPr>
        <w:t>Bi</w:t>
      </w:r>
      <w:r w:rsidRPr="003F3CB5">
        <w:rPr>
          <w:rFonts w:ascii="Times New Roman" w:hAnsi="Times New Roman" w:cs="Times New Roman"/>
          <w:sz w:val="24"/>
          <w:szCs w:val="24"/>
          <w:lang w:val="id-ID"/>
        </w:rPr>
        <w:t xml:space="preserve">aya </w:t>
      </w:r>
      <w:r w:rsidRPr="003F3CB5">
        <w:rPr>
          <w:rFonts w:ascii="Times New Roman" w:hAnsi="Times New Roman" w:cs="Times New Roman"/>
          <w:sz w:val="24"/>
          <w:szCs w:val="24"/>
        </w:rPr>
        <w:t>T</w:t>
      </w:r>
      <w:r w:rsidRPr="003F3CB5">
        <w:rPr>
          <w:rFonts w:ascii="Times New Roman" w:hAnsi="Times New Roman" w:cs="Times New Roman"/>
          <w:sz w:val="24"/>
          <w:szCs w:val="24"/>
          <w:lang w:val="id-ID"/>
        </w:rPr>
        <w:t xml:space="preserve">idak </w:t>
      </w:r>
      <w:r w:rsidRPr="003F3CB5">
        <w:rPr>
          <w:rFonts w:ascii="Times New Roman" w:hAnsi="Times New Roman" w:cs="Times New Roman"/>
          <w:sz w:val="24"/>
          <w:szCs w:val="24"/>
        </w:rPr>
        <w:t>T</w:t>
      </w:r>
      <w:r w:rsidRPr="003F3CB5">
        <w:rPr>
          <w:rFonts w:ascii="Times New Roman" w:hAnsi="Times New Roman" w:cs="Times New Roman"/>
          <w:sz w:val="24"/>
          <w:szCs w:val="24"/>
          <w:lang w:val="id-ID"/>
        </w:rPr>
        <w:t xml:space="preserve">etap </w:t>
      </w:r>
      <w:r w:rsidRPr="003F3CB5">
        <w:rPr>
          <w:rFonts w:ascii="Times New Roman" w:hAnsi="Times New Roman" w:cs="Times New Roman"/>
          <w:sz w:val="24"/>
          <w:szCs w:val="24"/>
        </w:rPr>
        <w:t>pada Semua Skala (Rp/thn)</w:t>
      </w:r>
    </w:p>
    <w:p w:rsidR="00A67D1E" w:rsidRDefault="00A67D1E" w:rsidP="003F3CB5">
      <w:pPr>
        <w:ind w:left="142"/>
        <w:rPr>
          <w:rFonts w:ascii="Times New Roman" w:hAnsi="Times New Roman" w:cs="Times New Roman"/>
          <w:sz w:val="24"/>
          <w:szCs w:val="24"/>
        </w:rPr>
      </w:pPr>
      <w:r w:rsidRPr="00A67D1E">
        <w:drawing>
          <wp:inline distT="0" distB="0" distL="0" distR="0">
            <wp:extent cx="2747010" cy="27711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7010" cy="2771177"/>
                    </a:xfrm>
                    <a:prstGeom prst="rect">
                      <a:avLst/>
                    </a:prstGeom>
                    <a:noFill/>
                    <a:ln>
                      <a:noFill/>
                    </a:ln>
                  </pic:spPr>
                </pic:pic>
              </a:graphicData>
            </a:graphic>
          </wp:inline>
        </w:drawing>
      </w:r>
    </w:p>
    <w:p w:rsidR="00430DE6" w:rsidRPr="003F3CB5" w:rsidRDefault="00430DE6" w:rsidP="003F3CB5">
      <w:pPr>
        <w:ind w:left="142"/>
        <w:rPr>
          <w:rFonts w:ascii="Times New Roman" w:hAnsi="Times New Roman" w:cs="Times New Roman"/>
          <w:sz w:val="24"/>
          <w:szCs w:val="24"/>
        </w:rPr>
      </w:pPr>
      <w:proofErr w:type="gramStart"/>
      <w:r w:rsidRPr="003F3CB5">
        <w:rPr>
          <w:rFonts w:ascii="Times New Roman" w:hAnsi="Times New Roman" w:cs="Times New Roman"/>
          <w:sz w:val="24"/>
          <w:szCs w:val="24"/>
        </w:rPr>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Biaya Tetap</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Biaya tetap terdiri dari beberapa biaya yang berupa sewa lahan, penyusutan kandang, penyusutan peralatan, PBB (Pajak Bumi Bangunan) dan bunga modal.</w:t>
      </w:r>
    </w:p>
    <w:p w:rsidR="00430DE6" w:rsidRPr="003F3CB5" w:rsidRDefault="00430DE6" w:rsidP="003F3CB5">
      <w:pPr>
        <w:rPr>
          <w:rFonts w:ascii="Times New Roman" w:hAnsi="Times New Roman" w:cs="Times New Roman"/>
          <w:b/>
          <w:bCs/>
          <w:sz w:val="24"/>
          <w:szCs w:val="24"/>
        </w:rPr>
      </w:pPr>
      <w:r w:rsidRPr="003F3CB5">
        <w:rPr>
          <w:rFonts w:ascii="Times New Roman" w:hAnsi="Times New Roman" w:cs="Times New Roman"/>
          <w:b/>
          <w:bCs/>
          <w:sz w:val="24"/>
          <w:szCs w:val="24"/>
        </w:rPr>
        <w:t>Sewa Lahan</w:t>
      </w:r>
    </w:p>
    <w:p w:rsidR="00430DE6" w:rsidRPr="003F3CB5" w:rsidRDefault="00430DE6" w:rsidP="003F3CB5">
      <w:pPr>
        <w:ind w:firstLine="720"/>
        <w:jc w:val="both"/>
        <w:rPr>
          <w:rFonts w:ascii="Times New Roman" w:eastAsia="Times New Roman" w:hAnsi="Times New Roman" w:cs="Times New Roman"/>
          <w:color w:val="000000"/>
          <w:sz w:val="24"/>
          <w:szCs w:val="24"/>
          <w:lang w:eastAsia="en-ID"/>
        </w:rPr>
      </w:pPr>
      <w:r w:rsidRPr="003F3CB5">
        <w:rPr>
          <w:rFonts w:ascii="Times New Roman" w:hAnsi="Times New Roman" w:cs="Times New Roman"/>
          <w:sz w:val="24"/>
          <w:szCs w:val="24"/>
        </w:rPr>
        <w:t xml:space="preserve">Berdasarkan dari hasil penelitian rata-rata sewa lahan pada skala &lt;5.000 ekor sebesar Rp. </w:t>
      </w:r>
      <w:r w:rsidRPr="003F3CB5">
        <w:rPr>
          <w:rFonts w:ascii="Times New Roman" w:eastAsia="Times New Roman" w:hAnsi="Times New Roman" w:cs="Times New Roman"/>
          <w:color w:val="000000"/>
          <w:sz w:val="24"/>
          <w:szCs w:val="24"/>
          <w:lang w:eastAsia="en-ID"/>
        </w:rPr>
        <w:t>303.429 atau 0</w:t>
      </w:r>
      <w:proofErr w:type="gramStart"/>
      <w:r w:rsidRPr="003F3CB5">
        <w:rPr>
          <w:rFonts w:ascii="Times New Roman" w:eastAsia="Times New Roman" w:hAnsi="Times New Roman" w:cs="Times New Roman"/>
          <w:color w:val="000000"/>
          <w:sz w:val="24"/>
          <w:szCs w:val="24"/>
          <w:lang w:eastAsia="en-ID"/>
        </w:rPr>
        <w:t>,09</w:t>
      </w:r>
      <w:proofErr w:type="gramEnd"/>
      <w:r w:rsidRPr="003F3CB5">
        <w:rPr>
          <w:rFonts w:ascii="Times New Roman" w:eastAsia="Times New Roman" w:hAnsi="Times New Roman" w:cs="Times New Roman"/>
          <w:color w:val="000000"/>
          <w:sz w:val="24"/>
          <w:szCs w:val="24"/>
          <w:lang w:eastAsia="en-ID"/>
        </w:rPr>
        <w:t>% dari total biaya dan pada skala ≥5.000 ekor rata-rata sebesar Rp. 1.560.000 atau 0,04% dari total biaya.</w:t>
      </w:r>
    </w:p>
    <w:p w:rsidR="00430DE6" w:rsidRPr="003F3CB5" w:rsidRDefault="00430DE6" w:rsidP="003F3CB5">
      <w:pPr>
        <w:rPr>
          <w:rFonts w:ascii="Times New Roman" w:hAnsi="Times New Roman" w:cs="Times New Roman"/>
          <w:b/>
          <w:bCs/>
          <w:sz w:val="24"/>
          <w:szCs w:val="24"/>
        </w:rPr>
      </w:pPr>
      <w:r w:rsidRPr="003F3CB5">
        <w:rPr>
          <w:rFonts w:ascii="Times New Roman" w:hAnsi="Times New Roman" w:cs="Times New Roman"/>
          <w:b/>
          <w:bCs/>
          <w:sz w:val="24"/>
          <w:szCs w:val="24"/>
        </w:rPr>
        <w:t>Penyusutan Kandang</w:t>
      </w:r>
    </w:p>
    <w:p w:rsidR="00430DE6" w:rsidRPr="003F3CB5" w:rsidRDefault="00430DE6" w:rsidP="003F3CB5">
      <w:pPr>
        <w:ind w:firstLine="720"/>
        <w:jc w:val="both"/>
        <w:rPr>
          <w:rFonts w:ascii="Times New Roman" w:hAnsi="Times New Roman" w:cs="Times New Roman"/>
          <w:sz w:val="24"/>
          <w:szCs w:val="24"/>
          <w:lang w:eastAsia="id-ID"/>
        </w:rPr>
      </w:pPr>
      <w:r w:rsidRPr="003F3CB5">
        <w:rPr>
          <w:rFonts w:ascii="Times New Roman" w:hAnsi="Times New Roman" w:cs="Times New Roman"/>
          <w:sz w:val="24"/>
          <w:szCs w:val="24"/>
        </w:rPr>
        <w:t xml:space="preserve">Rata-rata biaya penyusutan peralatan dari hasil penelitian pada skala &lt;5.000 ekor sebesar Rp. </w:t>
      </w:r>
      <w:r w:rsidRPr="003F3CB5">
        <w:rPr>
          <w:rFonts w:ascii="Times New Roman" w:eastAsia="Times New Roman" w:hAnsi="Times New Roman" w:cs="Times New Roman"/>
          <w:color w:val="000000"/>
          <w:sz w:val="24"/>
          <w:szCs w:val="24"/>
          <w:lang w:eastAsia="en-ID"/>
        </w:rPr>
        <w:t>1.372.174</w:t>
      </w:r>
      <w:r w:rsidRPr="003F3CB5">
        <w:rPr>
          <w:rFonts w:ascii="Times New Roman" w:hAnsi="Times New Roman" w:cs="Times New Roman"/>
          <w:sz w:val="24"/>
          <w:szCs w:val="24"/>
        </w:rPr>
        <w:t xml:space="preserve"> atau 0</w:t>
      </w:r>
      <w:proofErr w:type="gramStart"/>
      <w:r w:rsidRPr="003F3CB5">
        <w:rPr>
          <w:rFonts w:ascii="Times New Roman" w:hAnsi="Times New Roman" w:cs="Times New Roman"/>
          <w:sz w:val="24"/>
          <w:szCs w:val="24"/>
        </w:rPr>
        <w:t>,39</w:t>
      </w:r>
      <w:proofErr w:type="gramEnd"/>
      <w:r w:rsidRPr="003F3CB5">
        <w:rPr>
          <w:rFonts w:ascii="Times New Roman" w:hAnsi="Times New Roman" w:cs="Times New Roman"/>
          <w:sz w:val="24"/>
          <w:szCs w:val="24"/>
        </w:rPr>
        <w:t xml:space="preserve">% dari total biaya dan pada skala </w:t>
      </w:r>
      <w:r w:rsidRPr="003F3CB5">
        <w:rPr>
          <w:rFonts w:ascii="Times New Roman" w:eastAsia="Times New Roman" w:hAnsi="Times New Roman" w:cs="Times New Roman"/>
          <w:color w:val="000000"/>
          <w:sz w:val="24"/>
          <w:szCs w:val="24"/>
          <w:lang w:eastAsia="en-ID"/>
        </w:rPr>
        <w:t>≥5.000 ekor sebesar Rp. 7.264.444 atau 0,19% dari total biaya. Pada skala ≥5.000 ekor biaya penyusutan kandang nilainya paling tinggi yaitu sebesar Rp. 7.264.444 atau 0</w:t>
      </w:r>
      <w:proofErr w:type="gramStart"/>
      <w:r w:rsidRPr="003F3CB5">
        <w:rPr>
          <w:rFonts w:ascii="Times New Roman" w:eastAsia="Times New Roman" w:hAnsi="Times New Roman" w:cs="Times New Roman"/>
          <w:color w:val="000000"/>
          <w:sz w:val="24"/>
          <w:szCs w:val="24"/>
          <w:lang w:eastAsia="en-ID"/>
        </w:rPr>
        <w:t>,19</w:t>
      </w:r>
      <w:proofErr w:type="gramEnd"/>
      <w:r w:rsidRPr="003F3CB5">
        <w:rPr>
          <w:rFonts w:ascii="Times New Roman" w:eastAsia="Times New Roman" w:hAnsi="Times New Roman" w:cs="Times New Roman"/>
          <w:color w:val="000000"/>
          <w:sz w:val="24"/>
          <w:szCs w:val="24"/>
          <w:lang w:eastAsia="en-ID"/>
        </w:rPr>
        <w:t xml:space="preserve">% dari total biaya. Hal ini disebabkan material yang digunakan dan kapasitas kandang lebih besar dibandingkan dengan kandang pada skala &lt;5.000. Biaya </w:t>
      </w:r>
      <w:r w:rsidRPr="003F3CB5">
        <w:rPr>
          <w:rFonts w:ascii="Times New Roman" w:hAnsi="Times New Roman" w:cs="Times New Roman"/>
          <w:sz w:val="24"/>
          <w:szCs w:val="24"/>
        </w:rPr>
        <w:t>penyusutan kandang peternak di Kecamatan Mangunreja lebih rendah apabila dibandingkan dengan pendapat Siregar (2002) bahwa nilai penyusutan bangunan adalah sebesar 2-5% dari total produksi</w:t>
      </w:r>
      <w:r w:rsidRPr="003F3CB5">
        <w:rPr>
          <w:rFonts w:ascii="Times New Roman" w:hAnsi="Times New Roman" w:cs="Times New Roman"/>
          <w:sz w:val="24"/>
          <w:szCs w:val="24"/>
          <w:lang w:eastAsia="id-ID"/>
        </w:rPr>
        <w:t>.</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Penyusutan Peralatan</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Peralatan yang digunakan peternak ayam broiler di Kecamatan Mangunreja meliputi tempat makan, tempat minum, pemanas, pompa air, mesin air, tangka, tabung gas, terpal atau tirai, kelistrikan, transportasi, pipa, dan alat kebersihan. Besarnya biaya penyusutan peralatan dari hasil penelitian pada skala &lt;5.000 ekor rata-</w:t>
      </w:r>
      <w:r w:rsidRPr="003F3CB5">
        <w:rPr>
          <w:rFonts w:ascii="Times New Roman" w:hAnsi="Times New Roman" w:cs="Times New Roman"/>
          <w:sz w:val="24"/>
          <w:szCs w:val="24"/>
        </w:rPr>
        <w:lastRenderedPageBreak/>
        <w:t xml:space="preserve">rata sebesar </w:t>
      </w:r>
      <w:r w:rsidRPr="003F3CB5">
        <w:rPr>
          <w:rFonts w:ascii="Times New Roman" w:eastAsia="Times New Roman" w:hAnsi="Times New Roman" w:cs="Times New Roman"/>
          <w:color w:val="000000"/>
          <w:sz w:val="24"/>
          <w:szCs w:val="24"/>
          <w:lang w:eastAsia="en-ID"/>
        </w:rPr>
        <w:t>Rp. 301.088 atau 0</w:t>
      </w:r>
      <w:proofErr w:type="gramStart"/>
      <w:r w:rsidRPr="003F3CB5">
        <w:rPr>
          <w:rFonts w:ascii="Times New Roman" w:eastAsia="Times New Roman" w:hAnsi="Times New Roman" w:cs="Times New Roman"/>
          <w:color w:val="000000"/>
          <w:sz w:val="24"/>
          <w:szCs w:val="24"/>
          <w:lang w:eastAsia="en-ID"/>
        </w:rPr>
        <w:t>,08</w:t>
      </w:r>
      <w:proofErr w:type="gramEnd"/>
      <w:r w:rsidRPr="003F3CB5">
        <w:rPr>
          <w:rFonts w:ascii="Times New Roman" w:eastAsia="Times New Roman" w:hAnsi="Times New Roman" w:cs="Times New Roman"/>
          <w:color w:val="000000"/>
          <w:sz w:val="24"/>
          <w:szCs w:val="24"/>
          <w:lang w:eastAsia="en-ID"/>
        </w:rPr>
        <w:t>% dari total biaya dan pada skala ≥5.000 ekor rata-rata sebesar Rp. 5.806.786 atau 0,15% dari total biaya. Pada skala ≥5.000 ekor peralatan yang digunakan lebih banyak dibandingkan pada skala &lt;5.000. Hal ini menyebabkan biaya penyusutan peralatan pada skala ≥5.000 ekor lebih tinggi yaitu sebesar Rp. 5.806.786 atau 0</w:t>
      </w:r>
      <w:proofErr w:type="gramStart"/>
      <w:r w:rsidRPr="003F3CB5">
        <w:rPr>
          <w:rFonts w:ascii="Times New Roman" w:eastAsia="Times New Roman" w:hAnsi="Times New Roman" w:cs="Times New Roman"/>
          <w:color w:val="000000"/>
          <w:sz w:val="24"/>
          <w:szCs w:val="24"/>
          <w:lang w:eastAsia="en-ID"/>
        </w:rPr>
        <w:t>,15</w:t>
      </w:r>
      <w:proofErr w:type="gramEnd"/>
      <w:r w:rsidRPr="003F3CB5">
        <w:rPr>
          <w:rFonts w:ascii="Times New Roman" w:eastAsia="Times New Roman" w:hAnsi="Times New Roman" w:cs="Times New Roman"/>
          <w:color w:val="000000"/>
          <w:sz w:val="24"/>
          <w:szCs w:val="24"/>
          <w:lang w:eastAsia="en-ID"/>
        </w:rPr>
        <w:t xml:space="preserve">% dari total biaya. </w:t>
      </w:r>
      <w:r w:rsidRPr="003F3CB5">
        <w:rPr>
          <w:rFonts w:ascii="Times New Roman" w:hAnsi="Times New Roman" w:cs="Times New Roman"/>
          <w:sz w:val="24"/>
          <w:szCs w:val="24"/>
        </w:rPr>
        <w:t>Biaya penyusutan peralatan peternak di Kecamatan Mangunreja lebih rendah dibandingkan dengan pendapat Rika e</w:t>
      </w:r>
      <w:r w:rsidRPr="003F3CB5">
        <w:rPr>
          <w:rFonts w:ascii="Times New Roman" w:hAnsi="Times New Roman" w:cs="Times New Roman"/>
          <w:i/>
          <w:sz w:val="24"/>
          <w:szCs w:val="24"/>
        </w:rPr>
        <w:t>t al</w:t>
      </w:r>
      <w:r w:rsidRPr="003F3CB5">
        <w:rPr>
          <w:rFonts w:ascii="Times New Roman" w:hAnsi="Times New Roman" w:cs="Times New Roman"/>
          <w:sz w:val="24"/>
          <w:szCs w:val="24"/>
        </w:rPr>
        <w:t xml:space="preserve">, (2017) bahwa nilai penyusutan peralatan yang di pakai sebesar 2% dari total biaya produksi. </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PBB (Pajak Bumi Bangunan)</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bCs/>
          <w:color w:val="000000"/>
          <w:sz w:val="24"/>
          <w:szCs w:val="24"/>
          <w:lang w:eastAsia="id-ID"/>
        </w:rPr>
        <w:t xml:space="preserve">Besaran rata-rata PBB </w:t>
      </w:r>
      <w:r w:rsidRPr="003F3CB5">
        <w:rPr>
          <w:rFonts w:ascii="Times New Roman" w:hAnsi="Times New Roman" w:cs="Times New Roman"/>
          <w:sz w:val="24"/>
          <w:szCs w:val="24"/>
        </w:rPr>
        <w:t>(Pajak Bumi Bangunan)</w:t>
      </w:r>
      <w:r w:rsidRPr="003F3CB5">
        <w:rPr>
          <w:rFonts w:ascii="Times New Roman" w:hAnsi="Times New Roman" w:cs="Times New Roman"/>
          <w:bCs/>
          <w:color w:val="000000"/>
          <w:sz w:val="24"/>
          <w:szCs w:val="24"/>
          <w:lang w:eastAsia="id-ID"/>
        </w:rPr>
        <w:t xml:space="preserve"> pada peternak pada skala &lt;5.000 ekor adalah sebesar </w:t>
      </w:r>
      <w:r w:rsidRPr="003F3CB5">
        <w:rPr>
          <w:rFonts w:ascii="Times New Roman" w:eastAsia="Times New Roman" w:hAnsi="Times New Roman" w:cs="Times New Roman"/>
          <w:color w:val="000000"/>
          <w:sz w:val="24"/>
          <w:szCs w:val="24"/>
          <w:lang w:eastAsia="en-ID"/>
        </w:rPr>
        <w:t xml:space="preserve">Rp. 59.286 atau 0,02% dari biaya produksi dan pada skala  ≥5.000 ekor rata-rata sebesar Rp. 593.929 atau 0,02% dari biaya produksi. </w:t>
      </w:r>
      <w:proofErr w:type="gramStart"/>
      <w:r w:rsidRPr="003F3CB5">
        <w:rPr>
          <w:rFonts w:ascii="Times New Roman" w:hAnsi="Times New Roman" w:cs="Times New Roman"/>
          <w:bCs/>
          <w:color w:val="000000"/>
          <w:sz w:val="24"/>
          <w:szCs w:val="24"/>
          <w:lang w:eastAsia="id-ID"/>
        </w:rPr>
        <w:t>pada</w:t>
      </w:r>
      <w:proofErr w:type="gramEnd"/>
      <w:r w:rsidRPr="003F3CB5">
        <w:rPr>
          <w:rFonts w:ascii="Times New Roman" w:hAnsi="Times New Roman" w:cs="Times New Roman"/>
          <w:bCs/>
          <w:color w:val="000000"/>
          <w:sz w:val="24"/>
          <w:szCs w:val="24"/>
          <w:lang w:eastAsia="id-ID"/>
        </w:rPr>
        <w:t xml:space="preserve"> skala &lt;5.000 ekor biaya PBB </w:t>
      </w:r>
      <w:r w:rsidRPr="003F3CB5">
        <w:rPr>
          <w:rFonts w:ascii="Times New Roman" w:hAnsi="Times New Roman" w:cs="Times New Roman"/>
          <w:sz w:val="24"/>
          <w:szCs w:val="24"/>
        </w:rPr>
        <w:t xml:space="preserve">(Pajak Bumi Bangunan) paling tinggi, karena kandang yang digunakan lebih besar dibandingkan kandang dengan skala &lt;5.000 ekor. Fakto kepadatan penduduk, jarak ke pusat </w:t>
      </w:r>
      <w:proofErr w:type="gramStart"/>
      <w:r w:rsidRPr="003F3CB5">
        <w:rPr>
          <w:rFonts w:ascii="Times New Roman" w:hAnsi="Times New Roman" w:cs="Times New Roman"/>
          <w:sz w:val="24"/>
          <w:szCs w:val="24"/>
        </w:rPr>
        <w:t>kota</w:t>
      </w:r>
      <w:proofErr w:type="gramEnd"/>
      <w:r w:rsidRPr="003F3CB5">
        <w:rPr>
          <w:rFonts w:ascii="Times New Roman" w:hAnsi="Times New Roman" w:cs="Times New Roman"/>
          <w:sz w:val="24"/>
          <w:szCs w:val="24"/>
        </w:rPr>
        <w:t>, lebar jalan, dan kondisi jalan mempengaruhi besaran PBB (Wahida dan Yunike, 2018)</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Bunga Modal</w:t>
      </w:r>
    </w:p>
    <w:p w:rsidR="00430DE6" w:rsidRPr="003F3CB5" w:rsidRDefault="00430DE6" w:rsidP="003F3CB5">
      <w:pPr>
        <w:ind w:firstLine="720"/>
        <w:jc w:val="both"/>
        <w:rPr>
          <w:rFonts w:ascii="Times New Roman" w:hAnsi="Times New Roman" w:cs="Times New Roman"/>
          <w:color w:val="000000"/>
          <w:sz w:val="24"/>
          <w:szCs w:val="24"/>
          <w:lang w:eastAsia="id-ID"/>
        </w:rPr>
      </w:pPr>
      <w:r w:rsidRPr="003F3CB5">
        <w:rPr>
          <w:rFonts w:ascii="Times New Roman" w:hAnsi="Times New Roman" w:cs="Times New Roman"/>
          <w:color w:val="000000"/>
          <w:sz w:val="24"/>
          <w:szCs w:val="24"/>
          <w:lang w:eastAsia="id-ID"/>
        </w:rPr>
        <w:t xml:space="preserve">Bunga modal dihitung dengan </w:t>
      </w:r>
      <w:proofErr w:type="gramStart"/>
      <w:r w:rsidRPr="003F3CB5">
        <w:rPr>
          <w:rFonts w:ascii="Times New Roman" w:hAnsi="Times New Roman" w:cs="Times New Roman"/>
          <w:color w:val="000000"/>
          <w:sz w:val="24"/>
          <w:szCs w:val="24"/>
          <w:lang w:eastAsia="id-ID"/>
        </w:rPr>
        <w:t>cara</w:t>
      </w:r>
      <w:proofErr w:type="gramEnd"/>
      <w:r w:rsidRPr="003F3CB5">
        <w:rPr>
          <w:rFonts w:ascii="Times New Roman" w:hAnsi="Times New Roman" w:cs="Times New Roman"/>
          <w:color w:val="000000"/>
          <w:sz w:val="24"/>
          <w:szCs w:val="24"/>
          <w:lang w:eastAsia="id-ID"/>
        </w:rPr>
        <w:t xml:space="preserve"> total investasi peternak dikalikan dengan besaran bunga dari Kredit Usaha Rakyat (KUR) sebesar 6% pertahun. Dari hasil penelitian rata-rata bunga modal pada skala &lt;5.000 ekor adalah sebesar </w:t>
      </w:r>
      <w:r w:rsidRPr="003F3CB5">
        <w:rPr>
          <w:rFonts w:ascii="Times New Roman" w:eastAsia="Times New Roman" w:hAnsi="Times New Roman" w:cs="Times New Roman"/>
          <w:color w:val="000000"/>
          <w:sz w:val="24"/>
          <w:szCs w:val="24"/>
          <w:lang w:eastAsia="en-ID"/>
        </w:rPr>
        <w:t xml:space="preserve">Rp. 4.534.394 </w:t>
      </w:r>
      <w:r w:rsidRPr="003F3CB5">
        <w:rPr>
          <w:rFonts w:ascii="Times New Roman" w:hAnsi="Times New Roman" w:cs="Times New Roman"/>
          <w:color w:val="000000"/>
          <w:sz w:val="24"/>
          <w:szCs w:val="24"/>
          <w:lang w:eastAsia="id-ID"/>
        </w:rPr>
        <w:t xml:space="preserve">atau sebesar 1,28% dan pada skala ≥5.000 ekor rata-rata sebesar </w:t>
      </w:r>
      <w:r w:rsidRPr="003F3CB5">
        <w:rPr>
          <w:rFonts w:ascii="Times New Roman" w:eastAsia="Times New Roman" w:hAnsi="Times New Roman" w:cs="Times New Roman"/>
          <w:color w:val="000000"/>
          <w:sz w:val="24"/>
          <w:szCs w:val="24"/>
          <w:lang w:eastAsia="en-ID"/>
        </w:rPr>
        <w:t>Rp. 35.999.893 atau 0,94%</w:t>
      </w:r>
      <w:r w:rsidRPr="003F3CB5">
        <w:rPr>
          <w:rFonts w:ascii="Times New Roman" w:hAnsi="Times New Roman" w:cs="Times New Roman"/>
          <w:color w:val="000000"/>
          <w:sz w:val="24"/>
          <w:szCs w:val="24"/>
          <w:lang w:eastAsia="id-ID"/>
        </w:rPr>
        <w:t xml:space="preserve"> dari biaya produksi. Dari hasil penelitian diketahui bunga modal yang dikeluarkan pada skala ≥5.000 ekor lebih tinggi dikarenakan modal yang dipinjam lebih besar, semakin banyak populasi yang dipelihara semakin banyak modal yang diperlukan.</w:t>
      </w:r>
    </w:p>
    <w:p w:rsidR="00430DE6" w:rsidRPr="003F3CB5" w:rsidRDefault="00430DE6" w:rsidP="003F3CB5">
      <w:pPr>
        <w:rPr>
          <w:rFonts w:ascii="Times New Roman" w:hAnsi="Times New Roman" w:cs="Times New Roman"/>
          <w:b/>
          <w:bCs/>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Biaya Tidak Tetap</w:t>
      </w:r>
    </w:p>
    <w:p w:rsidR="00430DE6" w:rsidRPr="003F3CB5" w:rsidRDefault="00430DE6" w:rsidP="003F3CB5">
      <w:pPr>
        <w:spacing w:before="240"/>
        <w:ind w:firstLine="720"/>
        <w:jc w:val="both"/>
        <w:rPr>
          <w:rFonts w:ascii="Times New Roman" w:hAnsi="Times New Roman" w:cs="Times New Roman"/>
          <w:sz w:val="24"/>
          <w:szCs w:val="24"/>
        </w:rPr>
      </w:pPr>
      <w:r w:rsidRPr="003F3CB5">
        <w:rPr>
          <w:rFonts w:ascii="Times New Roman" w:hAnsi="Times New Roman" w:cs="Times New Roman"/>
          <w:sz w:val="24"/>
          <w:szCs w:val="24"/>
        </w:rPr>
        <w:t>Biaya tidak tetap terdiri dari beberapa biaya yang berupa DOC (</w:t>
      </w:r>
      <w:r w:rsidRPr="003F3CB5">
        <w:rPr>
          <w:rFonts w:ascii="Times New Roman" w:hAnsi="Times New Roman" w:cs="Times New Roman"/>
          <w:i/>
          <w:iCs/>
          <w:sz w:val="24"/>
          <w:szCs w:val="24"/>
        </w:rPr>
        <w:t>Day Old chick</w:t>
      </w:r>
      <w:r w:rsidRPr="003F3CB5">
        <w:rPr>
          <w:rFonts w:ascii="Times New Roman" w:hAnsi="Times New Roman" w:cs="Times New Roman"/>
          <w:sz w:val="24"/>
          <w:szCs w:val="24"/>
        </w:rPr>
        <w:t xml:space="preserve">), pakan OVK (obat-obatan, vaksin dan kesehatan), sekam, bahan bakar dan gas, tenaga kerja, rekening listrik, biaya komunikasi, rekening air, BBM, dan perbaikan kandang. </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DOC (</w:t>
      </w:r>
      <w:r w:rsidRPr="003F3CB5">
        <w:rPr>
          <w:rFonts w:ascii="Times New Roman" w:hAnsi="Times New Roman" w:cs="Times New Roman"/>
          <w:b/>
          <w:bCs/>
          <w:i/>
          <w:iCs/>
          <w:sz w:val="24"/>
          <w:szCs w:val="24"/>
        </w:rPr>
        <w:t>Day Old Chick</w:t>
      </w:r>
      <w:r w:rsidRPr="003F3CB5">
        <w:rPr>
          <w:rFonts w:ascii="Times New Roman" w:hAnsi="Times New Roman" w:cs="Times New Roman"/>
          <w:b/>
          <w:bCs/>
          <w:sz w:val="24"/>
          <w:szCs w:val="24"/>
        </w:rPr>
        <w:t>)</w:t>
      </w:r>
    </w:p>
    <w:p w:rsidR="00430DE6" w:rsidRPr="003F3CB5" w:rsidRDefault="00430DE6" w:rsidP="003F3CB5">
      <w:pPr>
        <w:ind w:firstLine="720"/>
        <w:jc w:val="both"/>
        <w:rPr>
          <w:rFonts w:ascii="Times New Roman" w:hAnsi="Times New Roman" w:cs="Times New Roman"/>
          <w:color w:val="000000"/>
          <w:sz w:val="24"/>
          <w:szCs w:val="24"/>
          <w:lang w:eastAsia="id-ID"/>
        </w:rPr>
      </w:pPr>
      <w:r w:rsidRPr="003F3CB5">
        <w:rPr>
          <w:rFonts w:ascii="Times New Roman" w:hAnsi="Times New Roman" w:cs="Times New Roman"/>
          <w:sz w:val="24"/>
          <w:szCs w:val="24"/>
        </w:rPr>
        <w:t xml:space="preserve">Berdasarkan hasil penelitian rata-rata biaya DOC pada skala &lt;5.000 ekor adalah </w:t>
      </w:r>
      <w:r w:rsidRPr="003F3CB5">
        <w:rPr>
          <w:rFonts w:ascii="Times New Roman" w:eastAsia="Times New Roman" w:hAnsi="Times New Roman" w:cs="Times New Roman"/>
          <w:color w:val="000000"/>
          <w:sz w:val="24"/>
          <w:szCs w:val="24"/>
          <w:lang w:eastAsia="en-ID"/>
        </w:rPr>
        <w:lastRenderedPageBreak/>
        <w:t>Rp. 68.071.429</w:t>
      </w:r>
      <w:r w:rsidRPr="003F3CB5">
        <w:rPr>
          <w:rFonts w:ascii="Times New Roman" w:hAnsi="Times New Roman" w:cs="Times New Roman"/>
          <w:sz w:val="24"/>
          <w:szCs w:val="24"/>
        </w:rPr>
        <w:t xml:space="preserve"> atau 19,21% dari biaya produksi dan pada skala ≥5.000 ekor rata-rata sebesar </w:t>
      </w:r>
      <w:r w:rsidRPr="003F3CB5">
        <w:rPr>
          <w:rFonts w:ascii="Times New Roman" w:eastAsia="Times New Roman" w:hAnsi="Times New Roman" w:cs="Times New Roman"/>
          <w:color w:val="000000"/>
          <w:sz w:val="24"/>
          <w:szCs w:val="24"/>
          <w:lang w:eastAsia="en-ID"/>
        </w:rPr>
        <w:t>Rp. 821.678.571</w:t>
      </w:r>
      <w:r w:rsidRPr="003F3CB5">
        <w:rPr>
          <w:rFonts w:ascii="Times New Roman" w:hAnsi="Times New Roman" w:cs="Times New Roman"/>
          <w:sz w:val="24"/>
          <w:szCs w:val="24"/>
        </w:rPr>
        <w:t xml:space="preserve"> atau 21,45% dari biaya produksi.</w:t>
      </w:r>
      <w:r w:rsidRPr="003F3CB5">
        <w:rPr>
          <w:rFonts w:ascii="Times New Roman" w:hAnsi="Times New Roman" w:cs="Times New Roman"/>
          <w:color w:val="000000"/>
          <w:sz w:val="24"/>
          <w:szCs w:val="24"/>
          <w:lang w:eastAsia="id-ID"/>
        </w:rPr>
        <w:t xml:space="preserve"> Dari hasil penelitian biaya yang biaya yang dikeluarkan peternak untuk biaya DOC pada skala </w:t>
      </w:r>
      <w:r w:rsidRPr="003F3CB5">
        <w:rPr>
          <w:rFonts w:ascii="Times New Roman" w:hAnsi="Times New Roman" w:cs="Times New Roman"/>
          <w:sz w:val="24"/>
          <w:szCs w:val="24"/>
        </w:rPr>
        <w:t>≥5.000 ekor paling besar</w:t>
      </w:r>
      <w:r w:rsidRPr="003F3CB5">
        <w:rPr>
          <w:rFonts w:ascii="Times New Roman" w:hAnsi="Times New Roman" w:cs="Times New Roman"/>
          <w:color w:val="000000"/>
          <w:sz w:val="24"/>
          <w:szCs w:val="24"/>
          <w:lang w:eastAsia="id-ID"/>
        </w:rPr>
        <w:t xml:space="preserve"> dikarenakan jumlah populasi ayam broiler yang dipelihara lebih banyak.</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Pakan</w:t>
      </w:r>
    </w:p>
    <w:p w:rsidR="00430DE6" w:rsidRPr="003F3CB5" w:rsidRDefault="00430DE6" w:rsidP="003F3CB5">
      <w:pPr>
        <w:ind w:firstLine="720"/>
        <w:jc w:val="both"/>
        <w:rPr>
          <w:rFonts w:ascii="Times New Roman" w:hAnsi="Times New Roman" w:cs="Times New Roman"/>
          <w:color w:val="000000"/>
          <w:sz w:val="24"/>
          <w:szCs w:val="24"/>
          <w:lang w:eastAsia="id-ID"/>
        </w:rPr>
      </w:pPr>
      <w:r w:rsidRPr="003F3CB5">
        <w:rPr>
          <w:rFonts w:ascii="Times New Roman" w:hAnsi="Times New Roman" w:cs="Times New Roman"/>
          <w:color w:val="000000"/>
          <w:sz w:val="24"/>
          <w:szCs w:val="24"/>
          <w:lang w:eastAsia="id-ID"/>
        </w:rPr>
        <w:t>Dari hasil penelitian biaya pakan yang dikeluarkan oleh peternak pada skala &lt;5.000 ekor selama satu tahun rata-rata sebesar  Rp. 266.962.857 atau 75,35% dari biaya produksi dan pada skala ≥5.000 ekor rata-rata sebesar  Rp. 2.823.858.929 atau 73,72%  dari total biaya produksi. Biaya pakan yang dikeluarkan pada skala &lt;5.000 lebih tinggi dibandingkan pada skala ≥5.000. Hal ini disebabkan oleh perbedaan harga pakan di kemitraan dan jumlah ayam yang dipelihara.</w:t>
      </w:r>
    </w:p>
    <w:p w:rsidR="00430DE6" w:rsidRPr="003F3CB5" w:rsidRDefault="00430DE6" w:rsidP="003F3CB5">
      <w:pPr>
        <w:ind w:firstLine="720"/>
        <w:jc w:val="both"/>
        <w:rPr>
          <w:rFonts w:ascii="Times New Roman" w:hAnsi="Times New Roman" w:cs="Times New Roman"/>
          <w:color w:val="000000"/>
          <w:sz w:val="24"/>
          <w:szCs w:val="24"/>
          <w:lang w:eastAsia="id-ID"/>
        </w:rPr>
      </w:pP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OVK (Obat-obatan, Vaksin, dan Kesehatan)</w:t>
      </w:r>
    </w:p>
    <w:p w:rsidR="00430DE6" w:rsidRPr="003F3CB5" w:rsidRDefault="00430DE6" w:rsidP="003F3CB5">
      <w:pPr>
        <w:ind w:firstLine="720"/>
        <w:jc w:val="both"/>
        <w:rPr>
          <w:rFonts w:ascii="Times New Roman" w:hAnsi="Times New Roman" w:cs="Times New Roman"/>
          <w:color w:val="000000"/>
          <w:sz w:val="24"/>
          <w:szCs w:val="24"/>
          <w:lang w:eastAsia="id-ID"/>
        </w:rPr>
      </w:pPr>
      <w:r w:rsidRPr="003F3CB5">
        <w:rPr>
          <w:rFonts w:ascii="Times New Roman" w:hAnsi="Times New Roman" w:cs="Times New Roman"/>
          <w:color w:val="000000"/>
          <w:sz w:val="24"/>
          <w:szCs w:val="24"/>
          <w:lang w:eastAsia="id-ID"/>
        </w:rPr>
        <w:t xml:space="preserve">Biaya OVK yang dikeluarkan peternak pada skala &lt;5.000 ekor rata-rata adalah sebesar Rp. 2.646.143 atau 0,75% dari biaya produksi dan pada skala ≥5.000 ekor rata-rata sebesar  Rp. 21.132.286 atau 0,55% dari biaya produksi. Rata-rata biaya obat-obatan, vaksin, vitamin dari penelitian ini lebih rendah dari pendapat Tobing (2005) yang menyatakan biaya obat, vitamin, vaksin, sanitasi kendang adalah sebesar 2,7% dari total biaya produksi. </w:t>
      </w:r>
    </w:p>
    <w:p w:rsidR="00430DE6" w:rsidRPr="003F3CB5" w:rsidRDefault="00430DE6" w:rsidP="003F3CB5">
      <w:pPr>
        <w:rPr>
          <w:rFonts w:ascii="Times New Roman" w:hAnsi="Times New Roman" w:cs="Times New Roman"/>
          <w:b/>
          <w:bCs/>
          <w:color w:val="000000"/>
          <w:sz w:val="24"/>
          <w:szCs w:val="24"/>
          <w:lang w:eastAsia="id-ID"/>
        </w:rPr>
      </w:pPr>
      <w:r w:rsidRPr="003F3CB5">
        <w:rPr>
          <w:rFonts w:ascii="Times New Roman" w:hAnsi="Times New Roman" w:cs="Times New Roman"/>
          <w:b/>
          <w:bCs/>
          <w:color w:val="000000"/>
          <w:sz w:val="24"/>
          <w:szCs w:val="24"/>
          <w:lang w:eastAsia="id-ID"/>
        </w:rPr>
        <w:t>Sekam</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Biaya untuk pembelian sekam pada skala &lt;5.000 ekor rata-rata sebesar Rp. 1.583.333 atau 0,45% dari biaya produksi dan skala ≥5.000 ekor rata-rata sebesar Rp. 22.921.429 atau 0,60% dari biaya produksi. Dari hasil penelitian biaya sekam pada skla ≥5.000 ekor paling tinggi dikarenakan jumlah populasi ayam yang dipelihara lebih banyak dari pada skala &lt;5.000 ekor. Semakin banyak populasi ayam yang dipelihara kebutuhan sekam selam produksi lebih banyak.</w:t>
      </w:r>
    </w:p>
    <w:p w:rsidR="00430DE6" w:rsidRPr="003F3CB5" w:rsidRDefault="00430DE6" w:rsidP="003F3CB5">
      <w:pPr>
        <w:rPr>
          <w:rFonts w:ascii="Times New Roman" w:hAnsi="Times New Roman" w:cs="Times New Roman"/>
          <w:b/>
          <w:bCs/>
          <w:color w:val="000000"/>
          <w:sz w:val="24"/>
          <w:szCs w:val="24"/>
          <w:lang w:eastAsia="id-ID"/>
        </w:rPr>
      </w:pPr>
      <w:r w:rsidRPr="003F3CB5">
        <w:rPr>
          <w:rFonts w:ascii="Times New Roman" w:hAnsi="Times New Roman" w:cs="Times New Roman"/>
          <w:b/>
          <w:bCs/>
          <w:color w:val="000000"/>
          <w:sz w:val="24"/>
          <w:szCs w:val="24"/>
          <w:lang w:eastAsia="id-ID"/>
        </w:rPr>
        <w:t>Bahan Bakar dan Gas</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Dari hasil penelitian biaya yang diperlukan untuk pembelian gas peternak ayam broiler di Kecamatan Mangunreja pada skala &lt;5.000 ekor rata-rata sebesar Rp. 2.088.524 atau 0,59% dari biaya produksi dan pada skala ≥7.200 ekor rata-rata sebesar Rp. 36.162.143 atau 0,94% dari total biaya produksi. Pada skala ≥5.000 ekor biaya pembelian gas lebih besar dikarenakan </w:t>
      </w:r>
      <w:r w:rsidRPr="003F3CB5">
        <w:rPr>
          <w:rFonts w:ascii="Times New Roman" w:hAnsi="Times New Roman" w:cs="Times New Roman"/>
          <w:sz w:val="24"/>
          <w:szCs w:val="24"/>
        </w:rPr>
        <w:lastRenderedPageBreak/>
        <w:t>semakin banyak populasi yang dipelihara semakin banyak gas yang dibutuhkan dalam kegiatan usaha ternak.</w:t>
      </w:r>
    </w:p>
    <w:p w:rsidR="00430DE6" w:rsidRPr="003F3CB5" w:rsidRDefault="00430DE6" w:rsidP="003F3CB5">
      <w:pPr>
        <w:ind w:firstLine="720"/>
        <w:jc w:val="both"/>
        <w:rPr>
          <w:rFonts w:ascii="Times New Roman" w:hAnsi="Times New Roman" w:cs="Times New Roman"/>
          <w:sz w:val="24"/>
          <w:szCs w:val="24"/>
        </w:rPr>
      </w:pP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Tenaga Kerja</w:t>
      </w:r>
    </w:p>
    <w:p w:rsidR="00430DE6" w:rsidRPr="003F3CB5" w:rsidRDefault="00430DE6" w:rsidP="003F3CB5">
      <w:pPr>
        <w:ind w:firstLine="720"/>
        <w:jc w:val="both"/>
        <w:rPr>
          <w:rFonts w:ascii="Times New Roman" w:hAnsi="Times New Roman" w:cs="Times New Roman"/>
          <w:color w:val="000000"/>
          <w:sz w:val="24"/>
          <w:szCs w:val="24"/>
          <w:lang w:eastAsia="id-ID"/>
        </w:rPr>
      </w:pPr>
      <w:r w:rsidRPr="003F3CB5">
        <w:rPr>
          <w:rFonts w:ascii="Times New Roman" w:hAnsi="Times New Roman" w:cs="Times New Roman"/>
          <w:color w:val="000000"/>
          <w:sz w:val="24"/>
          <w:szCs w:val="24"/>
          <w:lang w:eastAsia="id-ID"/>
        </w:rPr>
        <w:t xml:space="preserve">Biaya tenaga kerja dihitung perhari atau gaji per periode sesuai dengan upah minimum setiap wilayah, adapun peternak yang tidak memiliki karyawan mengupah diri sendiri sesuai pernyataan Siregar (1996) bahwa peternak yang mengerjakan sendiri usaha ternaknya dan tidak menggunakan tenaga kerja tetap akan diperhitungkan gaji tenaga kerjanya. Jumlah biaya tenaga kerja yang dikeluarkan oleh peternak pada skala &lt;5.000 rata-rata sebesar </w:t>
      </w:r>
      <w:r w:rsidRPr="003F3CB5">
        <w:rPr>
          <w:rFonts w:ascii="Times New Roman" w:hAnsi="Times New Roman" w:cs="Times New Roman"/>
          <w:sz w:val="24"/>
          <w:szCs w:val="24"/>
        </w:rPr>
        <w:t xml:space="preserve">Rp. 5.371.429 </w:t>
      </w:r>
      <w:r w:rsidRPr="003F3CB5">
        <w:rPr>
          <w:rFonts w:ascii="Times New Roman" w:hAnsi="Times New Roman" w:cs="Times New Roman"/>
          <w:color w:val="000000"/>
          <w:sz w:val="24"/>
          <w:szCs w:val="24"/>
          <w:lang w:eastAsia="id-ID"/>
        </w:rPr>
        <w:t xml:space="preserve">per tahun atau 1,52% dari biaya produksi dan pada </w:t>
      </w:r>
      <w:r w:rsidRPr="003F3CB5">
        <w:rPr>
          <w:rFonts w:ascii="Times New Roman" w:hAnsi="Times New Roman" w:cs="Times New Roman"/>
          <w:sz w:val="24"/>
          <w:szCs w:val="24"/>
        </w:rPr>
        <w:t xml:space="preserve">skala ≥5.000 rata-rata sebesar Rp. 30.900.000 atau 0,81% dari biaya produksi. </w:t>
      </w:r>
      <w:r w:rsidRPr="003F3CB5">
        <w:rPr>
          <w:rFonts w:ascii="Times New Roman" w:hAnsi="Times New Roman" w:cs="Times New Roman"/>
          <w:color w:val="000000"/>
          <w:sz w:val="24"/>
          <w:szCs w:val="24"/>
          <w:lang w:eastAsia="id-ID"/>
        </w:rPr>
        <w:t xml:space="preserve">Upah tenaga kerja yang dikeluarkan oleh </w:t>
      </w:r>
      <w:proofErr w:type="gramStart"/>
      <w:r w:rsidRPr="003F3CB5">
        <w:rPr>
          <w:rFonts w:ascii="Times New Roman" w:hAnsi="Times New Roman" w:cs="Times New Roman"/>
          <w:color w:val="000000"/>
          <w:sz w:val="24"/>
          <w:szCs w:val="24"/>
          <w:lang w:eastAsia="id-ID"/>
        </w:rPr>
        <w:t>peternak  lebih</w:t>
      </w:r>
      <w:proofErr w:type="gramEnd"/>
      <w:r w:rsidRPr="003F3CB5">
        <w:rPr>
          <w:rFonts w:ascii="Times New Roman" w:hAnsi="Times New Roman" w:cs="Times New Roman"/>
          <w:color w:val="000000"/>
          <w:sz w:val="24"/>
          <w:szCs w:val="24"/>
          <w:lang w:eastAsia="id-ID"/>
        </w:rPr>
        <w:t xml:space="preserve"> rendah dari pendapat Sundari </w:t>
      </w:r>
      <w:r w:rsidRPr="003F3CB5">
        <w:rPr>
          <w:rFonts w:ascii="Times New Roman" w:hAnsi="Times New Roman" w:cs="Times New Roman"/>
          <w:i/>
          <w:color w:val="000000"/>
          <w:sz w:val="24"/>
          <w:szCs w:val="24"/>
          <w:lang w:eastAsia="id-ID"/>
        </w:rPr>
        <w:t>et al.,</w:t>
      </w:r>
      <w:r w:rsidRPr="003F3CB5">
        <w:rPr>
          <w:rFonts w:ascii="Times New Roman" w:hAnsi="Times New Roman" w:cs="Times New Roman"/>
          <w:color w:val="000000"/>
          <w:sz w:val="24"/>
          <w:szCs w:val="24"/>
          <w:lang w:eastAsia="id-ID"/>
        </w:rPr>
        <w:t xml:space="preserve"> (2009), yang menyatakan bahwa biaya tenaga kerja berkisar 8,45% dari total biaya. </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Rekening Listrik</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Dari hasil penelitian biaya listrik yang digunakan rata-rata pada skala &lt;5.000 ekor sebesar Rp. 373.810 atau 0,11% dari biaya produksi, dan pada skala ≥5.000 ekor rata-rata sebesar Rp. 17.750.000 atau 0,46%  dari total biaya produksi. Dari hasil penelitian pada skala ≥5.000 ekor biaya listrik yang dikeluarkan lebih tinggi dari pada skala &lt;5.000 ekor dikarenakan semakin luas ukuran kandang dan semakin banyak populasi yang dipelihara maka semakin meningkat penggunaan listrik untuk proses produksi. </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Biaya Komunikasi</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Biaya yang dikeluarkan untuk kebutuhan komunikasi peternak pada skala &lt;5.000 ekor rata-rata sebesar Rp. 212.857 atau 0,06% dari biaya produksi, dan pada skala ≥5.000 ekor rata-rata sebesar Rp. 256.429 atau 0,01% dari biaya produksi. Biaya komunikasi berupa pulsa dan kuota internet dikeluarkan untuk melakukan komunikasi dengan perusahaan yang bermitra selama proses produksi.</w:t>
      </w:r>
    </w:p>
    <w:p w:rsidR="00430DE6" w:rsidRPr="003F3CB5" w:rsidRDefault="00430DE6" w:rsidP="003F3CB5">
      <w:pPr>
        <w:rPr>
          <w:rFonts w:ascii="Times New Roman" w:hAnsi="Times New Roman" w:cs="Times New Roman"/>
          <w:b/>
          <w:bCs/>
          <w:color w:val="000000"/>
          <w:sz w:val="24"/>
          <w:szCs w:val="24"/>
          <w:lang w:eastAsia="id-ID"/>
        </w:rPr>
      </w:pPr>
      <w:r w:rsidRPr="003F3CB5">
        <w:rPr>
          <w:rFonts w:ascii="Times New Roman" w:hAnsi="Times New Roman" w:cs="Times New Roman"/>
          <w:b/>
          <w:bCs/>
          <w:color w:val="000000"/>
          <w:sz w:val="24"/>
          <w:szCs w:val="24"/>
          <w:lang w:eastAsia="id-ID"/>
        </w:rPr>
        <w:t>Rekening Air dan BBM</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Dari hasil penelitian diketahui tidak semua peternak mengeluarkan biaya rekening air dan BBM. Dikarenakan pada skala &lt;5.000 ekor peternak tidak memerlukan kendaraan untuk operasional dan air bersih diperoleh dari sumber mata air atau membuat sumur air. Oleh sebab itu pada skala ≥5.000 ekor rata-rata peternak mengeluarkan biaya </w:t>
      </w:r>
      <w:r w:rsidRPr="003F3CB5">
        <w:rPr>
          <w:rFonts w:ascii="Times New Roman" w:hAnsi="Times New Roman" w:cs="Times New Roman"/>
          <w:sz w:val="24"/>
          <w:szCs w:val="24"/>
        </w:rPr>
        <w:lastRenderedPageBreak/>
        <w:t>untuk rekening air sebesar Rp. 1.050.000/tahun dan BBM rata-rata sebesar Rp. 400.000/tahun.</w:t>
      </w:r>
    </w:p>
    <w:p w:rsidR="00430DE6" w:rsidRPr="003F3CB5" w:rsidRDefault="00430DE6" w:rsidP="003F3CB5">
      <w:pPr>
        <w:jc w:val="both"/>
        <w:rPr>
          <w:rFonts w:ascii="Times New Roman" w:hAnsi="Times New Roman" w:cs="Times New Roman"/>
          <w:b/>
          <w:bCs/>
          <w:sz w:val="24"/>
          <w:szCs w:val="24"/>
        </w:rPr>
      </w:pPr>
      <w:r w:rsidRPr="003F3CB5">
        <w:rPr>
          <w:rFonts w:ascii="Times New Roman" w:hAnsi="Times New Roman" w:cs="Times New Roman"/>
          <w:b/>
          <w:bCs/>
          <w:sz w:val="24"/>
          <w:szCs w:val="24"/>
        </w:rPr>
        <w:t>Perbaikan Kandang</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Biaya perbaikan kandang termasuk dalam biaya produksi dikarenakan dalam setiap periode terdapat bagian-bagian kandang rusak yang perlu diganti meliputi lantai kandang, dinding kandang, tiang kandang, sampai atap kandang agar pemeliharaan dapat terus berjalan. Dari hasil penelitian rata-rata biaya perbaikan kandang pada skala &lt;5.000 ekor sebesar Rp. 697.143 atau 0,20% dari biaya produksi, dan skala ≥5.000 ekor rata-rata sebesar R</w:t>
      </w:r>
      <w:r w:rsidRPr="003F3CB5">
        <w:rPr>
          <w:rFonts w:ascii="Times New Roman" w:eastAsia="Times New Roman" w:hAnsi="Times New Roman" w:cs="Times New Roman"/>
          <w:color w:val="000000"/>
          <w:sz w:val="24"/>
          <w:szCs w:val="24"/>
          <w:lang w:eastAsia="en-ID"/>
        </w:rPr>
        <w:t>p. 4.502.857</w:t>
      </w:r>
      <w:r w:rsidRPr="003F3CB5">
        <w:rPr>
          <w:rFonts w:ascii="Times New Roman" w:hAnsi="Times New Roman" w:cs="Times New Roman"/>
          <w:sz w:val="24"/>
          <w:szCs w:val="24"/>
        </w:rPr>
        <w:t xml:space="preserve">atau 0,12% dari biaya produksi. </w:t>
      </w:r>
    </w:p>
    <w:p w:rsidR="00430DE6" w:rsidRPr="003F3CB5" w:rsidRDefault="00430DE6" w:rsidP="003F3CB5">
      <w:pPr>
        <w:ind w:firstLine="720"/>
        <w:jc w:val="both"/>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lang w:val="id-ID"/>
        </w:rPr>
      </w:pPr>
      <w:r w:rsidRPr="003F3CB5">
        <w:rPr>
          <w:rFonts w:ascii="Times New Roman" w:hAnsi="Times New Roman" w:cs="Times New Roman"/>
          <w:b/>
          <w:bCs/>
          <w:sz w:val="24"/>
          <w:szCs w:val="24"/>
        </w:rPr>
        <w:t>Penerimaan</w:t>
      </w:r>
    </w:p>
    <w:p w:rsidR="00430DE6" w:rsidRPr="003F3CB5" w:rsidRDefault="00430DE6" w:rsidP="003F3CB5">
      <w:pPr>
        <w:ind w:left="142"/>
        <w:rPr>
          <w:rFonts w:ascii="Times New Roman" w:hAnsi="Times New Roman" w:cs="Times New Roman"/>
          <w:b/>
          <w:bCs/>
          <w:sz w:val="24"/>
          <w:szCs w:val="24"/>
          <w:lang w:val="id-ID"/>
        </w:rPr>
      </w:pPr>
      <w:r w:rsidRPr="003F3CB5">
        <w:rPr>
          <w:rFonts w:ascii="Times New Roman" w:hAnsi="Times New Roman" w:cs="Times New Roman"/>
          <w:sz w:val="24"/>
          <w:szCs w:val="24"/>
        </w:rPr>
        <w:t>Tabel 10.P</w:t>
      </w:r>
      <w:r w:rsidRPr="003F3CB5">
        <w:rPr>
          <w:rFonts w:ascii="Times New Roman" w:hAnsi="Times New Roman" w:cs="Times New Roman"/>
          <w:sz w:val="24"/>
          <w:szCs w:val="24"/>
          <w:lang w:val="id-ID"/>
        </w:rPr>
        <w:t xml:space="preserve">enerimaan </w:t>
      </w:r>
      <w:r w:rsidRPr="003F3CB5">
        <w:rPr>
          <w:rFonts w:ascii="Times New Roman" w:hAnsi="Times New Roman" w:cs="Times New Roman"/>
          <w:sz w:val="24"/>
          <w:szCs w:val="24"/>
        </w:rPr>
        <w:t>P</w:t>
      </w:r>
      <w:r w:rsidRPr="003F3CB5">
        <w:rPr>
          <w:rFonts w:ascii="Times New Roman" w:hAnsi="Times New Roman" w:cs="Times New Roman"/>
          <w:sz w:val="24"/>
          <w:szCs w:val="24"/>
          <w:lang w:val="id-ID"/>
        </w:rPr>
        <w:t xml:space="preserve">eternak </w:t>
      </w:r>
      <w:r w:rsidRPr="003F3CB5">
        <w:rPr>
          <w:rFonts w:ascii="Times New Roman" w:hAnsi="Times New Roman" w:cs="Times New Roman"/>
          <w:sz w:val="24"/>
          <w:szCs w:val="24"/>
        </w:rPr>
        <w:t>A</w:t>
      </w:r>
      <w:r w:rsidRPr="003F3CB5">
        <w:rPr>
          <w:rFonts w:ascii="Times New Roman" w:hAnsi="Times New Roman" w:cs="Times New Roman"/>
          <w:sz w:val="24"/>
          <w:szCs w:val="24"/>
          <w:lang w:val="id-ID"/>
        </w:rPr>
        <w:t xml:space="preserve">yam </w:t>
      </w:r>
      <w:r w:rsidRPr="003F3CB5">
        <w:rPr>
          <w:rFonts w:ascii="Times New Roman" w:hAnsi="Times New Roman" w:cs="Times New Roman"/>
          <w:sz w:val="24"/>
          <w:szCs w:val="24"/>
        </w:rPr>
        <w:t>Broiler Pada Semua Skala</w:t>
      </w:r>
    </w:p>
    <w:p w:rsidR="00A67D1E" w:rsidRDefault="00A67D1E" w:rsidP="003F3CB5">
      <w:pPr>
        <w:ind w:left="142"/>
        <w:rPr>
          <w:rFonts w:ascii="Times New Roman" w:hAnsi="Times New Roman" w:cs="Times New Roman"/>
          <w:sz w:val="24"/>
          <w:szCs w:val="24"/>
        </w:rPr>
      </w:pPr>
      <w:r w:rsidRPr="00A67D1E">
        <w:drawing>
          <wp:inline distT="0" distB="0" distL="0" distR="0">
            <wp:extent cx="2747010" cy="7169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7010" cy="716962"/>
                    </a:xfrm>
                    <a:prstGeom prst="rect">
                      <a:avLst/>
                    </a:prstGeom>
                    <a:noFill/>
                    <a:ln>
                      <a:noFill/>
                    </a:ln>
                  </pic:spPr>
                </pic:pic>
              </a:graphicData>
            </a:graphic>
          </wp:inline>
        </w:drawing>
      </w:r>
    </w:p>
    <w:p w:rsidR="00430DE6" w:rsidRPr="003F3CB5" w:rsidRDefault="00430DE6" w:rsidP="003F3CB5">
      <w:pPr>
        <w:ind w:left="142"/>
        <w:rPr>
          <w:rFonts w:ascii="Times New Roman" w:hAnsi="Times New Roman" w:cs="Times New Roman"/>
          <w:sz w:val="24"/>
          <w:szCs w:val="24"/>
        </w:rPr>
      </w:pPr>
      <w:proofErr w:type="gramStart"/>
      <w:r w:rsidRPr="003F3CB5">
        <w:rPr>
          <w:rFonts w:ascii="Times New Roman" w:hAnsi="Times New Roman" w:cs="Times New Roman"/>
          <w:sz w:val="24"/>
          <w:szCs w:val="24"/>
        </w:rPr>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ind w:firstLine="720"/>
        <w:jc w:val="both"/>
        <w:rPr>
          <w:rFonts w:ascii="Times New Roman" w:eastAsia="Times New Roman" w:hAnsi="Times New Roman" w:cs="Times New Roman"/>
          <w:sz w:val="24"/>
          <w:szCs w:val="24"/>
          <w:lang w:eastAsia="id-ID"/>
        </w:rPr>
      </w:pPr>
      <w:r w:rsidRPr="003F3CB5">
        <w:rPr>
          <w:rFonts w:ascii="Times New Roman" w:hAnsi="Times New Roman" w:cs="Times New Roman"/>
          <w:bCs/>
          <w:sz w:val="24"/>
          <w:szCs w:val="24"/>
          <w:lang w:val="id-ID"/>
        </w:rPr>
        <w:t xml:space="preserve">Berdasarkan </w:t>
      </w:r>
      <w:r w:rsidRPr="003F3CB5">
        <w:rPr>
          <w:rFonts w:ascii="Times New Roman" w:hAnsi="Times New Roman" w:cs="Times New Roman"/>
          <w:bCs/>
          <w:sz w:val="24"/>
          <w:szCs w:val="24"/>
        </w:rPr>
        <w:t>hasil dari penelitian</w:t>
      </w:r>
      <w:r w:rsidRPr="003F3CB5">
        <w:rPr>
          <w:rFonts w:ascii="Times New Roman" w:hAnsi="Times New Roman" w:cs="Times New Roman"/>
          <w:bCs/>
          <w:sz w:val="24"/>
          <w:szCs w:val="24"/>
          <w:lang w:val="id-ID"/>
        </w:rPr>
        <w:t xml:space="preserve"> menunjukkan bahwa rata-rata penerimaan </w:t>
      </w:r>
      <w:r w:rsidRPr="003F3CB5">
        <w:rPr>
          <w:rFonts w:ascii="Times New Roman" w:hAnsi="Times New Roman" w:cs="Times New Roman"/>
          <w:bCs/>
          <w:sz w:val="24"/>
          <w:szCs w:val="24"/>
        </w:rPr>
        <w:t>pada skala &lt;5.000 ekor sebesar Rp. 368.247.452 dan pada skala ≥5.000 rata-rata sebesar Rp. 4.035.153.614. Penerimaan d</w:t>
      </w:r>
      <w:r w:rsidRPr="003F3CB5">
        <w:rPr>
          <w:rFonts w:ascii="Times New Roman" w:hAnsi="Times New Roman" w:cs="Times New Roman"/>
          <w:bCs/>
          <w:sz w:val="24"/>
          <w:szCs w:val="24"/>
          <w:lang w:val="id-ID"/>
        </w:rPr>
        <w:t xml:space="preserve">ari hasil penjualan ayam pada skala </w:t>
      </w:r>
      <w:r w:rsidRPr="003F3CB5">
        <w:rPr>
          <w:rFonts w:ascii="Times New Roman" w:eastAsia="Times New Roman" w:hAnsi="Times New Roman" w:cs="Times New Roman"/>
          <w:sz w:val="24"/>
          <w:szCs w:val="24"/>
          <w:lang w:eastAsia="id-ID"/>
        </w:rPr>
        <w:t>&lt;5</w:t>
      </w:r>
      <w:r w:rsidRPr="003F3CB5">
        <w:rPr>
          <w:rFonts w:ascii="Times New Roman" w:eastAsia="Times New Roman" w:hAnsi="Times New Roman" w:cs="Times New Roman"/>
          <w:sz w:val="24"/>
          <w:szCs w:val="24"/>
          <w:lang w:val="id-ID" w:eastAsia="id-ID"/>
        </w:rPr>
        <w:t>.</w:t>
      </w:r>
      <w:r w:rsidRPr="003F3CB5">
        <w:rPr>
          <w:rFonts w:ascii="Times New Roman" w:eastAsia="Times New Roman" w:hAnsi="Times New Roman" w:cs="Times New Roman"/>
          <w:sz w:val="24"/>
          <w:szCs w:val="24"/>
          <w:lang w:eastAsia="id-ID"/>
        </w:rPr>
        <w:t>0</w:t>
      </w:r>
      <w:r w:rsidRPr="003F3CB5">
        <w:rPr>
          <w:rFonts w:ascii="Times New Roman" w:eastAsia="Times New Roman" w:hAnsi="Times New Roman" w:cs="Times New Roman"/>
          <w:sz w:val="24"/>
          <w:szCs w:val="24"/>
          <w:lang w:val="id-ID" w:eastAsia="id-ID"/>
        </w:rPr>
        <w:t xml:space="preserve">00 ekor </w:t>
      </w:r>
      <w:r w:rsidRPr="003F3CB5">
        <w:rPr>
          <w:rFonts w:ascii="Times New Roman" w:eastAsia="Times New Roman" w:hAnsi="Times New Roman" w:cs="Times New Roman"/>
          <w:sz w:val="24"/>
          <w:szCs w:val="24"/>
          <w:lang w:eastAsia="id-ID"/>
        </w:rPr>
        <w:t xml:space="preserve">sebesar </w:t>
      </w:r>
      <w:r w:rsidRPr="003F3CB5">
        <w:rPr>
          <w:rFonts w:ascii="Times New Roman" w:eastAsia="Times New Roman" w:hAnsi="Times New Roman" w:cs="Times New Roman"/>
          <w:sz w:val="24"/>
          <w:szCs w:val="24"/>
          <w:lang w:val="id-ID" w:eastAsia="id-ID"/>
        </w:rPr>
        <w:t>ayam penerimaan dari hasil penjualan ayam rata-rata sebesar Rp. 3</w:t>
      </w:r>
      <w:r w:rsidRPr="003F3CB5">
        <w:rPr>
          <w:rFonts w:ascii="Times New Roman" w:eastAsia="Times New Roman" w:hAnsi="Times New Roman" w:cs="Times New Roman"/>
          <w:sz w:val="24"/>
          <w:szCs w:val="24"/>
          <w:lang w:eastAsia="id-ID"/>
        </w:rPr>
        <w:t>65</w:t>
      </w:r>
      <w:r w:rsidRPr="003F3CB5">
        <w:rPr>
          <w:rFonts w:ascii="Times New Roman" w:eastAsia="Times New Roman" w:hAnsi="Times New Roman" w:cs="Times New Roman"/>
          <w:sz w:val="24"/>
          <w:szCs w:val="24"/>
          <w:lang w:val="id-ID" w:eastAsia="id-ID"/>
        </w:rPr>
        <w:t>.</w:t>
      </w:r>
      <w:r w:rsidRPr="003F3CB5">
        <w:rPr>
          <w:rFonts w:ascii="Times New Roman" w:eastAsia="Times New Roman" w:hAnsi="Times New Roman" w:cs="Times New Roman"/>
          <w:sz w:val="24"/>
          <w:szCs w:val="24"/>
          <w:lang w:eastAsia="id-ID"/>
        </w:rPr>
        <w:t>091</w:t>
      </w:r>
      <w:r w:rsidRPr="003F3CB5">
        <w:rPr>
          <w:rFonts w:ascii="Times New Roman" w:eastAsia="Times New Roman" w:hAnsi="Times New Roman" w:cs="Times New Roman"/>
          <w:sz w:val="24"/>
          <w:szCs w:val="24"/>
          <w:lang w:val="id-ID" w:eastAsia="id-ID"/>
        </w:rPr>
        <w:t>.</w:t>
      </w:r>
      <w:r w:rsidRPr="003F3CB5">
        <w:rPr>
          <w:rFonts w:ascii="Times New Roman" w:eastAsia="Times New Roman" w:hAnsi="Times New Roman" w:cs="Times New Roman"/>
          <w:sz w:val="24"/>
          <w:szCs w:val="24"/>
          <w:lang w:eastAsia="id-ID"/>
        </w:rPr>
        <w:t xml:space="preserve">737atau </w:t>
      </w:r>
      <w:r w:rsidRPr="003F3CB5">
        <w:rPr>
          <w:rFonts w:ascii="Times New Roman" w:eastAsia="Times New Roman" w:hAnsi="Times New Roman" w:cs="Times New Roman"/>
          <w:sz w:val="24"/>
          <w:szCs w:val="24"/>
          <w:lang w:val="id-ID" w:eastAsia="id-ID"/>
        </w:rPr>
        <w:t>99.1</w:t>
      </w:r>
      <w:r w:rsidRPr="003F3CB5">
        <w:rPr>
          <w:rFonts w:ascii="Times New Roman" w:eastAsia="Times New Roman" w:hAnsi="Times New Roman" w:cs="Times New Roman"/>
          <w:sz w:val="24"/>
          <w:szCs w:val="24"/>
          <w:lang w:eastAsia="id-ID"/>
        </w:rPr>
        <w:t>4</w:t>
      </w:r>
      <w:r w:rsidRPr="003F3CB5">
        <w:rPr>
          <w:rFonts w:ascii="Times New Roman" w:eastAsia="Times New Roman" w:hAnsi="Times New Roman" w:cs="Times New Roman"/>
          <w:sz w:val="24"/>
          <w:szCs w:val="24"/>
          <w:lang w:val="id-ID" w:eastAsia="id-ID"/>
        </w:rPr>
        <w:t>3%</w:t>
      </w:r>
      <w:r w:rsidRPr="003F3CB5">
        <w:rPr>
          <w:rFonts w:ascii="Times New Roman" w:eastAsia="Times New Roman" w:hAnsi="Times New Roman" w:cs="Times New Roman"/>
          <w:sz w:val="24"/>
          <w:szCs w:val="24"/>
          <w:lang w:eastAsia="id-ID"/>
        </w:rPr>
        <w:t xml:space="preserve"> dari total penerimaan,</w:t>
      </w:r>
      <w:r w:rsidRPr="003F3CB5">
        <w:rPr>
          <w:rFonts w:ascii="Times New Roman" w:eastAsia="Times New Roman" w:hAnsi="Times New Roman" w:cs="Times New Roman"/>
          <w:sz w:val="24"/>
          <w:szCs w:val="24"/>
          <w:lang w:val="id-ID" w:eastAsia="id-ID"/>
        </w:rPr>
        <w:t xml:space="preserve"> </w:t>
      </w:r>
      <w:r w:rsidRPr="003F3CB5">
        <w:rPr>
          <w:rFonts w:ascii="Times New Roman" w:eastAsia="Times New Roman" w:hAnsi="Times New Roman" w:cs="Times New Roman"/>
          <w:sz w:val="24"/>
          <w:szCs w:val="24"/>
          <w:lang w:eastAsia="id-ID"/>
        </w:rPr>
        <w:t xml:space="preserve">dan pada skala </w:t>
      </w:r>
      <w:r w:rsidRPr="003F3CB5">
        <w:rPr>
          <w:rFonts w:ascii="Times New Roman" w:hAnsi="Times New Roman" w:cs="Times New Roman"/>
          <w:bCs/>
          <w:sz w:val="24"/>
          <w:szCs w:val="24"/>
        </w:rPr>
        <w:t xml:space="preserve">≥5.000 ekor penerimaan hasil penjualan ayam rata-rata sebesar Rp. </w:t>
      </w:r>
      <w:r w:rsidRPr="003F3CB5">
        <w:rPr>
          <w:rFonts w:ascii="Times New Roman" w:eastAsia="Times New Roman" w:hAnsi="Times New Roman" w:cs="Times New Roman"/>
          <w:sz w:val="24"/>
          <w:szCs w:val="24"/>
          <w:lang w:val="id-ID" w:eastAsia="id-ID"/>
        </w:rPr>
        <w:t>4.</w:t>
      </w:r>
      <w:r w:rsidRPr="003F3CB5">
        <w:rPr>
          <w:rFonts w:ascii="Times New Roman" w:eastAsia="Times New Roman" w:hAnsi="Times New Roman" w:cs="Times New Roman"/>
          <w:sz w:val="24"/>
          <w:szCs w:val="24"/>
          <w:lang w:eastAsia="id-ID"/>
        </w:rPr>
        <w:t>010</w:t>
      </w:r>
      <w:r w:rsidRPr="003F3CB5">
        <w:rPr>
          <w:rFonts w:ascii="Times New Roman" w:eastAsia="Times New Roman" w:hAnsi="Times New Roman" w:cs="Times New Roman"/>
          <w:sz w:val="24"/>
          <w:szCs w:val="24"/>
          <w:lang w:val="id-ID" w:eastAsia="id-ID"/>
        </w:rPr>
        <w:t>.</w:t>
      </w:r>
      <w:r w:rsidRPr="003F3CB5">
        <w:rPr>
          <w:rFonts w:ascii="Times New Roman" w:eastAsia="Times New Roman" w:hAnsi="Times New Roman" w:cs="Times New Roman"/>
          <w:sz w:val="24"/>
          <w:szCs w:val="24"/>
          <w:lang w:eastAsia="id-ID"/>
        </w:rPr>
        <w:t>704</w:t>
      </w:r>
      <w:r w:rsidRPr="003F3CB5">
        <w:rPr>
          <w:rFonts w:ascii="Times New Roman" w:eastAsia="Times New Roman" w:hAnsi="Times New Roman" w:cs="Times New Roman"/>
          <w:sz w:val="24"/>
          <w:szCs w:val="24"/>
          <w:lang w:val="id-ID" w:eastAsia="id-ID"/>
        </w:rPr>
        <w:t>.2</w:t>
      </w:r>
      <w:r w:rsidRPr="003F3CB5">
        <w:rPr>
          <w:rFonts w:ascii="Times New Roman" w:eastAsia="Times New Roman" w:hAnsi="Times New Roman" w:cs="Times New Roman"/>
          <w:sz w:val="24"/>
          <w:szCs w:val="24"/>
          <w:lang w:eastAsia="id-ID"/>
        </w:rPr>
        <w:t>38 atau 99,394% dari total penerimaan.</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eastAsia="Times New Roman" w:hAnsi="Times New Roman" w:cs="Times New Roman"/>
          <w:sz w:val="24"/>
          <w:szCs w:val="24"/>
          <w:lang w:eastAsia="id-ID"/>
        </w:rPr>
        <w:t xml:space="preserve"> Penerimaan dari penjualan pupuk dan karung pada skala &lt;5.000 rata-rata sebesar Rp. 3.155.714 atau 0,857% dari total penerimaan pada skala </w:t>
      </w:r>
      <w:r w:rsidRPr="003F3CB5">
        <w:rPr>
          <w:rFonts w:ascii="Times New Roman" w:hAnsi="Times New Roman" w:cs="Times New Roman"/>
          <w:bCs/>
          <w:sz w:val="24"/>
          <w:szCs w:val="24"/>
        </w:rPr>
        <w:t>≥5.000 ekor penerimaan dari penjualan pupuk dan karung rata-rata sebesar Rp. 24.449.286 atau 0,606% dari total penerimaan. Hal ini sesuai dengan pendapat Rasyaf (2004) yang menyatakan</w:t>
      </w:r>
      <w:r w:rsidRPr="003F3CB5">
        <w:rPr>
          <w:rFonts w:ascii="Times New Roman" w:eastAsia="Times New Roman" w:hAnsi="Times New Roman" w:cs="Times New Roman"/>
          <w:sz w:val="24"/>
          <w:szCs w:val="24"/>
          <w:lang w:eastAsia="id-ID"/>
        </w:rPr>
        <w:t xml:space="preserve"> </w:t>
      </w:r>
      <w:r w:rsidRPr="003F3CB5">
        <w:rPr>
          <w:rFonts w:ascii="Times New Roman" w:hAnsi="Times New Roman" w:cs="Times New Roman"/>
          <w:sz w:val="24"/>
          <w:szCs w:val="24"/>
        </w:rPr>
        <w:t>penerimaan paling besar didapat dari penjualan ayam diikuti penjualan karung dan penjualan pupuk.</w:t>
      </w:r>
    </w:p>
    <w:p w:rsidR="00430DE6" w:rsidRPr="003F3CB5" w:rsidRDefault="00430DE6" w:rsidP="003F3CB5">
      <w:pPr>
        <w:ind w:firstLine="720"/>
        <w:jc w:val="both"/>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lang w:val="id-ID"/>
        </w:rPr>
      </w:pPr>
      <w:r w:rsidRPr="003F3CB5">
        <w:rPr>
          <w:rFonts w:ascii="Times New Roman" w:hAnsi="Times New Roman" w:cs="Times New Roman"/>
          <w:b/>
          <w:bCs/>
          <w:sz w:val="24"/>
          <w:szCs w:val="24"/>
        </w:rPr>
        <w:t>Pendapatan</w:t>
      </w:r>
    </w:p>
    <w:p w:rsidR="00A67D1E" w:rsidRDefault="00430DE6" w:rsidP="00A67D1E">
      <w:pPr>
        <w:contextualSpacing/>
        <w:rPr>
          <w:rFonts w:ascii="Times New Roman" w:hAnsi="Times New Roman" w:cs="Times New Roman"/>
          <w:sz w:val="24"/>
          <w:szCs w:val="24"/>
        </w:rPr>
      </w:pPr>
      <w:r w:rsidRPr="003F3CB5">
        <w:rPr>
          <w:rFonts w:ascii="Times New Roman" w:hAnsi="Times New Roman" w:cs="Times New Roman"/>
          <w:sz w:val="24"/>
          <w:szCs w:val="24"/>
        </w:rPr>
        <w:t>Tabel 11. P</w:t>
      </w:r>
      <w:r w:rsidRPr="003F3CB5">
        <w:rPr>
          <w:rFonts w:ascii="Times New Roman" w:hAnsi="Times New Roman" w:cs="Times New Roman"/>
          <w:sz w:val="24"/>
          <w:szCs w:val="24"/>
          <w:lang w:val="id-ID"/>
        </w:rPr>
        <w:t xml:space="preserve">endapatan </w:t>
      </w:r>
      <w:r w:rsidRPr="003F3CB5">
        <w:rPr>
          <w:rFonts w:ascii="Times New Roman" w:hAnsi="Times New Roman" w:cs="Times New Roman"/>
          <w:sz w:val="24"/>
          <w:szCs w:val="24"/>
        </w:rPr>
        <w:t>P</w:t>
      </w:r>
      <w:r w:rsidRPr="003F3CB5">
        <w:rPr>
          <w:rFonts w:ascii="Times New Roman" w:hAnsi="Times New Roman" w:cs="Times New Roman"/>
          <w:sz w:val="24"/>
          <w:szCs w:val="24"/>
          <w:lang w:val="id-ID"/>
        </w:rPr>
        <w:t xml:space="preserve">eternak </w:t>
      </w:r>
      <w:r w:rsidRPr="003F3CB5">
        <w:rPr>
          <w:rFonts w:ascii="Times New Roman" w:hAnsi="Times New Roman" w:cs="Times New Roman"/>
          <w:sz w:val="24"/>
          <w:szCs w:val="24"/>
        </w:rPr>
        <w:t>A</w:t>
      </w:r>
      <w:r w:rsidRPr="003F3CB5">
        <w:rPr>
          <w:rFonts w:ascii="Times New Roman" w:hAnsi="Times New Roman" w:cs="Times New Roman"/>
          <w:sz w:val="24"/>
          <w:szCs w:val="24"/>
          <w:lang w:val="id-ID"/>
        </w:rPr>
        <w:t xml:space="preserve">yam </w:t>
      </w:r>
      <w:r w:rsidRPr="003F3CB5">
        <w:rPr>
          <w:rFonts w:ascii="Times New Roman" w:hAnsi="Times New Roman" w:cs="Times New Roman"/>
          <w:sz w:val="24"/>
          <w:szCs w:val="24"/>
        </w:rPr>
        <w:t>Broiler Pada Semua Skala</w:t>
      </w:r>
    </w:p>
    <w:p w:rsidR="00A67D1E" w:rsidRDefault="00A67D1E" w:rsidP="00A67D1E">
      <w:pPr>
        <w:contextualSpacing/>
        <w:rPr>
          <w:rFonts w:ascii="Times New Roman" w:hAnsi="Times New Roman" w:cs="Times New Roman"/>
          <w:sz w:val="24"/>
          <w:szCs w:val="24"/>
        </w:rPr>
      </w:pPr>
      <w:r w:rsidRPr="00A67D1E">
        <w:drawing>
          <wp:inline distT="0" distB="0" distL="0" distR="0">
            <wp:extent cx="2747010" cy="7532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7010" cy="753212"/>
                    </a:xfrm>
                    <a:prstGeom prst="rect">
                      <a:avLst/>
                    </a:prstGeom>
                    <a:noFill/>
                    <a:ln>
                      <a:noFill/>
                    </a:ln>
                  </pic:spPr>
                </pic:pic>
              </a:graphicData>
            </a:graphic>
          </wp:inline>
        </w:drawing>
      </w:r>
    </w:p>
    <w:p w:rsidR="00430DE6" w:rsidRPr="003F3CB5" w:rsidRDefault="00430DE6" w:rsidP="00A67D1E">
      <w:pPr>
        <w:contextualSpacing/>
        <w:rPr>
          <w:rFonts w:ascii="Times New Roman" w:hAnsi="Times New Roman" w:cs="Times New Roman"/>
          <w:sz w:val="24"/>
          <w:szCs w:val="24"/>
        </w:rPr>
      </w:pPr>
      <w:proofErr w:type="gramStart"/>
      <w:r w:rsidRPr="003F3CB5">
        <w:rPr>
          <w:rFonts w:ascii="Times New Roman" w:hAnsi="Times New Roman" w:cs="Times New Roman"/>
          <w:sz w:val="24"/>
          <w:szCs w:val="24"/>
        </w:rPr>
        <w:lastRenderedPageBreak/>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bCs/>
          <w:sz w:val="24"/>
          <w:szCs w:val="24"/>
          <w:lang w:val="id-ID"/>
        </w:rPr>
        <w:t>Berdasarkan data pada tabel diatas menunjukkan bahwa pendapatan peternak ayam diperoleh hasil dari penerimaan dikurangi total biaya. Pada pet</w:t>
      </w:r>
      <w:r w:rsidRPr="003F3CB5">
        <w:rPr>
          <w:rFonts w:ascii="Times New Roman" w:hAnsi="Times New Roman" w:cs="Times New Roman"/>
          <w:bCs/>
          <w:sz w:val="24"/>
          <w:szCs w:val="24"/>
        </w:rPr>
        <w:t>ernak</w:t>
      </w:r>
      <w:r w:rsidRPr="003F3CB5">
        <w:rPr>
          <w:rFonts w:ascii="Times New Roman" w:hAnsi="Times New Roman" w:cs="Times New Roman"/>
          <w:bCs/>
          <w:sz w:val="24"/>
          <w:szCs w:val="24"/>
          <w:lang w:val="id-ID"/>
        </w:rPr>
        <w:t xml:space="preserve"> dengan skala &lt;</w:t>
      </w:r>
      <w:r w:rsidRPr="003F3CB5">
        <w:rPr>
          <w:rFonts w:ascii="Times New Roman" w:hAnsi="Times New Roman" w:cs="Times New Roman"/>
          <w:bCs/>
          <w:sz w:val="24"/>
          <w:szCs w:val="24"/>
        </w:rPr>
        <w:t>5.0</w:t>
      </w:r>
      <w:r w:rsidRPr="003F3CB5">
        <w:rPr>
          <w:rFonts w:ascii="Times New Roman" w:hAnsi="Times New Roman" w:cs="Times New Roman"/>
          <w:bCs/>
          <w:sz w:val="24"/>
          <w:szCs w:val="24"/>
          <w:lang w:val="id-ID"/>
        </w:rPr>
        <w:t xml:space="preserve">00 ekor memiliki rata-rata total pendapatan sebesar Rp. </w:t>
      </w:r>
      <w:r w:rsidRPr="003F3CB5">
        <w:rPr>
          <w:rFonts w:ascii="Times New Roman" w:eastAsia="Times New Roman" w:hAnsi="Times New Roman" w:cs="Times New Roman"/>
          <w:sz w:val="24"/>
          <w:szCs w:val="24"/>
          <w:lang w:val="id-ID" w:eastAsia="id-ID"/>
        </w:rPr>
        <w:t>14.679.886, sedangkan pada peternak ayam dengan skala ≥</w:t>
      </w:r>
      <w:r w:rsidRPr="003F3CB5">
        <w:rPr>
          <w:rFonts w:ascii="Times New Roman" w:eastAsia="Times New Roman" w:hAnsi="Times New Roman" w:cs="Times New Roman"/>
          <w:sz w:val="24"/>
          <w:szCs w:val="24"/>
          <w:lang w:eastAsia="id-ID"/>
        </w:rPr>
        <w:t>5.000</w:t>
      </w:r>
      <w:r w:rsidRPr="003F3CB5">
        <w:rPr>
          <w:rFonts w:ascii="Times New Roman" w:eastAsia="Times New Roman" w:hAnsi="Times New Roman" w:cs="Times New Roman"/>
          <w:sz w:val="24"/>
          <w:szCs w:val="24"/>
          <w:lang w:val="id-ID" w:eastAsia="id-ID"/>
        </w:rPr>
        <w:t xml:space="preserve"> memperoleh pendapatan sebesar Rp.  237.709.022.</w:t>
      </w:r>
      <w:r w:rsidRPr="003F3CB5">
        <w:rPr>
          <w:rFonts w:ascii="Times New Roman" w:eastAsia="Times New Roman" w:hAnsi="Times New Roman" w:cs="Times New Roman"/>
          <w:sz w:val="24"/>
          <w:szCs w:val="24"/>
          <w:lang w:eastAsia="id-ID"/>
        </w:rPr>
        <w:t xml:space="preserve"> </w:t>
      </w:r>
      <w:r w:rsidRPr="003F3CB5">
        <w:rPr>
          <w:rFonts w:ascii="Times New Roman" w:hAnsi="Times New Roman" w:cs="Times New Roman"/>
          <w:sz w:val="24"/>
          <w:szCs w:val="24"/>
        </w:rPr>
        <w:t>Hal ini sesuai dengan pendapat Rasyaf (2004) yang menyatakan bahwa semakin banyak jumlah kepemilikan ternak ayam broiler yang dimiliki maka semakin tinggi pendapatan.</w:t>
      </w:r>
    </w:p>
    <w:p w:rsidR="00430DE6" w:rsidRPr="003F3CB5" w:rsidRDefault="00430DE6" w:rsidP="003F3CB5">
      <w:pPr>
        <w:rPr>
          <w:rFonts w:ascii="Times New Roman" w:hAnsi="Times New Roman" w:cs="Times New Roman"/>
          <w:b/>
          <w:bCs/>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Analisis Finansial</w:t>
      </w:r>
    </w:p>
    <w:p w:rsidR="00430DE6" w:rsidRPr="003F3CB5" w:rsidRDefault="00430DE6" w:rsidP="003F3CB5">
      <w:pPr>
        <w:ind w:firstLine="720"/>
        <w:jc w:val="both"/>
        <w:rPr>
          <w:rFonts w:ascii="Times New Roman" w:hAnsi="Times New Roman" w:cs="Times New Roman"/>
          <w:sz w:val="24"/>
          <w:szCs w:val="24"/>
        </w:rPr>
      </w:pPr>
      <w:r w:rsidRPr="003F3CB5">
        <w:rPr>
          <w:rFonts w:ascii="Times New Roman" w:hAnsi="Times New Roman" w:cs="Times New Roman"/>
          <w:sz w:val="24"/>
          <w:szCs w:val="24"/>
        </w:rPr>
        <w:t xml:space="preserve">Menurut Husnan (2000) analisis finansial merupakan suatu analisis membandingkan antara biaya dan manfaat untuk menentukanapakah suatu bisnis </w:t>
      </w:r>
      <w:proofErr w:type="gramStart"/>
      <w:r w:rsidRPr="003F3CB5">
        <w:rPr>
          <w:rFonts w:ascii="Times New Roman" w:hAnsi="Times New Roman" w:cs="Times New Roman"/>
          <w:sz w:val="24"/>
          <w:szCs w:val="24"/>
        </w:rPr>
        <w:t>akan</w:t>
      </w:r>
      <w:proofErr w:type="gramEnd"/>
      <w:r w:rsidRPr="003F3CB5">
        <w:rPr>
          <w:rFonts w:ascii="Times New Roman" w:hAnsi="Times New Roman" w:cs="Times New Roman"/>
          <w:sz w:val="24"/>
          <w:szCs w:val="24"/>
        </w:rPr>
        <w:t xml:space="preserve"> menguntungkan selama umur bisnis. Analisis finansial yang diamati meliputi </w:t>
      </w:r>
      <w:r w:rsidRPr="003F3CB5">
        <w:rPr>
          <w:rFonts w:ascii="Times New Roman" w:hAnsi="Times New Roman" w:cs="Times New Roman"/>
          <w:i/>
          <w:iCs/>
          <w:sz w:val="24"/>
          <w:szCs w:val="24"/>
        </w:rPr>
        <w:t>Return Cost Ratio</w:t>
      </w:r>
      <w:r w:rsidRPr="003F3CB5">
        <w:rPr>
          <w:rFonts w:ascii="Times New Roman" w:hAnsi="Times New Roman" w:cs="Times New Roman"/>
          <w:sz w:val="24"/>
          <w:szCs w:val="24"/>
        </w:rPr>
        <w:t xml:space="preserve"> (R/CR), </w:t>
      </w:r>
      <w:r w:rsidRPr="003F3CB5">
        <w:rPr>
          <w:rFonts w:ascii="Times New Roman" w:hAnsi="Times New Roman" w:cs="Times New Roman"/>
          <w:i/>
          <w:iCs/>
          <w:sz w:val="24"/>
          <w:szCs w:val="24"/>
        </w:rPr>
        <w:t>Rentabilitas</w:t>
      </w:r>
      <w:r w:rsidRPr="003F3CB5">
        <w:rPr>
          <w:rFonts w:ascii="Times New Roman" w:hAnsi="Times New Roman" w:cs="Times New Roman"/>
          <w:sz w:val="24"/>
          <w:szCs w:val="24"/>
        </w:rPr>
        <w:t xml:space="preserve">, </w:t>
      </w:r>
      <w:r w:rsidRPr="003F3CB5">
        <w:rPr>
          <w:rFonts w:ascii="Times New Roman" w:hAnsi="Times New Roman" w:cs="Times New Roman"/>
          <w:i/>
          <w:iCs/>
          <w:sz w:val="24"/>
          <w:szCs w:val="24"/>
        </w:rPr>
        <w:t xml:space="preserve">Break Event Point </w:t>
      </w:r>
      <w:r w:rsidRPr="003F3CB5">
        <w:rPr>
          <w:rFonts w:ascii="Times New Roman" w:hAnsi="Times New Roman" w:cs="Times New Roman"/>
          <w:sz w:val="24"/>
          <w:szCs w:val="24"/>
        </w:rPr>
        <w:t xml:space="preserve">(BEP), dan </w:t>
      </w:r>
      <w:r w:rsidRPr="003F3CB5">
        <w:rPr>
          <w:rFonts w:ascii="Times New Roman" w:hAnsi="Times New Roman" w:cs="Times New Roman"/>
          <w:i/>
          <w:iCs/>
          <w:sz w:val="24"/>
          <w:szCs w:val="24"/>
        </w:rPr>
        <w:t>Payback Period</w:t>
      </w:r>
      <w:r w:rsidRPr="003F3CB5">
        <w:rPr>
          <w:rFonts w:ascii="Times New Roman" w:hAnsi="Times New Roman" w:cs="Times New Roman"/>
          <w:sz w:val="24"/>
          <w:szCs w:val="24"/>
        </w:rPr>
        <w:t>.</w:t>
      </w:r>
    </w:p>
    <w:p w:rsidR="00430DE6" w:rsidRPr="003F3CB5" w:rsidRDefault="00430DE6" w:rsidP="003F3CB5">
      <w:pPr>
        <w:jc w:val="center"/>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i/>
          <w:iCs/>
          <w:sz w:val="24"/>
          <w:szCs w:val="24"/>
        </w:rPr>
        <w:t>Return Cost Ratio</w:t>
      </w:r>
      <w:r w:rsidRPr="003F3CB5">
        <w:rPr>
          <w:rFonts w:ascii="Times New Roman" w:hAnsi="Times New Roman" w:cs="Times New Roman"/>
          <w:b/>
          <w:bCs/>
          <w:sz w:val="24"/>
          <w:szCs w:val="24"/>
        </w:rPr>
        <w:t xml:space="preserve"> (</w:t>
      </w:r>
      <w:r w:rsidRPr="003F3CB5">
        <w:rPr>
          <w:rFonts w:ascii="Times New Roman" w:hAnsi="Times New Roman" w:cs="Times New Roman"/>
          <w:b/>
          <w:bCs/>
          <w:sz w:val="24"/>
          <w:szCs w:val="24"/>
          <w:lang w:val="id-ID"/>
        </w:rPr>
        <w:t>R/CR</w:t>
      </w:r>
      <w:r w:rsidRPr="003F3CB5">
        <w:rPr>
          <w:rFonts w:ascii="Times New Roman" w:hAnsi="Times New Roman" w:cs="Times New Roman"/>
          <w:b/>
          <w:bCs/>
          <w:sz w:val="24"/>
          <w:szCs w:val="24"/>
        </w:rPr>
        <w:t>)</w:t>
      </w:r>
    </w:p>
    <w:p w:rsidR="00430DE6" w:rsidRPr="003F3CB5" w:rsidRDefault="00430DE6" w:rsidP="003F3CB5">
      <w:pPr>
        <w:ind w:firstLine="720"/>
        <w:jc w:val="both"/>
        <w:rPr>
          <w:rFonts w:ascii="Times New Roman" w:hAnsi="Times New Roman" w:cs="Times New Roman"/>
          <w:bCs/>
          <w:sz w:val="24"/>
          <w:szCs w:val="24"/>
        </w:rPr>
      </w:pPr>
      <w:r w:rsidRPr="003F3CB5">
        <w:rPr>
          <w:rFonts w:ascii="Times New Roman" w:hAnsi="Times New Roman" w:cs="Times New Roman"/>
          <w:bCs/>
          <w:sz w:val="24"/>
          <w:szCs w:val="24"/>
        </w:rPr>
        <w:t xml:space="preserve">Analisis </w:t>
      </w:r>
      <w:r w:rsidRPr="003F3CB5">
        <w:rPr>
          <w:rFonts w:ascii="Times New Roman" w:hAnsi="Times New Roman" w:cs="Times New Roman"/>
          <w:bCs/>
          <w:i/>
          <w:iCs/>
          <w:sz w:val="24"/>
          <w:szCs w:val="24"/>
        </w:rPr>
        <w:t xml:space="preserve">Return Cost Ratio </w:t>
      </w:r>
      <w:r w:rsidRPr="003F3CB5">
        <w:rPr>
          <w:rFonts w:ascii="Times New Roman" w:hAnsi="Times New Roman" w:cs="Times New Roman"/>
          <w:bCs/>
          <w:sz w:val="24"/>
          <w:szCs w:val="24"/>
        </w:rPr>
        <w:t>(RCR) dapat digunakan sebagai petunjuk untuk mengetahui tingkat keberhasilan suatu usaha. Nilai R/C R dapat dilihat di Tabel 9.</w:t>
      </w:r>
    </w:p>
    <w:p w:rsidR="00430DE6" w:rsidRPr="003F3CB5" w:rsidRDefault="00430DE6" w:rsidP="003F3CB5">
      <w:pPr>
        <w:ind w:firstLine="720"/>
        <w:jc w:val="both"/>
        <w:rPr>
          <w:rFonts w:ascii="Times New Roman" w:hAnsi="Times New Roman" w:cs="Times New Roman"/>
          <w:bCs/>
          <w:sz w:val="24"/>
          <w:szCs w:val="24"/>
        </w:rPr>
      </w:pPr>
      <w:r w:rsidRPr="003F3CB5">
        <w:rPr>
          <w:rFonts w:ascii="Times New Roman" w:hAnsi="Times New Roman" w:cs="Times New Roman"/>
          <w:bCs/>
          <w:sz w:val="24"/>
          <w:szCs w:val="24"/>
        </w:rPr>
        <w:t xml:space="preserve">Nilai </w:t>
      </w:r>
      <w:r w:rsidRPr="003F3CB5">
        <w:rPr>
          <w:rFonts w:ascii="Times New Roman" w:hAnsi="Times New Roman" w:cs="Times New Roman"/>
          <w:bCs/>
          <w:i/>
          <w:iCs/>
          <w:sz w:val="24"/>
          <w:szCs w:val="24"/>
        </w:rPr>
        <w:t>Return Cost Ratio</w:t>
      </w:r>
      <w:r w:rsidRPr="003F3CB5">
        <w:rPr>
          <w:rFonts w:ascii="Times New Roman" w:hAnsi="Times New Roman" w:cs="Times New Roman"/>
          <w:bCs/>
          <w:sz w:val="24"/>
          <w:szCs w:val="24"/>
        </w:rPr>
        <w:t xml:space="preserve"> (RCR) rata-rata peternak ayam broiler di Kecamatan Mangunreja pada skala &lt;5.000 ekor sebesar 1,039, dan pada skala ≥5.000 ekor sebesar 1,054. Artinya peternak pada skala &lt;5.000 ekor apabila mengeluarkan biaya Rp. 1.000.000 </w:t>
      </w:r>
      <w:proofErr w:type="gramStart"/>
      <w:r w:rsidRPr="003F3CB5">
        <w:rPr>
          <w:rFonts w:ascii="Times New Roman" w:hAnsi="Times New Roman" w:cs="Times New Roman"/>
          <w:bCs/>
          <w:sz w:val="24"/>
          <w:szCs w:val="24"/>
        </w:rPr>
        <w:t>akan</w:t>
      </w:r>
      <w:proofErr w:type="gramEnd"/>
      <w:r w:rsidRPr="003F3CB5">
        <w:rPr>
          <w:rFonts w:ascii="Times New Roman" w:hAnsi="Times New Roman" w:cs="Times New Roman"/>
          <w:bCs/>
          <w:sz w:val="24"/>
          <w:szCs w:val="24"/>
        </w:rPr>
        <w:t xml:space="preserve"> mendapatkan penerimaan Rp. 1.039.000, dan pada skala ≥5.000 ekor apabila mengeluarkan biaya Rp. 1.000.000 akan mendapatkan penerimaan Rp. 1.054.000.</w:t>
      </w:r>
    </w:p>
    <w:p w:rsidR="00430DE6" w:rsidRPr="003F3CB5" w:rsidRDefault="00430DE6" w:rsidP="003F3CB5">
      <w:pPr>
        <w:ind w:left="142"/>
        <w:rPr>
          <w:rFonts w:ascii="Times New Roman" w:hAnsi="Times New Roman" w:cs="Times New Roman"/>
          <w:b/>
          <w:bCs/>
          <w:sz w:val="24"/>
          <w:szCs w:val="24"/>
          <w:lang w:val="id-ID"/>
        </w:rPr>
      </w:pPr>
      <w:r w:rsidRPr="003F3CB5">
        <w:rPr>
          <w:rFonts w:ascii="Times New Roman" w:hAnsi="Times New Roman" w:cs="Times New Roman"/>
          <w:sz w:val="24"/>
          <w:szCs w:val="24"/>
        </w:rPr>
        <w:t xml:space="preserve">Tabel 12. </w:t>
      </w:r>
      <w:r w:rsidRPr="003F3CB5">
        <w:rPr>
          <w:rFonts w:ascii="Times New Roman" w:hAnsi="Times New Roman" w:cs="Times New Roman"/>
          <w:sz w:val="24"/>
          <w:szCs w:val="24"/>
          <w:lang w:val="id-ID"/>
        </w:rPr>
        <w:t xml:space="preserve">Analisis R/CR </w:t>
      </w:r>
      <w:r w:rsidRPr="003F3CB5">
        <w:rPr>
          <w:rFonts w:ascii="Times New Roman" w:hAnsi="Times New Roman" w:cs="Times New Roman"/>
          <w:sz w:val="24"/>
          <w:szCs w:val="24"/>
        </w:rPr>
        <w:t>P</w:t>
      </w:r>
      <w:r w:rsidRPr="003F3CB5">
        <w:rPr>
          <w:rFonts w:ascii="Times New Roman" w:hAnsi="Times New Roman" w:cs="Times New Roman"/>
          <w:sz w:val="24"/>
          <w:szCs w:val="24"/>
          <w:lang w:val="id-ID"/>
        </w:rPr>
        <w:t xml:space="preserve">eternak </w:t>
      </w:r>
      <w:r w:rsidRPr="003F3CB5">
        <w:rPr>
          <w:rFonts w:ascii="Times New Roman" w:hAnsi="Times New Roman" w:cs="Times New Roman"/>
          <w:sz w:val="24"/>
          <w:szCs w:val="24"/>
        </w:rPr>
        <w:t>A</w:t>
      </w:r>
      <w:r w:rsidRPr="003F3CB5">
        <w:rPr>
          <w:rFonts w:ascii="Times New Roman" w:hAnsi="Times New Roman" w:cs="Times New Roman"/>
          <w:sz w:val="24"/>
          <w:szCs w:val="24"/>
          <w:lang w:val="id-ID"/>
        </w:rPr>
        <w:t>yam</w:t>
      </w:r>
      <w:r w:rsidRPr="003F3CB5">
        <w:rPr>
          <w:rFonts w:ascii="Times New Roman" w:hAnsi="Times New Roman" w:cs="Times New Roman"/>
          <w:sz w:val="24"/>
          <w:szCs w:val="24"/>
        </w:rPr>
        <w:t xml:space="preserve"> Broiler Pada Semua Skala</w:t>
      </w:r>
    </w:p>
    <w:p w:rsidR="00A67D1E" w:rsidRDefault="00A67D1E" w:rsidP="003F3CB5">
      <w:pPr>
        <w:rPr>
          <w:rFonts w:ascii="Times New Roman" w:hAnsi="Times New Roman" w:cs="Times New Roman"/>
          <w:sz w:val="24"/>
          <w:szCs w:val="24"/>
        </w:rPr>
      </w:pPr>
      <w:r w:rsidRPr="00A67D1E">
        <w:drawing>
          <wp:inline distT="0" distB="0" distL="0" distR="0">
            <wp:extent cx="2747010" cy="7532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7010" cy="753212"/>
                    </a:xfrm>
                    <a:prstGeom prst="rect">
                      <a:avLst/>
                    </a:prstGeom>
                    <a:noFill/>
                    <a:ln>
                      <a:noFill/>
                    </a:ln>
                  </pic:spPr>
                </pic:pic>
              </a:graphicData>
            </a:graphic>
          </wp:inline>
        </w:drawing>
      </w:r>
    </w:p>
    <w:p w:rsidR="00430DE6" w:rsidRPr="003F3CB5" w:rsidRDefault="00430DE6" w:rsidP="003F3CB5">
      <w:pPr>
        <w:rPr>
          <w:rFonts w:ascii="Times New Roman" w:hAnsi="Times New Roman" w:cs="Times New Roman"/>
          <w:sz w:val="24"/>
          <w:szCs w:val="24"/>
        </w:rPr>
      </w:pPr>
      <w:proofErr w:type="gramStart"/>
      <w:r w:rsidRPr="003F3CB5">
        <w:rPr>
          <w:rFonts w:ascii="Times New Roman" w:hAnsi="Times New Roman" w:cs="Times New Roman"/>
          <w:sz w:val="24"/>
          <w:szCs w:val="24"/>
        </w:rPr>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jc w:val="center"/>
        <w:rPr>
          <w:rFonts w:ascii="Times New Roman" w:eastAsia="Times New Roman" w:hAnsi="Times New Roman" w:cs="Times New Roman"/>
          <w:b/>
          <w:i/>
          <w:sz w:val="24"/>
          <w:szCs w:val="24"/>
          <w:lang w:val="id-ID" w:eastAsia="id-ID"/>
        </w:rPr>
      </w:pPr>
      <w:r w:rsidRPr="003F3CB5">
        <w:rPr>
          <w:rFonts w:ascii="Times New Roman" w:eastAsia="Times New Roman" w:hAnsi="Times New Roman" w:cs="Times New Roman"/>
          <w:b/>
          <w:i/>
          <w:sz w:val="24"/>
          <w:szCs w:val="24"/>
          <w:lang w:val="id-ID" w:eastAsia="id-ID"/>
        </w:rPr>
        <w:t>Rentablitas</w:t>
      </w:r>
    </w:p>
    <w:p w:rsidR="00430DE6" w:rsidRPr="003F3CB5" w:rsidRDefault="00430DE6" w:rsidP="003F3CB5">
      <w:pPr>
        <w:ind w:firstLine="720"/>
        <w:jc w:val="both"/>
        <w:rPr>
          <w:rFonts w:ascii="Times New Roman" w:hAnsi="Times New Roman" w:cs="Times New Roman"/>
          <w:bCs/>
          <w:sz w:val="24"/>
          <w:szCs w:val="24"/>
        </w:rPr>
      </w:pPr>
      <w:r w:rsidRPr="003F3CB5">
        <w:rPr>
          <w:rFonts w:ascii="Times New Roman" w:hAnsi="Times New Roman" w:cs="Times New Roman"/>
          <w:bCs/>
          <w:i/>
          <w:iCs/>
          <w:sz w:val="24"/>
          <w:szCs w:val="24"/>
        </w:rPr>
        <w:t>Rentabilitas</w:t>
      </w:r>
      <w:r w:rsidRPr="003F3CB5">
        <w:rPr>
          <w:rFonts w:ascii="Times New Roman" w:hAnsi="Times New Roman" w:cs="Times New Roman"/>
          <w:bCs/>
          <w:sz w:val="24"/>
          <w:szCs w:val="24"/>
        </w:rPr>
        <w:t xml:space="preserve"> adalah suatu perbandingan antara laba yang diperoleh dalam operasi perusahaan dengan modal. Jika diperoleh nilai R lebih dari suku bunga bank yang berlaku maka usaha tersebut layak untuk dikembangkan. Dalam penelitian ini besaran suku bunga bank sebesar 6%. Sutrisno (2007) yang menyatakan bahwa </w:t>
      </w:r>
      <w:r w:rsidRPr="003F3CB5">
        <w:rPr>
          <w:rFonts w:ascii="Times New Roman" w:hAnsi="Times New Roman" w:cs="Times New Roman"/>
          <w:bCs/>
          <w:sz w:val="24"/>
          <w:szCs w:val="24"/>
        </w:rPr>
        <w:lastRenderedPageBreak/>
        <w:t xml:space="preserve">rentabilitas dibawah suku bunga bank maka usaha tersebut kurang layak.Nilai </w:t>
      </w:r>
      <w:r w:rsidRPr="003F3CB5">
        <w:rPr>
          <w:rFonts w:ascii="Times New Roman" w:hAnsi="Times New Roman" w:cs="Times New Roman"/>
          <w:bCs/>
          <w:i/>
          <w:iCs/>
          <w:sz w:val="24"/>
          <w:szCs w:val="24"/>
        </w:rPr>
        <w:t>Rentabilitas</w:t>
      </w:r>
      <w:r w:rsidRPr="003F3CB5">
        <w:rPr>
          <w:rFonts w:ascii="Times New Roman" w:hAnsi="Times New Roman" w:cs="Times New Roman"/>
          <w:bCs/>
          <w:sz w:val="24"/>
          <w:szCs w:val="24"/>
        </w:rPr>
        <w:t xml:space="preserve"> dapat dilihat di Tabel 13.</w:t>
      </w:r>
    </w:p>
    <w:p w:rsidR="00430DE6" w:rsidRPr="003F3CB5" w:rsidRDefault="00430DE6" w:rsidP="003F3CB5">
      <w:pPr>
        <w:ind w:left="142"/>
        <w:jc w:val="both"/>
        <w:rPr>
          <w:rFonts w:ascii="Times New Roman" w:eastAsia="Times New Roman" w:hAnsi="Times New Roman" w:cs="Times New Roman"/>
          <w:b/>
          <w:iCs/>
          <w:sz w:val="24"/>
          <w:szCs w:val="24"/>
          <w:lang w:val="id-ID" w:eastAsia="id-ID"/>
        </w:rPr>
      </w:pPr>
      <w:r w:rsidRPr="003F3CB5">
        <w:rPr>
          <w:rFonts w:ascii="Times New Roman" w:hAnsi="Times New Roman" w:cs="Times New Roman"/>
          <w:sz w:val="24"/>
          <w:szCs w:val="24"/>
        </w:rPr>
        <w:t xml:space="preserve">Tabel 13. </w:t>
      </w:r>
      <w:r w:rsidRPr="003F3CB5">
        <w:rPr>
          <w:rFonts w:ascii="Times New Roman" w:hAnsi="Times New Roman" w:cs="Times New Roman"/>
          <w:sz w:val="24"/>
          <w:szCs w:val="24"/>
          <w:lang w:val="id-ID"/>
        </w:rPr>
        <w:t xml:space="preserve">Analisis Rentabilitas </w:t>
      </w:r>
      <w:r w:rsidRPr="003F3CB5">
        <w:rPr>
          <w:rFonts w:ascii="Times New Roman" w:hAnsi="Times New Roman" w:cs="Times New Roman"/>
          <w:sz w:val="24"/>
          <w:szCs w:val="24"/>
        </w:rPr>
        <w:t>P</w:t>
      </w:r>
      <w:r w:rsidRPr="003F3CB5">
        <w:rPr>
          <w:rFonts w:ascii="Times New Roman" w:hAnsi="Times New Roman" w:cs="Times New Roman"/>
          <w:sz w:val="24"/>
          <w:szCs w:val="24"/>
          <w:lang w:val="id-ID"/>
        </w:rPr>
        <w:t xml:space="preserve">eternak </w:t>
      </w:r>
      <w:r w:rsidRPr="003F3CB5">
        <w:rPr>
          <w:rFonts w:ascii="Times New Roman" w:hAnsi="Times New Roman" w:cs="Times New Roman"/>
          <w:sz w:val="24"/>
          <w:szCs w:val="24"/>
        </w:rPr>
        <w:t>A</w:t>
      </w:r>
      <w:r w:rsidRPr="003F3CB5">
        <w:rPr>
          <w:rFonts w:ascii="Times New Roman" w:hAnsi="Times New Roman" w:cs="Times New Roman"/>
          <w:sz w:val="24"/>
          <w:szCs w:val="24"/>
          <w:lang w:val="id-ID"/>
        </w:rPr>
        <w:t xml:space="preserve">yam </w:t>
      </w:r>
      <w:r w:rsidRPr="003F3CB5">
        <w:rPr>
          <w:rFonts w:ascii="Times New Roman" w:hAnsi="Times New Roman" w:cs="Times New Roman"/>
          <w:sz w:val="24"/>
          <w:szCs w:val="24"/>
        </w:rPr>
        <w:t>Broiler Pada Serbagai Skala</w:t>
      </w:r>
    </w:p>
    <w:p w:rsidR="00A67D1E" w:rsidRDefault="00A67D1E" w:rsidP="003F3CB5">
      <w:pPr>
        <w:jc w:val="both"/>
        <w:rPr>
          <w:rFonts w:ascii="Times New Roman" w:hAnsi="Times New Roman" w:cs="Times New Roman"/>
          <w:sz w:val="24"/>
          <w:szCs w:val="24"/>
        </w:rPr>
      </w:pPr>
      <w:r w:rsidRPr="00A67D1E">
        <w:drawing>
          <wp:inline distT="0" distB="0" distL="0" distR="0" wp14:anchorId="770047B5" wp14:editId="60CBD693">
            <wp:extent cx="2747010" cy="74515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7010" cy="745157"/>
                    </a:xfrm>
                    <a:prstGeom prst="rect">
                      <a:avLst/>
                    </a:prstGeom>
                    <a:noFill/>
                    <a:ln>
                      <a:noFill/>
                    </a:ln>
                  </pic:spPr>
                </pic:pic>
              </a:graphicData>
            </a:graphic>
          </wp:inline>
        </w:drawing>
      </w:r>
    </w:p>
    <w:p w:rsidR="00430DE6" w:rsidRPr="003F3CB5" w:rsidRDefault="00430DE6" w:rsidP="003F3CB5">
      <w:pPr>
        <w:jc w:val="both"/>
        <w:rPr>
          <w:rFonts w:ascii="Times New Roman" w:hAnsi="Times New Roman" w:cs="Times New Roman"/>
          <w:sz w:val="24"/>
          <w:szCs w:val="24"/>
        </w:rPr>
      </w:pPr>
      <w:proofErr w:type="gramStart"/>
      <w:r w:rsidRPr="003F3CB5">
        <w:rPr>
          <w:rFonts w:ascii="Times New Roman" w:hAnsi="Times New Roman" w:cs="Times New Roman"/>
          <w:sz w:val="24"/>
          <w:szCs w:val="24"/>
        </w:rPr>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ind w:firstLine="720"/>
        <w:jc w:val="both"/>
        <w:rPr>
          <w:rFonts w:ascii="Times New Roman" w:hAnsi="Times New Roman" w:cs="Times New Roman"/>
          <w:bCs/>
          <w:sz w:val="24"/>
          <w:szCs w:val="24"/>
        </w:rPr>
      </w:pPr>
      <w:r w:rsidRPr="003F3CB5">
        <w:rPr>
          <w:rFonts w:ascii="Times New Roman" w:hAnsi="Times New Roman" w:cs="Times New Roman"/>
          <w:bCs/>
          <w:sz w:val="24"/>
          <w:szCs w:val="24"/>
        </w:rPr>
        <w:t xml:space="preserve">Rata-rata nilai </w:t>
      </w:r>
      <w:r w:rsidRPr="003F3CB5">
        <w:rPr>
          <w:rFonts w:ascii="Times New Roman" w:hAnsi="Times New Roman" w:cs="Times New Roman"/>
          <w:bCs/>
          <w:i/>
          <w:iCs/>
          <w:sz w:val="24"/>
          <w:szCs w:val="24"/>
        </w:rPr>
        <w:t>Rentabilitas</w:t>
      </w:r>
      <w:r w:rsidRPr="003F3CB5">
        <w:rPr>
          <w:rFonts w:ascii="Times New Roman" w:hAnsi="Times New Roman" w:cs="Times New Roman"/>
          <w:bCs/>
          <w:sz w:val="24"/>
          <w:szCs w:val="24"/>
        </w:rPr>
        <w:t xml:space="preserve"> yang diperoleh peternak ayam broiler yang ada di Kecamatan Mangunreja pada skala &lt;5.000 ekor rata-rata sebesar 3</w:t>
      </w:r>
      <w:proofErr w:type="gramStart"/>
      <w:r w:rsidRPr="003F3CB5">
        <w:rPr>
          <w:rFonts w:ascii="Times New Roman" w:hAnsi="Times New Roman" w:cs="Times New Roman"/>
          <w:bCs/>
          <w:sz w:val="24"/>
          <w:szCs w:val="24"/>
        </w:rPr>
        <w:t>,9</w:t>
      </w:r>
      <w:proofErr w:type="gramEnd"/>
      <w:r w:rsidRPr="003F3CB5">
        <w:rPr>
          <w:rFonts w:ascii="Times New Roman" w:hAnsi="Times New Roman" w:cs="Times New Roman"/>
          <w:bCs/>
          <w:sz w:val="24"/>
          <w:szCs w:val="24"/>
        </w:rPr>
        <w:t>%, dan pada skala ≥5.000 ekor rata-rata sebesar 5,4%. Suku bunga bank telah dihitung pada biaya, maka dapat disimpulkan usaha ayam broiler di kecamatan Mangunreja sudah layak.</w:t>
      </w:r>
    </w:p>
    <w:p w:rsidR="00430DE6" w:rsidRPr="003F3CB5" w:rsidRDefault="00430DE6" w:rsidP="003F3CB5">
      <w:pPr>
        <w:ind w:firstLine="720"/>
        <w:jc w:val="both"/>
        <w:rPr>
          <w:rFonts w:ascii="Times New Roman" w:hAnsi="Times New Roman" w:cs="Times New Roman"/>
          <w:bCs/>
          <w:sz w:val="24"/>
          <w:szCs w:val="24"/>
        </w:rPr>
      </w:pPr>
    </w:p>
    <w:p w:rsidR="00430DE6" w:rsidRPr="003F3CB5" w:rsidRDefault="00430DE6" w:rsidP="003F3CB5">
      <w:pPr>
        <w:jc w:val="center"/>
        <w:rPr>
          <w:rFonts w:ascii="Times New Roman" w:hAnsi="Times New Roman" w:cs="Times New Roman"/>
          <w:b/>
          <w:bCs/>
          <w:sz w:val="24"/>
          <w:szCs w:val="24"/>
          <w:lang w:val="id-ID"/>
        </w:rPr>
      </w:pPr>
      <w:r w:rsidRPr="003F3CB5">
        <w:rPr>
          <w:rFonts w:ascii="Times New Roman" w:hAnsi="Times New Roman" w:cs="Times New Roman"/>
          <w:b/>
          <w:bCs/>
          <w:i/>
          <w:iCs/>
          <w:sz w:val="24"/>
          <w:szCs w:val="24"/>
          <w:lang w:val="id-ID"/>
        </w:rPr>
        <w:t>Break Even Point</w:t>
      </w:r>
      <w:r w:rsidRPr="003F3CB5">
        <w:rPr>
          <w:rFonts w:ascii="Times New Roman" w:hAnsi="Times New Roman" w:cs="Times New Roman"/>
          <w:b/>
          <w:bCs/>
          <w:sz w:val="24"/>
          <w:szCs w:val="24"/>
          <w:lang w:val="id-ID"/>
        </w:rPr>
        <w:t xml:space="preserve"> (BEP)</w:t>
      </w:r>
    </w:p>
    <w:p w:rsidR="00430DE6" w:rsidRPr="003F3CB5" w:rsidRDefault="00430DE6" w:rsidP="003F3CB5">
      <w:pPr>
        <w:jc w:val="both"/>
        <w:rPr>
          <w:rFonts w:ascii="Times New Roman" w:hAnsi="Times New Roman" w:cs="Times New Roman"/>
          <w:sz w:val="24"/>
          <w:szCs w:val="24"/>
          <w:lang w:val="id-ID"/>
        </w:rPr>
      </w:pPr>
      <w:r w:rsidRPr="003F3CB5">
        <w:rPr>
          <w:rFonts w:ascii="Times New Roman" w:hAnsi="Times New Roman" w:cs="Times New Roman"/>
          <w:sz w:val="24"/>
          <w:szCs w:val="24"/>
        </w:rPr>
        <w:t xml:space="preserve">Tabel 14. </w:t>
      </w:r>
      <w:r w:rsidRPr="003F3CB5">
        <w:rPr>
          <w:rFonts w:ascii="Times New Roman" w:hAnsi="Times New Roman" w:cs="Times New Roman"/>
          <w:sz w:val="24"/>
          <w:szCs w:val="24"/>
          <w:lang w:val="id-ID"/>
        </w:rPr>
        <w:t xml:space="preserve">Analisis BEP </w:t>
      </w:r>
      <w:r w:rsidRPr="003F3CB5">
        <w:rPr>
          <w:rFonts w:ascii="Times New Roman" w:hAnsi="Times New Roman" w:cs="Times New Roman"/>
          <w:sz w:val="24"/>
          <w:szCs w:val="24"/>
        </w:rPr>
        <w:t>P</w:t>
      </w:r>
      <w:r w:rsidRPr="003F3CB5">
        <w:rPr>
          <w:rFonts w:ascii="Times New Roman" w:hAnsi="Times New Roman" w:cs="Times New Roman"/>
          <w:sz w:val="24"/>
          <w:szCs w:val="24"/>
          <w:lang w:val="id-ID"/>
        </w:rPr>
        <w:t xml:space="preserve">eternak </w:t>
      </w:r>
      <w:r w:rsidRPr="003F3CB5">
        <w:rPr>
          <w:rFonts w:ascii="Times New Roman" w:hAnsi="Times New Roman" w:cs="Times New Roman"/>
          <w:sz w:val="24"/>
          <w:szCs w:val="24"/>
        </w:rPr>
        <w:t>A</w:t>
      </w:r>
      <w:r w:rsidRPr="003F3CB5">
        <w:rPr>
          <w:rFonts w:ascii="Times New Roman" w:hAnsi="Times New Roman" w:cs="Times New Roman"/>
          <w:sz w:val="24"/>
          <w:szCs w:val="24"/>
          <w:lang w:val="id-ID"/>
        </w:rPr>
        <w:t xml:space="preserve">yam </w:t>
      </w:r>
      <w:r w:rsidRPr="003F3CB5">
        <w:rPr>
          <w:rFonts w:ascii="Times New Roman" w:hAnsi="Times New Roman" w:cs="Times New Roman"/>
          <w:sz w:val="24"/>
          <w:szCs w:val="24"/>
        </w:rPr>
        <w:t>Broiler Pada SemuaSkala</w:t>
      </w:r>
    </w:p>
    <w:p w:rsidR="00A67D1E" w:rsidRDefault="00A67D1E" w:rsidP="003F3CB5">
      <w:pPr>
        <w:rPr>
          <w:rFonts w:ascii="Times New Roman" w:hAnsi="Times New Roman" w:cs="Times New Roman"/>
          <w:sz w:val="24"/>
          <w:szCs w:val="24"/>
        </w:rPr>
      </w:pPr>
      <w:r w:rsidRPr="00A67D1E">
        <w:drawing>
          <wp:inline distT="0" distB="0" distL="0" distR="0">
            <wp:extent cx="2747010" cy="76126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7010" cy="761268"/>
                    </a:xfrm>
                    <a:prstGeom prst="rect">
                      <a:avLst/>
                    </a:prstGeom>
                    <a:noFill/>
                    <a:ln>
                      <a:noFill/>
                    </a:ln>
                  </pic:spPr>
                </pic:pic>
              </a:graphicData>
            </a:graphic>
          </wp:inline>
        </w:drawing>
      </w:r>
    </w:p>
    <w:p w:rsidR="00430DE6" w:rsidRPr="003F3CB5" w:rsidRDefault="00430DE6" w:rsidP="003F3CB5">
      <w:pPr>
        <w:rPr>
          <w:rFonts w:ascii="Times New Roman" w:hAnsi="Times New Roman" w:cs="Times New Roman"/>
          <w:sz w:val="24"/>
          <w:szCs w:val="24"/>
        </w:rPr>
      </w:pPr>
      <w:proofErr w:type="gramStart"/>
      <w:r w:rsidRPr="003F3CB5">
        <w:rPr>
          <w:rFonts w:ascii="Times New Roman" w:hAnsi="Times New Roman" w:cs="Times New Roman"/>
          <w:sz w:val="24"/>
          <w:szCs w:val="24"/>
        </w:rPr>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ind w:firstLine="720"/>
        <w:jc w:val="both"/>
        <w:rPr>
          <w:rFonts w:ascii="Times New Roman" w:hAnsi="Times New Roman" w:cs="Times New Roman"/>
          <w:iCs/>
          <w:sz w:val="24"/>
          <w:szCs w:val="24"/>
        </w:rPr>
      </w:pPr>
      <w:r w:rsidRPr="003F3CB5">
        <w:rPr>
          <w:rFonts w:ascii="Times New Roman" w:hAnsi="Times New Roman" w:cs="Times New Roman"/>
          <w:iCs/>
          <w:sz w:val="24"/>
          <w:szCs w:val="24"/>
        </w:rPr>
        <w:t>BEP (harga) usaha peternakan ayam broiler di Kecamatan Mangureja pada skala &lt;5.000 ekor adalah sebesar Rp. 16.367, BEP (produksi) sebesar 18.831 Kg/h, dan BEP (ekor) sebesar 10.593 ekor/th. BEP (harga) pada skala ≥5.000 ekor adalah sebesar Rp. 17.923, BEP (produksi) sebesar 204.651 Kg, dan BEP (ekor) sebesar 110.622 ekor/th. Berdasarkan data hasil penelitian usaha peternakan ayam broiler di Kecamatan Mangunreja pada skala &lt;5.000 ekor dan skala ≥5.000 ekor semuanya menguntungkan.</w:t>
      </w:r>
    </w:p>
    <w:p w:rsidR="00430DE6" w:rsidRPr="003F3CB5" w:rsidRDefault="00430DE6" w:rsidP="003F3CB5">
      <w:pPr>
        <w:jc w:val="center"/>
        <w:rPr>
          <w:rFonts w:ascii="Times New Roman" w:eastAsia="Times New Roman" w:hAnsi="Times New Roman" w:cs="Times New Roman"/>
          <w:b/>
          <w:i/>
          <w:iCs/>
          <w:sz w:val="24"/>
          <w:szCs w:val="24"/>
          <w:lang w:eastAsia="id-ID"/>
        </w:rPr>
      </w:pPr>
    </w:p>
    <w:p w:rsidR="00430DE6" w:rsidRPr="003F3CB5" w:rsidRDefault="00430DE6" w:rsidP="003F3CB5">
      <w:pPr>
        <w:jc w:val="center"/>
        <w:rPr>
          <w:rFonts w:ascii="Times New Roman" w:eastAsia="Times New Roman" w:hAnsi="Times New Roman" w:cs="Times New Roman"/>
          <w:b/>
          <w:i/>
          <w:iCs/>
          <w:sz w:val="24"/>
          <w:szCs w:val="24"/>
          <w:lang w:val="id-ID" w:eastAsia="id-ID"/>
        </w:rPr>
      </w:pPr>
      <w:r w:rsidRPr="003F3CB5">
        <w:rPr>
          <w:rFonts w:ascii="Times New Roman" w:eastAsia="Times New Roman" w:hAnsi="Times New Roman" w:cs="Times New Roman"/>
          <w:b/>
          <w:i/>
          <w:iCs/>
          <w:sz w:val="24"/>
          <w:szCs w:val="24"/>
          <w:lang w:val="id-ID" w:eastAsia="id-ID"/>
        </w:rPr>
        <w:t>Payback Period</w:t>
      </w:r>
    </w:p>
    <w:p w:rsidR="00430DE6" w:rsidRPr="003F3CB5" w:rsidRDefault="00430DE6" w:rsidP="003F3CB5">
      <w:pPr>
        <w:ind w:firstLine="720"/>
        <w:jc w:val="both"/>
        <w:rPr>
          <w:rFonts w:ascii="Times New Roman" w:hAnsi="Times New Roman" w:cs="Times New Roman"/>
          <w:iCs/>
          <w:sz w:val="24"/>
          <w:szCs w:val="24"/>
        </w:rPr>
      </w:pPr>
      <w:r w:rsidRPr="003F3CB5">
        <w:rPr>
          <w:rFonts w:ascii="Times New Roman" w:hAnsi="Times New Roman" w:cs="Times New Roman"/>
          <w:iCs/>
          <w:sz w:val="24"/>
          <w:szCs w:val="24"/>
        </w:rPr>
        <w:t xml:space="preserve">Suatu analisa untuk mengetahui jangka waktu yang diperoleh untuk mengembalikan investasi yang ditanamkan dalam usaha peternakan (Carter, 2009). Analisis nilai </w:t>
      </w:r>
      <w:r w:rsidRPr="003F3CB5">
        <w:rPr>
          <w:rFonts w:ascii="Times New Roman" w:hAnsi="Times New Roman" w:cs="Times New Roman"/>
          <w:i/>
          <w:sz w:val="24"/>
          <w:szCs w:val="24"/>
        </w:rPr>
        <w:t>Payback Period</w:t>
      </w:r>
      <w:r w:rsidRPr="003F3CB5">
        <w:rPr>
          <w:rFonts w:ascii="Times New Roman" w:hAnsi="Times New Roman" w:cs="Times New Roman"/>
          <w:iCs/>
          <w:sz w:val="24"/>
          <w:szCs w:val="24"/>
        </w:rPr>
        <w:t xml:space="preserve"> dapat dilihat di Tabel 15.</w:t>
      </w:r>
    </w:p>
    <w:p w:rsidR="00430DE6" w:rsidRPr="003F3CB5" w:rsidRDefault="00430DE6" w:rsidP="003F3CB5">
      <w:pPr>
        <w:rPr>
          <w:rFonts w:ascii="Times New Roman" w:hAnsi="Times New Roman" w:cs="Times New Roman"/>
          <w:b/>
          <w:sz w:val="24"/>
          <w:szCs w:val="24"/>
          <w:lang w:val="id-ID"/>
        </w:rPr>
      </w:pPr>
      <w:r w:rsidRPr="003F3CB5">
        <w:rPr>
          <w:rFonts w:ascii="Times New Roman" w:hAnsi="Times New Roman" w:cs="Times New Roman"/>
          <w:sz w:val="24"/>
          <w:szCs w:val="24"/>
        </w:rPr>
        <w:t xml:space="preserve">Tabel 15. </w:t>
      </w:r>
      <w:r w:rsidRPr="003F3CB5">
        <w:rPr>
          <w:rFonts w:ascii="Times New Roman" w:hAnsi="Times New Roman" w:cs="Times New Roman"/>
          <w:sz w:val="24"/>
          <w:szCs w:val="24"/>
          <w:lang w:val="id-ID"/>
        </w:rPr>
        <w:t xml:space="preserve">Analisis </w:t>
      </w:r>
      <w:r w:rsidRPr="003F3CB5">
        <w:rPr>
          <w:rFonts w:ascii="Times New Roman" w:hAnsi="Times New Roman" w:cs="Times New Roman"/>
          <w:i/>
          <w:iCs/>
          <w:sz w:val="24"/>
          <w:szCs w:val="24"/>
          <w:lang w:val="id-ID"/>
        </w:rPr>
        <w:t>P</w:t>
      </w:r>
      <w:r w:rsidRPr="003F3CB5">
        <w:rPr>
          <w:rFonts w:ascii="Times New Roman" w:hAnsi="Times New Roman" w:cs="Times New Roman"/>
          <w:i/>
          <w:iCs/>
          <w:sz w:val="24"/>
          <w:szCs w:val="24"/>
        </w:rPr>
        <w:t xml:space="preserve">ayback Period </w:t>
      </w:r>
      <w:r w:rsidRPr="003F3CB5">
        <w:rPr>
          <w:rFonts w:ascii="Times New Roman" w:hAnsi="Times New Roman" w:cs="Times New Roman"/>
          <w:sz w:val="24"/>
          <w:szCs w:val="24"/>
        </w:rPr>
        <w:t>P</w:t>
      </w:r>
      <w:r w:rsidRPr="003F3CB5">
        <w:rPr>
          <w:rFonts w:ascii="Times New Roman" w:hAnsi="Times New Roman" w:cs="Times New Roman"/>
          <w:sz w:val="24"/>
          <w:szCs w:val="24"/>
          <w:lang w:val="id-ID"/>
        </w:rPr>
        <w:t xml:space="preserve">eternak </w:t>
      </w:r>
      <w:r w:rsidRPr="003F3CB5">
        <w:rPr>
          <w:rFonts w:ascii="Times New Roman" w:hAnsi="Times New Roman" w:cs="Times New Roman"/>
          <w:sz w:val="24"/>
          <w:szCs w:val="24"/>
        </w:rPr>
        <w:t>A</w:t>
      </w:r>
      <w:r w:rsidRPr="003F3CB5">
        <w:rPr>
          <w:rFonts w:ascii="Times New Roman" w:hAnsi="Times New Roman" w:cs="Times New Roman"/>
          <w:sz w:val="24"/>
          <w:szCs w:val="24"/>
          <w:lang w:val="id-ID"/>
        </w:rPr>
        <w:t>yam</w:t>
      </w:r>
      <w:r w:rsidRPr="003F3CB5">
        <w:rPr>
          <w:rFonts w:ascii="Times New Roman" w:hAnsi="Times New Roman" w:cs="Times New Roman"/>
          <w:sz w:val="24"/>
          <w:szCs w:val="24"/>
        </w:rPr>
        <w:t xml:space="preserve"> Broiler Pada Semua Skala</w:t>
      </w:r>
    </w:p>
    <w:p w:rsidR="00A67D1E" w:rsidRDefault="00A67D1E" w:rsidP="003F3CB5">
      <w:pPr>
        <w:jc w:val="both"/>
        <w:rPr>
          <w:rFonts w:ascii="Times New Roman" w:hAnsi="Times New Roman" w:cs="Times New Roman"/>
          <w:sz w:val="24"/>
          <w:szCs w:val="24"/>
        </w:rPr>
      </w:pPr>
      <w:r w:rsidRPr="00A67D1E">
        <w:drawing>
          <wp:inline distT="0" distB="0" distL="0" distR="0">
            <wp:extent cx="2747010" cy="6484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7010" cy="648488"/>
                    </a:xfrm>
                    <a:prstGeom prst="rect">
                      <a:avLst/>
                    </a:prstGeom>
                    <a:noFill/>
                    <a:ln>
                      <a:noFill/>
                    </a:ln>
                  </pic:spPr>
                </pic:pic>
              </a:graphicData>
            </a:graphic>
          </wp:inline>
        </w:drawing>
      </w:r>
      <w:bookmarkStart w:id="4" w:name="_GoBack"/>
      <w:bookmarkEnd w:id="4"/>
    </w:p>
    <w:p w:rsidR="00430DE6" w:rsidRPr="003F3CB5" w:rsidRDefault="00430DE6" w:rsidP="003F3CB5">
      <w:pPr>
        <w:jc w:val="both"/>
        <w:rPr>
          <w:rFonts w:ascii="Times New Roman" w:hAnsi="Times New Roman" w:cs="Times New Roman"/>
          <w:sz w:val="24"/>
          <w:szCs w:val="24"/>
        </w:rPr>
      </w:pPr>
      <w:proofErr w:type="gramStart"/>
      <w:r w:rsidRPr="003F3CB5">
        <w:rPr>
          <w:rFonts w:ascii="Times New Roman" w:hAnsi="Times New Roman" w:cs="Times New Roman"/>
          <w:sz w:val="24"/>
          <w:szCs w:val="24"/>
        </w:rPr>
        <w:t>Sumber :</w:t>
      </w:r>
      <w:proofErr w:type="gramEnd"/>
      <w:r w:rsidRPr="003F3CB5">
        <w:rPr>
          <w:rFonts w:ascii="Times New Roman" w:hAnsi="Times New Roman" w:cs="Times New Roman"/>
          <w:sz w:val="24"/>
          <w:szCs w:val="24"/>
        </w:rPr>
        <w:t xml:space="preserve"> Data Primer Terolah 2021</w:t>
      </w:r>
    </w:p>
    <w:p w:rsidR="00430DE6" w:rsidRPr="003F3CB5" w:rsidRDefault="00430DE6" w:rsidP="003F3CB5">
      <w:pPr>
        <w:ind w:firstLine="720"/>
        <w:jc w:val="both"/>
        <w:rPr>
          <w:rFonts w:ascii="Times New Roman" w:hAnsi="Times New Roman" w:cs="Times New Roman"/>
          <w:iCs/>
          <w:sz w:val="24"/>
          <w:szCs w:val="24"/>
        </w:rPr>
      </w:pPr>
      <w:r w:rsidRPr="003F3CB5">
        <w:rPr>
          <w:rFonts w:ascii="Times New Roman" w:hAnsi="Times New Roman" w:cs="Times New Roman"/>
          <w:iCs/>
          <w:sz w:val="24"/>
          <w:szCs w:val="24"/>
        </w:rPr>
        <w:t>Dari hasil penelitian diperoleh nilai Payback Periode pada skala &lt;5.000 ekor adalah 5</w:t>
      </w:r>
      <w:proofErr w:type="gramStart"/>
      <w:r w:rsidRPr="003F3CB5">
        <w:rPr>
          <w:rFonts w:ascii="Times New Roman" w:hAnsi="Times New Roman" w:cs="Times New Roman"/>
          <w:iCs/>
          <w:sz w:val="24"/>
          <w:szCs w:val="24"/>
        </w:rPr>
        <w:t>,5</w:t>
      </w:r>
      <w:proofErr w:type="gramEnd"/>
      <w:r w:rsidRPr="003F3CB5">
        <w:rPr>
          <w:rFonts w:ascii="Times New Roman" w:hAnsi="Times New Roman" w:cs="Times New Roman"/>
          <w:iCs/>
          <w:sz w:val="24"/>
          <w:szCs w:val="24"/>
        </w:rPr>
        <w:t xml:space="preserve"> tahun. Pada skala ≥5.000 ekor </w:t>
      </w:r>
      <w:r w:rsidRPr="003F3CB5">
        <w:rPr>
          <w:rFonts w:ascii="Times New Roman" w:hAnsi="Times New Roman" w:cs="Times New Roman"/>
          <w:iCs/>
          <w:sz w:val="24"/>
          <w:szCs w:val="24"/>
        </w:rPr>
        <w:lastRenderedPageBreak/>
        <w:t>adalah 4</w:t>
      </w:r>
      <w:proofErr w:type="gramStart"/>
      <w:r w:rsidRPr="003F3CB5">
        <w:rPr>
          <w:rFonts w:ascii="Times New Roman" w:hAnsi="Times New Roman" w:cs="Times New Roman"/>
          <w:iCs/>
          <w:sz w:val="24"/>
          <w:szCs w:val="24"/>
        </w:rPr>
        <w:t>,1</w:t>
      </w:r>
      <w:proofErr w:type="gramEnd"/>
      <w:r w:rsidRPr="003F3CB5">
        <w:rPr>
          <w:rFonts w:ascii="Times New Roman" w:hAnsi="Times New Roman" w:cs="Times New Roman"/>
          <w:iCs/>
          <w:sz w:val="24"/>
          <w:szCs w:val="24"/>
        </w:rPr>
        <w:t xml:space="preserve"> tahun. Artinya pada pada skala &lt;5.000 ekor pengembalian modalnya selama 5</w:t>
      </w:r>
      <w:proofErr w:type="gramStart"/>
      <w:r w:rsidRPr="003F3CB5">
        <w:rPr>
          <w:rFonts w:ascii="Times New Roman" w:hAnsi="Times New Roman" w:cs="Times New Roman"/>
          <w:iCs/>
          <w:sz w:val="24"/>
          <w:szCs w:val="24"/>
        </w:rPr>
        <w:t>,5</w:t>
      </w:r>
      <w:proofErr w:type="gramEnd"/>
      <w:r w:rsidRPr="003F3CB5">
        <w:rPr>
          <w:rFonts w:ascii="Times New Roman" w:hAnsi="Times New Roman" w:cs="Times New Roman"/>
          <w:iCs/>
          <w:sz w:val="24"/>
          <w:szCs w:val="24"/>
        </w:rPr>
        <w:t xml:space="preserve"> tahun. Pada skala ≥5.000 ekor pengembalian modalnya selama 4</w:t>
      </w:r>
      <w:proofErr w:type="gramStart"/>
      <w:r w:rsidRPr="003F3CB5">
        <w:rPr>
          <w:rFonts w:ascii="Times New Roman" w:hAnsi="Times New Roman" w:cs="Times New Roman"/>
          <w:iCs/>
          <w:sz w:val="24"/>
          <w:szCs w:val="24"/>
        </w:rPr>
        <w:t>,1</w:t>
      </w:r>
      <w:proofErr w:type="gramEnd"/>
      <w:r w:rsidRPr="003F3CB5">
        <w:rPr>
          <w:rFonts w:ascii="Times New Roman" w:hAnsi="Times New Roman" w:cs="Times New Roman"/>
          <w:iCs/>
          <w:sz w:val="24"/>
          <w:szCs w:val="24"/>
        </w:rPr>
        <w:t xml:space="preserve"> tahun. Pada penelitian ini skala ≥5.000 ekor paling cepat pengembalian modalnya karena pendapatan yang diterima lebih banyak dari pada skala &lt;5.000 ekor.</w:t>
      </w:r>
    </w:p>
    <w:p w:rsidR="00430DE6" w:rsidRPr="003F3CB5" w:rsidRDefault="00430DE6"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KESIMPULAN DAN SARAN</w:t>
      </w:r>
    </w:p>
    <w:p w:rsidR="00430DE6" w:rsidRPr="003F3CB5" w:rsidRDefault="00430DE6" w:rsidP="003F3CB5">
      <w:pPr>
        <w:jc w:val="both"/>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Kesimpulan</w:t>
      </w:r>
    </w:p>
    <w:p w:rsidR="00430DE6" w:rsidRPr="003F3CB5" w:rsidRDefault="00430DE6" w:rsidP="003F3CB5">
      <w:pPr>
        <w:pStyle w:val="Heading1"/>
        <w:spacing w:before="0" w:line="240" w:lineRule="auto"/>
        <w:ind w:firstLine="720"/>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Berdasarkan hasil penelitian yang dilakukan di Kecamatan Mangunreja, Kabupaten Tasikmalaya dapat disimpulkan bahwa usaha peternakan ayam broiler pada berbagai skala pemeliharaan layak untuk dijalankan. </w:t>
      </w:r>
    </w:p>
    <w:p w:rsidR="00430DE6" w:rsidRPr="003F3CB5" w:rsidRDefault="00430DE6" w:rsidP="003F3CB5">
      <w:pPr>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Saran</w:t>
      </w:r>
    </w:p>
    <w:p w:rsidR="00430DE6" w:rsidRPr="003F3CB5" w:rsidRDefault="00430DE6" w:rsidP="003F3CB5">
      <w:pPr>
        <w:ind w:firstLine="720"/>
        <w:jc w:val="both"/>
        <w:rPr>
          <w:rFonts w:ascii="Times New Roman" w:hAnsi="Times New Roman" w:cs="Times New Roman"/>
          <w:b/>
          <w:bCs/>
          <w:sz w:val="24"/>
          <w:szCs w:val="24"/>
        </w:rPr>
      </w:pPr>
      <w:r w:rsidRPr="003F3CB5">
        <w:rPr>
          <w:rFonts w:ascii="Times New Roman" w:hAnsi="Times New Roman" w:cs="Times New Roman"/>
          <w:color w:val="000000" w:themeColor="text1"/>
          <w:sz w:val="24"/>
          <w:szCs w:val="24"/>
        </w:rPr>
        <w:t xml:space="preserve">Saran yang dapat dilakukan oleh peternak dalam menjalankan usaha peternakan ayam broiler, antara </w:t>
      </w:r>
      <w:proofErr w:type="gramStart"/>
      <w:r w:rsidRPr="003F3CB5">
        <w:rPr>
          <w:rFonts w:ascii="Times New Roman" w:hAnsi="Times New Roman" w:cs="Times New Roman"/>
          <w:color w:val="000000" w:themeColor="text1"/>
          <w:sz w:val="24"/>
          <w:szCs w:val="24"/>
        </w:rPr>
        <w:t>lain :</w:t>
      </w:r>
      <w:proofErr w:type="gramEnd"/>
      <w:r w:rsidRPr="003F3CB5">
        <w:rPr>
          <w:rFonts w:ascii="Times New Roman" w:hAnsi="Times New Roman" w:cs="Times New Roman"/>
          <w:color w:val="000000" w:themeColor="text1"/>
          <w:sz w:val="24"/>
          <w:szCs w:val="24"/>
        </w:rPr>
        <w:t xml:space="preserve"> peternak lebih selektif dalam memilih perusahaan untuk bermitra, karena setiap perusahaan memiliki kelebihan dan kekurangan masing-masing. Serta populasi ternak ayam broiler dalam menjalankan usaha peternakan disarankan pada skala ≥5.000 ekor.</w:t>
      </w:r>
    </w:p>
    <w:p w:rsidR="00430DE6" w:rsidRPr="003F3CB5" w:rsidRDefault="00430DE6" w:rsidP="003F3CB5">
      <w:pPr>
        <w:jc w:val="both"/>
        <w:rPr>
          <w:rFonts w:ascii="Times New Roman" w:hAnsi="Times New Roman" w:cs="Times New Roman"/>
          <w:sz w:val="24"/>
          <w:szCs w:val="24"/>
        </w:rPr>
      </w:pPr>
    </w:p>
    <w:p w:rsidR="00430DE6" w:rsidRPr="003F3CB5" w:rsidRDefault="00430DE6" w:rsidP="003F3CB5">
      <w:pPr>
        <w:jc w:val="center"/>
        <w:rPr>
          <w:rFonts w:ascii="Times New Roman" w:hAnsi="Times New Roman" w:cs="Times New Roman"/>
          <w:b/>
          <w:bCs/>
          <w:sz w:val="24"/>
          <w:szCs w:val="24"/>
        </w:rPr>
      </w:pPr>
      <w:r w:rsidRPr="003F3CB5">
        <w:rPr>
          <w:rFonts w:ascii="Times New Roman" w:hAnsi="Times New Roman" w:cs="Times New Roman"/>
          <w:b/>
          <w:bCs/>
          <w:sz w:val="24"/>
          <w:szCs w:val="24"/>
        </w:rPr>
        <w:t>DAFTAR PUSTAKA</w:t>
      </w:r>
    </w:p>
    <w:p w:rsidR="00430DE6" w:rsidRPr="003F3CB5" w:rsidRDefault="00430DE6" w:rsidP="003F3CB5">
      <w:pPr>
        <w:pStyle w:val="ListParagraph"/>
        <w:spacing w:after="0" w:line="240" w:lineRule="auto"/>
        <w:ind w:left="0"/>
        <w:rPr>
          <w:rFonts w:ascii="Times New Roman" w:hAnsi="Times New Roman" w:cs="Times New Roman"/>
          <w:b/>
          <w:sz w:val="24"/>
          <w:szCs w:val="24"/>
        </w:rPr>
      </w:pP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Abdul Choliq. (2004:59). </w:t>
      </w:r>
      <w:r w:rsidRPr="003F3CB5">
        <w:rPr>
          <w:rFonts w:ascii="Times New Roman" w:hAnsi="Times New Roman" w:cs="Times New Roman"/>
          <w:i/>
          <w:iCs/>
          <w:color w:val="000000" w:themeColor="text1"/>
          <w:sz w:val="24"/>
          <w:szCs w:val="24"/>
        </w:rPr>
        <w:t>Pengertian payback period</w:t>
      </w:r>
      <w:r w:rsidRPr="003F3CB5">
        <w:rPr>
          <w:rFonts w:ascii="Times New Roman" w:hAnsi="Times New Roman" w:cs="Times New Roman"/>
          <w:color w:val="000000" w:themeColor="text1"/>
          <w:sz w:val="24"/>
          <w:szCs w:val="24"/>
        </w:rPr>
        <w:t xml:space="preserve">. </w:t>
      </w:r>
      <w:proofErr w:type="gramStart"/>
      <w:r w:rsidRPr="003F3CB5">
        <w:rPr>
          <w:rFonts w:ascii="Times New Roman" w:hAnsi="Times New Roman" w:cs="Times New Roman"/>
          <w:color w:val="000000" w:themeColor="text1"/>
          <w:sz w:val="24"/>
          <w:szCs w:val="24"/>
        </w:rPr>
        <w:t>diakses</w:t>
      </w:r>
      <w:proofErr w:type="gramEnd"/>
      <w:r w:rsidRPr="003F3CB5">
        <w:rPr>
          <w:rFonts w:ascii="Times New Roman" w:hAnsi="Times New Roman" w:cs="Times New Roman"/>
          <w:color w:val="000000" w:themeColor="text1"/>
          <w:sz w:val="24"/>
          <w:szCs w:val="24"/>
        </w:rPr>
        <w:t xml:space="preserve"> dari http://nanangbudianas.blogspot.com/2013/02/pengertianpaybackperiods.html pada tanggal 29 Desember 2020</w:t>
      </w:r>
    </w:p>
    <w:p w:rsidR="00430DE6" w:rsidRPr="003F3CB5" w:rsidRDefault="00430DE6" w:rsidP="003F3CB5">
      <w:pPr>
        <w:ind w:left="851" w:hanging="851"/>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Badan Pusat Statistika, 2019. </w:t>
      </w:r>
      <w:r w:rsidRPr="003F3CB5">
        <w:rPr>
          <w:rFonts w:ascii="Times New Roman" w:hAnsi="Times New Roman" w:cs="Times New Roman"/>
          <w:bCs/>
          <w:i/>
          <w:iCs/>
          <w:color w:val="000000" w:themeColor="text1"/>
          <w:sz w:val="24"/>
          <w:szCs w:val="24"/>
        </w:rPr>
        <w:t>Profil Penduduk dan Ketenagakerjaan</w:t>
      </w:r>
      <w:r w:rsidRPr="003F3CB5">
        <w:rPr>
          <w:rFonts w:ascii="Times New Roman" w:hAnsi="Times New Roman" w:cs="Times New Roman"/>
          <w:bCs/>
          <w:color w:val="000000" w:themeColor="text1"/>
          <w:sz w:val="24"/>
          <w:szCs w:val="24"/>
        </w:rPr>
        <w:t>. Diakses 7 Januari 2021.</w:t>
      </w:r>
    </w:p>
    <w:p w:rsidR="00430DE6" w:rsidRPr="003F3CB5" w:rsidRDefault="00430DE6" w:rsidP="003F3CB5">
      <w:pPr>
        <w:ind w:left="851" w:hanging="851"/>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Badan Pusat Statistika, 2019. Profil Penduduk dan Ketenagakerjaan. Diakses 7 Januari 2021.</w:t>
      </w:r>
    </w:p>
    <w:p w:rsidR="00430DE6" w:rsidRPr="003F3CB5" w:rsidRDefault="00430DE6" w:rsidP="003F3CB5">
      <w:pPr>
        <w:ind w:left="851" w:hanging="851"/>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Bayu Eko Saputro. 2018. </w:t>
      </w:r>
      <w:r w:rsidRPr="003F3CB5">
        <w:rPr>
          <w:rFonts w:ascii="Times New Roman" w:hAnsi="Times New Roman" w:cs="Times New Roman"/>
          <w:bCs/>
          <w:i/>
          <w:iCs/>
          <w:color w:val="000000" w:themeColor="text1"/>
          <w:sz w:val="24"/>
          <w:szCs w:val="24"/>
        </w:rPr>
        <w:t>Analisi Pendapatan Peternak Ayam Broiler Di Kecamatan Pajangan, Kabupaten Bantul. Skripsi</w:t>
      </w:r>
      <w:r w:rsidRPr="003F3CB5">
        <w:rPr>
          <w:rFonts w:ascii="Times New Roman" w:hAnsi="Times New Roman" w:cs="Times New Roman"/>
          <w:bCs/>
          <w:color w:val="000000" w:themeColor="text1"/>
          <w:sz w:val="24"/>
          <w:szCs w:val="24"/>
        </w:rPr>
        <w:t>. Universitas Mercu Buana Yogyakarta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BPP Kecamatan Mangunreja. 2017. </w:t>
      </w:r>
      <w:r w:rsidRPr="003F3CB5">
        <w:rPr>
          <w:rFonts w:ascii="Times New Roman" w:hAnsi="Times New Roman" w:cs="Times New Roman"/>
          <w:bCs/>
          <w:i/>
          <w:iCs/>
          <w:color w:val="000000" w:themeColor="text1"/>
          <w:sz w:val="24"/>
          <w:szCs w:val="24"/>
        </w:rPr>
        <w:t>Program Penyuluhan Pertanian</w:t>
      </w:r>
      <w:r w:rsidRPr="003F3CB5">
        <w:rPr>
          <w:rFonts w:ascii="Times New Roman" w:hAnsi="Times New Roman" w:cs="Times New Roman"/>
          <w:bCs/>
          <w:color w:val="000000" w:themeColor="text1"/>
          <w:sz w:val="24"/>
          <w:szCs w:val="24"/>
        </w:rPr>
        <w:t xml:space="preserve">. </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BPP Kecamatan Mangunreja. 2018. </w:t>
      </w:r>
      <w:r w:rsidRPr="003F3CB5">
        <w:rPr>
          <w:rFonts w:ascii="Times New Roman" w:hAnsi="Times New Roman" w:cs="Times New Roman"/>
          <w:bCs/>
          <w:i/>
          <w:iCs/>
          <w:color w:val="000000" w:themeColor="text1"/>
          <w:sz w:val="24"/>
          <w:szCs w:val="24"/>
        </w:rPr>
        <w:t>Program Penyuluhan Pertanian</w:t>
      </w:r>
      <w:r w:rsidRPr="003F3CB5">
        <w:rPr>
          <w:rFonts w:ascii="Times New Roman" w:hAnsi="Times New Roman" w:cs="Times New Roman"/>
          <w:bCs/>
          <w:color w:val="000000" w:themeColor="text1"/>
          <w:sz w:val="24"/>
          <w:szCs w:val="24"/>
        </w:rPr>
        <w:t xml:space="preserve">. </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BPS Jawa Barat. 2018. Produksi Daging Unggas. Diakses 7 Januari 2021</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lastRenderedPageBreak/>
        <w:t xml:space="preserve">Cahyono B. 1995. </w:t>
      </w:r>
      <w:r w:rsidRPr="003F3CB5">
        <w:rPr>
          <w:rFonts w:ascii="Times New Roman" w:hAnsi="Times New Roman" w:cs="Times New Roman"/>
          <w:bCs/>
          <w:i/>
          <w:iCs/>
          <w:color w:val="000000" w:themeColor="text1"/>
          <w:sz w:val="24"/>
          <w:szCs w:val="24"/>
        </w:rPr>
        <w:t>Cara Meningkatkan Budidaya Ayam Broiler</w:t>
      </w:r>
      <w:r w:rsidRPr="003F3CB5">
        <w:rPr>
          <w:rFonts w:ascii="Times New Roman" w:hAnsi="Times New Roman" w:cs="Times New Roman"/>
          <w:bCs/>
          <w:color w:val="000000" w:themeColor="text1"/>
          <w:sz w:val="24"/>
          <w:szCs w:val="24"/>
        </w:rPr>
        <w:t>. Yayasan Pustaka Nusantara. Yogyakarta.</w:t>
      </w:r>
    </w:p>
    <w:p w:rsidR="00430DE6" w:rsidRPr="003F3CB5" w:rsidRDefault="00430DE6" w:rsidP="003F3CB5">
      <w:pPr>
        <w:ind w:left="851" w:hanging="851"/>
        <w:jc w:val="both"/>
        <w:rPr>
          <w:rFonts w:ascii="Times New Roman" w:eastAsia="Times New Roman" w:hAnsi="Times New Roman" w:cs="Times New Roman"/>
          <w:color w:val="000000" w:themeColor="text1"/>
          <w:sz w:val="24"/>
          <w:szCs w:val="24"/>
        </w:rPr>
      </w:pPr>
      <w:r w:rsidRPr="003F3CB5">
        <w:rPr>
          <w:rFonts w:ascii="Times New Roman" w:eastAsia="Times New Roman" w:hAnsi="Times New Roman" w:cs="Times New Roman"/>
          <w:color w:val="000000" w:themeColor="text1"/>
          <w:sz w:val="24"/>
          <w:szCs w:val="24"/>
        </w:rPr>
        <w:t xml:space="preserve">Carter, M. 2009. </w:t>
      </w:r>
      <w:r w:rsidRPr="003F3CB5">
        <w:rPr>
          <w:rFonts w:ascii="Times New Roman" w:eastAsia="Times New Roman" w:hAnsi="Times New Roman" w:cs="Times New Roman"/>
          <w:i/>
          <w:iCs/>
          <w:color w:val="000000" w:themeColor="text1"/>
          <w:sz w:val="24"/>
          <w:szCs w:val="24"/>
        </w:rPr>
        <w:t>Beternak Ayam Buras. CV. Aneka Yogyakarta. Cara Meningkatkan Budidaya Ras Pedaging (Broiler)</w:t>
      </w:r>
      <w:r w:rsidRPr="003F3CB5">
        <w:rPr>
          <w:rFonts w:ascii="Times New Roman" w:eastAsia="Times New Roman" w:hAnsi="Times New Roman" w:cs="Times New Roman"/>
          <w:color w:val="000000" w:themeColor="text1"/>
          <w:sz w:val="24"/>
          <w:szCs w:val="24"/>
        </w:rPr>
        <w:t>. Pustaka Nusantara. Yogyakarta.</w:t>
      </w:r>
    </w:p>
    <w:p w:rsidR="00430DE6" w:rsidRPr="003F3CB5" w:rsidRDefault="00430DE6" w:rsidP="003F3CB5">
      <w:pPr>
        <w:ind w:left="851" w:hanging="851"/>
        <w:jc w:val="both"/>
        <w:rPr>
          <w:rFonts w:ascii="Times New Roman" w:eastAsia="Times New Roman" w:hAnsi="Times New Roman" w:cs="Times New Roman"/>
          <w:color w:val="000000" w:themeColor="text1"/>
          <w:sz w:val="24"/>
          <w:szCs w:val="24"/>
        </w:rPr>
      </w:pPr>
      <w:r w:rsidRPr="003F3CB5">
        <w:rPr>
          <w:rFonts w:ascii="Times New Roman" w:eastAsia="Times New Roman" w:hAnsi="Times New Roman" w:cs="Times New Roman"/>
          <w:color w:val="000000" w:themeColor="text1"/>
          <w:sz w:val="24"/>
          <w:szCs w:val="24"/>
        </w:rPr>
        <w:t xml:space="preserve">Direktorat Jendral Peternakan dan Kesehatan Hewan. 2019. </w:t>
      </w:r>
      <w:r w:rsidRPr="003F3CB5">
        <w:rPr>
          <w:rFonts w:ascii="Times New Roman" w:eastAsia="Times New Roman" w:hAnsi="Times New Roman" w:cs="Times New Roman"/>
          <w:i/>
          <w:iCs/>
          <w:color w:val="000000" w:themeColor="text1"/>
          <w:sz w:val="24"/>
          <w:szCs w:val="24"/>
        </w:rPr>
        <w:t>Statistik Peternakan Dan Kesehatan Hewan</w:t>
      </w:r>
      <w:r w:rsidRPr="003F3CB5">
        <w:rPr>
          <w:rFonts w:ascii="Times New Roman" w:eastAsia="Times New Roman" w:hAnsi="Times New Roman" w:cs="Times New Roman"/>
          <w:color w:val="000000" w:themeColor="text1"/>
          <w:sz w:val="24"/>
          <w:szCs w:val="24"/>
        </w:rPr>
        <w:t>.</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Fadilah, R. 2006. </w:t>
      </w:r>
      <w:r w:rsidRPr="003F3CB5">
        <w:rPr>
          <w:rFonts w:ascii="Times New Roman" w:hAnsi="Times New Roman" w:cs="Times New Roman"/>
          <w:i/>
          <w:iCs/>
          <w:color w:val="000000" w:themeColor="text1"/>
          <w:sz w:val="24"/>
          <w:szCs w:val="24"/>
        </w:rPr>
        <w:t>Panduan Mengelola Peternakan Ayam Broiler</w:t>
      </w:r>
      <w:r w:rsidRPr="003F3CB5">
        <w:rPr>
          <w:rFonts w:ascii="Times New Roman" w:hAnsi="Times New Roman" w:cs="Times New Roman"/>
          <w:color w:val="000000" w:themeColor="text1"/>
          <w:sz w:val="24"/>
          <w:szCs w:val="24"/>
        </w:rPr>
        <w:t>. Agromedia Pustaka. Jakarta.</w:t>
      </w:r>
    </w:p>
    <w:p w:rsidR="00430DE6" w:rsidRPr="003F3CB5" w:rsidRDefault="00430DE6" w:rsidP="003F3CB5">
      <w:pPr>
        <w:pStyle w:val="ListParagraph"/>
        <w:spacing w:after="0" w:line="240" w:lineRule="auto"/>
        <w:ind w:hanging="720"/>
        <w:contextualSpacing w:val="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Fattah. 1999. </w:t>
      </w:r>
      <w:r w:rsidRPr="003F3CB5">
        <w:rPr>
          <w:rFonts w:ascii="Times New Roman" w:hAnsi="Times New Roman" w:cs="Times New Roman"/>
          <w:bCs/>
          <w:i/>
          <w:iCs/>
          <w:color w:val="000000" w:themeColor="text1"/>
          <w:sz w:val="24"/>
          <w:szCs w:val="24"/>
        </w:rPr>
        <w:t xml:space="preserve">Ekonomi </w:t>
      </w:r>
      <w:proofErr w:type="gramStart"/>
      <w:r w:rsidRPr="003F3CB5">
        <w:rPr>
          <w:rFonts w:ascii="Times New Roman" w:hAnsi="Times New Roman" w:cs="Times New Roman"/>
          <w:bCs/>
          <w:i/>
          <w:iCs/>
          <w:color w:val="000000" w:themeColor="text1"/>
          <w:sz w:val="24"/>
          <w:szCs w:val="24"/>
        </w:rPr>
        <w:t>Mikro :</w:t>
      </w:r>
      <w:proofErr w:type="gramEnd"/>
      <w:r w:rsidRPr="003F3CB5">
        <w:rPr>
          <w:rFonts w:ascii="Times New Roman" w:hAnsi="Times New Roman" w:cs="Times New Roman"/>
          <w:bCs/>
          <w:i/>
          <w:iCs/>
          <w:color w:val="000000" w:themeColor="text1"/>
          <w:sz w:val="24"/>
          <w:szCs w:val="24"/>
        </w:rPr>
        <w:t xml:space="preserve"> Seri Sinopsis Pengantar Ilmu Ekonomi</w:t>
      </w:r>
      <w:r w:rsidRPr="003F3CB5">
        <w:rPr>
          <w:rFonts w:ascii="Times New Roman" w:hAnsi="Times New Roman" w:cs="Times New Roman"/>
          <w:bCs/>
          <w:color w:val="000000" w:themeColor="text1"/>
          <w:sz w:val="24"/>
          <w:szCs w:val="24"/>
        </w:rPr>
        <w:t>. BPFE. Yogyakarta.</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Febriyanto, 2011. </w:t>
      </w:r>
      <w:r w:rsidRPr="003F3CB5">
        <w:rPr>
          <w:rFonts w:ascii="Times New Roman" w:hAnsi="Times New Roman" w:cs="Times New Roman"/>
          <w:i/>
          <w:iCs/>
          <w:color w:val="000000" w:themeColor="text1"/>
          <w:sz w:val="24"/>
          <w:szCs w:val="24"/>
        </w:rPr>
        <w:t>Ilmu Ekonomi Makro</w:t>
      </w:r>
      <w:r w:rsidRPr="003F3CB5">
        <w:rPr>
          <w:rFonts w:ascii="Times New Roman" w:hAnsi="Times New Roman" w:cs="Times New Roman"/>
          <w:color w:val="000000" w:themeColor="text1"/>
          <w:sz w:val="24"/>
          <w:szCs w:val="24"/>
        </w:rPr>
        <w:t>. Penerbit Intan Pariwara. Klaten.</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Fitriza, Y. T., F. T. Haryadi, dan S. P. Syahlani. 2012. </w:t>
      </w:r>
      <w:r w:rsidRPr="003F3CB5">
        <w:rPr>
          <w:rFonts w:ascii="Times New Roman" w:hAnsi="Times New Roman" w:cs="Times New Roman"/>
          <w:bCs/>
          <w:i/>
          <w:iCs/>
          <w:color w:val="000000" w:themeColor="text1"/>
          <w:sz w:val="24"/>
          <w:szCs w:val="24"/>
        </w:rPr>
        <w:t>Analisis Pendapatan Dan Persepsi Peternak Plasma Terhadap Kontrak Perjanjian Pola Kemitraan Ayam Pedaging Di Provinsi Lampung</w:t>
      </w:r>
      <w:r w:rsidRPr="003F3CB5">
        <w:rPr>
          <w:rFonts w:ascii="Times New Roman" w:hAnsi="Times New Roman" w:cs="Times New Roman"/>
          <w:bCs/>
          <w:color w:val="000000" w:themeColor="text1"/>
          <w:sz w:val="24"/>
          <w:szCs w:val="24"/>
        </w:rPr>
        <w:t>. Buletin Peternakan. 36 (1</w:t>
      </w:r>
      <w:proofErr w:type="gramStart"/>
      <w:r w:rsidRPr="003F3CB5">
        <w:rPr>
          <w:rFonts w:ascii="Times New Roman" w:hAnsi="Times New Roman" w:cs="Times New Roman"/>
          <w:bCs/>
          <w:color w:val="000000" w:themeColor="text1"/>
          <w:sz w:val="24"/>
          <w:szCs w:val="24"/>
        </w:rPr>
        <w:t>) :</w:t>
      </w:r>
      <w:proofErr w:type="gramEnd"/>
      <w:r w:rsidRPr="003F3CB5">
        <w:rPr>
          <w:rFonts w:ascii="Times New Roman" w:hAnsi="Times New Roman" w:cs="Times New Roman"/>
          <w:bCs/>
          <w:color w:val="000000" w:themeColor="text1"/>
          <w:sz w:val="24"/>
          <w:szCs w:val="24"/>
        </w:rPr>
        <w:t xml:space="preserve"> 57-65.</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Foenay. T. A. Y, D. R. Tulle, J. A. Jermias, dan I. K .Jaya. 2007. </w:t>
      </w:r>
      <w:r w:rsidRPr="003F3CB5">
        <w:rPr>
          <w:rFonts w:ascii="Times New Roman" w:hAnsi="Times New Roman" w:cs="Times New Roman"/>
          <w:bCs/>
          <w:i/>
          <w:iCs/>
          <w:color w:val="000000" w:themeColor="text1"/>
          <w:sz w:val="24"/>
          <w:szCs w:val="24"/>
        </w:rPr>
        <w:t>Karakteristik Pemasaran Ayam Broiler pada Beberapa Skala Pemeliharaan di Kota Kupang</w:t>
      </w:r>
      <w:r w:rsidRPr="003F3CB5">
        <w:rPr>
          <w:rFonts w:ascii="Times New Roman" w:hAnsi="Times New Roman" w:cs="Times New Roman"/>
          <w:bCs/>
          <w:color w:val="000000" w:themeColor="text1"/>
          <w:sz w:val="24"/>
          <w:szCs w:val="24"/>
        </w:rPr>
        <w:t>. Partner. 16 (2</w:t>
      </w:r>
      <w:proofErr w:type="gramStart"/>
      <w:r w:rsidRPr="003F3CB5">
        <w:rPr>
          <w:rFonts w:ascii="Times New Roman" w:hAnsi="Times New Roman" w:cs="Times New Roman"/>
          <w:bCs/>
          <w:color w:val="000000" w:themeColor="text1"/>
          <w:sz w:val="24"/>
          <w:szCs w:val="24"/>
        </w:rPr>
        <w:t>) :</w:t>
      </w:r>
      <w:proofErr w:type="gramEnd"/>
      <w:r w:rsidRPr="003F3CB5">
        <w:rPr>
          <w:rFonts w:ascii="Times New Roman" w:hAnsi="Times New Roman" w:cs="Times New Roman"/>
          <w:bCs/>
          <w:color w:val="000000" w:themeColor="text1"/>
          <w:sz w:val="24"/>
          <w:szCs w:val="24"/>
        </w:rPr>
        <w:t xml:space="preserve"> 95-102.</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Gittinger, J. Price. 1986. </w:t>
      </w:r>
      <w:r w:rsidRPr="003F3CB5">
        <w:rPr>
          <w:rFonts w:ascii="Times New Roman" w:hAnsi="Times New Roman" w:cs="Times New Roman"/>
          <w:bCs/>
          <w:i/>
          <w:iCs/>
          <w:color w:val="000000" w:themeColor="text1"/>
          <w:sz w:val="24"/>
          <w:szCs w:val="24"/>
        </w:rPr>
        <w:t>Analisis Ekonomi Proyek-Proyek Pertanian</w:t>
      </w:r>
      <w:r w:rsidRPr="003F3CB5">
        <w:rPr>
          <w:rFonts w:ascii="Times New Roman" w:hAnsi="Times New Roman" w:cs="Times New Roman"/>
          <w:bCs/>
          <w:color w:val="000000" w:themeColor="text1"/>
          <w:sz w:val="24"/>
          <w:szCs w:val="24"/>
        </w:rPr>
        <w:t>. Edisi Kedua. UI Press – John Hopkins. Jakarta.</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Gordon, S. H. dan D. R. Charles. 2002. </w:t>
      </w:r>
      <w:r w:rsidRPr="003F3CB5">
        <w:rPr>
          <w:rFonts w:ascii="Times New Roman" w:hAnsi="Times New Roman" w:cs="Times New Roman"/>
          <w:i/>
          <w:iCs/>
          <w:color w:val="000000" w:themeColor="text1"/>
          <w:sz w:val="24"/>
          <w:szCs w:val="24"/>
        </w:rPr>
        <w:t xml:space="preserve">Niche and Organic Chicken </w:t>
      </w:r>
      <w:proofErr w:type="gramStart"/>
      <w:r w:rsidRPr="003F3CB5">
        <w:rPr>
          <w:rFonts w:ascii="Times New Roman" w:hAnsi="Times New Roman" w:cs="Times New Roman"/>
          <w:i/>
          <w:iCs/>
          <w:color w:val="000000" w:themeColor="text1"/>
          <w:sz w:val="24"/>
          <w:szCs w:val="24"/>
        </w:rPr>
        <w:t>Product :</w:t>
      </w:r>
      <w:proofErr w:type="gramEnd"/>
      <w:r w:rsidRPr="003F3CB5">
        <w:rPr>
          <w:rFonts w:ascii="Times New Roman" w:hAnsi="Times New Roman" w:cs="Times New Roman"/>
          <w:i/>
          <w:iCs/>
          <w:color w:val="000000" w:themeColor="text1"/>
          <w:sz w:val="24"/>
          <w:szCs w:val="24"/>
        </w:rPr>
        <w:t xml:space="preserve"> Their Technology and Scientific Principles</w:t>
      </w:r>
      <w:r w:rsidRPr="003F3CB5">
        <w:rPr>
          <w:rFonts w:ascii="Times New Roman" w:hAnsi="Times New Roman" w:cs="Times New Roman"/>
          <w:color w:val="000000" w:themeColor="text1"/>
          <w:sz w:val="24"/>
          <w:szCs w:val="24"/>
        </w:rPr>
        <w:t xml:space="preserve">. Nothingham University Press, </w:t>
      </w:r>
      <w:proofErr w:type="gramStart"/>
      <w:r w:rsidRPr="003F3CB5">
        <w:rPr>
          <w:rFonts w:ascii="Times New Roman" w:hAnsi="Times New Roman" w:cs="Times New Roman"/>
          <w:color w:val="000000" w:themeColor="text1"/>
          <w:sz w:val="24"/>
          <w:szCs w:val="24"/>
        </w:rPr>
        <w:t>Definitions :</w:t>
      </w:r>
      <w:proofErr w:type="gramEnd"/>
      <w:r w:rsidRPr="003F3CB5">
        <w:rPr>
          <w:rFonts w:ascii="Times New Roman" w:hAnsi="Times New Roman" w:cs="Times New Roman"/>
          <w:color w:val="000000" w:themeColor="text1"/>
          <w:sz w:val="24"/>
          <w:szCs w:val="24"/>
        </w:rPr>
        <w:t xml:space="preserve"> III – X, UK.</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Hafsah, J. M. 2003. </w:t>
      </w:r>
      <w:r w:rsidRPr="003F3CB5">
        <w:rPr>
          <w:rFonts w:ascii="Times New Roman" w:hAnsi="Times New Roman" w:cs="Times New Roman"/>
          <w:i/>
          <w:iCs/>
          <w:color w:val="000000" w:themeColor="text1"/>
          <w:sz w:val="24"/>
          <w:szCs w:val="24"/>
        </w:rPr>
        <w:t>Ilmu Usaha Tani. Penebar</w:t>
      </w:r>
      <w:r w:rsidRPr="003F3CB5">
        <w:rPr>
          <w:rFonts w:ascii="Times New Roman" w:hAnsi="Times New Roman" w:cs="Times New Roman"/>
          <w:color w:val="000000" w:themeColor="text1"/>
          <w:sz w:val="24"/>
          <w:szCs w:val="24"/>
        </w:rPr>
        <w:t>. Swadaya. Jakarta.</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Himawati, D. 2006. </w:t>
      </w:r>
      <w:r w:rsidRPr="003F3CB5">
        <w:rPr>
          <w:rFonts w:ascii="Times New Roman" w:hAnsi="Times New Roman" w:cs="Times New Roman"/>
          <w:i/>
          <w:iCs/>
          <w:color w:val="000000" w:themeColor="text1"/>
          <w:sz w:val="24"/>
          <w:szCs w:val="24"/>
        </w:rPr>
        <w:t xml:space="preserve">Analisis Resiko Finansial Usaha Peternakan Ayam Pedaging Pada Peternakan Ayam Pedaging Pada Peternakan Plasma Kemitraan KUD </w:t>
      </w:r>
      <w:proofErr w:type="gramStart"/>
      <w:r w:rsidRPr="003F3CB5">
        <w:rPr>
          <w:rFonts w:ascii="Times New Roman" w:hAnsi="Times New Roman" w:cs="Times New Roman"/>
          <w:i/>
          <w:iCs/>
          <w:color w:val="000000" w:themeColor="text1"/>
          <w:sz w:val="24"/>
          <w:szCs w:val="24"/>
        </w:rPr>
        <w:t>“ Sari</w:t>
      </w:r>
      <w:proofErr w:type="gramEnd"/>
      <w:r w:rsidRPr="003F3CB5">
        <w:rPr>
          <w:rFonts w:ascii="Times New Roman" w:hAnsi="Times New Roman" w:cs="Times New Roman"/>
          <w:i/>
          <w:iCs/>
          <w:color w:val="000000" w:themeColor="text1"/>
          <w:sz w:val="24"/>
          <w:szCs w:val="24"/>
        </w:rPr>
        <w:t xml:space="preserve"> Bumi” di Kecamatan Bululawang Kabupaten Malang</w:t>
      </w:r>
      <w:r w:rsidRPr="003F3CB5">
        <w:rPr>
          <w:rFonts w:ascii="Times New Roman" w:hAnsi="Times New Roman" w:cs="Times New Roman"/>
          <w:color w:val="000000" w:themeColor="text1"/>
          <w:sz w:val="24"/>
          <w:szCs w:val="24"/>
        </w:rPr>
        <w:t>. Fakultas Peternakan. Universitas Brawijaya. Malang</w:t>
      </w:r>
    </w:p>
    <w:p w:rsidR="00430DE6" w:rsidRPr="003F3CB5" w:rsidRDefault="00430DE6" w:rsidP="003F3CB5">
      <w:pPr>
        <w:pStyle w:val="ListParagraph"/>
        <w:spacing w:after="0" w:line="240" w:lineRule="auto"/>
        <w:ind w:left="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Husnan, S. 2009. </w:t>
      </w:r>
      <w:r w:rsidRPr="003F3CB5">
        <w:rPr>
          <w:rFonts w:ascii="Times New Roman" w:hAnsi="Times New Roman" w:cs="Times New Roman"/>
          <w:bCs/>
          <w:i/>
          <w:iCs/>
          <w:color w:val="000000" w:themeColor="text1"/>
          <w:sz w:val="24"/>
          <w:szCs w:val="24"/>
        </w:rPr>
        <w:t>Dasar-dasar Teori Portofolio &amp; Analisis Sekuritas</w:t>
      </w:r>
      <w:r w:rsidRPr="003F3CB5">
        <w:rPr>
          <w:rFonts w:ascii="Times New Roman" w:hAnsi="Times New Roman" w:cs="Times New Roman"/>
          <w:bCs/>
          <w:color w:val="000000" w:themeColor="text1"/>
          <w:sz w:val="24"/>
          <w:szCs w:val="24"/>
        </w:rPr>
        <w:t>. Yogyakarta: UPP STIM YKPN.</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lastRenderedPageBreak/>
        <w:t xml:space="preserve">Husnan, S. 2000. </w:t>
      </w:r>
      <w:r w:rsidRPr="003F3CB5">
        <w:rPr>
          <w:rFonts w:ascii="Times New Roman" w:hAnsi="Times New Roman" w:cs="Times New Roman"/>
          <w:i/>
          <w:iCs/>
          <w:color w:val="000000" w:themeColor="text1"/>
          <w:sz w:val="24"/>
          <w:szCs w:val="24"/>
        </w:rPr>
        <w:t>Manajemen Keungan Teori dan Penerapan</w:t>
      </w:r>
      <w:r w:rsidRPr="003F3CB5">
        <w:rPr>
          <w:rFonts w:ascii="Times New Roman" w:hAnsi="Times New Roman" w:cs="Times New Roman"/>
          <w:color w:val="000000" w:themeColor="text1"/>
          <w:sz w:val="24"/>
          <w:szCs w:val="24"/>
        </w:rPr>
        <w:t>. Edisi Ketiga. Yogyakarta: UPP AMP YKPN.</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Indrayani, I dan Andri. 2018. </w:t>
      </w:r>
      <w:r w:rsidRPr="003F3CB5">
        <w:rPr>
          <w:rFonts w:ascii="Times New Roman" w:hAnsi="Times New Roman" w:cs="Times New Roman"/>
          <w:bCs/>
          <w:i/>
          <w:iCs/>
          <w:color w:val="000000" w:themeColor="text1"/>
          <w:sz w:val="24"/>
          <w:szCs w:val="24"/>
        </w:rPr>
        <w:t>Faktor-faktor yang Mempengaruhi Pendapatan Usaha Ternak Sapi potong di Kecamatan Sitiung, Kabupaten Dharmasraya</w:t>
      </w:r>
      <w:r w:rsidRPr="003F3CB5">
        <w:rPr>
          <w:rFonts w:ascii="Times New Roman" w:hAnsi="Times New Roman" w:cs="Times New Roman"/>
          <w:bCs/>
          <w:color w:val="000000" w:themeColor="text1"/>
          <w:sz w:val="24"/>
          <w:szCs w:val="24"/>
        </w:rPr>
        <w:t>. Jurnal Peternakan Indonesia. Vol. 20 (3): 151-159.</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Mamondol, Marianne Reynelda dan Ferdinan Sabe. 2016. </w:t>
      </w:r>
      <w:r w:rsidRPr="003F3CB5">
        <w:rPr>
          <w:rFonts w:ascii="Times New Roman" w:hAnsi="Times New Roman" w:cs="Times New Roman"/>
          <w:bCs/>
          <w:i/>
          <w:iCs/>
          <w:color w:val="000000" w:themeColor="text1"/>
          <w:sz w:val="24"/>
          <w:szCs w:val="24"/>
        </w:rPr>
        <w:t>Pengaruh Luas Lahan Terhadap Penerimaan, Biaya Produksi, dan Pendapatan Usahatani Padi Sawah di Desa Toinasa Kecamatan Pamona Barat</w:t>
      </w:r>
      <w:r w:rsidRPr="003F3CB5">
        <w:rPr>
          <w:rFonts w:ascii="Times New Roman" w:hAnsi="Times New Roman" w:cs="Times New Roman"/>
          <w:bCs/>
          <w:color w:val="000000" w:themeColor="text1"/>
          <w:sz w:val="24"/>
          <w:szCs w:val="24"/>
        </w:rPr>
        <w:t>. Dalam Jurnal Envira Vol. 1 No.2</w:t>
      </w:r>
    </w:p>
    <w:p w:rsidR="00430DE6" w:rsidRPr="003F3CB5" w:rsidRDefault="00430DE6" w:rsidP="003F3CB5">
      <w:pPr>
        <w:pStyle w:val="Default"/>
        <w:ind w:left="851" w:hanging="851"/>
        <w:jc w:val="both"/>
        <w:rPr>
          <w:rFonts w:ascii="Times New Roman" w:hAnsi="Times New Roman" w:cs="Times New Roman"/>
          <w:color w:val="000000" w:themeColor="text1"/>
        </w:rPr>
      </w:pPr>
      <w:r w:rsidRPr="003F3CB5">
        <w:rPr>
          <w:rFonts w:ascii="Times New Roman" w:hAnsi="Times New Roman" w:cs="Times New Roman"/>
          <w:color w:val="000000" w:themeColor="text1"/>
        </w:rPr>
        <w:t xml:space="preserve">Maryam, Muh. Basir Paly, dan Astuti. 2016. </w:t>
      </w:r>
      <w:r w:rsidRPr="003F3CB5">
        <w:rPr>
          <w:rFonts w:ascii="Times New Roman" w:hAnsi="Times New Roman" w:cs="Times New Roman"/>
          <w:i/>
          <w:iCs/>
          <w:color w:val="000000" w:themeColor="text1"/>
        </w:rPr>
        <w:t>Analisis Faktor-Faktor Yang Mempengaruhi Penentu Pendapatan Usaha Peternakan Sapi Potong</w:t>
      </w:r>
      <w:r w:rsidRPr="003F3CB5">
        <w:rPr>
          <w:rFonts w:ascii="Times New Roman" w:hAnsi="Times New Roman" w:cs="Times New Roman"/>
          <w:color w:val="000000" w:themeColor="text1"/>
        </w:rPr>
        <w:t>. Jurnal Ilmu dan Industri Peternakan 3(1). 1-8.</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Mulyadi, P. 2001. </w:t>
      </w:r>
      <w:r w:rsidRPr="003F3CB5">
        <w:rPr>
          <w:rFonts w:ascii="Times New Roman" w:hAnsi="Times New Roman" w:cs="Times New Roman"/>
          <w:bCs/>
          <w:i/>
          <w:iCs/>
          <w:color w:val="000000" w:themeColor="text1"/>
          <w:sz w:val="24"/>
          <w:szCs w:val="24"/>
        </w:rPr>
        <w:t>Evaluasi Proyek</w:t>
      </w:r>
      <w:r w:rsidRPr="003F3CB5">
        <w:rPr>
          <w:rFonts w:ascii="Times New Roman" w:hAnsi="Times New Roman" w:cs="Times New Roman"/>
          <w:bCs/>
          <w:color w:val="000000" w:themeColor="text1"/>
          <w:sz w:val="24"/>
          <w:szCs w:val="24"/>
        </w:rPr>
        <w:t>. Liberty. Yogyakarta.</w:t>
      </w:r>
    </w:p>
    <w:p w:rsidR="00430DE6" w:rsidRPr="003F3CB5" w:rsidRDefault="00430DE6" w:rsidP="003F3CB5">
      <w:pPr>
        <w:ind w:left="1134" w:hanging="1134"/>
        <w:jc w:val="both"/>
        <w:rPr>
          <w:rFonts w:ascii="Times New Roman" w:eastAsia="Times New Roman" w:hAnsi="Times New Roman" w:cs="Times New Roman"/>
          <w:color w:val="000000" w:themeColor="text1"/>
          <w:sz w:val="24"/>
          <w:szCs w:val="24"/>
        </w:rPr>
      </w:pPr>
      <w:r w:rsidRPr="003F3CB5">
        <w:rPr>
          <w:rFonts w:ascii="Times New Roman" w:eastAsia="Times New Roman" w:hAnsi="Times New Roman" w:cs="Times New Roman"/>
          <w:color w:val="000000" w:themeColor="text1"/>
          <w:sz w:val="24"/>
          <w:szCs w:val="24"/>
        </w:rPr>
        <w:t xml:space="preserve">Payman, S. 1993. </w:t>
      </w:r>
      <w:r w:rsidRPr="003F3CB5">
        <w:rPr>
          <w:rFonts w:ascii="Times New Roman" w:eastAsia="Times New Roman" w:hAnsi="Times New Roman" w:cs="Times New Roman"/>
          <w:i/>
          <w:iCs/>
          <w:color w:val="000000" w:themeColor="text1"/>
          <w:sz w:val="24"/>
          <w:szCs w:val="24"/>
        </w:rPr>
        <w:t>Pengantar Evaluasi Proyek</w:t>
      </w:r>
      <w:r w:rsidRPr="003F3CB5">
        <w:rPr>
          <w:rFonts w:ascii="Times New Roman" w:eastAsia="Times New Roman" w:hAnsi="Times New Roman" w:cs="Times New Roman"/>
          <w:color w:val="000000" w:themeColor="text1"/>
          <w:sz w:val="24"/>
          <w:szCs w:val="24"/>
        </w:rPr>
        <w:t>. Gramedia. Jakarta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Rasyaf. 2001. </w:t>
      </w:r>
      <w:r w:rsidRPr="003F3CB5">
        <w:rPr>
          <w:rFonts w:ascii="Times New Roman" w:hAnsi="Times New Roman" w:cs="Times New Roman"/>
          <w:bCs/>
          <w:i/>
          <w:iCs/>
          <w:color w:val="000000" w:themeColor="text1"/>
          <w:sz w:val="24"/>
          <w:szCs w:val="24"/>
        </w:rPr>
        <w:t>Pengolahan Produksi Ayam Pedaging</w:t>
      </w:r>
      <w:r w:rsidRPr="003F3CB5">
        <w:rPr>
          <w:rFonts w:ascii="Times New Roman" w:hAnsi="Times New Roman" w:cs="Times New Roman"/>
          <w:bCs/>
          <w:color w:val="000000" w:themeColor="text1"/>
          <w:sz w:val="24"/>
          <w:szCs w:val="24"/>
        </w:rPr>
        <w:t>. Yogyakarta. Penerbit Kanisius.</w:t>
      </w:r>
    </w:p>
    <w:p w:rsidR="00430DE6" w:rsidRPr="003F3CB5" w:rsidRDefault="00430DE6" w:rsidP="003F3CB5">
      <w:pPr>
        <w:ind w:left="1134" w:hanging="1134"/>
        <w:jc w:val="both"/>
        <w:rPr>
          <w:rFonts w:ascii="Times New Roman" w:eastAsia="Times New Roman" w:hAnsi="Times New Roman" w:cs="Times New Roman"/>
          <w:color w:val="000000" w:themeColor="text1"/>
          <w:sz w:val="24"/>
          <w:szCs w:val="24"/>
        </w:rPr>
      </w:pPr>
      <w:r w:rsidRPr="003F3CB5">
        <w:rPr>
          <w:rFonts w:ascii="Times New Roman" w:eastAsia="Times New Roman" w:hAnsi="Times New Roman" w:cs="Times New Roman"/>
          <w:color w:val="000000" w:themeColor="text1"/>
          <w:sz w:val="24"/>
          <w:szCs w:val="24"/>
        </w:rPr>
        <w:t xml:space="preserve">Rasyaf, 2004. </w:t>
      </w:r>
      <w:r w:rsidRPr="003F3CB5">
        <w:rPr>
          <w:rFonts w:ascii="Times New Roman" w:eastAsia="Times New Roman" w:hAnsi="Times New Roman" w:cs="Times New Roman"/>
          <w:i/>
          <w:iCs/>
          <w:color w:val="000000" w:themeColor="text1"/>
          <w:sz w:val="24"/>
          <w:szCs w:val="24"/>
        </w:rPr>
        <w:t>Beternak Ayam Pedaging</w:t>
      </w:r>
      <w:r w:rsidRPr="003F3CB5">
        <w:rPr>
          <w:rFonts w:ascii="Times New Roman" w:eastAsia="Times New Roman" w:hAnsi="Times New Roman" w:cs="Times New Roman"/>
          <w:color w:val="000000" w:themeColor="text1"/>
          <w:sz w:val="24"/>
          <w:szCs w:val="24"/>
        </w:rPr>
        <w:t>. Penebar Swadaya. Jakarta.</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Rika, R., S. N., </w:t>
      </w:r>
      <w:proofErr w:type="gramStart"/>
      <w:r w:rsidRPr="003F3CB5">
        <w:rPr>
          <w:rFonts w:ascii="Times New Roman" w:hAnsi="Times New Roman" w:cs="Times New Roman"/>
          <w:color w:val="000000" w:themeColor="text1"/>
          <w:sz w:val="24"/>
          <w:szCs w:val="24"/>
        </w:rPr>
        <w:t>Lubis.,</w:t>
      </w:r>
      <w:proofErr w:type="gramEnd"/>
      <w:r w:rsidRPr="003F3CB5">
        <w:rPr>
          <w:rFonts w:ascii="Times New Roman" w:hAnsi="Times New Roman" w:cs="Times New Roman"/>
          <w:color w:val="000000" w:themeColor="text1"/>
          <w:sz w:val="24"/>
          <w:szCs w:val="24"/>
        </w:rPr>
        <w:t xml:space="preserve"> &amp; L. Fauzia. 2017. </w:t>
      </w:r>
      <w:r w:rsidRPr="003F3CB5">
        <w:rPr>
          <w:rFonts w:ascii="Times New Roman" w:hAnsi="Times New Roman" w:cs="Times New Roman"/>
          <w:i/>
          <w:color w:val="000000" w:themeColor="text1"/>
          <w:sz w:val="24"/>
          <w:szCs w:val="24"/>
        </w:rPr>
        <w:t>Analisis Kelayakan Usaha Ternak Domba Di Kecamatan Bandar, Kabupaten Simalungun</w:t>
      </w:r>
      <w:r w:rsidRPr="003F3CB5">
        <w:rPr>
          <w:rFonts w:ascii="Times New Roman" w:hAnsi="Times New Roman" w:cs="Times New Roman"/>
          <w:color w:val="000000" w:themeColor="text1"/>
          <w:sz w:val="24"/>
          <w:szCs w:val="24"/>
        </w:rPr>
        <w:t>. Skripsi. Universitas Sumatera Utara. Medan.</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Retno Murwani. 2010. </w:t>
      </w:r>
      <w:r w:rsidRPr="003F3CB5">
        <w:rPr>
          <w:rFonts w:ascii="Times New Roman" w:hAnsi="Times New Roman" w:cs="Times New Roman"/>
          <w:i/>
          <w:iCs/>
          <w:color w:val="000000" w:themeColor="text1"/>
          <w:sz w:val="24"/>
          <w:szCs w:val="24"/>
        </w:rPr>
        <w:t>Broiler Modern.</w:t>
      </w:r>
      <w:r w:rsidRPr="003F3CB5">
        <w:rPr>
          <w:rFonts w:ascii="Times New Roman" w:hAnsi="Times New Roman" w:cs="Times New Roman"/>
          <w:color w:val="000000" w:themeColor="text1"/>
          <w:sz w:val="24"/>
          <w:szCs w:val="24"/>
        </w:rPr>
        <w:t xml:space="preserve"> Widya Karya. Semarang.</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Samadi, B. 2010. </w:t>
      </w:r>
      <w:r w:rsidRPr="003F3CB5">
        <w:rPr>
          <w:rFonts w:ascii="Times New Roman" w:hAnsi="Times New Roman" w:cs="Times New Roman"/>
          <w:bCs/>
          <w:i/>
          <w:iCs/>
          <w:color w:val="000000" w:themeColor="text1"/>
          <w:sz w:val="24"/>
          <w:szCs w:val="24"/>
        </w:rPr>
        <w:t>Sukses Beternak Ayam Ras Petelur Dan Pedaging</w:t>
      </w:r>
      <w:r w:rsidRPr="003F3CB5">
        <w:rPr>
          <w:rFonts w:ascii="Times New Roman" w:hAnsi="Times New Roman" w:cs="Times New Roman"/>
          <w:bCs/>
          <w:color w:val="000000" w:themeColor="text1"/>
          <w:sz w:val="24"/>
          <w:szCs w:val="24"/>
        </w:rPr>
        <w:t>. Pustaka Mina. Jakarta.</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Siregar, S. 1996. </w:t>
      </w:r>
      <w:r w:rsidRPr="003F3CB5">
        <w:rPr>
          <w:rFonts w:ascii="Times New Roman" w:hAnsi="Times New Roman" w:cs="Times New Roman"/>
          <w:i/>
          <w:iCs/>
          <w:color w:val="000000" w:themeColor="text1"/>
          <w:sz w:val="24"/>
          <w:szCs w:val="24"/>
        </w:rPr>
        <w:t xml:space="preserve">Sapi </w:t>
      </w:r>
      <w:proofErr w:type="gramStart"/>
      <w:r w:rsidRPr="003F3CB5">
        <w:rPr>
          <w:rFonts w:ascii="Times New Roman" w:hAnsi="Times New Roman" w:cs="Times New Roman"/>
          <w:i/>
          <w:iCs/>
          <w:color w:val="000000" w:themeColor="text1"/>
          <w:sz w:val="24"/>
          <w:szCs w:val="24"/>
        </w:rPr>
        <w:t>Perah :</w:t>
      </w:r>
      <w:proofErr w:type="gramEnd"/>
      <w:r w:rsidRPr="003F3CB5">
        <w:rPr>
          <w:rFonts w:ascii="Times New Roman" w:hAnsi="Times New Roman" w:cs="Times New Roman"/>
          <w:i/>
          <w:iCs/>
          <w:color w:val="000000" w:themeColor="text1"/>
          <w:sz w:val="24"/>
          <w:szCs w:val="24"/>
        </w:rPr>
        <w:t xml:space="preserve"> Jenis, Teknik Pemeliharaan dan Asnalisa Usaha</w:t>
      </w:r>
      <w:r w:rsidRPr="003F3CB5">
        <w:rPr>
          <w:rFonts w:ascii="Times New Roman" w:hAnsi="Times New Roman" w:cs="Times New Roman"/>
          <w:color w:val="000000" w:themeColor="text1"/>
          <w:sz w:val="24"/>
          <w:szCs w:val="24"/>
        </w:rPr>
        <w:t>. Penebar Swadaya, Jakarta</w:t>
      </w:r>
    </w:p>
    <w:p w:rsidR="00430DE6" w:rsidRPr="003F3CB5" w:rsidRDefault="00430DE6" w:rsidP="003F3CB5">
      <w:pPr>
        <w:widowControl w:val="0"/>
        <w:autoSpaceDE w:val="0"/>
        <w:autoSpaceDN w:val="0"/>
        <w:adjustRightInd w:val="0"/>
        <w:ind w:left="851" w:hanging="851"/>
        <w:jc w:val="both"/>
        <w:rPr>
          <w:rFonts w:ascii="Times New Roman" w:hAnsi="Times New Roman" w:cs="Times New Roman"/>
          <w:noProof/>
          <w:color w:val="000000" w:themeColor="text1"/>
          <w:sz w:val="24"/>
          <w:szCs w:val="24"/>
        </w:rPr>
      </w:pPr>
      <w:r w:rsidRPr="003F3CB5">
        <w:rPr>
          <w:rFonts w:ascii="Times New Roman" w:hAnsi="Times New Roman" w:cs="Times New Roman"/>
          <w:noProof/>
          <w:color w:val="000000" w:themeColor="text1"/>
          <w:sz w:val="24"/>
          <w:szCs w:val="24"/>
        </w:rPr>
        <w:t xml:space="preserve">Siregar ,S.B. 2002. </w:t>
      </w:r>
      <w:r w:rsidRPr="003F3CB5">
        <w:rPr>
          <w:rFonts w:ascii="Times New Roman" w:hAnsi="Times New Roman" w:cs="Times New Roman"/>
          <w:i/>
          <w:noProof/>
          <w:color w:val="000000" w:themeColor="text1"/>
          <w:sz w:val="24"/>
          <w:szCs w:val="24"/>
        </w:rPr>
        <w:t>Pengembangan Penggemukan Sapi</w:t>
      </w:r>
      <w:r w:rsidRPr="003F3CB5">
        <w:rPr>
          <w:rFonts w:ascii="Times New Roman" w:hAnsi="Times New Roman" w:cs="Times New Roman"/>
          <w:noProof/>
          <w:color w:val="000000" w:themeColor="text1"/>
          <w:sz w:val="24"/>
          <w:szCs w:val="24"/>
        </w:rPr>
        <w:t>. Penebar Swadaya. Jakarta.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Siregar, Sofyan. 2013. </w:t>
      </w:r>
      <w:r w:rsidRPr="003F3CB5">
        <w:rPr>
          <w:rFonts w:ascii="Times New Roman" w:hAnsi="Times New Roman" w:cs="Times New Roman"/>
          <w:bCs/>
          <w:i/>
          <w:iCs/>
          <w:color w:val="000000" w:themeColor="text1"/>
          <w:sz w:val="24"/>
          <w:szCs w:val="24"/>
        </w:rPr>
        <w:t>Metode Penelitian Kuantitatif Dilengkapi Perbandingan Perhitungan Manual &amp; SPSS</w:t>
      </w:r>
      <w:r w:rsidRPr="003F3CB5">
        <w:rPr>
          <w:rFonts w:ascii="Times New Roman" w:hAnsi="Times New Roman" w:cs="Times New Roman"/>
          <w:bCs/>
          <w:color w:val="000000" w:themeColor="text1"/>
          <w:sz w:val="24"/>
          <w:szCs w:val="24"/>
        </w:rPr>
        <w:t>. Edisi Pertama. Kencana Prenada Media Group. Jakarta.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Soekartawi. 1986. </w:t>
      </w:r>
      <w:r w:rsidRPr="003F3CB5">
        <w:rPr>
          <w:rFonts w:ascii="Times New Roman" w:hAnsi="Times New Roman" w:cs="Times New Roman"/>
          <w:bCs/>
          <w:i/>
          <w:iCs/>
          <w:color w:val="000000" w:themeColor="text1"/>
          <w:sz w:val="24"/>
          <w:szCs w:val="24"/>
        </w:rPr>
        <w:t>Ilmu Usahatani Dan Penelitian Untuk Pengembangan Petani Kecil</w:t>
      </w:r>
      <w:r w:rsidRPr="003F3CB5">
        <w:rPr>
          <w:rFonts w:ascii="Times New Roman" w:hAnsi="Times New Roman" w:cs="Times New Roman"/>
          <w:bCs/>
          <w:color w:val="000000" w:themeColor="text1"/>
          <w:sz w:val="24"/>
          <w:szCs w:val="24"/>
        </w:rPr>
        <w:t>. Universitas Indonesia. Jakarta.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lastRenderedPageBreak/>
        <w:t xml:space="preserve">Soekartawi. 1995. </w:t>
      </w:r>
      <w:r w:rsidRPr="003F3CB5">
        <w:rPr>
          <w:rFonts w:ascii="Times New Roman" w:hAnsi="Times New Roman" w:cs="Times New Roman"/>
          <w:bCs/>
          <w:i/>
          <w:iCs/>
          <w:color w:val="000000" w:themeColor="text1"/>
          <w:sz w:val="24"/>
          <w:szCs w:val="24"/>
        </w:rPr>
        <w:t>Analisis Usaha Tani</w:t>
      </w:r>
      <w:r w:rsidRPr="003F3CB5">
        <w:rPr>
          <w:rFonts w:ascii="Times New Roman" w:hAnsi="Times New Roman" w:cs="Times New Roman"/>
          <w:bCs/>
          <w:color w:val="000000" w:themeColor="text1"/>
          <w:sz w:val="24"/>
          <w:szCs w:val="24"/>
        </w:rPr>
        <w:t>. UI-Press. Jakarta.</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Soekartawi. 2001. </w:t>
      </w:r>
      <w:r w:rsidRPr="003F3CB5">
        <w:rPr>
          <w:rFonts w:ascii="Times New Roman" w:hAnsi="Times New Roman" w:cs="Times New Roman"/>
          <w:i/>
          <w:iCs/>
          <w:color w:val="000000" w:themeColor="text1"/>
          <w:sz w:val="24"/>
          <w:szCs w:val="24"/>
        </w:rPr>
        <w:t>Pengantar Agroindustri</w:t>
      </w:r>
      <w:r w:rsidRPr="003F3CB5">
        <w:rPr>
          <w:rFonts w:ascii="Times New Roman" w:hAnsi="Times New Roman" w:cs="Times New Roman"/>
          <w:color w:val="000000" w:themeColor="text1"/>
          <w:sz w:val="24"/>
          <w:szCs w:val="24"/>
        </w:rPr>
        <w:t xml:space="preserve">. Edisi 1. </w:t>
      </w:r>
      <w:proofErr w:type="gramStart"/>
      <w:r w:rsidRPr="003F3CB5">
        <w:rPr>
          <w:rFonts w:ascii="Times New Roman" w:hAnsi="Times New Roman" w:cs="Times New Roman"/>
          <w:color w:val="000000" w:themeColor="text1"/>
          <w:sz w:val="24"/>
          <w:szCs w:val="24"/>
        </w:rPr>
        <w:t>Jakarta :</w:t>
      </w:r>
      <w:proofErr w:type="gramEnd"/>
      <w:r w:rsidRPr="003F3CB5">
        <w:rPr>
          <w:rFonts w:ascii="Times New Roman" w:hAnsi="Times New Roman" w:cs="Times New Roman"/>
          <w:color w:val="000000" w:themeColor="text1"/>
          <w:sz w:val="24"/>
          <w:szCs w:val="24"/>
        </w:rPr>
        <w:t xml:space="preserve"> Cetakan 2. PT Raja Grafindo Persada. Hal 152</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Soekartawi. 2003. </w:t>
      </w:r>
      <w:r w:rsidRPr="003F3CB5">
        <w:rPr>
          <w:rFonts w:ascii="Times New Roman" w:hAnsi="Times New Roman" w:cs="Times New Roman"/>
          <w:bCs/>
          <w:i/>
          <w:iCs/>
          <w:color w:val="000000" w:themeColor="text1"/>
          <w:sz w:val="24"/>
          <w:szCs w:val="24"/>
        </w:rPr>
        <w:t>Prinsip Ekonomi Pertanian.</w:t>
      </w:r>
      <w:r w:rsidRPr="003F3CB5">
        <w:rPr>
          <w:rFonts w:ascii="Times New Roman" w:hAnsi="Times New Roman" w:cs="Times New Roman"/>
          <w:bCs/>
          <w:color w:val="000000" w:themeColor="text1"/>
          <w:sz w:val="24"/>
          <w:szCs w:val="24"/>
        </w:rPr>
        <w:t xml:space="preserve"> Rajawali Press. Jakarta.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Soekartawi. 2006. </w:t>
      </w:r>
      <w:r w:rsidRPr="003F3CB5">
        <w:rPr>
          <w:rFonts w:ascii="Times New Roman" w:hAnsi="Times New Roman" w:cs="Times New Roman"/>
          <w:bCs/>
          <w:i/>
          <w:iCs/>
          <w:color w:val="000000" w:themeColor="text1"/>
          <w:sz w:val="24"/>
          <w:szCs w:val="24"/>
        </w:rPr>
        <w:t>Analisis Usahatani</w:t>
      </w:r>
      <w:r w:rsidRPr="003F3CB5">
        <w:rPr>
          <w:rFonts w:ascii="Times New Roman" w:hAnsi="Times New Roman" w:cs="Times New Roman"/>
          <w:bCs/>
          <w:color w:val="000000" w:themeColor="text1"/>
          <w:sz w:val="24"/>
          <w:szCs w:val="24"/>
        </w:rPr>
        <w:t>. UI-Press. Jakarta.</w:t>
      </w:r>
    </w:p>
    <w:p w:rsidR="00430DE6" w:rsidRPr="003F3CB5" w:rsidRDefault="00430DE6" w:rsidP="003F3CB5">
      <w:pPr>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Soekartawi. 2011. </w:t>
      </w:r>
      <w:r w:rsidRPr="003F3CB5">
        <w:rPr>
          <w:rFonts w:ascii="Times New Roman" w:hAnsi="Times New Roman" w:cs="Times New Roman"/>
          <w:i/>
          <w:iCs/>
          <w:color w:val="000000" w:themeColor="text1"/>
          <w:sz w:val="24"/>
          <w:szCs w:val="24"/>
        </w:rPr>
        <w:t>Ilmu Usaha Tani</w:t>
      </w:r>
      <w:r w:rsidRPr="003F3CB5">
        <w:rPr>
          <w:rFonts w:ascii="Times New Roman" w:hAnsi="Times New Roman" w:cs="Times New Roman"/>
          <w:color w:val="000000" w:themeColor="text1"/>
          <w:sz w:val="24"/>
          <w:szCs w:val="24"/>
        </w:rPr>
        <w:t xml:space="preserve">. Universitas </w:t>
      </w:r>
      <w:proofErr w:type="gramStart"/>
      <w:r w:rsidRPr="003F3CB5">
        <w:rPr>
          <w:rFonts w:ascii="Times New Roman" w:hAnsi="Times New Roman" w:cs="Times New Roman"/>
          <w:color w:val="000000" w:themeColor="text1"/>
          <w:sz w:val="24"/>
          <w:szCs w:val="24"/>
        </w:rPr>
        <w:t>Indonesia :</w:t>
      </w:r>
      <w:proofErr w:type="gramEnd"/>
      <w:r w:rsidRPr="003F3CB5">
        <w:rPr>
          <w:rFonts w:ascii="Times New Roman" w:hAnsi="Times New Roman" w:cs="Times New Roman"/>
          <w:color w:val="000000" w:themeColor="text1"/>
          <w:sz w:val="24"/>
          <w:szCs w:val="24"/>
        </w:rPr>
        <w:t xml:space="preserve"> Jakarta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Suastina dan Kayana, 2015. </w:t>
      </w:r>
      <w:r w:rsidRPr="003F3CB5">
        <w:rPr>
          <w:rFonts w:ascii="Times New Roman" w:hAnsi="Times New Roman" w:cs="Times New Roman"/>
          <w:bCs/>
          <w:i/>
          <w:iCs/>
          <w:color w:val="000000" w:themeColor="text1"/>
          <w:sz w:val="24"/>
          <w:szCs w:val="24"/>
        </w:rPr>
        <w:t>Susunan Rencana Usaha</w:t>
      </w:r>
      <w:r w:rsidRPr="003F3CB5">
        <w:rPr>
          <w:rFonts w:ascii="Times New Roman" w:hAnsi="Times New Roman" w:cs="Times New Roman"/>
          <w:bCs/>
          <w:color w:val="000000" w:themeColor="text1"/>
          <w:sz w:val="24"/>
          <w:szCs w:val="24"/>
        </w:rPr>
        <w:t>. Udayana Press. Bali.</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Sutrisno. 2000. </w:t>
      </w:r>
      <w:r w:rsidRPr="003F3CB5">
        <w:rPr>
          <w:rFonts w:ascii="Times New Roman" w:hAnsi="Times New Roman" w:cs="Times New Roman"/>
          <w:bCs/>
          <w:i/>
          <w:iCs/>
          <w:color w:val="000000" w:themeColor="text1"/>
          <w:sz w:val="24"/>
          <w:szCs w:val="24"/>
        </w:rPr>
        <w:t>Manajemen Keuangan. Ekonosia</w:t>
      </w:r>
      <w:r w:rsidRPr="003F3CB5">
        <w:rPr>
          <w:rFonts w:ascii="Times New Roman" w:hAnsi="Times New Roman" w:cs="Times New Roman"/>
          <w:bCs/>
          <w:color w:val="000000" w:themeColor="text1"/>
          <w:sz w:val="24"/>
          <w:szCs w:val="24"/>
        </w:rPr>
        <w:t>. Yogyakarta.</w:t>
      </w:r>
    </w:p>
    <w:p w:rsidR="00430DE6" w:rsidRPr="003F3CB5" w:rsidRDefault="00430DE6" w:rsidP="003F3CB5">
      <w:pPr>
        <w:autoSpaceDE w:val="0"/>
        <w:autoSpaceDN w:val="0"/>
        <w:adjustRightInd w:val="0"/>
        <w:ind w:left="851" w:hanging="851"/>
        <w:jc w:val="both"/>
        <w:rPr>
          <w:rFonts w:ascii="Times New Roman" w:hAnsi="Times New Roman" w:cs="Times New Roman"/>
          <w:color w:val="000000" w:themeColor="text1"/>
          <w:sz w:val="24"/>
          <w:szCs w:val="24"/>
          <w:lang w:eastAsia="en-ID"/>
        </w:rPr>
      </w:pPr>
      <w:r w:rsidRPr="003F3CB5">
        <w:rPr>
          <w:rFonts w:ascii="Times New Roman" w:hAnsi="Times New Roman" w:cs="Times New Roman"/>
          <w:color w:val="000000" w:themeColor="text1"/>
          <w:sz w:val="24"/>
          <w:szCs w:val="24"/>
          <w:lang w:eastAsia="en-ID"/>
        </w:rPr>
        <w:t xml:space="preserve">Sutrisno. 2007. </w:t>
      </w:r>
      <w:r w:rsidRPr="003F3CB5">
        <w:rPr>
          <w:rFonts w:ascii="Times New Roman" w:hAnsi="Times New Roman" w:cs="Times New Roman"/>
          <w:i/>
          <w:iCs/>
          <w:color w:val="000000" w:themeColor="text1"/>
          <w:sz w:val="24"/>
          <w:szCs w:val="24"/>
          <w:lang w:eastAsia="en-ID"/>
        </w:rPr>
        <w:t xml:space="preserve">Manajemen Keuangan: Teori. Konsep dan Aplikasi. </w:t>
      </w:r>
      <w:r w:rsidRPr="003F3CB5">
        <w:rPr>
          <w:rFonts w:ascii="Times New Roman" w:hAnsi="Times New Roman" w:cs="Times New Roman"/>
          <w:color w:val="000000" w:themeColor="text1"/>
          <w:sz w:val="24"/>
          <w:szCs w:val="24"/>
          <w:lang w:eastAsia="en-ID"/>
        </w:rPr>
        <w:t>Ekonisia. Yogyakarta.</w:t>
      </w:r>
    </w:p>
    <w:p w:rsidR="00430DE6" w:rsidRPr="003F3CB5" w:rsidRDefault="00430DE6" w:rsidP="003F3CB5">
      <w:pPr>
        <w:autoSpaceDE w:val="0"/>
        <w:autoSpaceDN w:val="0"/>
        <w:adjustRightInd w:val="0"/>
        <w:ind w:left="851" w:hanging="851"/>
        <w:jc w:val="both"/>
        <w:rPr>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Sutrisno. 2010, </w:t>
      </w:r>
      <w:r w:rsidRPr="003F3CB5">
        <w:rPr>
          <w:rFonts w:ascii="Times New Roman" w:hAnsi="Times New Roman" w:cs="Times New Roman"/>
          <w:i/>
          <w:color w:val="000000" w:themeColor="text1"/>
          <w:sz w:val="24"/>
          <w:szCs w:val="24"/>
        </w:rPr>
        <w:t xml:space="preserve">Manajemen </w:t>
      </w:r>
      <w:proofErr w:type="gramStart"/>
      <w:r w:rsidRPr="003F3CB5">
        <w:rPr>
          <w:rFonts w:ascii="Times New Roman" w:hAnsi="Times New Roman" w:cs="Times New Roman"/>
          <w:i/>
          <w:color w:val="000000" w:themeColor="text1"/>
          <w:sz w:val="24"/>
          <w:szCs w:val="24"/>
        </w:rPr>
        <w:t>Keuangan :</w:t>
      </w:r>
      <w:proofErr w:type="gramEnd"/>
      <w:r w:rsidRPr="003F3CB5">
        <w:rPr>
          <w:rFonts w:ascii="Times New Roman" w:hAnsi="Times New Roman" w:cs="Times New Roman"/>
          <w:i/>
          <w:color w:val="000000" w:themeColor="text1"/>
          <w:sz w:val="24"/>
          <w:szCs w:val="24"/>
        </w:rPr>
        <w:t xml:space="preserve"> Teori Konsep dan Aplikasi</w:t>
      </w:r>
      <w:r w:rsidRPr="003F3CB5">
        <w:rPr>
          <w:rFonts w:ascii="Times New Roman" w:hAnsi="Times New Roman" w:cs="Times New Roman"/>
          <w:color w:val="000000" w:themeColor="text1"/>
          <w:sz w:val="24"/>
          <w:szCs w:val="24"/>
        </w:rPr>
        <w:t>. Edisi 1 Cetakan 1, Ekonomi. Yogyakarta.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Swastha, Basu dan Ibnu Sukotjo. 1998. </w:t>
      </w:r>
      <w:r w:rsidRPr="003F3CB5">
        <w:rPr>
          <w:rFonts w:ascii="Times New Roman" w:hAnsi="Times New Roman" w:cs="Times New Roman"/>
          <w:bCs/>
          <w:i/>
          <w:iCs/>
          <w:color w:val="000000" w:themeColor="text1"/>
          <w:sz w:val="24"/>
          <w:szCs w:val="24"/>
        </w:rPr>
        <w:t>Pengantar Bisnis Modern</w:t>
      </w:r>
      <w:r w:rsidRPr="003F3CB5">
        <w:rPr>
          <w:rFonts w:ascii="Times New Roman" w:hAnsi="Times New Roman" w:cs="Times New Roman"/>
          <w:bCs/>
          <w:color w:val="000000" w:themeColor="text1"/>
          <w:sz w:val="24"/>
          <w:szCs w:val="24"/>
        </w:rPr>
        <w:t>. Edisis Ketiga. Yogyakarta.</w:t>
      </w:r>
    </w:p>
    <w:p w:rsidR="00430DE6" w:rsidRPr="003F3CB5" w:rsidRDefault="00430DE6" w:rsidP="003F3CB5">
      <w:pPr>
        <w:pStyle w:val="ListParagraph"/>
        <w:spacing w:after="0" w:line="240" w:lineRule="auto"/>
        <w:ind w:hanging="720"/>
        <w:jc w:val="both"/>
        <w:rPr>
          <w:rFonts w:ascii="Times New Roman" w:hAnsi="Times New Roman" w:cs="Times New Roman"/>
          <w:bCs/>
          <w:color w:val="000000" w:themeColor="text1"/>
          <w:sz w:val="24"/>
          <w:szCs w:val="24"/>
        </w:rPr>
      </w:pPr>
      <w:r w:rsidRPr="003F3CB5">
        <w:rPr>
          <w:rFonts w:ascii="Times New Roman" w:hAnsi="Times New Roman" w:cs="Times New Roman"/>
          <w:bCs/>
          <w:color w:val="000000" w:themeColor="text1"/>
          <w:sz w:val="24"/>
          <w:szCs w:val="24"/>
        </w:rPr>
        <w:t xml:space="preserve">Tobing, V. 2004. </w:t>
      </w:r>
      <w:r w:rsidRPr="003F3CB5">
        <w:rPr>
          <w:rFonts w:ascii="Times New Roman" w:hAnsi="Times New Roman" w:cs="Times New Roman"/>
          <w:bCs/>
          <w:i/>
          <w:iCs/>
          <w:color w:val="000000" w:themeColor="text1"/>
          <w:sz w:val="24"/>
          <w:szCs w:val="24"/>
        </w:rPr>
        <w:t>Beternak Ayam Broiler Bebas Antibiotik Murah dan Bebas Residu</w:t>
      </w:r>
      <w:r w:rsidRPr="003F3CB5">
        <w:rPr>
          <w:rFonts w:ascii="Times New Roman" w:hAnsi="Times New Roman" w:cs="Times New Roman"/>
          <w:bCs/>
          <w:color w:val="000000" w:themeColor="text1"/>
          <w:sz w:val="24"/>
          <w:szCs w:val="24"/>
        </w:rPr>
        <w:t>. Penebar Swadaya. Jakarta.</w:t>
      </w:r>
    </w:p>
    <w:p w:rsidR="00430DE6" w:rsidRPr="003F3CB5" w:rsidRDefault="00430DE6" w:rsidP="003F3CB5">
      <w:pPr>
        <w:autoSpaceDE w:val="0"/>
        <w:autoSpaceDN w:val="0"/>
        <w:adjustRightInd w:val="0"/>
        <w:ind w:left="851" w:hanging="851"/>
        <w:jc w:val="both"/>
        <w:rPr>
          <w:rFonts w:ascii="Times New Roman" w:hAnsi="Times New Roman" w:cs="Times New Roman"/>
          <w:sz w:val="24"/>
          <w:szCs w:val="24"/>
          <w:lang w:eastAsia="en-ID"/>
        </w:rPr>
      </w:pPr>
      <w:r w:rsidRPr="003F3CB5">
        <w:rPr>
          <w:rFonts w:ascii="Times New Roman" w:hAnsi="Times New Roman" w:cs="Times New Roman"/>
          <w:color w:val="000000" w:themeColor="text1"/>
          <w:sz w:val="24"/>
          <w:szCs w:val="24"/>
          <w:lang w:eastAsia="en-ID"/>
        </w:rPr>
        <w:t xml:space="preserve">Troboslivestock. 2020. Membaca Industri Ayam Broiler 2020. </w:t>
      </w:r>
      <w:hyperlink r:id="rId23" w:history="1">
        <w:r w:rsidRPr="003F3CB5">
          <w:rPr>
            <w:rStyle w:val="Hyperlink"/>
            <w:rFonts w:ascii="Times New Roman" w:hAnsi="Times New Roman" w:cs="Times New Roman"/>
            <w:i/>
            <w:iCs/>
            <w:sz w:val="24"/>
            <w:szCs w:val="24"/>
            <w:lang w:eastAsia="en-ID"/>
          </w:rPr>
          <w:t>http://troboslivestock.com/detail-berita/2020/01/01/7/12511/membaca-industri-broiler-2020</w:t>
        </w:r>
        <w:r w:rsidRPr="003F3CB5">
          <w:rPr>
            <w:rStyle w:val="Hyperlink"/>
            <w:rFonts w:ascii="Times New Roman" w:hAnsi="Times New Roman" w:cs="Times New Roman"/>
            <w:sz w:val="24"/>
            <w:szCs w:val="24"/>
            <w:lang w:eastAsia="en-ID"/>
          </w:rPr>
          <w:t>. Diakses 11 januari 2021</w:t>
        </w:r>
      </w:hyperlink>
    </w:p>
    <w:p w:rsidR="00430DE6" w:rsidRPr="003F3CB5" w:rsidRDefault="00430DE6" w:rsidP="003F3CB5">
      <w:pPr>
        <w:autoSpaceDE w:val="0"/>
        <w:autoSpaceDN w:val="0"/>
        <w:adjustRightInd w:val="0"/>
        <w:ind w:left="851" w:hanging="851"/>
        <w:jc w:val="both"/>
        <w:rPr>
          <w:rFonts w:ascii="Times New Roman" w:hAnsi="Times New Roman" w:cs="Times New Roman"/>
          <w:color w:val="000000" w:themeColor="text1"/>
          <w:sz w:val="24"/>
          <w:szCs w:val="24"/>
          <w:lang w:eastAsia="en-ID"/>
        </w:rPr>
      </w:pPr>
      <w:r w:rsidRPr="003F3CB5">
        <w:rPr>
          <w:rFonts w:ascii="Times New Roman" w:hAnsi="Times New Roman" w:cs="Times New Roman"/>
          <w:color w:val="000000" w:themeColor="text1"/>
          <w:sz w:val="24"/>
          <w:szCs w:val="24"/>
          <w:lang w:eastAsia="en-ID"/>
        </w:rPr>
        <w:t xml:space="preserve">Wahidan dan Yunike. </w:t>
      </w:r>
      <w:r w:rsidRPr="003F3CB5">
        <w:rPr>
          <w:rFonts w:ascii="Times New Roman" w:hAnsi="Times New Roman" w:cs="Times New Roman"/>
          <w:i/>
          <w:iCs/>
          <w:color w:val="000000" w:themeColor="text1"/>
          <w:sz w:val="24"/>
          <w:szCs w:val="24"/>
          <w:lang w:eastAsia="en-ID"/>
        </w:rPr>
        <w:t>2018. Faktor-Faktor Yang Mempengaruhi Nilai Jual Objek Pajak (NJOP) Pajak Bumi Bangunan (PBB) di Kota Palopo (Studi Kasus Di Kecamatan Wara Selatan).</w:t>
      </w:r>
      <w:r w:rsidRPr="003F3CB5">
        <w:rPr>
          <w:rFonts w:ascii="Times New Roman" w:hAnsi="Times New Roman" w:cs="Times New Roman"/>
          <w:color w:val="000000" w:themeColor="text1"/>
          <w:sz w:val="24"/>
          <w:szCs w:val="24"/>
          <w:lang w:eastAsia="en-ID"/>
        </w:rPr>
        <w:t xml:space="preserve"> Jurnal of Economic Management </w:t>
      </w:r>
      <w:proofErr w:type="gramStart"/>
      <w:r w:rsidRPr="003F3CB5">
        <w:rPr>
          <w:rFonts w:ascii="Times New Roman" w:hAnsi="Times New Roman" w:cs="Times New Roman"/>
          <w:color w:val="000000" w:themeColor="text1"/>
          <w:sz w:val="24"/>
          <w:szCs w:val="24"/>
          <w:lang w:eastAsia="en-ID"/>
        </w:rPr>
        <w:t>And</w:t>
      </w:r>
      <w:proofErr w:type="gramEnd"/>
      <w:r w:rsidRPr="003F3CB5">
        <w:rPr>
          <w:rFonts w:ascii="Times New Roman" w:hAnsi="Times New Roman" w:cs="Times New Roman"/>
          <w:color w:val="000000" w:themeColor="text1"/>
          <w:sz w:val="24"/>
          <w:szCs w:val="24"/>
          <w:lang w:eastAsia="en-ID"/>
        </w:rPr>
        <w:t xml:space="preserve"> Accounting Palopo.</w:t>
      </w:r>
    </w:p>
    <w:p w:rsidR="00430DE6" w:rsidRDefault="00430DE6" w:rsidP="003F3CB5">
      <w:pPr>
        <w:ind w:left="851" w:hanging="851"/>
        <w:jc w:val="both"/>
        <w:rPr>
          <w:rStyle w:val="Hyperlink"/>
          <w:rFonts w:ascii="Times New Roman" w:hAnsi="Times New Roman" w:cs="Times New Roman"/>
          <w:color w:val="000000" w:themeColor="text1"/>
          <w:sz w:val="24"/>
          <w:szCs w:val="24"/>
        </w:rPr>
      </w:pPr>
      <w:r w:rsidRPr="003F3CB5">
        <w:rPr>
          <w:rFonts w:ascii="Times New Roman" w:hAnsi="Times New Roman" w:cs="Times New Roman"/>
          <w:color w:val="000000" w:themeColor="text1"/>
          <w:sz w:val="24"/>
          <w:szCs w:val="24"/>
        </w:rPr>
        <w:t xml:space="preserve">Wikipedia. 2019. Ayam Broiler. </w:t>
      </w:r>
      <w:hyperlink r:id="rId24" w:history="1">
        <w:r w:rsidRPr="003F3CB5">
          <w:rPr>
            <w:rStyle w:val="Hyperlink"/>
            <w:rFonts w:ascii="Times New Roman" w:hAnsi="Times New Roman" w:cs="Times New Roman"/>
            <w:i/>
            <w:iCs/>
            <w:color w:val="000000" w:themeColor="text1"/>
            <w:sz w:val="24"/>
            <w:szCs w:val="24"/>
          </w:rPr>
          <w:t>https://id.wikipedia.org/wiki/Ayam_broiler</w:t>
        </w:r>
        <w:r w:rsidRPr="003F3CB5">
          <w:rPr>
            <w:rStyle w:val="Hyperlink"/>
            <w:rFonts w:ascii="Times New Roman" w:hAnsi="Times New Roman" w:cs="Times New Roman"/>
            <w:color w:val="000000" w:themeColor="text1"/>
            <w:sz w:val="24"/>
            <w:szCs w:val="24"/>
          </w:rPr>
          <w:t>. Diakses 8 Januari 2021</w:t>
        </w:r>
      </w:hyperlink>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Default="00A67D1E" w:rsidP="003F3CB5">
      <w:pPr>
        <w:ind w:left="851" w:hanging="851"/>
        <w:jc w:val="both"/>
        <w:rPr>
          <w:rStyle w:val="Hyperlink"/>
          <w:rFonts w:ascii="Times New Roman" w:hAnsi="Times New Roman" w:cs="Times New Roman"/>
          <w:color w:val="000000" w:themeColor="text1"/>
          <w:sz w:val="24"/>
          <w:szCs w:val="24"/>
        </w:rPr>
      </w:pPr>
    </w:p>
    <w:p w:rsidR="00A67D1E" w:rsidRPr="003F3CB5" w:rsidRDefault="00A67D1E" w:rsidP="003F3CB5">
      <w:pPr>
        <w:ind w:left="851" w:hanging="851"/>
        <w:jc w:val="both"/>
        <w:rPr>
          <w:rFonts w:ascii="Times New Roman" w:hAnsi="Times New Roman" w:cs="Times New Roman"/>
          <w:color w:val="000000" w:themeColor="text1"/>
          <w:sz w:val="24"/>
          <w:szCs w:val="24"/>
        </w:rPr>
      </w:pPr>
    </w:p>
    <w:p w:rsidR="00430DE6" w:rsidRPr="003F3CB5" w:rsidRDefault="00430DE6"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p w:rsidR="00E477AA" w:rsidRPr="003F3CB5" w:rsidRDefault="00E477AA" w:rsidP="003F3CB5">
      <w:pPr>
        <w:rPr>
          <w:rFonts w:ascii="Times New Roman" w:hAnsi="Times New Roman" w:cs="Times New Roman"/>
          <w:sz w:val="24"/>
          <w:szCs w:val="24"/>
        </w:rPr>
      </w:pPr>
    </w:p>
    <w:sectPr w:rsidR="00E477AA" w:rsidRPr="003F3CB5" w:rsidSect="003F3CB5">
      <w:headerReference w:type="default" r:id="rId25"/>
      <w:footerReference w:type="default" r:id="rId26"/>
      <w:pgSz w:w="12240" w:h="18720" w:code="768"/>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BB" w:rsidRDefault="009438BB" w:rsidP="00430DE6">
      <w:r>
        <w:separator/>
      </w:r>
    </w:p>
  </w:endnote>
  <w:endnote w:type="continuationSeparator" w:id="0">
    <w:p w:rsidR="009438BB" w:rsidRDefault="009438BB" w:rsidP="0043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23" w:rsidRDefault="008D4A23" w:rsidP="00430DE6">
    <w:pPr>
      <w:pStyle w:val="Footer"/>
    </w:pPr>
  </w:p>
  <w:p w:rsidR="008D4A23" w:rsidRDefault="008D4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BB" w:rsidRDefault="009438BB" w:rsidP="00430DE6">
      <w:r>
        <w:separator/>
      </w:r>
    </w:p>
  </w:footnote>
  <w:footnote w:type="continuationSeparator" w:id="0">
    <w:p w:rsidR="009438BB" w:rsidRDefault="009438BB" w:rsidP="0043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23" w:rsidRDefault="008D4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E504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02B33561"/>
    <w:multiLevelType w:val="hybridMultilevel"/>
    <w:tmpl w:val="F3A00AE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02EE181D"/>
    <w:multiLevelType w:val="multilevel"/>
    <w:tmpl w:val="02EE181D"/>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start w:val="1"/>
      <w:numFmt w:val="bullet"/>
      <w:lvlText w:val=""/>
      <w:lvlJc w:val="left"/>
      <w:pPr>
        <w:ind w:left="4348" w:hanging="360"/>
      </w:pPr>
      <w:rPr>
        <w:rFonts w:ascii="Wingdings" w:hAnsi="Wingdings" w:hint="default"/>
      </w:rPr>
    </w:lvl>
    <w:lvl w:ilvl="3">
      <w:start w:val="1"/>
      <w:numFmt w:val="bullet"/>
      <w:lvlText w:val=""/>
      <w:lvlJc w:val="left"/>
      <w:pPr>
        <w:ind w:left="5068" w:hanging="360"/>
      </w:pPr>
      <w:rPr>
        <w:rFonts w:ascii="Symbol" w:hAnsi="Symbol" w:hint="default"/>
      </w:rPr>
    </w:lvl>
    <w:lvl w:ilvl="4">
      <w:start w:val="1"/>
      <w:numFmt w:val="bullet"/>
      <w:lvlText w:val="o"/>
      <w:lvlJc w:val="left"/>
      <w:pPr>
        <w:ind w:left="5788" w:hanging="360"/>
      </w:pPr>
      <w:rPr>
        <w:rFonts w:ascii="Courier New" w:hAnsi="Courier New" w:cs="Courier New" w:hint="default"/>
      </w:rPr>
    </w:lvl>
    <w:lvl w:ilvl="5">
      <w:start w:val="1"/>
      <w:numFmt w:val="bullet"/>
      <w:lvlText w:val=""/>
      <w:lvlJc w:val="left"/>
      <w:pPr>
        <w:ind w:left="6508" w:hanging="360"/>
      </w:pPr>
      <w:rPr>
        <w:rFonts w:ascii="Wingdings" w:hAnsi="Wingdings" w:hint="default"/>
      </w:rPr>
    </w:lvl>
    <w:lvl w:ilvl="6">
      <w:start w:val="1"/>
      <w:numFmt w:val="bullet"/>
      <w:lvlText w:val=""/>
      <w:lvlJc w:val="left"/>
      <w:pPr>
        <w:ind w:left="7228" w:hanging="360"/>
      </w:pPr>
      <w:rPr>
        <w:rFonts w:ascii="Symbol" w:hAnsi="Symbol" w:hint="default"/>
      </w:rPr>
    </w:lvl>
    <w:lvl w:ilvl="7">
      <w:start w:val="1"/>
      <w:numFmt w:val="bullet"/>
      <w:lvlText w:val="o"/>
      <w:lvlJc w:val="left"/>
      <w:pPr>
        <w:ind w:left="7948" w:hanging="360"/>
      </w:pPr>
      <w:rPr>
        <w:rFonts w:ascii="Courier New" w:hAnsi="Courier New" w:cs="Courier New" w:hint="default"/>
      </w:rPr>
    </w:lvl>
    <w:lvl w:ilvl="8">
      <w:start w:val="1"/>
      <w:numFmt w:val="bullet"/>
      <w:lvlText w:val=""/>
      <w:lvlJc w:val="left"/>
      <w:pPr>
        <w:ind w:left="8668" w:hanging="360"/>
      </w:pPr>
      <w:rPr>
        <w:rFonts w:ascii="Wingdings" w:hAnsi="Wingdings" w:hint="default"/>
      </w:rPr>
    </w:lvl>
  </w:abstractNum>
  <w:abstractNum w:abstractNumId="3">
    <w:nsid w:val="08D33942"/>
    <w:multiLevelType w:val="hybridMultilevel"/>
    <w:tmpl w:val="9304AB20"/>
    <w:lvl w:ilvl="0" w:tplc="38090001">
      <w:start w:val="1"/>
      <w:numFmt w:val="bullet"/>
      <w:lvlText w:val=""/>
      <w:lvlJc w:val="left"/>
      <w:pPr>
        <w:ind w:left="2007" w:hanging="360"/>
      </w:pPr>
      <w:rPr>
        <w:rFonts w:ascii="Symbol" w:hAnsi="Symbol" w:hint="default"/>
      </w:rPr>
    </w:lvl>
    <w:lvl w:ilvl="1" w:tplc="38090003" w:tentative="1">
      <w:start w:val="1"/>
      <w:numFmt w:val="bullet"/>
      <w:lvlText w:val="o"/>
      <w:lvlJc w:val="left"/>
      <w:pPr>
        <w:ind w:left="2727" w:hanging="360"/>
      </w:pPr>
      <w:rPr>
        <w:rFonts w:ascii="Courier New" w:hAnsi="Courier New" w:cs="Courier New" w:hint="default"/>
      </w:rPr>
    </w:lvl>
    <w:lvl w:ilvl="2" w:tplc="38090005" w:tentative="1">
      <w:start w:val="1"/>
      <w:numFmt w:val="bullet"/>
      <w:lvlText w:val=""/>
      <w:lvlJc w:val="left"/>
      <w:pPr>
        <w:ind w:left="3447" w:hanging="360"/>
      </w:pPr>
      <w:rPr>
        <w:rFonts w:ascii="Wingdings" w:hAnsi="Wingdings" w:hint="default"/>
      </w:rPr>
    </w:lvl>
    <w:lvl w:ilvl="3" w:tplc="38090001" w:tentative="1">
      <w:start w:val="1"/>
      <w:numFmt w:val="bullet"/>
      <w:lvlText w:val=""/>
      <w:lvlJc w:val="left"/>
      <w:pPr>
        <w:ind w:left="4167" w:hanging="360"/>
      </w:pPr>
      <w:rPr>
        <w:rFonts w:ascii="Symbol" w:hAnsi="Symbol" w:hint="default"/>
      </w:rPr>
    </w:lvl>
    <w:lvl w:ilvl="4" w:tplc="38090003" w:tentative="1">
      <w:start w:val="1"/>
      <w:numFmt w:val="bullet"/>
      <w:lvlText w:val="o"/>
      <w:lvlJc w:val="left"/>
      <w:pPr>
        <w:ind w:left="4887" w:hanging="360"/>
      </w:pPr>
      <w:rPr>
        <w:rFonts w:ascii="Courier New" w:hAnsi="Courier New" w:cs="Courier New" w:hint="default"/>
      </w:rPr>
    </w:lvl>
    <w:lvl w:ilvl="5" w:tplc="38090005" w:tentative="1">
      <w:start w:val="1"/>
      <w:numFmt w:val="bullet"/>
      <w:lvlText w:val=""/>
      <w:lvlJc w:val="left"/>
      <w:pPr>
        <w:ind w:left="5607" w:hanging="360"/>
      </w:pPr>
      <w:rPr>
        <w:rFonts w:ascii="Wingdings" w:hAnsi="Wingdings" w:hint="default"/>
      </w:rPr>
    </w:lvl>
    <w:lvl w:ilvl="6" w:tplc="38090001" w:tentative="1">
      <w:start w:val="1"/>
      <w:numFmt w:val="bullet"/>
      <w:lvlText w:val=""/>
      <w:lvlJc w:val="left"/>
      <w:pPr>
        <w:ind w:left="6327" w:hanging="360"/>
      </w:pPr>
      <w:rPr>
        <w:rFonts w:ascii="Symbol" w:hAnsi="Symbol" w:hint="default"/>
      </w:rPr>
    </w:lvl>
    <w:lvl w:ilvl="7" w:tplc="38090003" w:tentative="1">
      <w:start w:val="1"/>
      <w:numFmt w:val="bullet"/>
      <w:lvlText w:val="o"/>
      <w:lvlJc w:val="left"/>
      <w:pPr>
        <w:ind w:left="7047" w:hanging="360"/>
      </w:pPr>
      <w:rPr>
        <w:rFonts w:ascii="Courier New" w:hAnsi="Courier New" w:cs="Courier New" w:hint="default"/>
      </w:rPr>
    </w:lvl>
    <w:lvl w:ilvl="8" w:tplc="38090005" w:tentative="1">
      <w:start w:val="1"/>
      <w:numFmt w:val="bullet"/>
      <w:lvlText w:val=""/>
      <w:lvlJc w:val="left"/>
      <w:pPr>
        <w:ind w:left="7767" w:hanging="360"/>
      </w:pPr>
      <w:rPr>
        <w:rFonts w:ascii="Wingdings" w:hAnsi="Wingdings" w:hint="default"/>
      </w:rPr>
    </w:lvl>
  </w:abstractNum>
  <w:abstractNum w:abstractNumId="4">
    <w:nsid w:val="0F6C4E14"/>
    <w:multiLevelType w:val="hybridMultilevel"/>
    <w:tmpl w:val="70642F0C"/>
    <w:lvl w:ilvl="0" w:tplc="5D34052A">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35024A14"/>
    <w:multiLevelType w:val="hybridMultilevel"/>
    <w:tmpl w:val="37809ECA"/>
    <w:lvl w:ilvl="0" w:tplc="021C3B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48EC38FB"/>
    <w:multiLevelType w:val="hybridMultilevel"/>
    <w:tmpl w:val="32BCBFC8"/>
    <w:lvl w:ilvl="0" w:tplc="E5D6CD8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nsid w:val="502F57BC"/>
    <w:multiLevelType w:val="hybridMultilevel"/>
    <w:tmpl w:val="FC48DB26"/>
    <w:lvl w:ilvl="0" w:tplc="D2D4C9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50754D53"/>
    <w:multiLevelType w:val="hybridMultilevel"/>
    <w:tmpl w:val="99A61F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11D04AC"/>
    <w:multiLevelType w:val="hybridMultilevel"/>
    <w:tmpl w:val="D20A55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1555F55"/>
    <w:multiLevelType w:val="hybridMultilevel"/>
    <w:tmpl w:val="7660AE8E"/>
    <w:lvl w:ilvl="0" w:tplc="CB7250E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590B4A77"/>
    <w:multiLevelType w:val="hybridMultilevel"/>
    <w:tmpl w:val="3092B1D0"/>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CF86228"/>
    <w:multiLevelType w:val="hybridMultilevel"/>
    <w:tmpl w:val="C450B2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4585DBA"/>
    <w:multiLevelType w:val="hybridMultilevel"/>
    <w:tmpl w:val="F4C2728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nsid w:val="70D73A1A"/>
    <w:multiLevelType w:val="hybridMultilevel"/>
    <w:tmpl w:val="1152CB9E"/>
    <w:lvl w:ilvl="0" w:tplc="B28A07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nsid w:val="77387CBD"/>
    <w:multiLevelType w:val="hybridMultilevel"/>
    <w:tmpl w:val="4246CCF2"/>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C3F539D"/>
    <w:multiLevelType w:val="hybridMultilevel"/>
    <w:tmpl w:val="C08EAA2A"/>
    <w:lvl w:ilvl="0" w:tplc="EE68B038">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9"/>
  </w:num>
  <w:num w:numId="5">
    <w:abstractNumId w:val="5"/>
  </w:num>
  <w:num w:numId="6">
    <w:abstractNumId w:val="7"/>
  </w:num>
  <w:num w:numId="7">
    <w:abstractNumId w:val="12"/>
  </w:num>
  <w:num w:numId="8">
    <w:abstractNumId w:val="8"/>
  </w:num>
  <w:num w:numId="9">
    <w:abstractNumId w:val="14"/>
  </w:num>
  <w:num w:numId="10">
    <w:abstractNumId w:val="10"/>
  </w:num>
  <w:num w:numId="11">
    <w:abstractNumId w:val="1"/>
  </w:num>
  <w:num w:numId="12">
    <w:abstractNumId w:val="11"/>
  </w:num>
  <w:num w:numId="13">
    <w:abstractNumId w:val="6"/>
  </w:num>
  <w:num w:numId="14">
    <w:abstractNumId w:val="2"/>
  </w:num>
  <w:num w:numId="15">
    <w:abstractNumId w:val="16"/>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AA"/>
    <w:rsid w:val="0002590C"/>
    <w:rsid w:val="002148B1"/>
    <w:rsid w:val="003F3CB5"/>
    <w:rsid w:val="00430DE6"/>
    <w:rsid w:val="00463372"/>
    <w:rsid w:val="004C037F"/>
    <w:rsid w:val="005847AF"/>
    <w:rsid w:val="005B6B6F"/>
    <w:rsid w:val="00711B18"/>
    <w:rsid w:val="007449D2"/>
    <w:rsid w:val="008D4A23"/>
    <w:rsid w:val="009438BB"/>
    <w:rsid w:val="009F1AFC"/>
    <w:rsid w:val="00A25DAB"/>
    <w:rsid w:val="00A67D1E"/>
    <w:rsid w:val="00C01797"/>
    <w:rsid w:val="00C22E07"/>
    <w:rsid w:val="00C471A9"/>
    <w:rsid w:val="00D82C55"/>
    <w:rsid w:val="00E477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DA775-B458-4AEC-8D8F-57058FB6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7AA"/>
    <w:pPr>
      <w:spacing w:line="240" w:lineRule="auto"/>
    </w:pPr>
    <w:rPr>
      <w:rFonts w:ascii="Calibri" w:eastAsia="Calibri" w:hAnsi="Calibri" w:cs="Arial"/>
      <w:sz w:val="20"/>
      <w:szCs w:val="20"/>
      <w:lang w:val="en-US"/>
    </w:rPr>
  </w:style>
  <w:style w:type="paragraph" w:styleId="Heading1">
    <w:name w:val="heading 1"/>
    <w:basedOn w:val="Normal"/>
    <w:next w:val="Normal"/>
    <w:link w:val="Heading1Char"/>
    <w:uiPriority w:val="9"/>
    <w:qFormat/>
    <w:rsid w:val="00430DE6"/>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ID"/>
    </w:rPr>
  </w:style>
  <w:style w:type="paragraph" w:styleId="Heading2">
    <w:name w:val="heading 2"/>
    <w:basedOn w:val="Normal"/>
    <w:next w:val="Normal"/>
    <w:link w:val="Heading2Char"/>
    <w:uiPriority w:val="9"/>
    <w:semiHidden/>
    <w:unhideWhenUsed/>
    <w:qFormat/>
    <w:rsid w:val="00E477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0DE6"/>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77AA"/>
    <w:rPr>
      <w:rFonts w:ascii="Calibri" w:eastAsia="Calibri" w:hAnsi="Calibri" w:cs="Arial"/>
      <w:color w:val="0563C1"/>
      <w:u w:val="single"/>
    </w:rPr>
  </w:style>
  <w:style w:type="paragraph" w:customStyle="1" w:styleId="SUBJUDUL">
    <w:name w:val="SUB JUDUL"/>
    <w:basedOn w:val="Heading2"/>
    <w:next w:val="Heading2"/>
    <w:link w:val="SUBJUDULChar"/>
    <w:qFormat/>
    <w:rsid w:val="00E477AA"/>
    <w:pPr>
      <w:keepLines w:val="0"/>
      <w:spacing w:before="240" w:after="60" w:line="360" w:lineRule="auto"/>
      <w:jc w:val="center"/>
    </w:pPr>
    <w:rPr>
      <w:rFonts w:ascii="Times New Roman" w:eastAsia="Times New Roman" w:hAnsi="Times New Roman" w:cs="Times New Roman"/>
      <w:b/>
      <w:bCs/>
      <w:iCs/>
      <w:color w:val="auto"/>
      <w:sz w:val="24"/>
      <w:szCs w:val="28"/>
      <w:lang w:val="en-ID"/>
    </w:rPr>
  </w:style>
  <w:style w:type="character" w:customStyle="1" w:styleId="SUBJUDULChar">
    <w:name w:val="SUB JUDUL Char"/>
    <w:link w:val="SUBJUDUL"/>
    <w:rsid w:val="00E477AA"/>
    <w:rPr>
      <w:rFonts w:eastAsia="Times New Roman" w:cs="Times New Roman"/>
      <w:b/>
      <w:bCs/>
      <w:iCs/>
      <w:szCs w:val="28"/>
      <w:lang w:val="en-ID"/>
    </w:rPr>
  </w:style>
  <w:style w:type="paragraph" w:customStyle="1" w:styleId="SNI">
    <w:name w:val="SNI"/>
    <w:basedOn w:val="Normal"/>
    <w:next w:val="Normal"/>
    <w:link w:val="SNIChar"/>
    <w:qFormat/>
    <w:rsid w:val="00E477AA"/>
    <w:pPr>
      <w:spacing w:after="160" w:line="360" w:lineRule="auto"/>
      <w:jc w:val="both"/>
    </w:pPr>
    <w:rPr>
      <w:rFonts w:ascii="Times New Roman" w:eastAsia="Times New Roman" w:hAnsi="Times New Roman" w:cs="Times New Roman"/>
      <w:bCs/>
      <w:sz w:val="24"/>
      <w:szCs w:val="26"/>
      <w:lang w:val="en-ID"/>
    </w:rPr>
  </w:style>
  <w:style w:type="character" w:customStyle="1" w:styleId="SNIChar">
    <w:name w:val="SNI Char"/>
    <w:link w:val="SNI"/>
    <w:rsid w:val="00E477AA"/>
    <w:rPr>
      <w:rFonts w:eastAsia="Times New Roman" w:cs="Times New Roman"/>
      <w:bCs/>
      <w:szCs w:val="26"/>
      <w:lang w:val="en-ID"/>
    </w:rPr>
  </w:style>
  <w:style w:type="character" w:customStyle="1" w:styleId="Heading2Char">
    <w:name w:val="Heading 2 Char"/>
    <w:basedOn w:val="DefaultParagraphFont"/>
    <w:link w:val="Heading2"/>
    <w:uiPriority w:val="9"/>
    <w:semiHidden/>
    <w:rsid w:val="00E477AA"/>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E477AA"/>
    <w:pPr>
      <w:spacing w:before="100" w:beforeAutospacing="1" w:after="100" w:afterAutospacing="1"/>
    </w:pPr>
    <w:rPr>
      <w:rFonts w:ascii="Times New Roman" w:eastAsia="Times New Roman" w:hAnsi="Times New Roman" w:cs="Times New Roman"/>
      <w:sz w:val="24"/>
      <w:szCs w:val="24"/>
      <w:lang w:val="en-ID" w:eastAsia="en-ID"/>
    </w:rPr>
  </w:style>
  <w:style w:type="paragraph" w:customStyle="1" w:styleId="Default">
    <w:name w:val="Default"/>
    <w:qFormat/>
    <w:rsid w:val="00E477AA"/>
    <w:pPr>
      <w:autoSpaceDE w:val="0"/>
      <w:autoSpaceDN w:val="0"/>
      <w:adjustRightInd w:val="0"/>
      <w:spacing w:line="240" w:lineRule="auto"/>
    </w:pPr>
    <w:rPr>
      <w:rFonts w:ascii="Franklin Gothic Book" w:hAnsi="Franklin Gothic Book" w:cs="Franklin Gothic Book"/>
      <w:color w:val="000000"/>
      <w:szCs w:val="24"/>
      <w:lang w:val="en-ID"/>
    </w:rPr>
  </w:style>
  <w:style w:type="paragraph" w:styleId="ListParagraph">
    <w:name w:val="List Paragraph"/>
    <w:basedOn w:val="Normal"/>
    <w:uiPriority w:val="99"/>
    <w:qFormat/>
    <w:rsid w:val="00E477AA"/>
    <w:pPr>
      <w:spacing w:after="160" w:line="259" w:lineRule="auto"/>
      <w:ind w:left="720"/>
      <w:contextualSpacing/>
    </w:pPr>
    <w:rPr>
      <w:rFonts w:asciiTheme="minorHAnsi" w:eastAsiaTheme="minorHAnsi" w:hAnsiTheme="minorHAnsi" w:cstheme="minorBidi"/>
      <w:sz w:val="22"/>
      <w:szCs w:val="22"/>
      <w:lang w:val="en-ID"/>
    </w:rPr>
  </w:style>
  <w:style w:type="paragraph" w:styleId="Header">
    <w:name w:val="header"/>
    <w:basedOn w:val="Normal"/>
    <w:link w:val="HeaderChar"/>
    <w:uiPriority w:val="99"/>
    <w:unhideWhenUsed/>
    <w:rsid w:val="00E477AA"/>
    <w:pPr>
      <w:tabs>
        <w:tab w:val="center" w:pos="4680"/>
        <w:tab w:val="right" w:pos="9360"/>
      </w:tabs>
    </w:pPr>
    <w:rPr>
      <w:rFonts w:asciiTheme="minorHAnsi" w:eastAsiaTheme="minorHAnsi" w:hAnsiTheme="minorHAnsi" w:cstheme="minorBidi"/>
      <w:sz w:val="22"/>
      <w:szCs w:val="22"/>
      <w:lang w:val="en-ID"/>
    </w:rPr>
  </w:style>
  <w:style w:type="character" w:customStyle="1" w:styleId="HeaderChar">
    <w:name w:val="Header Char"/>
    <w:basedOn w:val="DefaultParagraphFont"/>
    <w:link w:val="Header"/>
    <w:uiPriority w:val="99"/>
    <w:rsid w:val="00E477AA"/>
    <w:rPr>
      <w:rFonts w:asciiTheme="minorHAnsi" w:hAnsiTheme="minorHAnsi"/>
      <w:sz w:val="22"/>
      <w:lang w:val="en-ID"/>
    </w:rPr>
  </w:style>
  <w:style w:type="paragraph" w:styleId="Footer">
    <w:name w:val="footer"/>
    <w:basedOn w:val="Normal"/>
    <w:link w:val="FooterChar"/>
    <w:uiPriority w:val="99"/>
    <w:unhideWhenUsed/>
    <w:rsid w:val="00E477AA"/>
    <w:pPr>
      <w:tabs>
        <w:tab w:val="center" w:pos="4680"/>
        <w:tab w:val="right" w:pos="9360"/>
      </w:tabs>
    </w:pPr>
    <w:rPr>
      <w:rFonts w:asciiTheme="minorHAnsi" w:eastAsiaTheme="minorHAnsi" w:hAnsiTheme="minorHAnsi" w:cstheme="minorBidi"/>
      <w:sz w:val="22"/>
      <w:szCs w:val="22"/>
      <w:lang w:val="en-ID"/>
    </w:rPr>
  </w:style>
  <w:style w:type="character" w:customStyle="1" w:styleId="FooterChar">
    <w:name w:val="Footer Char"/>
    <w:basedOn w:val="DefaultParagraphFont"/>
    <w:link w:val="Footer"/>
    <w:uiPriority w:val="99"/>
    <w:rsid w:val="00E477AA"/>
    <w:rPr>
      <w:rFonts w:asciiTheme="minorHAnsi" w:hAnsiTheme="minorHAnsi"/>
      <w:sz w:val="22"/>
      <w:lang w:val="en-ID"/>
    </w:rPr>
  </w:style>
  <w:style w:type="paragraph" w:customStyle="1" w:styleId="Biasa">
    <w:name w:val="Biasa"/>
    <w:basedOn w:val="Normal"/>
    <w:link w:val="BiasaChar"/>
    <w:qFormat/>
    <w:rsid w:val="00E477AA"/>
    <w:pPr>
      <w:spacing w:before="100" w:beforeAutospacing="1" w:after="200" w:line="273" w:lineRule="auto"/>
      <w:jc w:val="center"/>
    </w:pPr>
    <w:rPr>
      <w:rFonts w:ascii="Times New Roman" w:eastAsia="Times New Roman" w:hAnsi="Times New Roman" w:cs="Times New Roman"/>
      <w:sz w:val="24"/>
      <w:szCs w:val="22"/>
    </w:rPr>
  </w:style>
  <w:style w:type="character" w:customStyle="1" w:styleId="BiasaChar">
    <w:name w:val="Biasa Char"/>
    <w:link w:val="Biasa"/>
    <w:rsid w:val="00E477AA"/>
    <w:rPr>
      <w:rFonts w:eastAsia="Times New Roman" w:cs="Times New Roman"/>
      <w:lang w:val="en-US"/>
    </w:rPr>
  </w:style>
  <w:style w:type="character" w:customStyle="1" w:styleId="Heading1Char">
    <w:name w:val="Heading 1 Char"/>
    <w:basedOn w:val="DefaultParagraphFont"/>
    <w:link w:val="Heading1"/>
    <w:uiPriority w:val="9"/>
    <w:rsid w:val="00430DE6"/>
    <w:rPr>
      <w:rFonts w:asciiTheme="majorHAnsi" w:eastAsiaTheme="majorEastAsia" w:hAnsiTheme="majorHAnsi" w:cstheme="majorBidi"/>
      <w:color w:val="365F91" w:themeColor="accent1" w:themeShade="BF"/>
      <w:sz w:val="32"/>
      <w:szCs w:val="32"/>
      <w:lang w:val="en-ID"/>
    </w:rPr>
  </w:style>
  <w:style w:type="character" w:customStyle="1" w:styleId="Heading3Char">
    <w:name w:val="Heading 3 Char"/>
    <w:basedOn w:val="DefaultParagraphFont"/>
    <w:link w:val="Heading3"/>
    <w:uiPriority w:val="9"/>
    <w:semiHidden/>
    <w:rsid w:val="00430DE6"/>
    <w:rPr>
      <w:rFonts w:asciiTheme="majorHAnsi" w:eastAsiaTheme="majorEastAsia" w:hAnsiTheme="majorHAnsi" w:cstheme="majorBidi"/>
      <w:color w:val="243F60" w:themeColor="accent1" w:themeShade="7F"/>
      <w:szCs w:val="24"/>
      <w:lang w:val="en-ID"/>
    </w:rPr>
  </w:style>
  <w:style w:type="paragraph" w:styleId="TOC2">
    <w:name w:val="toc 2"/>
    <w:basedOn w:val="Normal"/>
    <w:next w:val="Normal"/>
    <w:autoRedefine/>
    <w:uiPriority w:val="39"/>
    <w:unhideWhenUsed/>
    <w:rsid w:val="00430DE6"/>
    <w:pPr>
      <w:tabs>
        <w:tab w:val="right" w:leader="dot" w:pos="7928"/>
      </w:tabs>
      <w:spacing w:line="480" w:lineRule="auto"/>
      <w:ind w:left="851" w:hanging="851"/>
      <w:jc w:val="both"/>
    </w:pPr>
    <w:rPr>
      <w:rFonts w:ascii="Times New Roman" w:eastAsia="SimSun" w:hAnsi="Times New Roman" w:cs="Times New Roman"/>
      <w:noProof/>
      <w:sz w:val="24"/>
      <w:szCs w:val="24"/>
    </w:rPr>
  </w:style>
  <w:style w:type="paragraph" w:styleId="TOC1">
    <w:name w:val="toc 1"/>
    <w:basedOn w:val="Normal"/>
    <w:next w:val="Normal"/>
    <w:autoRedefine/>
    <w:uiPriority w:val="39"/>
    <w:semiHidden/>
    <w:unhideWhenUsed/>
    <w:rsid w:val="00430DE6"/>
    <w:pPr>
      <w:spacing w:line="360" w:lineRule="auto"/>
    </w:pPr>
    <w:rPr>
      <w:rFonts w:ascii="Times New Roman" w:eastAsiaTheme="minorHAnsi" w:hAnsi="Times New Roman" w:cstheme="minorBidi"/>
      <w:sz w:val="24"/>
      <w:szCs w:val="22"/>
      <w:lang w:val="en-ID"/>
    </w:rPr>
  </w:style>
  <w:style w:type="character" w:styleId="FollowedHyperlink">
    <w:name w:val="FollowedHyperlink"/>
    <w:basedOn w:val="DefaultParagraphFont"/>
    <w:uiPriority w:val="99"/>
    <w:semiHidden/>
    <w:unhideWhenUsed/>
    <w:rsid w:val="00430DE6"/>
    <w:rPr>
      <w:color w:val="800080" w:themeColor="followedHyperlink"/>
      <w:u w:val="single"/>
    </w:rPr>
  </w:style>
  <w:style w:type="paragraph" w:styleId="BodyText">
    <w:name w:val="Body Text"/>
    <w:basedOn w:val="Normal"/>
    <w:link w:val="BodyTextChar"/>
    <w:uiPriority w:val="1"/>
    <w:qFormat/>
    <w:rsid w:val="00430DE6"/>
    <w:pPr>
      <w:spacing w:after="160" w:line="259"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430DE6"/>
    <w:rPr>
      <w:rFonts w:eastAsia="Times New Roman" w:cs="Times New Roman"/>
      <w:szCs w:val="24"/>
      <w:lang w:val="en-ID"/>
    </w:rPr>
  </w:style>
  <w:style w:type="character" w:styleId="PlaceholderText">
    <w:name w:val="Placeholder Text"/>
    <w:basedOn w:val="DefaultParagraphFont"/>
    <w:uiPriority w:val="99"/>
    <w:semiHidden/>
    <w:rsid w:val="00430DE6"/>
    <w:rPr>
      <w:color w:val="808080"/>
    </w:rPr>
  </w:style>
  <w:style w:type="character" w:customStyle="1" w:styleId="UnresolvedMention">
    <w:name w:val="Unresolved Mention"/>
    <w:basedOn w:val="DefaultParagraphFont"/>
    <w:uiPriority w:val="99"/>
    <w:semiHidden/>
    <w:unhideWhenUsed/>
    <w:rsid w:val="00430DE6"/>
    <w:rPr>
      <w:color w:val="605E5C"/>
      <w:shd w:val="clear" w:color="auto" w:fill="E1DFDD"/>
    </w:rPr>
  </w:style>
  <w:style w:type="table" w:styleId="TableGrid">
    <w:name w:val="Table Grid"/>
    <w:basedOn w:val="TableNormal"/>
    <w:uiPriority w:val="39"/>
    <w:rsid w:val="00430DE6"/>
    <w:pPr>
      <w:spacing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0DE6"/>
    <w:rPr>
      <w:rFonts w:ascii="Tahoma" w:eastAsiaTheme="minorHAnsi" w:hAnsi="Tahoma" w:cs="Tahoma"/>
      <w:sz w:val="16"/>
      <w:szCs w:val="16"/>
      <w:lang w:val="en-ID"/>
    </w:rPr>
  </w:style>
  <w:style w:type="character" w:customStyle="1" w:styleId="BalloonTextChar">
    <w:name w:val="Balloon Text Char"/>
    <w:basedOn w:val="DefaultParagraphFont"/>
    <w:link w:val="BalloonText"/>
    <w:uiPriority w:val="99"/>
    <w:semiHidden/>
    <w:rsid w:val="00430DE6"/>
    <w:rPr>
      <w:rFonts w:ascii="Tahoma"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mailto:Panjibagaskara17@gmail.com"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id.wikipedia.org/wiki/Ayam_broiler.%20Diakses%208%20Januari%202021"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troboslivestock.com/detail-berita/2020/01/01/7/12511/membaca-industri-broiler-2020.%20Diakses%2011%20januari%202021"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6086</Words>
  <Characters>34695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2021-11-13T07:35:00Z</dcterms:created>
  <dcterms:modified xsi:type="dcterms:W3CDTF">2021-11-13T11:56:00Z</dcterms:modified>
</cp:coreProperties>
</file>