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681A" w14:textId="41654BA9" w:rsidR="00341159" w:rsidRPr="006A6C93" w:rsidRDefault="00294314" w:rsidP="003D1406">
      <w:pPr>
        <w:spacing w:after="0" w:line="240" w:lineRule="auto"/>
        <w:jc w:val="center"/>
        <w:rPr>
          <w:rFonts w:ascii="Times New Roman" w:hAnsi="Times New Roman" w:cs="Times New Roman"/>
          <w:b/>
          <w:bCs/>
          <w:sz w:val="24"/>
          <w:szCs w:val="24"/>
        </w:rPr>
      </w:pPr>
      <w:r w:rsidRPr="006A6C93">
        <w:rPr>
          <w:rFonts w:ascii="Times New Roman" w:hAnsi="Times New Roman" w:cs="Times New Roman"/>
          <w:b/>
          <w:bCs/>
          <w:sz w:val="24"/>
          <w:szCs w:val="24"/>
        </w:rPr>
        <w:t>EVALUASI POTENSI PAKAN TERNAK SAPI PERAH DI KECAMATAN SELO KABUPATEN BOYOLALI</w:t>
      </w:r>
    </w:p>
    <w:p w14:paraId="66146710" w14:textId="37C2B465" w:rsidR="00294314" w:rsidRPr="006A6C93" w:rsidRDefault="00294314" w:rsidP="003D1406">
      <w:pPr>
        <w:spacing w:after="0" w:line="240" w:lineRule="auto"/>
        <w:jc w:val="center"/>
        <w:rPr>
          <w:rFonts w:ascii="Times New Roman" w:hAnsi="Times New Roman" w:cs="Times New Roman"/>
          <w:b/>
          <w:bCs/>
          <w:sz w:val="24"/>
          <w:szCs w:val="24"/>
        </w:rPr>
      </w:pPr>
    </w:p>
    <w:p w14:paraId="24E98092" w14:textId="534FAD67" w:rsidR="00874A92" w:rsidRPr="006A6C93" w:rsidRDefault="00874A92" w:rsidP="003D1406">
      <w:pPr>
        <w:spacing w:after="0" w:line="240" w:lineRule="auto"/>
        <w:jc w:val="center"/>
        <w:rPr>
          <w:rFonts w:ascii="Times New Roman" w:hAnsi="Times New Roman" w:cs="Times New Roman"/>
          <w:sz w:val="24"/>
          <w:szCs w:val="24"/>
        </w:rPr>
      </w:pPr>
      <w:r w:rsidRPr="006A6C93">
        <w:rPr>
          <w:rFonts w:ascii="Times New Roman" w:hAnsi="Times New Roman" w:cs="Times New Roman"/>
          <w:sz w:val="24"/>
          <w:szCs w:val="24"/>
          <w:lang w:val="en-US"/>
        </w:rPr>
        <w:t>FEED POTENTIAL EVALUATION OF DAIRY CATTLE IN SELO DISTRICT BOYOLALY REGENCY</w:t>
      </w:r>
    </w:p>
    <w:p w14:paraId="7A18BF9E" w14:textId="77777777" w:rsidR="00874A92" w:rsidRPr="006A6C93" w:rsidRDefault="00874A92" w:rsidP="003D1406">
      <w:pPr>
        <w:spacing w:after="0" w:line="240" w:lineRule="auto"/>
        <w:jc w:val="center"/>
        <w:rPr>
          <w:rFonts w:ascii="Times New Roman" w:hAnsi="Times New Roman" w:cs="Times New Roman"/>
          <w:b/>
          <w:bCs/>
          <w:sz w:val="24"/>
          <w:szCs w:val="24"/>
        </w:rPr>
      </w:pPr>
    </w:p>
    <w:p w14:paraId="160F6E7B" w14:textId="5FF4A86D" w:rsidR="00294314" w:rsidRPr="006A6C93" w:rsidRDefault="006A6C93" w:rsidP="003D1406">
      <w:pPr>
        <w:spacing w:after="0" w:line="240" w:lineRule="auto"/>
        <w:jc w:val="center"/>
        <w:rPr>
          <w:rFonts w:ascii="Times New Roman" w:hAnsi="Times New Roman" w:cs="Times New Roman"/>
          <w:b/>
          <w:bCs/>
          <w:sz w:val="24"/>
          <w:szCs w:val="24"/>
        </w:rPr>
      </w:pPr>
      <w:proofErr w:type="spellStart"/>
      <w:r w:rsidRPr="006A6C93">
        <w:rPr>
          <w:rFonts w:ascii="Times New Roman" w:hAnsi="Times New Roman" w:cs="Times New Roman"/>
          <w:b/>
          <w:bCs/>
          <w:sz w:val="24"/>
          <w:szCs w:val="24"/>
        </w:rPr>
        <w:t>Miftahudin</w:t>
      </w:r>
      <w:proofErr w:type="spellEnd"/>
      <w:r w:rsidRPr="006A6C93">
        <w:rPr>
          <w:rFonts w:ascii="Times New Roman" w:hAnsi="Times New Roman" w:cs="Times New Roman"/>
          <w:b/>
          <w:bCs/>
          <w:sz w:val="24"/>
          <w:szCs w:val="24"/>
        </w:rPr>
        <w:t xml:space="preserve"> </w:t>
      </w:r>
      <w:proofErr w:type="spellStart"/>
      <w:r w:rsidRPr="006A6C93">
        <w:rPr>
          <w:rFonts w:ascii="Times New Roman" w:hAnsi="Times New Roman" w:cs="Times New Roman"/>
          <w:b/>
          <w:bCs/>
          <w:sz w:val="24"/>
          <w:szCs w:val="24"/>
        </w:rPr>
        <w:t>Arif</w:t>
      </w:r>
      <w:proofErr w:type="spellEnd"/>
    </w:p>
    <w:p w14:paraId="47EE53FC" w14:textId="54210481" w:rsidR="006A6C93" w:rsidRPr="006A6C93" w:rsidRDefault="006A6C93" w:rsidP="003D1406">
      <w:pPr>
        <w:spacing w:after="0" w:line="240" w:lineRule="auto"/>
        <w:jc w:val="center"/>
        <w:rPr>
          <w:rFonts w:ascii="Times New Roman" w:hAnsi="Times New Roman" w:cs="Times New Roman"/>
          <w:sz w:val="24"/>
          <w:szCs w:val="24"/>
        </w:rPr>
      </w:pPr>
      <w:proofErr w:type="spellStart"/>
      <w:r w:rsidRPr="006A6C93">
        <w:rPr>
          <w:rFonts w:ascii="Times New Roman" w:hAnsi="Times New Roman" w:cs="Times New Roman"/>
          <w:sz w:val="24"/>
          <w:szCs w:val="24"/>
        </w:rPr>
        <w:t>Fakultas</w:t>
      </w:r>
      <w:proofErr w:type="spellEnd"/>
      <w:r w:rsidRPr="006A6C93">
        <w:rPr>
          <w:rFonts w:ascii="Times New Roman" w:hAnsi="Times New Roman" w:cs="Times New Roman"/>
          <w:sz w:val="24"/>
          <w:szCs w:val="24"/>
        </w:rPr>
        <w:t xml:space="preserve"> Agroindustri Universitas </w:t>
      </w:r>
      <w:proofErr w:type="spellStart"/>
      <w:r w:rsidRPr="006A6C93">
        <w:rPr>
          <w:rFonts w:ascii="Times New Roman" w:hAnsi="Times New Roman" w:cs="Times New Roman"/>
          <w:sz w:val="24"/>
          <w:szCs w:val="24"/>
        </w:rPr>
        <w:t>Mercu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Buana</w:t>
      </w:r>
      <w:proofErr w:type="spellEnd"/>
      <w:r w:rsidRPr="006A6C93">
        <w:rPr>
          <w:rFonts w:ascii="Times New Roman" w:hAnsi="Times New Roman" w:cs="Times New Roman"/>
          <w:sz w:val="24"/>
          <w:szCs w:val="24"/>
        </w:rPr>
        <w:t xml:space="preserve"> Yogyakarta, Jl. Wates Km. 10, Yogyakarta 55753</w:t>
      </w:r>
    </w:p>
    <w:p w14:paraId="11B6ABEC" w14:textId="6DF991A2" w:rsidR="006A6C93" w:rsidRPr="006A6C93" w:rsidRDefault="006A6C93" w:rsidP="003D1406">
      <w:pPr>
        <w:spacing w:after="0" w:line="240" w:lineRule="auto"/>
        <w:jc w:val="center"/>
        <w:rPr>
          <w:rFonts w:ascii="Times New Roman" w:hAnsi="Times New Roman" w:cs="Times New Roman"/>
          <w:sz w:val="24"/>
          <w:szCs w:val="24"/>
        </w:rPr>
      </w:pPr>
      <w:r w:rsidRPr="006A6C93">
        <w:rPr>
          <w:rFonts w:ascii="Times New Roman" w:hAnsi="Times New Roman" w:cs="Times New Roman"/>
          <w:sz w:val="24"/>
          <w:szCs w:val="24"/>
        </w:rPr>
        <w:t>Email: arifsevenfive@gmail.com</w:t>
      </w:r>
    </w:p>
    <w:p w14:paraId="4E096305" w14:textId="77777777" w:rsidR="00294314" w:rsidRPr="006A6C93" w:rsidRDefault="00294314" w:rsidP="003D1406">
      <w:pPr>
        <w:spacing w:after="0" w:line="240" w:lineRule="auto"/>
        <w:jc w:val="center"/>
        <w:rPr>
          <w:rFonts w:ascii="Times New Roman" w:hAnsi="Times New Roman" w:cs="Times New Roman"/>
          <w:b/>
          <w:bCs/>
          <w:sz w:val="24"/>
          <w:szCs w:val="24"/>
        </w:rPr>
      </w:pPr>
    </w:p>
    <w:p w14:paraId="07E2C4EF" w14:textId="46DED761" w:rsidR="00294314" w:rsidRPr="006A6C93" w:rsidRDefault="00294314" w:rsidP="003D1406">
      <w:pPr>
        <w:spacing w:after="0" w:line="240" w:lineRule="auto"/>
        <w:jc w:val="center"/>
        <w:rPr>
          <w:rFonts w:ascii="Times New Roman" w:hAnsi="Times New Roman" w:cs="Times New Roman"/>
          <w:b/>
          <w:bCs/>
          <w:sz w:val="24"/>
          <w:szCs w:val="24"/>
        </w:rPr>
      </w:pPr>
      <w:r w:rsidRPr="006A6C93">
        <w:rPr>
          <w:rFonts w:ascii="Times New Roman" w:hAnsi="Times New Roman" w:cs="Times New Roman"/>
          <w:b/>
          <w:bCs/>
          <w:sz w:val="24"/>
          <w:szCs w:val="24"/>
        </w:rPr>
        <w:t>INTISARI</w:t>
      </w:r>
    </w:p>
    <w:p w14:paraId="08BC8061" w14:textId="77777777" w:rsidR="00294314" w:rsidRPr="006A6C93" w:rsidRDefault="00294314" w:rsidP="003D1406">
      <w:pPr>
        <w:spacing w:after="0" w:line="240" w:lineRule="auto"/>
        <w:jc w:val="both"/>
        <w:rPr>
          <w:rFonts w:ascii="Times New Roman" w:hAnsi="Times New Roman" w:cs="Times New Roman"/>
          <w:sz w:val="24"/>
          <w:szCs w:val="24"/>
        </w:rPr>
      </w:pPr>
    </w:p>
    <w:p w14:paraId="28C81A8B" w14:textId="77777777" w:rsidR="00294314" w:rsidRPr="006A6C93" w:rsidRDefault="00294314" w:rsidP="003D1406">
      <w:pPr>
        <w:spacing w:after="0" w:line="240" w:lineRule="auto"/>
        <w:ind w:firstLine="720"/>
        <w:jc w:val="both"/>
        <w:rPr>
          <w:rFonts w:ascii="Times New Roman" w:hAnsi="Times New Roman" w:cs="Times New Roman"/>
          <w:sz w:val="24"/>
          <w:szCs w:val="24"/>
        </w:rPr>
      </w:pPr>
      <w:r w:rsidRPr="006A6C93">
        <w:rPr>
          <w:rFonts w:ascii="Times New Roman" w:hAnsi="Times New Roman" w:cs="Times New Roman"/>
          <w:sz w:val="24"/>
          <w:szCs w:val="24"/>
        </w:rPr>
        <w:t xml:space="preserve">Indonesia </w:t>
      </w:r>
      <w:proofErr w:type="spellStart"/>
      <w:r w:rsidRPr="006A6C93">
        <w:rPr>
          <w:rFonts w:ascii="Times New Roman" w:hAnsi="Times New Roman" w:cs="Times New Roman"/>
          <w:sz w:val="24"/>
          <w:szCs w:val="24"/>
        </w:rPr>
        <w:t>masih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mengimpor</w:t>
      </w:r>
      <w:proofErr w:type="spellEnd"/>
      <w:r w:rsidRPr="006A6C93">
        <w:rPr>
          <w:rFonts w:ascii="Times New Roman" w:hAnsi="Times New Roman" w:cs="Times New Roman"/>
          <w:sz w:val="24"/>
          <w:szCs w:val="24"/>
        </w:rPr>
        <w:t xml:space="preserve"> susu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untuk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memenuhi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kebutuhan</w:t>
      </w:r>
      <w:proofErr w:type="spellEnd"/>
      <w:r w:rsidRPr="006A6C93">
        <w:rPr>
          <w:rFonts w:ascii="Times New Roman" w:hAnsi="Times New Roman" w:cs="Times New Roman"/>
          <w:sz w:val="24"/>
          <w:szCs w:val="24"/>
        </w:rPr>
        <w:t xml:space="preserve"> pasar. Pada </w:t>
      </w:r>
      <w:proofErr w:type="spellStart"/>
      <w:r w:rsidRPr="006A6C93">
        <w:rPr>
          <w:rFonts w:ascii="Times New Roman" w:hAnsi="Times New Roman" w:cs="Times New Roman"/>
          <w:sz w:val="24"/>
          <w:szCs w:val="24"/>
        </w:rPr>
        <w:t>tahun</w:t>
      </w:r>
      <w:proofErr w:type="spellEnd"/>
      <w:r w:rsidRPr="006A6C93">
        <w:rPr>
          <w:rFonts w:ascii="Times New Roman" w:hAnsi="Times New Roman" w:cs="Times New Roman"/>
          <w:sz w:val="24"/>
          <w:szCs w:val="24"/>
        </w:rPr>
        <w:t xml:space="preserve"> 2020 </w:t>
      </w:r>
      <w:proofErr w:type="spellStart"/>
      <w:r w:rsidRPr="006A6C93">
        <w:rPr>
          <w:rFonts w:ascii="Times New Roman" w:hAnsi="Times New Roman" w:cs="Times New Roman"/>
          <w:sz w:val="24"/>
          <w:szCs w:val="24"/>
        </w:rPr>
        <w:t>jumlah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perusahaan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peternakan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di Indonesia </w:t>
      </w:r>
      <w:proofErr w:type="spellStart"/>
      <w:r w:rsidRPr="006A6C93">
        <w:rPr>
          <w:rFonts w:ascii="Times New Roman" w:hAnsi="Times New Roman" w:cs="Times New Roman"/>
          <w:sz w:val="24"/>
          <w:szCs w:val="24"/>
        </w:rPr>
        <w:t>mengalami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penurunan</w:t>
      </w:r>
      <w:proofErr w:type="spellEnd"/>
      <w:r w:rsidRPr="006A6C93">
        <w:rPr>
          <w:rFonts w:ascii="Times New Roman" w:hAnsi="Times New Roman" w:cs="Times New Roman"/>
          <w:sz w:val="24"/>
          <w:szCs w:val="24"/>
        </w:rPr>
        <w:t xml:space="preserve">. Oleh </w:t>
      </w:r>
      <w:proofErr w:type="spellStart"/>
      <w:r w:rsidRPr="006A6C93">
        <w:rPr>
          <w:rFonts w:ascii="Times New Roman" w:hAnsi="Times New Roman" w:cs="Times New Roman"/>
          <w:sz w:val="24"/>
          <w:szCs w:val="24"/>
        </w:rPr>
        <w:t>karena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itu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diperlukan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upaya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perluasan</w:t>
      </w:r>
      <w:proofErr w:type="spellEnd"/>
      <w:r w:rsidRPr="006A6C93">
        <w:rPr>
          <w:rFonts w:ascii="Times New Roman" w:hAnsi="Times New Roman" w:cs="Times New Roman"/>
          <w:sz w:val="24"/>
          <w:szCs w:val="24"/>
        </w:rPr>
        <w:t xml:space="preserve"> dan </w:t>
      </w:r>
      <w:proofErr w:type="spellStart"/>
      <w:r w:rsidRPr="006A6C93">
        <w:rPr>
          <w:rFonts w:ascii="Times New Roman" w:hAnsi="Times New Roman" w:cs="Times New Roman"/>
          <w:sz w:val="24"/>
          <w:szCs w:val="24"/>
        </w:rPr>
        <w:t>pengembangan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ternak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dengan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mengoptimalkan</w:t>
      </w:r>
      <w:proofErr w:type="spellEnd"/>
      <w:r w:rsidRPr="006A6C93">
        <w:rPr>
          <w:rFonts w:ascii="Times New Roman" w:hAnsi="Times New Roman" w:cs="Times New Roman"/>
          <w:sz w:val="24"/>
          <w:szCs w:val="24"/>
        </w:rPr>
        <w:t xml:space="preserve"> wilayah-wilayah yang </w:t>
      </w:r>
      <w:proofErr w:type="spellStart"/>
      <w:r w:rsidRPr="006A6C93">
        <w:rPr>
          <w:rFonts w:ascii="Times New Roman" w:hAnsi="Times New Roman" w:cs="Times New Roman"/>
          <w:sz w:val="24"/>
          <w:szCs w:val="24"/>
        </w:rPr>
        <w:t>berpotensi</w:t>
      </w:r>
      <w:proofErr w:type="spellEnd"/>
      <w:r w:rsidRPr="006A6C93">
        <w:rPr>
          <w:rFonts w:ascii="Times New Roman" w:hAnsi="Times New Roman" w:cs="Times New Roman"/>
          <w:sz w:val="24"/>
          <w:szCs w:val="24"/>
        </w:rPr>
        <w:t xml:space="preserve"> di Indonesia salah </w:t>
      </w:r>
      <w:proofErr w:type="spellStart"/>
      <w:r w:rsidRPr="006A6C93">
        <w:rPr>
          <w:rFonts w:ascii="Times New Roman" w:hAnsi="Times New Roman" w:cs="Times New Roman"/>
          <w:sz w:val="24"/>
          <w:szCs w:val="24"/>
        </w:rPr>
        <w:t>satunya</w:t>
      </w:r>
      <w:proofErr w:type="spellEnd"/>
      <w:r w:rsidRPr="006A6C93">
        <w:rPr>
          <w:rFonts w:ascii="Times New Roman" w:hAnsi="Times New Roman" w:cs="Times New Roman"/>
          <w:sz w:val="24"/>
          <w:szCs w:val="24"/>
        </w:rPr>
        <w:t xml:space="preserve"> di </w:t>
      </w:r>
      <w:proofErr w:type="spellStart"/>
      <w:r w:rsidRPr="006A6C93">
        <w:rPr>
          <w:rFonts w:ascii="Times New Roman" w:hAnsi="Times New Roman" w:cs="Times New Roman"/>
          <w:sz w:val="24"/>
          <w:szCs w:val="24"/>
        </w:rPr>
        <w:t>Kecamatan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Kabupaten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Boyolali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Penelitian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ini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bertujuan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untuk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mengevaluasi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potensi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ternak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dengan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potensi</w:t>
      </w:r>
      <w:proofErr w:type="spellEnd"/>
      <w:r w:rsidRPr="006A6C93">
        <w:rPr>
          <w:rFonts w:ascii="Times New Roman" w:hAnsi="Times New Roman" w:cs="Times New Roman"/>
          <w:sz w:val="24"/>
          <w:szCs w:val="24"/>
        </w:rPr>
        <w:t xml:space="preserve"> SDM dan LQ </w:t>
      </w:r>
      <w:proofErr w:type="spellStart"/>
      <w:r w:rsidRPr="006A6C93">
        <w:rPr>
          <w:rFonts w:ascii="Times New Roman" w:hAnsi="Times New Roman" w:cs="Times New Roman"/>
          <w:sz w:val="24"/>
          <w:szCs w:val="24"/>
        </w:rPr>
        <w:t>sebagai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faktor</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pendukung</w:t>
      </w:r>
      <w:proofErr w:type="spellEnd"/>
      <w:r w:rsidRPr="006A6C93">
        <w:rPr>
          <w:rFonts w:ascii="Times New Roman" w:hAnsi="Times New Roman" w:cs="Times New Roman"/>
          <w:sz w:val="24"/>
          <w:szCs w:val="24"/>
        </w:rPr>
        <w:t xml:space="preserve"> di </w:t>
      </w:r>
      <w:proofErr w:type="spellStart"/>
      <w:r w:rsidRPr="006A6C93">
        <w:rPr>
          <w:rFonts w:ascii="Times New Roman" w:hAnsi="Times New Roman" w:cs="Times New Roman"/>
          <w:sz w:val="24"/>
          <w:szCs w:val="24"/>
        </w:rPr>
        <w:t>Kecamatan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Metode</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survei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digunakan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dalam</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penelitian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ini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dengan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menggunakan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materi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peternak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sebagai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responden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ternak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dan </w:t>
      </w:r>
      <w:proofErr w:type="spellStart"/>
      <w:r w:rsidRPr="006A6C93">
        <w:rPr>
          <w:rFonts w:ascii="Times New Roman" w:hAnsi="Times New Roman" w:cs="Times New Roman"/>
          <w:sz w:val="24"/>
          <w:szCs w:val="24"/>
        </w:rPr>
        <w:t>pakan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Bahan</w:t>
      </w:r>
      <w:proofErr w:type="spellEnd"/>
      <w:r w:rsidRPr="006A6C93">
        <w:rPr>
          <w:rFonts w:ascii="Times New Roman" w:hAnsi="Times New Roman" w:cs="Times New Roman"/>
          <w:sz w:val="24"/>
          <w:szCs w:val="24"/>
        </w:rPr>
        <w:t xml:space="preserve"> yang </w:t>
      </w:r>
      <w:proofErr w:type="spellStart"/>
      <w:r w:rsidRPr="006A6C93">
        <w:rPr>
          <w:rFonts w:ascii="Times New Roman" w:hAnsi="Times New Roman" w:cs="Times New Roman"/>
          <w:sz w:val="24"/>
          <w:szCs w:val="24"/>
        </w:rPr>
        <w:t>digunakan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meliputi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kuesioner</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alat</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tulis</w:t>
      </w:r>
      <w:proofErr w:type="spellEnd"/>
      <w:r w:rsidRPr="006A6C93">
        <w:rPr>
          <w:rFonts w:ascii="Times New Roman" w:hAnsi="Times New Roman" w:cs="Times New Roman"/>
          <w:sz w:val="24"/>
          <w:szCs w:val="24"/>
        </w:rPr>
        <w:t xml:space="preserve"> dan </w:t>
      </w:r>
      <w:r w:rsidRPr="006A6C93">
        <w:rPr>
          <w:rFonts w:ascii="Times New Roman" w:hAnsi="Times New Roman" w:cs="Times New Roman"/>
          <w:i/>
          <w:iCs/>
          <w:sz w:val="24"/>
          <w:szCs w:val="24"/>
        </w:rPr>
        <w:t>handphone</w:t>
      </w:r>
      <w:r w:rsidRPr="006A6C93">
        <w:rPr>
          <w:rFonts w:ascii="Times New Roman" w:hAnsi="Times New Roman" w:cs="Times New Roman"/>
          <w:sz w:val="24"/>
          <w:szCs w:val="24"/>
        </w:rPr>
        <w:t xml:space="preserve">. Data yang </w:t>
      </w:r>
      <w:proofErr w:type="spellStart"/>
      <w:r w:rsidRPr="006A6C93">
        <w:rPr>
          <w:rFonts w:ascii="Times New Roman" w:hAnsi="Times New Roman" w:cs="Times New Roman"/>
          <w:sz w:val="24"/>
          <w:szCs w:val="24"/>
        </w:rPr>
        <w:t>diperoleh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dalam</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penelitian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ini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ditabulasi</w:t>
      </w:r>
      <w:proofErr w:type="spellEnd"/>
      <w:r w:rsidRPr="006A6C93">
        <w:rPr>
          <w:rFonts w:ascii="Times New Roman" w:hAnsi="Times New Roman" w:cs="Times New Roman"/>
          <w:sz w:val="24"/>
          <w:szCs w:val="24"/>
        </w:rPr>
        <w:t xml:space="preserve"> dan </w:t>
      </w:r>
      <w:proofErr w:type="spellStart"/>
      <w:r w:rsidRPr="006A6C93">
        <w:rPr>
          <w:rFonts w:ascii="Times New Roman" w:hAnsi="Times New Roman" w:cs="Times New Roman"/>
          <w:sz w:val="24"/>
          <w:szCs w:val="24"/>
        </w:rPr>
        <w:t>dirata</w:t>
      </w:r>
      <w:proofErr w:type="spellEnd"/>
      <w:r w:rsidRPr="006A6C93">
        <w:rPr>
          <w:rFonts w:ascii="Times New Roman" w:hAnsi="Times New Roman" w:cs="Times New Roman"/>
          <w:sz w:val="24"/>
          <w:szCs w:val="24"/>
        </w:rPr>
        <w:t xml:space="preserve">-rata </w:t>
      </w:r>
      <w:proofErr w:type="spellStart"/>
      <w:r w:rsidRPr="006A6C93">
        <w:rPr>
          <w:rFonts w:ascii="Times New Roman" w:hAnsi="Times New Roman" w:cs="Times New Roman"/>
          <w:sz w:val="24"/>
          <w:szCs w:val="24"/>
        </w:rPr>
        <w:t>kemudian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dianalisis</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secara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deskriptif</w:t>
      </w:r>
      <w:proofErr w:type="spellEnd"/>
      <w:r w:rsidRPr="006A6C93">
        <w:rPr>
          <w:rFonts w:ascii="Times New Roman" w:hAnsi="Times New Roman" w:cs="Times New Roman"/>
          <w:sz w:val="24"/>
          <w:szCs w:val="24"/>
        </w:rPr>
        <w:t xml:space="preserve"> dan </w:t>
      </w:r>
      <w:proofErr w:type="spellStart"/>
      <w:r w:rsidRPr="006A6C93">
        <w:rPr>
          <w:rFonts w:ascii="Times New Roman" w:hAnsi="Times New Roman" w:cs="Times New Roman"/>
          <w:sz w:val="24"/>
          <w:szCs w:val="24"/>
        </w:rPr>
        <w:t>analisis</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menggunakan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metode</w:t>
      </w:r>
      <w:proofErr w:type="spellEnd"/>
      <w:r w:rsidRPr="006A6C93">
        <w:rPr>
          <w:rFonts w:ascii="Times New Roman" w:hAnsi="Times New Roman" w:cs="Times New Roman"/>
          <w:sz w:val="24"/>
          <w:szCs w:val="24"/>
        </w:rPr>
        <w:t xml:space="preserve"> LQ. Hasil </w:t>
      </w:r>
      <w:proofErr w:type="spellStart"/>
      <w:r w:rsidRPr="006A6C93">
        <w:rPr>
          <w:rFonts w:ascii="Times New Roman" w:hAnsi="Times New Roman" w:cs="Times New Roman"/>
          <w:sz w:val="24"/>
          <w:szCs w:val="24"/>
        </w:rPr>
        <w:t>penelitian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ditemukan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ketersediaan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dapat</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mendukung</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pengembangan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peternakan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di </w:t>
      </w:r>
      <w:proofErr w:type="spellStart"/>
      <w:r w:rsidRPr="006A6C93">
        <w:rPr>
          <w:rFonts w:ascii="Times New Roman" w:hAnsi="Times New Roman" w:cs="Times New Roman"/>
          <w:sz w:val="24"/>
          <w:szCs w:val="24"/>
        </w:rPr>
        <w:t>Kecamatan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dengan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nilai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indeks</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daya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dukung</w:t>
      </w:r>
      <w:proofErr w:type="spellEnd"/>
      <w:r w:rsidRPr="006A6C93">
        <w:rPr>
          <w:rFonts w:ascii="Times New Roman" w:hAnsi="Times New Roman" w:cs="Times New Roman"/>
          <w:sz w:val="24"/>
          <w:szCs w:val="24"/>
        </w:rPr>
        <w:t xml:space="preserve"> (IDD) </w:t>
      </w:r>
      <w:proofErr w:type="spellStart"/>
      <w:r w:rsidRPr="006A6C93">
        <w:rPr>
          <w:rFonts w:ascii="Times New Roman" w:hAnsi="Times New Roman" w:cs="Times New Roman"/>
          <w:sz w:val="24"/>
          <w:szCs w:val="24"/>
        </w:rPr>
        <w:t>sebesar</w:t>
      </w:r>
      <w:proofErr w:type="spellEnd"/>
      <w:r w:rsidRPr="006A6C93">
        <w:rPr>
          <w:rFonts w:ascii="Times New Roman" w:hAnsi="Times New Roman" w:cs="Times New Roman"/>
          <w:sz w:val="24"/>
          <w:szCs w:val="24"/>
        </w:rPr>
        <w:t xml:space="preserve"> 10,7 </w:t>
      </w:r>
      <w:proofErr w:type="spellStart"/>
      <w:r w:rsidRPr="006A6C93">
        <w:rPr>
          <w:rFonts w:ascii="Times New Roman" w:hAnsi="Times New Roman" w:cs="Times New Roman"/>
          <w:sz w:val="24"/>
          <w:szCs w:val="24"/>
        </w:rPr>
        <w:t>termasuk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kategori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aman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Faktor</w:t>
      </w:r>
      <w:proofErr w:type="spellEnd"/>
      <w:r w:rsidRPr="006A6C93">
        <w:rPr>
          <w:rFonts w:ascii="Times New Roman" w:hAnsi="Times New Roman" w:cs="Times New Roman"/>
          <w:sz w:val="24"/>
          <w:szCs w:val="24"/>
        </w:rPr>
        <w:t xml:space="preserve"> SDM </w:t>
      </w:r>
      <w:proofErr w:type="spellStart"/>
      <w:r w:rsidRPr="006A6C93">
        <w:rPr>
          <w:rFonts w:ascii="Times New Roman" w:hAnsi="Times New Roman" w:cs="Times New Roman"/>
          <w:sz w:val="24"/>
          <w:szCs w:val="24"/>
        </w:rPr>
        <w:t>umur</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peternak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di </w:t>
      </w:r>
      <w:proofErr w:type="spellStart"/>
      <w:r w:rsidRPr="006A6C93">
        <w:rPr>
          <w:rFonts w:ascii="Times New Roman" w:hAnsi="Times New Roman" w:cs="Times New Roman"/>
          <w:sz w:val="24"/>
          <w:szCs w:val="24"/>
        </w:rPr>
        <w:t>Kecamatan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didominasi</w:t>
      </w:r>
      <w:proofErr w:type="spellEnd"/>
      <w:r w:rsidRPr="006A6C93">
        <w:rPr>
          <w:rFonts w:ascii="Times New Roman" w:hAnsi="Times New Roman" w:cs="Times New Roman"/>
          <w:sz w:val="24"/>
          <w:szCs w:val="24"/>
        </w:rPr>
        <w:t xml:space="preserve"> oleh </w:t>
      </w:r>
      <w:proofErr w:type="spellStart"/>
      <w:r w:rsidRPr="006A6C93">
        <w:rPr>
          <w:rFonts w:ascii="Times New Roman" w:hAnsi="Times New Roman" w:cs="Times New Roman"/>
          <w:sz w:val="24"/>
          <w:szCs w:val="24"/>
        </w:rPr>
        <w:t>umur</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tua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antara</w:t>
      </w:r>
      <w:proofErr w:type="spellEnd"/>
      <w:r w:rsidRPr="006A6C93">
        <w:rPr>
          <w:rFonts w:ascii="Times New Roman" w:hAnsi="Times New Roman" w:cs="Times New Roman"/>
          <w:sz w:val="24"/>
          <w:szCs w:val="24"/>
        </w:rPr>
        <w:t xml:space="preserve"> 51-60 (53,41%), </w:t>
      </w:r>
      <w:proofErr w:type="spellStart"/>
      <w:r w:rsidRPr="006A6C93">
        <w:rPr>
          <w:rFonts w:ascii="Times New Roman" w:hAnsi="Times New Roman" w:cs="Times New Roman"/>
          <w:sz w:val="24"/>
          <w:szCs w:val="24"/>
        </w:rPr>
        <w:t>tingkat</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pendidikan</w:t>
      </w:r>
      <w:proofErr w:type="spellEnd"/>
      <w:r w:rsidRPr="006A6C93">
        <w:rPr>
          <w:rFonts w:ascii="Times New Roman" w:hAnsi="Times New Roman" w:cs="Times New Roman"/>
          <w:sz w:val="24"/>
          <w:szCs w:val="24"/>
        </w:rPr>
        <w:t xml:space="preserve"> SMP (56,82%), </w:t>
      </w:r>
      <w:proofErr w:type="spellStart"/>
      <w:r w:rsidRPr="006A6C93">
        <w:rPr>
          <w:rFonts w:ascii="Times New Roman" w:hAnsi="Times New Roman" w:cs="Times New Roman"/>
          <w:sz w:val="24"/>
          <w:szCs w:val="24"/>
        </w:rPr>
        <w:t>pengalaman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beternak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cukup</w:t>
      </w:r>
      <w:proofErr w:type="spellEnd"/>
      <w:r w:rsidRPr="006A6C93">
        <w:rPr>
          <w:rFonts w:ascii="Times New Roman" w:hAnsi="Times New Roman" w:cs="Times New Roman"/>
          <w:sz w:val="24"/>
          <w:szCs w:val="24"/>
        </w:rPr>
        <w:t xml:space="preserve"> lama (46,59%), </w:t>
      </w:r>
      <w:proofErr w:type="spellStart"/>
      <w:r w:rsidRPr="006A6C93">
        <w:rPr>
          <w:rFonts w:ascii="Times New Roman" w:hAnsi="Times New Roman" w:cs="Times New Roman"/>
          <w:sz w:val="24"/>
          <w:szCs w:val="24"/>
        </w:rPr>
        <w:t>jumlah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keluarga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sedang</w:t>
      </w:r>
      <w:proofErr w:type="spellEnd"/>
      <w:r w:rsidRPr="006A6C93">
        <w:rPr>
          <w:rFonts w:ascii="Times New Roman" w:hAnsi="Times New Roman" w:cs="Times New Roman"/>
          <w:sz w:val="24"/>
          <w:szCs w:val="24"/>
        </w:rPr>
        <w:t xml:space="preserve"> (48%), </w:t>
      </w:r>
      <w:proofErr w:type="spellStart"/>
      <w:r w:rsidRPr="006A6C93">
        <w:rPr>
          <w:rFonts w:ascii="Times New Roman" w:hAnsi="Times New Roman" w:cs="Times New Roman"/>
          <w:sz w:val="24"/>
          <w:szCs w:val="24"/>
        </w:rPr>
        <w:t>kepemilikan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ternak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milik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sendiri</w:t>
      </w:r>
      <w:proofErr w:type="spellEnd"/>
      <w:r w:rsidRPr="006A6C93">
        <w:rPr>
          <w:rFonts w:ascii="Times New Roman" w:hAnsi="Times New Roman" w:cs="Times New Roman"/>
          <w:sz w:val="24"/>
          <w:szCs w:val="24"/>
        </w:rPr>
        <w:t xml:space="preserve"> (96,59%), </w:t>
      </w:r>
      <w:proofErr w:type="spellStart"/>
      <w:r w:rsidRPr="006A6C93">
        <w:rPr>
          <w:rFonts w:ascii="Times New Roman" w:hAnsi="Times New Roman" w:cs="Times New Roman"/>
          <w:sz w:val="24"/>
          <w:szCs w:val="24"/>
        </w:rPr>
        <w:t>pekerjaan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pokok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petani</w:t>
      </w:r>
      <w:proofErr w:type="spellEnd"/>
      <w:r w:rsidRPr="006A6C93">
        <w:rPr>
          <w:rFonts w:ascii="Times New Roman" w:hAnsi="Times New Roman" w:cs="Times New Roman"/>
          <w:sz w:val="24"/>
          <w:szCs w:val="24"/>
        </w:rPr>
        <w:t xml:space="preserve"> (84,09%), </w:t>
      </w:r>
      <w:proofErr w:type="spellStart"/>
      <w:r w:rsidRPr="006A6C93">
        <w:rPr>
          <w:rFonts w:ascii="Times New Roman" w:hAnsi="Times New Roman" w:cs="Times New Roman"/>
          <w:sz w:val="24"/>
          <w:szCs w:val="24"/>
        </w:rPr>
        <w:t>tujuan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beternak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sampingan</w:t>
      </w:r>
      <w:proofErr w:type="spellEnd"/>
      <w:r w:rsidRPr="006A6C93">
        <w:rPr>
          <w:rFonts w:ascii="Times New Roman" w:hAnsi="Times New Roman" w:cs="Times New Roman"/>
          <w:sz w:val="24"/>
          <w:szCs w:val="24"/>
        </w:rPr>
        <w:t xml:space="preserve"> (93,18%), dan </w:t>
      </w:r>
      <w:proofErr w:type="spellStart"/>
      <w:r w:rsidRPr="006A6C93">
        <w:rPr>
          <w:rFonts w:ascii="Times New Roman" w:hAnsi="Times New Roman" w:cs="Times New Roman"/>
          <w:sz w:val="24"/>
          <w:szCs w:val="24"/>
        </w:rPr>
        <w:t>lahan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milik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sendiri</w:t>
      </w:r>
      <w:proofErr w:type="spellEnd"/>
      <w:r w:rsidRPr="006A6C93">
        <w:rPr>
          <w:rFonts w:ascii="Times New Roman" w:hAnsi="Times New Roman" w:cs="Times New Roman"/>
          <w:sz w:val="24"/>
          <w:szCs w:val="24"/>
        </w:rPr>
        <w:t xml:space="preserve"> 100%. </w:t>
      </w:r>
      <w:proofErr w:type="spellStart"/>
      <w:r w:rsidRPr="006A6C93">
        <w:rPr>
          <w:rFonts w:ascii="Times New Roman" w:hAnsi="Times New Roman" w:cs="Times New Roman"/>
          <w:sz w:val="24"/>
          <w:szCs w:val="24"/>
        </w:rPr>
        <w:t>Indeks</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Daya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Dukung</w:t>
      </w:r>
      <w:proofErr w:type="spellEnd"/>
      <w:r w:rsidRPr="006A6C93">
        <w:rPr>
          <w:rFonts w:ascii="Times New Roman" w:hAnsi="Times New Roman" w:cs="Times New Roman"/>
          <w:sz w:val="24"/>
          <w:szCs w:val="24"/>
        </w:rPr>
        <w:t xml:space="preserve"> (IDD) di </w:t>
      </w:r>
      <w:proofErr w:type="spellStart"/>
      <w:r w:rsidRPr="006A6C93">
        <w:rPr>
          <w:rFonts w:ascii="Times New Roman" w:hAnsi="Times New Roman" w:cs="Times New Roman"/>
          <w:sz w:val="24"/>
          <w:szCs w:val="24"/>
        </w:rPr>
        <w:t>Kecamatan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sebesar</w:t>
      </w:r>
      <w:proofErr w:type="spellEnd"/>
      <w:r w:rsidRPr="006A6C93">
        <w:rPr>
          <w:rFonts w:ascii="Times New Roman" w:hAnsi="Times New Roman" w:cs="Times New Roman"/>
          <w:sz w:val="24"/>
          <w:szCs w:val="24"/>
        </w:rPr>
        <w:t xml:space="preserve"> 10,7 </w:t>
      </w:r>
      <w:proofErr w:type="spellStart"/>
      <w:r w:rsidRPr="006A6C93">
        <w:rPr>
          <w:rFonts w:ascii="Times New Roman" w:hAnsi="Times New Roman" w:cs="Times New Roman"/>
          <w:sz w:val="24"/>
          <w:szCs w:val="24"/>
        </w:rPr>
        <w:t>termasuk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kategori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aman</w:t>
      </w:r>
      <w:proofErr w:type="spellEnd"/>
      <w:r w:rsidRPr="006A6C93">
        <w:rPr>
          <w:rFonts w:ascii="Times New Roman" w:hAnsi="Times New Roman" w:cs="Times New Roman"/>
          <w:sz w:val="24"/>
          <w:szCs w:val="24"/>
        </w:rPr>
        <w:t xml:space="preserve">. Nilai LQ </w:t>
      </w:r>
      <w:proofErr w:type="spellStart"/>
      <w:r w:rsidRPr="006A6C93">
        <w:rPr>
          <w:rFonts w:ascii="Times New Roman" w:hAnsi="Times New Roman" w:cs="Times New Roman"/>
          <w:sz w:val="24"/>
          <w:szCs w:val="24"/>
        </w:rPr>
        <w:t>diperoleh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sebesar</w:t>
      </w:r>
      <w:proofErr w:type="spellEnd"/>
      <w:r w:rsidRPr="006A6C93">
        <w:rPr>
          <w:rFonts w:ascii="Times New Roman" w:hAnsi="Times New Roman" w:cs="Times New Roman"/>
          <w:sz w:val="24"/>
          <w:szCs w:val="24"/>
        </w:rPr>
        <w:t xml:space="preserve"> 3,94. </w:t>
      </w:r>
      <w:proofErr w:type="spellStart"/>
      <w:r w:rsidRPr="006A6C93">
        <w:rPr>
          <w:rFonts w:ascii="Times New Roman" w:hAnsi="Times New Roman" w:cs="Times New Roman"/>
          <w:sz w:val="24"/>
          <w:szCs w:val="24"/>
        </w:rPr>
        <w:t>Kecamatan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memiliki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ketersediaan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pakan</w:t>
      </w:r>
      <w:proofErr w:type="spellEnd"/>
      <w:r w:rsidRPr="006A6C93">
        <w:rPr>
          <w:rFonts w:ascii="Times New Roman" w:hAnsi="Times New Roman" w:cs="Times New Roman"/>
          <w:sz w:val="24"/>
          <w:szCs w:val="24"/>
        </w:rPr>
        <w:t xml:space="preserve"> yang </w:t>
      </w:r>
      <w:proofErr w:type="spellStart"/>
      <w:r w:rsidRPr="006A6C93">
        <w:rPr>
          <w:rFonts w:ascii="Times New Roman" w:hAnsi="Times New Roman" w:cs="Times New Roman"/>
          <w:sz w:val="24"/>
          <w:szCs w:val="24"/>
        </w:rPr>
        <w:t>layak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untuk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mendukung</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pengembangan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ternak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didukung</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dengan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adanya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faktor</w:t>
      </w:r>
      <w:proofErr w:type="spellEnd"/>
      <w:r w:rsidRPr="006A6C93">
        <w:rPr>
          <w:rFonts w:ascii="Times New Roman" w:hAnsi="Times New Roman" w:cs="Times New Roman"/>
          <w:sz w:val="24"/>
          <w:szCs w:val="24"/>
        </w:rPr>
        <w:t xml:space="preserve"> SDM dan </w:t>
      </w:r>
      <w:proofErr w:type="spellStart"/>
      <w:r w:rsidRPr="006A6C93">
        <w:rPr>
          <w:rFonts w:ascii="Times New Roman" w:hAnsi="Times New Roman" w:cs="Times New Roman"/>
          <w:sz w:val="24"/>
          <w:szCs w:val="24"/>
        </w:rPr>
        <w:t>ekonomi</w:t>
      </w:r>
      <w:proofErr w:type="spellEnd"/>
      <w:r w:rsidRPr="006A6C93">
        <w:rPr>
          <w:rFonts w:ascii="Times New Roman" w:hAnsi="Times New Roman" w:cs="Times New Roman"/>
          <w:sz w:val="24"/>
          <w:szCs w:val="24"/>
        </w:rPr>
        <w:t xml:space="preserve"> (LQ) di </w:t>
      </w:r>
      <w:proofErr w:type="spellStart"/>
      <w:r w:rsidRPr="006A6C93">
        <w:rPr>
          <w:rFonts w:ascii="Times New Roman" w:hAnsi="Times New Roman" w:cs="Times New Roman"/>
          <w:sz w:val="24"/>
          <w:szCs w:val="24"/>
        </w:rPr>
        <w:t>Kecamatan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mampu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mendukung</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perkembangan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usaha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ternak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w:t>
      </w:r>
    </w:p>
    <w:p w14:paraId="1A396EC8" w14:textId="77777777" w:rsidR="00294314" w:rsidRPr="006A6C93" w:rsidRDefault="00294314" w:rsidP="003D1406">
      <w:pPr>
        <w:spacing w:after="0" w:line="240" w:lineRule="auto"/>
        <w:jc w:val="both"/>
        <w:rPr>
          <w:rFonts w:ascii="Times New Roman" w:hAnsi="Times New Roman" w:cs="Times New Roman"/>
          <w:sz w:val="24"/>
          <w:szCs w:val="24"/>
        </w:rPr>
      </w:pPr>
    </w:p>
    <w:p w14:paraId="438F4987" w14:textId="285BB444" w:rsidR="00294314" w:rsidRPr="006A6C93" w:rsidRDefault="00294314" w:rsidP="003D1406">
      <w:pPr>
        <w:spacing w:after="0" w:line="240" w:lineRule="auto"/>
        <w:jc w:val="both"/>
        <w:rPr>
          <w:rFonts w:ascii="Times New Roman" w:hAnsi="Times New Roman" w:cs="Times New Roman"/>
          <w:sz w:val="24"/>
          <w:szCs w:val="24"/>
        </w:rPr>
      </w:pPr>
      <w:r w:rsidRPr="006A6C93">
        <w:rPr>
          <w:rFonts w:ascii="Times New Roman" w:hAnsi="Times New Roman" w:cs="Times New Roman"/>
          <w:sz w:val="24"/>
          <w:szCs w:val="24"/>
        </w:rPr>
        <w:t xml:space="preserve">Kata </w:t>
      </w:r>
      <w:proofErr w:type="spellStart"/>
      <w:proofErr w:type="gramStart"/>
      <w:r w:rsidRPr="006A6C93">
        <w:rPr>
          <w:rFonts w:ascii="Times New Roman" w:hAnsi="Times New Roman" w:cs="Times New Roman"/>
          <w:sz w:val="24"/>
          <w:szCs w:val="24"/>
        </w:rPr>
        <w:t>Kunci</w:t>
      </w:r>
      <w:proofErr w:type="spellEnd"/>
      <w:r w:rsidRPr="006A6C93">
        <w:rPr>
          <w:rFonts w:ascii="Times New Roman" w:hAnsi="Times New Roman" w:cs="Times New Roman"/>
          <w:sz w:val="24"/>
          <w:szCs w:val="24"/>
        </w:rPr>
        <w:t xml:space="preserve"> :</w:t>
      </w:r>
      <w:proofErr w:type="gram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Evaluasi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potensi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Kecamatan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Selo</w:t>
      </w:r>
      <w:proofErr w:type="spellEnd"/>
    </w:p>
    <w:p w14:paraId="611F64BA" w14:textId="0C680D1D" w:rsidR="00294314" w:rsidRPr="006A6C93" w:rsidRDefault="00294314" w:rsidP="003D1406">
      <w:pPr>
        <w:spacing w:after="0" w:line="240" w:lineRule="auto"/>
        <w:jc w:val="both"/>
        <w:rPr>
          <w:rFonts w:ascii="Times New Roman" w:hAnsi="Times New Roman" w:cs="Times New Roman"/>
          <w:sz w:val="24"/>
          <w:szCs w:val="24"/>
        </w:rPr>
      </w:pPr>
    </w:p>
    <w:p w14:paraId="22BE174E" w14:textId="1A54D530" w:rsidR="006A2978" w:rsidRPr="006A6C93" w:rsidRDefault="006A2978" w:rsidP="003D1406">
      <w:pPr>
        <w:spacing w:after="0" w:line="240" w:lineRule="auto"/>
        <w:jc w:val="center"/>
        <w:rPr>
          <w:rFonts w:ascii="Times New Roman" w:hAnsi="Times New Roman" w:cs="Times New Roman"/>
          <w:b/>
          <w:bCs/>
          <w:sz w:val="24"/>
          <w:szCs w:val="24"/>
        </w:rPr>
      </w:pPr>
      <w:r w:rsidRPr="006A6C93">
        <w:rPr>
          <w:rFonts w:ascii="Times New Roman" w:hAnsi="Times New Roman" w:cs="Times New Roman"/>
          <w:b/>
          <w:bCs/>
          <w:sz w:val="24"/>
          <w:szCs w:val="24"/>
        </w:rPr>
        <w:t>ABSTRACT</w:t>
      </w:r>
    </w:p>
    <w:p w14:paraId="61F80AD0" w14:textId="77777777" w:rsidR="003D1406" w:rsidRPr="006A6C93" w:rsidRDefault="003D1406" w:rsidP="003D1406">
      <w:pPr>
        <w:spacing w:after="0" w:line="240" w:lineRule="auto"/>
        <w:jc w:val="center"/>
        <w:rPr>
          <w:rFonts w:ascii="Times New Roman" w:hAnsi="Times New Roman" w:cs="Times New Roman"/>
          <w:b/>
          <w:bCs/>
          <w:sz w:val="24"/>
          <w:szCs w:val="24"/>
        </w:rPr>
      </w:pPr>
    </w:p>
    <w:p w14:paraId="5BDD81BD" w14:textId="77777777" w:rsidR="006A2978" w:rsidRPr="006A6C93" w:rsidRDefault="006A2978" w:rsidP="003D1406">
      <w:pPr>
        <w:spacing w:after="0" w:line="240" w:lineRule="auto"/>
        <w:ind w:firstLine="720"/>
        <w:jc w:val="both"/>
        <w:rPr>
          <w:rFonts w:ascii="Times New Roman" w:hAnsi="Times New Roman" w:cs="Times New Roman"/>
          <w:sz w:val="24"/>
          <w:szCs w:val="24"/>
        </w:rPr>
      </w:pPr>
      <w:r w:rsidRPr="006A6C93">
        <w:rPr>
          <w:rFonts w:ascii="Times New Roman" w:hAnsi="Times New Roman" w:cs="Times New Roman"/>
          <w:sz w:val="24"/>
          <w:szCs w:val="24"/>
        </w:rPr>
        <w:t xml:space="preserve">Indonesia still imports cow's milk to meet market needs. In 2020 the number of dairy farming companies in Indonesia will decrease. Therefore, it is necessary to expand and develop dairy cattle by optimizing potential areas in Indonesia, one of which is in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District, </w:t>
      </w:r>
      <w:proofErr w:type="spellStart"/>
      <w:r w:rsidRPr="006A6C93">
        <w:rPr>
          <w:rFonts w:ascii="Times New Roman" w:hAnsi="Times New Roman" w:cs="Times New Roman"/>
          <w:sz w:val="24"/>
          <w:szCs w:val="24"/>
        </w:rPr>
        <w:t>Boyolali</w:t>
      </w:r>
      <w:proofErr w:type="spellEnd"/>
      <w:r w:rsidRPr="006A6C93">
        <w:rPr>
          <w:rFonts w:ascii="Times New Roman" w:hAnsi="Times New Roman" w:cs="Times New Roman"/>
          <w:sz w:val="24"/>
          <w:szCs w:val="24"/>
        </w:rPr>
        <w:t xml:space="preserve"> Regency. This study aims to evaluate the potential for dairy cattle feed with potential human resources (HR) and location quotient (LQ) as supporting factors in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District. The survey method was used in this study using farmer material as respondents, dairy cattle, and dairy cattle feed. Materials used include questionnaires, stationery and mobile phones. The data obtained in this study were tabulated and averaged and then </w:t>
      </w:r>
      <w:proofErr w:type="spellStart"/>
      <w:r w:rsidRPr="006A6C93">
        <w:rPr>
          <w:rFonts w:ascii="Times New Roman" w:hAnsi="Times New Roman" w:cs="Times New Roman"/>
          <w:sz w:val="24"/>
          <w:szCs w:val="24"/>
        </w:rPr>
        <w:t>analyzed</w:t>
      </w:r>
      <w:proofErr w:type="spellEnd"/>
      <w:r w:rsidRPr="006A6C93">
        <w:rPr>
          <w:rFonts w:ascii="Times New Roman" w:hAnsi="Times New Roman" w:cs="Times New Roman"/>
          <w:sz w:val="24"/>
          <w:szCs w:val="24"/>
        </w:rPr>
        <w:t xml:space="preserve"> descriptively and </w:t>
      </w:r>
      <w:proofErr w:type="spellStart"/>
      <w:r w:rsidRPr="006A6C93">
        <w:rPr>
          <w:rFonts w:ascii="Times New Roman" w:hAnsi="Times New Roman" w:cs="Times New Roman"/>
          <w:sz w:val="24"/>
          <w:szCs w:val="24"/>
        </w:rPr>
        <w:t>analyzed</w:t>
      </w:r>
      <w:proofErr w:type="spellEnd"/>
      <w:r w:rsidRPr="006A6C93">
        <w:rPr>
          <w:rFonts w:ascii="Times New Roman" w:hAnsi="Times New Roman" w:cs="Times New Roman"/>
          <w:sz w:val="24"/>
          <w:szCs w:val="24"/>
        </w:rPr>
        <w:t xml:space="preserve"> using the LQ method. The results of the study found that the availability of feed can support the development of dairy farms in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District with a carrying capacity index (CCI) value of 10.7 including the safe category. The HR factor for the age of dairy farmers in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District is dominated by old age between 51-60 (53.41%), junior high school education level </w:t>
      </w:r>
      <w:r w:rsidRPr="006A6C93">
        <w:rPr>
          <w:rFonts w:ascii="Times New Roman" w:hAnsi="Times New Roman" w:cs="Times New Roman"/>
          <w:sz w:val="24"/>
          <w:szCs w:val="24"/>
        </w:rPr>
        <w:lastRenderedPageBreak/>
        <w:t xml:space="preserve">(56.82%), long-term farming experience (46.59%), moderate family size (48%), own livestock (96.59%), farmer's main job (84.09%), side livestock farming (93.18%), and 100% own land. The carrying capacity index (CCI) in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District of 10.7 is included in the safe category. The LQ value was obtained at 3.94.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Subdistrict has adequate feed availability to support the development of dairy cattle supported by human resources (HR) and location quotient (LQ) in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Subdistrict able to support the development of dairy cattle business. </w:t>
      </w:r>
    </w:p>
    <w:p w14:paraId="7EBB7A0C" w14:textId="77777777" w:rsidR="006A2978" w:rsidRPr="006A6C93" w:rsidRDefault="006A2978" w:rsidP="003D1406">
      <w:pPr>
        <w:spacing w:after="0" w:line="240" w:lineRule="auto"/>
        <w:jc w:val="both"/>
        <w:rPr>
          <w:rFonts w:ascii="Times New Roman" w:hAnsi="Times New Roman" w:cs="Times New Roman"/>
          <w:sz w:val="24"/>
          <w:szCs w:val="24"/>
        </w:rPr>
      </w:pPr>
    </w:p>
    <w:p w14:paraId="5ABDF5C9" w14:textId="77777777" w:rsidR="00BF37CD" w:rsidRPr="006A6C93" w:rsidRDefault="006A2978" w:rsidP="003D1406">
      <w:pPr>
        <w:spacing w:after="0" w:line="240" w:lineRule="auto"/>
        <w:jc w:val="both"/>
        <w:rPr>
          <w:rFonts w:ascii="Times New Roman" w:hAnsi="Times New Roman" w:cs="Times New Roman"/>
          <w:sz w:val="24"/>
          <w:szCs w:val="24"/>
        </w:rPr>
        <w:sectPr w:rsidR="00BF37CD" w:rsidRPr="006A6C93" w:rsidSect="006A2978">
          <w:pgSz w:w="11906" w:h="16838"/>
          <w:pgMar w:top="1440" w:right="1440" w:bottom="1440" w:left="1440" w:header="708" w:footer="708" w:gutter="0"/>
          <w:cols w:space="708"/>
          <w:docGrid w:linePitch="360"/>
        </w:sectPr>
      </w:pPr>
      <w:r w:rsidRPr="006A6C93">
        <w:rPr>
          <w:rFonts w:ascii="Times New Roman" w:hAnsi="Times New Roman" w:cs="Times New Roman"/>
          <w:sz w:val="24"/>
          <w:szCs w:val="24"/>
        </w:rPr>
        <w:t xml:space="preserve">Keywords: Evaluation, feed potential, dairy cows,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District</w:t>
      </w:r>
    </w:p>
    <w:p w14:paraId="73B82760" w14:textId="449EEDF8" w:rsidR="003D1406" w:rsidRPr="006A6C93" w:rsidRDefault="00BF37CD" w:rsidP="00FB418A">
      <w:pPr>
        <w:spacing w:after="0" w:line="240" w:lineRule="auto"/>
        <w:jc w:val="center"/>
        <w:rPr>
          <w:rFonts w:ascii="Times New Roman" w:hAnsi="Times New Roman" w:cs="Times New Roman"/>
          <w:b/>
          <w:bCs/>
          <w:sz w:val="24"/>
          <w:szCs w:val="24"/>
        </w:rPr>
      </w:pPr>
      <w:r w:rsidRPr="006A6C93">
        <w:rPr>
          <w:rFonts w:ascii="Times New Roman" w:hAnsi="Times New Roman" w:cs="Times New Roman"/>
          <w:b/>
          <w:bCs/>
          <w:sz w:val="24"/>
          <w:szCs w:val="24"/>
        </w:rPr>
        <w:lastRenderedPageBreak/>
        <w:t>PENDAHULUAN</w:t>
      </w:r>
    </w:p>
    <w:p w14:paraId="201C13A5" w14:textId="702A5E88" w:rsidR="00BF37CD" w:rsidRPr="006A6C93" w:rsidRDefault="00BF37CD" w:rsidP="003D1406">
      <w:pPr>
        <w:spacing w:after="0" w:line="240" w:lineRule="auto"/>
        <w:jc w:val="both"/>
        <w:rPr>
          <w:rFonts w:ascii="Times New Roman" w:hAnsi="Times New Roman" w:cs="Times New Roman"/>
          <w:b/>
          <w:bCs/>
          <w:sz w:val="24"/>
          <w:szCs w:val="24"/>
        </w:rPr>
      </w:pPr>
    </w:p>
    <w:p w14:paraId="24796D16" w14:textId="695AB8E8" w:rsidR="00BF37CD" w:rsidRPr="006A6C93" w:rsidRDefault="00BF37CD" w:rsidP="003D1406">
      <w:pPr>
        <w:spacing w:after="0" w:line="240" w:lineRule="auto"/>
        <w:jc w:val="both"/>
        <w:rPr>
          <w:rFonts w:ascii="Times New Roman" w:hAnsi="Times New Roman" w:cs="Times New Roman"/>
          <w:b/>
          <w:bCs/>
          <w:sz w:val="24"/>
          <w:szCs w:val="24"/>
        </w:rPr>
      </w:pPr>
      <w:proofErr w:type="spellStart"/>
      <w:r w:rsidRPr="006A6C93">
        <w:rPr>
          <w:rFonts w:ascii="Times New Roman" w:hAnsi="Times New Roman" w:cs="Times New Roman"/>
          <w:b/>
          <w:bCs/>
          <w:sz w:val="24"/>
          <w:szCs w:val="24"/>
        </w:rPr>
        <w:t>Latar</w:t>
      </w:r>
      <w:proofErr w:type="spellEnd"/>
      <w:r w:rsidRPr="006A6C93">
        <w:rPr>
          <w:rFonts w:ascii="Times New Roman" w:hAnsi="Times New Roman" w:cs="Times New Roman"/>
          <w:b/>
          <w:bCs/>
          <w:sz w:val="24"/>
          <w:szCs w:val="24"/>
        </w:rPr>
        <w:t xml:space="preserve"> </w:t>
      </w:r>
      <w:proofErr w:type="spellStart"/>
      <w:r w:rsidRPr="006A6C93">
        <w:rPr>
          <w:rFonts w:ascii="Times New Roman" w:hAnsi="Times New Roman" w:cs="Times New Roman"/>
          <w:b/>
          <w:bCs/>
          <w:sz w:val="24"/>
          <w:szCs w:val="24"/>
        </w:rPr>
        <w:t>Belakang</w:t>
      </w:r>
      <w:proofErr w:type="spellEnd"/>
    </w:p>
    <w:p w14:paraId="05F9F239" w14:textId="77777777" w:rsidR="00BF37CD" w:rsidRPr="006A6C93" w:rsidRDefault="00BF37CD" w:rsidP="003D1406">
      <w:pPr>
        <w:spacing w:after="0" w:line="240" w:lineRule="auto"/>
        <w:jc w:val="both"/>
        <w:rPr>
          <w:rFonts w:ascii="Times New Roman" w:hAnsi="Times New Roman" w:cs="Times New Roman"/>
          <w:sz w:val="24"/>
          <w:szCs w:val="24"/>
        </w:rPr>
      </w:pPr>
      <w:r w:rsidRPr="006A6C93">
        <w:rPr>
          <w:rFonts w:ascii="Times New Roman" w:hAnsi="Times New Roman" w:cs="Times New Roman"/>
          <w:sz w:val="24"/>
          <w:szCs w:val="24"/>
        </w:rPr>
        <w:tab/>
      </w:r>
      <w:r w:rsidRPr="006A6C93">
        <w:rPr>
          <w:rFonts w:ascii="Times New Roman" w:hAnsi="Times New Roman" w:cs="Times New Roman"/>
          <w:sz w:val="24"/>
          <w:szCs w:val="24"/>
        </w:rPr>
        <w:t xml:space="preserve">Salah </w:t>
      </w:r>
      <w:proofErr w:type="spellStart"/>
      <w:r w:rsidRPr="006A6C93">
        <w:rPr>
          <w:rFonts w:ascii="Times New Roman" w:hAnsi="Times New Roman" w:cs="Times New Roman"/>
          <w:sz w:val="24"/>
          <w:szCs w:val="24"/>
        </w:rPr>
        <w:t>satu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komoditas</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usaha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ternak</w:t>
      </w:r>
      <w:proofErr w:type="spellEnd"/>
      <w:r w:rsidRPr="006A6C93">
        <w:rPr>
          <w:rFonts w:ascii="Times New Roman" w:hAnsi="Times New Roman" w:cs="Times New Roman"/>
          <w:sz w:val="24"/>
          <w:szCs w:val="24"/>
        </w:rPr>
        <w:t xml:space="preserve"> yang </w:t>
      </w:r>
      <w:proofErr w:type="spellStart"/>
      <w:r w:rsidRPr="006A6C93">
        <w:rPr>
          <w:rFonts w:ascii="Times New Roman" w:hAnsi="Times New Roman" w:cs="Times New Roman"/>
          <w:sz w:val="24"/>
          <w:szCs w:val="24"/>
        </w:rPr>
        <w:t>telah</w:t>
      </w:r>
      <w:proofErr w:type="spellEnd"/>
      <w:r w:rsidRPr="006A6C93">
        <w:rPr>
          <w:rFonts w:ascii="Times New Roman" w:hAnsi="Times New Roman" w:cs="Times New Roman"/>
          <w:sz w:val="24"/>
          <w:szCs w:val="24"/>
        </w:rPr>
        <w:t xml:space="preserve"> lama </w:t>
      </w:r>
      <w:proofErr w:type="spellStart"/>
      <w:r w:rsidRPr="006A6C93">
        <w:rPr>
          <w:rFonts w:ascii="Times New Roman" w:hAnsi="Times New Roman" w:cs="Times New Roman"/>
          <w:sz w:val="24"/>
          <w:szCs w:val="24"/>
        </w:rPr>
        <w:t>menjadi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bagian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dari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roda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perekonomian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adalah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Oleh </w:t>
      </w:r>
      <w:proofErr w:type="spellStart"/>
      <w:r w:rsidRPr="006A6C93">
        <w:rPr>
          <w:rFonts w:ascii="Times New Roman" w:hAnsi="Times New Roman" w:cs="Times New Roman"/>
          <w:sz w:val="24"/>
          <w:szCs w:val="24"/>
        </w:rPr>
        <w:t>karenanya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peternakan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menjadi</w:t>
      </w:r>
      <w:proofErr w:type="spellEnd"/>
      <w:r w:rsidRPr="006A6C93">
        <w:rPr>
          <w:rFonts w:ascii="Times New Roman" w:hAnsi="Times New Roman" w:cs="Times New Roman"/>
          <w:sz w:val="24"/>
          <w:szCs w:val="24"/>
        </w:rPr>
        <w:t xml:space="preserve"> salah </w:t>
      </w:r>
      <w:proofErr w:type="spellStart"/>
      <w:r w:rsidRPr="006A6C93">
        <w:rPr>
          <w:rFonts w:ascii="Times New Roman" w:hAnsi="Times New Roman" w:cs="Times New Roman"/>
          <w:sz w:val="24"/>
          <w:szCs w:val="24"/>
        </w:rPr>
        <w:t>satu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bagian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dari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usaha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sektor</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peternakan</w:t>
      </w:r>
      <w:proofErr w:type="spellEnd"/>
      <w:r w:rsidRPr="006A6C93">
        <w:rPr>
          <w:rFonts w:ascii="Times New Roman" w:hAnsi="Times New Roman" w:cs="Times New Roman"/>
          <w:sz w:val="24"/>
          <w:szCs w:val="24"/>
        </w:rPr>
        <w:t xml:space="preserve"> yang </w:t>
      </w:r>
      <w:proofErr w:type="spellStart"/>
      <w:r w:rsidRPr="006A6C93">
        <w:rPr>
          <w:rFonts w:ascii="Times New Roman" w:hAnsi="Times New Roman" w:cs="Times New Roman"/>
          <w:sz w:val="24"/>
          <w:szCs w:val="24"/>
        </w:rPr>
        <w:t>berperan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secara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strategis</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untuk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pemenuhan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permintaan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kebutuhan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pangan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peningkatan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pendapatan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penduduk</w:t>
      </w:r>
      <w:proofErr w:type="spellEnd"/>
      <w:r w:rsidRPr="006A6C93">
        <w:rPr>
          <w:rFonts w:ascii="Times New Roman" w:hAnsi="Times New Roman" w:cs="Times New Roman"/>
          <w:sz w:val="24"/>
          <w:szCs w:val="24"/>
        </w:rPr>
        <w:t xml:space="preserve"> dan </w:t>
      </w:r>
      <w:proofErr w:type="spellStart"/>
      <w:r w:rsidRPr="006A6C93">
        <w:rPr>
          <w:rFonts w:ascii="Times New Roman" w:hAnsi="Times New Roman" w:cs="Times New Roman"/>
          <w:sz w:val="24"/>
          <w:szCs w:val="24"/>
        </w:rPr>
        <w:t>memperkuat</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perekonomian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nasional</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yang </w:t>
      </w:r>
      <w:proofErr w:type="spellStart"/>
      <w:r w:rsidRPr="006A6C93">
        <w:rPr>
          <w:rFonts w:ascii="Times New Roman" w:hAnsi="Times New Roman" w:cs="Times New Roman"/>
          <w:sz w:val="24"/>
          <w:szCs w:val="24"/>
        </w:rPr>
        <w:t>umum</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dibudidaya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berasal</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dari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bangsa</w:t>
      </w:r>
      <w:proofErr w:type="spellEnd"/>
      <w:r w:rsidRPr="006A6C93">
        <w:rPr>
          <w:rFonts w:ascii="Times New Roman" w:hAnsi="Times New Roman" w:cs="Times New Roman"/>
          <w:sz w:val="24"/>
          <w:szCs w:val="24"/>
        </w:rPr>
        <w:t xml:space="preserve"> Fries Holland (FH).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jenis</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ini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dipopulerkan</w:t>
      </w:r>
      <w:proofErr w:type="spellEnd"/>
      <w:r w:rsidRPr="006A6C93">
        <w:rPr>
          <w:rFonts w:ascii="Times New Roman" w:hAnsi="Times New Roman" w:cs="Times New Roman"/>
          <w:sz w:val="24"/>
          <w:szCs w:val="24"/>
        </w:rPr>
        <w:t xml:space="preserve"> oleh </w:t>
      </w:r>
      <w:proofErr w:type="spellStart"/>
      <w:r w:rsidRPr="006A6C93">
        <w:rPr>
          <w:rFonts w:ascii="Times New Roman" w:hAnsi="Times New Roman" w:cs="Times New Roman"/>
          <w:sz w:val="24"/>
          <w:szCs w:val="24"/>
        </w:rPr>
        <w:t>pemerintah</w:t>
      </w:r>
      <w:proofErr w:type="spellEnd"/>
      <w:r w:rsidRPr="006A6C93">
        <w:rPr>
          <w:rFonts w:ascii="Times New Roman" w:hAnsi="Times New Roman" w:cs="Times New Roman"/>
          <w:sz w:val="24"/>
          <w:szCs w:val="24"/>
        </w:rPr>
        <w:t xml:space="preserve"> Belanda pada </w:t>
      </w:r>
      <w:proofErr w:type="spellStart"/>
      <w:r w:rsidRPr="006A6C93">
        <w:rPr>
          <w:rFonts w:ascii="Times New Roman" w:hAnsi="Times New Roman" w:cs="Times New Roman"/>
          <w:sz w:val="24"/>
          <w:szCs w:val="24"/>
        </w:rPr>
        <w:t>abad</w:t>
      </w:r>
      <w:proofErr w:type="spellEnd"/>
      <w:r w:rsidRPr="006A6C93">
        <w:rPr>
          <w:rFonts w:ascii="Times New Roman" w:hAnsi="Times New Roman" w:cs="Times New Roman"/>
          <w:sz w:val="24"/>
          <w:szCs w:val="24"/>
        </w:rPr>
        <w:t xml:space="preserve"> ke-19. </w:t>
      </w:r>
      <w:proofErr w:type="spellStart"/>
      <w:r w:rsidRPr="006A6C93">
        <w:rPr>
          <w:rFonts w:ascii="Times New Roman" w:hAnsi="Times New Roman" w:cs="Times New Roman"/>
          <w:sz w:val="24"/>
          <w:szCs w:val="24"/>
        </w:rPr>
        <w:t>Produksi</w:t>
      </w:r>
      <w:proofErr w:type="spellEnd"/>
      <w:r w:rsidRPr="006A6C93">
        <w:rPr>
          <w:rFonts w:ascii="Times New Roman" w:hAnsi="Times New Roman" w:cs="Times New Roman"/>
          <w:sz w:val="24"/>
          <w:szCs w:val="24"/>
        </w:rPr>
        <w:t xml:space="preserve"> susu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FH di negara </w:t>
      </w:r>
      <w:proofErr w:type="spellStart"/>
      <w:r w:rsidRPr="006A6C93">
        <w:rPr>
          <w:rFonts w:ascii="Times New Roman" w:hAnsi="Times New Roman" w:cs="Times New Roman"/>
          <w:sz w:val="24"/>
          <w:szCs w:val="24"/>
        </w:rPr>
        <w:t>asalnya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bisa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mencapai</w:t>
      </w:r>
      <w:proofErr w:type="spellEnd"/>
      <w:r w:rsidRPr="006A6C93">
        <w:rPr>
          <w:rFonts w:ascii="Times New Roman" w:hAnsi="Times New Roman" w:cs="Times New Roman"/>
          <w:sz w:val="24"/>
          <w:szCs w:val="24"/>
        </w:rPr>
        <w:t xml:space="preserve"> 6.000 – 8.000 kg/</w:t>
      </w:r>
      <w:proofErr w:type="spellStart"/>
      <w:r w:rsidRPr="006A6C93">
        <w:rPr>
          <w:rFonts w:ascii="Times New Roman" w:hAnsi="Times New Roman" w:cs="Times New Roman"/>
          <w:sz w:val="24"/>
          <w:szCs w:val="24"/>
        </w:rPr>
        <w:t>ekor</w:t>
      </w:r>
      <w:proofErr w:type="spellEnd"/>
      <w:r w:rsidRPr="006A6C93">
        <w:rPr>
          <w:rFonts w:ascii="Times New Roman" w:hAnsi="Times New Roman" w:cs="Times New Roman"/>
          <w:sz w:val="24"/>
          <w:szCs w:val="24"/>
        </w:rPr>
        <w:t>/</w:t>
      </w:r>
      <w:proofErr w:type="spellStart"/>
      <w:r w:rsidRPr="006A6C93">
        <w:rPr>
          <w:rFonts w:ascii="Times New Roman" w:hAnsi="Times New Roman" w:cs="Times New Roman"/>
          <w:sz w:val="24"/>
          <w:szCs w:val="24"/>
        </w:rPr>
        <w:t>laktasi</w:t>
      </w:r>
      <w:proofErr w:type="spellEnd"/>
      <w:r w:rsidRPr="006A6C93">
        <w:rPr>
          <w:rFonts w:ascii="Times New Roman" w:hAnsi="Times New Roman" w:cs="Times New Roman"/>
          <w:sz w:val="24"/>
          <w:szCs w:val="24"/>
        </w:rPr>
        <w:t xml:space="preserve">, dan di </w:t>
      </w:r>
      <w:proofErr w:type="spellStart"/>
      <w:r w:rsidRPr="006A6C93">
        <w:rPr>
          <w:rFonts w:ascii="Times New Roman" w:hAnsi="Times New Roman" w:cs="Times New Roman"/>
          <w:sz w:val="24"/>
          <w:szCs w:val="24"/>
        </w:rPr>
        <w:t>Inggris</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sekitar</w:t>
      </w:r>
      <w:proofErr w:type="spellEnd"/>
      <w:r w:rsidRPr="006A6C93">
        <w:rPr>
          <w:rFonts w:ascii="Times New Roman" w:hAnsi="Times New Roman" w:cs="Times New Roman"/>
          <w:sz w:val="24"/>
          <w:szCs w:val="24"/>
        </w:rPr>
        <w:t xml:space="preserve"> 35% </w:t>
      </w:r>
      <w:proofErr w:type="spellStart"/>
      <w:r w:rsidRPr="006A6C93">
        <w:rPr>
          <w:rFonts w:ascii="Times New Roman" w:hAnsi="Times New Roman" w:cs="Times New Roman"/>
          <w:sz w:val="24"/>
          <w:szCs w:val="24"/>
        </w:rPr>
        <w:t>dari</w:t>
      </w:r>
      <w:proofErr w:type="spellEnd"/>
      <w:r w:rsidRPr="006A6C93">
        <w:rPr>
          <w:rFonts w:ascii="Times New Roman" w:hAnsi="Times New Roman" w:cs="Times New Roman"/>
          <w:sz w:val="24"/>
          <w:szCs w:val="24"/>
        </w:rPr>
        <w:t xml:space="preserve"> total </w:t>
      </w:r>
      <w:proofErr w:type="spellStart"/>
      <w:r w:rsidRPr="006A6C93">
        <w:rPr>
          <w:rFonts w:ascii="Times New Roman" w:hAnsi="Times New Roman" w:cs="Times New Roman"/>
          <w:sz w:val="24"/>
          <w:szCs w:val="24"/>
        </w:rPr>
        <w:t>populasi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bisa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mencapai</w:t>
      </w:r>
      <w:proofErr w:type="spellEnd"/>
      <w:r w:rsidRPr="006A6C93">
        <w:rPr>
          <w:rFonts w:ascii="Times New Roman" w:hAnsi="Times New Roman" w:cs="Times New Roman"/>
          <w:sz w:val="24"/>
          <w:szCs w:val="24"/>
        </w:rPr>
        <w:t xml:space="preserve"> 8.069 kg/</w:t>
      </w:r>
      <w:proofErr w:type="spellStart"/>
      <w:r w:rsidRPr="006A6C93">
        <w:rPr>
          <w:rFonts w:ascii="Times New Roman" w:hAnsi="Times New Roman" w:cs="Times New Roman"/>
          <w:sz w:val="24"/>
          <w:szCs w:val="24"/>
        </w:rPr>
        <w:t>ekor</w:t>
      </w:r>
      <w:proofErr w:type="spellEnd"/>
      <w:r w:rsidRPr="006A6C93">
        <w:rPr>
          <w:rFonts w:ascii="Times New Roman" w:hAnsi="Times New Roman" w:cs="Times New Roman"/>
          <w:sz w:val="24"/>
          <w:szCs w:val="24"/>
        </w:rPr>
        <w:t>/</w:t>
      </w:r>
      <w:proofErr w:type="spellStart"/>
      <w:r w:rsidRPr="006A6C93">
        <w:rPr>
          <w:rFonts w:ascii="Times New Roman" w:hAnsi="Times New Roman" w:cs="Times New Roman"/>
          <w:sz w:val="24"/>
          <w:szCs w:val="24"/>
        </w:rPr>
        <w:t>laktasi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Arbel</w:t>
      </w:r>
      <w:proofErr w:type="spellEnd"/>
      <w:r w:rsidRPr="006A6C93">
        <w:rPr>
          <w:rFonts w:ascii="Times New Roman" w:hAnsi="Times New Roman" w:cs="Times New Roman"/>
          <w:sz w:val="24"/>
          <w:szCs w:val="24"/>
        </w:rPr>
        <w:t xml:space="preserve"> </w:t>
      </w:r>
      <w:r w:rsidRPr="006A6C93">
        <w:rPr>
          <w:rFonts w:ascii="Times New Roman" w:hAnsi="Times New Roman" w:cs="Times New Roman"/>
          <w:i/>
          <w:iCs/>
          <w:sz w:val="24"/>
          <w:szCs w:val="24"/>
        </w:rPr>
        <w:t>et al</w:t>
      </w:r>
      <w:r w:rsidRPr="006A6C93">
        <w:rPr>
          <w:rFonts w:ascii="Times New Roman" w:hAnsi="Times New Roman" w:cs="Times New Roman"/>
          <w:sz w:val="24"/>
          <w:szCs w:val="24"/>
        </w:rPr>
        <w:t xml:space="preserve">., 2001 </w:t>
      </w:r>
      <w:proofErr w:type="spellStart"/>
      <w:r w:rsidRPr="006A6C93">
        <w:rPr>
          <w:rFonts w:ascii="Times New Roman" w:hAnsi="Times New Roman" w:cs="Times New Roman"/>
          <w:sz w:val="24"/>
          <w:szCs w:val="24"/>
        </w:rPr>
        <w:t>dalam</w:t>
      </w:r>
      <w:proofErr w:type="spellEnd"/>
      <w:r w:rsidRPr="006A6C93">
        <w:rPr>
          <w:rFonts w:ascii="Times New Roman" w:hAnsi="Times New Roman" w:cs="Times New Roman"/>
          <w:sz w:val="24"/>
          <w:szCs w:val="24"/>
        </w:rPr>
        <w:t xml:space="preserve"> Tawaf, 2009). </w:t>
      </w:r>
      <w:proofErr w:type="spellStart"/>
      <w:r w:rsidRPr="006A6C93">
        <w:rPr>
          <w:rFonts w:ascii="Times New Roman" w:hAnsi="Times New Roman" w:cs="Times New Roman"/>
          <w:sz w:val="24"/>
          <w:szCs w:val="24"/>
        </w:rPr>
        <w:t>Namun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demikian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produksi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di Indonesia </w:t>
      </w:r>
      <w:proofErr w:type="spellStart"/>
      <w:r w:rsidRPr="006A6C93">
        <w:rPr>
          <w:rFonts w:ascii="Times New Roman" w:hAnsi="Times New Roman" w:cs="Times New Roman"/>
          <w:sz w:val="24"/>
          <w:szCs w:val="24"/>
        </w:rPr>
        <w:t>menghasilkan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lebih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sedikit</w:t>
      </w:r>
      <w:proofErr w:type="spellEnd"/>
      <w:r w:rsidRPr="006A6C93">
        <w:rPr>
          <w:rFonts w:ascii="Times New Roman" w:hAnsi="Times New Roman" w:cs="Times New Roman"/>
          <w:sz w:val="24"/>
          <w:szCs w:val="24"/>
        </w:rPr>
        <w:t xml:space="preserve"> susu </w:t>
      </w:r>
      <w:proofErr w:type="spellStart"/>
      <w:r w:rsidRPr="006A6C93">
        <w:rPr>
          <w:rFonts w:ascii="Times New Roman" w:hAnsi="Times New Roman" w:cs="Times New Roman"/>
          <w:sz w:val="24"/>
          <w:szCs w:val="24"/>
        </w:rPr>
        <w:t>dengan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kisaran</w:t>
      </w:r>
      <w:proofErr w:type="spellEnd"/>
      <w:r w:rsidRPr="006A6C93">
        <w:rPr>
          <w:rFonts w:ascii="Times New Roman" w:hAnsi="Times New Roman" w:cs="Times New Roman"/>
          <w:sz w:val="24"/>
          <w:szCs w:val="24"/>
        </w:rPr>
        <w:t xml:space="preserve"> 3.000 </w:t>
      </w:r>
      <w:proofErr w:type="spellStart"/>
      <w:r w:rsidRPr="006A6C93">
        <w:rPr>
          <w:rFonts w:ascii="Times New Roman" w:hAnsi="Times New Roman" w:cs="Times New Roman"/>
          <w:sz w:val="24"/>
          <w:szCs w:val="24"/>
        </w:rPr>
        <w:t>hingga</w:t>
      </w:r>
      <w:proofErr w:type="spellEnd"/>
      <w:r w:rsidRPr="006A6C93">
        <w:rPr>
          <w:rFonts w:ascii="Times New Roman" w:hAnsi="Times New Roman" w:cs="Times New Roman"/>
          <w:sz w:val="24"/>
          <w:szCs w:val="24"/>
        </w:rPr>
        <w:t xml:space="preserve"> 4.000 </w:t>
      </w:r>
      <w:proofErr w:type="spellStart"/>
      <w:r w:rsidRPr="006A6C93">
        <w:rPr>
          <w:rFonts w:ascii="Times New Roman" w:hAnsi="Times New Roman" w:cs="Times New Roman"/>
          <w:sz w:val="24"/>
          <w:szCs w:val="24"/>
        </w:rPr>
        <w:t>liter</w:t>
      </w:r>
      <w:proofErr w:type="spellEnd"/>
      <w:r w:rsidRPr="006A6C93">
        <w:rPr>
          <w:rFonts w:ascii="Times New Roman" w:hAnsi="Times New Roman" w:cs="Times New Roman"/>
          <w:sz w:val="24"/>
          <w:szCs w:val="24"/>
        </w:rPr>
        <w:t xml:space="preserve"> per </w:t>
      </w:r>
      <w:proofErr w:type="spellStart"/>
      <w:r w:rsidRPr="006A6C93">
        <w:rPr>
          <w:rFonts w:ascii="Times New Roman" w:hAnsi="Times New Roman" w:cs="Times New Roman"/>
          <w:sz w:val="24"/>
          <w:szCs w:val="24"/>
        </w:rPr>
        <w:t>laktasi</w:t>
      </w:r>
      <w:proofErr w:type="spellEnd"/>
      <w:r w:rsidRPr="006A6C93">
        <w:rPr>
          <w:rFonts w:ascii="Times New Roman" w:hAnsi="Times New Roman" w:cs="Times New Roman"/>
          <w:sz w:val="24"/>
          <w:szCs w:val="24"/>
        </w:rPr>
        <w:t xml:space="preserve">. Rata- rata </w:t>
      </w:r>
      <w:proofErr w:type="spellStart"/>
      <w:r w:rsidRPr="006A6C93">
        <w:rPr>
          <w:rFonts w:ascii="Times New Roman" w:hAnsi="Times New Roman" w:cs="Times New Roman"/>
          <w:sz w:val="24"/>
          <w:szCs w:val="24"/>
        </w:rPr>
        <w:t>produksi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di Indonesia </w:t>
      </w:r>
      <w:proofErr w:type="spellStart"/>
      <w:r w:rsidRPr="006A6C93">
        <w:rPr>
          <w:rFonts w:ascii="Times New Roman" w:hAnsi="Times New Roman" w:cs="Times New Roman"/>
          <w:sz w:val="24"/>
          <w:szCs w:val="24"/>
        </w:rPr>
        <w:t>hanya</w:t>
      </w:r>
      <w:proofErr w:type="spellEnd"/>
      <w:r w:rsidRPr="006A6C93">
        <w:rPr>
          <w:rFonts w:ascii="Times New Roman" w:hAnsi="Times New Roman" w:cs="Times New Roman"/>
          <w:sz w:val="24"/>
          <w:szCs w:val="24"/>
        </w:rPr>
        <w:t xml:space="preserve"> 10,7 </w:t>
      </w:r>
      <w:proofErr w:type="spellStart"/>
      <w:r w:rsidRPr="006A6C93">
        <w:rPr>
          <w:rFonts w:ascii="Times New Roman" w:hAnsi="Times New Roman" w:cs="Times New Roman"/>
          <w:sz w:val="24"/>
          <w:szCs w:val="24"/>
        </w:rPr>
        <w:t>liter</w:t>
      </w:r>
      <w:proofErr w:type="spellEnd"/>
      <w:r w:rsidRPr="006A6C93">
        <w:rPr>
          <w:rFonts w:ascii="Times New Roman" w:hAnsi="Times New Roman" w:cs="Times New Roman"/>
          <w:sz w:val="24"/>
          <w:szCs w:val="24"/>
        </w:rPr>
        <w:t>/</w:t>
      </w:r>
      <w:proofErr w:type="spellStart"/>
      <w:r w:rsidRPr="006A6C93">
        <w:rPr>
          <w:rFonts w:ascii="Times New Roman" w:hAnsi="Times New Roman" w:cs="Times New Roman"/>
          <w:sz w:val="24"/>
          <w:szCs w:val="24"/>
        </w:rPr>
        <w:t>ekor</w:t>
      </w:r>
      <w:proofErr w:type="spellEnd"/>
      <w:r w:rsidRPr="006A6C93">
        <w:rPr>
          <w:rFonts w:ascii="Times New Roman" w:hAnsi="Times New Roman" w:cs="Times New Roman"/>
          <w:sz w:val="24"/>
          <w:szCs w:val="24"/>
        </w:rPr>
        <w:t>/</w:t>
      </w:r>
      <w:proofErr w:type="spellStart"/>
      <w:r w:rsidRPr="006A6C93">
        <w:rPr>
          <w:rFonts w:ascii="Times New Roman" w:hAnsi="Times New Roman" w:cs="Times New Roman"/>
          <w:sz w:val="24"/>
          <w:szCs w:val="24"/>
        </w:rPr>
        <w:t>hari</w:t>
      </w:r>
      <w:proofErr w:type="spellEnd"/>
      <w:r w:rsidRPr="006A6C93">
        <w:rPr>
          <w:rFonts w:ascii="Times New Roman" w:hAnsi="Times New Roman" w:cs="Times New Roman"/>
          <w:sz w:val="24"/>
          <w:szCs w:val="24"/>
        </w:rPr>
        <w:t xml:space="preserve"> (3.264 </w:t>
      </w:r>
      <w:proofErr w:type="spellStart"/>
      <w:r w:rsidRPr="006A6C93">
        <w:rPr>
          <w:rFonts w:ascii="Times New Roman" w:hAnsi="Times New Roman" w:cs="Times New Roman"/>
          <w:sz w:val="24"/>
          <w:szCs w:val="24"/>
        </w:rPr>
        <w:t>liter</w:t>
      </w:r>
      <w:proofErr w:type="spellEnd"/>
      <w:r w:rsidRPr="006A6C93">
        <w:rPr>
          <w:rFonts w:ascii="Times New Roman" w:hAnsi="Times New Roman" w:cs="Times New Roman"/>
          <w:sz w:val="24"/>
          <w:szCs w:val="24"/>
        </w:rPr>
        <w:t xml:space="preserve"> per </w:t>
      </w:r>
      <w:proofErr w:type="spellStart"/>
      <w:r w:rsidRPr="006A6C93">
        <w:rPr>
          <w:rFonts w:ascii="Times New Roman" w:hAnsi="Times New Roman" w:cs="Times New Roman"/>
          <w:sz w:val="24"/>
          <w:szCs w:val="24"/>
        </w:rPr>
        <w:t>laktasi</w:t>
      </w:r>
      <w:proofErr w:type="spellEnd"/>
      <w:r w:rsidRPr="006A6C93">
        <w:rPr>
          <w:rFonts w:ascii="Times New Roman" w:hAnsi="Times New Roman" w:cs="Times New Roman"/>
          <w:sz w:val="24"/>
          <w:szCs w:val="24"/>
        </w:rPr>
        <w:t>) (Tawaf, 2009).</w:t>
      </w:r>
    </w:p>
    <w:p w14:paraId="7E434045" w14:textId="77777777" w:rsidR="00BF37CD" w:rsidRPr="006A6C93" w:rsidRDefault="00BF37CD" w:rsidP="00BF37CD">
      <w:pPr>
        <w:spacing w:after="0" w:line="240" w:lineRule="auto"/>
        <w:ind w:firstLine="720"/>
        <w:jc w:val="both"/>
        <w:rPr>
          <w:rFonts w:ascii="Times New Roman" w:hAnsi="Times New Roman" w:cs="Times New Roman"/>
          <w:sz w:val="24"/>
          <w:szCs w:val="24"/>
        </w:rPr>
      </w:pPr>
      <w:proofErr w:type="spellStart"/>
      <w:r w:rsidRPr="006A6C93">
        <w:rPr>
          <w:rFonts w:ascii="Times New Roman" w:hAnsi="Times New Roman" w:cs="Times New Roman"/>
          <w:sz w:val="24"/>
          <w:szCs w:val="24"/>
        </w:rPr>
        <w:t>Perkembangan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peternakan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di </w:t>
      </w:r>
      <w:proofErr w:type="spellStart"/>
      <w:r w:rsidRPr="006A6C93">
        <w:rPr>
          <w:rFonts w:ascii="Times New Roman" w:hAnsi="Times New Roman" w:cs="Times New Roman"/>
          <w:sz w:val="24"/>
          <w:szCs w:val="24"/>
        </w:rPr>
        <w:t>suatu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daerah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dapat</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dilihat</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dari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peningkatan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populasi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ternak</w:t>
      </w:r>
      <w:proofErr w:type="spellEnd"/>
      <w:r w:rsidRPr="006A6C93">
        <w:rPr>
          <w:rFonts w:ascii="Times New Roman" w:hAnsi="Times New Roman" w:cs="Times New Roman"/>
          <w:sz w:val="24"/>
          <w:szCs w:val="24"/>
        </w:rPr>
        <w:t xml:space="preserve"> yang </w:t>
      </w:r>
      <w:proofErr w:type="spellStart"/>
      <w:r w:rsidRPr="006A6C93">
        <w:rPr>
          <w:rFonts w:ascii="Times New Roman" w:hAnsi="Times New Roman" w:cs="Times New Roman"/>
          <w:sz w:val="24"/>
          <w:szCs w:val="24"/>
        </w:rPr>
        <w:t>terdapat</w:t>
      </w:r>
      <w:proofErr w:type="spellEnd"/>
      <w:r w:rsidRPr="006A6C93">
        <w:rPr>
          <w:rFonts w:ascii="Times New Roman" w:hAnsi="Times New Roman" w:cs="Times New Roman"/>
          <w:sz w:val="24"/>
          <w:szCs w:val="24"/>
        </w:rPr>
        <w:t xml:space="preserve"> di </w:t>
      </w:r>
      <w:proofErr w:type="spellStart"/>
      <w:r w:rsidRPr="006A6C93">
        <w:rPr>
          <w:rFonts w:ascii="Times New Roman" w:hAnsi="Times New Roman" w:cs="Times New Roman"/>
          <w:sz w:val="24"/>
          <w:szCs w:val="24"/>
        </w:rPr>
        <w:t>daerah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tersebut</w:t>
      </w:r>
      <w:proofErr w:type="spellEnd"/>
      <w:r w:rsidRPr="006A6C93">
        <w:rPr>
          <w:rFonts w:ascii="Times New Roman" w:hAnsi="Times New Roman" w:cs="Times New Roman"/>
          <w:sz w:val="24"/>
          <w:szCs w:val="24"/>
        </w:rPr>
        <w:t xml:space="preserve">, yang </w:t>
      </w:r>
      <w:proofErr w:type="spellStart"/>
      <w:r w:rsidRPr="006A6C93">
        <w:rPr>
          <w:rFonts w:ascii="Times New Roman" w:hAnsi="Times New Roman" w:cs="Times New Roman"/>
          <w:sz w:val="24"/>
          <w:szCs w:val="24"/>
        </w:rPr>
        <w:t>ditentukan</w:t>
      </w:r>
      <w:proofErr w:type="spellEnd"/>
      <w:r w:rsidRPr="006A6C93">
        <w:rPr>
          <w:rFonts w:ascii="Times New Roman" w:hAnsi="Times New Roman" w:cs="Times New Roman"/>
          <w:sz w:val="24"/>
          <w:szCs w:val="24"/>
        </w:rPr>
        <w:t xml:space="preserve"> oleh </w:t>
      </w:r>
      <w:proofErr w:type="spellStart"/>
      <w:r w:rsidRPr="006A6C93">
        <w:rPr>
          <w:rFonts w:ascii="Times New Roman" w:hAnsi="Times New Roman" w:cs="Times New Roman"/>
          <w:sz w:val="24"/>
          <w:szCs w:val="24"/>
        </w:rPr>
        <w:t>keberhasilan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bereproduksi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Peningkatan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jumlah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populasi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yang </w:t>
      </w:r>
      <w:proofErr w:type="spellStart"/>
      <w:r w:rsidRPr="006A6C93">
        <w:rPr>
          <w:rFonts w:ascii="Times New Roman" w:hAnsi="Times New Roman" w:cs="Times New Roman"/>
          <w:sz w:val="24"/>
          <w:szCs w:val="24"/>
        </w:rPr>
        <w:t>terjadi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sekarang</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ini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belum</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sebanding</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dengan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kebutuhan</w:t>
      </w:r>
      <w:proofErr w:type="spellEnd"/>
      <w:r w:rsidRPr="006A6C93">
        <w:rPr>
          <w:rFonts w:ascii="Times New Roman" w:hAnsi="Times New Roman" w:cs="Times New Roman"/>
          <w:sz w:val="24"/>
          <w:szCs w:val="24"/>
        </w:rPr>
        <w:t xml:space="preserve"> susu </w:t>
      </w:r>
      <w:proofErr w:type="spellStart"/>
      <w:r w:rsidRPr="006A6C93">
        <w:rPr>
          <w:rFonts w:ascii="Times New Roman" w:hAnsi="Times New Roman" w:cs="Times New Roman"/>
          <w:sz w:val="24"/>
          <w:szCs w:val="24"/>
        </w:rPr>
        <w:t>sehingga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jumlah</w:t>
      </w:r>
      <w:proofErr w:type="spellEnd"/>
      <w:r w:rsidRPr="006A6C93">
        <w:rPr>
          <w:rFonts w:ascii="Times New Roman" w:hAnsi="Times New Roman" w:cs="Times New Roman"/>
          <w:sz w:val="24"/>
          <w:szCs w:val="24"/>
        </w:rPr>
        <w:t xml:space="preserve"> import susu </w:t>
      </w:r>
      <w:proofErr w:type="spellStart"/>
      <w:r w:rsidRPr="006A6C93">
        <w:rPr>
          <w:rFonts w:ascii="Times New Roman" w:hAnsi="Times New Roman" w:cs="Times New Roman"/>
          <w:sz w:val="24"/>
          <w:szCs w:val="24"/>
        </w:rPr>
        <w:t>masih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tinggi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Menurut</w:t>
      </w:r>
      <w:proofErr w:type="spellEnd"/>
      <w:r w:rsidRPr="006A6C93">
        <w:rPr>
          <w:rFonts w:ascii="Times New Roman" w:hAnsi="Times New Roman" w:cs="Times New Roman"/>
          <w:sz w:val="24"/>
          <w:szCs w:val="24"/>
        </w:rPr>
        <w:t xml:space="preserve"> Kementerian </w:t>
      </w:r>
      <w:proofErr w:type="spellStart"/>
      <w:r w:rsidRPr="006A6C93">
        <w:rPr>
          <w:rFonts w:ascii="Times New Roman" w:hAnsi="Times New Roman" w:cs="Times New Roman"/>
          <w:sz w:val="24"/>
          <w:szCs w:val="24"/>
        </w:rPr>
        <w:t>Pertanian</w:t>
      </w:r>
      <w:proofErr w:type="spellEnd"/>
      <w:r w:rsidRPr="006A6C93">
        <w:rPr>
          <w:rFonts w:ascii="Times New Roman" w:hAnsi="Times New Roman" w:cs="Times New Roman"/>
          <w:sz w:val="24"/>
          <w:szCs w:val="24"/>
        </w:rPr>
        <w:t xml:space="preserve"> (2021), </w:t>
      </w:r>
      <w:proofErr w:type="spellStart"/>
      <w:r w:rsidRPr="006A6C93">
        <w:rPr>
          <w:rFonts w:ascii="Times New Roman" w:hAnsi="Times New Roman" w:cs="Times New Roman"/>
          <w:sz w:val="24"/>
          <w:szCs w:val="24"/>
        </w:rPr>
        <w:t>kebutuhan</w:t>
      </w:r>
      <w:proofErr w:type="spellEnd"/>
      <w:r w:rsidRPr="006A6C93">
        <w:rPr>
          <w:rFonts w:ascii="Times New Roman" w:hAnsi="Times New Roman" w:cs="Times New Roman"/>
          <w:sz w:val="24"/>
          <w:szCs w:val="24"/>
        </w:rPr>
        <w:t xml:space="preserve"> susu di Indonesia </w:t>
      </w:r>
      <w:proofErr w:type="spellStart"/>
      <w:r w:rsidRPr="006A6C93">
        <w:rPr>
          <w:rFonts w:ascii="Times New Roman" w:hAnsi="Times New Roman" w:cs="Times New Roman"/>
          <w:sz w:val="24"/>
          <w:szCs w:val="24"/>
        </w:rPr>
        <w:t>mencapai</w:t>
      </w:r>
      <w:proofErr w:type="spellEnd"/>
      <w:r w:rsidRPr="006A6C93">
        <w:rPr>
          <w:rFonts w:ascii="Times New Roman" w:hAnsi="Times New Roman" w:cs="Times New Roman"/>
          <w:sz w:val="24"/>
          <w:szCs w:val="24"/>
        </w:rPr>
        <w:t xml:space="preserve"> 4,3 </w:t>
      </w:r>
      <w:proofErr w:type="spellStart"/>
      <w:r w:rsidRPr="006A6C93">
        <w:rPr>
          <w:rFonts w:ascii="Times New Roman" w:hAnsi="Times New Roman" w:cs="Times New Roman"/>
          <w:sz w:val="24"/>
          <w:szCs w:val="24"/>
        </w:rPr>
        <w:t>juta</w:t>
      </w:r>
      <w:proofErr w:type="spellEnd"/>
      <w:r w:rsidRPr="006A6C93">
        <w:rPr>
          <w:rFonts w:ascii="Times New Roman" w:hAnsi="Times New Roman" w:cs="Times New Roman"/>
          <w:sz w:val="24"/>
          <w:szCs w:val="24"/>
        </w:rPr>
        <w:t xml:space="preserve"> ton per </w:t>
      </w:r>
      <w:proofErr w:type="spellStart"/>
      <w:r w:rsidRPr="006A6C93">
        <w:rPr>
          <w:rFonts w:ascii="Times New Roman" w:hAnsi="Times New Roman" w:cs="Times New Roman"/>
          <w:sz w:val="24"/>
          <w:szCs w:val="24"/>
        </w:rPr>
        <w:t>tahun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Kuantitas</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tersebut</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hanya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berkontribusi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sebesar</w:t>
      </w:r>
      <w:proofErr w:type="spellEnd"/>
      <w:r w:rsidRPr="006A6C93">
        <w:rPr>
          <w:rFonts w:ascii="Times New Roman" w:hAnsi="Times New Roman" w:cs="Times New Roman"/>
          <w:sz w:val="24"/>
          <w:szCs w:val="24"/>
        </w:rPr>
        <w:t xml:space="preserve"> 22,7% </w:t>
      </w:r>
      <w:proofErr w:type="spellStart"/>
      <w:r w:rsidRPr="006A6C93">
        <w:rPr>
          <w:rFonts w:ascii="Times New Roman" w:hAnsi="Times New Roman" w:cs="Times New Roman"/>
          <w:sz w:val="24"/>
          <w:szCs w:val="24"/>
        </w:rPr>
        <w:t>dari</w:t>
      </w:r>
      <w:proofErr w:type="spellEnd"/>
      <w:r w:rsidRPr="006A6C93">
        <w:rPr>
          <w:rFonts w:ascii="Times New Roman" w:hAnsi="Times New Roman" w:cs="Times New Roman"/>
          <w:sz w:val="24"/>
          <w:szCs w:val="24"/>
        </w:rPr>
        <w:t xml:space="preserve"> total </w:t>
      </w:r>
      <w:proofErr w:type="spellStart"/>
      <w:r w:rsidRPr="006A6C93">
        <w:rPr>
          <w:rFonts w:ascii="Times New Roman" w:hAnsi="Times New Roman" w:cs="Times New Roman"/>
          <w:sz w:val="24"/>
          <w:szCs w:val="24"/>
        </w:rPr>
        <w:t>kebutuhan</w:t>
      </w:r>
      <w:proofErr w:type="spellEnd"/>
      <w:r w:rsidRPr="006A6C93">
        <w:rPr>
          <w:rFonts w:ascii="Times New Roman" w:hAnsi="Times New Roman" w:cs="Times New Roman"/>
          <w:sz w:val="24"/>
          <w:szCs w:val="24"/>
        </w:rPr>
        <w:t xml:space="preserve"> susu </w:t>
      </w:r>
      <w:proofErr w:type="spellStart"/>
      <w:r w:rsidRPr="006A6C93">
        <w:rPr>
          <w:rFonts w:ascii="Times New Roman" w:hAnsi="Times New Roman" w:cs="Times New Roman"/>
          <w:sz w:val="24"/>
          <w:szCs w:val="24"/>
        </w:rPr>
        <w:t>nasional</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sisanya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dipenuhi</w:t>
      </w:r>
      <w:proofErr w:type="spellEnd"/>
      <w:r w:rsidRPr="006A6C93">
        <w:rPr>
          <w:rFonts w:ascii="Times New Roman" w:hAnsi="Times New Roman" w:cs="Times New Roman"/>
          <w:sz w:val="24"/>
          <w:szCs w:val="24"/>
        </w:rPr>
        <w:t xml:space="preserve"> 2 </w:t>
      </w:r>
      <w:proofErr w:type="spellStart"/>
      <w:r w:rsidRPr="006A6C93">
        <w:rPr>
          <w:rFonts w:ascii="Times New Roman" w:hAnsi="Times New Roman" w:cs="Times New Roman"/>
          <w:sz w:val="24"/>
          <w:szCs w:val="24"/>
        </w:rPr>
        <w:t>dari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impor</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Dikutip</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dari</w:t>
      </w:r>
      <w:proofErr w:type="spellEnd"/>
      <w:r w:rsidRPr="006A6C93">
        <w:rPr>
          <w:rFonts w:ascii="Times New Roman" w:hAnsi="Times New Roman" w:cs="Times New Roman"/>
          <w:sz w:val="24"/>
          <w:szCs w:val="24"/>
        </w:rPr>
        <w:t xml:space="preserve"> CNBC Indonesia </w:t>
      </w:r>
      <w:proofErr w:type="spellStart"/>
      <w:r w:rsidRPr="006A6C93">
        <w:rPr>
          <w:rFonts w:ascii="Times New Roman" w:hAnsi="Times New Roman" w:cs="Times New Roman"/>
          <w:sz w:val="24"/>
          <w:szCs w:val="24"/>
        </w:rPr>
        <w:t>menyebutkan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bahwa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impor</w:t>
      </w:r>
      <w:proofErr w:type="spellEnd"/>
      <w:r w:rsidRPr="006A6C93">
        <w:rPr>
          <w:rFonts w:ascii="Times New Roman" w:hAnsi="Times New Roman" w:cs="Times New Roman"/>
          <w:sz w:val="24"/>
          <w:szCs w:val="24"/>
        </w:rPr>
        <w:t xml:space="preserve"> susu di Indonesia pada </w:t>
      </w:r>
      <w:proofErr w:type="spellStart"/>
      <w:r w:rsidRPr="006A6C93">
        <w:rPr>
          <w:rFonts w:ascii="Times New Roman" w:hAnsi="Times New Roman" w:cs="Times New Roman"/>
          <w:sz w:val="24"/>
          <w:szCs w:val="24"/>
        </w:rPr>
        <w:t>kurun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waktu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tahun</w:t>
      </w:r>
      <w:proofErr w:type="spellEnd"/>
      <w:r w:rsidRPr="006A6C93">
        <w:rPr>
          <w:rFonts w:ascii="Times New Roman" w:hAnsi="Times New Roman" w:cs="Times New Roman"/>
          <w:sz w:val="24"/>
          <w:szCs w:val="24"/>
        </w:rPr>
        <w:t xml:space="preserve"> 2018 </w:t>
      </w:r>
      <w:proofErr w:type="spellStart"/>
      <w:r w:rsidRPr="006A6C93">
        <w:rPr>
          <w:rFonts w:ascii="Times New Roman" w:hAnsi="Times New Roman" w:cs="Times New Roman"/>
          <w:sz w:val="24"/>
          <w:szCs w:val="24"/>
        </w:rPr>
        <w:t>hingga</w:t>
      </w:r>
      <w:proofErr w:type="spellEnd"/>
      <w:r w:rsidRPr="006A6C93">
        <w:rPr>
          <w:rFonts w:ascii="Times New Roman" w:hAnsi="Times New Roman" w:cs="Times New Roman"/>
          <w:sz w:val="24"/>
          <w:szCs w:val="24"/>
        </w:rPr>
        <w:t xml:space="preserve"> 2022 </w:t>
      </w:r>
      <w:proofErr w:type="spellStart"/>
      <w:r w:rsidRPr="006A6C93">
        <w:rPr>
          <w:rFonts w:ascii="Times New Roman" w:hAnsi="Times New Roman" w:cs="Times New Roman"/>
          <w:sz w:val="24"/>
          <w:szCs w:val="24"/>
        </w:rPr>
        <w:t>sebanyak</w:t>
      </w:r>
      <w:proofErr w:type="spellEnd"/>
      <w:r w:rsidRPr="006A6C93">
        <w:rPr>
          <w:rFonts w:ascii="Times New Roman" w:hAnsi="Times New Roman" w:cs="Times New Roman"/>
          <w:sz w:val="24"/>
          <w:szCs w:val="24"/>
        </w:rPr>
        <w:t xml:space="preserve"> 162 </w:t>
      </w:r>
      <w:proofErr w:type="spellStart"/>
      <w:r w:rsidRPr="006A6C93">
        <w:rPr>
          <w:rFonts w:ascii="Times New Roman" w:hAnsi="Times New Roman" w:cs="Times New Roman"/>
          <w:sz w:val="24"/>
          <w:szCs w:val="24"/>
        </w:rPr>
        <w:t>ribu</w:t>
      </w:r>
      <w:proofErr w:type="spellEnd"/>
      <w:r w:rsidRPr="006A6C93">
        <w:rPr>
          <w:rFonts w:ascii="Times New Roman" w:hAnsi="Times New Roman" w:cs="Times New Roman"/>
          <w:sz w:val="24"/>
          <w:szCs w:val="24"/>
        </w:rPr>
        <w:t xml:space="preserve"> ton, 188 </w:t>
      </w:r>
      <w:proofErr w:type="spellStart"/>
      <w:r w:rsidRPr="006A6C93">
        <w:rPr>
          <w:rFonts w:ascii="Times New Roman" w:hAnsi="Times New Roman" w:cs="Times New Roman"/>
          <w:sz w:val="24"/>
          <w:szCs w:val="24"/>
        </w:rPr>
        <w:t>ribu</w:t>
      </w:r>
      <w:proofErr w:type="spellEnd"/>
      <w:r w:rsidRPr="006A6C93">
        <w:rPr>
          <w:rFonts w:ascii="Times New Roman" w:hAnsi="Times New Roman" w:cs="Times New Roman"/>
          <w:sz w:val="24"/>
          <w:szCs w:val="24"/>
        </w:rPr>
        <w:t xml:space="preserve"> ton, 197 </w:t>
      </w:r>
      <w:proofErr w:type="spellStart"/>
      <w:r w:rsidRPr="006A6C93">
        <w:rPr>
          <w:rFonts w:ascii="Times New Roman" w:hAnsi="Times New Roman" w:cs="Times New Roman"/>
          <w:sz w:val="24"/>
          <w:szCs w:val="24"/>
        </w:rPr>
        <w:t>ribu</w:t>
      </w:r>
      <w:proofErr w:type="spellEnd"/>
      <w:r w:rsidRPr="006A6C93">
        <w:rPr>
          <w:rFonts w:ascii="Times New Roman" w:hAnsi="Times New Roman" w:cs="Times New Roman"/>
          <w:sz w:val="24"/>
          <w:szCs w:val="24"/>
        </w:rPr>
        <w:t xml:space="preserve"> ton. Pada </w:t>
      </w:r>
      <w:proofErr w:type="spellStart"/>
      <w:r w:rsidRPr="006A6C93">
        <w:rPr>
          <w:rFonts w:ascii="Times New Roman" w:hAnsi="Times New Roman" w:cs="Times New Roman"/>
          <w:sz w:val="24"/>
          <w:szCs w:val="24"/>
        </w:rPr>
        <w:t>tahun</w:t>
      </w:r>
      <w:proofErr w:type="spellEnd"/>
      <w:r w:rsidRPr="006A6C93">
        <w:rPr>
          <w:rFonts w:ascii="Times New Roman" w:hAnsi="Times New Roman" w:cs="Times New Roman"/>
          <w:sz w:val="24"/>
          <w:szCs w:val="24"/>
        </w:rPr>
        <w:t xml:space="preserve"> 2022 </w:t>
      </w:r>
      <w:proofErr w:type="spellStart"/>
      <w:r w:rsidRPr="006A6C93">
        <w:rPr>
          <w:rFonts w:ascii="Times New Roman" w:hAnsi="Times New Roman" w:cs="Times New Roman"/>
          <w:sz w:val="24"/>
          <w:szCs w:val="24"/>
        </w:rPr>
        <w:t>angka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impor</w:t>
      </w:r>
      <w:proofErr w:type="spellEnd"/>
      <w:r w:rsidRPr="006A6C93">
        <w:rPr>
          <w:rFonts w:ascii="Times New Roman" w:hAnsi="Times New Roman" w:cs="Times New Roman"/>
          <w:sz w:val="24"/>
          <w:szCs w:val="24"/>
        </w:rPr>
        <w:t xml:space="preserve"> susu </w:t>
      </w:r>
      <w:proofErr w:type="spellStart"/>
      <w:r w:rsidRPr="006A6C93">
        <w:rPr>
          <w:rFonts w:ascii="Times New Roman" w:hAnsi="Times New Roman" w:cs="Times New Roman"/>
          <w:sz w:val="24"/>
          <w:szCs w:val="24"/>
        </w:rPr>
        <w:t>senilai</w:t>
      </w:r>
      <w:proofErr w:type="spellEnd"/>
      <w:r w:rsidRPr="006A6C93">
        <w:rPr>
          <w:rFonts w:ascii="Times New Roman" w:hAnsi="Times New Roman" w:cs="Times New Roman"/>
          <w:sz w:val="24"/>
          <w:szCs w:val="24"/>
        </w:rPr>
        <w:t xml:space="preserve"> 205 </w:t>
      </w:r>
      <w:proofErr w:type="spellStart"/>
      <w:r w:rsidRPr="006A6C93">
        <w:rPr>
          <w:rFonts w:ascii="Times New Roman" w:hAnsi="Times New Roman" w:cs="Times New Roman"/>
          <w:sz w:val="24"/>
          <w:szCs w:val="24"/>
        </w:rPr>
        <w:t>ribu</w:t>
      </w:r>
      <w:proofErr w:type="spellEnd"/>
      <w:r w:rsidRPr="006A6C93">
        <w:rPr>
          <w:rFonts w:ascii="Times New Roman" w:hAnsi="Times New Roman" w:cs="Times New Roman"/>
          <w:sz w:val="24"/>
          <w:szCs w:val="24"/>
        </w:rPr>
        <w:t xml:space="preserve"> ton. </w:t>
      </w:r>
      <w:proofErr w:type="spellStart"/>
      <w:r w:rsidRPr="006A6C93">
        <w:rPr>
          <w:rFonts w:ascii="Times New Roman" w:hAnsi="Times New Roman" w:cs="Times New Roman"/>
          <w:sz w:val="24"/>
          <w:szCs w:val="24"/>
        </w:rPr>
        <w:t>Menurut</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Rizaty</w:t>
      </w:r>
      <w:proofErr w:type="spellEnd"/>
      <w:r w:rsidRPr="006A6C93">
        <w:rPr>
          <w:rFonts w:ascii="Times New Roman" w:hAnsi="Times New Roman" w:cs="Times New Roman"/>
          <w:sz w:val="24"/>
          <w:szCs w:val="24"/>
        </w:rPr>
        <w:t xml:space="preserve"> (2021), Badan Pusat </w:t>
      </w:r>
      <w:proofErr w:type="spellStart"/>
      <w:r w:rsidRPr="006A6C93">
        <w:rPr>
          <w:rFonts w:ascii="Times New Roman" w:hAnsi="Times New Roman" w:cs="Times New Roman"/>
          <w:sz w:val="24"/>
          <w:szCs w:val="24"/>
        </w:rPr>
        <w:t>Statistik</w:t>
      </w:r>
      <w:proofErr w:type="spellEnd"/>
      <w:r w:rsidRPr="006A6C93">
        <w:rPr>
          <w:rFonts w:ascii="Times New Roman" w:hAnsi="Times New Roman" w:cs="Times New Roman"/>
          <w:sz w:val="24"/>
          <w:szCs w:val="24"/>
        </w:rPr>
        <w:t xml:space="preserve"> (BPS) </w:t>
      </w:r>
      <w:proofErr w:type="spellStart"/>
      <w:r w:rsidRPr="006A6C93">
        <w:rPr>
          <w:rFonts w:ascii="Times New Roman" w:hAnsi="Times New Roman" w:cs="Times New Roman"/>
          <w:sz w:val="24"/>
          <w:szCs w:val="24"/>
        </w:rPr>
        <w:t>melaporkan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bahwa</w:t>
      </w:r>
      <w:proofErr w:type="spellEnd"/>
      <w:r w:rsidRPr="006A6C93">
        <w:rPr>
          <w:rFonts w:ascii="Times New Roman" w:hAnsi="Times New Roman" w:cs="Times New Roman"/>
          <w:sz w:val="24"/>
          <w:szCs w:val="24"/>
        </w:rPr>
        <w:t xml:space="preserve"> pada </w:t>
      </w:r>
      <w:proofErr w:type="spellStart"/>
      <w:r w:rsidRPr="006A6C93">
        <w:rPr>
          <w:rFonts w:ascii="Times New Roman" w:hAnsi="Times New Roman" w:cs="Times New Roman"/>
          <w:sz w:val="24"/>
          <w:szCs w:val="24"/>
        </w:rPr>
        <w:t>tahun</w:t>
      </w:r>
      <w:proofErr w:type="spellEnd"/>
      <w:r w:rsidRPr="006A6C93">
        <w:rPr>
          <w:rFonts w:ascii="Times New Roman" w:hAnsi="Times New Roman" w:cs="Times New Roman"/>
          <w:sz w:val="24"/>
          <w:szCs w:val="24"/>
        </w:rPr>
        <w:t xml:space="preserve"> 2020 </w:t>
      </w:r>
      <w:proofErr w:type="spellStart"/>
      <w:r w:rsidRPr="006A6C93">
        <w:rPr>
          <w:rFonts w:ascii="Times New Roman" w:hAnsi="Times New Roman" w:cs="Times New Roman"/>
          <w:sz w:val="24"/>
          <w:szCs w:val="24"/>
        </w:rPr>
        <w:t>jumlah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peternakan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nasional</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berjumlah</w:t>
      </w:r>
      <w:proofErr w:type="spellEnd"/>
      <w:r w:rsidRPr="006A6C93">
        <w:rPr>
          <w:rFonts w:ascii="Times New Roman" w:hAnsi="Times New Roman" w:cs="Times New Roman"/>
          <w:sz w:val="24"/>
          <w:szCs w:val="24"/>
        </w:rPr>
        <w:t xml:space="preserve"> 34 </w:t>
      </w:r>
      <w:proofErr w:type="spellStart"/>
      <w:r w:rsidRPr="006A6C93">
        <w:rPr>
          <w:rFonts w:ascii="Times New Roman" w:hAnsi="Times New Roman" w:cs="Times New Roman"/>
          <w:sz w:val="24"/>
          <w:szCs w:val="24"/>
        </w:rPr>
        <w:t>perusahaan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Jumlah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ini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mengalami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penurunan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dari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tahun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sebelumnya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dengan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jumlah</w:t>
      </w:r>
      <w:proofErr w:type="spellEnd"/>
      <w:r w:rsidRPr="006A6C93">
        <w:rPr>
          <w:rFonts w:ascii="Times New Roman" w:hAnsi="Times New Roman" w:cs="Times New Roman"/>
          <w:sz w:val="24"/>
          <w:szCs w:val="24"/>
        </w:rPr>
        <w:t xml:space="preserve"> 37 </w:t>
      </w:r>
      <w:proofErr w:type="spellStart"/>
      <w:r w:rsidRPr="006A6C93">
        <w:rPr>
          <w:rFonts w:ascii="Times New Roman" w:hAnsi="Times New Roman" w:cs="Times New Roman"/>
          <w:sz w:val="24"/>
          <w:szCs w:val="24"/>
        </w:rPr>
        <w:t>perusahaan</w:t>
      </w:r>
      <w:proofErr w:type="spellEnd"/>
      <w:r w:rsidRPr="006A6C93">
        <w:rPr>
          <w:rFonts w:ascii="Times New Roman" w:hAnsi="Times New Roman" w:cs="Times New Roman"/>
          <w:sz w:val="24"/>
          <w:szCs w:val="24"/>
        </w:rPr>
        <w:t xml:space="preserve">. Oleh </w:t>
      </w:r>
      <w:proofErr w:type="spellStart"/>
      <w:r w:rsidRPr="006A6C93">
        <w:rPr>
          <w:rFonts w:ascii="Times New Roman" w:hAnsi="Times New Roman" w:cs="Times New Roman"/>
          <w:sz w:val="24"/>
          <w:szCs w:val="24"/>
        </w:rPr>
        <w:t>karena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itu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diperlukan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upaya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perluasan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pengembangan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ternak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dengan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mengoptimalkan</w:t>
      </w:r>
      <w:proofErr w:type="spellEnd"/>
      <w:r w:rsidRPr="006A6C93">
        <w:rPr>
          <w:rFonts w:ascii="Times New Roman" w:hAnsi="Times New Roman" w:cs="Times New Roman"/>
          <w:sz w:val="24"/>
          <w:szCs w:val="24"/>
        </w:rPr>
        <w:t xml:space="preserve"> wilayah-wilayah yang </w:t>
      </w:r>
      <w:proofErr w:type="spellStart"/>
      <w:r w:rsidRPr="006A6C93">
        <w:rPr>
          <w:rFonts w:ascii="Times New Roman" w:hAnsi="Times New Roman" w:cs="Times New Roman"/>
          <w:sz w:val="24"/>
          <w:szCs w:val="24"/>
        </w:rPr>
        <w:t>berpotensi</w:t>
      </w:r>
      <w:proofErr w:type="spellEnd"/>
      <w:r w:rsidRPr="006A6C93">
        <w:rPr>
          <w:rFonts w:ascii="Times New Roman" w:hAnsi="Times New Roman" w:cs="Times New Roman"/>
          <w:sz w:val="24"/>
          <w:szCs w:val="24"/>
        </w:rPr>
        <w:t>.</w:t>
      </w:r>
    </w:p>
    <w:p w14:paraId="7CD9A8CB" w14:textId="098C4595" w:rsidR="00D4154A" w:rsidRPr="006A6C93" w:rsidRDefault="00BF37CD" w:rsidP="00D4154A">
      <w:pPr>
        <w:spacing w:after="0" w:line="240" w:lineRule="auto"/>
        <w:ind w:firstLine="720"/>
        <w:jc w:val="both"/>
        <w:rPr>
          <w:rFonts w:ascii="Times New Roman" w:hAnsi="Times New Roman" w:cs="Times New Roman"/>
          <w:sz w:val="24"/>
          <w:szCs w:val="24"/>
        </w:rPr>
      </w:pPr>
      <w:proofErr w:type="spellStart"/>
      <w:r w:rsidRPr="006A6C93">
        <w:rPr>
          <w:rFonts w:ascii="Times New Roman" w:hAnsi="Times New Roman" w:cs="Times New Roman"/>
          <w:sz w:val="24"/>
          <w:szCs w:val="24"/>
        </w:rPr>
        <w:t>Kabupaten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Boyolali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adalah</w:t>
      </w:r>
      <w:proofErr w:type="spellEnd"/>
      <w:r w:rsidRPr="006A6C93">
        <w:rPr>
          <w:rFonts w:ascii="Times New Roman" w:hAnsi="Times New Roman" w:cs="Times New Roman"/>
          <w:sz w:val="24"/>
          <w:szCs w:val="24"/>
        </w:rPr>
        <w:t xml:space="preserve"> salah </w:t>
      </w:r>
      <w:proofErr w:type="spellStart"/>
      <w:r w:rsidRPr="006A6C93">
        <w:rPr>
          <w:rFonts w:ascii="Times New Roman" w:hAnsi="Times New Roman" w:cs="Times New Roman"/>
          <w:sz w:val="24"/>
          <w:szCs w:val="24"/>
        </w:rPr>
        <w:t>satu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Kabupaten</w:t>
      </w:r>
      <w:proofErr w:type="spellEnd"/>
      <w:r w:rsidRPr="006A6C93">
        <w:rPr>
          <w:rFonts w:ascii="Times New Roman" w:hAnsi="Times New Roman" w:cs="Times New Roman"/>
          <w:sz w:val="24"/>
          <w:szCs w:val="24"/>
        </w:rPr>
        <w:t xml:space="preserve"> yang </w:t>
      </w:r>
      <w:proofErr w:type="spellStart"/>
      <w:r w:rsidRPr="006A6C93">
        <w:rPr>
          <w:rFonts w:ascii="Times New Roman" w:hAnsi="Times New Roman" w:cs="Times New Roman"/>
          <w:sz w:val="24"/>
          <w:szCs w:val="24"/>
        </w:rPr>
        <w:t>berada</w:t>
      </w:r>
      <w:proofErr w:type="spellEnd"/>
      <w:r w:rsidRPr="006A6C93">
        <w:rPr>
          <w:rFonts w:ascii="Times New Roman" w:hAnsi="Times New Roman" w:cs="Times New Roman"/>
          <w:sz w:val="24"/>
          <w:szCs w:val="24"/>
        </w:rPr>
        <w:t xml:space="preserve"> di </w:t>
      </w:r>
      <w:proofErr w:type="spellStart"/>
      <w:r w:rsidRPr="006A6C93">
        <w:rPr>
          <w:rFonts w:ascii="Times New Roman" w:hAnsi="Times New Roman" w:cs="Times New Roman"/>
          <w:sz w:val="24"/>
          <w:szCs w:val="24"/>
        </w:rPr>
        <w:t>Jawa</w:t>
      </w:r>
      <w:proofErr w:type="spellEnd"/>
      <w:r w:rsidRPr="006A6C93">
        <w:rPr>
          <w:rFonts w:ascii="Times New Roman" w:hAnsi="Times New Roman" w:cs="Times New Roman"/>
          <w:sz w:val="24"/>
          <w:szCs w:val="24"/>
        </w:rPr>
        <w:t xml:space="preserve"> Tengah yang </w:t>
      </w:r>
      <w:proofErr w:type="spellStart"/>
      <w:r w:rsidRPr="006A6C93">
        <w:rPr>
          <w:rFonts w:ascii="Times New Roman" w:hAnsi="Times New Roman" w:cs="Times New Roman"/>
          <w:sz w:val="24"/>
          <w:szCs w:val="24"/>
        </w:rPr>
        <w:t>sebagian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besar</w:t>
      </w:r>
      <w:proofErr w:type="spellEnd"/>
      <w:r w:rsidRPr="006A6C93">
        <w:rPr>
          <w:rFonts w:ascii="Times New Roman" w:hAnsi="Times New Roman" w:cs="Times New Roman"/>
          <w:sz w:val="24"/>
          <w:szCs w:val="24"/>
        </w:rPr>
        <w:t xml:space="preserve"> wilayah </w:t>
      </w:r>
      <w:proofErr w:type="spellStart"/>
      <w:r w:rsidRPr="006A6C93">
        <w:rPr>
          <w:rFonts w:ascii="Times New Roman" w:hAnsi="Times New Roman" w:cs="Times New Roman"/>
          <w:sz w:val="24"/>
          <w:szCs w:val="24"/>
        </w:rPr>
        <w:t>Kabupaten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Boyolali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berada</w:t>
      </w:r>
      <w:proofErr w:type="spellEnd"/>
      <w:r w:rsidRPr="006A6C93">
        <w:rPr>
          <w:rFonts w:ascii="Times New Roman" w:hAnsi="Times New Roman" w:cs="Times New Roman"/>
          <w:sz w:val="24"/>
          <w:szCs w:val="24"/>
        </w:rPr>
        <w:t xml:space="preserve"> di </w:t>
      </w:r>
      <w:proofErr w:type="spellStart"/>
      <w:r w:rsidRPr="006A6C93">
        <w:rPr>
          <w:rFonts w:ascii="Times New Roman" w:hAnsi="Times New Roman" w:cs="Times New Roman"/>
          <w:sz w:val="24"/>
          <w:szCs w:val="24"/>
        </w:rPr>
        <w:t>lereng</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gunung</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sehingga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wilayahnya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memiliki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suhu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relatif</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rendah</w:t>
      </w:r>
      <w:proofErr w:type="spellEnd"/>
      <w:r w:rsidRPr="006A6C93">
        <w:rPr>
          <w:rFonts w:ascii="Times New Roman" w:hAnsi="Times New Roman" w:cs="Times New Roman"/>
          <w:sz w:val="24"/>
          <w:szCs w:val="24"/>
        </w:rPr>
        <w:t xml:space="preserve"> yang </w:t>
      </w:r>
      <w:proofErr w:type="spellStart"/>
      <w:r w:rsidRPr="006A6C93">
        <w:rPr>
          <w:rFonts w:ascii="Times New Roman" w:hAnsi="Times New Roman" w:cs="Times New Roman"/>
          <w:sz w:val="24"/>
          <w:szCs w:val="24"/>
        </w:rPr>
        <w:t>cocok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untuk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dijadikan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pengembangan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ternak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umumnya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hidup</w:t>
      </w:r>
      <w:proofErr w:type="spellEnd"/>
      <w:r w:rsidRPr="006A6C93">
        <w:rPr>
          <w:rFonts w:ascii="Times New Roman" w:hAnsi="Times New Roman" w:cs="Times New Roman"/>
          <w:sz w:val="24"/>
          <w:szCs w:val="24"/>
        </w:rPr>
        <w:t xml:space="preserve"> dan </w:t>
      </w:r>
      <w:proofErr w:type="spellStart"/>
      <w:r w:rsidRPr="006A6C93">
        <w:rPr>
          <w:rFonts w:ascii="Times New Roman" w:hAnsi="Times New Roman" w:cs="Times New Roman"/>
          <w:sz w:val="24"/>
          <w:szCs w:val="24"/>
        </w:rPr>
        <w:t>berkembang</w:t>
      </w:r>
      <w:proofErr w:type="spellEnd"/>
      <w:r w:rsidRPr="006A6C93">
        <w:rPr>
          <w:rFonts w:ascii="Times New Roman" w:hAnsi="Times New Roman" w:cs="Times New Roman"/>
          <w:sz w:val="24"/>
          <w:szCs w:val="24"/>
        </w:rPr>
        <w:t xml:space="preserve"> di wilayah </w:t>
      </w:r>
      <w:proofErr w:type="spellStart"/>
      <w:r w:rsidRPr="006A6C93">
        <w:rPr>
          <w:rFonts w:ascii="Times New Roman" w:hAnsi="Times New Roman" w:cs="Times New Roman"/>
          <w:sz w:val="24"/>
          <w:szCs w:val="24"/>
        </w:rPr>
        <w:t>dengan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suhu</w:t>
      </w:r>
      <w:proofErr w:type="spellEnd"/>
      <w:r w:rsidRPr="006A6C93">
        <w:rPr>
          <w:rFonts w:ascii="Times New Roman" w:hAnsi="Times New Roman" w:cs="Times New Roman"/>
          <w:sz w:val="24"/>
          <w:szCs w:val="24"/>
        </w:rPr>
        <w:t xml:space="preserve"> yang </w:t>
      </w:r>
      <w:proofErr w:type="spellStart"/>
      <w:r w:rsidRPr="006A6C93">
        <w:rPr>
          <w:rFonts w:ascii="Times New Roman" w:hAnsi="Times New Roman" w:cs="Times New Roman"/>
          <w:sz w:val="24"/>
          <w:szCs w:val="24"/>
        </w:rPr>
        <w:t>rendah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sehingga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Kecamatan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merupakan</w:t>
      </w:r>
      <w:proofErr w:type="spellEnd"/>
      <w:r w:rsidRPr="006A6C93">
        <w:rPr>
          <w:rFonts w:ascii="Times New Roman" w:hAnsi="Times New Roman" w:cs="Times New Roman"/>
          <w:sz w:val="24"/>
          <w:szCs w:val="24"/>
        </w:rPr>
        <w:t xml:space="preserve"> salah </w:t>
      </w:r>
      <w:proofErr w:type="spellStart"/>
      <w:r w:rsidRPr="006A6C93">
        <w:rPr>
          <w:rFonts w:ascii="Times New Roman" w:hAnsi="Times New Roman" w:cs="Times New Roman"/>
          <w:sz w:val="24"/>
          <w:szCs w:val="24"/>
        </w:rPr>
        <w:t>satu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kecamatan</w:t>
      </w:r>
      <w:proofErr w:type="spellEnd"/>
      <w:r w:rsidRPr="006A6C93">
        <w:rPr>
          <w:rFonts w:ascii="Times New Roman" w:hAnsi="Times New Roman" w:cs="Times New Roman"/>
          <w:sz w:val="24"/>
          <w:szCs w:val="24"/>
        </w:rPr>
        <w:t xml:space="preserve"> di </w:t>
      </w:r>
      <w:proofErr w:type="spellStart"/>
      <w:r w:rsidRPr="006A6C93">
        <w:rPr>
          <w:rFonts w:ascii="Times New Roman" w:hAnsi="Times New Roman" w:cs="Times New Roman"/>
          <w:sz w:val="24"/>
          <w:szCs w:val="24"/>
        </w:rPr>
        <w:t>Kabupaten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Boyolali</w:t>
      </w:r>
      <w:proofErr w:type="spellEnd"/>
      <w:r w:rsidRPr="006A6C93">
        <w:rPr>
          <w:rFonts w:ascii="Times New Roman" w:hAnsi="Times New Roman" w:cs="Times New Roman"/>
          <w:sz w:val="24"/>
          <w:szCs w:val="24"/>
        </w:rPr>
        <w:t xml:space="preserve"> yang </w:t>
      </w:r>
      <w:proofErr w:type="spellStart"/>
      <w:r w:rsidRPr="006A6C93">
        <w:rPr>
          <w:rFonts w:ascii="Times New Roman" w:hAnsi="Times New Roman" w:cs="Times New Roman"/>
          <w:sz w:val="24"/>
          <w:szCs w:val="24"/>
        </w:rPr>
        <w:t>berada</w:t>
      </w:r>
      <w:proofErr w:type="spellEnd"/>
      <w:r w:rsidRPr="006A6C93">
        <w:rPr>
          <w:rFonts w:ascii="Times New Roman" w:hAnsi="Times New Roman" w:cs="Times New Roman"/>
          <w:sz w:val="24"/>
          <w:szCs w:val="24"/>
        </w:rPr>
        <w:t xml:space="preserve"> di wilayah paling </w:t>
      </w:r>
      <w:proofErr w:type="spellStart"/>
      <w:r w:rsidRPr="006A6C93">
        <w:rPr>
          <w:rFonts w:ascii="Times New Roman" w:hAnsi="Times New Roman" w:cs="Times New Roman"/>
          <w:sz w:val="24"/>
          <w:szCs w:val="24"/>
        </w:rPr>
        <w:t>atas</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diantara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kecamatan</w:t>
      </w:r>
      <w:proofErr w:type="spellEnd"/>
      <w:r w:rsidRPr="006A6C93">
        <w:rPr>
          <w:rFonts w:ascii="Times New Roman" w:hAnsi="Times New Roman" w:cs="Times New Roman"/>
          <w:sz w:val="24"/>
          <w:szCs w:val="24"/>
        </w:rPr>
        <w:t xml:space="preserve"> yang </w:t>
      </w:r>
      <w:proofErr w:type="spellStart"/>
      <w:r w:rsidRPr="006A6C93">
        <w:rPr>
          <w:rFonts w:ascii="Times New Roman" w:hAnsi="Times New Roman" w:cs="Times New Roman"/>
          <w:sz w:val="24"/>
          <w:szCs w:val="24"/>
        </w:rPr>
        <w:t>lainnya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Kecamatan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merupakan</w:t>
      </w:r>
      <w:proofErr w:type="spellEnd"/>
      <w:r w:rsidRPr="006A6C93">
        <w:rPr>
          <w:rFonts w:ascii="Times New Roman" w:hAnsi="Times New Roman" w:cs="Times New Roman"/>
          <w:sz w:val="24"/>
          <w:szCs w:val="24"/>
        </w:rPr>
        <w:t xml:space="preserve"> wilayah yang </w:t>
      </w:r>
      <w:proofErr w:type="spellStart"/>
      <w:r w:rsidRPr="006A6C93">
        <w:rPr>
          <w:rFonts w:ascii="Times New Roman" w:hAnsi="Times New Roman" w:cs="Times New Roman"/>
          <w:sz w:val="24"/>
          <w:szCs w:val="24"/>
        </w:rPr>
        <w:t>berada</w:t>
      </w:r>
      <w:proofErr w:type="spellEnd"/>
      <w:r w:rsidRPr="006A6C93">
        <w:rPr>
          <w:rFonts w:ascii="Times New Roman" w:hAnsi="Times New Roman" w:cs="Times New Roman"/>
          <w:sz w:val="24"/>
          <w:szCs w:val="24"/>
        </w:rPr>
        <w:t xml:space="preserve"> di kaki </w:t>
      </w:r>
      <w:proofErr w:type="spellStart"/>
      <w:r w:rsidRPr="006A6C93">
        <w:rPr>
          <w:rFonts w:ascii="Times New Roman" w:hAnsi="Times New Roman" w:cs="Times New Roman"/>
          <w:sz w:val="24"/>
          <w:szCs w:val="24"/>
        </w:rPr>
        <w:t>gunung</w:t>
      </w:r>
      <w:proofErr w:type="spellEnd"/>
      <w:r w:rsidRPr="006A6C93">
        <w:rPr>
          <w:rFonts w:ascii="Times New Roman" w:hAnsi="Times New Roman" w:cs="Times New Roman"/>
          <w:sz w:val="24"/>
          <w:szCs w:val="24"/>
        </w:rPr>
        <w:t xml:space="preserve"> Merapi dan </w:t>
      </w:r>
      <w:proofErr w:type="spellStart"/>
      <w:r w:rsidRPr="006A6C93">
        <w:rPr>
          <w:rFonts w:ascii="Times New Roman" w:hAnsi="Times New Roman" w:cs="Times New Roman"/>
          <w:sz w:val="24"/>
          <w:szCs w:val="24"/>
        </w:rPr>
        <w:t>Merbabu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dengan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ketinggian</w:t>
      </w:r>
      <w:proofErr w:type="spellEnd"/>
      <w:r w:rsidRPr="006A6C93">
        <w:rPr>
          <w:rFonts w:ascii="Times New Roman" w:hAnsi="Times New Roman" w:cs="Times New Roman"/>
          <w:sz w:val="24"/>
          <w:szCs w:val="24"/>
        </w:rPr>
        <w:t xml:space="preserve"> 1.200-1500 </w:t>
      </w:r>
      <w:proofErr w:type="spellStart"/>
      <w:r w:rsidRPr="006A6C93">
        <w:rPr>
          <w:rFonts w:ascii="Times New Roman" w:hAnsi="Times New Roman" w:cs="Times New Roman"/>
          <w:sz w:val="24"/>
          <w:szCs w:val="24"/>
        </w:rPr>
        <w:t>mdpl</w:t>
      </w:r>
      <w:proofErr w:type="spellEnd"/>
      <w:r w:rsidRPr="006A6C93">
        <w:rPr>
          <w:rFonts w:ascii="Times New Roman" w:hAnsi="Times New Roman" w:cs="Times New Roman"/>
          <w:sz w:val="24"/>
          <w:szCs w:val="24"/>
        </w:rPr>
        <w:t xml:space="preserve"> dan </w:t>
      </w:r>
      <w:proofErr w:type="spellStart"/>
      <w:r w:rsidRPr="006A6C93">
        <w:rPr>
          <w:rFonts w:ascii="Times New Roman" w:hAnsi="Times New Roman" w:cs="Times New Roman"/>
          <w:sz w:val="24"/>
          <w:szCs w:val="24"/>
        </w:rPr>
        <w:t>memiliki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curah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hujan</w:t>
      </w:r>
      <w:proofErr w:type="spellEnd"/>
      <w:r w:rsidRPr="006A6C93">
        <w:rPr>
          <w:rFonts w:ascii="Times New Roman" w:hAnsi="Times New Roman" w:cs="Times New Roman"/>
          <w:sz w:val="24"/>
          <w:szCs w:val="24"/>
        </w:rPr>
        <w:t xml:space="preserve"> yang </w:t>
      </w:r>
      <w:proofErr w:type="spellStart"/>
      <w:r w:rsidRPr="006A6C93">
        <w:rPr>
          <w:rFonts w:ascii="Times New Roman" w:hAnsi="Times New Roman" w:cs="Times New Roman"/>
          <w:sz w:val="24"/>
          <w:szCs w:val="24"/>
        </w:rPr>
        <w:t>cukup</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tinggi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yaitu</w:t>
      </w:r>
      <w:proofErr w:type="spellEnd"/>
      <w:r w:rsidRPr="006A6C93">
        <w:rPr>
          <w:rFonts w:ascii="Times New Roman" w:hAnsi="Times New Roman" w:cs="Times New Roman"/>
          <w:sz w:val="24"/>
          <w:szCs w:val="24"/>
        </w:rPr>
        <w:t xml:space="preserve"> 4.232 mm </w:t>
      </w:r>
      <w:proofErr w:type="spellStart"/>
      <w:r w:rsidRPr="006A6C93">
        <w:rPr>
          <w:rFonts w:ascii="Times New Roman" w:hAnsi="Times New Roman" w:cs="Times New Roman"/>
          <w:sz w:val="24"/>
          <w:szCs w:val="24"/>
        </w:rPr>
        <w:t>dengan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suhu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udara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dingin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sebesar</w:t>
      </w:r>
      <w:proofErr w:type="spellEnd"/>
      <w:r w:rsidRPr="006A6C93">
        <w:rPr>
          <w:rFonts w:ascii="Times New Roman" w:hAnsi="Times New Roman" w:cs="Times New Roman"/>
          <w:sz w:val="24"/>
          <w:szCs w:val="24"/>
        </w:rPr>
        <w:t xml:space="preserve"> 16</w:t>
      </w:r>
      <w:r w:rsidRPr="006A6C93">
        <w:rPr>
          <w:rFonts w:ascii="Times New Roman" w:hAnsi="Times New Roman" w:cs="Times New Roman"/>
          <w:sz w:val="24"/>
          <w:szCs w:val="24"/>
        </w:rPr>
        <w:t>°</w:t>
      </w:r>
      <w:r w:rsidRPr="006A6C93">
        <w:rPr>
          <w:rFonts w:ascii="Times New Roman" w:hAnsi="Times New Roman" w:cs="Times New Roman"/>
          <w:sz w:val="24"/>
          <w:szCs w:val="24"/>
        </w:rPr>
        <w:t xml:space="preserve">C </w:t>
      </w:r>
      <w:proofErr w:type="spellStart"/>
      <w:r w:rsidRPr="006A6C93">
        <w:rPr>
          <w:rFonts w:ascii="Times New Roman" w:hAnsi="Times New Roman" w:cs="Times New Roman"/>
          <w:sz w:val="24"/>
          <w:szCs w:val="24"/>
        </w:rPr>
        <w:t>hingga</w:t>
      </w:r>
      <w:proofErr w:type="spellEnd"/>
      <w:r w:rsidRPr="006A6C93">
        <w:rPr>
          <w:rFonts w:ascii="Times New Roman" w:hAnsi="Times New Roman" w:cs="Times New Roman"/>
          <w:sz w:val="24"/>
          <w:szCs w:val="24"/>
        </w:rPr>
        <w:t xml:space="preserve"> 20</w:t>
      </w:r>
      <w:r w:rsidRPr="006A6C93">
        <w:rPr>
          <w:rFonts w:ascii="Times New Roman" w:hAnsi="Times New Roman" w:cs="Times New Roman"/>
          <w:sz w:val="24"/>
          <w:szCs w:val="24"/>
        </w:rPr>
        <w:t>°</w:t>
      </w:r>
      <w:r w:rsidRPr="006A6C93">
        <w:rPr>
          <w:rFonts w:ascii="Times New Roman" w:hAnsi="Times New Roman" w:cs="Times New Roman"/>
          <w:sz w:val="24"/>
          <w:szCs w:val="24"/>
        </w:rPr>
        <w:t xml:space="preserve">C. </w:t>
      </w:r>
      <w:proofErr w:type="spellStart"/>
      <w:r w:rsidRPr="006A6C93">
        <w:rPr>
          <w:rFonts w:ascii="Times New Roman" w:hAnsi="Times New Roman" w:cs="Times New Roman"/>
          <w:sz w:val="24"/>
          <w:szCs w:val="24"/>
        </w:rPr>
        <w:t>Menurut</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Nurdin</w:t>
      </w:r>
      <w:proofErr w:type="spellEnd"/>
      <w:r w:rsidRPr="006A6C93">
        <w:rPr>
          <w:rFonts w:ascii="Times New Roman" w:hAnsi="Times New Roman" w:cs="Times New Roman"/>
          <w:sz w:val="24"/>
          <w:szCs w:val="24"/>
        </w:rPr>
        <w:t xml:space="preserve"> (2011), </w:t>
      </w:r>
      <w:proofErr w:type="spellStart"/>
      <w:r w:rsidRPr="006A6C93">
        <w:rPr>
          <w:rFonts w:ascii="Times New Roman" w:hAnsi="Times New Roman" w:cs="Times New Roman"/>
          <w:sz w:val="24"/>
          <w:szCs w:val="24"/>
        </w:rPr>
        <w:t>rentang</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suhu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udara</w:t>
      </w:r>
      <w:proofErr w:type="spellEnd"/>
      <w:r w:rsidRPr="006A6C93">
        <w:rPr>
          <w:rFonts w:ascii="Times New Roman" w:hAnsi="Times New Roman" w:cs="Times New Roman"/>
          <w:sz w:val="24"/>
          <w:szCs w:val="24"/>
        </w:rPr>
        <w:t xml:space="preserve"> yang </w:t>
      </w:r>
      <w:proofErr w:type="spellStart"/>
      <w:r w:rsidRPr="006A6C93">
        <w:rPr>
          <w:rFonts w:ascii="Times New Roman" w:hAnsi="Times New Roman" w:cs="Times New Roman"/>
          <w:sz w:val="24"/>
          <w:szCs w:val="24"/>
        </w:rPr>
        <w:t>baik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untuk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pertumbuhan</w:t>
      </w:r>
      <w:proofErr w:type="spellEnd"/>
      <w:r w:rsidRPr="006A6C93">
        <w:rPr>
          <w:rFonts w:ascii="Times New Roman" w:hAnsi="Times New Roman" w:cs="Times New Roman"/>
          <w:sz w:val="24"/>
          <w:szCs w:val="24"/>
        </w:rPr>
        <w:t xml:space="preserve"> dan </w:t>
      </w:r>
      <w:proofErr w:type="spellStart"/>
      <w:r w:rsidRPr="006A6C93">
        <w:rPr>
          <w:rFonts w:ascii="Times New Roman" w:hAnsi="Times New Roman" w:cs="Times New Roman"/>
          <w:sz w:val="24"/>
          <w:szCs w:val="24"/>
        </w:rPr>
        <w:t>perkembangan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berada</w:t>
      </w:r>
      <w:proofErr w:type="spellEnd"/>
      <w:r w:rsidRPr="006A6C93">
        <w:rPr>
          <w:rFonts w:ascii="Times New Roman" w:hAnsi="Times New Roman" w:cs="Times New Roman"/>
          <w:sz w:val="24"/>
          <w:szCs w:val="24"/>
        </w:rPr>
        <w:t xml:space="preserve"> pada </w:t>
      </w:r>
      <w:proofErr w:type="spellStart"/>
      <w:r w:rsidRPr="006A6C93">
        <w:rPr>
          <w:rFonts w:ascii="Times New Roman" w:hAnsi="Times New Roman" w:cs="Times New Roman"/>
          <w:sz w:val="24"/>
          <w:szCs w:val="24"/>
        </w:rPr>
        <w:t>kisaran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suhu</w:t>
      </w:r>
      <w:proofErr w:type="spellEnd"/>
      <w:r w:rsidRPr="006A6C93">
        <w:rPr>
          <w:rFonts w:ascii="Times New Roman" w:hAnsi="Times New Roman" w:cs="Times New Roman"/>
          <w:sz w:val="24"/>
          <w:szCs w:val="24"/>
        </w:rPr>
        <w:t xml:space="preserve"> 15-22°C. McDowell (1972) </w:t>
      </w:r>
      <w:proofErr w:type="spellStart"/>
      <w:r w:rsidRPr="006A6C93">
        <w:rPr>
          <w:rFonts w:ascii="Times New Roman" w:hAnsi="Times New Roman" w:cs="Times New Roman"/>
          <w:sz w:val="24"/>
          <w:szCs w:val="24"/>
        </w:rPr>
        <w:t>menyatakan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ternak</w:t>
      </w:r>
      <w:proofErr w:type="spellEnd"/>
      <w:r w:rsidRPr="006A6C93">
        <w:rPr>
          <w:rFonts w:ascii="Times New Roman" w:hAnsi="Times New Roman" w:cs="Times New Roman"/>
          <w:sz w:val="24"/>
          <w:szCs w:val="24"/>
        </w:rPr>
        <w:t xml:space="preserve"> yang </w:t>
      </w:r>
      <w:proofErr w:type="spellStart"/>
      <w:r w:rsidRPr="006A6C93">
        <w:rPr>
          <w:rFonts w:ascii="Times New Roman" w:hAnsi="Times New Roman" w:cs="Times New Roman"/>
          <w:sz w:val="24"/>
          <w:szCs w:val="24"/>
        </w:rPr>
        <w:t>dipelihara</w:t>
      </w:r>
      <w:proofErr w:type="spellEnd"/>
      <w:r w:rsidRPr="006A6C93">
        <w:rPr>
          <w:rFonts w:ascii="Times New Roman" w:hAnsi="Times New Roman" w:cs="Times New Roman"/>
          <w:sz w:val="24"/>
          <w:szCs w:val="24"/>
        </w:rPr>
        <w:t xml:space="preserve"> di </w:t>
      </w:r>
      <w:proofErr w:type="spellStart"/>
      <w:r w:rsidRPr="006A6C93">
        <w:rPr>
          <w:rFonts w:ascii="Times New Roman" w:hAnsi="Times New Roman" w:cs="Times New Roman"/>
          <w:sz w:val="24"/>
          <w:szCs w:val="24"/>
        </w:rPr>
        <w:t>daerah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dengan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kondisi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lingkungan</w:t>
      </w:r>
      <w:proofErr w:type="spellEnd"/>
      <w:r w:rsidRPr="006A6C93">
        <w:rPr>
          <w:rFonts w:ascii="Times New Roman" w:hAnsi="Times New Roman" w:cs="Times New Roman"/>
          <w:sz w:val="24"/>
          <w:szCs w:val="24"/>
        </w:rPr>
        <w:t xml:space="preserve"> yang </w:t>
      </w:r>
      <w:proofErr w:type="spellStart"/>
      <w:r w:rsidRPr="006A6C93">
        <w:rPr>
          <w:rFonts w:ascii="Times New Roman" w:hAnsi="Times New Roman" w:cs="Times New Roman"/>
          <w:sz w:val="24"/>
          <w:szCs w:val="24"/>
        </w:rPr>
        <w:t>nyaman</w:t>
      </w:r>
      <w:proofErr w:type="spellEnd"/>
      <w:r w:rsidRPr="006A6C93">
        <w:rPr>
          <w:rFonts w:ascii="Times New Roman" w:hAnsi="Times New Roman" w:cs="Times New Roman"/>
          <w:sz w:val="24"/>
          <w:szCs w:val="24"/>
        </w:rPr>
        <w:t xml:space="preserve"> (</w:t>
      </w:r>
      <w:r w:rsidRPr="006A6C93">
        <w:rPr>
          <w:rFonts w:ascii="Times New Roman" w:hAnsi="Times New Roman" w:cs="Times New Roman"/>
          <w:i/>
          <w:iCs/>
          <w:sz w:val="24"/>
          <w:szCs w:val="24"/>
        </w:rPr>
        <w:t>comfort zone</w:t>
      </w:r>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merupakan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daerah</w:t>
      </w:r>
      <w:proofErr w:type="spellEnd"/>
      <w:r w:rsidRPr="006A6C93">
        <w:rPr>
          <w:rFonts w:ascii="Times New Roman" w:hAnsi="Times New Roman" w:cs="Times New Roman"/>
          <w:sz w:val="24"/>
          <w:szCs w:val="24"/>
        </w:rPr>
        <w:t xml:space="preserve"> yang paling </w:t>
      </w:r>
      <w:proofErr w:type="spellStart"/>
      <w:r w:rsidRPr="006A6C93">
        <w:rPr>
          <w:rFonts w:ascii="Times New Roman" w:hAnsi="Times New Roman" w:cs="Times New Roman"/>
          <w:sz w:val="24"/>
          <w:szCs w:val="24"/>
        </w:rPr>
        <w:t>sesuai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untuk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kehidupan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ternak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tersebut</w:t>
      </w:r>
      <w:proofErr w:type="spellEnd"/>
      <w:r w:rsidRPr="006A6C93">
        <w:rPr>
          <w:rFonts w:ascii="Times New Roman" w:hAnsi="Times New Roman" w:cs="Times New Roman"/>
          <w:sz w:val="24"/>
          <w:szCs w:val="24"/>
        </w:rPr>
        <w:t xml:space="preserve">. </w:t>
      </w:r>
    </w:p>
    <w:p w14:paraId="676755C4" w14:textId="77777777" w:rsidR="00D4154A" w:rsidRPr="006A6C93" w:rsidRDefault="00D4154A" w:rsidP="00D4154A">
      <w:pPr>
        <w:pStyle w:val="Heading1"/>
        <w:ind w:left="0"/>
        <w:jc w:val="both"/>
      </w:pPr>
      <w:r w:rsidRPr="006A6C93">
        <w:t>Tabel</w:t>
      </w:r>
      <w:r w:rsidRPr="006A6C93">
        <w:rPr>
          <w:spacing w:val="-1"/>
        </w:rPr>
        <w:t xml:space="preserve"> </w:t>
      </w:r>
      <w:r w:rsidRPr="006A6C93">
        <w:t>1.</w:t>
      </w:r>
      <w:r w:rsidRPr="006A6C93">
        <w:rPr>
          <w:spacing w:val="-1"/>
        </w:rPr>
        <w:t xml:space="preserve"> </w:t>
      </w:r>
      <w:r w:rsidRPr="006A6C93">
        <w:t>Populasi</w:t>
      </w:r>
      <w:r w:rsidRPr="006A6C93">
        <w:rPr>
          <w:spacing w:val="-1"/>
        </w:rPr>
        <w:t xml:space="preserve"> </w:t>
      </w:r>
      <w:r w:rsidRPr="006A6C93">
        <w:t>Sapi</w:t>
      </w:r>
      <w:r w:rsidRPr="006A6C93">
        <w:rPr>
          <w:spacing w:val="-3"/>
        </w:rPr>
        <w:t xml:space="preserve"> </w:t>
      </w:r>
      <w:r w:rsidRPr="006A6C93">
        <w:t>Perah</w:t>
      </w:r>
      <w:r w:rsidRPr="006A6C93">
        <w:rPr>
          <w:spacing w:val="-1"/>
        </w:rPr>
        <w:t xml:space="preserve"> </w:t>
      </w:r>
      <w:r w:rsidRPr="006A6C93">
        <w:t>di</w:t>
      </w:r>
      <w:r w:rsidRPr="006A6C93">
        <w:rPr>
          <w:spacing w:val="-1"/>
        </w:rPr>
        <w:t xml:space="preserve"> </w:t>
      </w:r>
      <w:r w:rsidRPr="006A6C93">
        <w:t>Kecamatan</w:t>
      </w:r>
      <w:r w:rsidRPr="006A6C93">
        <w:rPr>
          <w:spacing w:val="-1"/>
        </w:rPr>
        <w:t xml:space="preserve"> </w:t>
      </w:r>
      <w:r w:rsidRPr="006A6C93">
        <w:t>Selo</w:t>
      </w:r>
      <w:r w:rsidRPr="006A6C93">
        <w:rPr>
          <w:spacing w:val="-1"/>
        </w:rPr>
        <w:t xml:space="preserve"> </w:t>
      </w:r>
      <w:r w:rsidRPr="006A6C93">
        <w:t>Tahun</w:t>
      </w:r>
      <w:r w:rsidRPr="006A6C93">
        <w:rPr>
          <w:spacing w:val="-1"/>
        </w:rPr>
        <w:t xml:space="preserve"> </w:t>
      </w:r>
      <w:r w:rsidRPr="006A6C93">
        <w:t>2018-2020</w:t>
      </w:r>
    </w:p>
    <w:tbl>
      <w:tblPr>
        <w:tblW w:w="7938" w:type="dxa"/>
        <w:tblLayout w:type="fixed"/>
        <w:tblCellMar>
          <w:left w:w="0" w:type="dxa"/>
          <w:right w:w="0" w:type="dxa"/>
        </w:tblCellMar>
        <w:tblLook w:val="01E0" w:firstRow="1" w:lastRow="1" w:firstColumn="1" w:lastColumn="1" w:noHBand="0" w:noVBand="0"/>
      </w:tblPr>
      <w:tblGrid>
        <w:gridCol w:w="3261"/>
        <w:gridCol w:w="4677"/>
      </w:tblGrid>
      <w:tr w:rsidR="00D4154A" w:rsidRPr="006A6C93" w14:paraId="33C62FDC" w14:textId="77777777" w:rsidTr="001B0D9C">
        <w:trPr>
          <w:trHeight w:val="277"/>
        </w:trPr>
        <w:tc>
          <w:tcPr>
            <w:tcW w:w="3261" w:type="dxa"/>
            <w:tcBorders>
              <w:top w:val="double" w:sz="4" w:space="0" w:color="auto"/>
              <w:bottom w:val="single" w:sz="4" w:space="0" w:color="000000"/>
            </w:tcBorders>
          </w:tcPr>
          <w:p w14:paraId="68C7CDE4" w14:textId="77777777" w:rsidR="00D4154A" w:rsidRPr="006A6C93" w:rsidRDefault="00D4154A" w:rsidP="00D4154A">
            <w:pPr>
              <w:pStyle w:val="TableParagraph"/>
              <w:spacing w:line="257" w:lineRule="exact"/>
              <w:jc w:val="center"/>
              <w:rPr>
                <w:b/>
                <w:sz w:val="24"/>
                <w:szCs w:val="24"/>
              </w:rPr>
            </w:pPr>
            <w:r w:rsidRPr="006A6C93">
              <w:rPr>
                <w:b/>
                <w:sz w:val="24"/>
                <w:szCs w:val="24"/>
              </w:rPr>
              <w:t>Tahun</w:t>
            </w:r>
          </w:p>
        </w:tc>
        <w:tc>
          <w:tcPr>
            <w:tcW w:w="4677" w:type="dxa"/>
            <w:tcBorders>
              <w:top w:val="double" w:sz="4" w:space="0" w:color="auto"/>
              <w:bottom w:val="single" w:sz="4" w:space="0" w:color="000000"/>
            </w:tcBorders>
          </w:tcPr>
          <w:p w14:paraId="5432968B" w14:textId="77777777" w:rsidR="00D4154A" w:rsidRPr="006A6C93" w:rsidRDefault="00D4154A" w:rsidP="00D4154A">
            <w:pPr>
              <w:pStyle w:val="TableParagraph"/>
              <w:spacing w:line="257" w:lineRule="exact"/>
              <w:jc w:val="center"/>
              <w:rPr>
                <w:b/>
                <w:sz w:val="24"/>
                <w:szCs w:val="24"/>
              </w:rPr>
            </w:pPr>
            <w:r w:rsidRPr="006A6C93">
              <w:rPr>
                <w:b/>
                <w:sz w:val="24"/>
                <w:szCs w:val="24"/>
              </w:rPr>
              <w:t>Jumlah</w:t>
            </w:r>
            <w:r w:rsidRPr="006A6C93">
              <w:rPr>
                <w:b/>
                <w:spacing w:val="-2"/>
                <w:sz w:val="24"/>
                <w:szCs w:val="24"/>
              </w:rPr>
              <w:t xml:space="preserve"> </w:t>
            </w:r>
            <w:r w:rsidRPr="006A6C93">
              <w:rPr>
                <w:b/>
                <w:sz w:val="24"/>
                <w:szCs w:val="24"/>
              </w:rPr>
              <w:t>sapi</w:t>
            </w:r>
            <w:r w:rsidRPr="006A6C93">
              <w:rPr>
                <w:b/>
                <w:spacing w:val="-3"/>
                <w:sz w:val="24"/>
                <w:szCs w:val="24"/>
              </w:rPr>
              <w:t xml:space="preserve"> </w:t>
            </w:r>
            <w:r w:rsidRPr="006A6C93">
              <w:rPr>
                <w:b/>
                <w:sz w:val="24"/>
                <w:szCs w:val="24"/>
              </w:rPr>
              <w:t>perah</w:t>
            </w:r>
            <w:r w:rsidRPr="006A6C93">
              <w:rPr>
                <w:b/>
                <w:spacing w:val="-2"/>
                <w:sz w:val="24"/>
                <w:szCs w:val="24"/>
              </w:rPr>
              <w:t xml:space="preserve"> </w:t>
            </w:r>
            <w:r w:rsidRPr="006A6C93">
              <w:rPr>
                <w:b/>
                <w:sz w:val="24"/>
                <w:szCs w:val="24"/>
              </w:rPr>
              <w:t>(ekor)</w:t>
            </w:r>
          </w:p>
        </w:tc>
      </w:tr>
      <w:tr w:rsidR="00D4154A" w:rsidRPr="006A6C93" w14:paraId="599402CF" w14:textId="77777777" w:rsidTr="00D4154A">
        <w:trPr>
          <w:trHeight w:val="280"/>
        </w:trPr>
        <w:tc>
          <w:tcPr>
            <w:tcW w:w="3261" w:type="dxa"/>
            <w:tcBorders>
              <w:top w:val="single" w:sz="4" w:space="0" w:color="000000"/>
            </w:tcBorders>
          </w:tcPr>
          <w:p w14:paraId="5526CAD6" w14:textId="77777777" w:rsidR="00D4154A" w:rsidRPr="006A6C93" w:rsidRDefault="00D4154A" w:rsidP="00D4154A">
            <w:pPr>
              <w:pStyle w:val="TableParagraph"/>
              <w:spacing w:line="260" w:lineRule="exact"/>
              <w:jc w:val="center"/>
              <w:rPr>
                <w:sz w:val="24"/>
                <w:szCs w:val="24"/>
              </w:rPr>
            </w:pPr>
            <w:r w:rsidRPr="006A6C93">
              <w:rPr>
                <w:sz w:val="24"/>
                <w:szCs w:val="24"/>
              </w:rPr>
              <w:lastRenderedPageBreak/>
              <w:t>2018</w:t>
            </w:r>
          </w:p>
        </w:tc>
        <w:tc>
          <w:tcPr>
            <w:tcW w:w="4677" w:type="dxa"/>
            <w:tcBorders>
              <w:top w:val="single" w:sz="4" w:space="0" w:color="000000"/>
            </w:tcBorders>
          </w:tcPr>
          <w:p w14:paraId="4C404B42" w14:textId="77777777" w:rsidR="00D4154A" w:rsidRPr="006A6C93" w:rsidRDefault="00D4154A" w:rsidP="00D4154A">
            <w:pPr>
              <w:pStyle w:val="TableParagraph"/>
              <w:spacing w:line="260" w:lineRule="exact"/>
              <w:jc w:val="center"/>
              <w:rPr>
                <w:sz w:val="24"/>
                <w:szCs w:val="24"/>
              </w:rPr>
            </w:pPr>
            <w:r w:rsidRPr="006A6C93">
              <w:rPr>
                <w:sz w:val="24"/>
                <w:szCs w:val="24"/>
              </w:rPr>
              <w:t>8246</w:t>
            </w:r>
          </w:p>
        </w:tc>
      </w:tr>
      <w:tr w:rsidR="00D4154A" w:rsidRPr="006A6C93" w14:paraId="67B083E7" w14:textId="77777777" w:rsidTr="00D4154A">
        <w:trPr>
          <w:trHeight w:val="276"/>
        </w:trPr>
        <w:tc>
          <w:tcPr>
            <w:tcW w:w="3261" w:type="dxa"/>
          </w:tcPr>
          <w:p w14:paraId="1E3CA541" w14:textId="77777777" w:rsidR="00D4154A" w:rsidRPr="006A6C93" w:rsidRDefault="00D4154A" w:rsidP="00D4154A">
            <w:pPr>
              <w:pStyle w:val="TableParagraph"/>
              <w:spacing w:line="256" w:lineRule="exact"/>
              <w:jc w:val="center"/>
              <w:rPr>
                <w:sz w:val="24"/>
                <w:szCs w:val="24"/>
              </w:rPr>
            </w:pPr>
            <w:r w:rsidRPr="006A6C93">
              <w:rPr>
                <w:sz w:val="24"/>
                <w:szCs w:val="24"/>
              </w:rPr>
              <w:t>2019</w:t>
            </w:r>
          </w:p>
        </w:tc>
        <w:tc>
          <w:tcPr>
            <w:tcW w:w="4677" w:type="dxa"/>
          </w:tcPr>
          <w:p w14:paraId="179C713A" w14:textId="77777777" w:rsidR="00D4154A" w:rsidRPr="006A6C93" w:rsidRDefault="00D4154A" w:rsidP="00D4154A">
            <w:pPr>
              <w:pStyle w:val="TableParagraph"/>
              <w:spacing w:line="256" w:lineRule="exact"/>
              <w:jc w:val="center"/>
              <w:rPr>
                <w:sz w:val="24"/>
                <w:szCs w:val="24"/>
              </w:rPr>
            </w:pPr>
            <w:r w:rsidRPr="006A6C93">
              <w:rPr>
                <w:sz w:val="24"/>
                <w:szCs w:val="24"/>
              </w:rPr>
              <w:t>8446</w:t>
            </w:r>
          </w:p>
        </w:tc>
      </w:tr>
      <w:tr w:rsidR="00D4154A" w:rsidRPr="006A6C93" w14:paraId="03C1952B" w14:textId="77777777" w:rsidTr="00D4154A">
        <w:trPr>
          <w:trHeight w:val="271"/>
        </w:trPr>
        <w:tc>
          <w:tcPr>
            <w:tcW w:w="3261" w:type="dxa"/>
            <w:tcBorders>
              <w:bottom w:val="single" w:sz="4" w:space="0" w:color="000000"/>
            </w:tcBorders>
          </w:tcPr>
          <w:p w14:paraId="79C119D8" w14:textId="77777777" w:rsidR="00D4154A" w:rsidRPr="006A6C93" w:rsidRDefault="00D4154A" w:rsidP="00D4154A">
            <w:pPr>
              <w:pStyle w:val="TableParagraph"/>
              <w:spacing w:line="252" w:lineRule="exact"/>
              <w:jc w:val="center"/>
              <w:rPr>
                <w:sz w:val="24"/>
                <w:szCs w:val="24"/>
              </w:rPr>
            </w:pPr>
            <w:r w:rsidRPr="006A6C93">
              <w:rPr>
                <w:sz w:val="24"/>
                <w:szCs w:val="24"/>
              </w:rPr>
              <w:t>2020</w:t>
            </w:r>
          </w:p>
        </w:tc>
        <w:tc>
          <w:tcPr>
            <w:tcW w:w="4677" w:type="dxa"/>
            <w:tcBorders>
              <w:bottom w:val="single" w:sz="4" w:space="0" w:color="000000"/>
            </w:tcBorders>
          </w:tcPr>
          <w:p w14:paraId="00096703" w14:textId="77777777" w:rsidR="00D4154A" w:rsidRPr="006A6C93" w:rsidRDefault="00D4154A" w:rsidP="00D4154A">
            <w:pPr>
              <w:pStyle w:val="TableParagraph"/>
              <w:spacing w:line="252" w:lineRule="exact"/>
              <w:jc w:val="center"/>
              <w:rPr>
                <w:sz w:val="24"/>
                <w:szCs w:val="24"/>
              </w:rPr>
            </w:pPr>
            <w:r w:rsidRPr="006A6C93">
              <w:rPr>
                <w:sz w:val="24"/>
                <w:szCs w:val="24"/>
              </w:rPr>
              <w:t>8446</w:t>
            </w:r>
          </w:p>
        </w:tc>
      </w:tr>
    </w:tbl>
    <w:p w14:paraId="03AC4FFD" w14:textId="530F0197" w:rsidR="00D4154A" w:rsidRPr="006A6C93" w:rsidRDefault="001B0D9C" w:rsidP="001B0D9C">
      <w:pPr>
        <w:spacing w:after="0" w:line="240" w:lineRule="auto"/>
        <w:jc w:val="both"/>
        <w:rPr>
          <w:rFonts w:ascii="Times New Roman" w:hAnsi="Times New Roman" w:cs="Times New Roman"/>
          <w:sz w:val="24"/>
          <w:szCs w:val="24"/>
        </w:rPr>
      </w:pPr>
      <w:proofErr w:type="spellStart"/>
      <w:r w:rsidRPr="006A6C93">
        <w:rPr>
          <w:rFonts w:ascii="Times New Roman" w:hAnsi="Times New Roman" w:cs="Times New Roman"/>
          <w:sz w:val="24"/>
          <w:szCs w:val="24"/>
        </w:rPr>
        <w:t>Sumber</w:t>
      </w:r>
      <w:proofErr w:type="spellEnd"/>
      <w:r w:rsidRPr="006A6C93">
        <w:rPr>
          <w:rFonts w:ascii="Times New Roman" w:hAnsi="Times New Roman" w:cs="Times New Roman"/>
          <w:sz w:val="24"/>
          <w:szCs w:val="24"/>
        </w:rPr>
        <w:t xml:space="preserve">: BPS </w:t>
      </w:r>
      <w:proofErr w:type="spellStart"/>
      <w:r w:rsidRPr="006A6C93">
        <w:rPr>
          <w:rFonts w:ascii="Times New Roman" w:hAnsi="Times New Roman" w:cs="Times New Roman"/>
          <w:sz w:val="24"/>
          <w:szCs w:val="24"/>
        </w:rPr>
        <w:t>Kabupaten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Boyolali</w:t>
      </w:r>
      <w:proofErr w:type="spellEnd"/>
    </w:p>
    <w:p w14:paraId="5263FEF1" w14:textId="77777777" w:rsidR="001B0D9C" w:rsidRPr="006A6C93" w:rsidRDefault="00BF37CD" w:rsidP="00BF37CD">
      <w:pPr>
        <w:spacing w:after="0" w:line="240" w:lineRule="auto"/>
        <w:ind w:firstLine="720"/>
        <w:jc w:val="both"/>
        <w:rPr>
          <w:rFonts w:ascii="Times New Roman" w:hAnsi="Times New Roman" w:cs="Times New Roman"/>
          <w:sz w:val="24"/>
          <w:szCs w:val="24"/>
        </w:rPr>
      </w:pPr>
      <w:proofErr w:type="spellStart"/>
      <w:r w:rsidRPr="006A6C93">
        <w:rPr>
          <w:rFonts w:ascii="Times New Roman" w:hAnsi="Times New Roman" w:cs="Times New Roman"/>
          <w:sz w:val="24"/>
          <w:szCs w:val="24"/>
        </w:rPr>
        <w:t>Tabel</w:t>
      </w:r>
      <w:proofErr w:type="spellEnd"/>
      <w:r w:rsidRPr="006A6C93">
        <w:rPr>
          <w:rFonts w:ascii="Times New Roman" w:hAnsi="Times New Roman" w:cs="Times New Roman"/>
          <w:sz w:val="24"/>
          <w:szCs w:val="24"/>
        </w:rPr>
        <w:t xml:space="preserve"> 1 </w:t>
      </w:r>
      <w:proofErr w:type="spellStart"/>
      <w:r w:rsidRPr="006A6C93">
        <w:rPr>
          <w:rFonts w:ascii="Times New Roman" w:hAnsi="Times New Roman" w:cs="Times New Roman"/>
          <w:sz w:val="24"/>
          <w:szCs w:val="24"/>
        </w:rPr>
        <w:t>menyajikan</w:t>
      </w:r>
      <w:proofErr w:type="spellEnd"/>
      <w:r w:rsidRPr="006A6C93">
        <w:rPr>
          <w:rFonts w:ascii="Times New Roman" w:hAnsi="Times New Roman" w:cs="Times New Roman"/>
          <w:sz w:val="24"/>
          <w:szCs w:val="24"/>
        </w:rPr>
        <w:t xml:space="preserve"> data </w:t>
      </w:r>
      <w:proofErr w:type="spellStart"/>
      <w:r w:rsidRPr="006A6C93">
        <w:rPr>
          <w:rFonts w:ascii="Times New Roman" w:hAnsi="Times New Roman" w:cs="Times New Roman"/>
          <w:sz w:val="24"/>
          <w:szCs w:val="24"/>
        </w:rPr>
        <w:t>jumlah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populasi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di </w:t>
      </w:r>
      <w:proofErr w:type="spellStart"/>
      <w:r w:rsidRPr="006A6C93">
        <w:rPr>
          <w:rFonts w:ascii="Times New Roman" w:hAnsi="Times New Roman" w:cs="Times New Roman"/>
          <w:sz w:val="24"/>
          <w:szCs w:val="24"/>
        </w:rPr>
        <w:t>Kecamatan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pada </w:t>
      </w:r>
      <w:proofErr w:type="spellStart"/>
      <w:r w:rsidRPr="006A6C93">
        <w:rPr>
          <w:rFonts w:ascii="Times New Roman" w:hAnsi="Times New Roman" w:cs="Times New Roman"/>
          <w:sz w:val="24"/>
          <w:szCs w:val="24"/>
        </w:rPr>
        <w:t>rentang</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tahun</w:t>
      </w:r>
      <w:proofErr w:type="spellEnd"/>
      <w:r w:rsidRPr="006A6C93">
        <w:rPr>
          <w:rFonts w:ascii="Times New Roman" w:hAnsi="Times New Roman" w:cs="Times New Roman"/>
          <w:sz w:val="24"/>
          <w:szCs w:val="24"/>
        </w:rPr>
        <w:t xml:space="preserve"> 2018 </w:t>
      </w:r>
      <w:proofErr w:type="spellStart"/>
      <w:r w:rsidRPr="006A6C93">
        <w:rPr>
          <w:rFonts w:ascii="Times New Roman" w:hAnsi="Times New Roman" w:cs="Times New Roman"/>
          <w:sz w:val="24"/>
          <w:szCs w:val="24"/>
        </w:rPr>
        <w:t>hingga</w:t>
      </w:r>
      <w:proofErr w:type="spellEnd"/>
      <w:r w:rsidRPr="006A6C93">
        <w:rPr>
          <w:rFonts w:ascii="Times New Roman" w:hAnsi="Times New Roman" w:cs="Times New Roman"/>
          <w:sz w:val="24"/>
          <w:szCs w:val="24"/>
        </w:rPr>
        <w:t xml:space="preserve"> 2019 yang </w:t>
      </w:r>
      <w:proofErr w:type="spellStart"/>
      <w:r w:rsidRPr="006A6C93">
        <w:rPr>
          <w:rFonts w:ascii="Times New Roman" w:hAnsi="Times New Roman" w:cs="Times New Roman"/>
          <w:sz w:val="24"/>
          <w:szCs w:val="24"/>
        </w:rPr>
        <w:t>menunjukkan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bahwa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terjadi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kenaikan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populasi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Namun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demikian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pertumbuhan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populasi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terhenti</w:t>
      </w:r>
      <w:proofErr w:type="spellEnd"/>
      <w:r w:rsidRPr="006A6C93">
        <w:rPr>
          <w:rFonts w:ascii="Times New Roman" w:hAnsi="Times New Roman" w:cs="Times New Roman"/>
          <w:sz w:val="24"/>
          <w:szCs w:val="24"/>
        </w:rPr>
        <w:t xml:space="preserve"> pada </w:t>
      </w:r>
      <w:proofErr w:type="spellStart"/>
      <w:r w:rsidRPr="006A6C93">
        <w:rPr>
          <w:rFonts w:ascii="Times New Roman" w:hAnsi="Times New Roman" w:cs="Times New Roman"/>
          <w:sz w:val="24"/>
          <w:szCs w:val="24"/>
        </w:rPr>
        <w:t>rentang</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tahun</w:t>
      </w:r>
      <w:proofErr w:type="spellEnd"/>
      <w:r w:rsidRPr="006A6C93">
        <w:rPr>
          <w:rFonts w:ascii="Times New Roman" w:hAnsi="Times New Roman" w:cs="Times New Roman"/>
          <w:sz w:val="24"/>
          <w:szCs w:val="24"/>
        </w:rPr>
        <w:t xml:space="preserve"> 2019 </w:t>
      </w:r>
      <w:proofErr w:type="spellStart"/>
      <w:r w:rsidRPr="006A6C93">
        <w:rPr>
          <w:rFonts w:ascii="Times New Roman" w:hAnsi="Times New Roman" w:cs="Times New Roman"/>
          <w:sz w:val="24"/>
          <w:szCs w:val="24"/>
        </w:rPr>
        <w:t>hingga</w:t>
      </w:r>
      <w:proofErr w:type="spellEnd"/>
      <w:r w:rsidRPr="006A6C93">
        <w:rPr>
          <w:rFonts w:ascii="Times New Roman" w:hAnsi="Times New Roman" w:cs="Times New Roman"/>
          <w:sz w:val="24"/>
          <w:szCs w:val="24"/>
        </w:rPr>
        <w:t xml:space="preserve"> 2020. Hal </w:t>
      </w:r>
      <w:proofErr w:type="spellStart"/>
      <w:r w:rsidRPr="006A6C93">
        <w:rPr>
          <w:rFonts w:ascii="Times New Roman" w:hAnsi="Times New Roman" w:cs="Times New Roman"/>
          <w:sz w:val="24"/>
          <w:szCs w:val="24"/>
        </w:rPr>
        <w:t>tersebut</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mengindikasikan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kemungkinan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bahwa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tidak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terjadi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kenaikan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produksi</w:t>
      </w:r>
      <w:proofErr w:type="spellEnd"/>
      <w:r w:rsidRPr="006A6C93">
        <w:rPr>
          <w:rFonts w:ascii="Times New Roman" w:hAnsi="Times New Roman" w:cs="Times New Roman"/>
          <w:sz w:val="24"/>
          <w:szCs w:val="24"/>
        </w:rPr>
        <w:t xml:space="preserve"> susu </w:t>
      </w:r>
      <w:proofErr w:type="spellStart"/>
      <w:r w:rsidRPr="006A6C93">
        <w:rPr>
          <w:rFonts w:ascii="Times New Roman" w:hAnsi="Times New Roman" w:cs="Times New Roman"/>
          <w:sz w:val="24"/>
          <w:szCs w:val="24"/>
        </w:rPr>
        <w:t>dalam</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upaya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pemenuhan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kebutuhan</w:t>
      </w:r>
      <w:proofErr w:type="spellEnd"/>
      <w:r w:rsidRPr="006A6C93">
        <w:rPr>
          <w:rFonts w:ascii="Times New Roman" w:hAnsi="Times New Roman" w:cs="Times New Roman"/>
          <w:sz w:val="24"/>
          <w:szCs w:val="24"/>
        </w:rPr>
        <w:t xml:space="preserve"> susu di </w:t>
      </w:r>
      <w:proofErr w:type="spellStart"/>
      <w:r w:rsidRPr="006A6C93">
        <w:rPr>
          <w:rFonts w:ascii="Times New Roman" w:hAnsi="Times New Roman" w:cs="Times New Roman"/>
          <w:sz w:val="24"/>
          <w:szCs w:val="24"/>
        </w:rPr>
        <w:t>masyarakat.</w:t>
      </w:r>
      <w:proofErr w:type="spellEnd"/>
    </w:p>
    <w:p w14:paraId="683FEAAF" w14:textId="6063B3F1" w:rsidR="00FB418A" w:rsidRPr="006A6C93" w:rsidRDefault="00BF37CD" w:rsidP="00FB418A">
      <w:pPr>
        <w:spacing w:after="0" w:line="240" w:lineRule="auto"/>
        <w:ind w:firstLine="720"/>
        <w:jc w:val="both"/>
        <w:rPr>
          <w:rFonts w:ascii="Times New Roman" w:hAnsi="Times New Roman" w:cs="Times New Roman"/>
          <w:sz w:val="24"/>
          <w:szCs w:val="24"/>
        </w:rPr>
      </w:pPr>
      <w:r w:rsidRPr="006A6C93">
        <w:rPr>
          <w:rFonts w:ascii="Times New Roman" w:hAnsi="Times New Roman" w:cs="Times New Roman"/>
          <w:sz w:val="24"/>
          <w:szCs w:val="24"/>
        </w:rPr>
        <w:t xml:space="preserve">Hasil </w:t>
      </w:r>
      <w:proofErr w:type="spellStart"/>
      <w:r w:rsidRPr="006A6C93">
        <w:rPr>
          <w:rFonts w:ascii="Times New Roman" w:hAnsi="Times New Roman" w:cs="Times New Roman"/>
          <w:sz w:val="24"/>
          <w:szCs w:val="24"/>
        </w:rPr>
        <w:t>penelitian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Pamuji</w:t>
      </w:r>
      <w:proofErr w:type="spellEnd"/>
      <w:r w:rsidRPr="006A6C93">
        <w:rPr>
          <w:rFonts w:ascii="Times New Roman" w:hAnsi="Times New Roman" w:cs="Times New Roman"/>
          <w:sz w:val="24"/>
          <w:szCs w:val="24"/>
        </w:rPr>
        <w:t xml:space="preserve"> (2021) </w:t>
      </w:r>
      <w:proofErr w:type="spellStart"/>
      <w:r w:rsidRPr="006A6C93">
        <w:rPr>
          <w:rFonts w:ascii="Times New Roman" w:hAnsi="Times New Roman" w:cs="Times New Roman"/>
          <w:sz w:val="24"/>
          <w:szCs w:val="24"/>
        </w:rPr>
        <w:t>menyebutkan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bahwa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ditinjau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dari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aspek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ekonomi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Kecamatan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merupakan</w:t>
      </w:r>
      <w:proofErr w:type="spellEnd"/>
      <w:r w:rsidRPr="006A6C93">
        <w:rPr>
          <w:rFonts w:ascii="Times New Roman" w:hAnsi="Times New Roman" w:cs="Times New Roman"/>
          <w:sz w:val="24"/>
          <w:szCs w:val="24"/>
        </w:rPr>
        <w:t xml:space="preserve"> wilayah basis </w:t>
      </w:r>
      <w:proofErr w:type="spellStart"/>
      <w:r w:rsidRPr="006A6C93">
        <w:rPr>
          <w:rFonts w:ascii="Times New Roman" w:hAnsi="Times New Roman" w:cs="Times New Roman"/>
          <w:sz w:val="24"/>
          <w:szCs w:val="24"/>
        </w:rPr>
        <w:t>pengembangan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ternak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Namun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demikian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penelitian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tersebut</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belum</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mengidentifikasi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ketersediaan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pakan</w:t>
      </w:r>
      <w:proofErr w:type="spellEnd"/>
      <w:r w:rsidRPr="006A6C93">
        <w:rPr>
          <w:rFonts w:ascii="Times New Roman" w:hAnsi="Times New Roman" w:cs="Times New Roman"/>
          <w:sz w:val="24"/>
          <w:szCs w:val="24"/>
        </w:rPr>
        <w:t xml:space="preserve">. Oleh </w:t>
      </w:r>
      <w:proofErr w:type="spellStart"/>
      <w:r w:rsidRPr="006A6C93">
        <w:rPr>
          <w:rFonts w:ascii="Times New Roman" w:hAnsi="Times New Roman" w:cs="Times New Roman"/>
          <w:sz w:val="24"/>
          <w:szCs w:val="24"/>
        </w:rPr>
        <w:t>karena</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itu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dalam</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penelitian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ini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dilakukan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penelitian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terhadap</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ketersediaan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sebagai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faktor</w:t>
      </w:r>
      <w:proofErr w:type="spellEnd"/>
      <w:r w:rsidRPr="006A6C93">
        <w:rPr>
          <w:rFonts w:ascii="Times New Roman" w:hAnsi="Times New Roman" w:cs="Times New Roman"/>
          <w:sz w:val="24"/>
          <w:szCs w:val="24"/>
        </w:rPr>
        <w:t xml:space="preserve"> SDA di </w:t>
      </w:r>
      <w:proofErr w:type="spellStart"/>
      <w:r w:rsidRPr="006A6C93">
        <w:rPr>
          <w:rFonts w:ascii="Times New Roman" w:hAnsi="Times New Roman" w:cs="Times New Roman"/>
          <w:sz w:val="24"/>
          <w:szCs w:val="24"/>
        </w:rPr>
        <w:t>Kecamatan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Untuk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itu</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dilakukan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penelitian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dengan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judul</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Evaluasi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Potensi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Pakan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Ternak</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Sapi</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Perah</w:t>
      </w:r>
      <w:proofErr w:type="spellEnd"/>
      <w:r w:rsidRPr="006A6C93">
        <w:rPr>
          <w:rFonts w:ascii="Times New Roman" w:hAnsi="Times New Roman" w:cs="Times New Roman"/>
          <w:sz w:val="24"/>
          <w:szCs w:val="24"/>
        </w:rPr>
        <w:t xml:space="preserve"> di </w:t>
      </w:r>
      <w:proofErr w:type="spellStart"/>
      <w:r w:rsidRPr="006A6C93">
        <w:rPr>
          <w:rFonts w:ascii="Times New Roman" w:hAnsi="Times New Roman" w:cs="Times New Roman"/>
          <w:sz w:val="24"/>
          <w:szCs w:val="24"/>
        </w:rPr>
        <w:t>Kecamatan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Selo</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Kabupaten</w:t>
      </w:r>
      <w:proofErr w:type="spellEnd"/>
      <w:r w:rsidRPr="006A6C93">
        <w:rPr>
          <w:rFonts w:ascii="Times New Roman" w:hAnsi="Times New Roman" w:cs="Times New Roman"/>
          <w:sz w:val="24"/>
          <w:szCs w:val="24"/>
        </w:rPr>
        <w:t xml:space="preserve"> </w:t>
      </w:r>
      <w:proofErr w:type="spellStart"/>
      <w:r w:rsidRPr="006A6C93">
        <w:rPr>
          <w:rFonts w:ascii="Times New Roman" w:hAnsi="Times New Roman" w:cs="Times New Roman"/>
          <w:sz w:val="24"/>
          <w:szCs w:val="24"/>
        </w:rPr>
        <w:t>Boyolali</w:t>
      </w:r>
      <w:proofErr w:type="spellEnd"/>
      <w:r w:rsidR="001B0D9C" w:rsidRPr="006A6C93">
        <w:rPr>
          <w:rFonts w:ascii="Times New Roman" w:hAnsi="Times New Roman" w:cs="Times New Roman"/>
          <w:sz w:val="24"/>
          <w:szCs w:val="24"/>
        </w:rPr>
        <w:t>.</w:t>
      </w:r>
    </w:p>
    <w:p w14:paraId="3FB45D6D" w14:textId="0570E4E2" w:rsidR="00FB418A" w:rsidRPr="006A6C93" w:rsidRDefault="00FB418A" w:rsidP="00FB418A">
      <w:pPr>
        <w:spacing w:after="0" w:line="240" w:lineRule="auto"/>
        <w:jc w:val="both"/>
        <w:rPr>
          <w:rFonts w:ascii="Times New Roman" w:hAnsi="Times New Roman" w:cs="Times New Roman"/>
          <w:sz w:val="24"/>
          <w:szCs w:val="24"/>
        </w:rPr>
      </w:pPr>
    </w:p>
    <w:p w14:paraId="5709741D" w14:textId="19157B42" w:rsidR="00FB418A" w:rsidRPr="006A6C93" w:rsidRDefault="00FB418A" w:rsidP="00FB418A">
      <w:pPr>
        <w:spacing w:after="0" w:line="240" w:lineRule="auto"/>
        <w:jc w:val="center"/>
        <w:rPr>
          <w:rFonts w:ascii="Times New Roman" w:hAnsi="Times New Roman" w:cs="Times New Roman"/>
          <w:b/>
          <w:bCs/>
          <w:sz w:val="24"/>
          <w:szCs w:val="24"/>
        </w:rPr>
      </w:pPr>
      <w:r w:rsidRPr="006A6C93">
        <w:rPr>
          <w:rFonts w:ascii="Times New Roman" w:hAnsi="Times New Roman" w:cs="Times New Roman"/>
          <w:b/>
          <w:bCs/>
          <w:sz w:val="24"/>
          <w:szCs w:val="24"/>
        </w:rPr>
        <w:t>MATERI DAN METODE</w:t>
      </w:r>
    </w:p>
    <w:p w14:paraId="68265FB3" w14:textId="2332563B" w:rsidR="00FB418A" w:rsidRPr="006A6C93" w:rsidRDefault="00FB418A" w:rsidP="00FB418A">
      <w:pPr>
        <w:spacing w:after="0" w:line="240" w:lineRule="auto"/>
        <w:jc w:val="center"/>
        <w:rPr>
          <w:rFonts w:ascii="Times New Roman" w:hAnsi="Times New Roman" w:cs="Times New Roman"/>
          <w:b/>
          <w:bCs/>
          <w:sz w:val="24"/>
          <w:szCs w:val="24"/>
        </w:rPr>
      </w:pPr>
    </w:p>
    <w:p w14:paraId="5D22E71B" w14:textId="0C7BE045" w:rsidR="00FB418A" w:rsidRPr="006A6C93" w:rsidRDefault="0073562C" w:rsidP="00FB418A">
      <w:pPr>
        <w:spacing w:after="0" w:line="240" w:lineRule="auto"/>
        <w:jc w:val="both"/>
        <w:rPr>
          <w:rFonts w:ascii="Times New Roman" w:hAnsi="Times New Roman" w:cs="Times New Roman"/>
          <w:b/>
          <w:bCs/>
          <w:sz w:val="24"/>
          <w:szCs w:val="24"/>
        </w:rPr>
      </w:pPr>
      <w:r w:rsidRPr="006A6C93">
        <w:rPr>
          <w:rFonts w:ascii="Times New Roman" w:hAnsi="Times New Roman" w:cs="Times New Roman"/>
          <w:b/>
          <w:bCs/>
          <w:sz w:val="24"/>
          <w:szCs w:val="24"/>
        </w:rPr>
        <w:t xml:space="preserve">Waktu dan </w:t>
      </w:r>
      <w:proofErr w:type="spellStart"/>
      <w:r w:rsidRPr="006A6C93">
        <w:rPr>
          <w:rFonts w:ascii="Times New Roman" w:hAnsi="Times New Roman" w:cs="Times New Roman"/>
          <w:b/>
          <w:bCs/>
          <w:sz w:val="24"/>
          <w:szCs w:val="24"/>
        </w:rPr>
        <w:t>Tempat</w:t>
      </w:r>
      <w:proofErr w:type="spellEnd"/>
      <w:r w:rsidRPr="006A6C93">
        <w:rPr>
          <w:rFonts w:ascii="Times New Roman" w:hAnsi="Times New Roman" w:cs="Times New Roman"/>
          <w:b/>
          <w:bCs/>
          <w:sz w:val="24"/>
          <w:szCs w:val="24"/>
        </w:rPr>
        <w:t xml:space="preserve"> </w:t>
      </w:r>
      <w:proofErr w:type="spellStart"/>
      <w:r w:rsidRPr="006A6C93">
        <w:rPr>
          <w:rFonts w:ascii="Times New Roman" w:hAnsi="Times New Roman" w:cs="Times New Roman"/>
          <w:b/>
          <w:bCs/>
          <w:sz w:val="24"/>
          <w:szCs w:val="24"/>
        </w:rPr>
        <w:t>Penelitian</w:t>
      </w:r>
      <w:proofErr w:type="spellEnd"/>
    </w:p>
    <w:p w14:paraId="0757642D" w14:textId="35D55C4D" w:rsidR="0073562C" w:rsidRPr="006A6C93" w:rsidRDefault="0073562C" w:rsidP="0073562C">
      <w:pPr>
        <w:spacing w:after="0" w:line="240" w:lineRule="auto"/>
        <w:ind w:firstLine="720"/>
        <w:jc w:val="both"/>
        <w:rPr>
          <w:rFonts w:ascii="Times New Roman" w:hAnsi="Times New Roman" w:cs="Times New Roman"/>
          <w:sz w:val="24"/>
          <w:szCs w:val="24"/>
          <w:lang w:val="en-US"/>
        </w:rPr>
      </w:pPr>
      <w:proofErr w:type="spellStart"/>
      <w:r w:rsidRPr="006A6C93">
        <w:rPr>
          <w:rFonts w:ascii="Times New Roman" w:hAnsi="Times New Roman" w:cs="Times New Roman"/>
          <w:sz w:val="24"/>
          <w:szCs w:val="24"/>
          <w:lang w:val="en-US"/>
        </w:rPr>
        <w:t>Penelitian</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ini</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dilakukan</w:t>
      </w:r>
      <w:proofErr w:type="spellEnd"/>
      <w:r w:rsidRPr="006A6C93">
        <w:rPr>
          <w:rFonts w:ascii="Times New Roman" w:hAnsi="Times New Roman" w:cs="Times New Roman"/>
          <w:sz w:val="24"/>
          <w:szCs w:val="24"/>
          <w:lang w:val="en-US"/>
        </w:rPr>
        <w:t xml:space="preserve"> pada </w:t>
      </w:r>
      <w:proofErr w:type="spellStart"/>
      <w:r w:rsidRPr="006A6C93">
        <w:rPr>
          <w:rFonts w:ascii="Times New Roman" w:hAnsi="Times New Roman" w:cs="Times New Roman"/>
          <w:sz w:val="24"/>
          <w:szCs w:val="24"/>
          <w:lang w:val="en-US"/>
        </w:rPr>
        <w:t>tanggal</w:t>
      </w:r>
      <w:proofErr w:type="spellEnd"/>
      <w:r w:rsidRPr="006A6C93">
        <w:rPr>
          <w:rFonts w:ascii="Times New Roman" w:hAnsi="Times New Roman" w:cs="Times New Roman"/>
          <w:sz w:val="24"/>
          <w:szCs w:val="24"/>
          <w:lang w:val="en-US"/>
        </w:rPr>
        <w:t xml:space="preserve"> 13 November </w:t>
      </w:r>
      <w:proofErr w:type="spellStart"/>
      <w:r w:rsidRPr="006A6C93">
        <w:rPr>
          <w:rFonts w:ascii="Times New Roman" w:hAnsi="Times New Roman" w:cs="Times New Roman"/>
          <w:sz w:val="24"/>
          <w:szCs w:val="24"/>
          <w:lang w:val="en-US"/>
        </w:rPr>
        <w:t>sampai</w:t>
      </w:r>
      <w:proofErr w:type="spellEnd"/>
      <w:r w:rsidRPr="006A6C93">
        <w:rPr>
          <w:rFonts w:ascii="Times New Roman" w:hAnsi="Times New Roman" w:cs="Times New Roman"/>
          <w:sz w:val="24"/>
          <w:szCs w:val="24"/>
          <w:lang w:val="en-US"/>
        </w:rPr>
        <w:t xml:space="preserve"> 13 </w:t>
      </w:r>
      <w:proofErr w:type="spellStart"/>
      <w:r w:rsidRPr="006A6C93">
        <w:rPr>
          <w:rFonts w:ascii="Times New Roman" w:hAnsi="Times New Roman" w:cs="Times New Roman"/>
          <w:sz w:val="24"/>
          <w:szCs w:val="24"/>
          <w:lang w:val="en-US"/>
        </w:rPr>
        <w:t>Desember</w:t>
      </w:r>
      <w:proofErr w:type="spellEnd"/>
      <w:r w:rsidRPr="006A6C93">
        <w:rPr>
          <w:rFonts w:ascii="Times New Roman" w:hAnsi="Times New Roman" w:cs="Times New Roman"/>
          <w:sz w:val="24"/>
          <w:szCs w:val="24"/>
          <w:lang w:val="en-US"/>
        </w:rPr>
        <w:t xml:space="preserve"> 2022 di </w:t>
      </w:r>
      <w:proofErr w:type="spellStart"/>
      <w:r w:rsidRPr="006A6C93">
        <w:rPr>
          <w:rFonts w:ascii="Times New Roman" w:hAnsi="Times New Roman" w:cs="Times New Roman"/>
          <w:sz w:val="24"/>
          <w:szCs w:val="24"/>
          <w:lang w:val="en-US"/>
        </w:rPr>
        <w:t>Kecamatan</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Selo</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Kabupaten</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Boyolali</w:t>
      </w:r>
      <w:proofErr w:type="spellEnd"/>
      <w:r w:rsidRPr="006A6C93">
        <w:rPr>
          <w:rFonts w:ascii="Times New Roman" w:hAnsi="Times New Roman" w:cs="Times New Roman"/>
          <w:sz w:val="24"/>
          <w:szCs w:val="24"/>
          <w:lang w:val="en-US"/>
        </w:rPr>
        <w:t>.</w:t>
      </w:r>
    </w:p>
    <w:p w14:paraId="5542CDA3" w14:textId="7ED7D3FB" w:rsidR="0073562C" w:rsidRPr="006A6C93" w:rsidRDefault="0073562C" w:rsidP="0073562C">
      <w:pPr>
        <w:spacing w:after="0" w:line="240" w:lineRule="auto"/>
        <w:jc w:val="both"/>
        <w:rPr>
          <w:rFonts w:ascii="Times New Roman" w:hAnsi="Times New Roman" w:cs="Times New Roman"/>
          <w:sz w:val="24"/>
          <w:szCs w:val="24"/>
          <w:lang w:val="en-US"/>
        </w:rPr>
      </w:pPr>
    </w:p>
    <w:p w14:paraId="38EC485C" w14:textId="1E526265" w:rsidR="0073562C" w:rsidRPr="006A6C93" w:rsidRDefault="0073562C" w:rsidP="0073562C">
      <w:pPr>
        <w:spacing w:after="0" w:line="240" w:lineRule="auto"/>
        <w:jc w:val="both"/>
        <w:rPr>
          <w:rFonts w:ascii="Times New Roman" w:hAnsi="Times New Roman" w:cs="Times New Roman"/>
          <w:b/>
          <w:bCs/>
          <w:sz w:val="24"/>
          <w:szCs w:val="24"/>
          <w:lang w:val="en-US"/>
        </w:rPr>
      </w:pPr>
      <w:proofErr w:type="spellStart"/>
      <w:r w:rsidRPr="006A6C93">
        <w:rPr>
          <w:rFonts w:ascii="Times New Roman" w:hAnsi="Times New Roman" w:cs="Times New Roman"/>
          <w:b/>
          <w:bCs/>
          <w:sz w:val="24"/>
          <w:szCs w:val="24"/>
          <w:lang w:val="en-US"/>
        </w:rPr>
        <w:t>Materi</w:t>
      </w:r>
      <w:proofErr w:type="spellEnd"/>
      <w:r w:rsidRPr="006A6C93">
        <w:rPr>
          <w:rFonts w:ascii="Times New Roman" w:hAnsi="Times New Roman" w:cs="Times New Roman"/>
          <w:b/>
          <w:bCs/>
          <w:sz w:val="24"/>
          <w:szCs w:val="24"/>
          <w:lang w:val="en-US"/>
        </w:rPr>
        <w:t xml:space="preserve"> </w:t>
      </w:r>
      <w:proofErr w:type="spellStart"/>
      <w:r w:rsidRPr="006A6C93">
        <w:rPr>
          <w:rFonts w:ascii="Times New Roman" w:hAnsi="Times New Roman" w:cs="Times New Roman"/>
          <w:b/>
          <w:bCs/>
          <w:sz w:val="24"/>
          <w:szCs w:val="24"/>
          <w:lang w:val="en-US"/>
        </w:rPr>
        <w:t>Penelitian</w:t>
      </w:r>
      <w:proofErr w:type="spellEnd"/>
    </w:p>
    <w:p w14:paraId="749779CF" w14:textId="77777777" w:rsidR="0073562C" w:rsidRPr="0073562C" w:rsidRDefault="0073562C" w:rsidP="0073562C">
      <w:pPr>
        <w:spacing w:after="0" w:line="240" w:lineRule="auto"/>
        <w:ind w:firstLine="720"/>
        <w:jc w:val="both"/>
        <w:rPr>
          <w:rFonts w:ascii="Times New Roman" w:hAnsi="Times New Roman" w:cs="Times New Roman"/>
          <w:sz w:val="24"/>
          <w:szCs w:val="24"/>
          <w:lang w:val="id"/>
        </w:rPr>
      </w:pPr>
      <w:r w:rsidRPr="0073562C">
        <w:rPr>
          <w:rFonts w:ascii="Times New Roman" w:hAnsi="Times New Roman" w:cs="Times New Roman"/>
          <w:sz w:val="24"/>
          <w:szCs w:val="24"/>
          <w:lang w:val="id"/>
        </w:rPr>
        <w:t>Penelitian ini menggunakan beberapa bahan dan alat dalam pengumpulan data yang terdiri dari:</w:t>
      </w:r>
    </w:p>
    <w:p w14:paraId="2543FF65" w14:textId="4671F6FB" w:rsidR="0073562C" w:rsidRPr="0073562C" w:rsidRDefault="0073562C" w:rsidP="0073562C">
      <w:pPr>
        <w:numPr>
          <w:ilvl w:val="0"/>
          <w:numId w:val="3"/>
        </w:numPr>
        <w:spacing w:after="0" w:line="240" w:lineRule="auto"/>
        <w:ind w:left="284" w:hanging="284"/>
        <w:jc w:val="both"/>
        <w:rPr>
          <w:rFonts w:ascii="Times New Roman" w:hAnsi="Times New Roman" w:cs="Times New Roman"/>
          <w:sz w:val="24"/>
          <w:szCs w:val="24"/>
          <w:lang w:val="id"/>
        </w:rPr>
      </w:pPr>
      <w:r w:rsidRPr="0073562C">
        <w:rPr>
          <w:rFonts w:ascii="Times New Roman" w:hAnsi="Times New Roman" w:cs="Times New Roman"/>
          <w:sz w:val="24"/>
          <w:szCs w:val="24"/>
          <w:lang w:val="id"/>
        </w:rPr>
        <w:t>Materi yang digunakan</w:t>
      </w:r>
    </w:p>
    <w:p w14:paraId="3CA99C16" w14:textId="77777777" w:rsidR="0073562C" w:rsidRPr="0073562C" w:rsidRDefault="0073562C" w:rsidP="0073562C">
      <w:pPr>
        <w:numPr>
          <w:ilvl w:val="1"/>
          <w:numId w:val="3"/>
        </w:numPr>
        <w:spacing w:after="0" w:line="240" w:lineRule="auto"/>
        <w:ind w:left="567" w:hanging="283"/>
        <w:jc w:val="both"/>
        <w:rPr>
          <w:rFonts w:ascii="Times New Roman" w:hAnsi="Times New Roman" w:cs="Times New Roman"/>
          <w:sz w:val="24"/>
          <w:szCs w:val="24"/>
          <w:lang w:val="id"/>
        </w:rPr>
      </w:pPr>
      <w:r w:rsidRPr="0073562C">
        <w:rPr>
          <w:rFonts w:ascii="Times New Roman" w:hAnsi="Times New Roman" w:cs="Times New Roman"/>
          <w:sz w:val="24"/>
          <w:szCs w:val="24"/>
          <w:lang w:val="id"/>
        </w:rPr>
        <w:t>Peternak sapi perah sebagai responden yang memiliki pengalaman minimal 3 tahun.</w:t>
      </w:r>
    </w:p>
    <w:p w14:paraId="51D5BC07" w14:textId="77777777" w:rsidR="0073562C" w:rsidRPr="0073562C" w:rsidRDefault="0073562C" w:rsidP="0073562C">
      <w:pPr>
        <w:numPr>
          <w:ilvl w:val="1"/>
          <w:numId w:val="3"/>
        </w:numPr>
        <w:spacing w:after="0" w:line="240" w:lineRule="auto"/>
        <w:ind w:left="567" w:hanging="283"/>
        <w:jc w:val="both"/>
        <w:rPr>
          <w:rFonts w:ascii="Times New Roman" w:hAnsi="Times New Roman" w:cs="Times New Roman"/>
          <w:sz w:val="24"/>
          <w:szCs w:val="24"/>
          <w:lang w:val="id"/>
        </w:rPr>
      </w:pPr>
      <w:r w:rsidRPr="0073562C">
        <w:rPr>
          <w:rFonts w:ascii="Times New Roman" w:hAnsi="Times New Roman" w:cs="Times New Roman"/>
          <w:sz w:val="24"/>
          <w:szCs w:val="24"/>
          <w:lang w:val="id"/>
        </w:rPr>
        <w:t xml:space="preserve">Ternak sapi perah yang dipelihara oleh responden </w:t>
      </w:r>
    </w:p>
    <w:p w14:paraId="0F9B2FB0" w14:textId="77777777" w:rsidR="0073562C" w:rsidRPr="0073562C" w:rsidRDefault="0073562C" w:rsidP="0073562C">
      <w:pPr>
        <w:numPr>
          <w:ilvl w:val="1"/>
          <w:numId w:val="3"/>
        </w:numPr>
        <w:spacing w:after="0" w:line="240" w:lineRule="auto"/>
        <w:ind w:left="567" w:hanging="283"/>
        <w:jc w:val="both"/>
        <w:rPr>
          <w:rFonts w:ascii="Times New Roman" w:hAnsi="Times New Roman" w:cs="Times New Roman"/>
          <w:sz w:val="24"/>
          <w:szCs w:val="24"/>
          <w:lang w:val="id"/>
        </w:rPr>
      </w:pPr>
      <w:r w:rsidRPr="0073562C">
        <w:rPr>
          <w:rFonts w:ascii="Times New Roman" w:hAnsi="Times New Roman" w:cs="Times New Roman"/>
          <w:sz w:val="24"/>
          <w:szCs w:val="24"/>
          <w:lang w:val="id"/>
        </w:rPr>
        <w:t>Pakan ternak sapi perah.</w:t>
      </w:r>
    </w:p>
    <w:p w14:paraId="4F812FEE" w14:textId="77777777" w:rsidR="0073562C" w:rsidRPr="0073562C" w:rsidRDefault="0073562C" w:rsidP="0073562C">
      <w:pPr>
        <w:numPr>
          <w:ilvl w:val="0"/>
          <w:numId w:val="3"/>
        </w:numPr>
        <w:spacing w:after="0" w:line="240" w:lineRule="auto"/>
        <w:ind w:left="284" w:hanging="284"/>
        <w:jc w:val="both"/>
        <w:rPr>
          <w:rFonts w:ascii="Times New Roman" w:hAnsi="Times New Roman" w:cs="Times New Roman"/>
          <w:sz w:val="24"/>
          <w:szCs w:val="24"/>
          <w:lang w:val="id"/>
        </w:rPr>
      </w:pPr>
      <w:r w:rsidRPr="0073562C">
        <w:rPr>
          <w:rFonts w:ascii="Times New Roman" w:hAnsi="Times New Roman" w:cs="Times New Roman"/>
          <w:sz w:val="24"/>
          <w:szCs w:val="24"/>
          <w:lang w:val="en-US"/>
        </w:rPr>
        <w:t>Alat dan b</w:t>
      </w:r>
      <w:r w:rsidRPr="0073562C">
        <w:rPr>
          <w:rFonts w:ascii="Times New Roman" w:hAnsi="Times New Roman" w:cs="Times New Roman"/>
          <w:sz w:val="24"/>
          <w:szCs w:val="24"/>
          <w:lang w:val="id"/>
        </w:rPr>
        <w:t>ahan yang digunakan</w:t>
      </w:r>
    </w:p>
    <w:p w14:paraId="2A1891C2" w14:textId="77777777" w:rsidR="0073562C" w:rsidRPr="0073562C" w:rsidRDefault="0073562C" w:rsidP="0073562C">
      <w:pPr>
        <w:numPr>
          <w:ilvl w:val="0"/>
          <w:numId w:val="2"/>
        </w:numPr>
        <w:spacing w:after="0" w:line="240" w:lineRule="auto"/>
        <w:ind w:left="567" w:hanging="283"/>
        <w:jc w:val="both"/>
        <w:rPr>
          <w:rFonts w:ascii="Times New Roman" w:hAnsi="Times New Roman" w:cs="Times New Roman"/>
          <w:sz w:val="24"/>
          <w:szCs w:val="24"/>
          <w:lang w:val="id"/>
        </w:rPr>
      </w:pPr>
      <w:r w:rsidRPr="0073562C">
        <w:rPr>
          <w:rFonts w:ascii="Times New Roman" w:hAnsi="Times New Roman" w:cs="Times New Roman"/>
          <w:sz w:val="24"/>
          <w:szCs w:val="24"/>
          <w:lang w:val="id"/>
        </w:rPr>
        <w:t>Kuesioner untuk mencatat identitas peternak dan jumlah ternak</w:t>
      </w:r>
    </w:p>
    <w:p w14:paraId="0B9C8038" w14:textId="77777777" w:rsidR="0073562C" w:rsidRPr="0073562C" w:rsidRDefault="0073562C" w:rsidP="0073562C">
      <w:pPr>
        <w:numPr>
          <w:ilvl w:val="0"/>
          <w:numId w:val="2"/>
        </w:numPr>
        <w:spacing w:after="0" w:line="240" w:lineRule="auto"/>
        <w:ind w:left="567" w:hanging="283"/>
        <w:jc w:val="both"/>
        <w:rPr>
          <w:rFonts w:ascii="Times New Roman" w:hAnsi="Times New Roman" w:cs="Times New Roman"/>
          <w:sz w:val="24"/>
          <w:szCs w:val="24"/>
          <w:lang w:val="id"/>
        </w:rPr>
      </w:pPr>
      <w:r w:rsidRPr="0073562C">
        <w:rPr>
          <w:rFonts w:ascii="Times New Roman" w:hAnsi="Times New Roman" w:cs="Times New Roman"/>
          <w:sz w:val="24"/>
          <w:szCs w:val="24"/>
          <w:lang w:val="id"/>
        </w:rPr>
        <w:t>Alat tulis</w:t>
      </w:r>
    </w:p>
    <w:p w14:paraId="7792905D" w14:textId="77777777" w:rsidR="0073562C" w:rsidRPr="006A6C93" w:rsidRDefault="0073562C" w:rsidP="0073562C">
      <w:pPr>
        <w:numPr>
          <w:ilvl w:val="0"/>
          <w:numId w:val="2"/>
        </w:numPr>
        <w:spacing w:after="0" w:line="240" w:lineRule="auto"/>
        <w:ind w:left="567" w:hanging="283"/>
        <w:jc w:val="both"/>
        <w:rPr>
          <w:rFonts w:ascii="Times New Roman" w:hAnsi="Times New Roman" w:cs="Times New Roman"/>
          <w:sz w:val="24"/>
          <w:szCs w:val="24"/>
          <w:lang w:val="id"/>
        </w:rPr>
      </w:pPr>
      <w:r w:rsidRPr="0073562C">
        <w:rPr>
          <w:rFonts w:ascii="Times New Roman" w:hAnsi="Times New Roman" w:cs="Times New Roman"/>
          <w:i/>
          <w:iCs/>
          <w:sz w:val="24"/>
          <w:szCs w:val="24"/>
          <w:lang w:val="id"/>
        </w:rPr>
        <w:t>Handphone</w:t>
      </w:r>
      <w:r w:rsidRPr="0073562C">
        <w:rPr>
          <w:rFonts w:ascii="Times New Roman" w:hAnsi="Times New Roman" w:cs="Times New Roman"/>
          <w:sz w:val="24"/>
          <w:szCs w:val="24"/>
          <w:lang w:val="id"/>
        </w:rPr>
        <w:t xml:space="preserve"> sebagai alat rekam dan dokumentasi</w:t>
      </w:r>
    </w:p>
    <w:p w14:paraId="59958020" w14:textId="1D1CC571" w:rsidR="0073562C" w:rsidRPr="006A6C93" w:rsidRDefault="0073562C" w:rsidP="0073562C">
      <w:pPr>
        <w:numPr>
          <w:ilvl w:val="0"/>
          <w:numId w:val="2"/>
        </w:numPr>
        <w:spacing w:after="0" w:line="240" w:lineRule="auto"/>
        <w:ind w:left="567" w:hanging="283"/>
        <w:jc w:val="both"/>
        <w:rPr>
          <w:rFonts w:ascii="Times New Roman" w:hAnsi="Times New Roman" w:cs="Times New Roman"/>
          <w:sz w:val="24"/>
          <w:szCs w:val="24"/>
          <w:lang w:val="id"/>
        </w:rPr>
      </w:pPr>
      <w:r w:rsidRPr="006A6C93">
        <w:rPr>
          <w:rFonts w:ascii="Times New Roman" w:hAnsi="Times New Roman" w:cs="Times New Roman"/>
          <w:sz w:val="24"/>
          <w:szCs w:val="24"/>
          <w:lang w:val="en-US"/>
        </w:rPr>
        <w:t xml:space="preserve">Data </w:t>
      </w:r>
      <w:proofErr w:type="spellStart"/>
      <w:r w:rsidRPr="006A6C93">
        <w:rPr>
          <w:rFonts w:ascii="Times New Roman" w:hAnsi="Times New Roman" w:cs="Times New Roman"/>
          <w:sz w:val="24"/>
          <w:szCs w:val="24"/>
          <w:lang w:val="en-US"/>
        </w:rPr>
        <w:t>monografi</w:t>
      </w:r>
      <w:proofErr w:type="spellEnd"/>
      <w:r w:rsidRPr="006A6C93">
        <w:rPr>
          <w:rFonts w:ascii="Times New Roman" w:hAnsi="Times New Roman" w:cs="Times New Roman"/>
          <w:sz w:val="24"/>
          <w:szCs w:val="24"/>
          <w:lang w:val="en-US"/>
        </w:rPr>
        <w:t xml:space="preserve">, data </w:t>
      </w:r>
      <w:proofErr w:type="spellStart"/>
      <w:r w:rsidRPr="006A6C93">
        <w:rPr>
          <w:rFonts w:ascii="Times New Roman" w:hAnsi="Times New Roman" w:cs="Times New Roman"/>
          <w:sz w:val="24"/>
          <w:szCs w:val="24"/>
          <w:lang w:val="en-US"/>
        </w:rPr>
        <w:t>tentang</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peternakan</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dari</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dinas</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setempat</w:t>
      </w:r>
      <w:proofErr w:type="spellEnd"/>
      <w:r w:rsidRPr="006A6C93">
        <w:rPr>
          <w:rFonts w:ascii="Times New Roman" w:hAnsi="Times New Roman" w:cs="Times New Roman"/>
          <w:sz w:val="24"/>
          <w:szCs w:val="24"/>
          <w:lang w:val="en-US"/>
        </w:rPr>
        <w:t xml:space="preserve"> dan data </w:t>
      </w:r>
      <w:proofErr w:type="spellStart"/>
      <w:r w:rsidRPr="006A6C93">
        <w:rPr>
          <w:rFonts w:ascii="Times New Roman" w:hAnsi="Times New Roman" w:cs="Times New Roman"/>
          <w:sz w:val="24"/>
          <w:szCs w:val="24"/>
          <w:lang w:val="en-US"/>
        </w:rPr>
        <w:t>hasil</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wawancara</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dengan</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peternak</w:t>
      </w:r>
      <w:proofErr w:type="spellEnd"/>
      <w:r w:rsidRPr="006A6C93">
        <w:rPr>
          <w:rFonts w:ascii="Times New Roman" w:hAnsi="Times New Roman" w:cs="Times New Roman"/>
          <w:sz w:val="24"/>
          <w:szCs w:val="24"/>
          <w:lang w:val="en-US"/>
        </w:rPr>
        <w:t>.</w:t>
      </w:r>
    </w:p>
    <w:p w14:paraId="73CF3F36" w14:textId="70B8FF8A" w:rsidR="00A62DAB" w:rsidRPr="006A6C93" w:rsidRDefault="00A62DAB" w:rsidP="00A62DAB">
      <w:pPr>
        <w:spacing w:after="0" w:line="240" w:lineRule="auto"/>
        <w:jc w:val="both"/>
        <w:rPr>
          <w:rFonts w:ascii="Times New Roman" w:hAnsi="Times New Roman" w:cs="Times New Roman"/>
          <w:sz w:val="24"/>
          <w:szCs w:val="24"/>
          <w:lang w:val="en-US"/>
        </w:rPr>
      </w:pPr>
    </w:p>
    <w:p w14:paraId="043033F8" w14:textId="62E63EEC" w:rsidR="00A62DAB" w:rsidRPr="006A6C93" w:rsidRDefault="00A62DAB" w:rsidP="00A62DAB">
      <w:pPr>
        <w:spacing w:after="0" w:line="240" w:lineRule="auto"/>
        <w:jc w:val="both"/>
        <w:rPr>
          <w:rFonts w:ascii="Times New Roman" w:hAnsi="Times New Roman" w:cs="Times New Roman"/>
          <w:b/>
          <w:bCs/>
          <w:sz w:val="24"/>
          <w:szCs w:val="24"/>
          <w:lang w:val="en-US"/>
        </w:rPr>
      </w:pPr>
      <w:proofErr w:type="spellStart"/>
      <w:r w:rsidRPr="006A6C93">
        <w:rPr>
          <w:rFonts w:ascii="Times New Roman" w:hAnsi="Times New Roman" w:cs="Times New Roman"/>
          <w:b/>
          <w:bCs/>
          <w:sz w:val="24"/>
          <w:szCs w:val="24"/>
          <w:lang w:val="en-US"/>
        </w:rPr>
        <w:t>Metode</w:t>
      </w:r>
      <w:proofErr w:type="spellEnd"/>
      <w:r w:rsidRPr="006A6C93">
        <w:rPr>
          <w:rFonts w:ascii="Times New Roman" w:hAnsi="Times New Roman" w:cs="Times New Roman"/>
          <w:b/>
          <w:bCs/>
          <w:sz w:val="24"/>
          <w:szCs w:val="24"/>
          <w:lang w:val="en-US"/>
        </w:rPr>
        <w:t xml:space="preserve"> </w:t>
      </w:r>
      <w:proofErr w:type="spellStart"/>
      <w:r w:rsidRPr="006A6C93">
        <w:rPr>
          <w:rFonts w:ascii="Times New Roman" w:hAnsi="Times New Roman" w:cs="Times New Roman"/>
          <w:b/>
          <w:bCs/>
          <w:sz w:val="24"/>
          <w:szCs w:val="24"/>
          <w:lang w:val="en-US"/>
        </w:rPr>
        <w:t>Penelitian</w:t>
      </w:r>
      <w:proofErr w:type="spellEnd"/>
    </w:p>
    <w:p w14:paraId="3608C43E" w14:textId="2DC00265" w:rsidR="00326107" w:rsidRPr="006A6C93" w:rsidRDefault="00326107" w:rsidP="00A62DAB">
      <w:pPr>
        <w:spacing w:after="0" w:line="240" w:lineRule="auto"/>
        <w:jc w:val="both"/>
        <w:rPr>
          <w:rFonts w:ascii="Times New Roman" w:hAnsi="Times New Roman" w:cs="Times New Roman"/>
          <w:b/>
          <w:bCs/>
          <w:sz w:val="24"/>
          <w:szCs w:val="24"/>
          <w:lang w:val="en-US"/>
        </w:rPr>
      </w:pPr>
      <w:proofErr w:type="spellStart"/>
      <w:r w:rsidRPr="006A6C93">
        <w:rPr>
          <w:rFonts w:ascii="Times New Roman" w:hAnsi="Times New Roman" w:cs="Times New Roman"/>
          <w:b/>
          <w:bCs/>
          <w:sz w:val="24"/>
          <w:szCs w:val="24"/>
          <w:lang w:val="en-US"/>
        </w:rPr>
        <w:t>Pra</w:t>
      </w:r>
      <w:proofErr w:type="spellEnd"/>
      <w:r w:rsidRPr="006A6C93">
        <w:rPr>
          <w:rFonts w:ascii="Times New Roman" w:hAnsi="Times New Roman" w:cs="Times New Roman"/>
          <w:b/>
          <w:bCs/>
          <w:sz w:val="24"/>
          <w:szCs w:val="24"/>
          <w:lang w:val="en-US"/>
        </w:rPr>
        <w:t xml:space="preserve"> </w:t>
      </w:r>
      <w:proofErr w:type="spellStart"/>
      <w:r w:rsidRPr="006A6C93">
        <w:rPr>
          <w:rFonts w:ascii="Times New Roman" w:hAnsi="Times New Roman" w:cs="Times New Roman"/>
          <w:b/>
          <w:bCs/>
          <w:sz w:val="24"/>
          <w:szCs w:val="24"/>
          <w:lang w:val="en-US"/>
        </w:rPr>
        <w:t>Penelitian</w:t>
      </w:r>
      <w:proofErr w:type="spellEnd"/>
    </w:p>
    <w:p w14:paraId="719AEADB" w14:textId="1C10A759" w:rsidR="00A62DAB" w:rsidRPr="006A6C93" w:rsidRDefault="00A62DAB" w:rsidP="006F0ECE">
      <w:pPr>
        <w:spacing w:after="0" w:line="240" w:lineRule="auto"/>
        <w:ind w:firstLine="720"/>
        <w:jc w:val="both"/>
        <w:rPr>
          <w:rFonts w:ascii="Times New Roman" w:hAnsi="Times New Roman" w:cs="Times New Roman"/>
          <w:sz w:val="24"/>
          <w:szCs w:val="24"/>
          <w:lang w:val="id"/>
        </w:rPr>
      </w:pPr>
      <w:r w:rsidRPr="006A6C93">
        <w:rPr>
          <w:rFonts w:ascii="Times New Roman" w:hAnsi="Times New Roman" w:cs="Times New Roman"/>
          <w:sz w:val="24"/>
          <w:szCs w:val="24"/>
          <w:lang w:val="id"/>
        </w:rPr>
        <w:t xml:space="preserve">Tahap pra penelitian dalam penelitian ini, </w:t>
      </w:r>
      <w:proofErr w:type="spellStart"/>
      <w:r w:rsidRPr="006A6C93">
        <w:rPr>
          <w:rFonts w:ascii="Times New Roman" w:hAnsi="Times New Roman" w:cs="Times New Roman"/>
          <w:sz w:val="24"/>
          <w:szCs w:val="24"/>
          <w:lang w:val="en-US"/>
        </w:rPr>
        <w:t>pertama</w:t>
      </w:r>
      <w:proofErr w:type="spellEnd"/>
      <w:r w:rsidRPr="006A6C93">
        <w:rPr>
          <w:rFonts w:ascii="Times New Roman" w:hAnsi="Times New Roman" w:cs="Times New Roman"/>
          <w:sz w:val="24"/>
          <w:szCs w:val="24"/>
          <w:lang w:val="en-US"/>
        </w:rPr>
        <w:t xml:space="preserve"> m</w:t>
      </w:r>
      <w:r w:rsidRPr="006A6C93">
        <w:rPr>
          <w:rFonts w:ascii="Times New Roman" w:hAnsi="Times New Roman" w:cs="Times New Roman"/>
          <w:sz w:val="24"/>
          <w:szCs w:val="24"/>
          <w:lang w:val="id"/>
        </w:rPr>
        <w:t>elakukan orientasi wilayah penelitian dengan cara survei atau mengunjungi lokasi penelitian dengan tujuan untuk mengetahui lokasi dan melakukan pendekatan dengan respond</w:t>
      </w:r>
      <w:r w:rsidRPr="006A6C93">
        <w:rPr>
          <w:rFonts w:ascii="Times New Roman" w:hAnsi="Times New Roman" w:cs="Times New Roman"/>
          <w:sz w:val="24"/>
          <w:szCs w:val="24"/>
          <w:lang w:val="en-US"/>
        </w:rPr>
        <w:t>e</w:t>
      </w:r>
      <w:r w:rsidRPr="006A6C93">
        <w:rPr>
          <w:rFonts w:ascii="Times New Roman" w:hAnsi="Times New Roman" w:cs="Times New Roman"/>
          <w:sz w:val="24"/>
          <w:szCs w:val="24"/>
          <w:lang w:val="id"/>
        </w:rPr>
        <w:t>n.</w:t>
      </w:r>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Kemudian</w:t>
      </w:r>
      <w:proofErr w:type="spellEnd"/>
      <w:r w:rsidRPr="006A6C93">
        <w:rPr>
          <w:rFonts w:ascii="Times New Roman" w:hAnsi="Times New Roman" w:cs="Times New Roman"/>
          <w:sz w:val="24"/>
          <w:szCs w:val="24"/>
          <w:lang w:val="en-US"/>
        </w:rPr>
        <w:t xml:space="preserve"> m</w:t>
      </w:r>
      <w:r w:rsidRPr="006A6C93">
        <w:rPr>
          <w:rFonts w:ascii="Times New Roman" w:hAnsi="Times New Roman" w:cs="Times New Roman"/>
          <w:sz w:val="24"/>
          <w:szCs w:val="24"/>
          <w:lang w:val="id"/>
        </w:rPr>
        <w:t xml:space="preserve">elakukan </w:t>
      </w:r>
      <w:proofErr w:type="spellStart"/>
      <w:r w:rsidRPr="006A6C93">
        <w:rPr>
          <w:rFonts w:ascii="Times New Roman" w:hAnsi="Times New Roman" w:cs="Times New Roman"/>
          <w:sz w:val="24"/>
          <w:szCs w:val="24"/>
          <w:lang w:val="en-US"/>
        </w:rPr>
        <w:t>pengurusan</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izin</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penelitian</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dari</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kampus</w:t>
      </w:r>
      <w:proofErr w:type="spellEnd"/>
      <w:r w:rsidRPr="006A6C93">
        <w:rPr>
          <w:rFonts w:ascii="Times New Roman" w:hAnsi="Times New Roman" w:cs="Times New Roman"/>
          <w:sz w:val="24"/>
          <w:szCs w:val="24"/>
          <w:lang w:val="en-US"/>
        </w:rPr>
        <w:t xml:space="preserve"> Universitas </w:t>
      </w:r>
      <w:proofErr w:type="spellStart"/>
      <w:r w:rsidRPr="006A6C93">
        <w:rPr>
          <w:rFonts w:ascii="Times New Roman" w:hAnsi="Times New Roman" w:cs="Times New Roman"/>
          <w:sz w:val="24"/>
          <w:szCs w:val="24"/>
          <w:lang w:val="en-US"/>
        </w:rPr>
        <w:t>Mercu</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lastRenderedPageBreak/>
        <w:t>Buana</w:t>
      </w:r>
      <w:proofErr w:type="spellEnd"/>
      <w:r w:rsidRPr="006A6C93">
        <w:rPr>
          <w:rFonts w:ascii="Times New Roman" w:hAnsi="Times New Roman" w:cs="Times New Roman"/>
          <w:sz w:val="24"/>
          <w:szCs w:val="24"/>
          <w:lang w:val="en-US"/>
        </w:rPr>
        <w:t xml:space="preserve"> Yogyakarta yang </w:t>
      </w:r>
      <w:proofErr w:type="spellStart"/>
      <w:r w:rsidRPr="006A6C93">
        <w:rPr>
          <w:rFonts w:ascii="Times New Roman" w:hAnsi="Times New Roman" w:cs="Times New Roman"/>
          <w:sz w:val="24"/>
          <w:szCs w:val="24"/>
          <w:lang w:val="en-US"/>
        </w:rPr>
        <w:t>ditujukan</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kepada</w:t>
      </w:r>
      <w:proofErr w:type="spellEnd"/>
      <w:r w:rsidRPr="006A6C93">
        <w:rPr>
          <w:rFonts w:ascii="Times New Roman" w:hAnsi="Times New Roman" w:cs="Times New Roman"/>
          <w:sz w:val="24"/>
          <w:szCs w:val="24"/>
          <w:lang w:val="en-US"/>
        </w:rPr>
        <w:t xml:space="preserve"> Dinas </w:t>
      </w:r>
      <w:proofErr w:type="spellStart"/>
      <w:r w:rsidRPr="006A6C93">
        <w:rPr>
          <w:rFonts w:ascii="Times New Roman" w:hAnsi="Times New Roman" w:cs="Times New Roman"/>
          <w:sz w:val="24"/>
          <w:szCs w:val="24"/>
          <w:lang w:val="en-US"/>
        </w:rPr>
        <w:t>Peternakan</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Kabupaten</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Boyolali</w:t>
      </w:r>
      <w:proofErr w:type="spellEnd"/>
      <w:r w:rsidRPr="006A6C93">
        <w:rPr>
          <w:rFonts w:ascii="Times New Roman" w:hAnsi="Times New Roman" w:cs="Times New Roman"/>
          <w:sz w:val="24"/>
          <w:szCs w:val="24"/>
          <w:lang w:val="en-US"/>
        </w:rPr>
        <w:t xml:space="preserve"> dan </w:t>
      </w:r>
      <w:proofErr w:type="spellStart"/>
      <w:r w:rsidRPr="006A6C93">
        <w:rPr>
          <w:rFonts w:ascii="Times New Roman" w:hAnsi="Times New Roman" w:cs="Times New Roman"/>
          <w:sz w:val="24"/>
          <w:szCs w:val="24"/>
          <w:lang w:val="en-US"/>
        </w:rPr>
        <w:t>Pemerintah</w:t>
      </w:r>
      <w:proofErr w:type="spellEnd"/>
      <w:r w:rsidRPr="006A6C93">
        <w:rPr>
          <w:rFonts w:ascii="Times New Roman" w:hAnsi="Times New Roman" w:cs="Times New Roman"/>
          <w:sz w:val="24"/>
          <w:szCs w:val="24"/>
          <w:lang w:val="en-US"/>
        </w:rPr>
        <w:t xml:space="preserve"> Daerah </w:t>
      </w:r>
      <w:proofErr w:type="spellStart"/>
      <w:r w:rsidRPr="006A6C93">
        <w:rPr>
          <w:rFonts w:ascii="Times New Roman" w:hAnsi="Times New Roman" w:cs="Times New Roman"/>
          <w:sz w:val="24"/>
          <w:szCs w:val="24"/>
          <w:lang w:val="en-US"/>
        </w:rPr>
        <w:t>Kecamatan</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Selo</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Kabupaten</w:t>
      </w:r>
      <w:proofErr w:type="spellEnd"/>
      <w:r w:rsidRPr="006A6C93">
        <w:rPr>
          <w:rFonts w:ascii="Times New Roman" w:hAnsi="Times New Roman" w:cs="Times New Roman"/>
          <w:sz w:val="24"/>
          <w:szCs w:val="24"/>
          <w:lang w:val="en-US"/>
        </w:rPr>
        <w:t xml:space="preserve"> </w:t>
      </w:r>
      <w:proofErr w:type="spellStart"/>
      <w:r w:rsidRPr="006A6C93">
        <w:rPr>
          <w:rFonts w:ascii="Times New Roman" w:hAnsi="Times New Roman" w:cs="Times New Roman"/>
          <w:sz w:val="24"/>
          <w:szCs w:val="24"/>
          <w:lang w:val="en-US"/>
        </w:rPr>
        <w:t>Boyolali</w:t>
      </w:r>
      <w:proofErr w:type="spellEnd"/>
      <w:r w:rsidRPr="006A6C93">
        <w:rPr>
          <w:rFonts w:ascii="Times New Roman" w:hAnsi="Times New Roman" w:cs="Times New Roman"/>
          <w:sz w:val="24"/>
          <w:szCs w:val="24"/>
          <w:lang w:val="id"/>
        </w:rPr>
        <w:t>.</w:t>
      </w:r>
    </w:p>
    <w:p w14:paraId="6A48CCB5" w14:textId="2A923FD7" w:rsidR="00874B4D" w:rsidRPr="006A6C93" w:rsidRDefault="006F0ECE" w:rsidP="00874B4D">
      <w:pPr>
        <w:spacing w:after="0" w:line="240" w:lineRule="auto"/>
        <w:ind w:firstLine="720"/>
        <w:jc w:val="both"/>
        <w:rPr>
          <w:rFonts w:ascii="Times New Roman" w:hAnsi="Times New Roman" w:cs="Times New Roman"/>
          <w:iCs/>
          <w:sz w:val="24"/>
          <w:szCs w:val="24"/>
          <w:lang w:val="en-US"/>
        </w:rPr>
      </w:pPr>
      <w:r w:rsidRPr="006A6C93">
        <w:rPr>
          <w:rFonts w:ascii="Times New Roman" w:hAnsi="Times New Roman" w:cs="Times New Roman"/>
          <w:i/>
          <w:iCs/>
          <w:sz w:val="24"/>
          <w:szCs w:val="24"/>
          <w:lang w:val="id"/>
        </w:rPr>
        <w:t>Sampling</w:t>
      </w:r>
      <w:r w:rsidRPr="006A6C93">
        <w:rPr>
          <w:rFonts w:ascii="Times New Roman" w:hAnsi="Times New Roman" w:cs="Times New Roman"/>
          <w:sz w:val="24"/>
          <w:szCs w:val="24"/>
          <w:lang w:val="id"/>
        </w:rPr>
        <w:t xml:space="preserve"> responden ditentukan menggunakan data populasi denga</w:t>
      </w:r>
      <w:r w:rsidRPr="006A6C93">
        <w:rPr>
          <w:rFonts w:ascii="Times New Roman" w:hAnsi="Times New Roman" w:cs="Times New Roman"/>
          <w:sz w:val="24"/>
          <w:szCs w:val="24"/>
          <w:lang w:val="en-US"/>
        </w:rPr>
        <w:t xml:space="preserve">n </w:t>
      </w:r>
      <w:r w:rsidRPr="006A6C93">
        <w:rPr>
          <w:rFonts w:ascii="Times New Roman" w:hAnsi="Times New Roman" w:cs="Times New Roman"/>
          <w:sz w:val="24"/>
          <w:szCs w:val="24"/>
          <w:lang w:val="id"/>
        </w:rPr>
        <w:t xml:space="preserve">teknik </w:t>
      </w:r>
      <w:r w:rsidRPr="006A6C93">
        <w:rPr>
          <w:rFonts w:ascii="Times New Roman" w:hAnsi="Times New Roman" w:cs="Times New Roman"/>
          <w:i/>
          <w:sz w:val="24"/>
          <w:szCs w:val="24"/>
          <w:lang w:val="en-US"/>
        </w:rPr>
        <w:t>multistage</w:t>
      </w:r>
      <w:r w:rsidRPr="006A6C93">
        <w:rPr>
          <w:rFonts w:ascii="Times New Roman" w:hAnsi="Times New Roman" w:cs="Times New Roman"/>
          <w:i/>
          <w:sz w:val="24"/>
          <w:szCs w:val="24"/>
          <w:lang w:val="id"/>
        </w:rPr>
        <w:t xml:space="preserve"> </w:t>
      </w:r>
      <w:r w:rsidRPr="006A6C93">
        <w:rPr>
          <w:rFonts w:ascii="Times New Roman" w:hAnsi="Times New Roman" w:cs="Times New Roman"/>
          <w:i/>
          <w:sz w:val="24"/>
          <w:szCs w:val="24"/>
          <w:lang w:val="en-US"/>
        </w:rPr>
        <w:t>r</w:t>
      </w:r>
      <w:r w:rsidRPr="006A6C93">
        <w:rPr>
          <w:rFonts w:ascii="Times New Roman" w:hAnsi="Times New Roman" w:cs="Times New Roman"/>
          <w:i/>
          <w:sz w:val="24"/>
          <w:szCs w:val="24"/>
          <w:lang w:val="id"/>
        </w:rPr>
        <w:t xml:space="preserve">andom </w:t>
      </w:r>
      <w:r w:rsidRPr="006A6C93">
        <w:rPr>
          <w:rFonts w:ascii="Times New Roman" w:hAnsi="Times New Roman" w:cs="Times New Roman"/>
          <w:i/>
          <w:sz w:val="24"/>
          <w:szCs w:val="24"/>
          <w:lang w:val="en-US"/>
        </w:rPr>
        <w:t>s</w:t>
      </w:r>
      <w:r w:rsidRPr="006A6C93">
        <w:rPr>
          <w:rFonts w:ascii="Times New Roman" w:hAnsi="Times New Roman" w:cs="Times New Roman"/>
          <w:i/>
          <w:sz w:val="24"/>
          <w:szCs w:val="24"/>
          <w:lang w:val="id"/>
        </w:rPr>
        <w:t>ampling.</w:t>
      </w:r>
      <w:r w:rsidRPr="006A6C93">
        <w:rPr>
          <w:rFonts w:ascii="Times New Roman" w:hAnsi="Times New Roman" w:cs="Times New Roman"/>
          <w:i/>
          <w:sz w:val="24"/>
          <w:szCs w:val="24"/>
          <w:lang w:val="en-US"/>
        </w:rPr>
        <w:t xml:space="preserve"> </w:t>
      </w:r>
      <w:r w:rsidRPr="006A6C93">
        <w:rPr>
          <w:rFonts w:ascii="Times New Roman" w:hAnsi="Times New Roman" w:cs="Times New Roman"/>
          <w:iCs/>
          <w:sz w:val="24"/>
          <w:szCs w:val="24"/>
          <w:lang w:val="id"/>
        </w:rPr>
        <w:t>Penentuan responden diambil secara acak pada wilayah dengan populasi terbanyak. Penelitian ini menggunakan 3 desa dengan jumlah populasi peternak terbanyak yang ada di Kecamatan Selo</w:t>
      </w:r>
      <w:r w:rsidR="00874B4D">
        <w:rPr>
          <w:rFonts w:ascii="Times New Roman" w:hAnsi="Times New Roman" w:cs="Times New Roman"/>
          <w:iCs/>
          <w:sz w:val="24"/>
          <w:szCs w:val="24"/>
          <w:lang w:val="en-US"/>
        </w:rPr>
        <w:t xml:space="preserve"> </w:t>
      </w:r>
      <w:proofErr w:type="spellStart"/>
      <w:r w:rsidR="00874B4D">
        <w:rPr>
          <w:rFonts w:ascii="Times New Roman" w:hAnsi="Times New Roman" w:cs="Times New Roman"/>
          <w:iCs/>
          <w:sz w:val="24"/>
          <w:szCs w:val="24"/>
          <w:lang w:val="en-US"/>
        </w:rPr>
        <w:t>yaitu</w:t>
      </w:r>
      <w:proofErr w:type="spellEnd"/>
      <w:r w:rsidR="00874B4D">
        <w:rPr>
          <w:rFonts w:ascii="Times New Roman" w:hAnsi="Times New Roman" w:cs="Times New Roman"/>
          <w:iCs/>
          <w:sz w:val="24"/>
          <w:szCs w:val="24"/>
          <w:lang w:val="en-US"/>
        </w:rPr>
        <w:t xml:space="preserve"> </w:t>
      </w:r>
      <w:proofErr w:type="spellStart"/>
      <w:r w:rsidR="00874B4D">
        <w:rPr>
          <w:rFonts w:ascii="Times New Roman" w:hAnsi="Times New Roman" w:cs="Times New Roman"/>
          <w:iCs/>
          <w:sz w:val="24"/>
          <w:szCs w:val="24"/>
          <w:lang w:val="en-US"/>
        </w:rPr>
        <w:t>Desa</w:t>
      </w:r>
      <w:proofErr w:type="spellEnd"/>
      <w:r w:rsidR="00874B4D">
        <w:rPr>
          <w:rFonts w:ascii="Times New Roman" w:hAnsi="Times New Roman" w:cs="Times New Roman"/>
          <w:iCs/>
          <w:sz w:val="24"/>
          <w:szCs w:val="24"/>
          <w:lang w:val="en-US"/>
        </w:rPr>
        <w:t xml:space="preserve"> </w:t>
      </w:r>
      <w:proofErr w:type="spellStart"/>
      <w:r w:rsidR="00874B4D">
        <w:rPr>
          <w:rFonts w:ascii="Times New Roman" w:hAnsi="Times New Roman" w:cs="Times New Roman"/>
          <w:iCs/>
          <w:sz w:val="24"/>
          <w:szCs w:val="24"/>
          <w:lang w:val="en-US"/>
        </w:rPr>
        <w:t>Samiran</w:t>
      </w:r>
      <w:proofErr w:type="spellEnd"/>
      <w:r w:rsidR="00874B4D">
        <w:rPr>
          <w:rFonts w:ascii="Times New Roman" w:hAnsi="Times New Roman" w:cs="Times New Roman"/>
          <w:iCs/>
          <w:sz w:val="24"/>
          <w:szCs w:val="24"/>
          <w:lang w:val="en-US"/>
        </w:rPr>
        <w:t xml:space="preserve">, </w:t>
      </w:r>
      <w:proofErr w:type="spellStart"/>
      <w:r w:rsidR="00874B4D">
        <w:rPr>
          <w:rFonts w:ascii="Times New Roman" w:hAnsi="Times New Roman" w:cs="Times New Roman"/>
          <w:iCs/>
          <w:sz w:val="24"/>
          <w:szCs w:val="24"/>
          <w:lang w:val="en-US"/>
        </w:rPr>
        <w:t>Desa</w:t>
      </w:r>
      <w:proofErr w:type="spellEnd"/>
      <w:r w:rsidR="00874B4D">
        <w:rPr>
          <w:rFonts w:ascii="Times New Roman" w:hAnsi="Times New Roman" w:cs="Times New Roman"/>
          <w:iCs/>
          <w:sz w:val="24"/>
          <w:szCs w:val="24"/>
          <w:lang w:val="en-US"/>
        </w:rPr>
        <w:t xml:space="preserve"> </w:t>
      </w:r>
      <w:proofErr w:type="spellStart"/>
      <w:r w:rsidR="00874B4D">
        <w:rPr>
          <w:rFonts w:ascii="Times New Roman" w:hAnsi="Times New Roman" w:cs="Times New Roman"/>
          <w:iCs/>
          <w:sz w:val="24"/>
          <w:szCs w:val="24"/>
          <w:lang w:val="en-US"/>
        </w:rPr>
        <w:t>Tlogolele</w:t>
      </w:r>
      <w:proofErr w:type="spellEnd"/>
      <w:r w:rsidR="00874B4D">
        <w:rPr>
          <w:rFonts w:ascii="Times New Roman" w:hAnsi="Times New Roman" w:cs="Times New Roman"/>
          <w:iCs/>
          <w:sz w:val="24"/>
          <w:szCs w:val="24"/>
          <w:lang w:val="en-US"/>
        </w:rPr>
        <w:t xml:space="preserve">, dan </w:t>
      </w:r>
      <w:proofErr w:type="spellStart"/>
      <w:r w:rsidR="00874B4D">
        <w:rPr>
          <w:rFonts w:ascii="Times New Roman" w:hAnsi="Times New Roman" w:cs="Times New Roman"/>
          <w:iCs/>
          <w:sz w:val="24"/>
          <w:szCs w:val="24"/>
          <w:lang w:val="en-US"/>
        </w:rPr>
        <w:t>Desa</w:t>
      </w:r>
      <w:proofErr w:type="spellEnd"/>
      <w:r w:rsidR="00874B4D">
        <w:rPr>
          <w:rFonts w:ascii="Times New Roman" w:hAnsi="Times New Roman" w:cs="Times New Roman"/>
          <w:iCs/>
          <w:sz w:val="24"/>
          <w:szCs w:val="24"/>
          <w:lang w:val="en-US"/>
        </w:rPr>
        <w:t xml:space="preserve"> </w:t>
      </w:r>
      <w:proofErr w:type="spellStart"/>
      <w:r w:rsidR="00874B4D">
        <w:rPr>
          <w:rFonts w:ascii="Times New Roman" w:hAnsi="Times New Roman" w:cs="Times New Roman"/>
          <w:iCs/>
          <w:sz w:val="24"/>
          <w:szCs w:val="24"/>
          <w:lang w:val="en-US"/>
        </w:rPr>
        <w:t>Jeruk</w:t>
      </w:r>
      <w:proofErr w:type="spellEnd"/>
      <w:r w:rsidRPr="006A6C93">
        <w:rPr>
          <w:rFonts w:ascii="Times New Roman" w:hAnsi="Times New Roman" w:cs="Times New Roman"/>
          <w:iCs/>
          <w:sz w:val="24"/>
          <w:szCs w:val="24"/>
          <w:lang w:val="id"/>
        </w:rPr>
        <w:t>.</w:t>
      </w:r>
    </w:p>
    <w:p w14:paraId="2DFD0C6D" w14:textId="47A7DB9E" w:rsidR="00F8486B" w:rsidRDefault="006F0ECE" w:rsidP="00326107">
      <w:pPr>
        <w:spacing w:after="0" w:line="240" w:lineRule="auto"/>
        <w:ind w:firstLine="720"/>
        <w:jc w:val="both"/>
        <w:rPr>
          <w:rFonts w:ascii="Times New Roman" w:hAnsi="Times New Roman" w:cs="Times New Roman"/>
          <w:sz w:val="24"/>
          <w:szCs w:val="24"/>
          <w:lang w:val="id"/>
        </w:rPr>
      </w:pPr>
      <w:r w:rsidRPr="006A6C93">
        <w:rPr>
          <w:rFonts w:ascii="Times New Roman" w:hAnsi="Times New Roman" w:cs="Times New Roman"/>
          <w:sz w:val="24"/>
          <w:szCs w:val="24"/>
          <w:lang w:val="id"/>
        </w:rPr>
        <w:t xml:space="preserve">Jumlah total peternak dari ketiga desa tersebut adalah 779 peternak. Teknik penarikan sampel dalam penelitian ini menggunakan </w:t>
      </w:r>
      <w:r w:rsidRPr="006A6C93">
        <w:rPr>
          <w:rFonts w:ascii="Times New Roman" w:hAnsi="Times New Roman" w:cs="Times New Roman"/>
          <w:i/>
          <w:sz w:val="24"/>
          <w:szCs w:val="24"/>
          <w:lang w:val="id"/>
        </w:rPr>
        <w:t xml:space="preserve">purposive sampling. Purposive sampling </w:t>
      </w:r>
      <w:r w:rsidRPr="006A6C93">
        <w:rPr>
          <w:rFonts w:ascii="Times New Roman" w:hAnsi="Times New Roman" w:cs="Times New Roman"/>
          <w:sz w:val="24"/>
          <w:szCs w:val="24"/>
          <w:lang w:val="id"/>
        </w:rPr>
        <w:t>adalah teknik penentuan sampel dengan pertimbangan tertentu dalam Sugiyono, (2016). Ukuran sampel dalam penelitian ini ditentukan menggunakan rumus</w:t>
      </w:r>
      <w:r w:rsidRPr="006A6C93">
        <w:rPr>
          <w:rFonts w:ascii="Times New Roman" w:hAnsi="Times New Roman" w:cs="Times New Roman"/>
          <w:sz w:val="24"/>
          <w:szCs w:val="24"/>
          <w:lang w:val="en-US"/>
        </w:rPr>
        <w:t xml:space="preserve"> </w:t>
      </w:r>
      <w:r w:rsidRPr="006A6C93">
        <w:rPr>
          <w:rFonts w:ascii="Times New Roman" w:hAnsi="Times New Roman" w:cs="Times New Roman"/>
          <w:sz w:val="24"/>
          <w:szCs w:val="24"/>
          <w:lang w:val="id"/>
        </w:rPr>
        <w:t>Slovin (Sugiyono, 2015)</w:t>
      </w:r>
      <w:r w:rsidR="00326107" w:rsidRPr="006A6C93">
        <w:rPr>
          <w:rFonts w:ascii="Times New Roman" w:hAnsi="Times New Roman" w:cs="Times New Roman"/>
          <w:sz w:val="24"/>
          <w:szCs w:val="24"/>
          <w:lang w:val="en-US"/>
        </w:rPr>
        <w:t xml:space="preserve">. </w:t>
      </w:r>
      <w:r w:rsidR="00F8486B" w:rsidRPr="006A6C93">
        <w:rPr>
          <w:rFonts w:ascii="Times New Roman" w:hAnsi="Times New Roman" w:cs="Times New Roman"/>
          <w:sz w:val="24"/>
          <w:szCs w:val="24"/>
          <w:lang w:val="id"/>
        </w:rPr>
        <w:t>Dengan demikian, diperoleh jumlah sampel total sebesar 88 sampel atau responden. Untuk menentukan responden per desa dilakukan secara acak.</w:t>
      </w:r>
    </w:p>
    <w:p w14:paraId="0DA1254D" w14:textId="4A218EA2" w:rsidR="00874B4D" w:rsidRDefault="00874B4D" w:rsidP="00874B4D">
      <w:pPr>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Tahap</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Penelitian</w:t>
      </w:r>
      <w:proofErr w:type="spellEnd"/>
    </w:p>
    <w:p w14:paraId="0469BB6A" w14:textId="79CECECD" w:rsidR="00874B4D" w:rsidRDefault="00A72A23" w:rsidP="00874B4D">
      <w:pPr>
        <w:spacing w:after="0" w:line="240" w:lineRule="auto"/>
        <w:jc w:val="both"/>
        <w:rPr>
          <w:rFonts w:ascii="Times New Roman" w:hAnsi="Times New Roman" w:cs="Times New Roman"/>
          <w:sz w:val="24"/>
          <w:szCs w:val="24"/>
          <w:lang w:val="id"/>
        </w:rPr>
      </w:pPr>
      <w:r>
        <w:rPr>
          <w:rFonts w:ascii="Times New Roman" w:hAnsi="Times New Roman" w:cs="Times New Roman"/>
          <w:sz w:val="24"/>
          <w:szCs w:val="24"/>
          <w:lang w:val="en-US"/>
        </w:rPr>
        <w:tab/>
      </w:r>
      <w:r w:rsidRPr="00A72A23">
        <w:rPr>
          <w:rFonts w:ascii="Times New Roman" w:hAnsi="Times New Roman" w:cs="Times New Roman"/>
          <w:sz w:val="24"/>
          <w:szCs w:val="24"/>
          <w:lang w:val="id"/>
        </w:rPr>
        <w:t xml:space="preserve">Metode yang digunakan dalam penelitian ini adalah metode </w:t>
      </w:r>
      <w:r w:rsidRPr="00A72A23">
        <w:rPr>
          <w:rFonts w:ascii="Times New Roman" w:hAnsi="Times New Roman" w:cs="Times New Roman"/>
          <w:i/>
          <w:iCs/>
          <w:sz w:val="24"/>
          <w:szCs w:val="24"/>
          <w:lang w:val="id"/>
        </w:rPr>
        <w:t>survey</w:t>
      </w:r>
      <w:r w:rsidRPr="00A72A23">
        <w:rPr>
          <w:rFonts w:ascii="Times New Roman" w:hAnsi="Times New Roman" w:cs="Times New Roman"/>
          <w:sz w:val="24"/>
          <w:szCs w:val="24"/>
          <w:lang w:val="en-US"/>
        </w:rPr>
        <w:t xml:space="preserve">. </w:t>
      </w:r>
      <w:r w:rsidRPr="00A72A23">
        <w:rPr>
          <w:rFonts w:ascii="Times New Roman" w:hAnsi="Times New Roman" w:cs="Times New Roman"/>
          <w:sz w:val="24"/>
          <w:szCs w:val="24"/>
          <w:lang w:val="id"/>
        </w:rPr>
        <w:t xml:space="preserve">Metode </w:t>
      </w:r>
      <w:r w:rsidRPr="00A72A23">
        <w:rPr>
          <w:rFonts w:ascii="Times New Roman" w:hAnsi="Times New Roman" w:cs="Times New Roman"/>
          <w:i/>
          <w:iCs/>
          <w:sz w:val="24"/>
          <w:szCs w:val="24"/>
          <w:lang w:val="id"/>
        </w:rPr>
        <w:t>survey</w:t>
      </w:r>
      <w:r w:rsidRPr="00A72A23">
        <w:rPr>
          <w:rFonts w:ascii="Times New Roman" w:hAnsi="Times New Roman" w:cs="Times New Roman"/>
          <w:sz w:val="24"/>
          <w:szCs w:val="24"/>
          <w:lang w:val="id"/>
        </w:rPr>
        <w:t xml:space="preserve"> dilakukan dengan menggunakan lembar kuosioner, observasi dan wawancara. Data dalam penelitian ini bersumber data prime</w:t>
      </w:r>
      <w:r w:rsidRPr="00A72A23">
        <w:rPr>
          <w:rFonts w:ascii="Times New Roman" w:hAnsi="Times New Roman" w:cs="Times New Roman"/>
          <w:sz w:val="24"/>
          <w:szCs w:val="24"/>
          <w:lang w:val="en-US"/>
        </w:rPr>
        <w:t xml:space="preserve">r </w:t>
      </w:r>
      <w:r w:rsidRPr="00A72A23">
        <w:rPr>
          <w:rFonts w:ascii="Times New Roman" w:hAnsi="Times New Roman" w:cs="Times New Roman"/>
          <w:sz w:val="24"/>
          <w:szCs w:val="24"/>
          <w:lang w:val="id"/>
        </w:rPr>
        <w:t>dan data sekunder.</w:t>
      </w:r>
    </w:p>
    <w:p w14:paraId="5078BCEB" w14:textId="77777777" w:rsidR="00A72A23" w:rsidRPr="00A72A23" w:rsidRDefault="00A72A23" w:rsidP="00A72A23">
      <w:pPr>
        <w:spacing w:after="0" w:line="240" w:lineRule="auto"/>
        <w:jc w:val="both"/>
        <w:rPr>
          <w:rFonts w:ascii="Times New Roman" w:hAnsi="Times New Roman" w:cs="Times New Roman"/>
          <w:sz w:val="24"/>
          <w:szCs w:val="24"/>
          <w:lang w:val="id"/>
        </w:rPr>
      </w:pPr>
      <w:r w:rsidRPr="00A72A23">
        <w:rPr>
          <w:rFonts w:ascii="Times New Roman" w:hAnsi="Times New Roman" w:cs="Times New Roman"/>
          <w:sz w:val="24"/>
          <w:szCs w:val="24"/>
          <w:lang w:val="id"/>
        </w:rPr>
        <w:t>Data primer:</w:t>
      </w:r>
    </w:p>
    <w:p w14:paraId="369130CB" w14:textId="77777777" w:rsidR="00A72A23" w:rsidRPr="00A72A23" w:rsidRDefault="00A72A23" w:rsidP="00A72A23">
      <w:pPr>
        <w:numPr>
          <w:ilvl w:val="0"/>
          <w:numId w:val="4"/>
        </w:numPr>
        <w:spacing w:after="0" w:line="240" w:lineRule="auto"/>
        <w:ind w:left="284" w:hanging="284"/>
        <w:jc w:val="both"/>
        <w:rPr>
          <w:rFonts w:ascii="Times New Roman" w:hAnsi="Times New Roman" w:cs="Times New Roman"/>
          <w:sz w:val="24"/>
          <w:szCs w:val="24"/>
          <w:lang w:val="id"/>
        </w:rPr>
      </w:pPr>
      <w:r w:rsidRPr="00A72A23">
        <w:rPr>
          <w:rFonts w:ascii="Times New Roman" w:hAnsi="Times New Roman" w:cs="Times New Roman"/>
          <w:sz w:val="24"/>
          <w:szCs w:val="24"/>
          <w:lang w:val="id"/>
        </w:rPr>
        <w:t xml:space="preserve">SDA yang akan diukur dalam penelitian ini meliputi kapasitas tampung wilayah, nilai IDD, </w:t>
      </w:r>
      <w:proofErr w:type="spellStart"/>
      <w:r w:rsidRPr="00A72A23">
        <w:rPr>
          <w:rFonts w:ascii="Times New Roman" w:hAnsi="Times New Roman" w:cs="Times New Roman"/>
          <w:sz w:val="24"/>
          <w:szCs w:val="24"/>
          <w:lang w:val="en-US"/>
        </w:rPr>
        <w:t>kebutuhan</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pakan</w:t>
      </w:r>
      <w:proofErr w:type="spellEnd"/>
      <w:r w:rsidRPr="00A72A23">
        <w:rPr>
          <w:rFonts w:ascii="Times New Roman" w:hAnsi="Times New Roman" w:cs="Times New Roman"/>
          <w:sz w:val="24"/>
          <w:szCs w:val="24"/>
          <w:lang w:val="en-US"/>
        </w:rPr>
        <w:t xml:space="preserve"> minimum, </w:t>
      </w:r>
      <w:r w:rsidRPr="00A72A23">
        <w:rPr>
          <w:rFonts w:ascii="Times New Roman" w:hAnsi="Times New Roman" w:cs="Times New Roman"/>
          <w:sz w:val="24"/>
          <w:szCs w:val="24"/>
          <w:lang w:val="id"/>
        </w:rPr>
        <w:t>total kebutuhan pakan, produksi HMT, dan populasi ternak.</w:t>
      </w:r>
    </w:p>
    <w:p w14:paraId="7B09BBF3" w14:textId="2C9FE71F" w:rsidR="00A72A23" w:rsidRPr="00A72A23" w:rsidRDefault="00A72A23" w:rsidP="00A72A23">
      <w:pPr>
        <w:numPr>
          <w:ilvl w:val="1"/>
          <w:numId w:val="5"/>
        </w:numPr>
        <w:spacing w:after="0" w:line="240" w:lineRule="auto"/>
        <w:ind w:left="567" w:hanging="283"/>
        <w:jc w:val="both"/>
        <w:rPr>
          <w:rFonts w:ascii="Times New Roman" w:hAnsi="Times New Roman" w:cs="Times New Roman"/>
          <w:sz w:val="24"/>
          <w:szCs w:val="24"/>
          <w:lang w:val="id"/>
        </w:rPr>
      </w:pPr>
      <w:r w:rsidRPr="00A72A23">
        <w:rPr>
          <w:rFonts w:ascii="Times New Roman" w:hAnsi="Times New Roman" w:cs="Times New Roman"/>
          <w:sz w:val="24"/>
          <w:szCs w:val="24"/>
          <w:lang w:val="id"/>
        </w:rPr>
        <w:t>Total</w:t>
      </w:r>
      <w:r w:rsidRPr="00A72A23">
        <w:rPr>
          <w:rFonts w:ascii="Times New Roman" w:hAnsi="Times New Roman" w:cs="Times New Roman"/>
          <w:sz w:val="24"/>
          <w:szCs w:val="24"/>
          <w:lang w:val="en-US"/>
        </w:rPr>
        <w:t xml:space="preserve"> </w:t>
      </w:r>
      <w:r w:rsidRPr="00A72A23">
        <w:rPr>
          <w:rFonts w:ascii="Times New Roman" w:hAnsi="Times New Roman" w:cs="Times New Roman"/>
          <w:sz w:val="24"/>
          <w:szCs w:val="24"/>
          <w:lang w:val="id"/>
        </w:rPr>
        <w:t>kebutuhan</w:t>
      </w:r>
      <w:r w:rsidRPr="00A72A23">
        <w:rPr>
          <w:rFonts w:ascii="Times New Roman" w:hAnsi="Times New Roman" w:cs="Times New Roman"/>
          <w:sz w:val="24"/>
          <w:szCs w:val="24"/>
          <w:lang w:val="en-US"/>
        </w:rPr>
        <w:t xml:space="preserve"> </w:t>
      </w:r>
      <w:r w:rsidRPr="00A72A23">
        <w:rPr>
          <w:rFonts w:ascii="Times New Roman" w:hAnsi="Times New Roman" w:cs="Times New Roman"/>
          <w:sz w:val="24"/>
          <w:szCs w:val="24"/>
          <w:lang w:val="id"/>
        </w:rPr>
        <w:t>pakan</w:t>
      </w:r>
      <w:r w:rsidRPr="00A72A23">
        <w:rPr>
          <w:rFonts w:ascii="Times New Roman" w:hAnsi="Times New Roman" w:cs="Times New Roman"/>
          <w:sz w:val="24"/>
          <w:szCs w:val="24"/>
          <w:lang w:val="en-US"/>
        </w:rPr>
        <w:t xml:space="preserve"> = </w:t>
      </w:r>
      <w:proofErr w:type="spellStart"/>
      <w:r w:rsidRPr="00A72A23">
        <w:rPr>
          <w:rFonts w:ascii="Times New Roman" w:hAnsi="Times New Roman" w:cs="Times New Roman"/>
          <w:sz w:val="24"/>
          <w:szCs w:val="24"/>
          <w:lang w:val="en-US"/>
        </w:rPr>
        <w:t>Kebutuhan</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pakan</w:t>
      </w:r>
      <w:proofErr w:type="spellEnd"/>
      <w:r w:rsidRPr="00A72A23">
        <w:rPr>
          <w:rFonts w:ascii="Times New Roman" w:hAnsi="Times New Roman" w:cs="Times New Roman"/>
          <w:sz w:val="24"/>
          <w:szCs w:val="24"/>
          <w:lang w:val="en-US"/>
        </w:rPr>
        <w:t xml:space="preserve"> BK UT </w:t>
      </w:r>
      <m:oMath>
        <m:f>
          <m:fPr>
            <m:ctrlPr>
              <w:rPr>
                <w:rFonts w:ascii="Cambria Math" w:hAnsi="Cambria Math" w:cs="Times New Roman"/>
                <w:i/>
                <w:sz w:val="24"/>
                <w:szCs w:val="24"/>
                <w:lang w:val="id"/>
              </w:rPr>
            </m:ctrlPr>
          </m:fPr>
          <m:num>
            <m:r>
              <w:rPr>
                <w:rFonts w:ascii="Cambria Math" w:hAnsi="Cambria Math" w:cs="Times New Roman"/>
                <w:sz w:val="24"/>
                <w:szCs w:val="24"/>
                <w:lang w:val="en-US"/>
              </w:rPr>
              <m:t>kg</m:t>
            </m:r>
          </m:num>
          <m:den>
            <m:r>
              <w:rPr>
                <w:rFonts w:ascii="Cambria Math" w:hAnsi="Cambria Math" w:cs="Times New Roman"/>
                <w:sz w:val="24"/>
                <w:szCs w:val="24"/>
                <w:lang w:val="en-US"/>
              </w:rPr>
              <m:t>th</m:t>
            </m:r>
          </m:den>
        </m:f>
      </m:oMath>
      <w:r w:rsidRPr="00A72A23">
        <w:rPr>
          <w:rFonts w:ascii="Times New Roman" w:hAnsi="Times New Roman" w:cs="Times New Roman"/>
          <w:sz w:val="24"/>
          <w:szCs w:val="24"/>
          <w:lang w:val="en-US"/>
        </w:rPr>
        <w:t xml:space="preserve"> + Total </w:t>
      </w:r>
      <w:proofErr w:type="spellStart"/>
      <w:r w:rsidRPr="00A72A23">
        <w:rPr>
          <w:rFonts w:ascii="Times New Roman" w:hAnsi="Times New Roman" w:cs="Times New Roman"/>
          <w:sz w:val="24"/>
          <w:szCs w:val="24"/>
          <w:lang w:val="en-US"/>
        </w:rPr>
        <w:t>kebutuhan</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pakan</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kompetisi</w:t>
      </w:r>
      <w:proofErr w:type="spellEnd"/>
      <w:r w:rsidRPr="00A72A23">
        <w:rPr>
          <w:rFonts w:ascii="Times New Roman" w:hAnsi="Times New Roman" w:cs="Times New Roman"/>
          <w:sz w:val="24"/>
          <w:szCs w:val="24"/>
          <w:lang w:val="en-US"/>
        </w:rPr>
        <w:t xml:space="preserve"> BK UT </w:t>
      </w:r>
      <m:oMath>
        <m:f>
          <m:fPr>
            <m:ctrlPr>
              <w:rPr>
                <w:rFonts w:ascii="Cambria Math" w:hAnsi="Cambria Math" w:cs="Times New Roman"/>
                <w:i/>
                <w:sz w:val="24"/>
                <w:szCs w:val="24"/>
                <w:lang w:val="id"/>
              </w:rPr>
            </m:ctrlPr>
          </m:fPr>
          <m:num>
            <m:r>
              <w:rPr>
                <w:rFonts w:ascii="Cambria Math" w:hAnsi="Cambria Math" w:cs="Times New Roman"/>
                <w:sz w:val="24"/>
                <w:szCs w:val="24"/>
                <w:lang w:val="en-US"/>
              </w:rPr>
              <m:t>kg</m:t>
            </m:r>
          </m:num>
          <m:den>
            <m:r>
              <w:rPr>
                <w:rFonts w:ascii="Cambria Math" w:hAnsi="Cambria Math" w:cs="Times New Roman"/>
                <w:sz w:val="24"/>
                <w:szCs w:val="24"/>
                <w:lang w:val="en-US"/>
              </w:rPr>
              <m:t>th</m:t>
            </m:r>
          </m:den>
        </m:f>
      </m:oMath>
    </w:p>
    <w:p w14:paraId="3F7C622C" w14:textId="77777777" w:rsidR="00A72A23" w:rsidRPr="00A72A23" w:rsidRDefault="00A72A23" w:rsidP="00A72A23">
      <w:pPr>
        <w:numPr>
          <w:ilvl w:val="1"/>
          <w:numId w:val="5"/>
        </w:numPr>
        <w:spacing w:after="0" w:line="240" w:lineRule="auto"/>
        <w:ind w:left="567" w:hanging="283"/>
        <w:jc w:val="both"/>
        <w:rPr>
          <w:rFonts w:ascii="Times New Roman" w:hAnsi="Times New Roman" w:cs="Times New Roman"/>
          <w:sz w:val="24"/>
          <w:szCs w:val="24"/>
          <w:lang w:val="id"/>
        </w:rPr>
      </w:pPr>
      <w:r w:rsidRPr="00A72A23">
        <w:rPr>
          <w:rFonts w:ascii="Times New Roman" w:hAnsi="Times New Roman" w:cs="Times New Roman"/>
          <w:sz w:val="24"/>
          <w:szCs w:val="24"/>
          <w:lang w:val="id"/>
        </w:rPr>
        <w:t>Kebutuhan pakan minimum = 2,5% x 50% x 365 x bobot ternak (Sumanto &amp; Juarini, 2006)</w:t>
      </w:r>
    </w:p>
    <w:p w14:paraId="21CF066E" w14:textId="77777777" w:rsidR="00A72A23" w:rsidRPr="00A72A23" w:rsidRDefault="00A72A23" w:rsidP="00A72A23">
      <w:pPr>
        <w:numPr>
          <w:ilvl w:val="1"/>
          <w:numId w:val="5"/>
        </w:numPr>
        <w:spacing w:after="0" w:line="240" w:lineRule="auto"/>
        <w:ind w:left="567" w:hanging="283"/>
        <w:jc w:val="both"/>
        <w:rPr>
          <w:rFonts w:ascii="Times New Roman" w:hAnsi="Times New Roman" w:cs="Times New Roman"/>
          <w:sz w:val="24"/>
          <w:szCs w:val="24"/>
          <w:lang w:val="id"/>
        </w:rPr>
      </w:pPr>
      <w:r w:rsidRPr="00A72A23">
        <w:rPr>
          <w:rFonts w:ascii="Times New Roman" w:hAnsi="Times New Roman" w:cs="Times New Roman"/>
          <w:sz w:val="24"/>
          <w:szCs w:val="24"/>
          <w:lang w:val="id"/>
        </w:rPr>
        <w:t>Data produksi HMT</w:t>
      </w:r>
    </w:p>
    <w:p w14:paraId="1E3678A3" w14:textId="4E82BD8B" w:rsidR="00A72A23" w:rsidRPr="00A72A23" w:rsidRDefault="00A72A23" w:rsidP="00A72A23">
      <w:pPr>
        <w:spacing w:after="0" w:line="240" w:lineRule="auto"/>
        <w:ind w:left="567"/>
        <w:jc w:val="both"/>
        <w:rPr>
          <w:rFonts w:ascii="Times New Roman" w:hAnsi="Times New Roman" w:cs="Times New Roman"/>
          <w:sz w:val="24"/>
          <w:szCs w:val="24"/>
          <w:lang w:val="id"/>
        </w:rPr>
      </w:pPr>
      <w:r w:rsidRPr="00A72A23">
        <w:rPr>
          <w:rFonts w:ascii="Times New Roman" w:hAnsi="Times New Roman" w:cs="Times New Roman"/>
          <w:sz w:val="24"/>
          <w:szCs w:val="24"/>
          <w:lang w:val="id"/>
        </w:rPr>
        <w:t>Produksi HMT diukur dengan cara pencuplikan sampel lahan produksi HMT</w:t>
      </w:r>
      <w:r>
        <w:rPr>
          <w:rFonts w:ascii="Times New Roman" w:hAnsi="Times New Roman" w:cs="Times New Roman"/>
          <w:sz w:val="24"/>
          <w:szCs w:val="24"/>
          <w:lang w:val="en-US"/>
        </w:rPr>
        <w:t xml:space="preserve"> </w:t>
      </w:r>
      <w:r w:rsidRPr="00A72A23">
        <w:rPr>
          <w:rFonts w:ascii="Times New Roman" w:hAnsi="Times New Roman" w:cs="Times New Roman"/>
          <w:sz w:val="24"/>
          <w:szCs w:val="24"/>
          <w:lang w:val="id"/>
        </w:rPr>
        <w:t>dalam 1m</w:t>
      </w:r>
      <w:r w:rsidRPr="00A72A23">
        <w:rPr>
          <w:rFonts w:ascii="Times New Roman" w:hAnsi="Times New Roman" w:cs="Times New Roman"/>
          <w:sz w:val="24"/>
          <w:szCs w:val="24"/>
          <w:vertAlign w:val="superscript"/>
          <w:lang w:val="id"/>
        </w:rPr>
        <w:t>2</w:t>
      </w:r>
      <w:r w:rsidRPr="00A72A23">
        <w:rPr>
          <w:rFonts w:ascii="Times New Roman" w:hAnsi="Times New Roman" w:cs="Times New Roman"/>
          <w:sz w:val="24"/>
          <w:szCs w:val="24"/>
          <w:lang w:val="id"/>
        </w:rPr>
        <w:t xml:space="preserve"> kemudian dihitung dalam bentuk BK (Nell and Rollinson, 1974).</w:t>
      </w:r>
    </w:p>
    <w:p w14:paraId="2ABED46A" w14:textId="77777777" w:rsidR="00A72A23" w:rsidRPr="00A72A23" w:rsidRDefault="00A72A23" w:rsidP="00A72A23">
      <w:pPr>
        <w:numPr>
          <w:ilvl w:val="1"/>
          <w:numId w:val="5"/>
        </w:numPr>
        <w:spacing w:after="0" w:line="240" w:lineRule="auto"/>
        <w:ind w:left="567" w:hanging="283"/>
        <w:jc w:val="both"/>
        <w:rPr>
          <w:rFonts w:ascii="Times New Roman" w:hAnsi="Times New Roman" w:cs="Times New Roman"/>
          <w:sz w:val="24"/>
          <w:szCs w:val="24"/>
          <w:lang w:val="id"/>
        </w:rPr>
      </w:pPr>
      <w:r w:rsidRPr="00A72A23">
        <w:rPr>
          <w:rFonts w:ascii="Times New Roman" w:hAnsi="Times New Roman" w:cs="Times New Roman"/>
          <w:sz w:val="24"/>
          <w:szCs w:val="24"/>
          <w:lang w:val="id"/>
        </w:rPr>
        <w:t>Populasi ternak dalam Unit Ternak (UT)</w:t>
      </w:r>
    </w:p>
    <w:p w14:paraId="75E7C01E" w14:textId="77777777" w:rsidR="00A72A23" w:rsidRPr="00A72A23" w:rsidRDefault="00A72A23" w:rsidP="00A72A23">
      <w:pPr>
        <w:spacing w:after="0" w:line="240" w:lineRule="auto"/>
        <w:ind w:left="567"/>
        <w:jc w:val="both"/>
        <w:rPr>
          <w:rFonts w:ascii="Times New Roman" w:hAnsi="Times New Roman" w:cs="Times New Roman"/>
          <w:sz w:val="24"/>
          <w:szCs w:val="24"/>
          <w:lang w:val="id"/>
        </w:rPr>
      </w:pPr>
      <w:r w:rsidRPr="00A72A23">
        <w:rPr>
          <w:rFonts w:ascii="Times New Roman" w:hAnsi="Times New Roman" w:cs="Times New Roman"/>
          <w:sz w:val="24"/>
          <w:szCs w:val="24"/>
          <w:lang w:val="id"/>
        </w:rPr>
        <w:t>-</w:t>
      </w:r>
      <w:r w:rsidRPr="00A72A23">
        <w:rPr>
          <w:rFonts w:ascii="Times New Roman" w:hAnsi="Times New Roman" w:cs="Times New Roman"/>
          <w:sz w:val="24"/>
          <w:szCs w:val="24"/>
          <w:lang w:val="id"/>
        </w:rPr>
        <w:tab/>
        <w:t xml:space="preserve">Ternak dewasa = </w:t>
      </w:r>
      <w:r w:rsidRPr="00A72A23">
        <w:rPr>
          <w:rFonts w:ascii="Cambria Math" w:hAnsi="Cambria Math" w:cs="Cambria Math"/>
          <w:sz w:val="24"/>
          <w:szCs w:val="24"/>
          <w:lang w:val="id"/>
        </w:rPr>
        <w:t>𝑇𝑜𝑡𝑎𝑙</w:t>
      </w:r>
      <w:r w:rsidRPr="00A72A23">
        <w:rPr>
          <w:rFonts w:ascii="Times New Roman" w:hAnsi="Times New Roman" w:cs="Times New Roman"/>
          <w:sz w:val="24"/>
          <w:szCs w:val="24"/>
          <w:lang w:val="id"/>
        </w:rPr>
        <w:t xml:space="preserve"> </w:t>
      </w:r>
      <w:r w:rsidRPr="00A72A23">
        <w:rPr>
          <w:rFonts w:ascii="Cambria Math" w:hAnsi="Cambria Math" w:cs="Cambria Math"/>
          <w:sz w:val="24"/>
          <w:szCs w:val="24"/>
          <w:lang w:val="id"/>
        </w:rPr>
        <w:t>𝑡𝑒𝑟𝑛𝑎𝑘</w:t>
      </w:r>
      <w:r w:rsidRPr="00A72A23">
        <w:rPr>
          <w:rFonts w:ascii="Times New Roman" w:hAnsi="Times New Roman" w:cs="Times New Roman"/>
          <w:sz w:val="24"/>
          <w:szCs w:val="24"/>
          <w:lang w:val="id"/>
        </w:rPr>
        <w:t xml:space="preserve"> </w:t>
      </w:r>
      <w:r w:rsidRPr="00A72A23">
        <w:rPr>
          <w:rFonts w:ascii="Cambria Math" w:hAnsi="Cambria Math" w:cs="Cambria Math"/>
          <w:sz w:val="24"/>
          <w:szCs w:val="24"/>
          <w:lang w:val="id"/>
        </w:rPr>
        <w:t>𝑑𝑒𝑤𝑎𝑠𝑎</w:t>
      </w:r>
      <w:r w:rsidRPr="00A72A23">
        <w:rPr>
          <w:rFonts w:ascii="Times New Roman" w:hAnsi="Times New Roman" w:cs="Times New Roman"/>
          <w:sz w:val="24"/>
          <w:szCs w:val="24"/>
          <w:lang w:val="id"/>
        </w:rPr>
        <w:t xml:space="preserve"> </w:t>
      </w:r>
      <w:r w:rsidRPr="00A72A23">
        <w:rPr>
          <w:rFonts w:ascii="Cambria Math" w:hAnsi="Cambria Math" w:cs="Cambria Math"/>
          <w:sz w:val="24"/>
          <w:szCs w:val="24"/>
          <w:lang w:val="id"/>
        </w:rPr>
        <w:t>𝑥</w:t>
      </w:r>
      <w:r w:rsidRPr="00A72A23">
        <w:rPr>
          <w:rFonts w:ascii="Times New Roman" w:hAnsi="Times New Roman" w:cs="Times New Roman"/>
          <w:sz w:val="24"/>
          <w:szCs w:val="24"/>
          <w:lang w:val="id"/>
        </w:rPr>
        <w:t xml:space="preserve"> 1,00 </w:t>
      </w:r>
      <w:r w:rsidRPr="00A72A23">
        <w:rPr>
          <w:rFonts w:ascii="Cambria Math" w:hAnsi="Cambria Math" w:cs="Cambria Math"/>
          <w:sz w:val="24"/>
          <w:szCs w:val="24"/>
          <w:lang w:val="id"/>
        </w:rPr>
        <w:t>𝑈𝑇</w:t>
      </w:r>
    </w:p>
    <w:p w14:paraId="56C24864" w14:textId="77777777" w:rsidR="00A72A23" w:rsidRPr="00A72A23" w:rsidRDefault="00A72A23" w:rsidP="00A72A23">
      <w:pPr>
        <w:spacing w:after="0" w:line="240" w:lineRule="auto"/>
        <w:ind w:left="567"/>
        <w:jc w:val="both"/>
        <w:rPr>
          <w:rFonts w:ascii="Times New Roman" w:hAnsi="Times New Roman" w:cs="Times New Roman"/>
          <w:sz w:val="24"/>
          <w:szCs w:val="24"/>
          <w:lang w:val="id"/>
        </w:rPr>
      </w:pPr>
    </w:p>
    <w:p w14:paraId="76600A27" w14:textId="77777777" w:rsidR="00A72A23" w:rsidRPr="00A72A23" w:rsidRDefault="00A72A23" w:rsidP="00A72A23">
      <w:pPr>
        <w:spacing w:after="0" w:line="240" w:lineRule="auto"/>
        <w:ind w:left="567"/>
        <w:jc w:val="both"/>
        <w:rPr>
          <w:rFonts w:ascii="Times New Roman" w:hAnsi="Times New Roman" w:cs="Times New Roman"/>
          <w:sz w:val="24"/>
          <w:szCs w:val="24"/>
          <w:lang w:val="en-US"/>
        </w:rPr>
      </w:pPr>
      <w:r w:rsidRPr="00A72A23">
        <w:rPr>
          <w:rFonts w:ascii="Times New Roman" w:hAnsi="Times New Roman" w:cs="Times New Roman"/>
          <w:sz w:val="24"/>
          <w:szCs w:val="24"/>
          <w:lang w:val="id"/>
        </w:rPr>
        <w:t>-</w:t>
      </w:r>
      <w:r w:rsidRPr="00A72A23">
        <w:rPr>
          <w:rFonts w:ascii="Times New Roman" w:hAnsi="Times New Roman" w:cs="Times New Roman"/>
          <w:sz w:val="24"/>
          <w:szCs w:val="24"/>
          <w:lang w:val="id"/>
        </w:rPr>
        <w:tab/>
        <w:t xml:space="preserve">Ternak pedet = </w:t>
      </w:r>
      <w:r w:rsidRPr="00A72A23">
        <w:rPr>
          <w:rFonts w:ascii="Cambria Math" w:hAnsi="Cambria Math" w:cs="Cambria Math"/>
          <w:sz w:val="24"/>
          <w:szCs w:val="24"/>
          <w:lang w:val="id"/>
        </w:rPr>
        <w:t>𝑇𝑜𝑡𝑎𝑙</w:t>
      </w:r>
      <w:r w:rsidRPr="00A72A23">
        <w:rPr>
          <w:rFonts w:ascii="Times New Roman" w:hAnsi="Times New Roman" w:cs="Times New Roman"/>
          <w:sz w:val="24"/>
          <w:szCs w:val="24"/>
          <w:lang w:val="id"/>
        </w:rPr>
        <w:t xml:space="preserve"> </w:t>
      </w:r>
      <w:r w:rsidRPr="00A72A23">
        <w:rPr>
          <w:rFonts w:ascii="Cambria Math" w:hAnsi="Cambria Math" w:cs="Cambria Math"/>
          <w:sz w:val="24"/>
          <w:szCs w:val="24"/>
          <w:lang w:val="id"/>
        </w:rPr>
        <w:t>𝑡𝑒𝑟𝑛𝑎𝑘</w:t>
      </w:r>
      <w:r w:rsidRPr="00A72A23">
        <w:rPr>
          <w:rFonts w:ascii="Times New Roman" w:hAnsi="Times New Roman" w:cs="Times New Roman"/>
          <w:sz w:val="24"/>
          <w:szCs w:val="24"/>
          <w:lang w:val="id"/>
        </w:rPr>
        <w:t xml:space="preserve"> </w:t>
      </w:r>
      <w:r w:rsidRPr="00A72A23">
        <w:rPr>
          <w:rFonts w:ascii="Cambria Math" w:hAnsi="Cambria Math" w:cs="Cambria Math"/>
          <w:sz w:val="24"/>
          <w:szCs w:val="24"/>
          <w:lang w:val="id"/>
        </w:rPr>
        <w:t>𝑑𝑒𝑤𝑎𝑠𝑎</w:t>
      </w:r>
      <w:r w:rsidRPr="00A72A23">
        <w:rPr>
          <w:rFonts w:ascii="Times New Roman" w:hAnsi="Times New Roman" w:cs="Times New Roman"/>
          <w:sz w:val="24"/>
          <w:szCs w:val="24"/>
          <w:lang w:val="id"/>
        </w:rPr>
        <w:t xml:space="preserve"> </w:t>
      </w:r>
      <w:r w:rsidRPr="00A72A23">
        <w:rPr>
          <w:rFonts w:ascii="Cambria Math" w:hAnsi="Cambria Math" w:cs="Cambria Math"/>
          <w:sz w:val="24"/>
          <w:szCs w:val="24"/>
          <w:lang w:val="id"/>
        </w:rPr>
        <w:t>𝑥</w:t>
      </w:r>
      <w:r w:rsidRPr="00A72A23">
        <w:rPr>
          <w:rFonts w:ascii="Times New Roman" w:hAnsi="Times New Roman" w:cs="Times New Roman"/>
          <w:sz w:val="24"/>
          <w:szCs w:val="24"/>
          <w:lang w:val="id"/>
        </w:rPr>
        <w:t xml:space="preserve"> 0,50 </w:t>
      </w:r>
      <w:r w:rsidRPr="00A72A23">
        <w:rPr>
          <w:rFonts w:ascii="Cambria Math" w:hAnsi="Cambria Math" w:cs="Cambria Math"/>
          <w:sz w:val="24"/>
          <w:szCs w:val="24"/>
          <w:lang w:val="id"/>
        </w:rPr>
        <w:t>𝑈𝑇</w:t>
      </w:r>
      <w:r w:rsidRPr="00A72A23">
        <w:rPr>
          <w:rFonts w:ascii="Times New Roman" w:hAnsi="Times New Roman" w:cs="Times New Roman"/>
          <w:sz w:val="24"/>
          <w:szCs w:val="24"/>
          <w:lang w:val="id"/>
        </w:rPr>
        <w:t xml:space="preserve"> (Kadarsih</w:t>
      </w:r>
      <w:r w:rsidRPr="00A72A23">
        <w:rPr>
          <w:rFonts w:ascii="Times New Roman" w:hAnsi="Times New Roman" w:cs="Times New Roman"/>
          <w:sz w:val="24"/>
          <w:szCs w:val="24"/>
          <w:lang w:val="en-US"/>
        </w:rPr>
        <w:t xml:space="preserve">, </w:t>
      </w:r>
      <w:r w:rsidRPr="00A72A23">
        <w:rPr>
          <w:rFonts w:ascii="Times New Roman" w:hAnsi="Times New Roman" w:cs="Times New Roman"/>
          <w:sz w:val="24"/>
          <w:szCs w:val="24"/>
          <w:lang w:val="id"/>
        </w:rPr>
        <w:t>2003)</w:t>
      </w:r>
      <w:r w:rsidRPr="00A72A23">
        <w:rPr>
          <w:rFonts w:ascii="Times New Roman" w:hAnsi="Times New Roman" w:cs="Times New Roman"/>
          <w:sz w:val="24"/>
          <w:szCs w:val="24"/>
          <w:lang w:val="en-US"/>
        </w:rPr>
        <w:t>.</w:t>
      </w:r>
    </w:p>
    <w:p w14:paraId="5D727499" w14:textId="77777777" w:rsidR="00A72A23" w:rsidRPr="00A72A23" w:rsidRDefault="00A72A23" w:rsidP="00A72A23">
      <w:pPr>
        <w:numPr>
          <w:ilvl w:val="1"/>
          <w:numId w:val="5"/>
        </w:numPr>
        <w:spacing w:after="0" w:line="240" w:lineRule="auto"/>
        <w:ind w:left="567" w:hanging="283"/>
        <w:jc w:val="both"/>
        <w:rPr>
          <w:rFonts w:ascii="Times New Roman" w:hAnsi="Times New Roman" w:cs="Times New Roman"/>
          <w:sz w:val="24"/>
          <w:szCs w:val="24"/>
          <w:lang w:val="id"/>
        </w:rPr>
      </w:pPr>
      <w:proofErr w:type="spellStart"/>
      <w:r w:rsidRPr="00A72A23">
        <w:rPr>
          <w:rFonts w:ascii="Times New Roman" w:hAnsi="Times New Roman" w:cs="Times New Roman"/>
          <w:sz w:val="24"/>
          <w:szCs w:val="24"/>
          <w:lang w:val="en-US"/>
        </w:rPr>
        <w:t>Kapasitas</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tampung</w:t>
      </w:r>
      <w:proofErr w:type="spellEnd"/>
      <w:r w:rsidRPr="00A72A23">
        <w:rPr>
          <w:rFonts w:ascii="Times New Roman" w:hAnsi="Times New Roman" w:cs="Times New Roman"/>
          <w:sz w:val="24"/>
          <w:szCs w:val="24"/>
          <w:lang w:val="en-US"/>
        </w:rPr>
        <w:t xml:space="preserve"> wilayah</w:t>
      </w:r>
    </w:p>
    <w:p w14:paraId="0AF00A4C" w14:textId="10782E2D" w:rsidR="00A72A23" w:rsidRPr="00A72A23" w:rsidRDefault="00A72A23" w:rsidP="00A72A23">
      <w:pPr>
        <w:spacing w:after="0" w:line="240" w:lineRule="auto"/>
        <w:ind w:left="567"/>
        <w:jc w:val="both"/>
        <w:rPr>
          <w:rFonts w:ascii="Times New Roman" w:hAnsi="Times New Roman" w:cs="Times New Roman"/>
          <w:sz w:val="24"/>
          <w:szCs w:val="24"/>
          <w:lang w:val="en-US"/>
        </w:rPr>
      </w:pPr>
      <w:proofErr w:type="spellStart"/>
      <w:r w:rsidRPr="00A72A23">
        <w:rPr>
          <w:rFonts w:ascii="Times New Roman" w:hAnsi="Times New Roman" w:cs="Times New Roman"/>
          <w:sz w:val="24"/>
          <w:szCs w:val="24"/>
          <w:lang w:val="en-US"/>
        </w:rPr>
        <w:t>Kapasitas</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tampung</w:t>
      </w:r>
      <w:proofErr w:type="spellEnd"/>
      <w:r w:rsidRPr="00A72A23">
        <w:rPr>
          <w:rFonts w:ascii="Times New Roman" w:hAnsi="Times New Roman" w:cs="Times New Roman"/>
          <w:sz w:val="24"/>
          <w:szCs w:val="24"/>
          <w:lang w:val="en-US"/>
        </w:rPr>
        <w:t xml:space="preserve"> per ha </w:t>
      </w:r>
      <m:oMath>
        <m:f>
          <m:fPr>
            <m:ctrlPr>
              <w:rPr>
                <w:rFonts w:ascii="Cambria Math" w:hAnsi="Cambria Math" w:cs="Times New Roman"/>
                <w:i/>
                <w:sz w:val="24"/>
                <w:szCs w:val="24"/>
                <w:lang w:val="id"/>
              </w:rPr>
            </m:ctrlPr>
          </m:fPr>
          <m:num>
            <m:r>
              <w:rPr>
                <w:rFonts w:ascii="Cambria Math" w:hAnsi="Cambria Math" w:cs="Times New Roman"/>
                <w:sz w:val="24"/>
                <w:szCs w:val="24"/>
                <w:lang w:val="en-US"/>
              </w:rPr>
              <m:t>UT</m:t>
            </m:r>
          </m:num>
          <m:den>
            <m:r>
              <w:rPr>
                <w:rFonts w:ascii="Cambria Math" w:hAnsi="Cambria Math" w:cs="Times New Roman"/>
                <w:sz w:val="24"/>
                <w:szCs w:val="24"/>
                <w:lang w:val="en-US"/>
              </w:rPr>
              <m:t>ha</m:t>
            </m:r>
          </m:den>
        </m:f>
      </m:oMath>
      <w:r w:rsidRPr="00A72A23">
        <w:rPr>
          <w:rFonts w:ascii="Times New Roman" w:hAnsi="Times New Roman" w:cs="Times New Roman"/>
          <w:sz w:val="24"/>
          <w:szCs w:val="24"/>
          <w:lang w:val="en-US"/>
        </w:rPr>
        <w:t xml:space="preserve"> = </w:t>
      </w:r>
      <m:oMath>
        <m:f>
          <m:fPr>
            <m:ctrlPr>
              <w:rPr>
                <w:rFonts w:ascii="Cambria Math" w:hAnsi="Cambria Math" w:cs="Times New Roman"/>
                <w:i/>
                <w:sz w:val="24"/>
                <w:szCs w:val="24"/>
                <w:lang w:val="id"/>
              </w:rPr>
            </m:ctrlPr>
          </m:fPr>
          <m:num>
            <m:r>
              <w:rPr>
                <w:rFonts w:ascii="Cambria Math" w:hAnsi="Cambria Math" w:cs="Times New Roman"/>
                <w:sz w:val="24"/>
                <w:szCs w:val="24"/>
                <w:lang w:val="en-US"/>
              </w:rPr>
              <m:t>Produksi BK Pakan ton/th</m:t>
            </m:r>
          </m:num>
          <m:den>
            <m:r>
              <w:rPr>
                <w:rFonts w:ascii="Cambria Math" w:hAnsi="Cambria Math" w:cs="Times New Roman"/>
                <w:sz w:val="24"/>
                <w:szCs w:val="24"/>
                <w:lang w:val="en-US"/>
              </w:rPr>
              <m:t>Kebutuhan pakan sapi perah BK ton/tahun</m:t>
            </m:r>
          </m:den>
        </m:f>
      </m:oMath>
    </w:p>
    <w:p w14:paraId="35C7AAA0" w14:textId="77777777" w:rsidR="00A72A23" w:rsidRPr="00A72A23" w:rsidRDefault="00A72A23" w:rsidP="00A72A23">
      <w:pPr>
        <w:spacing w:after="0" w:line="240" w:lineRule="auto"/>
        <w:ind w:left="567"/>
        <w:jc w:val="both"/>
        <w:rPr>
          <w:rFonts w:ascii="Times New Roman" w:hAnsi="Times New Roman" w:cs="Times New Roman"/>
          <w:sz w:val="24"/>
          <w:szCs w:val="24"/>
          <w:lang w:val="en-US"/>
        </w:rPr>
      </w:pPr>
      <w:proofErr w:type="spellStart"/>
      <w:r w:rsidRPr="00A72A23">
        <w:rPr>
          <w:rFonts w:ascii="Times New Roman" w:hAnsi="Times New Roman" w:cs="Times New Roman"/>
          <w:sz w:val="24"/>
          <w:szCs w:val="24"/>
          <w:lang w:val="en-US"/>
        </w:rPr>
        <w:t>Kapasitas</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tampung</w:t>
      </w:r>
      <w:proofErr w:type="spellEnd"/>
      <w:r w:rsidRPr="00A72A23">
        <w:rPr>
          <w:rFonts w:ascii="Times New Roman" w:hAnsi="Times New Roman" w:cs="Times New Roman"/>
          <w:sz w:val="24"/>
          <w:szCs w:val="24"/>
          <w:lang w:val="en-US"/>
        </w:rPr>
        <w:t xml:space="preserve"> wilayah = </w:t>
      </w:r>
      <w:proofErr w:type="spellStart"/>
      <w:r w:rsidRPr="00A72A23">
        <w:rPr>
          <w:rFonts w:ascii="Times New Roman" w:hAnsi="Times New Roman" w:cs="Times New Roman"/>
          <w:sz w:val="24"/>
          <w:szCs w:val="24"/>
          <w:lang w:val="en-US"/>
        </w:rPr>
        <w:t>Kapasitas</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tampung</w:t>
      </w:r>
      <w:proofErr w:type="spellEnd"/>
      <w:r w:rsidRPr="00A72A23">
        <w:rPr>
          <w:rFonts w:ascii="Times New Roman" w:hAnsi="Times New Roman" w:cs="Times New Roman"/>
          <w:sz w:val="24"/>
          <w:szCs w:val="24"/>
          <w:lang w:val="en-US"/>
        </w:rPr>
        <w:t xml:space="preserve"> per ha X </w:t>
      </w:r>
      <w:proofErr w:type="spellStart"/>
      <w:r w:rsidRPr="00A72A23">
        <w:rPr>
          <w:rFonts w:ascii="Times New Roman" w:hAnsi="Times New Roman" w:cs="Times New Roman"/>
          <w:sz w:val="24"/>
          <w:szCs w:val="24"/>
          <w:lang w:val="en-US"/>
        </w:rPr>
        <w:t>luas</w:t>
      </w:r>
      <w:proofErr w:type="spellEnd"/>
      <w:r w:rsidRPr="00A72A23">
        <w:rPr>
          <w:rFonts w:ascii="Times New Roman" w:hAnsi="Times New Roman" w:cs="Times New Roman"/>
          <w:sz w:val="24"/>
          <w:szCs w:val="24"/>
          <w:lang w:val="en-US"/>
        </w:rPr>
        <w:t xml:space="preserve"> wilayah</w:t>
      </w:r>
    </w:p>
    <w:p w14:paraId="47E98BA0" w14:textId="2912B025" w:rsidR="00A72A23" w:rsidRPr="00A72A23" w:rsidRDefault="00A72A23" w:rsidP="00A72A23">
      <w:pPr>
        <w:numPr>
          <w:ilvl w:val="1"/>
          <w:numId w:val="5"/>
        </w:numPr>
        <w:spacing w:after="0" w:line="240" w:lineRule="auto"/>
        <w:ind w:left="567" w:hanging="283"/>
        <w:jc w:val="both"/>
        <w:rPr>
          <w:rFonts w:ascii="Times New Roman" w:hAnsi="Times New Roman" w:cs="Times New Roman"/>
          <w:sz w:val="24"/>
          <w:szCs w:val="24"/>
          <w:lang w:val="id"/>
        </w:rPr>
      </w:pPr>
      <w:proofErr w:type="spellStart"/>
      <w:r w:rsidRPr="00A72A23">
        <w:rPr>
          <w:rFonts w:ascii="Times New Roman" w:hAnsi="Times New Roman" w:cs="Times New Roman"/>
          <w:sz w:val="24"/>
          <w:szCs w:val="24"/>
          <w:lang w:val="en-US"/>
        </w:rPr>
        <w:t>Indeks</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Daya</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Dukung</w:t>
      </w:r>
      <w:proofErr w:type="spellEnd"/>
      <w:r w:rsidRPr="00A72A23">
        <w:rPr>
          <w:rFonts w:ascii="Times New Roman" w:hAnsi="Times New Roman" w:cs="Times New Roman"/>
          <w:sz w:val="24"/>
          <w:szCs w:val="24"/>
          <w:lang w:val="en-US"/>
        </w:rPr>
        <w:t xml:space="preserve"> (IDD) </w:t>
      </w:r>
      <w:proofErr w:type="spellStart"/>
      <w:r w:rsidRPr="00A72A23">
        <w:rPr>
          <w:rFonts w:ascii="Times New Roman" w:hAnsi="Times New Roman" w:cs="Times New Roman"/>
          <w:sz w:val="24"/>
          <w:szCs w:val="24"/>
          <w:lang w:val="en-US"/>
        </w:rPr>
        <w:t>hijauan</w:t>
      </w:r>
      <w:proofErr w:type="spellEnd"/>
      <w:r w:rsidRPr="00A72A23">
        <w:rPr>
          <w:rFonts w:ascii="Times New Roman" w:hAnsi="Times New Roman" w:cs="Times New Roman"/>
          <w:sz w:val="24"/>
          <w:szCs w:val="24"/>
          <w:lang w:val="en-US"/>
        </w:rPr>
        <w:t xml:space="preserve"> = </w:t>
      </w:r>
      <m:oMath>
        <m:f>
          <m:fPr>
            <m:ctrlPr>
              <w:rPr>
                <w:rFonts w:ascii="Cambria Math" w:hAnsi="Cambria Math" w:cs="Times New Roman"/>
                <w:i/>
                <w:sz w:val="24"/>
                <w:szCs w:val="24"/>
                <w:lang w:val="id"/>
              </w:rPr>
            </m:ctrlPr>
          </m:fPr>
          <m:num>
            <m:r>
              <w:rPr>
                <w:rFonts w:ascii="Cambria Math" w:hAnsi="Cambria Math" w:cs="Times New Roman"/>
                <w:sz w:val="24"/>
                <w:szCs w:val="24"/>
                <w:lang w:val="en-US"/>
              </w:rPr>
              <m:t>TPBK</m:t>
            </m:r>
          </m:num>
          <m:den>
            <m:r>
              <w:rPr>
                <w:rFonts w:ascii="Cambria Math" w:hAnsi="Cambria Math" w:cs="Times New Roman"/>
                <w:sz w:val="24"/>
                <w:szCs w:val="24"/>
                <w:lang w:val="en-US"/>
              </w:rPr>
              <m:t>JPTR ×KBK Sapi Dewasa</m:t>
            </m:r>
          </m:den>
        </m:f>
      </m:oMath>
    </w:p>
    <w:p w14:paraId="659E483F" w14:textId="73D86EE8" w:rsidR="00A72A23" w:rsidRPr="00A72A23" w:rsidRDefault="00A72A23" w:rsidP="00A72A23">
      <w:pPr>
        <w:spacing w:after="0" w:line="240" w:lineRule="auto"/>
        <w:ind w:left="567"/>
        <w:jc w:val="both"/>
        <w:rPr>
          <w:rFonts w:ascii="Times New Roman" w:hAnsi="Times New Roman" w:cs="Times New Roman"/>
          <w:sz w:val="24"/>
          <w:szCs w:val="24"/>
          <w:lang w:val="en-US"/>
        </w:rPr>
      </w:pPr>
      <w:r w:rsidRPr="00A72A23">
        <w:rPr>
          <w:rFonts w:ascii="Times New Roman" w:hAnsi="Times New Roman" w:cs="Times New Roman"/>
          <w:sz w:val="24"/>
          <w:szCs w:val="24"/>
          <w:lang w:val="id"/>
        </w:rPr>
        <w:t>Keterangan : TPBK: total produksi bahan kering(kg); JPTR: jumlah populasi ternak ruminansia (ST); KBK: kebutuhan bahan kering(kg/ST)</w:t>
      </w:r>
      <w:r w:rsidR="004A3459">
        <w:rPr>
          <w:rFonts w:ascii="Times New Roman" w:hAnsi="Times New Roman" w:cs="Times New Roman"/>
          <w:sz w:val="24"/>
          <w:szCs w:val="24"/>
          <w:lang w:val="en-US"/>
        </w:rPr>
        <w:t>.</w:t>
      </w:r>
    </w:p>
    <w:p w14:paraId="2257E572" w14:textId="3BF3A96C" w:rsidR="00A72A23" w:rsidRPr="00A72A23" w:rsidRDefault="00A72A23" w:rsidP="00A72A23">
      <w:pPr>
        <w:spacing w:after="0" w:line="240" w:lineRule="auto"/>
        <w:ind w:left="567"/>
        <w:jc w:val="both"/>
        <w:rPr>
          <w:rFonts w:ascii="Times New Roman" w:hAnsi="Times New Roman" w:cs="Times New Roman"/>
          <w:sz w:val="24"/>
          <w:szCs w:val="24"/>
          <w:lang w:val="id"/>
        </w:rPr>
      </w:pPr>
      <w:r w:rsidRPr="00A72A23">
        <w:rPr>
          <w:rFonts w:ascii="Times New Roman" w:hAnsi="Times New Roman" w:cs="Times New Roman"/>
          <w:sz w:val="24"/>
          <w:szCs w:val="24"/>
          <w:lang w:val="id"/>
        </w:rPr>
        <w:t xml:space="preserve">Kriteria keamanan pakan menurut Ashari (1996) dalam Triyanto </w:t>
      </w:r>
      <w:r w:rsidRPr="00A72A23">
        <w:rPr>
          <w:rFonts w:ascii="Times New Roman" w:hAnsi="Times New Roman" w:cs="Times New Roman"/>
          <w:i/>
          <w:iCs/>
          <w:sz w:val="24"/>
          <w:szCs w:val="24"/>
          <w:lang w:val="id"/>
        </w:rPr>
        <w:t>et al</w:t>
      </w:r>
      <w:r w:rsidRPr="00A72A23">
        <w:rPr>
          <w:rFonts w:ascii="Times New Roman" w:hAnsi="Times New Roman" w:cs="Times New Roman"/>
          <w:sz w:val="24"/>
          <w:szCs w:val="24"/>
          <w:lang w:val="id"/>
        </w:rPr>
        <w:t>. (2018) yakni, IDD ≤ 1 (sangat kritis), IDD &gt; 1-1,5 (kritis), IDD</w:t>
      </w:r>
      <w:r>
        <w:rPr>
          <w:rFonts w:ascii="Times New Roman" w:hAnsi="Times New Roman" w:cs="Times New Roman"/>
          <w:sz w:val="24"/>
          <w:szCs w:val="24"/>
          <w:lang w:val="en-US"/>
        </w:rPr>
        <w:t xml:space="preserve"> </w:t>
      </w:r>
      <w:r w:rsidRPr="00A72A23">
        <w:rPr>
          <w:rFonts w:ascii="Times New Roman" w:hAnsi="Times New Roman" w:cs="Times New Roman"/>
          <w:sz w:val="24"/>
          <w:szCs w:val="24"/>
          <w:lang w:val="id"/>
        </w:rPr>
        <w:t>&gt; 1,5-2 (rawan), dan IDD &gt; 2 (aman).</w:t>
      </w:r>
    </w:p>
    <w:p w14:paraId="210A056E" w14:textId="77777777" w:rsidR="00A72A23" w:rsidRPr="00A72A23" w:rsidRDefault="00A72A23" w:rsidP="00A72A23">
      <w:pPr>
        <w:spacing w:after="0" w:line="240" w:lineRule="auto"/>
        <w:jc w:val="both"/>
        <w:rPr>
          <w:rFonts w:ascii="Times New Roman" w:hAnsi="Times New Roman" w:cs="Times New Roman"/>
          <w:sz w:val="24"/>
          <w:szCs w:val="24"/>
          <w:lang w:val="id"/>
        </w:rPr>
      </w:pPr>
    </w:p>
    <w:p w14:paraId="187F1D96" w14:textId="77777777" w:rsidR="00A72A23" w:rsidRPr="00A72A23" w:rsidRDefault="00A72A23" w:rsidP="004A3459">
      <w:pPr>
        <w:numPr>
          <w:ilvl w:val="0"/>
          <w:numId w:val="4"/>
        </w:numPr>
        <w:spacing w:after="0" w:line="240" w:lineRule="auto"/>
        <w:ind w:left="284" w:hanging="284"/>
        <w:jc w:val="both"/>
        <w:rPr>
          <w:rFonts w:ascii="Times New Roman" w:hAnsi="Times New Roman" w:cs="Times New Roman"/>
          <w:sz w:val="24"/>
          <w:szCs w:val="24"/>
          <w:lang w:val="id"/>
        </w:rPr>
      </w:pPr>
      <w:r w:rsidRPr="00A72A23">
        <w:rPr>
          <w:rFonts w:ascii="Times New Roman" w:hAnsi="Times New Roman" w:cs="Times New Roman"/>
          <w:sz w:val="24"/>
          <w:szCs w:val="24"/>
          <w:lang w:val="id"/>
        </w:rPr>
        <w:lastRenderedPageBreak/>
        <w:t>SDM peternak (karakteristik responden) yang diukur, meliputi: umur peternak, jumlah anggota keluarga, tingkat pendidikan, pekerjaan pokok, pengalaman beternak, tujuan beternak, kepemilikan tenak, kepemilikan lahan.</w:t>
      </w:r>
    </w:p>
    <w:p w14:paraId="5F9EC80D" w14:textId="77777777" w:rsidR="00A72A23" w:rsidRPr="00A72A23" w:rsidRDefault="00A72A23" w:rsidP="004A3459">
      <w:pPr>
        <w:numPr>
          <w:ilvl w:val="0"/>
          <w:numId w:val="4"/>
        </w:numPr>
        <w:spacing w:after="0" w:line="240" w:lineRule="auto"/>
        <w:ind w:left="284" w:hanging="284"/>
        <w:jc w:val="both"/>
        <w:rPr>
          <w:rFonts w:ascii="Times New Roman" w:hAnsi="Times New Roman" w:cs="Times New Roman"/>
          <w:sz w:val="24"/>
          <w:szCs w:val="24"/>
          <w:lang w:val="id"/>
        </w:rPr>
      </w:pPr>
      <w:proofErr w:type="spellStart"/>
      <w:r w:rsidRPr="00A72A23">
        <w:rPr>
          <w:rFonts w:ascii="Times New Roman" w:hAnsi="Times New Roman" w:cs="Times New Roman"/>
          <w:sz w:val="24"/>
          <w:szCs w:val="24"/>
          <w:lang w:val="en-US"/>
        </w:rPr>
        <w:t>Metode</w:t>
      </w:r>
      <w:proofErr w:type="spellEnd"/>
      <w:r w:rsidRPr="00A72A23">
        <w:rPr>
          <w:rFonts w:ascii="Times New Roman" w:hAnsi="Times New Roman" w:cs="Times New Roman"/>
          <w:sz w:val="24"/>
          <w:szCs w:val="24"/>
          <w:lang w:val="en-US"/>
        </w:rPr>
        <w:t xml:space="preserve"> LQ </w:t>
      </w:r>
      <w:proofErr w:type="spellStart"/>
      <w:r w:rsidRPr="00A72A23">
        <w:rPr>
          <w:rFonts w:ascii="Times New Roman" w:hAnsi="Times New Roman" w:cs="Times New Roman"/>
          <w:sz w:val="24"/>
          <w:szCs w:val="24"/>
          <w:lang w:val="en-US"/>
        </w:rPr>
        <w:t>digunakan</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untuk</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mengukur</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potensi</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ekonomi</w:t>
      </w:r>
      <w:proofErr w:type="spellEnd"/>
    </w:p>
    <w:p w14:paraId="696D7C47" w14:textId="0A820F4B" w:rsidR="00A72A23" w:rsidRPr="00A72A23" w:rsidRDefault="00A72A23" w:rsidP="00A72A23">
      <w:pPr>
        <w:spacing w:after="0" w:line="240" w:lineRule="auto"/>
        <w:jc w:val="both"/>
        <w:rPr>
          <w:rFonts w:ascii="Times New Roman" w:hAnsi="Times New Roman" w:cs="Times New Roman"/>
          <w:sz w:val="24"/>
          <w:szCs w:val="24"/>
          <w:lang w:val="id"/>
        </w:rPr>
      </w:pPr>
      <m:oMathPara>
        <m:oMathParaPr>
          <m:jc m:val="center"/>
        </m:oMathParaPr>
        <m:oMath>
          <m:r>
            <w:rPr>
              <w:rFonts w:ascii="Cambria Math" w:hAnsi="Cambria Math" w:cs="Times New Roman"/>
              <w:sz w:val="24"/>
              <w:szCs w:val="24"/>
              <w:lang w:val="id"/>
            </w:rPr>
            <m:t xml:space="preserve">LQ= </m:t>
          </m:r>
          <m:f>
            <m:fPr>
              <m:ctrlPr>
                <w:rPr>
                  <w:rFonts w:ascii="Cambria Math" w:hAnsi="Cambria Math" w:cs="Times New Roman"/>
                  <w:i/>
                  <w:sz w:val="24"/>
                  <w:szCs w:val="24"/>
                  <w:lang w:val="id"/>
                </w:rPr>
              </m:ctrlPr>
            </m:fPr>
            <m:num>
              <m:r>
                <w:rPr>
                  <w:rFonts w:ascii="Cambria Math" w:hAnsi="Cambria Math" w:cs="Times New Roman"/>
                  <w:sz w:val="24"/>
                  <w:szCs w:val="24"/>
                  <w:lang w:val="id"/>
                </w:rPr>
                <m:t>SI</m:t>
              </m:r>
            </m:num>
            <m:den>
              <m:r>
                <w:rPr>
                  <w:rFonts w:ascii="Cambria Math" w:hAnsi="Cambria Math" w:cs="Times New Roman"/>
                  <w:sz w:val="24"/>
                  <w:szCs w:val="24"/>
                  <w:lang w:val="id"/>
                </w:rPr>
                <m:t>NI</m:t>
              </m:r>
            </m:den>
          </m:f>
        </m:oMath>
      </m:oMathPara>
    </w:p>
    <w:p w14:paraId="28459CAA" w14:textId="77777777" w:rsidR="00A72A23" w:rsidRPr="00A72A23" w:rsidRDefault="00A72A23" w:rsidP="004A3459">
      <w:pPr>
        <w:spacing w:after="0" w:line="240" w:lineRule="auto"/>
        <w:ind w:left="284"/>
        <w:jc w:val="both"/>
        <w:rPr>
          <w:rFonts w:ascii="Times New Roman" w:hAnsi="Times New Roman" w:cs="Times New Roman"/>
          <w:sz w:val="24"/>
          <w:szCs w:val="24"/>
          <w:lang w:val="en-US"/>
        </w:rPr>
      </w:pPr>
      <w:r w:rsidRPr="00A72A23">
        <w:rPr>
          <w:rFonts w:ascii="Times New Roman" w:hAnsi="Times New Roman" w:cs="Times New Roman"/>
          <w:sz w:val="24"/>
          <w:szCs w:val="24"/>
          <w:lang w:val="en-US"/>
        </w:rPr>
        <w:t xml:space="preserve">LQ = </w:t>
      </w:r>
      <w:proofErr w:type="spellStart"/>
      <w:r w:rsidRPr="00A72A23">
        <w:rPr>
          <w:rFonts w:ascii="Times New Roman" w:hAnsi="Times New Roman" w:cs="Times New Roman"/>
          <w:sz w:val="24"/>
          <w:szCs w:val="24"/>
          <w:lang w:val="en-US"/>
        </w:rPr>
        <w:t>Indeks</w:t>
      </w:r>
      <w:proofErr w:type="spellEnd"/>
      <w:r w:rsidRPr="00A72A23">
        <w:rPr>
          <w:rFonts w:ascii="Times New Roman" w:hAnsi="Times New Roman" w:cs="Times New Roman"/>
          <w:sz w:val="24"/>
          <w:szCs w:val="24"/>
          <w:lang w:val="en-US"/>
        </w:rPr>
        <w:t xml:space="preserve"> LQ </w:t>
      </w:r>
      <w:proofErr w:type="spellStart"/>
      <w:r w:rsidRPr="00A72A23">
        <w:rPr>
          <w:rFonts w:ascii="Times New Roman" w:hAnsi="Times New Roman" w:cs="Times New Roman"/>
          <w:sz w:val="24"/>
          <w:szCs w:val="24"/>
          <w:lang w:val="en-US"/>
        </w:rPr>
        <w:t>potensi</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peternakan</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sapi</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perah</w:t>
      </w:r>
      <w:proofErr w:type="spellEnd"/>
      <w:r w:rsidRPr="00A72A23">
        <w:rPr>
          <w:rFonts w:ascii="Times New Roman" w:hAnsi="Times New Roman" w:cs="Times New Roman"/>
          <w:sz w:val="24"/>
          <w:szCs w:val="24"/>
          <w:lang w:val="en-US"/>
        </w:rPr>
        <w:t xml:space="preserve"> di </w:t>
      </w:r>
      <w:proofErr w:type="spellStart"/>
      <w:r w:rsidRPr="00A72A23">
        <w:rPr>
          <w:rFonts w:ascii="Times New Roman" w:hAnsi="Times New Roman" w:cs="Times New Roman"/>
          <w:sz w:val="24"/>
          <w:szCs w:val="24"/>
          <w:lang w:val="en-US"/>
        </w:rPr>
        <w:t>tingkat</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Kecamatan</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Selo</w:t>
      </w:r>
      <w:proofErr w:type="spellEnd"/>
      <w:r w:rsidRPr="00A72A23">
        <w:rPr>
          <w:rFonts w:ascii="Times New Roman" w:hAnsi="Times New Roman" w:cs="Times New Roman"/>
          <w:sz w:val="24"/>
          <w:szCs w:val="24"/>
          <w:lang w:val="en-US"/>
        </w:rPr>
        <w:t xml:space="preserve"> di </w:t>
      </w:r>
      <w:proofErr w:type="spellStart"/>
      <w:r w:rsidRPr="00A72A23">
        <w:rPr>
          <w:rFonts w:ascii="Times New Roman" w:hAnsi="Times New Roman" w:cs="Times New Roman"/>
          <w:sz w:val="24"/>
          <w:szCs w:val="24"/>
          <w:lang w:val="en-US"/>
        </w:rPr>
        <w:t>Kabupaten</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Boyolali</w:t>
      </w:r>
      <w:proofErr w:type="spellEnd"/>
    </w:p>
    <w:p w14:paraId="1197FCAE" w14:textId="77777777" w:rsidR="00A72A23" w:rsidRPr="00A72A23" w:rsidRDefault="00A72A23" w:rsidP="004A3459">
      <w:pPr>
        <w:spacing w:after="0" w:line="240" w:lineRule="auto"/>
        <w:ind w:left="284"/>
        <w:jc w:val="both"/>
        <w:rPr>
          <w:rFonts w:ascii="Times New Roman" w:hAnsi="Times New Roman" w:cs="Times New Roman"/>
          <w:sz w:val="24"/>
          <w:szCs w:val="24"/>
          <w:lang w:val="en-US"/>
        </w:rPr>
      </w:pPr>
      <w:r w:rsidRPr="00A72A23">
        <w:rPr>
          <w:rFonts w:ascii="Times New Roman" w:hAnsi="Times New Roman" w:cs="Times New Roman"/>
          <w:sz w:val="24"/>
          <w:szCs w:val="24"/>
          <w:lang w:val="en-US"/>
        </w:rPr>
        <w:t xml:space="preserve">SI = </w:t>
      </w:r>
      <w:proofErr w:type="spellStart"/>
      <w:r w:rsidRPr="00A72A23">
        <w:rPr>
          <w:rFonts w:ascii="Times New Roman" w:hAnsi="Times New Roman" w:cs="Times New Roman"/>
          <w:sz w:val="24"/>
          <w:szCs w:val="24"/>
          <w:lang w:val="en-US"/>
        </w:rPr>
        <w:t>Jumlah</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perbandingan</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antara</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jumlah</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sapi</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perah</w:t>
      </w:r>
      <w:proofErr w:type="spellEnd"/>
      <w:r w:rsidRPr="00A72A23">
        <w:rPr>
          <w:rFonts w:ascii="Times New Roman" w:hAnsi="Times New Roman" w:cs="Times New Roman"/>
          <w:sz w:val="24"/>
          <w:szCs w:val="24"/>
          <w:lang w:val="en-US"/>
        </w:rPr>
        <w:t xml:space="preserve"> di </w:t>
      </w:r>
      <w:proofErr w:type="spellStart"/>
      <w:r w:rsidRPr="00A72A23">
        <w:rPr>
          <w:rFonts w:ascii="Times New Roman" w:hAnsi="Times New Roman" w:cs="Times New Roman"/>
          <w:sz w:val="24"/>
          <w:szCs w:val="24"/>
          <w:lang w:val="en-US"/>
        </w:rPr>
        <w:t>Kecamatan</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Selo</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dengan</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jumlah</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ternak</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ruminansia</w:t>
      </w:r>
      <w:proofErr w:type="spellEnd"/>
      <w:r w:rsidRPr="00A72A23">
        <w:rPr>
          <w:rFonts w:ascii="Times New Roman" w:hAnsi="Times New Roman" w:cs="Times New Roman"/>
          <w:sz w:val="24"/>
          <w:szCs w:val="24"/>
          <w:lang w:val="en-US"/>
        </w:rPr>
        <w:t xml:space="preserve"> di </w:t>
      </w:r>
      <w:proofErr w:type="spellStart"/>
      <w:r w:rsidRPr="00A72A23">
        <w:rPr>
          <w:rFonts w:ascii="Times New Roman" w:hAnsi="Times New Roman" w:cs="Times New Roman"/>
          <w:sz w:val="24"/>
          <w:szCs w:val="24"/>
          <w:lang w:val="en-US"/>
        </w:rPr>
        <w:t>Kecamatan</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Selo</w:t>
      </w:r>
      <w:proofErr w:type="spellEnd"/>
    </w:p>
    <w:p w14:paraId="0DE07773" w14:textId="1024D38D" w:rsidR="00A72A23" w:rsidRDefault="00A72A23" w:rsidP="004A3459">
      <w:pPr>
        <w:spacing w:after="0" w:line="240" w:lineRule="auto"/>
        <w:ind w:left="284"/>
        <w:jc w:val="both"/>
        <w:rPr>
          <w:rFonts w:ascii="Times New Roman" w:hAnsi="Times New Roman" w:cs="Times New Roman"/>
          <w:sz w:val="24"/>
          <w:szCs w:val="24"/>
          <w:lang w:val="en-US"/>
        </w:rPr>
      </w:pPr>
      <w:r w:rsidRPr="00A72A23">
        <w:rPr>
          <w:rFonts w:ascii="Times New Roman" w:hAnsi="Times New Roman" w:cs="Times New Roman"/>
          <w:sz w:val="24"/>
          <w:szCs w:val="24"/>
          <w:lang w:val="en-US"/>
        </w:rPr>
        <w:t xml:space="preserve">NI = </w:t>
      </w:r>
      <w:proofErr w:type="spellStart"/>
      <w:r w:rsidRPr="00A72A23">
        <w:rPr>
          <w:rFonts w:ascii="Times New Roman" w:hAnsi="Times New Roman" w:cs="Times New Roman"/>
          <w:sz w:val="24"/>
          <w:szCs w:val="24"/>
          <w:lang w:val="en-US"/>
        </w:rPr>
        <w:t>Perbandingan</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antara</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jumlah</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ternak</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sapi</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perah</w:t>
      </w:r>
      <w:proofErr w:type="spellEnd"/>
      <w:r w:rsidRPr="00A72A23">
        <w:rPr>
          <w:rFonts w:ascii="Times New Roman" w:hAnsi="Times New Roman" w:cs="Times New Roman"/>
          <w:sz w:val="24"/>
          <w:szCs w:val="24"/>
          <w:lang w:val="en-US"/>
        </w:rPr>
        <w:t xml:space="preserve"> di </w:t>
      </w:r>
      <w:proofErr w:type="spellStart"/>
      <w:r w:rsidRPr="00A72A23">
        <w:rPr>
          <w:rFonts w:ascii="Times New Roman" w:hAnsi="Times New Roman" w:cs="Times New Roman"/>
          <w:sz w:val="24"/>
          <w:szCs w:val="24"/>
          <w:lang w:val="en-US"/>
        </w:rPr>
        <w:t>Kabupaten</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Boyolali</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dengan</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jumlah</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ternak</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ruminansia</w:t>
      </w:r>
      <w:proofErr w:type="spellEnd"/>
      <w:r w:rsidRPr="00A72A23">
        <w:rPr>
          <w:rFonts w:ascii="Times New Roman" w:hAnsi="Times New Roman" w:cs="Times New Roman"/>
          <w:sz w:val="24"/>
          <w:szCs w:val="24"/>
          <w:lang w:val="en-US"/>
        </w:rPr>
        <w:t xml:space="preserve"> di </w:t>
      </w:r>
      <w:proofErr w:type="spellStart"/>
      <w:r w:rsidRPr="00A72A23">
        <w:rPr>
          <w:rFonts w:ascii="Times New Roman" w:hAnsi="Times New Roman" w:cs="Times New Roman"/>
          <w:sz w:val="24"/>
          <w:szCs w:val="24"/>
          <w:lang w:val="en-US"/>
        </w:rPr>
        <w:t>Kabupaten</w:t>
      </w:r>
      <w:proofErr w:type="spellEnd"/>
      <w:r w:rsidRPr="00A72A23">
        <w:rPr>
          <w:rFonts w:ascii="Times New Roman" w:hAnsi="Times New Roman" w:cs="Times New Roman"/>
          <w:sz w:val="24"/>
          <w:szCs w:val="24"/>
          <w:lang w:val="en-US"/>
        </w:rPr>
        <w:t xml:space="preserve"> </w:t>
      </w:r>
      <w:proofErr w:type="spellStart"/>
      <w:r w:rsidRPr="00A72A23">
        <w:rPr>
          <w:rFonts w:ascii="Times New Roman" w:hAnsi="Times New Roman" w:cs="Times New Roman"/>
          <w:sz w:val="24"/>
          <w:szCs w:val="24"/>
          <w:lang w:val="en-US"/>
        </w:rPr>
        <w:t>Boyolali</w:t>
      </w:r>
      <w:proofErr w:type="spellEnd"/>
    </w:p>
    <w:p w14:paraId="6FD47A7F" w14:textId="17164998" w:rsidR="004A3459" w:rsidRDefault="004A3459" w:rsidP="004A3459">
      <w:pPr>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Analisis</w:t>
      </w:r>
      <w:proofErr w:type="spellEnd"/>
      <w:r>
        <w:rPr>
          <w:rFonts w:ascii="Times New Roman" w:hAnsi="Times New Roman" w:cs="Times New Roman"/>
          <w:b/>
          <w:bCs/>
          <w:sz w:val="24"/>
          <w:szCs w:val="24"/>
          <w:lang w:val="en-US"/>
        </w:rPr>
        <w:t xml:space="preserve"> Data</w:t>
      </w:r>
    </w:p>
    <w:p w14:paraId="4D12137A" w14:textId="3FC81B76" w:rsidR="004A3459" w:rsidRPr="004A3459" w:rsidRDefault="004A3459" w:rsidP="004A3459">
      <w:pPr>
        <w:spacing w:after="0" w:line="240" w:lineRule="auto"/>
        <w:ind w:firstLine="720"/>
        <w:jc w:val="both"/>
        <w:rPr>
          <w:rFonts w:ascii="Times New Roman" w:hAnsi="Times New Roman" w:cs="Times New Roman"/>
          <w:sz w:val="24"/>
          <w:szCs w:val="24"/>
          <w:lang w:val="en-US"/>
        </w:rPr>
      </w:pPr>
      <w:r w:rsidRPr="004A3459">
        <w:rPr>
          <w:rFonts w:ascii="Times New Roman" w:hAnsi="Times New Roman" w:cs="Times New Roman"/>
          <w:sz w:val="24"/>
          <w:szCs w:val="24"/>
          <w:lang w:val="id"/>
        </w:rPr>
        <w:t>Semua data yang diperoleh dalam penelitian ini ditabulasi dan dirata-rata kemudian dianalisis secara deskriptif dan analisis menggunakan metode LQ. Analisis deskriptif merupakan analisis yang dilakukan untuk mengetahui menggambarkan variabel mandir</w:t>
      </w:r>
      <w:proofErr w:type="spellStart"/>
      <w:r w:rsidRPr="004A3459">
        <w:rPr>
          <w:rFonts w:ascii="Times New Roman" w:hAnsi="Times New Roman" w:cs="Times New Roman"/>
          <w:sz w:val="24"/>
          <w:szCs w:val="24"/>
          <w:lang w:val="en-US"/>
        </w:rPr>
        <w:t>i</w:t>
      </w:r>
      <w:proofErr w:type="spellEnd"/>
      <w:r w:rsidRPr="004A3459">
        <w:rPr>
          <w:rFonts w:ascii="Times New Roman" w:hAnsi="Times New Roman" w:cs="Times New Roman"/>
          <w:sz w:val="24"/>
          <w:szCs w:val="24"/>
          <w:lang w:val="en-US"/>
        </w:rPr>
        <w:t xml:space="preserve"> </w:t>
      </w:r>
      <w:r w:rsidRPr="004A3459">
        <w:rPr>
          <w:rFonts w:ascii="Times New Roman" w:hAnsi="Times New Roman" w:cs="Times New Roman"/>
          <w:sz w:val="24"/>
          <w:szCs w:val="24"/>
          <w:lang w:val="id"/>
        </w:rPr>
        <w:t>(Sugiyono, 2017).</w:t>
      </w:r>
    </w:p>
    <w:p w14:paraId="098F3D55" w14:textId="573099E1" w:rsidR="00F8486B" w:rsidRPr="006A6C93" w:rsidRDefault="00F8486B" w:rsidP="00F8486B">
      <w:pPr>
        <w:spacing w:after="0" w:line="240" w:lineRule="auto"/>
        <w:jc w:val="both"/>
        <w:rPr>
          <w:rFonts w:ascii="Times New Roman" w:hAnsi="Times New Roman" w:cs="Times New Roman"/>
          <w:sz w:val="24"/>
          <w:szCs w:val="24"/>
          <w:lang w:val="id"/>
        </w:rPr>
      </w:pPr>
    </w:p>
    <w:p w14:paraId="7E8C28D2" w14:textId="7EE70D58" w:rsidR="00F8486B" w:rsidRPr="006A6C93" w:rsidRDefault="00C6660D" w:rsidP="00933C9D">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HASIL DAN </w:t>
      </w:r>
      <w:r w:rsidR="00933C9D" w:rsidRPr="006A6C93">
        <w:rPr>
          <w:rFonts w:ascii="Times New Roman" w:hAnsi="Times New Roman" w:cs="Times New Roman"/>
          <w:b/>
          <w:bCs/>
          <w:sz w:val="24"/>
          <w:szCs w:val="24"/>
          <w:lang w:val="en-US"/>
        </w:rPr>
        <w:t>PEMBAHASAN</w:t>
      </w:r>
    </w:p>
    <w:p w14:paraId="49D25BB6" w14:textId="77777777" w:rsidR="004A3459" w:rsidRPr="004A3459" w:rsidRDefault="004A3459" w:rsidP="004A3459">
      <w:pPr>
        <w:spacing w:after="0" w:line="240" w:lineRule="auto"/>
        <w:ind w:firstLine="720"/>
        <w:jc w:val="both"/>
        <w:rPr>
          <w:rFonts w:ascii="Times New Roman" w:hAnsi="Times New Roman" w:cs="Times New Roman"/>
          <w:sz w:val="24"/>
          <w:szCs w:val="24"/>
          <w:lang w:val="id"/>
        </w:rPr>
      </w:pPr>
      <w:r w:rsidRPr="004A3459">
        <w:rPr>
          <w:rFonts w:ascii="Times New Roman" w:hAnsi="Times New Roman" w:cs="Times New Roman"/>
          <w:sz w:val="24"/>
          <w:szCs w:val="24"/>
          <w:lang w:val="id"/>
        </w:rPr>
        <w:t>Kecamatan Selo merupakan salah satu dari 22 kecamatan di Kabupaten Boyolali. Kecamatan Selo berada di wilayah paling atas diantara kecamatan lainnya di Boyolali. Ketinggian Kecamatan Selo dari permukaan air laut antara 1,200 – 1,500 mdpl. Curah hujan di kecamatan ini tergolong cukup tinggi yaitu 4.232 mm pada tahun 2011 dengan jumlah hari hujan mencapai 229 Hh. Kecamatan Selo ini pada umumnya memiliki iklim dengan tipe C basah sehingga cukup mendukung usaha pertanian. Selain cocok untuk pertanian, Kecamatan Selo juga kaya akan sumber daya alam berupa bahan galian C terutama pasir dan batu kali. Bahan- bahan galian ini terdapat di Sungai Apu di Desa Klakah dan Tlogolele juga merupakan perbatasan antara kedua desa tersebut. Bahan galian ini berasal dari longsoran lahar dingin dari Gunung Merapi. Kecamatan Selo terdiri dari 10 desa yang tersebar disisi sebelah timur dan utara lereng gunung Merapi (PPID Boyolali, 2022).</w:t>
      </w:r>
    </w:p>
    <w:p w14:paraId="1904406E" w14:textId="26153720" w:rsidR="004A3459" w:rsidRPr="004A3459" w:rsidRDefault="004A3459" w:rsidP="006F408A">
      <w:pPr>
        <w:spacing w:after="0" w:line="240" w:lineRule="auto"/>
        <w:ind w:firstLine="720"/>
        <w:jc w:val="both"/>
        <w:rPr>
          <w:rFonts w:ascii="Times New Roman" w:hAnsi="Times New Roman" w:cs="Times New Roman"/>
          <w:sz w:val="24"/>
          <w:szCs w:val="24"/>
          <w:lang w:val="en-US"/>
        </w:rPr>
      </w:pPr>
      <w:r w:rsidRPr="004A3459">
        <w:rPr>
          <w:rFonts w:ascii="Times New Roman" w:hAnsi="Times New Roman" w:cs="Times New Roman"/>
          <w:sz w:val="24"/>
          <w:szCs w:val="24"/>
          <w:lang w:val="id"/>
        </w:rPr>
        <w:t>Berdasarkan data BPS Kabupaten Boyolali pada tahun 2020 di Kecamatan Selo terdapat sebanyak 8.446 populasi sapi perah. Merujuk pada sumber data yang sama ternak kompetitor sapi perah di Kecamatan Selo diantaranya domba sebanyak 2.206 ekor, kambing sebanyak 1.582 ekor, dan sapi p</w:t>
      </w:r>
      <w:proofErr w:type="spellStart"/>
      <w:r w:rsidRPr="004A3459">
        <w:rPr>
          <w:rFonts w:ascii="Times New Roman" w:hAnsi="Times New Roman" w:cs="Times New Roman"/>
          <w:sz w:val="24"/>
          <w:szCs w:val="24"/>
          <w:lang w:val="en-US"/>
        </w:rPr>
        <w:t>otong</w:t>
      </w:r>
      <w:proofErr w:type="spellEnd"/>
      <w:r w:rsidRPr="004A3459">
        <w:rPr>
          <w:rFonts w:ascii="Times New Roman" w:hAnsi="Times New Roman" w:cs="Times New Roman"/>
          <w:sz w:val="24"/>
          <w:szCs w:val="24"/>
          <w:lang w:val="id"/>
        </w:rPr>
        <w:t xml:space="preserve"> sebanyak 2.302 ekor.</w:t>
      </w:r>
    </w:p>
    <w:p w14:paraId="6D99312F" w14:textId="2900DB80" w:rsidR="006F408A" w:rsidRDefault="006F408A" w:rsidP="00933C9D">
      <w:pPr>
        <w:spacing w:after="0" w:line="240" w:lineRule="auto"/>
        <w:jc w:val="both"/>
        <w:rPr>
          <w:rFonts w:ascii="Times New Roman" w:hAnsi="Times New Roman" w:cs="Times New Roman"/>
          <w:b/>
          <w:bCs/>
          <w:sz w:val="24"/>
          <w:szCs w:val="24"/>
          <w:lang w:val="en-US"/>
        </w:rPr>
      </w:pPr>
    </w:p>
    <w:p w14:paraId="20F1880E" w14:textId="11736382" w:rsidR="006F408A" w:rsidRDefault="006F408A" w:rsidP="00933C9D">
      <w:pPr>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Potensi</w:t>
      </w:r>
      <w:proofErr w:type="spellEnd"/>
      <w:r>
        <w:rPr>
          <w:rFonts w:ascii="Times New Roman" w:hAnsi="Times New Roman" w:cs="Times New Roman"/>
          <w:b/>
          <w:bCs/>
          <w:sz w:val="24"/>
          <w:szCs w:val="24"/>
          <w:lang w:val="en-US"/>
        </w:rPr>
        <w:t xml:space="preserve"> SDM di </w:t>
      </w:r>
      <w:proofErr w:type="spellStart"/>
      <w:r>
        <w:rPr>
          <w:rFonts w:ascii="Times New Roman" w:hAnsi="Times New Roman" w:cs="Times New Roman"/>
          <w:b/>
          <w:bCs/>
          <w:sz w:val="24"/>
          <w:szCs w:val="24"/>
          <w:lang w:val="en-US"/>
        </w:rPr>
        <w:t>Kecamatan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Selo</w:t>
      </w:r>
      <w:proofErr w:type="spellEnd"/>
    </w:p>
    <w:p w14:paraId="3A5B4807" w14:textId="5AE71832" w:rsidR="00AA0397" w:rsidRPr="006A6C93" w:rsidRDefault="00933C9D" w:rsidP="00933C9D">
      <w:pPr>
        <w:spacing w:after="0" w:line="240" w:lineRule="auto"/>
        <w:jc w:val="both"/>
        <w:rPr>
          <w:rFonts w:ascii="Times New Roman" w:hAnsi="Times New Roman" w:cs="Times New Roman"/>
          <w:b/>
          <w:bCs/>
          <w:sz w:val="24"/>
          <w:szCs w:val="24"/>
          <w:lang w:val="en-US"/>
        </w:rPr>
      </w:pPr>
      <w:proofErr w:type="spellStart"/>
      <w:r w:rsidRPr="006A6C93">
        <w:rPr>
          <w:rFonts w:ascii="Times New Roman" w:hAnsi="Times New Roman" w:cs="Times New Roman"/>
          <w:b/>
          <w:bCs/>
          <w:sz w:val="24"/>
          <w:szCs w:val="24"/>
          <w:lang w:val="en-US"/>
        </w:rPr>
        <w:t>Umur</w:t>
      </w:r>
      <w:proofErr w:type="spellEnd"/>
      <w:r w:rsidRPr="006A6C93">
        <w:rPr>
          <w:rFonts w:ascii="Times New Roman" w:hAnsi="Times New Roman" w:cs="Times New Roman"/>
          <w:b/>
          <w:bCs/>
          <w:sz w:val="24"/>
          <w:szCs w:val="24"/>
          <w:lang w:val="en-US"/>
        </w:rPr>
        <w:t xml:space="preserve"> </w:t>
      </w:r>
      <w:proofErr w:type="spellStart"/>
      <w:r w:rsidRPr="006A6C93">
        <w:rPr>
          <w:rFonts w:ascii="Times New Roman" w:hAnsi="Times New Roman" w:cs="Times New Roman"/>
          <w:b/>
          <w:bCs/>
          <w:sz w:val="24"/>
          <w:szCs w:val="24"/>
          <w:lang w:val="en-US"/>
        </w:rPr>
        <w:t>Peternak</w:t>
      </w:r>
      <w:proofErr w:type="spellEnd"/>
    </w:p>
    <w:p w14:paraId="13A47FDD" w14:textId="72896596" w:rsidR="00933C9D" w:rsidRDefault="006F408A" w:rsidP="006F408A">
      <w:pPr>
        <w:spacing w:after="0" w:line="240" w:lineRule="auto"/>
        <w:ind w:firstLine="720"/>
        <w:jc w:val="both"/>
        <w:rPr>
          <w:rFonts w:ascii="Times New Roman" w:hAnsi="Times New Roman" w:cs="Times New Roman"/>
          <w:sz w:val="24"/>
          <w:szCs w:val="24"/>
          <w:lang w:val="id"/>
        </w:rPr>
      </w:pPr>
      <w:r w:rsidRPr="006F408A">
        <w:rPr>
          <w:rFonts w:ascii="Times New Roman" w:hAnsi="Times New Roman" w:cs="Times New Roman"/>
          <w:sz w:val="24"/>
          <w:szCs w:val="24"/>
          <w:lang w:val="id"/>
        </w:rPr>
        <w:t>Berdasar</w:t>
      </w:r>
      <w:r w:rsidRPr="006F408A">
        <w:rPr>
          <w:rFonts w:ascii="Times New Roman" w:hAnsi="Times New Roman" w:cs="Times New Roman"/>
          <w:sz w:val="24"/>
          <w:szCs w:val="24"/>
          <w:lang w:val="en-US"/>
        </w:rPr>
        <w:t>k</w:t>
      </w:r>
      <w:r w:rsidRPr="006F408A">
        <w:rPr>
          <w:rFonts w:ascii="Times New Roman" w:hAnsi="Times New Roman" w:cs="Times New Roman"/>
          <w:sz w:val="24"/>
          <w:szCs w:val="24"/>
          <w:lang w:val="id"/>
        </w:rPr>
        <w:t xml:space="preserve">an persentase kategori umur tersebut dapat disimpulkan bahwa umur produktif peternak sapi didominasi oleh kategori umur tua yakni diantara umur </w:t>
      </w:r>
      <w:r w:rsidRPr="006F408A">
        <w:rPr>
          <w:rFonts w:ascii="Times New Roman" w:hAnsi="Times New Roman" w:cs="Times New Roman"/>
          <w:sz w:val="24"/>
          <w:szCs w:val="24"/>
          <w:lang w:val="en-US"/>
        </w:rPr>
        <w:t>5</w:t>
      </w:r>
      <w:r w:rsidRPr="006F408A">
        <w:rPr>
          <w:rFonts w:ascii="Times New Roman" w:hAnsi="Times New Roman" w:cs="Times New Roman"/>
          <w:sz w:val="24"/>
          <w:szCs w:val="24"/>
          <w:lang w:val="id"/>
        </w:rPr>
        <w:t>1 hingga 60 tahun.</w:t>
      </w:r>
      <w:r>
        <w:rPr>
          <w:rFonts w:ascii="Times New Roman" w:hAnsi="Times New Roman" w:cs="Times New Roman"/>
          <w:sz w:val="24"/>
          <w:szCs w:val="24"/>
          <w:lang w:val="en-US"/>
        </w:rPr>
        <w:t xml:space="preserve"> </w:t>
      </w:r>
      <w:r w:rsidRPr="006F408A">
        <w:rPr>
          <w:rFonts w:ascii="Times New Roman" w:hAnsi="Times New Roman" w:cs="Times New Roman"/>
          <w:sz w:val="24"/>
          <w:szCs w:val="24"/>
          <w:lang w:val="id"/>
        </w:rPr>
        <w:t>BPS (2021) menyatakan bahwa usia produktif berkisar antara 15-64 tahun. Berdasarkan hal tersebut dapat dinyatakan bahwa umur peternak sapi di Kecamatan Selo termasuk kategori umur produktif yang diasumsikan bahwa peternak dengan umur produktif mampu menghasilkan produktivitas sapi perah yang sepadan dengan produktivitas umurnya.</w:t>
      </w:r>
    </w:p>
    <w:p w14:paraId="1C0B0F74" w14:textId="6E0B7531" w:rsidR="006F408A" w:rsidRDefault="006F408A" w:rsidP="006F408A">
      <w:pPr>
        <w:spacing w:after="0" w:line="240" w:lineRule="auto"/>
        <w:jc w:val="both"/>
        <w:rPr>
          <w:rFonts w:ascii="Times New Roman" w:hAnsi="Times New Roman" w:cs="Times New Roman"/>
          <w:sz w:val="24"/>
          <w:szCs w:val="24"/>
          <w:lang w:val="en-US"/>
        </w:rPr>
      </w:pPr>
    </w:p>
    <w:p w14:paraId="08017297" w14:textId="49037467" w:rsidR="006F408A" w:rsidRDefault="00AA0397" w:rsidP="006F408A">
      <w:pPr>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2EEF893C" wp14:editId="5F518A0C">
            <wp:extent cx="2663106" cy="1334745"/>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1780" cy="1344104"/>
                    </a:xfrm>
                    <a:prstGeom prst="rect">
                      <a:avLst/>
                    </a:prstGeom>
                    <a:noFill/>
                  </pic:spPr>
                </pic:pic>
              </a:graphicData>
            </a:graphic>
          </wp:inline>
        </w:drawing>
      </w:r>
    </w:p>
    <w:p w14:paraId="6AB47930" w14:textId="77777777" w:rsidR="00AA0397" w:rsidRPr="00AA0397" w:rsidRDefault="00AA0397" w:rsidP="00AA0397">
      <w:pPr>
        <w:spacing w:after="0" w:line="240" w:lineRule="auto"/>
        <w:jc w:val="both"/>
        <w:rPr>
          <w:rFonts w:ascii="Times New Roman" w:hAnsi="Times New Roman" w:cs="Times New Roman"/>
          <w:b/>
          <w:bCs/>
          <w:sz w:val="24"/>
          <w:szCs w:val="24"/>
          <w:lang w:val="id"/>
        </w:rPr>
      </w:pPr>
      <w:r w:rsidRPr="00AA0397">
        <w:rPr>
          <w:rFonts w:ascii="Times New Roman" w:hAnsi="Times New Roman" w:cs="Times New Roman"/>
          <w:b/>
          <w:bCs/>
          <w:sz w:val="24"/>
          <w:szCs w:val="24"/>
          <w:lang w:val="id"/>
        </w:rPr>
        <w:t>Grafik 1. Persentase Umur Peternak Sapi</w:t>
      </w:r>
    </w:p>
    <w:p w14:paraId="249579FF" w14:textId="5629DC94" w:rsidR="00AA0397" w:rsidRDefault="00AA0397" w:rsidP="00AA0397">
      <w:pPr>
        <w:spacing w:after="0" w:line="240" w:lineRule="auto"/>
        <w:jc w:val="both"/>
        <w:rPr>
          <w:rFonts w:ascii="Times New Roman" w:hAnsi="Times New Roman" w:cs="Times New Roman"/>
          <w:sz w:val="24"/>
          <w:szCs w:val="24"/>
          <w:lang w:val="id"/>
        </w:rPr>
      </w:pPr>
      <w:r w:rsidRPr="00AA0397">
        <w:rPr>
          <w:rFonts w:ascii="Times New Roman" w:hAnsi="Times New Roman" w:cs="Times New Roman"/>
          <w:sz w:val="24"/>
          <w:szCs w:val="24"/>
          <w:lang w:val="id"/>
        </w:rPr>
        <w:t>(Sumber: Data primer diolah, 2022)</w:t>
      </w:r>
    </w:p>
    <w:p w14:paraId="1EFFFB06" w14:textId="5D4DE62D" w:rsidR="00AA0397" w:rsidRDefault="00AA0397" w:rsidP="00AA0397">
      <w:pPr>
        <w:spacing w:after="0" w:line="240" w:lineRule="auto"/>
        <w:jc w:val="both"/>
        <w:rPr>
          <w:rFonts w:ascii="Times New Roman" w:hAnsi="Times New Roman" w:cs="Times New Roman"/>
          <w:sz w:val="24"/>
          <w:szCs w:val="24"/>
          <w:lang w:val="id"/>
        </w:rPr>
      </w:pPr>
    </w:p>
    <w:p w14:paraId="108433C0" w14:textId="6E982654" w:rsidR="00AA0397" w:rsidRDefault="00AA0397" w:rsidP="00AA039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Tingkat Pendidikan </w:t>
      </w:r>
      <w:proofErr w:type="spellStart"/>
      <w:r>
        <w:rPr>
          <w:rFonts w:ascii="Times New Roman" w:hAnsi="Times New Roman" w:cs="Times New Roman"/>
          <w:b/>
          <w:bCs/>
          <w:sz w:val="24"/>
          <w:szCs w:val="24"/>
          <w:lang w:val="en-US"/>
        </w:rPr>
        <w:t>Peternak</w:t>
      </w:r>
      <w:proofErr w:type="spellEnd"/>
    </w:p>
    <w:p w14:paraId="5E03617F" w14:textId="43139A40" w:rsidR="00AA0397" w:rsidRDefault="00AA0397" w:rsidP="00AA0397">
      <w:pPr>
        <w:spacing w:after="0" w:line="240" w:lineRule="auto"/>
        <w:ind w:firstLine="720"/>
        <w:jc w:val="both"/>
        <w:rPr>
          <w:rFonts w:ascii="Times New Roman" w:hAnsi="Times New Roman" w:cs="Times New Roman"/>
          <w:sz w:val="24"/>
          <w:szCs w:val="24"/>
          <w:lang w:val="en-US"/>
        </w:rPr>
      </w:pPr>
      <w:r w:rsidRPr="00AA0397">
        <w:rPr>
          <w:rFonts w:ascii="Times New Roman" w:hAnsi="Times New Roman" w:cs="Times New Roman"/>
          <w:sz w:val="24"/>
          <w:szCs w:val="24"/>
          <w:lang w:val="id"/>
        </w:rPr>
        <w:t xml:space="preserve">Pendidikan peternak sapi </w:t>
      </w:r>
      <w:proofErr w:type="spellStart"/>
      <w:r w:rsidRPr="00AA0397">
        <w:rPr>
          <w:rFonts w:ascii="Times New Roman" w:hAnsi="Times New Roman" w:cs="Times New Roman"/>
          <w:sz w:val="24"/>
          <w:szCs w:val="24"/>
          <w:lang w:val="en-US"/>
        </w:rPr>
        <w:t>perah</w:t>
      </w:r>
      <w:proofErr w:type="spellEnd"/>
      <w:r w:rsidRPr="00AA0397">
        <w:rPr>
          <w:rFonts w:ascii="Times New Roman" w:hAnsi="Times New Roman" w:cs="Times New Roman"/>
          <w:sz w:val="24"/>
          <w:szCs w:val="24"/>
          <w:lang w:val="en-US"/>
        </w:rPr>
        <w:t xml:space="preserve"> </w:t>
      </w:r>
      <w:r w:rsidRPr="00AA0397">
        <w:rPr>
          <w:rFonts w:ascii="Times New Roman" w:hAnsi="Times New Roman" w:cs="Times New Roman"/>
          <w:sz w:val="24"/>
          <w:szCs w:val="24"/>
          <w:lang w:val="id"/>
        </w:rPr>
        <w:t xml:space="preserve">di Kecamatan Selo meliputi jenjang SD, SMP, dan SMA/SMK. Peternak yang menempuh pendidikan tingkat SD sebanyak 32,95%, tingkat SMP sebanyak 56,82%, dan tingkat SMA/SMK sebanyak 10,23%. Hasil ini dapat diartikan bahwa tingkat pendidikan peternak sapi </w:t>
      </w:r>
      <w:proofErr w:type="spellStart"/>
      <w:r w:rsidRPr="00AA0397">
        <w:rPr>
          <w:rFonts w:ascii="Times New Roman" w:hAnsi="Times New Roman" w:cs="Times New Roman"/>
          <w:sz w:val="24"/>
          <w:szCs w:val="24"/>
          <w:lang w:val="en-US"/>
        </w:rPr>
        <w:t>perah</w:t>
      </w:r>
      <w:proofErr w:type="spellEnd"/>
      <w:r w:rsidRPr="00AA0397">
        <w:rPr>
          <w:rFonts w:ascii="Times New Roman" w:hAnsi="Times New Roman" w:cs="Times New Roman"/>
          <w:sz w:val="24"/>
          <w:szCs w:val="24"/>
          <w:lang w:val="en-US"/>
        </w:rPr>
        <w:t xml:space="preserve"> </w:t>
      </w:r>
      <w:r w:rsidRPr="00AA0397">
        <w:rPr>
          <w:rFonts w:ascii="Times New Roman" w:hAnsi="Times New Roman" w:cs="Times New Roman"/>
          <w:sz w:val="24"/>
          <w:szCs w:val="24"/>
          <w:lang w:val="id"/>
        </w:rPr>
        <w:t>di Kecamatan Selo didominasi oleh tingkat SMP</w:t>
      </w:r>
      <w:r>
        <w:rPr>
          <w:rFonts w:ascii="Times New Roman" w:hAnsi="Times New Roman" w:cs="Times New Roman"/>
          <w:sz w:val="24"/>
          <w:szCs w:val="24"/>
          <w:lang w:val="en-US"/>
        </w:rPr>
        <w:t>.</w:t>
      </w:r>
    </w:p>
    <w:p w14:paraId="62115EE4" w14:textId="114AE679" w:rsidR="00AA0397" w:rsidRDefault="002007DE" w:rsidP="00A45FC8">
      <w:pPr>
        <w:spacing w:after="0" w:line="240" w:lineRule="auto"/>
        <w:jc w:val="both"/>
        <w:rPr>
          <w:rFonts w:ascii="Times New Roman" w:hAnsi="Times New Roman" w:cs="Times New Roman"/>
          <w:sz w:val="24"/>
          <w:szCs w:val="24"/>
          <w:lang w:val="en-US"/>
        </w:rPr>
      </w:pPr>
      <w:r w:rsidRPr="002007DE">
        <w:drawing>
          <wp:inline distT="0" distB="0" distL="0" distR="0" wp14:anchorId="139A378A" wp14:editId="6E053176">
            <wp:extent cx="2609711" cy="1239193"/>
            <wp:effectExtent l="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130" t="14783" r="10109" b="8757"/>
                    <a:stretch/>
                  </pic:blipFill>
                  <pic:spPr bwMode="auto">
                    <a:xfrm>
                      <a:off x="0" y="0"/>
                      <a:ext cx="2654815" cy="1260610"/>
                    </a:xfrm>
                    <a:prstGeom prst="rect">
                      <a:avLst/>
                    </a:prstGeom>
                    <a:noFill/>
                    <a:ln>
                      <a:noFill/>
                    </a:ln>
                    <a:extLst>
                      <a:ext uri="{53640926-AAD7-44D8-BBD7-CCE9431645EC}">
                        <a14:shadowObscured xmlns:a14="http://schemas.microsoft.com/office/drawing/2010/main"/>
                      </a:ext>
                    </a:extLst>
                  </pic:spPr>
                </pic:pic>
              </a:graphicData>
            </a:graphic>
          </wp:inline>
        </w:drawing>
      </w:r>
    </w:p>
    <w:p w14:paraId="01785A5F" w14:textId="1BB5CAF7" w:rsidR="002007DE" w:rsidRDefault="00C50C79" w:rsidP="00A45FC8">
      <w:pPr>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Grafik</w:t>
      </w:r>
      <w:proofErr w:type="spellEnd"/>
      <w:r>
        <w:rPr>
          <w:rFonts w:ascii="Times New Roman" w:hAnsi="Times New Roman" w:cs="Times New Roman"/>
          <w:b/>
          <w:bCs/>
          <w:sz w:val="24"/>
          <w:szCs w:val="24"/>
          <w:lang w:val="en-US"/>
        </w:rPr>
        <w:t xml:space="preserve"> 2. </w:t>
      </w:r>
      <w:proofErr w:type="spellStart"/>
      <w:r>
        <w:rPr>
          <w:rFonts w:ascii="Times New Roman" w:hAnsi="Times New Roman" w:cs="Times New Roman"/>
          <w:b/>
          <w:bCs/>
          <w:sz w:val="24"/>
          <w:szCs w:val="24"/>
          <w:lang w:val="en-US"/>
        </w:rPr>
        <w:t>Persentase</w:t>
      </w:r>
      <w:proofErr w:type="spellEnd"/>
      <w:r>
        <w:rPr>
          <w:rFonts w:ascii="Times New Roman" w:hAnsi="Times New Roman" w:cs="Times New Roman"/>
          <w:b/>
          <w:bCs/>
          <w:sz w:val="24"/>
          <w:szCs w:val="24"/>
          <w:lang w:val="en-US"/>
        </w:rPr>
        <w:t xml:space="preserve"> Tingkat Pendidikan </w:t>
      </w:r>
      <w:proofErr w:type="spellStart"/>
      <w:r>
        <w:rPr>
          <w:rFonts w:ascii="Times New Roman" w:hAnsi="Times New Roman" w:cs="Times New Roman"/>
          <w:b/>
          <w:bCs/>
          <w:sz w:val="24"/>
          <w:szCs w:val="24"/>
          <w:lang w:val="en-US"/>
        </w:rPr>
        <w:t>Peternak</w:t>
      </w:r>
      <w:proofErr w:type="spellEnd"/>
    </w:p>
    <w:p w14:paraId="28383635" w14:textId="34D7C5BA" w:rsidR="00C50C79" w:rsidRDefault="00C50C79" w:rsidP="00A45FC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Data Primer </w:t>
      </w:r>
      <w:proofErr w:type="spellStart"/>
      <w:r>
        <w:rPr>
          <w:rFonts w:ascii="Times New Roman" w:hAnsi="Times New Roman" w:cs="Times New Roman"/>
          <w:sz w:val="24"/>
          <w:szCs w:val="24"/>
          <w:lang w:val="en-US"/>
        </w:rPr>
        <w:t>diolah</w:t>
      </w:r>
      <w:proofErr w:type="spellEnd"/>
      <w:r>
        <w:rPr>
          <w:rFonts w:ascii="Times New Roman" w:hAnsi="Times New Roman" w:cs="Times New Roman"/>
          <w:sz w:val="24"/>
          <w:szCs w:val="24"/>
          <w:lang w:val="en-US"/>
        </w:rPr>
        <w:t>, 2022)</w:t>
      </w:r>
    </w:p>
    <w:p w14:paraId="54C93069" w14:textId="4552FCB1" w:rsidR="00C50C79" w:rsidRDefault="00C50C79" w:rsidP="00A45FC8">
      <w:pPr>
        <w:spacing w:after="0" w:line="240" w:lineRule="auto"/>
        <w:jc w:val="both"/>
        <w:rPr>
          <w:rFonts w:ascii="Times New Roman" w:hAnsi="Times New Roman" w:cs="Times New Roman"/>
          <w:sz w:val="24"/>
          <w:szCs w:val="24"/>
          <w:lang w:val="en-US"/>
        </w:rPr>
      </w:pPr>
    </w:p>
    <w:p w14:paraId="1BB4F642" w14:textId="55CA99E3" w:rsidR="00C50C79" w:rsidRDefault="00C50C79" w:rsidP="00A45FC8">
      <w:pPr>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Pengalaman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Beternak</w:t>
      </w:r>
      <w:proofErr w:type="spellEnd"/>
    </w:p>
    <w:p w14:paraId="587E6A3D" w14:textId="496BD8DE" w:rsidR="00C50C79" w:rsidRDefault="00C50C79" w:rsidP="00C50C79">
      <w:pPr>
        <w:spacing w:after="0" w:line="240" w:lineRule="auto"/>
        <w:ind w:firstLine="720"/>
        <w:jc w:val="both"/>
        <w:rPr>
          <w:rFonts w:ascii="Times New Roman" w:hAnsi="Times New Roman" w:cs="Times New Roman"/>
          <w:sz w:val="24"/>
          <w:szCs w:val="24"/>
          <w:lang w:val="id"/>
        </w:rPr>
      </w:pPr>
      <w:r w:rsidRPr="00C50C79">
        <w:rPr>
          <w:rFonts w:ascii="Times New Roman" w:hAnsi="Times New Roman" w:cs="Times New Roman"/>
          <w:sz w:val="24"/>
          <w:szCs w:val="24"/>
          <w:lang w:val="id"/>
        </w:rPr>
        <w:t>Berdasarkan hasil penelitian dapat diartikan bahwa pengalaman beternak didominasi oleh kategori cukup lama</w:t>
      </w:r>
      <w:r>
        <w:rPr>
          <w:rFonts w:ascii="Times New Roman" w:hAnsi="Times New Roman" w:cs="Times New Roman"/>
          <w:sz w:val="24"/>
          <w:szCs w:val="24"/>
          <w:lang w:val="en-US"/>
        </w:rPr>
        <w:t xml:space="preserve">. </w:t>
      </w:r>
      <w:r w:rsidRPr="00C50C79">
        <w:rPr>
          <w:rFonts w:ascii="Times New Roman" w:hAnsi="Times New Roman" w:cs="Times New Roman"/>
          <w:sz w:val="24"/>
          <w:szCs w:val="24"/>
          <w:lang w:val="id"/>
        </w:rPr>
        <w:t>Dengan demikian, dapat disimpulkan bahwa wilayah Kecamatan Selo memiliki potensi SDM yang cukup mumpuni yang ditunjukkan dengan jam terbang yang cukup tinggi. Selain itu, semua responden peternak mendapatkan keahlian beternak secara turun-temurun.</w:t>
      </w:r>
    </w:p>
    <w:p w14:paraId="496B9E6E" w14:textId="7DE13418" w:rsidR="00C50C79" w:rsidRDefault="00C50C79" w:rsidP="00C50C79">
      <w:pPr>
        <w:spacing w:after="0" w:line="240" w:lineRule="auto"/>
        <w:jc w:val="both"/>
        <w:rPr>
          <w:rFonts w:ascii="Times New Roman" w:hAnsi="Times New Roman" w:cs="Times New Roman"/>
          <w:sz w:val="24"/>
          <w:szCs w:val="24"/>
          <w:lang w:val="en-US"/>
        </w:rPr>
      </w:pPr>
      <w:r w:rsidRPr="00C50C79">
        <w:drawing>
          <wp:inline distT="0" distB="0" distL="0" distR="0" wp14:anchorId="35A73EE3" wp14:editId="76D8FFFB">
            <wp:extent cx="3190388" cy="1271974"/>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3996" cy="1301321"/>
                    </a:xfrm>
                    <a:prstGeom prst="rect">
                      <a:avLst/>
                    </a:prstGeom>
                    <a:noFill/>
                    <a:ln>
                      <a:noFill/>
                    </a:ln>
                  </pic:spPr>
                </pic:pic>
              </a:graphicData>
            </a:graphic>
          </wp:inline>
        </w:drawing>
      </w:r>
    </w:p>
    <w:p w14:paraId="60E18F92" w14:textId="77777777" w:rsidR="00C50C79" w:rsidRPr="00C50C79" w:rsidRDefault="00C50C79" w:rsidP="00C50C79">
      <w:pPr>
        <w:spacing w:after="0" w:line="240" w:lineRule="auto"/>
        <w:jc w:val="both"/>
        <w:rPr>
          <w:rFonts w:ascii="Times New Roman" w:hAnsi="Times New Roman" w:cs="Times New Roman"/>
          <w:b/>
          <w:bCs/>
          <w:sz w:val="24"/>
          <w:szCs w:val="24"/>
          <w:lang w:val="id"/>
        </w:rPr>
      </w:pPr>
      <w:r w:rsidRPr="00C50C79">
        <w:rPr>
          <w:rFonts w:ascii="Times New Roman" w:hAnsi="Times New Roman" w:cs="Times New Roman"/>
          <w:b/>
          <w:bCs/>
          <w:sz w:val="24"/>
          <w:szCs w:val="24"/>
          <w:lang w:val="id"/>
        </w:rPr>
        <w:t>Grafik 3. Persentase Lama beternak</w:t>
      </w:r>
    </w:p>
    <w:p w14:paraId="43987CEC" w14:textId="4B0BC16D" w:rsidR="00C50C79" w:rsidRDefault="00C50C79" w:rsidP="00C50C79">
      <w:pPr>
        <w:spacing w:after="0" w:line="240" w:lineRule="auto"/>
        <w:jc w:val="both"/>
        <w:rPr>
          <w:rFonts w:ascii="Times New Roman" w:hAnsi="Times New Roman" w:cs="Times New Roman"/>
          <w:sz w:val="24"/>
          <w:szCs w:val="24"/>
          <w:lang w:val="id"/>
        </w:rPr>
      </w:pPr>
      <w:r w:rsidRPr="00C50C79">
        <w:rPr>
          <w:rFonts w:ascii="Times New Roman" w:hAnsi="Times New Roman" w:cs="Times New Roman"/>
          <w:sz w:val="24"/>
          <w:szCs w:val="24"/>
          <w:lang w:val="id"/>
        </w:rPr>
        <w:t>(Sumber: Data primer diolah, 2022)</w:t>
      </w:r>
    </w:p>
    <w:p w14:paraId="1D085475" w14:textId="639CC885" w:rsidR="00C50C79" w:rsidRDefault="00C50C79" w:rsidP="00C50C79">
      <w:pPr>
        <w:spacing w:after="0" w:line="240" w:lineRule="auto"/>
        <w:jc w:val="both"/>
        <w:rPr>
          <w:rFonts w:ascii="Times New Roman" w:hAnsi="Times New Roman" w:cs="Times New Roman"/>
          <w:sz w:val="24"/>
          <w:szCs w:val="24"/>
          <w:lang w:val="id"/>
        </w:rPr>
      </w:pPr>
    </w:p>
    <w:p w14:paraId="10C5831E" w14:textId="2C29C106" w:rsidR="00C50C79" w:rsidRDefault="00C50C79" w:rsidP="00C50C79">
      <w:pPr>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Jumlah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Anggota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Keluarga</w:t>
      </w:r>
      <w:proofErr w:type="spellEnd"/>
    </w:p>
    <w:p w14:paraId="58DECC02" w14:textId="0950A97D" w:rsidR="00C50C79" w:rsidRDefault="00CC0215" w:rsidP="00CC0215">
      <w:pPr>
        <w:spacing w:after="0" w:line="240" w:lineRule="auto"/>
        <w:ind w:firstLine="720"/>
        <w:jc w:val="both"/>
        <w:rPr>
          <w:rFonts w:ascii="Times New Roman" w:hAnsi="Times New Roman" w:cs="Times New Roman"/>
          <w:sz w:val="24"/>
          <w:szCs w:val="24"/>
          <w:lang w:val="id"/>
        </w:rPr>
      </w:pPr>
      <w:r>
        <w:rPr>
          <w:rFonts w:ascii="Times New Roman" w:hAnsi="Times New Roman" w:cs="Times New Roman"/>
          <w:sz w:val="24"/>
          <w:szCs w:val="24"/>
          <w:lang w:val="en-US"/>
        </w:rPr>
        <w:t>J</w:t>
      </w:r>
      <w:r w:rsidRPr="00CC0215">
        <w:rPr>
          <w:rFonts w:ascii="Times New Roman" w:hAnsi="Times New Roman" w:cs="Times New Roman"/>
          <w:sz w:val="24"/>
          <w:szCs w:val="24"/>
          <w:lang w:val="id"/>
        </w:rPr>
        <w:t>umlah anggota keluarga peternak di Kecamatan Selo didominasi oleh anggota keluarga sedang.</w:t>
      </w:r>
      <w:r>
        <w:rPr>
          <w:rFonts w:ascii="Times New Roman" w:hAnsi="Times New Roman" w:cs="Times New Roman"/>
          <w:sz w:val="24"/>
          <w:szCs w:val="24"/>
          <w:lang w:val="en-US"/>
        </w:rPr>
        <w:t xml:space="preserve"> A</w:t>
      </w:r>
      <w:r w:rsidRPr="00CC0215">
        <w:rPr>
          <w:rFonts w:ascii="Times New Roman" w:hAnsi="Times New Roman" w:cs="Times New Roman"/>
          <w:sz w:val="24"/>
          <w:szCs w:val="24"/>
          <w:lang w:val="id"/>
        </w:rPr>
        <w:t xml:space="preserve">pabila ditinjau dari sudut pandang persediaan tenaga </w:t>
      </w:r>
      <w:r w:rsidRPr="00CC0215">
        <w:rPr>
          <w:rFonts w:ascii="Times New Roman" w:hAnsi="Times New Roman" w:cs="Times New Roman"/>
          <w:sz w:val="24"/>
          <w:szCs w:val="24"/>
          <w:lang w:val="id"/>
        </w:rPr>
        <w:lastRenderedPageBreak/>
        <w:t>kerja, jumlah anggota keluarga yang banyak akan memberikan kontribusi yang cukup besar terhadap kegiatan usaha ternak sehingga biaya</w:t>
      </w:r>
      <w:r w:rsidRPr="00CC0215">
        <w:rPr>
          <w:rFonts w:ascii="Times New Roman" w:hAnsi="Times New Roman" w:cs="Times New Roman"/>
          <w:sz w:val="24"/>
          <w:szCs w:val="24"/>
          <w:lang w:val="en-US"/>
        </w:rPr>
        <w:t xml:space="preserve"> </w:t>
      </w:r>
      <w:r w:rsidRPr="00CC0215">
        <w:rPr>
          <w:rFonts w:ascii="Times New Roman" w:hAnsi="Times New Roman" w:cs="Times New Roman"/>
          <w:sz w:val="24"/>
          <w:szCs w:val="24"/>
          <w:lang w:val="id"/>
        </w:rPr>
        <w:t>produksi khususnya untuk tenaga kerja dapat</w:t>
      </w:r>
      <w:r w:rsidRPr="00CC0215">
        <w:rPr>
          <w:rFonts w:ascii="Times New Roman" w:hAnsi="Times New Roman" w:cs="Times New Roman"/>
          <w:sz w:val="24"/>
          <w:szCs w:val="24"/>
          <w:lang w:val="en-US"/>
        </w:rPr>
        <w:t xml:space="preserve"> </w:t>
      </w:r>
      <w:r w:rsidRPr="00CC0215">
        <w:rPr>
          <w:rFonts w:ascii="Times New Roman" w:hAnsi="Times New Roman" w:cs="Times New Roman"/>
          <w:sz w:val="24"/>
          <w:szCs w:val="24"/>
          <w:lang w:val="id"/>
        </w:rPr>
        <w:t>berkurang karena memanfaatkan anggota keluarga sendiri.</w:t>
      </w:r>
    </w:p>
    <w:p w14:paraId="36BCFD95" w14:textId="7682E711" w:rsidR="00CC0215" w:rsidRDefault="00CC0215" w:rsidP="00CC0215">
      <w:pPr>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BC810B5" wp14:editId="5A996C7C">
            <wp:extent cx="2590800" cy="1327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1327150"/>
                    </a:xfrm>
                    <a:prstGeom prst="rect">
                      <a:avLst/>
                    </a:prstGeom>
                    <a:noFill/>
                  </pic:spPr>
                </pic:pic>
              </a:graphicData>
            </a:graphic>
          </wp:inline>
        </w:drawing>
      </w:r>
    </w:p>
    <w:p w14:paraId="4C853875" w14:textId="77777777" w:rsidR="00CC0215" w:rsidRPr="00CC0215" w:rsidRDefault="00CC0215" w:rsidP="00CC0215">
      <w:pPr>
        <w:spacing w:after="0" w:line="240" w:lineRule="auto"/>
        <w:jc w:val="both"/>
        <w:rPr>
          <w:rFonts w:ascii="Times New Roman" w:hAnsi="Times New Roman" w:cs="Times New Roman"/>
          <w:b/>
          <w:bCs/>
          <w:sz w:val="24"/>
          <w:szCs w:val="24"/>
          <w:lang w:val="en-US"/>
        </w:rPr>
      </w:pPr>
      <w:r w:rsidRPr="00CC0215">
        <w:rPr>
          <w:rFonts w:ascii="Times New Roman" w:hAnsi="Times New Roman" w:cs="Times New Roman"/>
          <w:b/>
          <w:bCs/>
          <w:sz w:val="24"/>
          <w:szCs w:val="24"/>
          <w:lang w:val="id"/>
        </w:rPr>
        <w:t>Grafik 4. Jumlah Anggota Keluarga</w:t>
      </w:r>
      <w:r w:rsidRPr="00CC0215">
        <w:rPr>
          <w:rFonts w:ascii="Times New Roman" w:hAnsi="Times New Roman" w:cs="Times New Roman"/>
          <w:b/>
          <w:bCs/>
          <w:sz w:val="24"/>
          <w:szCs w:val="24"/>
          <w:lang w:val="en-US"/>
        </w:rPr>
        <w:t xml:space="preserve"> </w:t>
      </w:r>
      <w:proofErr w:type="spellStart"/>
      <w:r w:rsidRPr="00CC0215">
        <w:rPr>
          <w:rFonts w:ascii="Times New Roman" w:hAnsi="Times New Roman" w:cs="Times New Roman"/>
          <w:b/>
          <w:bCs/>
          <w:sz w:val="24"/>
          <w:szCs w:val="24"/>
          <w:lang w:val="en-US"/>
        </w:rPr>
        <w:t>Peternak</w:t>
      </w:r>
      <w:proofErr w:type="spellEnd"/>
    </w:p>
    <w:p w14:paraId="16E75C08" w14:textId="308200E4" w:rsidR="00CC0215" w:rsidRDefault="00CC0215" w:rsidP="00CC0215">
      <w:pPr>
        <w:spacing w:after="0" w:line="240" w:lineRule="auto"/>
        <w:jc w:val="both"/>
        <w:rPr>
          <w:rFonts w:ascii="Times New Roman" w:hAnsi="Times New Roman" w:cs="Times New Roman"/>
          <w:sz w:val="24"/>
          <w:szCs w:val="24"/>
          <w:lang w:val="id"/>
        </w:rPr>
      </w:pPr>
      <w:r w:rsidRPr="00CC0215">
        <w:rPr>
          <w:rFonts w:ascii="Times New Roman" w:hAnsi="Times New Roman" w:cs="Times New Roman"/>
          <w:sz w:val="24"/>
          <w:szCs w:val="24"/>
          <w:lang w:val="id"/>
        </w:rPr>
        <w:t>(Sumber: Data primer diolah, 2022)</w:t>
      </w:r>
    </w:p>
    <w:p w14:paraId="0668FD07" w14:textId="04BFB2FD" w:rsidR="00CC0215" w:rsidRDefault="00CC0215" w:rsidP="00CC0215">
      <w:pPr>
        <w:spacing w:after="0" w:line="240" w:lineRule="auto"/>
        <w:jc w:val="both"/>
        <w:rPr>
          <w:rFonts w:ascii="Times New Roman" w:hAnsi="Times New Roman" w:cs="Times New Roman"/>
          <w:sz w:val="24"/>
          <w:szCs w:val="24"/>
          <w:lang w:val="id"/>
        </w:rPr>
      </w:pPr>
    </w:p>
    <w:p w14:paraId="4942454A" w14:textId="6FF4023C" w:rsidR="00CC0215" w:rsidRDefault="00CC0215" w:rsidP="00CC0215">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Status </w:t>
      </w:r>
      <w:proofErr w:type="spellStart"/>
      <w:r>
        <w:rPr>
          <w:rFonts w:ascii="Times New Roman" w:hAnsi="Times New Roman" w:cs="Times New Roman"/>
          <w:b/>
          <w:bCs/>
          <w:sz w:val="24"/>
          <w:szCs w:val="24"/>
          <w:lang w:val="en-US"/>
        </w:rPr>
        <w:t>Kepemilikan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Ternak</w:t>
      </w:r>
      <w:proofErr w:type="spellEnd"/>
    </w:p>
    <w:p w14:paraId="7F06B333" w14:textId="650B17D3" w:rsidR="00CC0215" w:rsidRDefault="00CC0215" w:rsidP="00CC0215">
      <w:pPr>
        <w:spacing w:after="0" w:line="240" w:lineRule="auto"/>
        <w:ind w:firstLine="720"/>
        <w:jc w:val="both"/>
        <w:rPr>
          <w:rFonts w:ascii="Times New Roman" w:hAnsi="Times New Roman" w:cs="Times New Roman"/>
          <w:sz w:val="24"/>
          <w:szCs w:val="24"/>
          <w:lang w:val="id"/>
        </w:rPr>
      </w:pPr>
      <w:r w:rsidRPr="00CC0215">
        <w:rPr>
          <w:rFonts w:ascii="Times New Roman" w:hAnsi="Times New Roman" w:cs="Times New Roman"/>
          <w:sz w:val="24"/>
          <w:szCs w:val="24"/>
          <w:lang w:val="id"/>
        </w:rPr>
        <w:t>Status kepemilikan ternak di Kecamatan Selo didominasi oleh kategori kepemilikan ternak milik sendiri.</w:t>
      </w:r>
      <w:r w:rsidR="00335DB3">
        <w:rPr>
          <w:rFonts w:ascii="Times New Roman" w:hAnsi="Times New Roman" w:cs="Times New Roman"/>
          <w:sz w:val="24"/>
          <w:szCs w:val="24"/>
          <w:lang w:val="en-US"/>
        </w:rPr>
        <w:t xml:space="preserve"> </w:t>
      </w:r>
      <w:r w:rsidR="00335DB3" w:rsidRPr="00335DB3">
        <w:rPr>
          <w:rFonts w:ascii="Times New Roman" w:hAnsi="Times New Roman" w:cs="Times New Roman"/>
          <w:sz w:val="24"/>
          <w:szCs w:val="24"/>
          <w:lang w:val="id"/>
        </w:rPr>
        <w:t>Status kepemilikan ternak akan berpengaruh terhadap pendapatan bersih yang diperoleh peternak. Jika status kepemilikan ternak merupakan hak milik sendiri maka tidak ada pembagian hasil pendapatan bersih, tetapi jika ternak bukan milik sendiri maka pendapatan bersihnya akan dibagi dengan pemilik ternak.</w:t>
      </w:r>
    </w:p>
    <w:p w14:paraId="759DF2A9" w14:textId="159FDD12" w:rsidR="00335DB3" w:rsidRDefault="00335DB3" w:rsidP="00335DB3">
      <w:pPr>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2B6BEE91" wp14:editId="34F42799">
            <wp:extent cx="2556315" cy="137979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201" cy="1381352"/>
                    </a:xfrm>
                    <a:prstGeom prst="rect">
                      <a:avLst/>
                    </a:prstGeom>
                    <a:noFill/>
                  </pic:spPr>
                </pic:pic>
              </a:graphicData>
            </a:graphic>
          </wp:inline>
        </w:drawing>
      </w:r>
    </w:p>
    <w:p w14:paraId="7841D923" w14:textId="77777777" w:rsidR="00335DB3" w:rsidRPr="00335DB3" w:rsidRDefault="00335DB3" w:rsidP="00335DB3">
      <w:pPr>
        <w:spacing w:after="0" w:line="240" w:lineRule="auto"/>
        <w:jc w:val="both"/>
        <w:rPr>
          <w:rFonts w:ascii="Times New Roman" w:hAnsi="Times New Roman" w:cs="Times New Roman"/>
          <w:b/>
          <w:bCs/>
          <w:sz w:val="24"/>
          <w:szCs w:val="24"/>
          <w:lang w:val="id"/>
        </w:rPr>
      </w:pPr>
      <w:r w:rsidRPr="00335DB3">
        <w:rPr>
          <w:rFonts w:ascii="Times New Roman" w:hAnsi="Times New Roman" w:cs="Times New Roman"/>
          <w:b/>
          <w:bCs/>
          <w:sz w:val="24"/>
          <w:szCs w:val="24"/>
          <w:lang w:val="id"/>
        </w:rPr>
        <w:t>Grafik 5. Persentase Status Kepemilikan Ternak</w:t>
      </w:r>
    </w:p>
    <w:p w14:paraId="30F0AFC4" w14:textId="4A6DC694" w:rsidR="00335DB3" w:rsidRDefault="00335DB3" w:rsidP="00335DB3">
      <w:pPr>
        <w:spacing w:after="0" w:line="240" w:lineRule="auto"/>
        <w:jc w:val="both"/>
        <w:rPr>
          <w:rFonts w:ascii="Times New Roman" w:hAnsi="Times New Roman" w:cs="Times New Roman"/>
          <w:sz w:val="24"/>
          <w:szCs w:val="24"/>
          <w:lang w:val="id"/>
        </w:rPr>
      </w:pPr>
      <w:r w:rsidRPr="00335DB3">
        <w:rPr>
          <w:rFonts w:ascii="Times New Roman" w:hAnsi="Times New Roman" w:cs="Times New Roman"/>
          <w:sz w:val="24"/>
          <w:szCs w:val="24"/>
          <w:lang w:val="id"/>
        </w:rPr>
        <w:t>(Sumber: Data primer diolah, 2022)</w:t>
      </w:r>
    </w:p>
    <w:p w14:paraId="7067EC50" w14:textId="5DE19D04" w:rsidR="00335DB3" w:rsidRDefault="00335DB3" w:rsidP="00335DB3">
      <w:pPr>
        <w:spacing w:after="0" w:line="240" w:lineRule="auto"/>
        <w:jc w:val="both"/>
        <w:rPr>
          <w:rFonts w:ascii="Times New Roman" w:hAnsi="Times New Roman" w:cs="Times New Roman"/>
          <w:sz w:val="24"/>
          <w:szCs w:val="24"/>
          <w:lang w:val="id"/>
        </w:rPr>
      </w:pPr>
    </w:p>
    <w:p w14:paraId="33518848" w14:textId="2A893D65" w:rsidR="00335DB3" w:rsidRDefault="00335DB3" w:rsidP="00335DB3">
      <w:pPr>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Pekerjaan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Pokok</w:t>
      </w:r>
      <w:proofErr w:type="spellEnd"/>
    </w:p>
    <w:p w14:paraId="6E050CA7" w14:textId="47C18E83" w:rsidR="00335DB3" w:rsidRDefault="00C5456D" w:rsidP="00335DB3">
      <w:pPr>
        <w:spacing w:after="0" w:line="240" w:lineRule="auto"/>
        <w:ind w:firstLine="720"/>
        <w:jc w:val="both"/>
        <w:rPr>
          <w:rFonts w:ascii="Times New Roman" w:hAnsi="Times New Roman" w:cs="Times New Roman"/>
          <w:sz w:val="24"/>
          <w:szCs w:val="24"/>
          <w:lang w:val="en-US"/>
        </w:rPr>
      </w:pPr>
      <w:r w:rsidRPr="00C5456D">
        <w:rPr>
          <w:rFonts w:ascii="Times New Roman" w:hAnsi="Times New Roman" w:cs="Times New Roman"/>
          <w:sz w:val="24"/>
          <w:szCs w:val="24"/>
          <w:lang w:val="id"/>
        </w:rPr>
        <w:t>Pekerjaan pokok petani ditemukan sebanyak 84,09%, wiraswasta sebanyak 11,36%, buruh 3,41%, dan pedagang 1,14%.</w:t>
      </w:r>
      <w:r>
        <w:rPr>
          <w:rFonts w:ascii="Times New Roman" w:hAnsi="Times New Roman" w:cs="Times New Roman"/>
          <w:sz w:val="24"/>
          <w:szCs w:val="24"/>
          <w:lang w:val="en-US"/>
        </w:rPr>
        <w:t xml:space="preserve"> </w:t>
      </w:r>
      <w:r w:rsidR="00335DB3" w:rsidRPr="00335DB3">
        <w:rPr>
          <w:rFonts w:ascii="Times New Roman" w:hAnsi="Times New Roman" w:cs="Times New Roman"/>
          <w:sz w:val="24"/>
          <w:szCs w:val="24"/>
          <w:lang w:val="id"/>
        </w:rPr>
        <w:t>Rata-rata dari peternak di Kecamatan Selo memposisika</w:t>
      </w:r>
      <w:r w:rsidR="00335DB3" w:rsidRPr="00335DB3">
        <w:rPr>
          <w:rFonts w:ascii="Times New Roman" w:hAnsi="Times New Roman" w:cs="Times New Roman"/>
          <w:sz w:val="24"/>
          <w:szCs w:val="24"/>
          <w:lang w:val="en-US"/>
        </w:rPr>
        <w:t xml:space="preserve">n </w:t>
      </w:r>
      <w:r w:rsidR="00335DB3" w:rsidRPr="00335DB3">
        <w:rPr>
          <w:rFonts w:ascii="Times New Roman" w:hAnsi="Times New Roman" w:cs="Times New Roman"/>
          <w:sz w:val="24"/>
          <w:szCs w:val="24"/>
          <w:lang w:val="id"/>
        </w:rPr>
        <w:t>kegiatan usaha ternak sebagai usaha sampingan disamping pekerjaan pokok.</w:t>
      </w:r>
    </w:p>
    <w:p w14:paraId="67851613" w14:textId="2DF42A3C" w:rsidR="00C5456D" w:rsidRDefault="00C5456D" w:rsidP="00C5456D">
      <w:pPr>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D35CD7F" wp14:editId="272412DB">
            <wp:extent cx="2557544" cy="1408310"/>
            <wp:effectExtent l="0" t="0" r="0"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5650" cy="1412774"/>
                    </a:xfrm>
                    <a:prstGeom prst="rect">
                      <a:avLst/>
                    </a:prstGeom>
                    <a:noFill/>
                  </pic:spPr>
                </pic:pic>
              </a:graphicData>
            </a:graphic>
          </wp:inline>
        </w:drawing>
      </w:r>
    </w:p>
    <w:p w14:paraId="47C7CA20" w14:textId="77777777" w:rsidR="00C5456D" w:rsidRPr="00C5456D" w:rsidRDefault="00C5456D" w:rsidP="00C5456D">
      <w:pPr>
        <w:spacing w:after="0" w:line="240" w:lineRule="auto"/>
        <w:jc w:val="both"/>
        <w:rPr>
          <w:rFonts w:ascii="Times New Roman" w:hAnsi="Times New Roman" w:cs="Times New Roman"/>
          <w:b/>
          <w:bCs/>
          <w:sz w:val="24"/>
          <w:szCs w:val="24"/>
          <w:lang w:val="id"/>
        </w:rPr>
      </w:pPr>
      <w:r w:rsidRPr="00C5456D">
        <w:rPr>
          <w:rFonts w:ascii="Times New Roman" w:hAnsi="Times New Roman" w:cs="Times New Roman"/>
          <w:b/>
          <w:bCs/>
          <w:sz w:val="24"/>
          <w:szCs w:val="24"/>
          <w:lang w:val="id"/>
        </w:rPr>
        <w:t>Grafik 6. Persentase Pekerjaan Pokok Peternak</w:t>
      </w:r>
    </w:p>
    <w:p w14:paraId="0B050F00" w14:textId="1BFEB428" w:rsidR="00C5456D" w:rsidRDefault="00C5456D" w:rsidP="00C5456D">
      <w:pPr>
        <w:spacing w:after="0" w:line="240" w:lineRule="auto"/>
        <w:jc w:val="both"/>
        <w:rPr>
          <w:rFonts w:ascii="Times New Roman" w:hAnsi="Times New Roman" w:cs="Times New Roman"/>
          <w:sz w:val="24"/>
          <w:szCs w:val="24"/>
          <w:lang w:val="id"/>
        </w:rPr>
      </w:pPr>
      <w:r w:rsidRPr="00C5456D">
        <w:rPr>
          <w:rFonts w:ascii="Times New Roman" w:hAnsi="Times New Roman" w:cs="Times New Roman"/>
          <w:sz w:val="24"/>
          <w:szCs w:val="24"/>
          <w:lang w:val="id"/>
        </w:rPr>
        <w:t>(Sumber: Data primer diolah, 2022)</w:t>
      </w:r>
    </w:p>
    <w:p w14:paraId="155231E2" w14:textId="30676FBC" w:rsidR="00C5456D" w:rsidRDefault="00C5456D" w:rsidP="00C5456D">
      <w:pPr>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lastRenderedPageBreak/>
        <w:t>Tujuan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Beternak</w:t>
      </w:r>
      <w:proofErr w:type="spellEnd"/>
    </w:p>
    <w:p w14:paraId="0B36570B" w14:textId="4CB4089B" w:rsidR="00C5456D" w:rsidRDefault="002D4272" w:rsidP="002D4272">
      <w:pPr>
        <w:spacing w:after="0" w:line="240" w:lineRule="auto"/>
        <w:jc w:val="both"/>
        <w:rPr>
          <w:rFonts w:ascii="Times New Roman" w:hAnsi="Times New Roman" w:cs="Times New Roman"/>
          <w:sz w:val="24"/>
          <w:szCs w:val="24"/>
          <w:lang w:val="id"/>
        </w:rPr>
      </w:pPr>
      <w:r w:rsidRPr="002D4272">
        <w:rPr>
          <w:rFonts w:ascii="Times New Roman" w:hAnsi="Times New Roman" w:cs="Times New Roman"/>
          <w:sz w:val="24"/>
          <w:szCs w:val="24"/>
          <w:lang w:val="id"/>
        </w:rPr>
        <w:t>Berdasarkan penelitian ditemukan bahwa peternak melakukan kegiatan ternak dengan motif sampingan dengan persentase sebesar 93,18</w:t>
      </w:r>
      <w:r w:rsidRPr="002D4272">
        <w:rPr>
          <w:rFonts w:ascii="Times New Roman" w:hAnsi="Times New Roman" w:cs="Times New Roman"/>
          <w:sz w:val="24"/>
          <w:szCs w:val="24"/>
          <w:lang w:val="en-US"/>
        </w:rPr>
        <w:t xml:space="preserve">% </w:t>
      </w:r>
      <w:r w:rsidRPr="002D4272">
        <w:rPr>
          <w:rFonts w:ascii="Times New Roman" w:hAnsi="Times New Roman" w:cs="Times New Roman"/>
          <w:sz w:val="24"/>
          <w:szCs w:val="24"/>
          <w:lang w:val="id"/>
        </w:rPr>
        <w:t>dan motif tabungan sebesar 6,82%. Sebagian besar peternak di Kecamatan Selo memiliki tujuan beternak untuk kegiatan sampingan.</w:t>
      </w:r>
    </w:p>
    <w:p w14:paraId="31BAF1A9" w14:textId="21B5AF42" w:rsidR="002D4272" w:rsidRDefault="00063207" w:rsidP="002D4272">
      <w:pPr>
        <w:spacing w:after="0" w:line="240" w:lineRule="auto"/>
        <w:jc w:val="both"/>
        <w:rPr>
          <w:rFonts w:ascii="Times New Roman" w:hAnsi="Times New Roman" w:cs="Times New Roman"/>
          <w:sz w:val="24"/>
          <w:szCs w:val="24"/>
          <w:lang w:val="en-US"/>
        </w:rPr>
      </w:pPr>
      <w:r w:rsidRPr="00063207">
        <w:drawing>
          <wp:inline distT="0" distB="0" distL="0" distR="0" wp14:anchorId="5FC18D26" wp14:editId="53972F61">
            <wp:extent cx="2720778" cy="1422400"/>
            <wp:effectExtent l="0" t="0" r="381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201" t="15525" r="10466" b="12984"/>
                    <a:stretch/>
                  </pic:blipFill>
                  <pic:spPr bwMode="auto">
                    <a:xfrm>
                      <a:off x="0" y="0"/>
                      <a:ext cx="2731634" cy="1428075"/>
                    </a:xfrm>
                    <a:prstGeom prst="rect">
                      <a:avLst/>
                    </a:prstGeom>
                    <a:noFill/>
                    <a:ln>
                      <a:noFill/>
                    </a:ln>
                    <a:extLst>
                      <a:ext uri="{53640926-AAD7-44D8-BBD7-CCE9431645EC}">
                        <a14:shadowObscured xmlns:a14="http://schemas.microsoft.com/office/drawing/2010/main"/>
                      </a:ext>
                    </a:extLst>
                  </pic:spPr>
                </pic:pic>
              </a:graphicData>
            </a:graphic>
          </wp:inline>
        </w:drawing>
      </w:r>
    </w:p>
    <w:p w14:paraId="52114188" w14:textId="50758B5A" w:rsidR="0000574B" w:rsidRDefault="0000574B" w:rsidP="002D4272">
      <w:pPr>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Grafik</w:t>
      </w:r>
      <w:proofErr w:type="spellEnd"/>
      <w:r>
        <w:rPr>
          <w:rFonts w:ascii="Times New Roman" w:hAnsi="Times New Roman" w:cs="Times New Roman"/>
          <w:b/>
          <w:bCs/>
          <w:sz w:val="24"/>
          <w:szCs w:val="24"/>
          <w:lang w:val="en-US"/>
        </w:rPr>
        <w:t xml:space="preserve"> 7. </w:t>
      </w:r>
      <w:proofErr w:type="spellStart"/>
      <w:r>
        <w:rPr>
          <w:rFonts w:ascii="Times New Roman" w:hAnsi="Times New Roman" w:cs="Times New Roman"/>
          <w:b/>
          <w:bCs/>
          <w:sz w:val="24"/>
          <w:szCs w:val="24"/>
          <w:lang w:val="en-US"/>
        </w:rPr>
        <w:t>Persentase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Tujuan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Beternak</w:t>
      </w:r>
      <w:proofErr w:type="spellEnd"/>
    </w:p>
    <w:p w14:paraId="486FEA97" w14:textId="02AC1EB9" w:rsidR="0000574B" w:rsidRDefault="0000574B" w:rsidP="002D427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Data primer </w:t>
      </w:r>
      <w:proofErr w:type="spellStart"/>
      <w:r>
        <w:rPr>
          <w:rFonts w:ascii="Times New Roman" w:hAnsi="Times New Roman" w:cs="Times New Roman"/>
          <w:sz w:val="24"/>
          <w:szCs w:val="24"/>
          <w:lang w:val="en-US"/>
        </w:rPr>
        <w:t>diolah</w:t>
      </w:r>
      <w:proofErr w:type="spellEnd"/>
      <w:r>
        <w:rPr>
          <w:rFonts w:ascii="Times New Roman" w:hAnsi="Times New Roman" w:cs="Times New Roman"/>
          <w:sz w:val="24"/>
          <w:szCs w:val="24"/>
          <w:lang w:val="en-US"/>
        </w:rPr>
        <w:t>, 2022)</w:t>
      </w:r>
    </w:p>
    <w:p w14:paraId="20234978" w14:textId="04C64529" w:rsidR="0000574B" w:rsidRDefault="0000574B" w:rsidP="002D4272">
      <w:pPr>
        <w:spacing w:after="0" w:line="240" w:lineRule="auto"/>
        <w:jc w:val="both"/>
        <w:rPr>
          <w:rFonts w:ascii="Times New Roman" w:hAnsi="Times New Roman" w:cs="Times New Roman"/>
          <w:sz w:val="24"/>
          <w:szCs w:val="24"/>
          <w:lang w:val="en-US"/>
        </w:rPr>
      </w:pPr>
    </w:p>
    <w:p w14:paraId="4557E1BA" w14:textId="4C67775A" w:rsidR="0000574B" w:rsidRDefault="0000574B" w:rsidP="002D4272">
      <w:pPr>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Kepemilikan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Lahan</w:t>
      </w:r>
      <w:proofErr w:type="spellEnd"/>
    </w:p>
    <w:p w14:paraId="385A96DB" w14:textId="15261946" w:rsidR="0000574B" w:rsidRDefault="00477377" w:rsidP="00477377">
      <w:pPr>
        <w:spacing w:after="0" w:line="240" w:lineRule="auto"/>
        <w:ind w:firstLine="720"/>
        <w:jc w:val="both"/>
        <w:rPr>
          <w:rFonts w:ascii="Times New Roman" w:hAnsi="Times New Roman" w:cs="Times New Roman"/>
          <w:sz w:val="24"/>
          <w:szCs w:val="24"/>
          <w:lang w:val="id"/>
        </w:rPr>
      </w:pPr>
      <w:bookmarkStart w:id="0" w:name="_Hlk122764805"/>
      <w:r w:rsidRPr="00477377">
        <w:rPr>
          <w:rFonts w:ascii="Times New Roman" w:hAnsi="Times New Roman" w:cs="Times New Roman"/>
          <w:sz w:val="24"/>
          <w:szCs w:val="24"/>
          <w:lang w:val="id"/>
        </w:rPr>
        <w:t>Berdasarkan hasil penelitian ditemukan luas total keseluruhan lahan yang dimiliki oleh peternak</w:t>
      </w:r>
      <w:r w:rsidRPr="00477377">
        <w:rPr>
          <w:rFonts w:ascii="Times New Roman" w:hAnsi="Times New Roman" w:cs="Times New Roman"/>
          <w:sz w:val="24"/>
          <w:szCs w:val="24"/>
          <w:lang w:val="en-US"/>
        </w:rPr>
        <w:t xml:space="preserve"> </w:t>
      </w:r>
      <w:r w:rsidRPr="00477377">
        <w:rPr>
          <w:rFonts w:ascii="Times New Roman" w:hAnsi="Times New Roman" w:cs="Times New Roman"/>
          <w:sz w:val="24"/>
          <w:szCs w:val="24"/>
          <w:lang w:val="id"/>
        </w:rPr>
        <w:t>adalah 266.900 m</w:t>
      </w:r>
      <w:r w:rsidRPr="00477377">
        <w:rPr>
          <w:rFonts w:ascii="Times New Roman" w:hAnsi="Times New Roman" w:cs="Times New Roman"/>
          <w:sz w:val="24"/>
          <w:szCs w:val="24"/>
          <w:vertAlign w:val="superscript"/>
          <w:lang w:val="id"/>
        </w:rPr>
        <w:t>2</w:t>
      </w:r>
      <w:r w:rsidRPr="00477377">
        <w:rPr>
          <w:rFonts w:ascii="Times New Roman" w:hAnsi="Times New Roman" w:cs="Times New Roman"/>
          <w:sz w:val="24"/>
          <w:szCs w:val="24"/>
          <w:lang w:val="id"/>
        </w:rPr>
        <w:t xml:space="preserve"> </w:t>
      </w:r>
      <w:bookmarkEnd w:id="0"/>
      <w:r w:rsidRPr="00477377">
        <w:rPr>
          <w:rFonts w:ascii="Times New Roman" w:hAnsi="Times New Roman" w:cs="Times New Roman"/>
          <w:sz w:val="24"/>
          <w:szCs w:val="24"/>
          <w:lang w:val="id"/>
        </w:rPr>
        <w:t>dengan status kepemilikan lahan milik sendiri.</w:t>
      </w:r>
      <w:r>
        <w:rPr>
          <w:rFonts w:ascii="Times New Roman" w:hAnsi="Times New Roman" w:cs="Times New Roman"/>
          <w:sz w:val="24"/>
          <w:szCs w:val="24"/>
          <w:lang w:val="en-US"/>
        </w:rPr>
        <w:t xml:space="preserve"> </w:t>
      </w:r>
      <w:r w:rsidRPr="00477377">
        <w:rPr>
          <w:rFonts w:ascii="Times New Roman" w:hAnsi="Times New Roman" w:cs="Times New Roman"/>
          <w:sz w:val="24"/>
          <w:szCs w:val="24"/>
          <w:lang w:val="id"/>
        </w:rPr>
        <w:t>Dengan demikian, faktor kepemilikan lahan di Kecamatan Selo tidak mengurangi pendapatan terhadap kegiatan usaha ternak.</w:t>
      </w:r>
    </w:p>
    <w:p w14:paraId="71A45916" w14:textId="48FA85D8" w:rsidR="00477377" w:rsidRDefault="00477377" w:rsidP="00477377">
      <w:pPr>
        <w:spacing w:after="0" w:line="240" w:lineRule="auto"/>
        <w:jc w:val="both"/>
        <w:rPr>
          <w:rFonts w:ascii="Times New Roman" w:hAnsi="Times New Roman" w:cs="Times New Roman"/>
          <w:sz w:val="24"/>
          <w:szCs w:val="24"/>
          <w:lang w:val="id"/>
        </w:rPr>
      </w:pPr>
    </w:p>
    <w:p w14:paraId="4DED9C30" w14:textId="3C6AA2A3" w:rsidR="00477377" w:rsidRDefault="00477377" w:rsidP="00477377">
      <w:pPr>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Potensi</w:t>
      </w:r>
      <w:proofErr w:type="spellEnd"/>
      <w:r>
        <w:rPr>
          <w:rFonts w:ascii="Times New Roman" w:hAnsi="Times New Roman" w:cs="Times New Roman"/>
          <w:b/>
          <w:bCs/>
          <w:sz w:val="24"/>
          <w:szCs w:val="24"/>
          <w:lang w:val="en-US"/>
        </w:rPr>
        <w:t xml:space="preserve"> SDA di </w:t>
      </w:r>
      <w:proofErr w:type="spellStart"/>
      <w:r>
        <w:rPr>
          <w:rFonts w:ascii="Times New Roman" w:hAnsi="Times New Roman" w:cs="Times New Roman"/>
          <w:b/>
          <w:bCs/>
          <w:sz w:val="24"/>
          <w:szCs w:val="24"/>
          <w:lang w:val="en-US"/>
        </w:rPr>
        <w:t>Kecamatan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Selo</w:t>
      </w:r>
      <w:proofErr w:type="spellEnd"/>
    </w:p>
    <w:p w14:paraId="61EE14C4" w14:textId="05A6DE7E" w:rsidR="00477377" w:rsidRDefault="00477377" w:rsidP="00477377">
      <w:pPr>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Jenis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Pakan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Ternak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Sapi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Perah</w:t>
      </w:r>
      <w:proofErr w:type="spellEnd"/>
    </w:p>
    <w:p w14:paraId="6DB24AFB" w14:textId="0ECC3E4D" w:rsidR="00477377" w:rsidRDefault="0004495D" w:rsidP="0004495D">
      <w:pPr>
        <w:spacing w:after="0" w:line="240" w:lineRule="auto"/>
        <w:ind w:firstLine="720"/>
        <w:jc w:val="both"/>
        <w:rPr>
          <w:rFonts w:ascii="Times New Roman" w:hAnsi="Times New Roman" w:cs="Times New Roman"/>
          <w:sz w:val="24"/>
          <w:szCs w:val="24"/>
          <w:lang w:val="id"/>
        </w:rPr>
      </w:pPr>
      <w:r w:rsidRPr="0004495D">
        <w:rPr>
          <w:rFonts w:ascii="Times New Roman" w:hAnsi="Times New Roman" w:cs="Times New Roman"/>
          <w:sz w:val="24"/>
          <w:szCs w:val="24"/>
          <w:lang w:val="id"/>
        </w:rPr>
        <w:t>Hijauan kolonjono dan rumput gajah merupakan sumber pakan sapi yang mudah dibudidayakan di wilayah Kecamatan Selo.</w:t>
      </w:r>
    </w:p>
    <w:tbl>
      <w:tblPr>
        <w:tblpPr w:leftFromText="180" w:rightFromText="180" w:vertAnchor="page" w:horzAnchor="margin" w:tblpY="9821"/>
        <w:tblW w:w="7938" w:type="dxa"/>
        <w:tblLayout w:type="fixed"/>
        <w:tblCellMar>
          <w:left w:w="0" w:type="dxa"/>
          <w:right w:w="0" w:type="dxa"/>
        </w:tblCellMar>
        <w:tblLook w:val="01E0" w:firstRow="1" w:lastRow="1" w:firstColumn="1" w:lastColumn="1" w:noHBand="0" w:noVBand="0"/>
      </w:tblPr>
      <w:tblGrid>
        <w:gridCol w:w="1307"/>
        <w:gridCol w:w="1079"/>
        <w:gridCol w:w="1357"/>
        <w:gridCol w:w="838"/>
        <w:gridCol w:w="1260"/>
        <w:gridCol w:w="1105"/>
        <w:gridCol w:w="992"/>
      </w:tblGrid>
      <w:tr w:rsidR="0004495D" w:rsidRPr="0004495D" w14:paraId="0E97F743" w14:textId="77777777" w:rsidTr="0004495D">
        <w:trPr>
          <w:trHeight w:val="904"/>
        </w:trPr>
        <w:tc>
          <w:tcPr>
            <w:tcW w:w="1307" w:type="dxa"/>
            <w:tcBorders>
              <w:top w:val="double" w:sz="4" w:space="0" w:color="auto"/>
              <w:bottom w:val="single" w:sz="4" w:space="0" w:color="000000"/>
            </w:tcBorders>
          </w:tcPr>
          <w:p w14:paraId="7C075822" w14:textId="77777777" w:rsidR="0004495D" w:rsidRPr="0004495D" w:rsidRDefault="0004495D" w:rsidP="00F11E09">
            <w:pPr>
              <w:spacing w:after="0" w:line="240" w:lineRule="auto"/>
              <w:jc w:val="center"/>
              <w:rPr>
                <w:rFonts w:ascii="Times New Roman" w:hAnsi="Times New Roman" w:cs="Times New Roman"/>
                <w:b/>
                <w:sz w:val="24"/>
                <w:szCs w:val="24"/>
                <w:lang w:val="id"/>
              </w:rPr>
            </w:pPr>
            <w:bookmarkStart w:id="1" w:name="_Hlk128059967"/>
          </w:p>
          <w:p w14:paraId="40CD0BFC"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Jenis HMT</w:t>
            </w:r>
          </w:p>
        </w:tc>
        <w:tc>
          <w:tcPr>
            <w:tcW w:w="1079" w:type="dxa"/>
            <w:tcBorders>
              <w:top w:val="double" w:sz="4" w:space="0" w:color="auto"/>
              <w:bottom w:val="single" w:sz="4" w:space="0" w:color="000000"/>
            </w:tcBorders>
          </w:tcPr>
          <w:p w14:paraId="1551914D"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Produksi Segar (kg/m2)</w:t>
            </w:r>
          </w:p>
        </w:tc>
        <w:tc>
          <w:tcPr>
            <w:tcW w:w="1357" w:type="dxa"/>
            <w:tcBorders>
              <w:top w:val="double" w:sz="4" w:space="0" w:color="auto"/>
              <w:bottom w:val="single" w:sz="4" w:space="0" w:color="000000"/>
            </w:tcBorders>
          </w:tcPr>
          <w:p w14:paraId="753FE6C6"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Panen (kali/tahun)</w:t>
            </w:r>
          </w:p>
        </w:tc>
        <w:tc>
          <w:tcPr>
            <w:tcW w:w="838" w:type="dxa"/>
            <w:tcBorders>
              <w:top w:val="double" w:sz="4" w:space="0" w:color="auto"/>
              <w:bottom w:val="single" w:sz="4" w:space="0" w:color="000000"/>
            </w:tcBorders>
          </w:tcPr>
          <w:p w14:paraId="2F8535CA"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Luas Lahan (ha)</w:t>
            </w:r>
          </w:p>
        </w:tc>
        <w:tc>
          <w:tcPr>
            <w:tcW w:w="1260" w:type="dxa"/>
            <w:tcBorders>
              <w:top w:val="double" w:sz="4" w:space="0" w:color="auto"/>
              <w:bottom w:val="single" w:sz="4" w:space="0" w:color="000000"/>
            </w:tcBorders>
          </w:tcPr>
          <w:p w14:paraId="246D439A"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Produksi segar(ton/ tahun/ha)</w:t>
            </w:r>
          </w:p>
        </w:tc>
        <w:tc>
          <w:tcPr>
            <w:tcW w:w="1105" w:type="dxa"/>
            <w:tcBorders>
              <w:top w:val="double" w:sz="4" w:space="0" w:color="auto"/>
              <w:bottom w:val="single" w:sz="4" w:space="0" w:color="000000"/>
            </w:tcBorders>
          </w:tcPr>
          <w:p w14:paraId="0EC72DC9"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Persentase BK (%)</w:t>
            </w:r>
          </w:p>
        </w:tc>
        <w:tc>
          <w:tcPr>
            <w:tcW w:w="992" w:type="dxa"/>
            <w:tcBorders>
              <w:top w:val="double" w:sz="4" w:space="0" w:color="auto"/>
              <w:bottom w:val="single" w:sz="4" w:space="0" w:color="000000"/>
            </w:tcBorders>
          </w:tcPr>
          <w:p w14:paraId="0A342C66"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Produksi BK (ton/th/ ha)</w:t>
            </w:r>
          </w:p>
        </w:tc>
      </w:tr>
      <w:tr w:rsidR="0004495D" w:rsidRPr="0004495D" w14:paraId="166D8F65" w14:textId="77777777" w:rsidTr="0004495D">
        <w:trPr>
          <w:trHeight w:val="294"/>
        </w:trPr>
        <w:tc>
          <w:tcPr>
            <w:tcW w:w="1307" w:type="dxa"/>
            <w:tcBorders>
              <w:top w:val="single" w:sz="4" w:space="0" w:color="000000"/>
            </w:tcBorders>
          </w:tcPr>
          <w:p w14:paraId="76F56D46"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Kolonjono</w:t>
            </w:r>
          </w:p>
        </w:tc>
        <w:tc>
          <w:tcPr>
            <w:tcW w:w="1079" w:type="dxa"/>
            <w:tcBorders>
              <w:top w:val="single" w:sz="4" w:space="0" w:color="000000"/>
            </w:tcBorders>
          </w:tcPr>
          <w:p w14:paraId="406E0F84"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5,8</w:t>
            </w:r>
          </w:p>
        </w:tc>
        <w:tc>
          <w:tcPr>
            <w:tcW w:w="1357" w:type="dxa"/>
            <w:tcBorders>
              <w:top w:val="single" w:sz="4" w:space="0" w:color="000000"/>
            </w:tcBorders>
          </w:tcPr>
          <w:p w14:paraId="595602CF" w14:textId="77777777" w:rsidR="0004495D" w:rsidRPr="0004495D" w:rsidRDefault="0004495D" w:rsidP="00F11E09">
            <w:pPr>
              <w:spacing w:after="0" w:line="240" w:lineRule="auto"/>
              <w:jc w:val="center"/>
              <w:rPr>
                <w:rFonts w:ascii="Times New Roman" w:hAnsi="Times New Roman" w:cs="Times New Roman"/>
                <w:sz w:val="24"/>
                <w:szCs w:val="24"/>
                <w:lang w:val="en-US"/>
              </w:rPr>
            </w:pPr>
            <w:r w:rsidRPr="0004495D">
              <w:rPr>
                <w:rFonts w:ascii="Times New Roman" w:hAnsi="Times New Roman" w:cs="Times New Roman"/>
                <w:sz w:val="24"/>
                <w:szCs w:val="24"/>
                <w:lang w:val="en-US"/>
              </w:rPr>
              <w:t>5</w:t>
            </w:r>
          </w:p>
        </w:tc>
        <w:tc>
          <w:tcPr>
            <w:tcW w:w="838" w:type="dxa"/>
            <w:tcBorders>
              <w:top w:val="single" w:sz="4" w:space="0" w:color="000000"/>
            </w:tcBorders>
          </w:tcPr>
          <w:p w14:paraId="53B6A075"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7,79</w:t>
            </w:r>
          </w:p>
        </w:tc>
        <w:tc>
          <w:tcPr>
            <w:tcW w:w="1260" w:type="dxa"/>
            <w:tcBorders>
              <w:top w:val="single" w:sz="4" w:space="0" w:color="000000"/>
            </w:tcBorders>
          </w:tcPr>
          <w:p w14:paraId="20367981" w14:textId="77777777" w:rsidR="0004495D" w:rsidRPr="0004495D" w:rsidRDefault="0004495D" w:rsidP="00F11E09">
            <w:pPr>
              <w:spacing w:after="0" w:line="240" w:lineRule="auto"/>
              <w:jc w:val="center"/>
              <w:rPr>
                <w:rFonts w:ascii="Times New Roman" w:hAnsi="Times New Roman" w:cs="Times New Roman"/>
                <w:sz w:val="24"/>
                <w:szCs w:val="24"/>
                <w:lang w:val="en-US"/>
              </w:rPr>
            </w:pPr>
            <w:r w:rsidRPr="0004495D">
              <w:rPr>
                <w:rFonts w:ascii="Times New Roman" w:hAnsi="Times New Roman" w:cs="Times New Roman"/>
                <w:sz w:val="24"/>
                <w:szCs w:val="24"/>
                <w:lang w:val="id"/>
              </w:rPr>
              <w:t>2.</w:t>
            </w:r>
            <w:r w:rsidRPr="0004495D">
              <w:rPr>
                <w:rFonts w:ascii="Times New Roman" w:hAnsi="Times New Roman" w:cs="Times New Roman"/>
                <w:sz w:val="24"/>
                <w:szCs w:val="24"/>
                <w:lang w:val="en-US"/>
              </w:rPr>
              <w:t>259,1</w:t>
            </w:r>
          </w:p>
        </w:tc>
        <w:tc>
          <w:tcPr>
            <w:tcW w:w="1105" w:type="dxa"/>
            <w:tcBorders>
              <w:top w:val="single" w:sz="4" w:space="0" w:color="000000"/>
            </w:tcBorders>
          </w:tcPr>
          <w:p w14:paraId="64E00AE6"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8,59</w:t>
            </w:r>
            <w:r w:rsidRPr="0004495D">
              <w:rPr>
                <w:rFonts w:ascii="Times New Roman" w:hAnsi="Times New Roman" w:cs="Times New Roman"/>
                <w:sz w:val="24"/>
                <w:szCs w:val="24"/>
                <w:vertAlign w:val="superscript"/>
                <w:lang w:val="id"/>
              </w:rPr>
              <w:t>1</w:t>
            </w:r>
          </w:p>
        </w:tc>
        <w:tc>
          <w:tcPr>
            <w:tcW w:w="992" w:type="dxa"/>
            <w:tcBorders>
              <w:top w:val="single" w:sz="4" w:space="0" w:color="000000"/>
            </w:tcBorders>
          </w:tcPr>
          <w:p w14:paraId="020F0CE0" w14:textId="77777777" w:rsidR="0004495D" w:rsidRPr="0004495D" w:rsidRDefault="0004495D" w:rsidP="00F11E09">
            <w:pPr>
              <w:spacing w:after="0" w:line="240" w:lineRule="auto"/>
              <w:jc w:val="center"/>
              <w:rPr>
                <w:rFonts w:ascii="Times New Roman" w:hAnsi="Times New Roman" w:cs="Times New Roman"/>
                <w:sz w:val="24"/>
                <w:szCs w:val="24"/>
                <w:lang w:val="en-US"/>
              </w:rPr>
            </w:pPr>
            <w:r w:rsidRPr="0004495D">
              <w:rPr>
                <w:rFonts w:ascii="Times New Roman" w:hAnsi="Times New Roman" w:cs="Times New Roman"/>
                <w:sz w:val="24"/>
                <w:szCs w:val="24"/>
                <w:lang w:val="en-US"/>
              </w:rPr>
              <w:t>194</w:t>
            </w:r>
          </w:p>
        </w:tc>
      </w:tr>
      <w:tr w:rsidR="0004495D" w:rsidRPr="0004495D" w14:paraId="2DDA3D43" w14:textId="77777777" w:rsidTr="0004495D">
        <w:trPr>
          <w:trHeight w:val="547"/>
        </w:trPr>
        <w:tc>
          <w:tcPr>
            <w:tcW w:w="1307" w:type="dxa"/>
            <w:tcBorders>
              <w:bottom w:val="single" w:sz="4" w:space="0" w:color="000000"/>
            </w:tcBorders>
          </w:tcPr>
          <w:p w14:paraId="0422DB02"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Rumput</w:t>
            </w:r>
          </w:p>
          <w:p w14:paraId="48388084"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gajah</w:t>
            </w:r>
          </w:p>
        </w:tc>
        <w:tc>
          <w:tcPr>
            <w:tcW w:w="1079" w:type="dxa"/>
            <w:tcBorders>
              <w:bottom w:val="single" w:sz="4" w:space="0" w:color="000000"/>
            </w:tcBorders>
          </w:tcPr>
          <w:p w14:paraId="3AA728E9" w14:textId="77777777" w:rsidR="0004495D" w:rsidRPr="0004495D" w:rsidRDefault="0004495D" w:rsidP="00F11E09">
            <w:pPr>
              <w:spacing w:after="0" w:line="240" w:lineRule="auto"/>
              <w:jc w:val="center"/>
              <w:rPr>
                <w:rFonts w:ascii="Times New Roman" w:hAnsi="Times New Roman" w:cs="Times New Roman"/>
                <w:b/>
                <w:sz w:val="24"/>
                <w:szCs w:val="24"/>
                <w:lang w:val="id"/>
              </w:rPr>
            </w:pPr>
          </w:p>
          <w:p w14:paraId="39D94E22"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6</w:t>
            </w:r>
          </w:p>
        </w:tc>
        <w:tc>
          <w:tcPr>
            <w:tcW w:w="1357" w:type="dxa"/>
            <w:tcBorders>
              <w:bottom w:val="single" w:sz="4" w:space="0" w:color="000000"/>
            </w:tcBorders>
          </w:tcPr>
          <w:p w14:paraId="60973FDF" w14:textId="77777777" w:rsidR="0004495D" w:rsidRPr="0004495D" w:rsidRDefault="0004495D" w:rsidP="00F11E09">
            <w:pPr>
              <w:spacing w:after="0" w:line="240" w:lineRule="auto"/>
              <w:jc w:val="center"/>
              <w:rPr>
                <w:rFonts w:ascii="Times New Roman" w:hAnsi="Times New Roman" w:cs="Times New Roman"/>
                <w:b/>
                <w:sz w:val="24"/>
                <w:szCs w:val="24"/>
                <w:lang w:val="id"/>
              </w:rPr>
            </w:pPr>
          </w:p>
          <w:p w14:paraId="257A3FD4" w14:textId="77777777" w:rsidR="0004495D" w:rsidRPr="0004495D" w:rsidRDefault="0004495D" w:rsidP="00F11E09">
            <w:pPr>
              <w:spacing w:after="0" w:line="240" w:lineRule="auto"/>
              <w:jc w:val="center"/>
              <w:rPr>
                <w:rFonts w:ascii="Times New Roman" w:hAnsi="Times New Roman" w:cs="Times New Roman"/>
                <w:sz w:val="24"/>
                <w:szCs w:val="24"/>
                <w:lang w:val="en-US"/>
              </w:rPr>
            </w:pPr>
            <w:r w:rsidRPr="0004495D">
              <w:rPr>
                <w:rFonts w:ascii="Times New Roman" w:hAnsi="Times New Roman" w:cs="Times New Roman"/>
                <w:sz w:val="24"/>
                <w:szCs w:val="24"/>
                <w:lang w:val="en-US"/>
              </w:rPr>
              <w:t>4</w:t>
            </w:r>
          </w:p>
        </w:tc>
        <w:tc>
          <w:tcPr>
            <w:tcW w:w="838" w:type="dxa"/>
            <w:tcBorders>
              <w:bottom w:val="single" w:sz="4" w:space="0" w:color="000000"/>
            </w:tcBorders>
          </w:tcPr>
          <w:p w14:paraId="5DEF7E7B" w14:textId="77777777" w:rsidR="0004495D" w:rsidRPr="0004495D" w:rsidRDefault="0004495D" w:rsidP="00F11E09">
            <w:pPr>
              <w:spacing w:after="0" w:line="240" w:lineRule="auto"/>
              <w:jc w:val="center"/>
              <w:rPr>
                <w:rFonts w:ascii="Times New Roman" w:hAnsi="Times New Roman" w:cs="Times New Roman"/>
                <w:b/>
                <w:sz w:val="24"/>
                <w:szCs w:val="24"/>
                <w:lang w:val="id"/>
              </w:rPr>
            </w:pPr>
          </w:p>
          <w:p w14:paraId="47D4260D"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9,36</w:t>
            </w:r>
          </w:p>
        </w:tc>
        <w:tc>
          <w:tcPr>
            <w:tcW w:w="1260" w:type="dxa"/>
            <w:tcBorders>
              <w:bottom w:val="single" w:sz="4" w:space="0" w:color="000000"/>
            </w:tcBorders>
          </w:tcPr>
          <w:p w14:paraId="30C493BF" w14:textId="77777777" w:rsidR="0004495D" w:rsidRPr="0004495D" w:rsidRDefault="0004495D" w:rsidP="00F11E09">
            <w:pPr>
              <w:spacing w:after="0" w:line="240" w:lineRule="auto"/>
              <w:jc w:val="center"/>
              <w:rPr>
                <w:rFonts w:ascii="Times New Roman" w:hAnsi="Times New Roman" w:cs="Times New Roman"/>
                <w:b/>
                <w:sz w:val="24"/>
                <w:szCs w:val="24"/>
                <w:lang w:val="id"/>
              </w:rPr>
            </w:pPr>
          </w:p>
          <w:p w14:paraId="0064C3C2" w14:textId="77777777" w:rsidR="0004495D" w:rsidRPr="0004495D" w:rsidRDefault="0004495D" w:rsidP="00F11E09">
            <w:pPr>
              <w:spacing w:after="0" w:line="240" w:lineRule="auto"/>
              <w:jc w:val="center"/>
              <w:rPr>
                <w:rFonts w:ascii="Times New Roman" w:hAnsi="Times New Roman" w:cs="Times New Roman"/>
                <w:sz w:val="24"/>
                <w:szCs w:val="24"/>
                <w:lang w:val="en-US"/>
              </w:rPr>
            </w:pPr>
            <w:r w:rsidRPr="0004495D">
              <w:rPr>
                <w:rFonts w:ascii="Times New Roman" w:hAnsi="Times New Roman" w:cs="Times New Roman"/>
                <w:sz w:val="24"/>
                <w:szCs w:val="24"/>
                <w:lang w:val="en-US"/>
              </w:rPr>
              <w:t>2.246,4</w:t>
            </w:r>
          </w:p>
        </w:tc>
        <w:tc>
          <w:tcPr>
            <w:tcW w:w="1105" w:type="dxa"/>
            <w:tcBorders>
              <w:bottom w:val="single" w:sz="4" w:space="0" w:color="000000"/>
            </w:tcBorders>
          </w:tcPr>
          <w:p w14:paraId="34B693E3" w14:textId="77777777" w:rsidR="0004495D" w:rsidRPr="0004495D" w:rsidRDefault="0004495D" w:rsidP="00F11E09">
            <w:pPr>
              <w:spacing w:after="0" w:line="240" w:lineRule="auto"/>
              <w:jc w:val="center"/>
              <w:rPr>
                <w:rFonts w:ascii="Times New Roman" w:hAnsi="Times New Roman" w:cs="Times New Roman"/>
                <w:b/>
                <w:sz w:val="24"/>
                <w:szCs w:val="24"/>
                <w:lang w:val="id"/>
              </w:rPr>
            </w:pPr>
          </w:p>
          <w:p w14:paraId="5B543DF6"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19,90</w:t>
            </w:r>
            <w:r w:rsidRPr="0004495D">
              <w:rPr>
                <w:rFonts w:ascii="Times New Roman" w:hAnsi="Times New Roman" w:cs="Times New Roman"/>
                <w:sz w:val="24"/>
                <w:szCs w:val="24"/>
                <w:vertAlign w:val="superscript"/>
                <w:lang w:val="id"/>
              </w:rPr>
              <w:t>2</w:t>
            </w:r>
          </w:p>
        </w:tc>
        <w:tc>
          <w:tcPr>
            <w:tcW w:w="992" w:type="dxa"/>
            <w:tcBorders>
              <w:bottom w:val="single" w:sz="4" w:space="0" w:color="000000"/>
            </w:tcBorders>
          </w:tcPr>
          <w:p w14:paraId="49D9EE11" w14:textId="77777777" w:rsidR="0004495D" w:rsidRPr="0004495D" w:rsidRDefault="0004495D" w:rsidP="00F11E09">
            <w:pPr>
              <w:spacing w:after="0" w:line="240" w:lineRule="auto"/>
              <w:jc w:val="center"/>
              <w:rPr>
                <w:rFonts w:ascii="Times New Roman" w:hAnsi="Times New Roman" w:cs="Times New Roman"/>
                <w:b/>
                <w:sz w:val="24"/>
                <w:szCs w:val="24"/>
                <w:lang w:val="id"/>
              </w:rPr>
            </w:pPr>
          </w:p>
          <w:p w14:paraId="488EEB00" w14:textId="77777777" w:rsidR="0004495D" w:rsidRPr="0004495D" w:rsidRDefault="0004495D" w:rsidP="00F11E09">
            <w:pPr>
              <w:spacing w:after="0" w:line="240" w:lineRule="auto"/>
              <w:jc w:val="center"/>
              <w:rPr>
                <w:rFonts w:ascii="Times New Roman" w:hAnsi="Times New Roman" w:cs="Times New Roman"/>
                <w:sz w:val="24"/>
                <w:szCs w:val="24"/>
                <w:lang w:val="en-US"/>
              </w:rPr>
            </w:pPr>
            <w:r w:rsidRPr="0004495D">
              <w:rPr>
                <w:rFonts w:ascii="Times New Roman" w:hAnsi="Times New Roman" w:cs="Times New Roman"/>
                <w:sz w:val="24"/>
                <w:szCs w:val="24"/>
                <w:lang w:val="en-US"/>
              </w:rPr>
              <w:t>447</w:t>
            </w:r>
          </w:p>
        </w:tc>
      </w:tr>
      <w:tr w:rsidR="0004495D" w:rsidRPr="0004495D" w14:paraId="540998F3" w14:textId="77777777" w:rsidTr="0004495D">
        <w:trPr>
          <w:trHeight w:val="290"/>
        </w:trPr>
        <w:tc>
          <w:tcPr>
            <w:tcW w:w="1307" w:type="dxa"/>
            <w:tcBorders>
              <w:top w:val="single" w:sz="4" w:space="0" w:color="000000"/>
              <w:bottom w:val="single" w:sz="4" w:space="0" w:color="000000"/>
            </w:tcBorders>
          </w:tcPr>
          <w:p w14:paraId="286CFA26"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Jumlah</w:t>
            </w:r>
          </w:p>
        </w:tc>
        <w:tc>
          <w:tcPr>
            <w:tcW w:w="1079" w:type="dxa"/>
            <w:tcBorders>
              <w:top w:val="single" w:sz="4" w:space="0" w:color="000000"/>
              <w:bottom w:val="single" w:sz="4" w:space="0" w:color="000000"/>
            </w:tcBorders>
          </w:tcPr>
          <w:p w14:paraId="77C5503A"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11,8</w:t>
            </w:r>
          </w:p>
        </w:tc>
        <w:tc>
          <w:tcPr>
            <w:tcW w:w="1357" w:type="dxa"/>
            <w:tcBorders>
              <w:top w:val="single" w:sz="4" w:space="0" w:color="000000"/>
              <w:bottom w:val="single" w:sz="4" w:space="0" w:color="000000"/>
            </w:tcBorders>
          </w:tcPr>
          <w:p w14:paraId="67A3CBC3" w14:textId="77777777" w:rsidR="0004495D" w:rsidRPr="0004495D" w:rsidRDefault="0004495D" w:rsidP="00F11E09">
            <w:pPr>
              <w:spacing w:after="0" w:line="240" w:lineRule="auto"/>
              <w:jc w:val="center"/>
              <w:rPr>
                <w:rFonts w:ascii="Times New Roman" w:hAnsi="Times New Roman" w:cs="Times New Roman"/>
                <w:sz w:val="24"/>
                <w:szCs w:val="24"/>
                <w:lang w:val="en-US"/>
              </w:rPr>
            </w:pPr>
            <w:r w:rsidRPr="0004495D">
              <w:rPr>
                <w:rFonts w:ascii="Times New Roman" w:hAnsi="Times New Roman" w:cs="Times New Roman"/>
                <w:sz w:val="24"/>
                <w:szCs w:val="24"/>
                <w:lang w:val="en-US"/>
              </w:rPr>
              <w:t>9</w:t>
            </w:r>
          </w:p>
        </w:tc>
        <w:tc>
          <w:tcPr>
            <w:tcW w:w="838" w:type="dxa"/>
            <w:tcBorders>
              <w:top w:val="single" w:sz="4" w:space="0" w:color="000000"/>
              <w:bottom w:val="single" w:sz="4" w:space="0" w:color="000000"/>
            </w:tcBorders>
          </w:tcPr>
          <w:p w14:paraId="11CCDA13"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17,15</w:t>
            </w:r>
          </w:p>
        </w:tc>
        <w:tc>
          <w:tcPr>
            <w:tcW w:w="1260" w:type="dxa"/>
            <w:tcBorders>
              <w:top w:val="single" w:sz="4" w:space="0" w:color="000000"/>
              <w:bottom w:val="single" w:sz="4" w:space="0" w:color="000000"/>
            </w:tcBorders>
          </w:tcPr>
          <w:p w14:paraId="7AD6C365" w14:textId="77777777" w:rsidR="0004495D" w:rsidRPr="0004495D" w:rsidRDefault="0004495D" w:rsidP="00F11E09">
            <w:pPr>
              <w:spacing w:after="0" w:line="240" w:lineRule="auto"/>
              <w:jc w:val="center"/>
              <w:rPr>
                <w:rFonts w:ascii="Times New Roman" w:hAnsi="Times New Roman" w:cs="Times New Roman"/>
                <w:sz w:val="24"/>
                <w:szCs w:val="24"/>
                <w:lang w:val="en-US"/>
              </w:rPr>
            </w:pPr>
            <w:r w:rsidRPr="0004495D">
              <w:rPr>
                <w:rFonts w:ascii="Times New Roman" w:hAnsi="Times New Roman" w:cs="Times New Roman"/>
                <w:sz w:val="24"/>
                <w:szCs w:val="24"/>
                <w:lang w:val="en-US"/>
              </w:rPr>
              <w:t>4.505,5</w:t>
            </w:r>
          </w:p>
        </w:tc>
        <w:tc>
          <w:tcPr>
            <w:tcW w:w="1105" w:type="dxa"/>
            <w:tcBorders>
              <w:top w:val="single" w:sz="4" w:space="0" w:color="000000"/>
              <w:bottom w:val="single" w:sz="4" w:space="0" w:color="000000"/>
            </w:tcBorders>
          </w:tcPr>
          <w:p w14:paraId="1C12F83F" w14:textId="77777777" w:rsidR="0004495D" w:rsidRPr="0004495D" w:rsidRDefault="0004495D" w:rsidP="00F11E09">
            <w:pPr>
              <w:spacing w:after="0" w:line="240" w:lineRule="auto"/>
              <w:jc w:val="center"/>
              <w:rPr>
                <w:rFonts w:ascii="Times New Roman" w:hAnsi="Times New Roman" w:cs="Times New Roman"/>
                <w:sz w:val="24"/>
                <w:szCs w:val="24"/>
                <w:lang w:val="id"/>
              </w:rPr>
            </w:pPr>
            <w:r w:rsidRPr="0004495D">
              <w:rPr>
                <w:rFonts w:ascii="Times New Roman" w:hAnsi="Times New Roman" w:cs="Times New Roman"/>
                <w:sz w:val="24"/>
                <w:szCs w:val="24"/>
                <w:lang w:val="id"/>
              </w:rPr>
              <w:t>28,49</w:t>
            </w:r>
          </w:p>
        </w:tc>
        <w:tc>
          <w:tcPr>
            <w:tcW w:w="992" w:type="dxa"/>
            <w:tcBorders>
              <w:top w:val="single" w:sz="4" w:space="0" w:color="000000"/>
              <w:bottom w:val="single" w:sz="4" w:space="0" w:color="000000"/>
            </w:tcBorders>
          </w:tcPr>
          <w:p w14:paraId="1ECA5AC9" w14:textId="77777777" w:rsidR="0004495D" w:rsidRPr="0004495D" w:rsidRDefault="0004495D" w:rsidP="00F11E09">
            <w:pPr>
              <w:spacing w:after="0" w:line="240" w:lineRule="auto"/>
              <w:jc w:val="center"/>
              <w:rPr>
                <w:rFonts w:ascii="Times New Roman" w:hAnsi="Times New Roman" w:cs="Times New Roman"/>
                <w:sz w:val="24"/>
                <w:szCs w:val="24"/>
                <w:lang w:val="en-US"/>
              </w:rPr>
            </w:pPr>
            <w:r w:rsidRPr="0004495D">
              <w:rPr>
                <w:rFonts w:ascii="Times New Roman" w:hAnsi="Times New Roman" w:cs="Times New Roman"/>
                <w:sz w:val="24"/>
                <w:szCs w:val="24"/>
                <w:lang w:val="en-US"/>
              </w:rPr>
              <w:t>6</w:t>
            </w:r>
            <w:r w:rsidRPr="0004495D">
              <w:rPr>
                <w:rFonts w:ascii="Times New Roman" w:hAnsi="Times New Roman" w:cs="Times New Roman"/>
                <w:sz w:val="24"/>
                <w:szCs w:val="24"/>
                <w:lang w:val="id"/>
              </w:rPr>
              <w:t>4</w:t>
            </w:r>
            <w:r w:rsidRPr="0004495D">
              <w:rPr>
                <w:rFonts w:ascii="Times New Roman" w:hAnsi="Times New Roman" w:cs="Times New Roman"/>
                <w:sz w:val="24"/>
                <w:szCs w:val="24"/>
                <w:lang w:val="en-US"/>
              </w:rPr>
              <w:t>1</w:t>
            </w:r>
          </w:p>
        </w:tc>
      </w:tr>
    </w:tbl>
    <w:bookmarkEnd w:id="1"/>
    <w:p w14:paraId="4C7EC279" w14:textId="594E3F1E" w:rsidR="0004495D" w:rsidRPr="0004495D" w:rsidRDefault="0004495D" w:rsidP="0004495D">
      <w:pPr>
        <w:spacing w:after="0" w:line="240" w:lineRule="auto"/>
        <w:jc w:val="both"/>
        <w:rPr>
          <w:rFonts w:ascii="Times New Roman" w:hAnsi="Times New Roman" w:cs="Times New Roman"/>
          <w:b/>
          <w:bCs/>
          <w:sz w:val="24"/>
          <w:szCs w:val="24"/>
          <w:lang w:val="id"/>
        </w:rPr>
      </w:pPr>
      <w:r w:rsidRPr="0004495D">
        <w:rPr>
          <w:rFonts w:ascii="Times New Roman" w:hAnsi="Times New Roman" w:cs="Times New Roman"/>
          <w:b/>
          <w:bCs/>
          <w:sz w:val="24"/>
          <w:szCs w:val="24"/>
          <w:lang w:val="id"/>
        </w:rPr>
        <w:t>Tabel 4. Produksi HMT di Desa Jeruk, Tlogolele, Samiran</w:t>
      </w:r>
    </w:p>
    <w:p w14:paraId="72897C79" w14:textId="77777777" w:rsidR="0004495D" w:rsidRPr="0004495D" w:rsidRDefault="0004495D" w:rsidP="0004495D">
      <w:pPr>
        <w:spacing w:after="0" w:line="240" w:lineRule="auto"/>
        <w:jc w:val="both"/>
        <w:rPr>
          <w:rFonts w:ascii="Times New Roman" w:hAnsi="Times New Roman" w:cs="Times New Roman"/>
          <w:sz w:val="24"/>
          <w:szCs w:val="24"/>
          <w:lang w:val="id"/>
        </w:rPr>
      </w:pPr>
      <w:r w:rsidRPr="0004495D">
        <w:rPr>
          <w:rFonts w:ascii="Times New Roman" w:hAnsi="Times New Roman" w:cs="Times New Roman"/>
          <w:sz w:val="24"/>
          <w:szCs w:val="24"/>
          <w:lang w:val="id"/>
        </w:rPr>
        <w:t>Sumber: Data primer diolah (2022)</w:t>
      </w:r>
    </w:p>
    <w:p w14:paraId="1F791A9B" w14:textId="77777777" w:rsidR="0004495D" w:rsidRPr="0004495D" w:rsidRDefault="0004495D" w:rsidP="0004495D">
      <w:pPr>
        <w:spacing w:after="0" w:line="240" w:lineRule="auto"/>
        <w:jc w:val="both"/>
        <w:rPr>
          <w:rFonts w:ascii="Times New Roman" w:hAnsi="Times New Roman" w:cs="Times New Roman"/>
          <w:sz w:val="24"/>
          <w:szCs w:val="24"/>
          <w:lang w:val="id"/>
        </w:rPr>
      </w:pPr>
      <w:r w:rsidRPr="0004495D">
        <w:rPr>
          <w:rFonts w:ascii="Times New Roman" w:hAnsi="Times New Roman" w:cs="Times New Roman"/>
          <w:sz w:val="24"/>
          <w:szCs w:val="24"/>
          <w:vertAlign w:val="superscript"/>
          <w:lang w:val="id"/>
        </w:rPr>
        <w:t>1</w:t>
      </w:r>
      <w:r w:rsidRPr="0004495D">
        <w:rPr>
          <w:rFonts w:ascii="Times New Roman" w:hAnsi="Times New Roman" w:cs="Times New Roman"/>
          <w:sz w:val="24"/>
          <w:szCs w:val="24"/>
          <w:lang w:val="id"/>
        </w:rPr>
        <w:t>Lubis (1992)</w:t>
      </w:r>
    </w:p>
    <w:p w14:paraId="03FE6E79" w14:textId="77777777" w:rsidR="0004495D" w:rsidRPr="0004495D" w:rsidRDefault="0004495D" w:rsidP="0004495D">
      <w:pPr>
        <w:spacing w:after="0" w:line="240" w:lineRule="auto"/>
        <w:jc w:val="both"/>
        <w:rPr>
          <w:rFonts w:ascii="Times New Roman" w:hAnsi="Times New Roman" w:cs="Times New Roman"/>
          <w:sz w:val="24"/>
          <w:szCs w:val="24"/>
          <w:lang w:val="id"/>
        </w:rPr>
      </w:pPr>
      <w:r w:rsidRPr="0004495D">
        <w:rPr>
          <w:rFonts w:ascii="Times New Roman" w:hAnsi="Times New Roman" w:cs="Times New Roman"/>
          <w:sz w:val="24"/>
          <w:szCs w:val="24"/>
          <w:vertAlign w:val="superscript"/>
          <w:lang w:val="id"/>
        </w:rPr>
        <w:t>2</w:t>
      </w:r>
      <w:r w:rsidRPr="0004495D">
        <w:rPr>
          <w:rFonts w:ascii="Times New Roman" w:hAnsi="Times New Roman" w:cs="Times New Roman"/>
          <w:sz w:val="24"/>
          <w:szCs w:val="24"/>
          <w:lang w:val="id"/>
        </w:rPr>
        <w:t>Rukmana (2005)</w:t>
      </w:r>
    </w:p>
    <w:p w14:paraId="4E359BEB" w14:textId="324A6A11" w:rsidR="00E07ACE" w:rsidRDefault="00E07ACE" w:rsidP="00E07ACE">
      <w:pPr>
        <w:spacing w:after="0" w:line="240" w:lineRule="auto"/>
        <w:ind w:firstLine="720"/>
        <w:jc w:val="both"/>
        <w:rPr>
          <w:rFonts w:ascii="Times New Roman" w:hAnsi="Times New Roman" w:cs="Times New Roman"/>
          <w:sz w:val="24"/>
          <w:szCs w:val="24"/>
          <w:lang w:val="en-US"/>
        </w:rPr>
      </w:pPr>
      <w:r w:rsidRPr="00E07ACE">
        <w:rPr>
          <w:rFonts w:ascii="Times New Roman" w:hAnsi="Times New Roman" w:cs="Times New Roman"/>
          <w:sz w:val="24"/>
          <w:szCs w:val="24"/>
          <w:lang w:val="id"/>
        </w:rPr>
        <w:t>Merujuk pada Tabel 4 maka dapat dihitung masing-masing luasan lahan dengan cara mengalikan persentase luasan lahan yang ditanami Kolonjono dan Rumput gajah dikalikan dengan luasan lahan di Kecamatan Selo. Dengan demikian diperoleh luas lahan untuk Kolonjono 2.530 ha (45,4%) dan Rumput Gajah 3.402 ha (54,6%) maka dapat dihitung produksi HMT di Kecamatan Selo sebagaimana dirincikan pada Tabel 5 berikut</w:t>
      </w:r>
      <w:r>
        <w:rPr>
          <w:rFonts w:ascii="Times New Roman" w:hAnsi="Times New Roman" w:cs="Times New Roman"/>
          <w:sz w:val="24"/>
          <w:szCs w:val="24"/>
          <w:lang w:val="en-US"/>
        </w:rPr>
        <w:t>.</w:t>
      </w:r>
    </w:p>
    <w:p w14:paraId="6BD3E4D3" w14:textId="77777777" w:rsidR="00E07ACE" w:rsidRDefault="00E07ACE" w:rsidP="00E07ACE">
      <w:pPr>
        <w:spacing w:after="0" w:line="240" w:lineRule="auto"/>
        <w:ind w:firstLine="720"/>
        <w:jc w:val="both"/>
        <w:rPr>
          <w:rFonts w:ascii="Times New Roman" w:hAnsi="Times New Roman" w:cs="Times New Roman"/>
          <w:sz w:val="24"/>
          <w:szCs w:val="24"/>
          <w:lang w:val="en-US"/>
        </w:rPr>
      </w:pPr>
    </w:p>
    <w:p w14:paraId="65E441A7" w14:textId="77777777" w:rsidR="00E07ACE" w:rsidRPr="00E07ACE" w:rsidRDefault="00E07ACE" w:rsidP="00E07ACE">
      <w:pPr>
        <w:spacing w:after="0" w:line="240" w:lineRule="auto"/>
        <w:jc w:val="both"/>
        <w:rPr>
          <w:rFonts w:ascii="Times New Roman" w:hAnsi="Times New Roman" w:cs="Times New Roman"/>
          <w:b/>
          <w:bCs/>
          <w:sz w:val="24"/>
          <w:szCs w:val="24"/>
          <w:lang w:val="id"/>
        </w:rPr>
      </w:pPr>
      <w:r w:rsidRPr="00E07ACE">
        <w:rPr>
          <w:rFonts w:ascii="Times New Roman" w:hAnsi="Times New Roman" w:cs="Times New Roman"/>
          <w:b/>
          <w:bCs/>
          <w:sz w:val="24"/>
          <w:szCs w:val="24"/>
          <w:lang w:val="id"/>
        </w:rPr>
        <w:lastRenderedPageBreak/>
        <w:t>Tabel 5. Produksi HMT di Kecamatan Selo</w:t>
      </w:r>
    </w:p>
    <w:tbl>
      <w:tblPr>
        <w:tblpPr w:leftFromText="180" w:rightFromText="180" w:vertAnchor="page" w:horzAnchor="margin" w:tblpY="2611"/>
        <w:tblW w:w="8222" w:type="dxa"/>
        <w:tblLayout w:type="fixed"/>
        <w:tblCellMar>
          <w:left w:w="0" w:type="dxa"/>
          <w:right w:w="0" w:type="dxa"/>
        </w:tblCellMar>
        <w:tblLook w:val="01E0" w:firstRow="1" w:lastRow="1" w:firstColumn="1" w:lastColumn="1" w:noHBand="0" w:noVBand="0"/>
      </w:tblPr>
      <w:tblGrid>
        <w:gridCol w:w="1293"/>
        <w:gridCol w:w="1079"/>
        <w:gridCol w:w="38"/>
        <w:gridCol w:w="1311"/>
        <w:gridCol w:w="858"/>
        <w:gridCol w:w="1249"/>
        <w:gridCol w:w="1118"/>
        <w:gridCol w:w="1276"/>
      </w:tblGrid>
      <w:tr w:rsidR="00E07ACE" w14:paraId="05E58CA2" w14:textId="77777777" w:rsidTr="00E07ACE">
        <w:trPr>
          <w:trHeight w:val="677"/>
        </w:trPr>
        <w:tc>
          <w:tcPr>
            <w:tcW w:w="1293" w:type="dxa"/>
            <w:tcBorders>
              <w:top w:val="double" w:sz="4" w:space="0" w:color="auto"/>
              <w:bottom w:val="single" w:sz="4" w:space="0" w:color="000000"/>
            </w:tcBorders>
          </w:tcPr>
          <w:p w14:paraId="0D72D4AF" w14:textId="77777777" w:rsidR="00E07ACE" w:rsidRDefault="00E07ACE" w:rsidP="00F11E09">
            <w:pPr>
              <w:pStyle w:val="TableParagraph"/>
              <w:spacing w:before="6"/>
              <w:jc w:val="center"/>
              <w:rPr>
                <w:b/>
                <w:sz w:val="30"/>
              </w:rPr>
            </w:pPr>
          </w:p>
          <w:p w14:paraId="0955FE8A" w14:textId="77777777" w:rsidR="00E07ACE" w:rsidRDefault="00E07ACE" w:rsidP="00F11E09">
            <w:pPr>
              <w:pStyle w:val="TableParagraph"/>
              <w:jc w:val="center"/>
              <w:rPr>
                <w:sz w:val="24"/>
              </w:rPr>
            </w:pPr>
            <w:r>
              <w:rPr>
                <w:sz w:val="24"/>
              </w:rPr>
              <w:t>Jenis</w:t>
            </w:r>
            <w:r>
              <w:rPr>
                <w:spacing w:val="-1"/>
                <w:sz w:val="24"/>
              </w:rPr>
              <w:t xml:space="preserve"> </w:t>
            </w:r>
            <w:r>
              <w:rPr>
                <w:sz w:val="24"/>
              </w:rPr>
              <w:t>HMT</w:t>
            </w:r>
          </w:p>
        </w:tc>
        <w:tc>
          <w:tcPr>
            <w:tcW w:w="1079" w:type="dxa"/>
            <w:tcBorders>
              <w:top w:val="double" w:sz="4" w:space="0" w:color="auto"/>
              <w:bottom w:val="single" w:sz="4" w:space="0" w:color="000000"/>
            </w:tcBorders>
          </w:tcPr>
          <w:p w14:paraId="4312BA1E" w14:textId="77777777" w:rsidR="00E07ACE" w:rsidRDefault="00E07ACE" w:rsidP="00F11E09">
            <w:pPr>
              <w:pStyle w:val="TableParagraph"/>
              <w:spacing w:before="56" w:line="270" w:lineRule="atLeast"/>
              <w:jc w:val="center"/>
              <w:rPr>
                <w:sz w:val="24"/>
              </w:rPr>
            </w:pPr>
            <w:r>
              <w:rPr>
                <w:sz w:val="24"/>
              </w:rPr>
              <w:t>Produksi</w:t>
            </w:r>
            <w:r>
              <w:rPr>
                <w:spacing w:val="-58"/>
                <w:sz w:val="24"/>
              </w:rPr>
              <w:t xml:space="preserve"> </w:t>
            </w:r>
            <w:r>
              <w:rPr>
                <w:sz w:val="24"/>
              </w:rPr>
              <w:t>Segar</w:t>
            </w:r>
            <w:r>
              <w:rPr>
                <w:spacing w:val="1"/>
                <w:sz w:val="24"/>
              </w:rPr>
              <w:t xml:space="preserve"> </w:t>
            </w:r>
            <w:r>
              <w:rPr>
                <w:sz w:val="24"/>
              </w:rPr>
              <w:t>(kg/m2)</w:t>
            </w:r>
          </w:p>
        </w:tc>
        <w:tc>
          <w:tcPr>
            <w:tcW w:w="1349" w:type="dxa"/>
            <w:gridSpan w:val="2"/>
            <w:tcBorders>
              <w:top w:val="double" w:sz="4" w:space="0" w:color="auto"/>
              <w:bottom w:val="single" w:sz="4" w:space="0" w:color="000000"/>
            </w:tcBorders>
          </w:tcPr>
          <w:p w14:paraId="407ADD67" w14:textId="77777777" w:rsidR="00E07ACE" w:rsidRDefault="00E07ACE" w:rsidP="00F11E09">
            <w:pPr>
              <w:pStyle w:val="TableParagraph"/>
              <w:spacing w:before="214"/>
              <w:jc w:val="center"/>
              <w:rPr>
                <w:sz w:val="24"/>
              </w:rPr>
            </w:pPr>
            <w:r>
              <w:rPr>
                <w:sz w:val="24"/>
              </w:rPr>
              <w:t>Panen</w:t>
            </w:r>
            <w:r>
              <w:rPr>
                <w:spacing w:val="1"/>
                <w:sz w:val="24"/>
              </w:rPr>
              <w:t xml:space="preserve"> </w:t>
            </w:r>
            <w:r>
              <w:rPr>
                <w:sz w:val="24"/>
              </w:rPr>
              <w:t>(kali/tahun)</w:t>
            </w:r>
          </w:p>
        </w:tc>
        <w:tc>
          <w:tcPr>
            <w:tcW w:w="858" w:type="dxa"/>
            <w:tcBorders>
              <w:top w:val="double" w:sz="4" w:space="0" w:color="auto"/>
              <w:bottom w:val="single" w:sz="4" w:space="0" w:color="000000"/>
            </w:tcBorders>
          </w:tcPr>
          <w:p w14:paraId="448C7D5A" w14:textId="77777777" w:rsidR="00E07ACE" w:rsidRDefault="00E07ACE" w:rsidP="00F11E09">
            <w:pPr>
              <w:pStyle w:val="TableParagraph"/>
              <w:spacing w:before="56" w:line="270" w:lineRule="atLeast"/>
              <w:jc w:val="center"/>
              <w:rPr>
                <w:sz w:val="24"/>
              </w:rPr>
            </w:pPr>
            <w:r>
              <w:rPr>
                <w:sz w:val="24"/>
              </w:rPr>
              <w:t>Luas</w:t>
            </w:r>
            <w:r>
              <w:rPr>
                <w:spacing w:val="1"/>
                <w:sz w:val="24"/>
              </w:rPr>
              <w:t xml:space="preserve"> </w:t>
            </w:r>
            <w:r>
              <w:rPr>
                <w:spacing w:val="-1"/>
                <w:sz w:val="24"/>
              </w:rPr>
              <w:t>Lahan</w:t>
            </w:r>
            <w:r>
              <w:rPr>
                <w:spacing w:val="-57"/>
                <w:sz w:val="24"/>
              </w:rPr>
              <w:t xml:space="preserve"> </w:t>
            </w:r>
            <w:r>
              <w:rPr>
                <w:sz w:val="24"/>
              </w:rPr>
              <w:t>(ha)</w:t>
            </w:r>
          </w:p>
        </w:tc>
        <w:tc>
          <w:tcPr>
            <w:tcW w:w="1249" w:type="dxa"/>
            <w:tcBorders>
              <w:top w:val="double" w:sz="4" w:space="0" w:color="auto"/>
              <w:bottom w:val="single" w:sz="4" w:space="0" w:color="000000"/>
            </w:tcBorders>
          </w:tcPr>
          <w:p w14:paraId="5CB1C3BB" w14:textId="77777777" w:rsidR="00E07ACE" w:rsidRDefault="00E07ACE" w:rsidP="00F11E09">
            <w:pPr>
              <w:pStyle w:val="TableParagraph"/>
              <w:spacing w:before="56" w:line="270" w:lineRule="atLeast"/>
              <w:jc w:val="center"/>
              <w:rPr>
                <w:sz w:val="24"/>
              </w:rPr>
            </w:pPr>
            <w:r>
              <w:rPr>
                <w:sz w:val="24"/>
              </w:rPr>
              <w:t>Produksi</w:t>
            </w:r>
            <w:r>
              <w:rPr>
                <w:spacing w:val="1"/>
                <w:sz w:val="24"/>
              </w:rPr>
              <w:t xml:space="preserve"> </w:t>
            </w:r>
            <w:r>
              <w:rPr>
                <w:spacing w:val="-1"/>
                <w:sz w:val="24"/>
              </w:rPr>
              <w:t>segar(ton/</w:t>
            </w:r>
            <w:r>
              <w:rPr>
                <w:spacing w:val="-57"/>
                <w:sz w:val="24"/>
              </w:rPr>
              <w:t xml:space="preserve"> </w:t>
            </w:r>
            <w:r>
              <w:rPr>
                <w:sz w:val="24"/>
              </w:rPr>
              <w:t>tahun/ha)</w:t>
            </w:r>
          </w:p>
        </w:tc>
        <w:tc>
          <w:tcPr>
            <w:tcW w:w="1118" w:type="dxa"/>
            <w:tcBorders>
              <w:top w:val="double" w:sz="4" w:space="0" w:color="auto"/>
              <w:bottom w:val="single" w:sz="4" w:space="0" w:color="000000"/>
            </w:tcBorders>
          </w:tcPr>
          <w:p w14:paraId="2AAEB533" w14:textId="77777777" w:rsidR="00E07ACE" w:rsidRDefault="00E07ACE" w:rsidP="00F11E09">
            <w:pPr>
              <w:pStyle w:val="TableParagraph"/>
              <w:spacing w:before="214"/>
              <w:jc w:val="center"/>
              <w:rPr>
                <w:sz w:val="24"/>
              </w:rPr>
            </w:pPr>
            <w:r>
              <w:rPr>
                <w:spacing w:val="-1"/>
                <w:sz w:val="24"/>
              </w:rPr>
              <w:t>Persentase</w:t>
            </w:r>
            <w:r>
              <w:rPr>
                <w:spacing w:val="-57"/>
                <w:sz w:val="24"/>
              </w:rPr>
              <w:t xml:space="preserve"> </w:t>
            </w:r>
            <w:r>
              <w:rPr>
                <w:sz w:val="24"/>
              </w:rPr>
              <w:t>BK</w:t>
            </w:r>
            <w:r>
              <w:rPr>
                <w:spacing w:val="-1"/>
                <w:sz w:val="24"/>
              </w:rPr>
              <w:t xml:space="preserve"> </w:t>
            </w:r>
            <w:r>
              <w:rPr>
                <w:sz w:val="24"/>
              </w:rPr>
              <w:t>(%)</w:t>
            </w:r>
          </w:p>
        </w:tc>
        <w:tc>
          <w:tcPr>
            <w:tcW w:w="1276" w:type="dxa"/>
            <w:tcBorders>
              <w:top w:val="double" w:sz="4" w:space="0" w:color="auto"/>
              <w:bottom w:val="single" w:sz="4" w:space="0" w:color="000000"/>
            </w:tcBorders>
          </w:tcPr>
          <w:p w14:paraId="0B6A3E52" w14:textId="77777777" w:rsidR="00E07ACE" w:rsidRDefault="00E07ACE" w:rsidP="00F11E09">
            <w:pPr>
              <w:pStyle w:val="TableParagraph"/>
              <w:spacing w:before="56" w:line="270" w:lineRule="atLeast"/>
              <w:jc w:val="center"/>
              <w:rPr>
                <w:sz w:val="24"/>
              </w:rPr>
            </w:pPr>
            <w:r>
              <w:rPr>
                <w:sz w:val="24"/>
              </w:rPr>
              <w:t>Produksi</w:t>
            </w:r>
            <w:r>
              <w:rPr>
                <w:spacing w:val="1"/>
                <w:sz w:val="24"/>
              </w:rPr>
              <w:t xml:space="preserve"> </w:t>
            </w:r>
            <w:r>
              <w:rPr>
                <w:sz w:val="24"/>
              </w:rPr>
              <w:t>BK (ton/th/</w:t>
            </w:r>
            <w:r>
              <w:rPr>
                <w:spacing w:val="-58"/>
                <w:sz w:val="24"/>
              </w:rPr>
              <w:t xml:space="preserve"> </w:t>
            </w:r>
            <w:r>
              <w:rPr>
                <w:sz w:val="24"/>
              </w:rPr>
              <w:t>ha)</w:t>
            </w:r>
          </w:p>
        </w:tc>
      </w:tr>
      <w:tr w:rsidR="00E07ACE" w:rsidRPr="00D5535B" w14:paraId="7C6A50CE" w14:textId="77777777" w:rsidTr="00E07ACE">
        <w:trPr>
          <w:trHeight w:val="280"/>
        </w:trPr>
        <w:tc>
          <w:tcPr>
            <w:tcW w:w="1293" w:type="dxa"/>
            <w:tcBorders>
              <w:top w:val="single" w:sz="4" w:space="0" w:color="000000"/>
            </w:tcBorders>
            <w:vAlign w:val="center"/>
          </w:tcPr>
          <w:p w14:paraId="5250E935" w14:textId="77777777" w:rsidR="00E07ACE" w:rsidRPr="00D5535B" w:rsidRDefault="00E07ACE" w:rsidP="00F11E09">
            <w:pPr>
              <w:pStyle w:val="TableParagraph"/>
              <w:spacing w:before="13" w:line="247" w:lineRule="exact"/>
              <w:jc w:val="center"/>
              <w:rPr>
                <w:sz w:val="24"/>
                <w:szCs w:val="24"/>
              </w:rPr>
            </w:pPr>
            <w:r w:rsidRPr="00D5535B">
              <w:rPr>
                <w:sz w:val="24"/>
                <w:szCs w:val="24"/>
              </w:rPr>
              <w:t>Kolonjono</w:t>
            </w:r>
          </w:p>
        </w:tc>
        <w:tc>
          <w:tcPr>
            <w:tcW w:w="1117" w:type="dxa"/>
            <w:gridSpan w:val="2"/>
            <w:tcBorders>
              <w:top w:val="single" w:sz="4" w:space="0" w:color="000000"/>
            </w:tcBorders>
            <w:vAlign w:val="center"/>
          </w:tcPr>
          <w:p w14:paraId="050F859A" w14:textId="77777777" w:rsidR="00E07ACE" w:rsidRPr="00D5535B" w:rsidRDefault="00E07ACE" w:rsidP="00F11E09">
            <w:pPr>
              <w:pStyle w:val="TableParagraph"/>
              <w:jc w:val="center"/>
              <w:rPr>
                <w:sz w:val="24"/>
                <w:szCs w:val="24"/>
                <w:lang w:val="en-US"/>
              </w:rPr>
            </w:pPr>
            <w:r>
              <w:rPr>
                <w:sz w:val="24"/>
                <w:szCs w:val="24"/>
                <w:lang w:val="en-US"/>
              </w:rPr>
              <w:t>5,8</w:t>
            </w:r>
          </w:p>
        </w:tc>
        <w:tc>
          <w:tcPr>
            <w:tcW w:w="1311" w:type="dxa"/>
            <w:tcBorders>
              <w:top w:val="single" w:sz="4" w:space="0" w:color="000000"/>
            </w:tcBorders>
            <w:vAlign w:val="center"/>
          </w:tcPr>
          <w:p w14:paraId="3F851546" w14:textId="77777777" w:rsidR="00E07ACE" w:rsidRPr="00D5535B" w:rsidRDefault="00E07ACE" w:rsidP="00F11E09">
            <w:pPr>
              <w:pStyle w:val="TableParagraph"/>
              <w:jc w:val="center"/>
              <w:rPr>
                <w:sz w:val="24"/>
                <w:szCs w:val="24"/>
                <w:lang w:val="en-US"/>
              </w:rPr>
            </w:pPr>
            <w:r>
              <w:rPr>
                <w:sz w:val="24"/>
                <w:szCs w:val="24"/>
                <w:lang w:val="en-US"/>
              </w:rPr>
              <w:t>5</w:t>
            </w:r>
          </w:p>
        </w:tc>
        <w:tc>
          <w:tcPr>
            <w:tcW w:w="858" w:type="dxa"/>
            <w:tcBorders>
              <w:top w:val="single" w:sz="4" w:space="0" w:color="000000"/>
            </w:tcBorders>
            <w:vAlign w:val="center"/>
          </w:tcPr>
          <w:p w14:paraId="6F8DFE56" w14:textId="77777777" w:rsidR="00E07ACE" w:rsidRPr="006458FD" w:rsidRDefault="00E07ACE" w:rsidP="00F11E09">
            <w:pPr>
              <w:pStyle w:val="TableParagraph"/>
              <w:jc w:val="center"/>
              <w:rPr>
                <w:sz w:val="24"/>
                <w:szCs w:val="24"/>
                <w:lang w:val="en-US"/>
              </w:rPr>
            </w:pPr>
            <w:r>
              <w:rPr>
                <w:sz w:val="24"/>
                <w:szCs w:val="24"/>
                <w:lang w:val="en-US"/>
              </w:rPr>
              <w:t>2.507</w:t>
            </w:r>
          </w:p>
        </w:tc>
        <w:tc>
          <w:tcPr>
            <w:tcW w:w="1249" w:type="dxa"/>
            <w:tcBorders>
              <w:top w:val="single" w:sz="4" w:space="0" w:color="000000"/>
            </w:tcBorders>
            <w:vAlign w:val="center"/>
          </w:tcPr>
          <w:p w14:paraId="35631644" w14:textId="77777777" w:rsidR="00E07ACE" w:rsidRPr="006458FD" w:rsidRDefault="00E07ACE" w:rsidP="00F11E09">
            <w:pPr>
              <w:pStyle w:val="TableParagraph"/>
              <w:jc w:val="center"/>
              <w:rPr>
                <w:sz w:val="24"/>
                <w:szCs w:val="24"/>
                <w:lang w:val="en-US"/>
              </w:rPr>
            </w:pPr>
            <w:r>
              <w:rPr>
                <w:sz w:val="24"/>
                <w:szCs w:val="24"/>
                <w:lang w:val="en-US"/>
              </w:rPr>
              <w:t>727.030</w:t>
            </w:r>
          </w:p>
        </w:tc>
        <w:tc>
          <w:tcPr>
            <w:tcW w:w="1118" w:type="dxa"/>
            <w:tcBorders>
              <w:top w:val="single" w:sz="4" w:space="0" w:color="000000"/>
            </w:tcBorders>
            <w:vAlign w:val="center"/>
          </w:tcPr>
          <w:p w14:paraId="3559ED45" w14:textId="77777777" w:rsidR="00E07ACE" w:rsidRPr="001E790F" w:rsidRDefault="00E07ACE" w:rsidP="00F11E09">
            <w:pPr>
              <w:pStyle w:val="TableParagraph"/>
              <w:jc w:val="center"/>
              <w:rPr>
                <w:sz w:val="24"/>
                <w:szCs w:val="24"/>
                <w:vertAlign w:val="superscript"/>
                <w:lang w:val="en-US"/>
              </w:rPr>
            </w:pPr>
            <w:r>
              <w:rPr>
                <w:sz w:val="24"/>
                <w:szCs w:val="24"/>
                <w:lang w:val="en-US"/>
              </w:rPr>
              <w:t>8,59</w:t>
            </w:r>
            <w:r>
              <w:rPr>
                <w:sz w:val="24"/>
                <w:szCs w:val="24"/>
                <w:vertAlign w:val="superscript"/>
                <w:lang w:val="en-US"/>
              </w:rPr>
              <w:t>1</w:t>
            </w:r>
          </w:p>
        </w:tc>
        <w:tc>
          <w:tcPr>
            <w:tcW w:w="1276" w:type="dxa"/>
            <w:tcBorders>
              <w:top w:val="single" w:sz="4" w:space="0" w:color="000000"/>
            </w:tcBorders>
            <w:vAlign w:val="center"/>
          </w:tcPr>
          <w:p w14:paraId="55F03D3E" w14:textId="77777777" w:rsidR="00E07ACE" w:rsidRPr="001E7B33" w:rsidRDefault="00E07ACE" w:rsidP="00F11E09">
            <w:pPr>
              <w:pStyle w:val="TableParagraph"/>
              <w:jc w:val="center"/>
              <w:rPr>
                <w:sz w:val="24"/>
                <w:szCs w:val="24"/>
                <w:lang w:val="en-US"/>
              </w:rPr>
            </w:pPr>
            <w:r>
              <w:rPr>
                <w:sz w:val="24"/>
                <w:szCs w:val="24"/>
                <w:lang w:val="en-US"/>
              </w:rPr>
              <w:t>62.451,87</w:t>
            </w:r>
          </w:p>
        </w:tc>
      </w:tr>
      <w:tr w:rsidR="00E07ACE" w:rsidRPr="00D5535B" w14:paraId="67322E9C" w14:textId="77777777" w:rsidTr="00E07ACE">
        <w:trPr>
          <w:trHeight w:val="356"/>
        </w:trPr>
        <w:tc>
          <w:tcPr>
            <w:tcW w:w="1293" w:type="dxa"/>
            <w:tcBorders>
              <w:bottom w:val="single" w:sz="4" w:space="0" w:color="auto"/>
            </w:tcBorders>
            <w:vAlign w:val="center"/>
          </w:tcPr>
          <w:p w14:paraId="15AAF483" w14:textId="77777777" w:rsidR="00E07ACE" w:rsidRPr="00D5535B" w:rsidRDefault="00E07ACE" w:rsidP="00F11E09">
            <w:pPr>
              <w:pStyle w:val="TableParagraph"/>
              <w:spacing w:line="270" w:lineRule="atLeast"/>
              <w:jc w:val="center"/>
              <w:rPr>
                <w:sz w:val="24"/>
                <w:szCs w:val="24"/>
              </w:rPr>
            </w:pPr>
            <w:r w:rsidRPr="00D5535B">
              <w:rPr>
                <w:sz w:val="24"/>
                <w:szCs w:val="24"/>
              </w:rPr>
              <w:t>Rumput</w:t>
            </w:r>
            <w:r w:rsidRPr="00D5535B">
              <w:rPr>
                <w:spacing w:val="-58"/>
                <w:sz w:val="24"/>
                <w:szCs w:val="24"/>
              </w:rPr>
              <w:t xml:space="preserve"> </w:t>
            </w:r>
            <w:r w:rsidRPr="00D5535B">
              <w:rPr>
                <w:sz w:val="24"/>
                <w:szCs w:val="24"/>
              </w:rPr>
              <w:t>gajah</w:t>
            </w:r>
          </w:p>
        </w:tc>
        <w:tc>
          <w:tcPr>
            <w:tcW w:w="1117" w:type="dxa"/>
            <w:gridSpan w:val="2"/>
            <w:tcBorders>
              <w:bottom w:val="single" w:sz="4" w:space="0" w:color="auto"/>
            </w:tcBorders>
            <w:vAlign w:val="center"/>
          </w:tcPr>
          <w:p w14:paraId="5A72FADD" w14:textId="77777777" w:rsidR="00E07ACE" w:rsidRPr="00D5535B" w:rsidRDefault="00E07ACE" w:rsidP="00F11E09">
            <w:pPr>
              <w:pStyle w:val="TableParagraph"/>
              <w:spacing w:before="1"/>
              <w:jc w:val="center"/>
              <w:rPr>
                <w:sz w:val="24"/>
                <w:szCs w:val="24"/>
                <w:lang w:val="en-US"/>
              </w:rPr>
            </w:pPr>
            <w:r>
              <w:rPr>
                <w:sz w:val="24"/>
                <w:szCs w:val="24"/>
                <w:lang w:val="en-US"/>
              </w:rPr>
              <w:t>6</w:t>
            </w:r>
          </w:p>
        </w:tc>
        <w:tc>
          <w:tcPr>
            <w:tcW w:w="1311" w:type="dxa"/>
            <w:tcBorders>
              <w:bottom w:val="single" w:sz="4" w:space="0" w:color="auto"/>
            </w:tcBorders>
            <w:vAlign w:val="center"/>
          </w:tcPr>
          <w:p w14:paraId="080ECFBF" w14:textId="77777777" w:rsidR="00E07ACE" w:rsidRPr="00D5535B" w:rsidRDefault="00E07ACE" w:rsidP="00F11E09">
            <w:pPr>
              <w:pStyle w:val="TableParagraph"/>
              <w:spacing w:before="1"/>
              <w:jc w:val="center"/>
              <w:rPr>
                <w:sz w:val="24"/>
                <w:szCs w:val="24"/>
                <w:lang w:val="en-US"/>
              </w:rPr>
            </w:pPr>
            <w:r>
              <w:rPr>
                <w:sz w:val="24"/>
                <w:szCs w:val="24"/>
                <w:lang w:val="en-US"/>
              </w:rPr>
              <w:t>4</w:t>
            </w:r>
          </w:p>
        </w:tc>
        <w:tc>
          <w:tcPr>
            <w:tcW w:w="858" w:type="dxa"/>
            <w:tcBorders>
              <w:bottom w:val="single" w:sz="4" w:space="0" w:color="auto"/>
            </w:tcBorders>
            <w:vAlign w:val="center"/>
          </w:tcPr>
          <w:p w14:paraId="3B449599" w14:textId="77777777" w:rsidR="00E07ACE" w:rsidRPr="006458FD" w:rsidRDefault="00E07ACE" w:rsidP="00F11E09">
            <w:pPr>
              <w:pStyle w:val="TableParagraph"/>
              <w:spacing w:before="1"/>
              <w:jc w:val="center"/>
              <w:rPr>
                <w:sz w:val="24"/>
                <w:szCs w:val="24"/>
                <w:lang w:val="en-US"/>
              </w:rPr>
            </w:pPr>
            <w:r>
              <w:rPr>
                <w:sz w:val="24"/>
                <w:szCs w:val="24"/>
                <w:lang w:val="en-US"/>
              </w:rPr>
              <w:t>3.065</w:t>
            </w:r>
          </w:p>
        </w:tc>
        <w:tc>
          <w:tcPr>
            <w:tcW w:w="1249" w:type="dxa"/>
            <w:tcBorders>
              <w:bottom w:val="single" w:sz="4" w:space="0" w:color="auto"/>
            </w:tcBorders>
            <w:vAlign w:val="center"/>
          </w:tcPr>
          <w:p w14:paraId="512BE5CC" w14:textId="77777777" w:rsidR="00E07ACE" w:rsidRPr="00D5535B" w:rsidRDefault="00E07ACE" w:rsidP="00F11E09">
            <w:pPr>
              <w:pStyle w:val="TableParagraph"/>
              <w:spacing w:before="1"/>
              <w:jc w:val="center"/>
              <w:rPr>
                <w:sz w:val="24"/>
                <w:szCs w:val="24"/>
                <w:lang w:val="en-US"/>
              </w:rPr>
            </w:pPr>
            <w:r>
              <w:rPr>
                <w:sz w:val="24"/>
                <w:szCs w:val="24"/>
                <w:lang w:val="en-US"/>
              </w:rPr>
              <w:t>735.360</w:t>
            </w:r>
          </w:p>
        </w:tc>
        <w:tc>
          <w:tcPr>
            <w:tcW w:w="1118" w:type="dxa"/>
            <w:tcBorders>
              <w:bottom w:val="single" w:sz="4" w:space="0" w:color="auto"/>
            </w:tcBorders>
            <w:vAlign w:val="center"/>
          </w:tcPr>
          <w:p w14:paraId="1C1BAD6F" w14:textId="77777777" w:rsidR="00E07ACE" w:rsidRPr="001E790F" w:rsidRDefault="00E07ACE" w:rsidP="00F11E09">
            <w:pPr>
              <w:pStyle w:val="TableParagraph"/>
              <w:spacing w:before="1"/>
              <w:jc w:val="center"/>
              <w:rPr>
                <w:sz w:val="24"/>
                <w:szCs w:val="24"/>
                <w:vertAlign w:val="superscript"/>
                <w:lang w:val="en-US"/>
              </w:rPr>
            </w:pPr>
            <w:r>
              <w:rPr>
                <w:sz w:val="24"/>
                <w:szCs w:val="24"/>
                <w:lang w:val="en-US"/>
              </w:rPr>
              <w:t>19,90</w:t>
            </w:r>
            <w:r>
              <w:rPr>
                <w:sz w:val="24"/>
                <w:szCs w:val="24"/>
                <w:vertAlign w:val="superscript"/>
                <w:lang w:val="en-US"/>
              </w:rPr>
              <w:t>2</w:t>
            </w:r>
          </w:p>
        </w:tc>
        <w:tc>
          <w:tcPr>
            <w:tcW w:w="1276" w:type="dxa"/>
            <w:tcBorders>
              <w:bottom w:val="single" w:sz="4" w:space="0" w:color="auto"/>
            </w:tcBorders>
            <w:vAlign w:val="center"/>
          </w:tcPr>
          <w:p w14:paraId="6CD94B7F" w14:textId="77777777" w:rsidR="00E07ACE" w:rsidRPr="00D5535B" w:rsidRDefault="00E07ACE" w:rsidP="00F11E09">
            <w:pPr>
              <w:pStyle w:val="TableParagraph"/>
              <w:spacing w:before="1"/>
              <w:jc w:val="center"/>
              <w:rPr>
                <w:sz w:val="24"/>
                <w:szCs w:val="24"/>
                <w:lang w:val="en-US"/>
              </w:rPr>
            </w:pPr>
            <w:r>
              <w:rPr>
                <w:sz w:val="24"/>
                <w:szCs w:val="24"/>
                <w:lang w:val="en-US"/>
              </w:rPr>
              <w:t>146.384,4</w:t>
            </w:r>
          </w:p>
        </w:tc>
      </w:tr>
      <w:tr w:rsidR="00E07ACE" w:rsidRPr="00D5535B" w14:paraId="7A697DC7" w14:textId="77777777" w:rsidTr="00E07ACE">
        <w:trPr>
          <w:trHeight w:val="521"/>
        </w:trPr>
        <w:tc>
          <w:tcPr>
            <w:tcW w:w="1293" w:type="dxa"/>
            <w:tcBorders>
              <w:top w:val="single" w:sz="4" w:space="0" w:color="auto"/>
              <w:bottom w:val="single" w:sz="4" w:space="0" w:color="000000"/>
            </w:tcBorders>
            <w:vAlign w:val="center"/>
          </w:tcPr>
          <w:p w14:paraId="0B331109" w14:textId="77777777" w:rsidR="00E07ACE" w:rsidRPr="00E371CA" w:rsidRDefault="00E07ACE" w:rsidP="00F11E09">
            <w:pPr>
              <w:pStyle w:val="TableParagraph"/>
              <w:spacing w:line="270" w:lineRule="atLeast"/>
              <w:jc w:val="center"/>
              <w:rPr>
                <w:sz w:val="24"/>
                <w:szCs w:val="24"/>
                <w:lang w:val="en-US"/>
              </w:rPr>
            </w:pPr>
            <w:proofErr w:type="spellStart"/>
            <w:r>
              <w:rPr>
                <w:sz w:val="24"/>
                <w:szCs w:val="24"/>
                <w:lang w:val="en-US"/>
              </w:rPr>
              <w:t>Jumlah</w:t>
            </w:r>
            <w:proofErr w:type="spellEnd"/>
          </w:p>
        </w:tc>
        <w:tc>
          <w:tcPr>
            <w:tcW w:w="1079" w:type="dxa"/>
            <w:tcBorders>
              <w:top w:val="single" w:sz="4" w:space="0" w:color="auto"/>
              <w:bottom w:val="single" w:sz="4" w:space="0" w:color="000000"/>
            </w:tcBorders>
            <w:vAlign w:val="center"/>
          </w:tcPr>
          <w:p w14:paraId="41212B22" w14:textId="77777777" w:rsidR="00E07ACE" w:rsidRPr="00D5535B" w:rsidRDefault="00E07ACE" w:rsidP="00F11E09">
            <w:pPr>
              <w:pStyle w:val="TableParagraph"/>
              <w:spacing w:before="1"/>
              <w:jc w:val="center"/>
              <w:rPr>
                <w:sz w:val="24"/>
                <w:szCs w:val="24"/>
                <w:lang w:val="en-US"/>
              </w:rPr>
            </w:pPr>
            <w:r>
              <w:rPr>
                <w:sz w:val="24"/>
                <w:szCs w:val="24"/>
                <w:lang w:val="en-US"/>
              </w:rPr>
              <w:t>11,8</w:t>
            </w:r>
          </w:p>
        </w:tc>
        <w:tc>
          <w:tcPr>
            <w:tcW w:w="1349" w:type="dxa"/>
            <w:gridSpan w:val="2"/>
            <w:tcBorders>
              <w:top w:val="single" w:sz="4" w:space="0" w:color="auto"/>
              <w:bottom w:val="single" w:sz="4" w:space="0" w:color="000000"/>
            </w:tcBorders>
            <w:vAlign w:val="center"/>
          </w:tcPr>
          <w:p w14:paraId="30809F47" w14:textId="77777777" w:rsidR="00E07ACE" w:rsidRPr="00D5535B" w:rsidRDefault="00E07ACE" w:rsidP="00F11E09">
            <w:pPr>
              <w:pStyle w:val="TableParagraph"/>
              <w:spacing w:before="1"/>
              <w:jc w:val="center"/>
              <w:rPr>
                <w:sz w:val="24"/>
                <w:szCs w:val="24"/>
                <w:lang w:val="en-US"/>
              </w:rPr>
            </w:pPr>
            <w:r>
              <w:rPr>
                <w:sz w:val="24"/>
                <w:szCs w:val="24"/>
                <w:lang w:val="en-US"/>
              </w:rPr>
              <w:t>9</w:t>
            </w:r>
          </w:p>
        </w:tc>
        <w:tc>
          <w:tcPr>
            <w:tcW w:w="858" w:type="dxa"/>
            <w:tcBorders>
              <w:top w:val="single" w:sz="4" w:space="0" w:color="auto"/>
              <w:bottom w:val="single" w:sz="4" w:space="0" w:color="000000"/>
            </w:tcBorders>
            <w:vAlign w:val="center"/>
          </w:tcPr>
          <w:p w14:paraId="516B3E29" w14:textId="77777777" w:rsidR="00E07ACE" w:rsidRDefault="00E07ACE" w:rsidP="00F11E09">
            <w:pPr>
              <w:pStyle w:val="TableParagraph"/>
              <w:spacing w:before="1"/>
              <w:jc w:val="center"/>
              <w:rPr>
                <w:sz w:val="24"/>
                <w:szCs w:val="24"/>
                <w:lang w:val="en-US"/>
              </w:rPr>
            </w:pPr>
            <w:r>
              <w:rPr>
                <w:sz w:val="24"/>
                <w:szCs w:val="24"/>
                <w:lang w:val="en-US"/>
              </w:rPr>
              <w:t>5.572</w:t>
            </w:r>
          </w:p>
        </w:tc>
        <w:tc>
          <w:tcPr>
            <w:tcW w:w="1249" w:type="dxa"/>
            <w:tcBorders>
              <w:top w:val="single" w:sz="4" w:space="0" w:color="auto"/>
              <w:bottom w:val="single" w:sz="4" w:space="0" w:color="000000"/>
            </w:tcBorders>
            <w:vAlign w:val="center"/>
          </w:tcPr>
          <w:p w14:paraId="1A3C7CCB" w14:textId="77777777" w:rsidR="00E07ACE" w:rsidRDefault="00E07ACE" w:rsidP="00F11E09">
            <w:pPr>
              <w:pStyle w:val="TableParagraph"/>
              <w:spacing w:before="1"/>
              <w:jc w:val="center"/>
              <w:rPr>
                <w:sz w:val="24"/>
                <w:szCs w:val="24"/>
                <w:lang w:val="en-US"/>
              </w:rPr>
            </w:pPr>
            <w:r>
              <w:rPr>
                <w:sz w:val="24"/>
                <w:szCs w:val="24"/>
                <w:lang w:val="en-US"/>
              </w:rPr>
              <w:t>1.462.390</w:t>
            </w:r>
          </w:p>
        </w:tc>
        <w:tc>
          <w:tcPr>
            <w:tcW w:w="1118" w:type="dxa"/>
            <w:tcBorders>
              <w:top w:val="single" w:sz="4" w:space="0" w:color="auto"/>
              <w:bottom w:val="single" w:sz="4" w:space="0" w:color="000000"/>
            </w:tcBorders>
            <w:vAlign w:val="center"/>
          </w:tcPr>
          <w:p w14:paraId="1D8C3FAE" w14:textId="77777777" w:rsidR="00E07ACE" w:rsidRPr="00E371CA" w:rsidRDefault="00E07ACE" w:rsidP="00F11E09">
            <w:pPr>
              <w:pStyle w:val="TableParagraph"/>
              <w:spacing w:before="1"/>
              <w:jc w:val="center"/>
              <w:rPr>
                <w:sz w:val="24"/>
                <w:szCs w:val="24"/>
                <w:lang w:val="en-US"/>
              </w:rPr>
            </w:pPr>
            <w:r>
              <w:rPr>
                <w:sz w:val="24"/>
                <w:szCs w:val="24"/>
                <w:lang w:val="en-US"/>
              </w:rPr>
              <w:t>28,49</w:t>
            </w:r>
          </w:p>
        </w:tc>
        <w:tc>
          <w:tcPr>
            <w:tcW w:w="1276" w:type="dxa"/>
            <w:tcBorders>
              <w:top w:val="single" w:sz="4" w:space="0" w:color="auto"/>
              <w:bottom w:val="single" w:sz="4" w:space="0" w:color="000000"/>
            </w:tcBorders>
            <w:vAlign w:val="center"/>
          </w:tcPr>
          <w:p w14:paraId="2873B813" w14:textId="77777777" w:rsidR="00E07ACE" w:rsidRDefault="00E07ACE" w:rsidP="00F11E09">
            <w:pPr>
              <w:pStyle w:val="TableParagraph"/>
              <w:spacing w:before="1"/>
              <w:jc w:val="center"/>
              <w:rPr>
                <w:sz w:val="24"/>
                <w:szCs w:val="24"/>
                <w:lang w:val="en-US"/>
              </w:rPr>
            </w:pPr>
            <w:r>
              <w:rPr>
                <w:sz w:val="24"/>
                <w:szCs w:val="24"/>
                <w:lang w:val="en-US"/>
              </w:rPr>
              <w:t>208.836,27</w:t>
            </w:r>
          </w:p>
        </w:tc>
      </w:tr>
    </w:tbl>
    <w:p w14:paraId="0594CBC8" w14:textId="77777777" w:rsidR="00E07ACE" w:rsidRPr="00E07ACE" w:rsidRDefault="00E07ACE" w:rsidP="00E07ACE">
      <w:pPr>
        <w:spacing w:after="0" w:line="240" w:lineRule="auto"/>
        <w:jc w:val="both"/>
        <w:rPr>
          <w:rFonts w:ascii="Times New Roman" w:hAnsi="Times New Roman" w:cs="Times New Roman"/>
          <w:sz w:val="24"/>
          <w:szCs w:val="24"/>
          <w:lang w:val="id"/>
        </w:rPr>
      </w:pPr>
      <w:r w:rsidRPr="00E07ACE">
        <w:rPr>
          <w:rFonts w:ascii="Times New Roman" w:hAnsi="Times New Roman" w:cs="Times New Roman"/>
          <w:sz w:val="24"/>
          <w:szCs w:val="24"/>
          <w:lang w:val="id"/>
        </w:rPr>
        <w:t>Sumber: Data sekunder diolah (2022)</w:t>
      </w:r>
    </w:p>
    <w:p w14:paraId="385A7865" w14:textId="77777777" w:rsidR="00E07ACE" w:rsidRPr="00E07ACE" w:rsidRDefault="00E07ACE" w:rsidP="00E07ACE">
      <w:pPr>
        <w:spacing w:after="0" w:line="240" w:lineRule="auto"/>
        <w:jc w:val="both"/>
        <w:rPr>
          <w:rFonts w:ascii="Times New Roman" w:hAnsi="Times New Roman" w:cs="Times New Roman"/>
          <w:sz w:val="24"/>
          <w:szCs w:val="24"/>
          <w:lang w:val="id"/>
        </w:rPr>
      </w:pPr>
      <w:r w:rsidRPr="00E07ACE">
        <w:rPr>
          <w:rFonts w:ascii="Times New Roman" w:hAnsi="Times New Roman" w:cs="Times New Roman"/>
          <w:sz w:val="24"/>
          <w:szCs w:val="24"/>
          <w:vertAlign w:val="superscript"/>
          <w:lang w:val="id"/>
        </w:rPr>
        <w:t>1</w:t>
      </w:r>
      <w:r w:rsidRPr="00E07ACE">
        <w:rPr>
          <w:rFonts w:ascii="Times New Roman" w:hAnsi="Times New Roman" w:cs="Times New Roman"/>
          <w:sz w:val="24"/>
          <w:szCs w:val="24"/>
          <w:lang w:val="id"/>
        </w:rPr>
        <w:t>Lubis (1992)</w:t>
      </w:r>
    </w:p>
    <w:p w14:paraId="5E85277B" w14:textId="58353CA1" w:rsidR="00E07ACE" w:rsidRDefault="00E07ACE" w:rsidP="00E07ACE">
      <w:pPr>
        <w:spacing w:after="0" w:line="240" w:lineRule="auto"/>
        <w:jc w:val="both"/>
        <w:rPr>
          <w:rFonts w:ascii="Times New Roman" w:hAnsi="Times New Roman" w:cs="Times New Roman"/>
          <w:sz w:val="24"/>
          <w:szCs w:val="24"/>
          <w:lang w:val="id"/>
        </w:rPr>
      </w:pPr>
      <w:r w:rsidRPr="00E07ACE">
        <w:rPr>
          <w:rFonts w:ascii="Times New Roman" w:hAnsi="Times New Roman" w:cs="Times New Roman"/>
          <w:sz w:val="24"/>
          <w:szCs w:val="24"/>
          <w:vertAlign w:val="superscript"/>
          <w:lang w:val="id"/>
        </w:rPr>
        <w:t>2</w:t>
      </w:r>
      <w:r w:rsidRPr="00E07ACE">
        <w:rPr>
          <w:rFonts w:ascii="Times New Roman" w:hAnsi="Times New Roman" w:cs="Times New Roman"/>
          <w:sz w:val="24"/>
          <w:szCs w:val="24"/>
          <w:lang w:val="id"/>
        </w:rPr>
        <w:t>Rukmana (2005)</w:t>
      </w:r>
    </w:p>
    <w:p w14:paraId="0D63D8EA" w14:textId="6FABE545" w:rsidR="00E07ACE" w:rsidRDefault="00E07ACE" w:rsidP="00E07ACE">
      <w:pPr>
        <w:spacing w:after="0" w:line="240" w:lineRule="auto"/>
        <w:ind w:firstLine="720"/>
        <w:jc w:val="both"/>
        <w:rPr>
          <w:rFonts w:ascii="Times New Roman" w:hAnsi="Times New Roman" w:cs="Times New Roman"/>
          <w:sz w:val="24"/>
          <w:szCs w:val="24"/>
          <w:lang w:val="en-US"/>
        </w:rPr>
      </w:pPr>
      <w:r w:rsidRPr="00E07ACE">
        <w:rPr>
          <w:rFonts w:ascii="Times New Roman" w:hAnsi="Times New Roman" w:cs="Times New Roman"/>
          <w:sz w:val="24"/>
          <w:szCs w:val="24"/>
          <w:lang w:val="id"/>
        </w:rPr>
        <w:t>Luas total keseluruhan penggunaan lahan kering yang digunakan untuk budidaya pakan ternak seluas 5.572 ha. Luas lahan tersebut mampu memproduksi HMT</w:t>
      </w:r>
      <w:r w:rsidRPr="00E07ACE">
        <w:rPr>
          <w:rFonts w:ascii="Times New Roman" w:hAnsi="Times New Roman" w:cs="Times New Roman"/>
          <w:sz w:val="24"/>
          <w:szCs w:val="24"/>
          <w:lang w:val="en-US"/>
        </w:rPr>
        <w:t xml:space="preserve"> </w:t>
      </w:r>
      <w:r w:rsidRPr="00E07ACE">
        <w:rPr>
          <w:rFonts w:ascii="Times New Roman" w:hAnsi="Times New Roman" w:cs="Times New Roman"/>
          <w:sz w:val="24"/>
          <w:szCs w:val="24"/>
          <w:lang w:val="id"/>
        </w:rPr>
        <w:t xml:space="preserve">dalam kondisi segar sebesar </w:t>
      </w:r>
      <w:r w:rsidRPr="00E07ACE">
        <w:rPr>
          <w:rFonts w:ascii="Times New Roman" w:hAnsi="Times New Roman" w:cs="Times New Roman"/>
          <w:sz w:val="24"/>
          <w:szCs w:val="24"/>
          <w:lang w:val="en-US"/>
        </w:rPr>
        <w:t>1.462.390</w:t>
      </w:r>
      <w:r w:rsidRPr="00E07ACE">
        <w:rPr>
          <w:rFonts w:ascii="Times New Roman" w:hAnsi="Times New Roman" w:cs="Times New Roman"/>
          <w:sz w:val="24"/>
          <w:szCs w:val="24"/>
          <w:lang w:val="id"/>
        </w:rPr>
        <w:t xml:space="preserve"> ton/tahun/ha </w:t>
      </w:r>
      <w:bookmarkStart w:id="2" w:name="_Hlk122764894"/>
      <w:r w:rsidRPr="00E07ACE">
        <w:rPr>
          <w:rFonts w:ascii="Times New Roman" w:hAnsi="Times New Roman" w:cs="Times New Roman"/>
          <w:sz w:val="24"/>
          <w:szCs w:val="24"/>
          <w:lang w:val="en-US"/>
        </w:rPr>
        <w:t>dan 208.836,27</w:t>
      </w:r>
      <w:r w:rsidRPr="00E07ACE">
        <w:rPr>
          <w:rFonts w:ascii="Times New Roman" w:hAnsi="Times New Roman" w:cs="Times New Roman"/>
          <w:sz w:val="24"/>
          <w:szCs w:val="24"/>
          <w:lang w:val="id"/>
        </w:rPr>
        <w:t xml:space="preserve"> ton/tahun/ha </w:t>
      </w:r>
      <w:bookmarkEnd w:id="2"/>
      <w:r w:rsidRPr="00E07ACE">
        <w:rPr>
          <w:rFonts w:ascii="Times New Roman" w:hAnsi="Times New Roman" w:cs="Times New Roman"/>
          <w:sz w:val="24"/>
          <w:szCs w:val="24"/>
          <w:lang w:val="id"/>
        </w:rPr>
        <w:t xml:space="preserve">dalam kondisi </w:t>
      </w:r>
      <w:proofErr w:type="spellStart"/>
      <w:r w:rsidRPr="00E07ACE">
        <w:rPr>
          <w:rFonts w:ascii="Times New Roman" w:hAnsi="Times New Roman" w:cs="Times New Roman"/>
          <w:sz w:val="24"/>
          <w:szCs w:val="24"/>
          <w:lang w:val="en-US"/>
        </w:rPr>
        <w:t>bahan</w:t>
      </w:r>
      <w:proofErr w:type="spellEnd"/>
      <w:r w:rsidRPr="00E07ACE">
        <w:rPr>
          <w:rFonts w:ascii="Times New Roman" w:hAnsi="Times New Roman" w:cs="Times New Roman"/>
          <w:sz w:val="24"/>
          <w:szCs w:val="24"/>
          <w:lang w:val="id"/>
        </w:rPr>
        <w:t xml:space="preserve"> kering</w:t>
      </w:r>
      <w:r w:rsidRPr="00E07ACE">
        <w:rPr>
          <w:rFonts w:ascii="Times New Roman" w:hAnsi="Times New Roman" w:cs="Times New Roman"/>
          <w:sz w:val="24"/>
          <w:szCs w:val="24"/>
          <w:lang w:val="en-US"/>
        </w:rPr>
        <w:t xml:space="preserve"> </w:t>
      </w:r>
      <w:proofErr w:type="spellStart"/>
      <w:r w:rsidRPr="00E07ACE">
        <w:rPr>
          <w:rFonts w:ascii="Times New Roman" w:hAnsi="Times New Roman" w:cs="Times New Roman"/>
          <w:sz w:val="24"/>
          <w:szCs w:val="24"/>
          <w:lang w:val="en-US"/>
        </w:rPr>
        <w:t>hijauan</w:t>
      </w:r>
      <w:proofErr w:type="spellEnd"/>
      <w:r>
        <w:rPr>
          <w:rFonts w:ascii="Times New Roman" w:hAnsi="Times New Roman" w:cs="Times New Roman"/>
          <w:sz w:val="24"/>
          <w:szCs w:val="24"/>
          <w:lang w:val="en-US"/>
        </w:rPr>
        <w:t>.</w:t>
      </w:r>
    </w:p>
    <w:p w14:paraId="30878A11" w14:textId="7595BBB4" w:rsidR="00E07ACE" w:rsidRDefault="00E07ACE" w:rsidP="00E07ACE">
      <w:pPr>
        <w:spacing w:after="0" w:line="240" w:lineRule="auto"/>
        <w:jc w:val="both"/>
        <w:rPr>
          <w:rFonts w:ascii="Times New Roman" w:hAnsi="Times New Roman" w:cs="Times New Roman"/>
          <w:sz w:val="24"/>
          <w:szCs w:val="24"/>
          <w:lang w:val="en-US"/>
        </w:rPr>
      </w:pPr>
    </w:p>
    <w:p w14:paraId="0C4ED318" w14:textId="4C299562" w:rsidR="00E07ACE" w:rsidRDefault="00E07ACE" w:rsidP="00E07ACE">
      <w:pPr>
        <w:spacing w:after="0" w:line="240" w:lineRule="auto"/>
        <w:jc w:val="both"/>
        <w:rPr>
          <w:rFonts w:ascii="Times New Roman" w:hAnsi="Times New Roman" w:cs="Times New Roman"/>
          <w:b/>
          <w:bCs/>
          <w:sz w:val="24"/>
          <w:szCs w:val="24"/>
          <w:lang w:val="id"/>
        </w:rPr>
      </w:pPr>
      <w:r w:rsidRPr="00E07ACE">
        <w:rPr>
          <w:rFonts w:ascii="Times New Roman" w:hAnsi="Times New Roman" w:cs="Times New Roman"/>
          <w:b/>
          <w:bCs/>
          <w:sz w:val="24"/>
          <w:szCs w:val="24"/>
          <w:lang w:val="id"/>
        </w:rPr>
        <w:t>Pertambahan Berat Badan Harian (PBBH)</w:t>
      </w:r>
    </w:p>
    <w:p w14:paraId="05B1830B" w14:textId="27F02E91" w:rsidR="002E1D90" w:rsidRDefault="00E07ACE" w:rsidP="002E1D90">
      <w:pPr>
        <w:spacing w:after="0" w:line="240" w:lineRule="auto"/>
        <w:ind w:firstLine="720"/>
        <w:jc w:val="both"/>
        <w:rPr>
          <w:rFonts w:ascii="Times New Roman" w:hAnsi="Times New Roman" w:cs="Times New Roman"/>
          <w:sz w:val="24"/>
          <w:szCs w:val="24"/>
          <w:lang w:val="en-US"/>
        </w:rPr>
      </w:pPr>
      <w:r w:rsidRPr="00E07ACE">
        <w:rPr>
          <w:rFonts w:ascii="Times New Roman" w:hAnsi="Times New Roman" w:cs="Times New Roman"/>
          <w:sz w:val="24"/>
          <w:szCs w:val="24"/>
          <w:lang w:val="id"/>
        </w:rPr>
        <w:t>Adapun berat rata-rata sap</w:t>
      </w:r>
      <w:proofErr w:type="spellStart"/>
      <w:r w:rsidRPr="00E07ACE">
        <w:rPr>
          <w:rFonts w:ascii="Times New Roman" w:hAnsi="Times New Roman" w:cs="Times New Roman"/>
          <w:sz w:val="24"/>
          <w:szCs w:val="24"/>
          <w:lang w:val="en-US"/>
        </w:rPr>
        <w:t>i</w:t>
      </w:r>
      <w:proofErr w:type="spellEnd"/>
      <w:r w:rsidRPr="00E07ACE">
        <w:rPr>
          <w:rFonts w:ascii="Times New Roman" w:hAnsi="Times New Roman" w:cs="Times New Roman"/>
          <w:sz w:val="24"/>
          <w:szCs w:val="24"/>
          <w:lang w:val="en-US"/>
        </w:rPr>
        <w:t xml:space="preserve"> </w:t>
      </w:r>
      <w:r w:rsidRPr="00E07ACE">
        <w:rPr>
          <w:rFonts w:ascii="Times New Roman" w:hAnsi="Times New Roman" w:cs="Times New Roman"/>
          <w:sz w:val="24"/>
          <w:szCs w:val="24"/>
          <w:lang w:val="id"/>
        </w:rPr>
        <w:t>perah di Kecamatan Selo ditunjukkan pada Tabel 6</w:t>
      </w:r>
      <w:r w:rsidR="002E1D90">
        <w:rPr>
          <w:rFonts w:ascii="Times New Roman" w:hAnsi="Times New Roman" w:cs="Times New Roman"/>
          <w:sz w:val="24"/>
          <w:szCs w:val="24"/>
          <w:lang w:val="en-US"/>
        </w:rPr>
        <w:t>.</w:t>
      </w:r>
    </w:p>
    <w:p w14:paraId="59C30362" w14:textId="6A307C71" w:rsidR="002E1D90" w:rsidRPr="002E1D90" w:rsidRDefault="002E1D90" w:rsidP="002E1D90">
      <w:pPr>
        <w:spacing w:after="0" w:line="240" w:lineRule="auto"/>
        <w:jc w:val="both"/>
        <w:rPr>
          <w:rFonts w:ascii="Times New Roman" w:hAnsi="Times New Roman" w:cs="Times New Roman"/>
          <w:b/>
          <w:sz w:val="24"/>
          <w:szCs w:val="24"/>
          <w:lang w:val="id"/>
        </w:rPr>
      </w:pPr>
      <w:r w:rsidRPr="002E1D90">
        <w:rPr>
          <w:rFonts w:ascii="Times New Roman" w:hAnsi="Times New Roman" w:cs="Times New Roman"/>
          <w:b/>
          <w:bCs/>
          <w:sz w:val="24"/>
          <w:szCs w:val="24"/>
          <w:lang w:val="id"/>
        </w:rPr>
        <w:t>Tabel 6. PBBH Sapi Perah di Kecamatan Selo</w:t>
      </w:r>
    </w:p>
    <w:tbl>
      <w:tblPr>
        <w:tblW w:w="7938" w:type="dxa"/>
        <w:tblLayout w:type="fixed"/>
        <w:tblCellMar>
          <w:left w:w="0" w:type="dxa"/>
          <w:right w:w="0" w:type="dxa"/>
        </w:tblCellMar>
        <w:tblLook w:val="01E0" w:firstRow="1" w:lastRow="1" w:firstColumn="1" w:lastColumn="1" w:noHBand="0" w:noVBand="0"/>
      </w:tblPr>
      <w:tblGrid>
        <w:gridCol w:w="2075"/>
        <w:gridCol w:w="2522"/>
        <w:gridCol w:w="3341"/>
      </w:tblGrid>
      <w:tr w:rsidR="002E1D90" w:rsidRPr="002E1D90" w14:paraId="59AF9543" w14:textId="77777777" w:rsidTr="002E1D90">
        <w:trPr>
          <w:trHeight w:val="292"/>
        </w:trPr>
        <w:tc>
          <w:tcPr>
            <w:tcW w:w="2075" w:type="dxa"/>
            <w:tcBorders>
              <w:top w:val="double" w:sz="4" w:space="0" w:color="auto"/>
              <w:bottom w:val="single" w:sz="4" w:space="0" w:color="000000"/>
            </w:tcBorders>
          </w:tcPr>
          <w:p w14:paraId="60FFAD96" w14:textId="77777777" w:rsidR="002E1D90" w:rsidRPr="002E1D90" w:rsidRDefault="002E1D90" w:rsidP="00F11E09">
            <w:pPr>
              <w:spacing w:after="0" w:line="240" w:lineRule="auto"/>
              <w:jc w:val="center"/>
              <w:rPr>
                <w:rFonts w:ascii="Times New Roman" w:hAnsi="Times New Roman" w:cs="Times New Roman"/>
                <w:sz w:val="24"/>
                <w:szCs w:val="24"/>
                <w:lang w:val="id"/>
              </w:rPr>
            </w:pPr>
            <w:r w:rsidRPr="002E1D90">
              <w:rPr>
                <w:rFonts w:ascii="Times New Roman" w:hAnsi="Times New Roman" w:cs="Times New Roman"/>
                <w:sz w:val="24"/>
                <w:szCs w:val="24"/>
                <w:lang w:val="id"/>
              </w:rPr>
              <w:t>Kategori umur sapi</w:t>
            </w:r>
          </w:p>
        </w:tc>
        <w:tc>
          <w:tcPr>
            <w:tcW w:w="2522" w:type="dxa"/>
            <w:tcBorders>
              <w:top w:val="double" w:sz="4" w:space="0" w:color="auto"/>
              <w:bottom w:val="single" w:sz="4" w:space="0" w:color="000000"/>
            </w:tcBorders>
          </w:tcPr>
          <w:p w14:paraId="4BB33F63" w14:textId="77777777" w:rsidR="002E1D90" w:rsidRPr="002E1D90" w:rsidRDefault="002E1D90" w:rsidP="00F11E09">
            <w:pPr>
              <w:spacing w:after="0" w:line="240" w:lineRule="auto"/>
              <w:jc w:val="center"/>
              <w:rPr>
                <w:rFonts w:ascii="Times New Roman" w:hAnsi="Times New Roman" w:cs="Times New Roman"/>
                <w:sz w:val="24"/>
                <w:szCs w:val="24"/>
                <w:lang w:val="id"/>
              </w:rPr>
            </w:pPr>
            <w:r w:rsidRPr="002E1D90">
              <w:rPr>
                <w:rFonts w:ascii="Times New Roman" w:hAnsi="Times New Roman" w:cs="Times New Roman"/>
                <w:sz w:val="24"/>
                <w:szCs w:val="24"/>
                <w:lang w:val="id"/>
              </w:rPr>
              <w:t>Rata-rata BB (kg/ekor)</w:t>
            </w:r>
          </w:p>
        </w:tc>
        <w:tc>
          <w:tcPr>
            <w:tcW w:w="3341" w:type="dxa"/>
            <w:tcBorders>
              <w:top w:val="double" w:sz="4" w:space="0" w:color="auto"/>
              <w:bottom w:val="single" w:sz="4" w:space="0" w:color="000000"/>
            </w:tcBorders>
          </w:tcPr>
          <w:p w14:paraId="3693A862" w14:textId="77777777" w:rsidR="002E1D90" w:rsidRPr="002E1D90" w:rsidRDefault="002E1D90" w:rsidP="00F11E09">
            <w:pPr>
              <w:spacing w:after="0" w:line="240" w:lineRule="auto"/>
              <w:jc w:val="center"/>
              <w:rPr>
                <w:rFonts w:ascii="Times New Roman" w:hAnsi="Times New Roman" w:cs="Times New Roman"/>
                <w:sz w:val="24"/>
                <w:szCs w:val="24"/>
                <w:lang w:val="id"/>
              </w:rPr>
            </w:pPr>
            <w:r w:rsidRPr="002E1D90">
              <w:rPr>
                <w:rFonts w:ascii="Times New Roman" w:hAnsi="Times New Roman" w:cs="Times New Roman"/>
                <w:sz w:val="24"/>
                <w:szCs w:val="24"/>
                <w:lang w:val="id"/>
              </w:rPr>
              <w:t>Rata-rata PBBH (kg/hari)</w:t>
            </w:r>
          </w:p>
        </w:tc>
      </w:tr>
      <w:tr w:rsidR="002E1D90" w:rsidRPr="002E1D90" w14:paraId="4CD96AC5" w14:textId="77777777" w:rsidTr="002E1D90">
        <w:trPr>
          <w:trHeight w:val="301"/>
        </w:trPr>
        <w:tc>
          <w:tcPr>
            <w:tcW w:w="2075" w:type="dxa"/>
            <w:tcBorders>
              <w:top w:val="single" w:sz="4" w:space="0" w:color="000000"/>
            </w:tcBorders>
          </w:tcPr>
          <w:p w14:paraId="3FFE0721" w14:textId="77777777" w:rsidR="002E1D90" w:rsidRPr="002E1D90" w:rsidRDefault="002E1D90" w:rsidP="00F11E09">
            <w:pPr>
              <w:spacing w:after="0" w:line="240" w:lineRule="auto"/>
              <w:jc w:val="center"/>
              <w:rPr>
                <w:rFonts w:ascii="Times New Roman" w:hAnsi="Times New Roman" w:cs="Times New Roman"/>
                <w:sz w:val="24"/>
                <w:szCs w:val="24"/>
                <w:lang w:val="id"/>
              </w:rPr>
            </w:pPr>
            <w:r w:rsidRPr="002E1D90">
              <w:rPr>
                <w:rFonts w:ascii="Times New Roman" w:hAnsi="Times New Roman" w:cs="Times New Roman"/>
                <w:sz w:val="24"/>
                <w:szCs w:val="24"/>
                <w:lang w:val="id"/>
              </w:rPr>
              <w:t>Dewasa ≥ 18</w:t>
            </w:r>
          </w:p>
        </w:tc>
        <w:tc>
          <w:tcPr>
            <w:tcW w:w="2522" w:type="dxa"/>
            <w:tcBorders>
              <w:top w:val="single" w:sz="4" w:space="0" w:color="000000"/>
            </w:tcBorders>
          </w:tcPr>
          <w:p w14:paraId="0F644406" w14:textId="77777777" w:rsidR="002E1D90" w:rsidRPr="002E1D90" w:rsidRDefault="002E1D90" w:rsidP="00F11E09">
            <w:pPr>
              <w:spacing w:after="0" w:line="240" w:lineRule="auto"/>
              <w:jc w:val="center"/>
              <w:rPr>
                <w:rFonts w:ascii="Times New Roman" w:hAnsi="Times New Roman" w:cs="Times New Roman"/>
                <w:sz w:val="24"/>
                <w:szCs w:val="24"/>
                <w:lang w:val="id"/>
              </w:rPr>
            </w:pPr>
            <w:r w:rsidRPr="002E1D90">
              <w:rPr>
                <w:rFonts w:ascii="Times New Roman" w:hAnsi="Times New Roman" w:cs="Times New Roman"/>
                <w:sz w:val="24"/>
                <w:szCs w:val="24"/>
                <w:lang w:val="en-US"/>
              </w:rPr>
              <w:t>46</w:t>
            </w:r>
            <w:r w:rsidRPr="002E1D90">
              <w:rPr>
                <w:rFonts w:ascii="Times New Roman" w:hAnsi="Times New Roman" w:cs="Times New Roman"/>
                <w:sz w:val="24"/>
                <w:szCs w:val="24"/>
                <w:lang w:val="id"/>
              </w:rPr>
              <w:t>4</w:t>
            </w:r>
          </w:p>
        </w:tc>
        <w:tc>
          <w:tcPr>
            <w:tcW w:w="3341" w:type="dxa"/>
            <w:tcBorders>
              <w:top w:val="single" w:sz="4" w:space="0" w:color="000000"/>
            </w:tcBorders>
          </w:tcPr>
          <w:p w14:paraId="14925527" w14:textId="77777777" w:rsidR="002E1D90" w:rsidRPr="002E1D90" w:rsidRDefault="002E1D90" w:rsidP="00F11E09">
            <w:pPr>
              <w:spacing w:after="0" w:line="240" w:lineRule="auto"/>
              <w:jc w:val="center"/>
              <w:rPr>
                <w:rFonts w:ascii="Times New Roman" w:hAnsi="Times New Roman" w:cs="Times New Roman"/>
                <w:sz w:val="24"/>
                <w:szCs w:val="24"/>
                <w:lang w:val="id"/>
              </w:rPr>
            </w:pPr>
            <w:r w:rsidRPr="002E1D90">
              <w:rPr>
                <w:rFonts w:ascii="Times New Roman" w:hAnsi="Times New Roman" w:cs="Times New Roman"/>
                <w:sz w:val="24"/>
                <w:szCs w:val="24"/>
                <w:lang w:val="id"/>
              </w:rPr>
              <w:t>-</w:t>
            </w:r>
          </w:p>
        </w:tc>
      </w:tr>
      <w:tr w:rsidR="002E1D90" w:rsidRPr="002E1D90" w14:paraId="11F75C2F" w14:textId="77777777" w:rsidTr="002E1D90">
        <w:trPr>
          <w:trHeight w:val="290"/>
        </w:trPr>
        <w:tc>
          <w:tcPr>
            <w:tcW w:w="2075" w:type="dxa"/>
          </w:tcPr>
          <w:p w14:paraId="4BE1EAD9" w14:textId="77777777" w:rsidR="002E1D90" w:rsidRPr="002E1D90" w:rsidRDefault="002E1D90" w:rsidP="00F11E09">
            <w:pPr>
              <w:spacing w:after="0" w:line="240" w:lineRule="auto"/>
              <w:jc w:val="center"/>
              <w:rPr>
                <w:rFonts w:ascii="Times New Roman" w:hAnsi="Times New Roman" w:cs="Times New Roman"/>
                <w:sz w:val="24"/>
                <w:szCs w:val="24"/>
                <w:lang w:val="id"/>
              </w:rPr>
            </w:pPr>
            <w:r w:rsidRPr="002E1D90">
              <w:rPr>
                <w:rFonts w:ascii="Times New Roman" w:hAnsi="Times New Roman" w:cs="Times New Roman"/>
                <w:sz w:val="24"/>
                <w:szCs w:val="24"/>
                <w:lang w:val="id"/>
              </w:rPr>
              <w:t>Muda (12-17)</w:t>
            </w:r>
          </w:p>
        </w:tc>
        <w:tc>
          <w:tcPr>
            <w:tcW w:w="2522" w:type="dxa"/>
          </w:tcPr>
          <w:p w14:paraId="34FB5429" w14:textId="77777777" w:rsidR="002E1D90" w:rsidRPr="002E1D90" w:rsidRDefault="002E1D90" w:rsidP="00F11E09">
            <w:pPr>
              <w:spacing w:after="0" w:line="240" w:lineRule="auto"/>
              <w:jc w:val="center"/>
              <w:rPr>
                <w:rFonts w:ascii="Times New Roman" w:hAnsi="Times New Roman" w:cs="Times New Roman"/>
                <w:sz w:val="24"/>
                <w:szCs w:val="24"/>
                <w:lang w:val="en-US"/>
              </w:rPr>
            </w:pPr>
            <w:r w:rsidRPr="002E1D90">
              <w:rPr>
                <w:rFonts w:ascii="Times New Roman" w:hAnsi="Times New Roman" w:cs="Times New Roman"/>
                <w:sz w:val="24"/>
                <w:szCs w:val="24"/>
                <w:lang w:val="en-US"/>
              </w:rPr>
              <w:t>193</w:t>
            </w:r>
          </w:p>
        </w:tc>
        <w:tc>
          <w:tcPr>
            <w:tcW w:w="3341" w:type="dxa"/>
          </w:tcPr>
          <w:p w14:paraId="28D86DC1" w14:textId="77777777" w:rsidR="002E1D90" w:rsidRPr="002E1D90" w:rsidRDefault="002E1D90" w:rsidP="00F11E09">
            <w:pPr>
              <w:spacing w:after="0" w:line="240" w:lineRule="auto"/>
              <w:jc w:val="center"/>
              <w:rPr>
                <w:rFonts w:ascii="Times New Roman" w:hAnsi="Times New Roman" w:cs="Times New Roman"/>
                <w:sz w:val="24"/>
                <w:szCs w:val="24"/>
                <w:vertAlign w:val="superscript"/>
                <w:lang w:val="en-US"/>
              </w:rPr>
            </w:pPr>
            <w:r w:rsidRPr="002E1D90">
              <w:rPr>
                <w:rFonts w:ascii="Times New Roman" w:hAnsi="Times New Roman" w:cs="Times New Roman"/>
                <w:sz w:val="24"/>
                <w:szCs w:val="24"/>
                <w:lang w:val="id"/>
              </w:rPr>
              <w:t>0,5</w:t>
            </w:r>
            <w:r w:rsidRPr="002E1D90">
              <w:rPr>
                <w:rFonts w:ascii="Times New Roman" w:hAnsi="Times New Roman" w:cs="Times New Roman"/>
                <w:sz w:val="24"/>
                <w:szCs w:val="24"/>
                <w:lang w:val="en-US"/>
              </w:rPr>
              <w:t>3</w:t>
            </w:r>
            <w:r w:rsidRPr="002E1D90">
              <w:rPr>
                <w:rFonts w:ascii="Times New Roman" w:hAnsi="Times New Roman" w:cs="Times New Roman"/>
                <w:sz w:val="24"/>
                <w:szCs w:val="24"/>
                <w:vertAlign w:val="superscript"/>
                <w:lang w:val="en-US"/>
              </w:rPr>
              <w:t>1</w:t>
            </w:r>
          </w:p>
        </w:tc>
      </w:tr>
      <w:tr w:rsidR="002E1D90" w:rsidRPr="002E1D90" w14:paraId="15BDDF40" w14:textId="77777777" w:rsidTr="002E1D90">
        <w:trPr>
          <w:trHeight w:val="278"/>
        </w:trPr>
        <w:tc>
          <w:tcPr>
            <w:tcW w:w="2075" w:type="dxa"/>
            <w:tcBorders>
              <w:bottom w:val="single" w:sz="4" w:space="0" w:color="000000"/>
            </w:tcBorders>
          </w:tcPr>
          <w:p w14:paraId="59982D19" w14:textId="77777777" w:rsidR="002E1D90" w:rsidRPr="002E1D90" w:rsidRDefault="002E1D90" w:rsidP="00F11E09">
            <w:pPr>
              <w:spacing w:after="0" w:line="240" w:lineRule="auto"/>
              <w:jc w:val="center"/>
              <w:rPr>
                <w:rFonts w:ascii="Times New Roman" w:hAnsi="Times New Roman" w:cs="Times New Roman"/>
                <w:sz w:val="24"/>
                <w:szCs w:val="24"/>
                <w:lang w:val="id"/>
              </w:rPr>
            </w:pPr>
            <w:r w:rsidRPr="002E1D90">
              <w:rPr>
                <w:rFonts w:ascii="Times New Roman" w:hAnsi="Times New Roman" w:cs="Times New Roman"/>
                <w:sz w:val="24"/>
                <w:szCs w:val="24"/>
                <w:lang w:val="id"/>
              </w:rPr>
              <w:t>Pedet ≤ 11</w:t>
            </w:r>
          </w:p>
        </w:tc>
        <w:tc>
          <w:tcPr>
            <w:tcW w:w="2522" w:type="dxa"/>
            <w:tcBorders>
              <w:bottom w:val="single" w:sz="4" w:space="0" w:color="000000"/>
            </w:tcBorders>
          </w:tcPr>
          <w:p w14:paraId="3E06F07F" w14:textId="77777777" w:rsidR="002E1D90" w:rsidRPr="002E1D90" w:rsidRDefault="002E1D90" w:rsidP="00F11E09">
            <w:pPr>
              <w:spacing w:after="0" w:line="240" w:lineRule="auto"/>
              <w:jc w:val="center"/>
              <w:rPr>
                <w:rFonts w:ascii="Times New Roman" w:hAnsi="Times New Roman" w:cs="Times New Roman"/>
                <w:sz w:val="24"/>
                <w:szCs w:val="24"/>
                <w:lang w:val="en-US"/>
              </w:rPr>
            </w:pPr>
            <w:r w:rsidRPr="002E1D90">
              <w:rPr>
                <w:rFonts w:ascii="Times New Roman" w:hAnsi="Times New Roman" w:cs="Times New Roman"/>
                <w:sz w:val="24"/>
                <w:szCs w:val="24"/>
                <w:lang w:val="en-US"/>
              </w:rPr>
              <w:t>84</w:t>
            </w:r>
          </w:p>
        </w:tc>
        <w:tc>
          <w:tcPr>
            <w:tcW w:w="3341" w:type="dxa"/>
            <w:tcBorders>
              <w:bottom w:val="single" w:sz="4" w:space="0" w:color="000000"/>
            </w:tcBorders>
          </w:tcPr>
          <w:p w14:paraId="2B451EDD" w14:textId="77777777" w:rsidR="002E1D90" w:rsidRPr="002E1D90" w:rsidRDefault="002E1D90" w:rsidP="00F11E09">
            <w:pPr>
              <w:spacing w:after="0" w:line="240" w:lineRule="auto"/>
              <w:jc w:val="center"/>
              <w:rPr>
                <w:rFonts w:ascii="Times New Roman" w:hAnsi="Times New Roman" w:cs="Times New Roman"/>
                <w:sz w:val="24"/>
                <w:szCs w:val="24"/>
                <w:vertAlign w:val="superscript"/>
                <w:lang w:val="en-US"/>
              </w:rPr>
            </w:pPr>
            <w:r w:rsidRPr="002E1D90">
              <w:rPr>
                <w:rFonts w:ascii="Times New Roman" w:hAnsi="Times New Roman" w:cs="Times New Roman"/>
                <w:sz w:val="24"/>
                <w:szCs w:val="24"/>
                <w:lang w:val="id"/>
              </w:rPr>
              <w:t>0,4</w:t>
            </w:r>
            <w:r w:rsidRPr="002E1D90">
              <w:rPr>
                <w:rFonts w:ascii="Times New Roman" w:hAnsi="Times New Roman" w:cs="Times New Roman"/>
                <w:sz w:val="24"/>
                <w:szCs w:val="24"/>
                <w:lang w:val="en-US"/>
              </w:rPr>
              <w:t>5</w:t>
            </w:r>
            <w:r w:rsidRPr="002E1D90">
              <w:rPr>
                <w:rFonts w:ascii="Times New Roman" w:hAnsi="Times New Roman" w:cs="Times New Roman"/>
                <w:sz w:val="24"/>
                <w:szCs w:val="24"/>
                <w:vertAlign w:val="superscript"/>
                <w:lang w:val="en-US"/>
              </w:rPr>
              <w:t>1</w:t>
            </w:r>
          </w:p>
        </w:tc>
      </w:tr>
    </w:tbl>
    <w:p w14:paraId="302A615C" w14:textId="77777777" w:rsidR="002E1D90" w:rsidRPr="002E1D90" w:rsidRDefault="002E1D90" w:rsidP="002E1D90">
      <w:pPr>
        <w:spacing w:after="0" w:line="240" w:lineRule="auto"/>
        <w:jc w:val="both"/>
        <w:rPr>
          <w:rFonts w:ascii="Times New Roman" w:hAnsi="Times New Roman" w:cs="Times New Roman"/>
          <w:sz w:val="24"/>
          <w:szCs w:val="24"/>
          <w:lang w:val="id"/>
        </w:rPr>
      </w:pPr>
      <w:r w:rsidRPr="002E1D90">
        <w:rPr>
          <w:rFonts w:ascii="Times New Roman" w:hAnsi="Times New Roman" w:cs="Times New Roman"/>
          <w:sz w:val="24"/>
          <w:szCs w:val="24"/>
          <w:lang w:val="id"/>
        </w:rPr>
        <w:t>Sumber: Data sekunder diolah (2022)</w:t>
      </w:r>
    </w:p>
    <w:p w14:paraId="64E5C85B" w14:textId="77777777" w:rsidR="002E1D90" w:rsidRPr="002E1D90" w:rsidRDefault="002E1D90" w:rsidP="002E1D90">
      <w:pPr>
        <w:spacing w:after="0" w:line="240" w:lineRule="auto"/>
        <w:jc w:val="both"/>
        <w:rPr>
          <w:rFonts w:ascii="Times New Roman" w:hAnsi="Times New Roman" w:cs="Times New Roman"/>
          <w:sz w:val="24"/>
          <w:szCs w:val="24"/>
          <w:lang w:val="en-US"/>
        </w:rPr>
      </w:pPr>
      <w:r w:rsidRPr="002E1D90">
        <w:rPr>
          <w:rFonts w:ascii="Times New Roman" w:hAnsi="Times New Roman" w:cs="Times New Roman"/>
          <w:sz w:val="24"/>
          <w:szCs w:val="24"/>
          <w:vertAlign w:val="superscript"/>
          <w:lang w:val="en-US"/>
        </w:rPr>
        <w:t>1</w:t>
      </w:r>
      <w:r w:rsidRPr="002E1D90">
        <w:rPr>
          <w:rFonts w:ascii="Times New Roman" w:hAnsi="Times New Roman" w:cs="Times New Roman"/>
          <w:sz w:val="24"/>
          <w:szCs w:val="24"/>
          <w:lang w:val="en-US"/>
        </w:rPr>
        <w:t>Pamuji (2021)</w:t>
      </w:r>
    </w:p>
    <w:p w14:paraId="140B3570" w14:textId="47C89927" w:rsidR="002E1D90" w:rsidRDefault="002E1D90" w:rsidP="002E1D90">
      <w:pPr>
        <w:spacing w:after="0" w:line="240" w:lineRule="auto"/>
        <w:ind w:firstLine="720"/>
        <w:jc w:val="both"/>
        <w:rPr>
          <w:rFonts w:ascii="Times New Roman" w:hAnsi="Times New Roman" w:cs="Times New Roman"/>
          <w:sz w:val="24"/>
          <w:szCs w:val="24"/>
          <w:lang w:val="id"/>
        </w:rPr>
      </w:pPr>
      <w:r w:rsidRPr="002E1D90">
        <w:rPr>
          <w:rFonts w:ascii="Times New Roman" w:hAnsi="Times New Roman" w:cs="Times New Roman"/>
          <w:sz w:val="24"/>
          <w:szCs w:val="24"/>
          <w:lang w:val="id"/>
        </w:rPr>
        <w:t xml:space="preserve">Berdasarkan Tabel 6 dapat diketahui bahwa berat rata-rata sapi perah dewasa di Kecamatan Selo berada pada angka </w:t>
      </w:r>
      <w:r w:rsidRPr="002E1D90">
        <w:rPr>
          <w:rFonts w:ascii="Times New Roman" w:hAnsi="Times New Roman" w:cs="Times New Roman"/>
          <w:sz w:val="24"/>
          <w:szCs w:val="24"/>
          <w:lang w:val="en-US"/>
        </w:rPr>
        <w:t>46</w:t>
      </w:r>
      <w:r w:rsidRPr="002E1D90">
        <w:rPr>
          <w:rFonts w:ascii="Times New Roman" w:hAnsi="Times New Roman" w:cs="Times New Roman"/>
          <w:sz w:val="24"/>
          <w:szCs w:val="24"/>
          <w:lang w:val="id"/>
        </w:rPr>
        <w:t>4 kg/ekor</w:t>
      </w:r>
      <w:r>
        <w:rPr>
          <w:rFonts w:ascii="Times New Roman" w:hAnsi="Times New Roman" w:cs="Times New Roman"/>
          <w:sz w:val="24"/>
          <w:szCs w:val="24"/>
          <w:lang w:val="en-US"/>
        </w:rPr>
        <w:t xml:space="preserve">, </w:t>
      </w:r>
      <w:r w:rsidRPr="002E1D90">
        <w:rPr>
          <w:rFonts w:ascii="Times New Roman" w:hAnsi="Times New Roman" w:cs="Times New Roman"/>
          <w:sz w:val="24"/>
          <w:szCs w:val="24"/>
          <w:lang w:val="id"/>
        </w:rPr>
        <w:t xml:space="preserve">berat rata-rata sapi perah muda sebesar </w:t>
      </w:r>
      <w:r w:rsidRPr="002E1D90">
        <w:rPr>
          <w:rFonts w:ascii="Times New Roman" w:hAnsi="Times New Roman" w:cs="Times New Roman"/>
          <w:sz w:val="24"/>
          <w:szCs w:val="24"/>
          <w:lang w:val="en-US"/>
        </w:rPr>
        <w:t xml:space="preserve">193 </w:t>
      </w:r>
      <w:r w:rsidRPr="002E1D90">
        <w:rPr>
          <w:rFonts w:ascii="Times New Roman" w:hAnsi="Times New Roman" w:cs="Times New Roman"/>
          <w:sz w:val="24"/>
          <w:szCs w:val="24"/>
          <w:lang w:val="id"/>
        </w:rPr>
        <w:t xml:space="preserve">kg/ekor sedangkan berat rata-rata sapi perah pedet sebesar </w:t>
      </w:r>
      <w:r w:rsidRPr="002E1D90">
        <w:rPr>
          <w:rFonts w:ascii="Times New Roman" w:hAnsi="Times New Roman" w:cs="Times New Roman"/>
          <w:sz w:val="24"/>
          <w:szCs w:val="24"/>
          <w:lang w:val="en-US"/>
        </w:rPr>
        <w:t>84</w:t>
      </w:r>
      <w:r w:rsidRPr="002E1D90">
        <w:rPr>
          <w:rFonts w:ascii="Times New Roman" w:hAnsi="Times New Roman" w:cs="Times New Roman"/>
          <w:sz w:val="24"/>
          <w:szCs w:val="24"/>
          <w:lang w:val="id"/>
        </w:rPr>
        <w:t xml:space="preserve"> kg/ekor</w:t>
      </w:r>
      <w:r>
        <w:rPr>
          <w:rFonts w:ascii="Times New Roman" w:hAnsi="Times New Roman" w:cs="Times New Roman"/>
          <w:sz w:val="24"/>
          <w:szCs w:val="24"/>
          <w:lang w:val="en-US"/>
        </w:rPr>
        <w:t xml:space="preserve">, </w:t>
      </w:r>
      <w:r w:rsidRPr="002E1D90">
        <w:rPr>
          <w:rFonts w:ascii="Times New Roman" w:hAnsi="Times New Roman" w:cs="Times New Roman"/>
          <w:sz w:val="24"/>
          <w:szCs w:val="24"/>
          <w:lang w:val="id"/>
        </w:rPr>
        <w:t>Nilai PBBH sapi perah di Kecamatan Selo untuk pedet memiliki PBBH sebesar 0,45 kg/hari sedangkan PBBH sapi perah muda sebesar 0,53 kg/hari (Pamuji, 2021).</w:t>
      </w:r>
    </w:p>
    <w:p w14:paraId="2CAE329A" w14:textId="31D81550" w:rsidR="002E1D90" w:rsidRDefault="002E1D90" w:rsidP="002E1D90">
      <w:pPr>
        <w:spacing w:after="0" w:line="240" w:lineRule="auto"/>
        <w:jc w:val="both"/>
        <w:rPr>
          <w:rFonts w:ascii="Times New Roman" w:hAnsi="Times New Roman" w:cs="Times New Roman"/>
          <w:sz w:val="24"/>
          <w:szCs w:val="24"/>
          <w:lang w:val="id"/>
        </w:rPr>
      </w:pPr>
    </w:p>
    <w:p w14:paraId="1E35D5B2" w14:textId="77777777" w:rsidR="002E1D90" w:rsidRPr="002E1D90" w:rsidRDefault="002E1D90" w:rsidP="002E1D90">
      <w:pPr>
        <w:spacing w:after="0" w:line="240" w:lineRule="auto"/>
        <w:jc w:val="both"/>
        <w:rPr>
          <w:rFonts w:ascii="Times New Roman" w:hAnsi="Times New Roman" w:cs="Times New Roman"/>
          <w:b/>
          <w:bCs/>
          <w:sz w:val="24"/>
          <w:szCs w:val="24"/>
          <w:lang w:val="id"/>
        </w:rPr>
      </w:pPr>
      <w:r w:rsidRPr="002E1D90">
        <w:rPr>
          <w:rFonts w:ascii="Times New Roman" w:hAnsi="Times New Roman" w:cs="Times New Roman"/>
          <w:b/>
          <w:bCs/>
          <w:sz w:val="24"/>
          <w:szCs w:val="24"/>
          <w:lang w:val="id"/>
        </w:rPr>
        <w:t>Konsumsi Pakan Sapi Perah</w:t>
      </w:r>
    </w:p>
    <w:p w14:paraId="49B66FF5" w14:textId="1EED49B1" w:rsidR="002E1D90" w:rsidRDefault="002E1D90" w:rsidP="002E1D90">
      <w:pPr>
        <w:spacing w:after="0" w:line="240" w:lineRule="auto"/>
        <w:ind w:firstLine="720"/>
        <w:jc w:val="both"/>
        <w:rPr>
          <w:rFonts w:ascii="Times New Roman" w:hAnsi="Times New Roman" w:cs="Times New Roman"/>
          <w:sz w:val="24"/>
          <w:szCs w:val="24"/>
          <w:lang w:val="id"/>
        </w:rPr>
      </w:pPr>
      <w:r w:rsidRPr="002E1D90">
        <w:rPr>
          <w:rFonts w:ascii="Times New Roman" w:hAnsi="Times New Roman" w:cs="Times New Roman"/>
          <w:sz w:val="24"/>
          <w:szCs w:val="24"/>
          <w:lang w:val="id"/>
        </w:rPr>
        <w:t>Konsumsi pakan hijauan ternak sapi perah dilakukan sebanyak 2 kali sehari dengan rata-rata waktu pemberian pakan pagi dan sore. Rata-rata pakan hijauan yang diberikan sebanyak 20 kg/ekor</w:t>
      </w:r>
      <w:r>
        <w:rPr>
          <w:rFonts w:ascii="Times New Roman" w:hAnsi="Times New Roman" w:cs="Times New Roman"/>
          <w:sz w:val="24"/>
          <w:szCs w:val="24"/>
          <w:lang w:val="en-US"/>
        </w:rPr>
        <w:t xml:space="preserve">. </w:t>
      </w:r>
      <w:r w:rsidRPr="002E1D90">
        <w:rPr>
          <w:rFonts w:ascii="Times New Roman" w:hAnsi="Times New Roman" w:cs="Times New Roman"/>
          <w:sz w:val="24"/>
          <w:szCs w:val="24"/>
          <w:lang w:val="id"/>
        </w:rPr>
        <w:t xml:space="preserve">Pemberian pakan hijauan seharusnya dilakukan dengan perhitungan 10% dari bobot badan. Dalam penelitian ini diasumsikan perhitungan kebutuhan pakan menggunakan berat rata-rata sapi dewasa </w:t>
      </w:r>
      <w:r w:rsidRPr="002E1D90">
        <w:rPr>
          <w:rFonts w:ascii="Times New Roman" w:hAnsi="Times New Roman" w:cs="Times New Roman"/>
          <w:sz w:val="24"/>
          <w:szCs w:val="24"/>
          <w:lang w:val="en-US"/>
        </w:rPr>
        <w:t>46</w:t>
      </w:r>
      <w:r w:rsidRPr="002E1D90">
        <w:rPr>
          <w:rFonts w:ascii="Times New Roman" w:hAnsi="Times New Roman" w:cs="Times New Roman"/>
          <w:sz w:val="24"/>
          <w:szCs w:val="24"/>
          <w:lang w:val="id"/>
        </w:rPr>
        <w:t xml:space="preserve">4 kg (Tabel 6). Dengan demikian diperoleh </w:t>
      </w:r>
      <w:r w:rsidRPr="002E1D90">
        <w:rPr>
          <w:rFonts w:ascii="Times New Roman" w:hAnsi="Times New Roman" w:cs="Times New Roman"/>
          <w:sz w:val="24"/>
          <w:szCs w:val="24"/>
          <w:lang w:val="en-US"/>
        </w:rPr>
        <w:t>46</w:t>
      </w:r>
      <w:r w:rsidRPr="002E1D90">
        <w:rPr>
          <w:rFonts w:ascii="Times New Roman" w:hAnsi="Times New Roman" w:cs="Times New Roman"/>
          <w:sz w:val="24"/>
          <w:szCs w:val="24"/>
          <w:lang w:val="id"/>
        </w:rPr>
        <w:t>,4 kg untuk sekali pemberian makan per ekor sapi.</w:t>
      </w:r>
      <w:r w:rsidR="00ED3B8C">
        <w:rPr>
          <w:rFonts w:ascii="Times New Roman" w:hAnsi="Times New Roman" w:cs="Times New Roman"/>
          <w:sz w:val="24"/>
          <w:szCs w:val="24"/>
          <w:lang w:val="en-US"/>
        </w:rPr>
        <w:t xml:space="preserve"> </w:t>
      </w:r>
      <w:r w:rsidR="00ED3B8C" w:rsidRPr="00ED3B8C">
        <w:rPr>
          <w:rFonts w:ascii="Times New Roman" w:hAnsi="Times New Roman" w:cs="Times New Roman"/>
          <w:sz w:val="24"/>
          <w:szCs w:val="24"/>
          <w:lang w:val="id"/>
        </w:rPr>
        <w:t>Rata-rata konsentrat yang diberikan pada sapi sebanyak 5 kg/ekor</w:t>
      </w:r>
      <w:r w:rsidR="00ED3B8C">
        <w:rPr>
          <w:rFonts w:ascii="Times New Roman" w:hAnsi="Times New Roman" w:cs="Times New Roman"/>
          <w:sz w:val="24"/>
          <w:szCs w:val="24"/>
          <w:lang w:val="en-US"/>
        </w:rPr>
        <w:t xml:space="preserve">. </w:t>
      </w:r>
      <w:r w:rsidR="00ED3B8C" w:rsidRPr="00ED3B8C">
        <w:rPr>
          <w:rFonts w:ascii="Times New Roman" w:hAnsi="Times New Roman" w:cs="Times New Roman"/>
          <w:sz w:val="24"/>
          <w:szCs w:val="24"/>
          <w:lang w:val="id"/>
        </w:rPr>
        <w:t xml:space="preserve">Padahal konsentrat yang seharusnya diberikan sebanyak 1% hingga 2% dari bobot sapi. Bobot rata-rata sapi dewasa </w:t>
      </w:r>
      <w:r w:rsidR="00ED3B8C" w:rsidRPr="00ED3B8C">
        <w:rPr>
          <w:rFonts w:ascii="Times New Roman" w:hAnsi="Times New Roman" w:cs="Times New Roman"/>
          <w:sz w:val="24"/>
          <w:szCs w:val="24"/>
          <w:lang w:val="en-US"/>
        </w:rPr>
        <w:t>46</w:t>
      </w:r>
      <w:r w:rsidR="00ED3B8C" w:rsidRPr="00ED3B8C">
        <w:rPr>
          <w:rFonts w:ascii="Times New Roman" w:hAnsi="Times New Roman" w:cs="Times New Roman"/>
          <w:sz w:val="24"/>
          <w:szCs w:val="24"/>
          <w:lang w:val="id"/>
        </w:rPr>
        <w:t xml:space="preserve">4 kg sehingga konsentrat yang harus diberikan sebanyak </w:t>
      </w:r>
      <w:r w:rsidR="00ED3B8C" w:rsidRPr="00ED3B8C">
        <w:rPr>
          <w:rFonts w:ascii="Times New Roman" w:hAnsi="Times New Roman" w:cs="Times New Roman"/>
          <w:sz w:val="24"/>
          <w:szCs w:val="24"/>
          <w:lang w:val="en-US"/>
        </w:rPr>
        <w:t>4,6</w:t>
      </w:r>
      <w:r w:rsidR="00ED3B8C" w:rsidRPr="00ED3B8C">
        <w:rPr>
          <w:rFonts w:ascii="Times New Roman" w:hAnsi="Times New Roman" w:cs="Times New Roman"/>
          <w:sz w:val="24"/>
          <w:szCs w:val="24"/>
          <w:lang w:val="id"/>
        </w:rPr>
        <w:t xml:space="preserve">4 kg hingga </w:t>
      </w:r>
      <w:r w:rsidR="00ED3B8C" w:rsidRPr="00ED3B8C">
        <w:rPr>
          <w:rFonts w:ascii="Times New Roman" w:hAnsi="Times New Roman" w:cs="Times New Roman"/>
          <w:sz w:val="24"/>
          <w:szCs w:val="24"/>
          <w:lang w:val="en-US"/>
        </w:rPr>
        <w:t>9,28</w:t>
      </w:r>
      <w:r w:rsidR="00ED3B8C" w:rsidRPr="00ED3B8C">
        <w:rPr>
          <w:rFonts w:ascii="Times New Roman" w:hAnsi="Times New Roman" w:cs="Times New Roman"/>
          <w:sz w:val="24"/>
          <w:szCs w:val="24"/>
          <w:lang w:val="id"/>
        </w:rPr>
        <w:t xml:space="preserve"> kg konsentrat per ekor sapi.</w:t>
      </w:r>
    </w:p>
    <w:p w14:paraId="1030C7C5" w14:textId="10F62728" w:rsidR="00ED3B8C" w:rsidRDefault="00ED3B8C" w:rsidP="00ED3B8C">
      <w:pPr>
        <w:spacing w:after="0" w:line="240" w:lineRule="auto"/>
        <w:jc w:val="both"/>
        <w:rPr>
          <w:rFonts w:ascii="Times New Roman" w:hAnsi="Times New Roman" w:cs="Times New Roman"/>
          <w:b/>
          <w:bCs/>
          <w:sz w:val="24"/>
          <w:szCs w:val="24"/>
          <w:lang w:val="id"/>
        </w:rPr>
      </w:pPr>
      <w:r w:rsidRPr="00ED3B8C">
        <w:rPr>
          <w:rFonts w:ascii="Times New Roman" w:hAnsi="Times New Roman" w:cs="Times New Roman"/>
          <w:b/>
          <w:bCs/>
          <w:sz w:val="24"/>
          <w:szCs w:val="24"/>
          <w:lang w:val="id"/>
        </w:rPr>
        <w:lastRenderedPageBreak/>
        <w:t>Kebutuhan Pakan Ternak Sapi Perah</w:t>
      </w:r>
    </w:p>
    <w:p w14:paraId="4E48E300" w14:textId="4FF1EFFD" w:rsidR="00ED3B8C" w:rsidRDefault="00ED3B8C" w:rsidP="00ED3B8C">
      <w:pPr>
        <w:spacing w:after="0" w:line="240" w:lineRule="auto"/>
        <w:ind w:firstLine="720"/>
        <w:jc w:val="both"/>
        <w:rPr>
          <w:rFonts w:ascii="Times New Roman" w:hAnsi="Times New Roman" w:cs="Times New Roman"/>
          <w:sz w:val="24"/>
          <w:szCs w:val="24"/>
          <w:lang w:val="id"/>
        </w:rPr>
      </w:pPr>
      <w:r w:rsidRPr="00ED3B8C">
        <w:rPr>
          <w:rFonts w:ascii="Times New Roman" w:hAnsi="Times New Roman" w:cs="Times New Roman"/>
          <w:sz w:val="24"/>
          <w:szCs w:val="24"/>
          <w:lang w:val="id"/>
        </w:rPr>
        <w:t>Kebutuhan pakan ternak sapi perah di Kecamatan Selo diperoleh dari data UT dan berat badan sapi. Adapun hasil perhitungan kebutuhan ternak sapi perah selama satu tahun ditunjukkan pada Tabel 7 berikut.</w:t>
      </w:r>
    </w:p>
    <w:p w14:paraId="47B517FD" w14:textId="7C921373" w:rsidR="00ED3B8C" w:rsidRPr="00ED3B8C" w:rsidRDefault="00ED3B8C" w:rsidP="00ED3B8C">
      <w:pPr>
        <w:spacing w:after="0" w:line="240" w:lineRule="auto"/>
        <w:jc w:val="both"/>
        <w:rPr>
          <w:rFonts w:ascii="Times New Roman" w:hAnsi="Times New Roman" w:cs="Times New Roman"/>
          <w:b/>
          <w:bCs/>
          <w:sz w:val="24"/>
          <w:szCs w:val="24"/>
          <w:lang w:val="id"/>
        </w:rPr>
      </w:pPr>
      <w:r w:rsidRPr="00ED3B8C">
        <w:rPr>
          <w:rFonts w:ascii="Times New Roman" w:hAnsi="Times New Roman" w:cs="Times New Roman"/>
          <w:b/>
          <w:bCs/>
          <w:sz w:val="24"/>
          <w:szCs w:val="24"/>
          <w:lang w:val="id"/>
        </w:rPr>
        <w:t>Tabel 7. Kebutuhan Pakan Sapi Perah di Kecamatan Selo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249"/>
        <w:gridCol w:w="1223"/>
        <w:gridCol w:w="1240"/>
        <w:gridCol w:w="1643"/>
        <w:gridCol w:w="1327"/>
      </w:tblGrid>
      <w:tr w:rsidR="00ED3B8C" w:rsidRPr="00ED3B8C" w14:paraId="40D7E454" w14:textId="77777777" w:rsidTr="0070179B">
        <w:tc>
          <w:tcPr>
            <w:tcW w:w="1300" w:type="dxa"/>
            <w:vMerge w:val="restart"/>
            <w:tcBorders>
              <w:top w:val="double" w:sz="4" w:space="0" w:color="auto"/>
            </w:tcBorders>
            <w:vAlign w:val="center"/>
          </w:tcPr>
          <w:p w14:paraId="09661649" w14:textId="77777777" w:rsidR="00ED3B8C" w:rsidRPr="00ED3B8C" w:rsidRDefault="00ED3B8C" w:rsidP="00F11E09">
            <w:pPr>
              <w:widowControl/>
              <w:autoSpaceDE/>
              <w:autoSpaceDN/>
              <w:jc w:val="center"/>
              <w:rPr>
                <w:rFonts w:ascii="Times New Roman" w:hAnsi="Times New Roman"/>
                <w:sz w:val="24"/>
                <w:szCs w:val="24"/>
              </w:rPr>
            </w:pPr>
            <w:proofErr w:type="spellStart"/>
            <w:r w:rsidRPr="00ED3B8C">
              <w:rPr>
                <w:rFonts w:ascii="Times New Roman" w:hAnsi="Times New Roman"/>
                <w:sz w:val="24"/>
                <w:szCs w:val="24"/>
              </w:rPr>
              <w:t>Ternak</w:t>
            </w:r>
            <w:proofErr w:type="spellEnd"/>
          </w:p>
        </w:tc>
        <w:tc>
          <w:tcPr>
            <w:tcW w:w="2582" w:type="dxa"/>
            <w:gridSpan w:val="2"/>
            <w:tcBorders>
              <w:top w:val="double" w:sz="4" w:space="0" w:color="auto"/>
              <w:bottom w:val="single" w:sz="4" w:space="0" w:color="auto"/>
            </w:tcBorders>
            <w:vAlign w:val="center"/>
          </w:tcPr>
          <w:p w14:paraId="2C71AC0A" w14:textId="77777777" w:rsidR="00ED3B8C" w:rsidRPr="00ED3B8C" w:rsidRDefault="00ED3B8C" w:rsidP="00F11E09">
            <w:pPr>
              <w:widowControl/>
              <w:autoSpaceDE/>
              <w:autoSpaceDN/>
              <w:jc w:val="center"/>
              <w:rPr>
                <w:rFonts w:ascii="Times New Roman" w:hAnsi="Times New Roman"/>
                <w:sz w:val="24"/>
                <w:szCs w:val="24"/>
                <w:lang w:val="id"/>
              </w:rPr>
            </w:pPr>
            <w:proofErr w:type="spellStart"/>
            <w:r w:rsidRPr="00ED3B8C">
              <w:rPr>
                <w:rFonts w:ascii="Times New Roman" w:hAnsi="Times New Roman"/>
                <w:sz w:val="24"/>
                <w:szCs w:val="24"/>
              </w:rPr>
              <w:t>Jumlah</w:t>
            </w:r>
            <w:proofErr w:type="spellEnd"/>
          </w:p>
        </w:tc>
        <w:tc>
          <w:tcPr>
            <w:tcW w:w="1291" w:type="dxa"/>
            <w:vMerge w:val="restart"/>
            <w:tcBorders>
              <w:top w:val="double" w:sz="4" w:space="0" w:color="auto"/>
            </w:tcBorders>
            <w:vAlign w:val="center"/>
          </w:tcPr>
          <w:p w14:paraId="1FE1B3FB" w14:textId="77777777" w:rsidR="00ED3B8C" w:rsidRPr="00ED3B8C" w:rsidRDefault="00ED3B8C" w:rsidP="00F11E09">
            <w:pPr>
              <w:widowControl/>
              <w:autoSpaceDE/>
              <w:autoSpaceDN/>
              <w:jc w:val="center"/>
              <w:rPr>
                <w:rFonts w:ascii="Times New Roman" w:hAnsi="Times New Roman"/>
                <w:sz w:val="24"/>
                <w:szCs w:val="24"/>
              </w:rPr>
            </w:pPr>
            <w:r w:rsidRPr="00ED3B8C">
              <w:rPr>
                <w:rFonts w:ascii="Times New Roman" w:hAnsi="Times New Roman"/>
                <w:sz w:val="24"/>
                <w:szCs w:val="24"/>
              </w:rPr>
              <w:t xml:space="preserve">Rata-rata </w:t>
            </w:r>
            <w:proofErr w:type="spellStart"/>
            <w:r w:rsidRPr="00ED3B8C">
              <w:rPr>
                <w:rFonts w:ascii="Times New Roman" w:hAnsi="Times New Roman"/>
                <w:sz w:val="24"/>
                <w:szCs w:val="24"/>
              </w:rPr>
              <w:t>Berat</w:t>
            </w:r>
            <w:proofErr w:type="spellEnd"/>
            <w:r w:rsidRPr="00ED3B8C">
              <w:rPr>
                <w:rFonts w:ascii="Times New Roman" w:hAnsi="Times New Roman"/>
                <w:sz w:val="24"/>
                <w:szCs w:val="24"/>
              </w:rPr>
              <w:t xml:space="preserve"> Badan (kg)</w:t>
            </w:r>
          </w:p>
        </w:tc>
        <w:tc>
          <w:tcPr>
            <w:tcW w:w="1643" w:type="dxa"/>
            <w:tcBorders>
              <w:top w:val="double" w:sz="4" w:space="0" w:color="auto"/>
              <w:bottom w:val="single" w:sz="4" w:space="0" w:color="auto"/>
            </w:tcBorders>
            <w:vAlign w:val="center"/>
          </w:tcPr>
          <w:p w14:paraId="30C26E70" w14:textId="77777777" w:rsidR="00ED3B8C" w:rsidRPr="00ED3B8C" w:rsidRDefault="00ED3B8C" w:rsidP="00F11E09">
            <w:pPr>
              <w:widowControl/>
              <w:autoSpaceDE/>
              <w:autoSpaceDN/>
              <w:jc w:val="center"/>
              <w:rPr>
                <w:rFonts w:ascii="Times New Roman" w:hAnsi="Times New Roman"/>
                <w:sz w:val="24"/>
                <w:szCs w:val="24"/>
              </w:rPr>
            </w:pPr>
            <w:proofErr w:type="spellStart"/>
            <w:r w:rsidRPr="00ED3B8C">
              <w:rPr>
                <w:rFonts w:ascii="Times New Roman" w:hAnsi="Times New Roman"/>
                <w:sz w:val="24"/>
                <w:szCs w:val="24"/>
              </w:rPr>
              <w:t>Pakan</w:t>
            </w:r>
            <w:proofErr w:type="spellEnd"/>
            <w:r w:rsidRPr="00ED3B8C">
              <w:rPr>
                <w:rFonts w:ascii="Times New Roman" w:hAnsi="Times New Roman"/>
                <w:sz w:val="24"/>
                <w:szCs w:val="24"/>
              </w:rPr>
              <w:t xml:space="preserve"> 1 UT</w:t>
            </w:r>
          </w:p>
        </w:tc>
        <w:tc>
          <w:tcPr>
            <w:tcW w:w="1341" w:type="dxa"/>
            <w:vMerge w:val="restart"/>
            <w:tcBorders>
              <w:top w:val="double" w:sz="4" w:space="0" w:color="auto"/>
            </w:tcBorders>
            <w:vAlign w:val="center"/>
          </w:tcPr>
          <w:p w14:paraId="2E1398C1" w14:textId="77777777" w:rsidR="00ED3B8C" w:rsidRPr="00ED3B8C" w:rsidRDefault="00ED3B8C" w:rsidP="00F11E09">
            <w:pPr>
              <w:widowControl/>
              <w:autoSpaceDE/>
              <w:autoSpaceDN/>
              <w:jc w:val="center"/>
              <w:rPr>
                <w:rFonts w:ascii="Times New Roman" w:hAnsi="Times New Roman"/>
                <w:sz w:val="24"/>
                <w:szCs w:val="24"/>
              </w:rPr>
            </w:pPr>
            <w:r w:rsidRPr="00ED3B8C">
              <w:rPr>
                <w:rFonts w:ascii="Times New Roman" w:hAnsi="Times New Roman"/>
                <w:sz w:val="24"/>
                <w:szCs w:val="24"/>
              </w:rPr>
              <w:t xml:space="preserve">Total </w:t>
            </w:r>
            <w:proofErr w:type="spellStart"/>
            <w:r w:rsidRPr="00ED3B8C">
              <w:rPr>
                <w:rFonts w:ascii="Times New Roman" w:hAnsi="Times New Roman"/>
                <w:sz w:val="24"/>
                <w:szCs w:val="24"/>
              </w:rPr>
              <w:t>kebutuhan</w:t>
            </w:r>
            <w:proofErr w:type="spellEnd"/>
            <w:r w:rsidRPr="00ED3B8C">
              <w:rPr>
                <w:rFonts w:ascii="Times New Roman" w:hAnsi="Times New Roman"/>
                <w:sz w:val="24"/>
                <w:szCs w:val="24"/>
              </w:rPr>
              <w:t xml:space="preserve"> BK (ton/</w:t>
            </w:r>
            <w:proofErr w:type="spellStart"/>
            <w:r w:rsidRPr="00ED3B8C">
              <w:rPr>
                <w:rFonts w:ascii="Times New Roman" w:hAnsi="Times New Roman"/>
                <w:sz w:val="24"/>
                <w:szCs w:val="24"/>
              </w:rPr>
              <w:t>th</w:t>
            </w:r>
            <w:proofErr w:type="spellEnd"/>
            <w:r w:rsidRPr="00ED3B8C">
              <w:rPr>
                <w:rFonts w:ascii="Times New Roman" w:hAnsi="Times New Roman"/>
                <w:sz w:val="24"/>
                <w:szCs w:val="24"/>
              </w:rPr>
              <w:t>)</w:t>
            </w:r>
          </w:p>
        </w:tc>
      </w:tr>
      <w:tr w:rsidR="00225D6F" w:rsidRPr="00ED3B8C" w14:paraId="1A154AB9" w14:textId="77777777" w:rsidTr="0070179B">
        <w:tc>
          <w:tcPr>
            <w:tcW w:w="1300" w:type="dxa"/>
            <w:vMerge/>
            <w:tcBorders>
              <w:bottom w:val="single" w:sz="4" w:space="0" w:color="auto"/>
            </w:tcBorders>
          </w:tcPr>
          <w:p w14:paraId="355F378B" w14:textId="77777777" w:rsidR="00ED3B8C" w:rsidRPr="00ED3B8C" w:rsidRDefault="00ED3B8C" w:rsidP="00F11E09">
            <w:pPr>
              <w:widowControl/>
              <w:autoSpaceDE/>
              <w:autoSpaceDN/>
              <w:jc w:val="center"/>
              <w:rPr>
                <w:rFonts w:ascii="Times New Roman" w:hAnsi="Times New Roman"/>
                <w:sz w:val="24"/>
                <w:szCs w:val="24"/>
              </w:rPr>
            </w:pPr>
          </w:p>
        </w:tc>
        <w:tc>
          <w:tcPr>
            <w:tcW w:w="1301" w:type="dxa"/>
            <w:tcBorders>
              <w:top w:val="single" w:sz="4" w:space="0" w:color="auto"/>
              <w:bottom w:val="single" w:sz="4" w:space="0" w:color="auto"/>
            </w:tcBorders>
            <w:vAlign w:val="center"/>
          </w:tcPr>
          <w:p w14:paraId="20E29ED9" w14:textId="77777777" w:rsidR="00ED3B8C" w:rsidRPr="00ED3B8C" w:rsidRDefault="00ED3B8C" w:rsidP="00F11E09">
            <w:pPr>
              <w:widowControl/>
              <w:autoSpaceDE/>
              <w:autoSpaceDN/>
              <w:jc w:val="center"/>
              <w:rPr>
                <w:rFonts w:ascii="Times New Roman" w:hAnsi="Times New Roman"/>
                <w:sz w:val="24"/>
                <w:szCs w:val="24"/>
              </w:rPr>
            </w:pPr>
            <w:proofErr w:type="spellStart"/>
            <w:r w:rsidRPr="00ED3B8C">
              <w:rPr>
                <w:rFonts w:ascii="Times New Roman" w:hAnsi="Times New Roman"/>
                <w:sz w:val="24"/>
                <w:szCs w:val="24"/>
              </w:rPr>
              <w:t>Ekor</w:t>
            </w:r>
            <w:proofErr w:type="spellEnd"/>
          </w:p>
        </w:tc>
        <w:tc>
          <w:tcPr>
            <w:tcW w:w="1281" w:type="dxa"/>
            <w:tcBorders>
              <w:top w:val="single" w:sz="4" w:space="0" w:color="auto"/>
              <w:bottom w:val="single" w:sz="4" w:space="0" w:color="auto"/>
            </w:tcBorders>
            <w:vAlign w:val="center"/>
          </w:tcPr>
          <w:p w14:paraId="30F4AC05" w14:textId="77777777" w:rsidR="00ED3B8C" w:rsidRPr="00ED3B8C" w:rsidRDefault="00ED3B8C" w:rsidP="00F11E09">
            <w:pPr>
              <w:widowControl/>
              <w:autoSpaceDE/>
              <w:autoSpaceDN/>
              <w:jc w:val="center"/>
              <w:rPr>
                <w:rFonts w:ascii="Times New Roman" w:hAnsi="Times New Roman"/>
                <w:sz w:val="24"/>
                <w:szCs w:val="24"/>
              </w:rPr>
            </w:pPr>
            <w:r w:rsidRPr="00ED3B8C">
              <w:rPr>
                <w:rFonts w:ascii="Times New Roman" w:hAnsi="Times New Roman"/>
                <w:sz w:val="24"/>
                <w:szCs w:val="24"/>
              </w:rPr>
              <w:t>UT</w:t>
            </w:r>
          </w:p>
        </w:tc>
        <w:tc>
          <w:tcPr>
            <w:tcW w:w="1291" w:type="dxa"/>
            <w:vMerge/>
            <w:tcBorders>
              <w:bottom w:val="single" w:sz="4" w:space="0" w:color="auto"/>
            </w:tcBorders>
            <w:vAlign w:val="center"/>
          </w:tcPr>
          <w:p w14:paraId="357816B5" w14:textId="77777777" w:rsidR="00ED3B8C" w:rsidRPr="00ED3B8C" w:rsidRDefault="00ED3B8C" w:rsidP="00F11E09">
            <w:pPr>
              <w:widowControl/>
              <w:autoSpaceDE/>
              <w:autoSpaceDN/>
              <w:jc w:val="center"/>
              <w:rPr>
                <w:rFonts w:ascii="Times New Roman" w:hAnsi="Times New Roman"/>
                <w:sz w:val="24"/>
                <w:szCs w:val="24"/>
                <w:lang w:val="id"/>
              </w:rPr>
            </w:pPr>
          </w:p>
        </w:tc>
        <w:tc>
          <w:tcPr>
            <w:tcW w:w="1643" w:type="dxa"/>
            <w:tcBorders>
              <w:top w:val="single" w:sz="4" w:space="0" w:color="auto"/>
              <w:bottom w:val="single" w:sz="4" w:space="0" w:color="auto"/>
            </w:tcBorders>
            <w:vAlign w:val="center"/>
          </w:tcPr>
          <w:p w14:paraId="5B0BDDE4" w14:textId="77777777" w:rsidR="00ED3B8C" w:rsidRPr="00ED3B8C" w:rsidRDefault="00ED3B8C" w:rsidP="00F11E09">
            <w:pPr>
              <w:widowControl/>
              <w:autoSpaceDE/>
              <w:autoSpaceDN/>
              <w:jc w:val="center"/>
              <w:rPr>
                <w:rFonts w:ascii="Times New Roman" w:hAnsi="Times New Roman"/>
                <w:sz w:val="24"/>
                <w:szCs w:val="24"/>
              </w:rPr>
            </w:pPr>
            <w:r w:rsidRPr="00ED3B8C">
              <w:rPr>
                <w:rFonts w:ascii="Times New Roman" w:hAnsi="Times New Roman"/>
                <w:sz w:val="24"/>
                <w:szCs w:val="24"/>
              </w:rPr>
              <w:t>Ton/BK/UT/</w:t>
            </w:r>
            <w:proofErr w:type="spellStart"/>
            <w:r w:rsidRPr="00ED3B8C">
              <w:rPr>
                <w:rFonts w:ascii="Times New Roman" w:hAnsi="Times New Roman"/>
                <w:sz w:val="24"/>
                <w:szCs w:val="24"/>
              </w:rPr>
              <w:t>th</w:t>
            </w:r>
            <w:proofErr w:type="spellEnd"/>
          </w:p>
        </w:tc>
        <w:tc>
          <w:tcPr>
            <w:tcW w:w="1341" w:type="dxa"/>
            <w:vMerge/>
            <w:tcBorders>
              <w:bottom w:val="single" w:sz="4" w:space="0" w:color="auto"/>
            </w:tcBorders>
            <w:vAlign w:val="center"/>
          </w:tcPr>
          <w:p w14:paraId="714C603F" w14:textId="77777777" w:rsidR="00ED3B8C" w:rsidRPr="00ED3B8C" w:rsidRDefault="00ED3B8C" w:rsidP="00F11E09">
            <w:pPr>
              <w:widowControl/>
              <w:autoSpaceDE/>
              <w:autoSpaceDN/>
              <w:jc w:val="center"/>
              <w:rPr>
                <w:rFonts w:ascii="Times New Roman" w:hAnsi="Times New Roman"/>
                <w:sz w:val="24"/>
                <w:szCs w:val="24"/>
                <w:lang w:val="id"/>
              </w:rPr>
            </w:pPr>
          </w:p>
        </w:tc>
      </w:tr>
      <w:tr w:rsidR="00225D6F" w:rsidRPr="00ED3B8C" w14:paraId="562B0323" w14:textId="77777777" w:rsidTr="0070179B">
        <w:tc>
          <w:tcPr>
            <w:tcW w:w="1300" w:type="dxa"/>
            <w:tcBorders>
              <w:top w:val="single" w:sz="4" w:space="0" w:color="auto"/>
              <w:bottom w:val="single" w:sz="4" w:space="0" w:color="auto"/>
            </w:tcBorders>
            <w:vAlign w:val="center"/>
          </w:tcPr>
          <w:p w14:paraId="3DE05C2C" w14:textId="77777777" w:rsidR="00ED3B8C" w:rsidRPr="00ED3B8C" w:rsidRDefault="00ED3B8C" w:rsidP="00F11E09">
            <w:pPr>
              <w:widowControl/>
              <w:autoSpaceDE/>
              <w:autoSpaceDN/>
              <w:jc w:val="center"/>
              <w:rPr>
                <w:rFonts w:ascii="Times New Roman" w:hAnsi="Times New Roman"/>
                <w:sz w:val="24"/>
                <w:szCs w:val="24"/>
              </w:rPr>
            </w:pPr>
            <w:proofErr w:type="spellStart"/>
            <w:r w:rsidRPr="00ED3B8C">
              <w:rPr>
                <w:rFonts w:ascii="Times New Roman" w:hAnsi="Times New Roman"/>
                <w:sz w:val="24"/>
                <w:szCs w:val="24"/>
              </w:rPr>
              <w:t>Sapi</w:t>
            </w:r>
            <w:proofErr w:type="spellEnd"/>
            <w:r w:rsidRPr="00ED3B8C">
              <w:rPr>
                <w:rFonts w:ascii="Times New Roman" w:hAnsi="Times New Roman"/>
                <w:sz w:val="24"/>
                <w:szCs w:val="24"/>
              </w:rPr>
              <w:t xml:space="preserve"> </w:t>
            </w:r>
            <w:proofErr w:type="spellStart"/>
            <w:r w:rsidRPr="00ED3B8C">
              <w:rPr>
                <w:rFonts w:ascii="Times New Roman" w:hAnsi="Times New Roman"/>
                <w:sz w:val="24"/>
                <w:szCs w:val="24"/>
              </w:rPr>
              <w:t>perah</w:t>
            </w:r>
            <w:proofErr w:type="spellEnd"/>
          </w:p>
        </w:tc>
        <w:tc>
          <w:tcPr>
            <w:tcW w:w="1301" w:type="dxa"/>
            <w:tcBorders>
              <w:top w:val="single" w:sz="4" w:space="0" w:color="auto"/>
              <w:bottom w:val="single" w:sz="4" w:space="0" w:color="auto"/>
            </w:tcBorders>
            <w:vAlign w:val="center"/>
          </w:tcPr>
          <w:p w14:paraId="633CC9F7" w14:textId="77777777" w:rsidR="00ED3B8C" w:rsidRPr="00ED3B8C" w:rsidRDefault="00ED3B8C" w:rsidP="00F11E09">
            <w:pPr>
              <w:widowControl/>
              <w:autoSpaceDE/>
              <w:autoSpaceDN/>
              <w:jc w:val="center"/>
              <w:rPr>
                <w:rFonts w:ascii="Times New Roman" w:hAnsi="Times New Roman"/>
                <w:sz w:val="24"/>
                <w:szCs w:val="24"/>
                <w:vertAlign w:val="superscript"/>
              </w:rPr>
            </w:pPr>
            <w:r w:rsidRPr="00ED3B8C">
              <w:rPr>
                <w:rFonts w:ascii="Times New Roman" w:hAnsi="Times New Roman"/>
                <w:sz w:val="24"/>
                <w:szCs w:val="24"/>
              </w:rPr>
              <w:t>8.446</w:t>
            </w:r>
            <w:r w:rsidRPr="00ED3B8C">
              <w:rPr>
                <w:rFonts w:ascii="Times New Roman" w:hAnsi="Times New Roman"/>
                <w:sz w:val="24"/>
                <w:szCs w:val="24"/>
                <w:vertAlign w:val="superscript"/>
              </w:rPr>
              <w:t>1</w:t>
            </w:r>
          </w:p>
        </w:tc>
        <w:tc>
          <w:tcPr>
            <w:tcW w:w="1281" w:type="dxa"/>
            <w:tcBorders>
              <w:top w:val="single" w:sz="4" w:space="0" w:color="auto"/>
              <w:bottom w:val="single" w:sz="4" w:space="0" w:color="auto"/>
            </w:tcBorders>
            <w:vAlign w:val="center"/>
          </w:tcPr>
          <w:p w14:paraId="2E1CFB99" w14:textId="77777777" w:rsidR="00ED3B8C" w:rsidRPr="00ED3B8C" w:rsidRDefault="00ED3B8C" w:rsidP="00F11E09">
            <w:pPr>
              <w:widowControl/>
              <w:autoSpaceDE/>
              <w:autoSpaceDN/>
              <w:jc w:val="center"/>
              <w:rPr>
                <w:rFonts w:ascii="Times New Roman" w:hAnsi="Times New Roman"/>
                <w:sz w:val="24"/>
                <w:szCs w:val="24"/>
              </w:rPr>
            </w:pPr>
            <w:r w:rsidRPr="00ED3B8C">
              <w:rPr>
                <w:rFonts w:ascii="Times New Roman" w:hAnsi="Times New Roman"/>
                <w:sz w:val="24"/>
                <w:szCs w:val="24"/>
              </w:rPr>
              <w:t>8.446</w:t>
            </w:r>
          </w:p>
        </w:tc>
        <w:tc>
          <w:tcPr>
            <w:tcW w:w="1291" w:type="dxa"/>
            <w:tcBorders>
              <w:top w:val="single" w:sz="4" w:space="0" w:color="auto"/>
              <w:bottom w:val="single" w:sz="4" w:space="0" w:color="auto"/>
            </w:tcBorders>
            <w:vAlign w:val="center"/>
          </w:tcPr>
          <w:p w14:paraId="28ECE185" w14:textId="77777777" w:rsidR="00ED3B8C" w:rsidRPr="00ED3B8C" w:rsidRDefault="00ED3B8C" w:rsidP="00F11E09">
            <w:pPr>
              <w:widowControl/>
              <w:autoSpaceDE/>
              <w:autoSpaceDN/>
              <w:jc w:val="center"/>
              <w:rPr>
                <w:rFonts w:ascii="Times New Roman" w:hAnsi="Times New Roman"/>
                <w:sz w:val="24"/>
                <w:szCs w:val="24"/>
              </w:rPr>
            </w:pPr>
            <w:r w:rsidRPr="00ED3B8C">
              <w:rPr>
                <w:rFonts w:ascii="Times New Roman" w:hAnsi="Times New Roman"/>
                <w:sz w:val="24"/>
                <w:szCs w:val="24"/>
              </w:rPr>
              <w:t>464</w:t>
            </w:r>
          </w:p>
        </w:tc>
        <w:tc>
          <w:tcPr>
            <w:tcW w:w="1643" w:type="dxa"/>
            <w:tcBorders>
              <w:top w:val="single" w:sz="4" w:space="0" w:color="auto"/>
              <w:bottom w:val="single" w:sz="4" w:space="0" w:color="auto"/>
            </w:tcBorders>
            <w:vAlign w:val="center"/>
          </w:tcPr>
          <w:p w14:paraId="229462FE" w14:textId="77777777" w:rsidR="00ED3B8C" w:rsidRPr="00ED3B8C" w:rsidRDefault="00ED3B8C" w:rsidP="00F11E09">
            <w:pPr>
              <w:widowControl/>
              <w:autoSpaceDE/>
              <w:autoSpaceDN/>
              <w:jc w:val="center"/>
              <w:rPr>
                <w:rFonts w:ascii="Times New Roman" w:hAnsi="Times New Roman"/>
                <w:sz w:val="24"/>
                <w:szCs w:val="24"/>
              </w:rPr>
            </w:pPr>
            <w:r w:rsidRPr="00ED3B8C">
              <w:rPr>
                <w:rFonts w:ascii="Times New Roman" w:hAnsi="Times New Roman"/>
                <w:sz w:val="24"/>
                <w:szCs w:val="24"/>
              </w:rPr>
              <w:t>2,12</w:t>
            </w:r>
          </w:p>
        </w:tc>
        <w:tc>
          <w:tcPr>
            <w:tcW w:w="1341" w:type="dxa"/>
            <w:tcBorders>
              <w:top w:val="single" w:sz="4" w:space="0" w:color="auto"/>
              <w:bottom w:val="single" w:sz="4" w:space="0" w:color="auto"/>
            </w:tcBorders>
            <w:vAlign w:val="center"/>
          </w:tcPr>
          <w:p w14:paraId="31A65C2D" w14:textId="77777777" w:rsidR="00ED3B8C" w:rsidRPr="00ED3B8C" w:rsidRDefault="00ED3B8C" w:rsidP="00F11E09">
            <w:pPr>
              <w:widowControl/>
              <w:autoSpaceDE/>
              <w:autoSpaceDN/>
              <w:jc w:val="center"/>
              <w:rPr>
                <w:rFonts w:ascii="Times New Roman" w:hAnsi="Times New Roman"/>
                <w:sz w:val="24"/>
                <w:szCs w:val="24"/>
              </w:rPr>
            </w:pPr>
            <w:r w:rsidRPr="00ED3B8C">
              <w:rPr>
                <w:rFonts w:ascii="Times New Roman" w:hAnsi="Times New Roman"/>
                <w:sz w:val="24"/>
                <w:szCs w:val="24"/>
              </w:rPr>
              <w:t>17.906</w:t>
            </w:r>
          </w:p>
        </w:tc>
      </w:tr>
    </w:tbl>
    <w:p w14:paraId="4B2438EB" w14:textId="77777777" w:rsidR="00ED3B8C" w:rsidRPr="00ED3B8C" w:rsidRDefault="00ED3B8C" w:rsidP="00ED3B8C">
      <w:pPr>
        <w:spacing w:after="0" w:line="240" w:lineRule="auto"/>
        <w:jc w:val="both"/>
        <w:rPr>
          <w:rFonts w:ascii="Times New Roman" w:hAnsi="Times New Roman" w:cs="Times New Roman"/>
          <w:sz w:val="24"/>
          <w:szCs w:val="24"/>
          <w:lang w:val="en-US"/>
        </w:rPr>
      </w:pPr>
      <w:proofErr w:type="spellStart"/>
      <w:r w:rsidRPr="00ED3B8C">
        <w:rPr>
          <w:rFonts w:ascii="Times New Roman" w:hAnsi="Times New Roman" w:cs="Times New Roman"/>
          <w:sz w:val="24"/>
          <w:szCs w:val="24"/>
          <w:lang w:val="en-US"/>
        </w:rPr>
        <w:t>Sumber</w:t>
      </w:r>
      <w:proofErr w:type="spellEnd"/>
      <w:r w:rsidRPr="00ED3B8C">
        <w:rPr>
          <w:rFonts w:ascii="Times New Roman" w:hAnsi="Times New Roman" w:cs="Times New Roman"/>
          <w:sz w:val="24"/>
          <w:szCs w:val="24"/>
          <w:lang w:val="en-US"/>
        </w:rPr>
        <w:t xml:space="preserve">: Data </w:t>
      </w:r>
      <w:proofErr w:type="spellStart"/>
      <w:r w:rsidRPr="00ED3B8C">
        <w:rPr>
          <w:rFonts w:ascii="Times New Roman" w:hAnsi="Times New Roman" w:cs="Times New Roman"/>
          <w:sz w:val="24"/>
          <w:szCs w:val="24"/>
          <w:lang w:val="en-US"/>
        </w:rPr>
        <w:t>sekunder</w:t>
      </w:r>
      <w:proofErr w:type="spellEnd"/>
      <w:r w:rsidRPr="00ED3B8C">
        <w:rPr>
          <w:rFonts w:ascii="Times New Roman" w:hAnsi="Times New Roman" w:cs="Times New Roman"/>
          <w:sz w:val="24"/>
          <w:szCs w:val="24"/>
          <w:lang w:val="en-US"/>
        </w:rPr>
        <w:t xml:space="preserve"> </w:t>
      </w:r>
      <w:proofErr w:type="spellStart"/>
      <w:r w:rsidRPr="00ED3B8C">
        <w:rPr>
          <w:rFonts w:ascii="Times New Roman" w:hAnsi="Times New Roman" w:cs="Times New Roman"/>
          <w:sz w:val="24"/>
          <w:szCs w:val="24"/>
          <w:lang w:val="en-US"/>
        </w:rPr>
        <w:t>diolah</w:t>
      </w:r>
      <w:proofErr w:type="spellEnd"/>
      <w:r w:rsidRPr="00ED3B8C">
        <w:rPr>
          <w:rFonts w:ascii="Times New Roman" w:hAnsi="Times New Roman" w:cs="Times New Roman"/>
          <w:sz w:val="24"/>
          <w:szCs w:val="24"/>
          <w:lang w:val="en-US"/>
        </w:rPr>
        <w:t xml:space="preserve"> (2022)</w:t>
      </w:r>
    </w:p>
    <w:p w14:paraId="0F90AF07" w14:textId="0B012B9A" w:rsidR="00ED3B8C" w:rsidRDefault="00ED3B8C" w:rsidP="00ED3B8C">
      <w:pPr>
        <w:spacing w:after="0" w:line="240" w:lineRule="auto"/>
        <w:jc w:val="both"/>
        <w:rPr>
          <w:rFonts w:ascii="Times New Roman" w:hAnsi="Times New Roman" w:cs="Times New Roman"/>
          <w:sz w:val="24"/>
          <w:szCs w:val="24"/>
          <w:lang w:val="en-US"/>
        </w:rPr>
      </w:pPr>
      <w:r w:rsidRPr="00ED3B8C">
        <w:rPr>
          <w:rFonts w:ascii="Times New Roman" w:hAnsi="Times New Roman" w:cs="Times New Roman"/>
          <w:sz w:val="24"/>
          <w:szCs w:val="24"/>
          <w:vertAlign w:val="superscript"/>
          <w:lang w:val="en-US"/>
        </w:rPr>
        <w:t>1</w:t>
      </w:r>
      <w:r w:rsidRPr="00ED3B8C">
        <w:rPr>
          <w:rFonts w:ascii="Times New Roman" w:hAnsi="Times New Roman" w:cs="Times New Roman"/>
          <w:sz w:val="24"/>
          <w:szCs w:val="24"/>
          <w:lang w:val="en-US"/>
        </w:rPr>
        <w:t xml:space="preserve">BPS </w:t>
      </w:r>
      <w:proofErr w:type="spellStart"/>
      <w:r w:rsidRPr="00ED3B8C">
        <w:rPr>
          <w:rFonts w:ascii="Times New Roman" w:hAnsi="Times New Roman" w:cs="Times New Roman"/>
          <w:sz w:val="24"/>
          <w:szCs w:val="24"/>
          <w:lang w:val="en-US"/>
        </w:rPr>
        <w:t>Kabupaten</w:t>
      </w:r>
      <w:proofErr w:type="spellEnd"/>
      <w:r w:rsidRPr="00ED3B8C">
        <w:rPr>
          <w:rFonts w:ascii="Times New Roman" w:hAnsi="Times New Roman" w:cs="Times New Roman"/>
          <w:sz w:val="24"/>
          <w:szCs w:val="24"/>
          <w:lang w:val="en-US"/>
        </w:rPr>
        <w:t xml:space="preserve"> </w:t>
      </w:r>
      <w:proofErr w:type="spellStart"/>
      <w:r w:rsidRPr="00ED3B8C">
        <w:rPr>
          <w:rFonts w:ascii="Times New Roman" w:hAnsi="Times New Roman" w:cs="Times New Roman"/>
          <w:sz w:val="24"/>
          <w:szCs w:val="24"/>
          <w:lang w:val="en-US"/>
        </w:rPr>
        <w:t>Boyolali</w:t>
      </w:r>
      <w:proofErr w:type="spellEnd"/>
      <w:r w:rsidRPr="00ED3B8C">
        <w:rPr>
          <w:rFonts w:ascii="Times New Roman" w:hAnsi="Times New Roman" w:cs="Times New Roman"/>
          <w:sz w:val="24"/>
          <w:szCs w:val="24"/>
          <w:lang w:val="en-US"/>
        </w:rPr>
        <w:t xml:space="preserve"> (2021)</w:t>
      </w:r>
    </w:p>
    <w:p w14:paraId="46F25A22" w14:textId="703BDB76" w:rsidR="00ED3B8C" w:rsidRDefault="00ED3B8C" w:rsidP="00ED3B8C">
      <w:pPr>
        <w:spacing w:after="0" w:line="240" w:lineRule="auto"/>
        <w:jc w:val="both"/>
        <w:rPr>
          <w:rFonts w:ascii="Times New Roman" w:hAnsi="Times New Roman" w:cs="Times New Roman"/>
          <w:sz w:val="24"/>
          <w:szCs w:val="24"/>
          <w:lang w:val="id"/>
        </w:rPr>
      </w:pPr>
      <w:r>
        <w:rPr>
          <w:rFonts w:ascii="Times New Roman" w:hAnsi="Times New Roman" w:cs="Times New Roman"/>
          <w:sz w:val="24"/>
          <w:szCs w:val="24"/>
          <w:lang w:val="en-US"/>
        </w:rPr>
        <w:tab/>
      </w:r>
      <w:r w:rsidRPr="00ED3B8C">
        <w:rPr>
          <w:rFonts w:ascii="Times New Roman" w:hAnsi="Times New Roman" w:cs="Times New Roman"/>
          <w:sz w:val="24"/>
          <w:szCs w:val="24"/>
          <w:lang w:val="id"/>
        </w:rPr>
        <w:t>Kebutuhan pakan sapi perah per ekor sebanyak 2,</w:t>
      </w:r>
      <w:r w:rsidRPr="00ED3B8C">
        <w:rPr>
          <w:rFonts w:ascii="Times New Roman" w:hAnsi="Times New Roman" w:cs="Times New Roman"/>
          <w:sz w:val="24"/>
          <w:szCs w:val="24"/>
          <w:lang w:val="en-US"/>
        </w:rPr>
        <w:t>12</w:t>
      </w:r>
      <w:r w:rsidRPr="00ED3B8C">
        <w:rPr>
          <w:rFonts w:ascii="Times New Roman" w:hAnsi="Times New Roman" w:cs="Times New Roman"/>
          <w:sz w:val="24"/>
          <w:szCs w:val="24"/>
          <w:lang w:val="id"/>
        </w:rPr>
        <w:t xml:space="preserve"> BK ton/tahun</w:t>
      </w:r>
      <w:r>
        <w:rPr>
          <w:rFonts w:ascii="Times New Roman" w:hAnsi="Times New Roman" w:cs="Times New Roman"/>
          <w:sz w:val="24"/>
          <w:szCs w:val="24"/>
          <w:lang w:val="en-US"/>
        </w:rPr>
        <w:t xml:space="preserve">. </w:t>
      </w:r>
      <w:r w:rsidRPr="00ED3B8C">
        <w:rPr>
          <w:rFonts w:ascii="Times New Roman" w:hAnsi="Times New Roman" w:cs="Times New Roman"/>
          <w:sz w:val="24"/>
          <w:szCs w:val="24"/>
          <w:lang w:val="id"/>
        </w:rPr>
        <w:t xml:space="preserve">Dengan demikian diperoleh besarnya total kebutuhan BK untuk 8.446 UT sapi perah sebanyak </w:t>
      </w:r>
      <w:r w:rsidRPr="00ED3B8C">
        <w:rPr>
          <w:rFonts w:ascii="Times New Roman" w:hAnsi="Times New Roman" w:cs="Times New Roman"/>
          <w:sz w:val="24"/>
          <w:szCs w:val="24"/>
          <w:lang w:val="en-US"/>
        </w:rPr>
        <w:t>17.906</w:t>
      </w:r>
      <w:r w:rsidRPr="00ED3B8C">
        <w:rPr>
          <w:rFonts w:ascii="Times New Roman" w:hAnsi="Times New Roman" w:cs="Times New Roman"/>
          <w:sz w:val="24"/>
          <w:szCs w:val="24"/>
          <w:lang w:val="id"/>
        </w:rPr>
        <w:t xml:space="preserve"> BK ton/tahun.</w:t>
      </w:r>
    </w:p>
    <w:p w14:paraId="435F41D1" w14:textId="386CC3D2" w:rsidR="00ED3B8C" w:rsidRDefault="00ED3B8C" w:rsidP="00ED3B8C">
      <w:pPr>
        <w:spacing w:after="0" w:line="240" w:lineRule="auto"/>
        <w:jc w:val="both"/>
        <w:rPr>
          <w:rFonts w:ascii="Times New Roman" w:hAnsi="Times New Roman" w:cs="Times New Roman"/>
          <w:sz w:val="24"/>
          <w:szCs w:val="24"/>
          <w:lang w:val="id"/>
        </w:rPr>
      </w:pPr>
    </w:p>
    <w:p w14:paraId="3FA12169" w14:textId="290D4D0A" w:rsidR="00ED3B8C" w:rsidRDefault="00ED3B8C" w:rsidP="00ED3B8C">
      <w:pPr>
        <w:spacing w:after="0" w:line="240" w:lineRule="auto"/>
        <w:jc w:val="both"/>
        <w:rPr>
          <w:rFonts w:ascii="Times New Roman" w:hAnsi="Times New Roman" w:cs="Times New Roman"/>
          <w:b/>
          <w:bCs/>
          <w:sz w:val="24"/>
          <w:szCs w:val="24"/>
          <w:lang w:val="id"/>
        </w:rPr>
      </w:pPr>
      <w:r w:rsidRPr="00ED3B8C">
        <w:rPr>
          <w:rFonts w:ascii="Times New Roman" w:hAnsi="Times New Roman" w:cs="Times New Roman"/>
          <w:b/>
          <w:bCs/>
          <w:sz w:val="24"/>
          <w:szCs w:val="24"/>
          <w:lang w:val="id"/>
        </w:rPr>
        <w:t>Kebutuhan Pakan Ternak Kompetitor</w:t>
      </w:r>
    </w:p>
    <w:p w14:paraId="7E514C06" w14:textId="0162641C" w:rsidR="00ED3B8C" w:rsidRDefault="000543B4" w:rsidP="000543B4">
      <w:pPr>
        <w:spacing w:after="0" w:line="240" w:lineRule="auto"/>
        <w:ind w:firstLine="720"/>
        <w:jc w:val="both"/>
        <w:rPr>
          <w:rFonts w:ascii="Times New Roman" w:hAnsi="Times New Roman" w:cs="Times New Roman"/>
          <w:sz w:val="24"/>
          <w:szCs w:val="24"/>
          <w:lang w:val="id"/>
        </w:rPr>
      </w:pPr>
      <w:r w:rsidRPr="000543B4">
        <w:rPr>
          <w:rFonts w:ascii="Times New Roman" w:hAnsi="Times New Roman" w:cs="Times New Roman"/>
          <w:sz w:val="24"/>
          <w:szCs w:val="24"/>
          <w:lang w:val="id"/>
        </w:rPr>
        <w:t>Adapun kebutuhan pakan ternak kompetitor di Kecamatan S</w:t>
      </w:r>
      <w:r w:rsidRPr="000543B4">
        <w:rPr>
          <w:rFonts w:ascii="Times New Roman" w:hAnsi="Times New Roman" w:cs="Times New Roman"/>
          <w:sz w:val="24"/>
          <w:szCs w:val="24"/>
          <w:lang w:val="en-US"/>
        </w:rPr>
        <w:t>e</w:t>
      </w:r>
      <w:r w:rsidRPr="000543B4">
        <w:rPr>
          <w:rFonts w:ascii="Times New Roman" w:hAnsi="Times New Roman" w:cs="Times New Roman"/>
          <w:sz w:val="24"/>
          <w:szCs w:val="24"/>
          <w:lang w:val="id"/>
        </w:rPr>
        <w:t>lo ditunjukkan pada Tabel 8.</w:t>
      </w:r>
    </w:p>
    <w:p w14:paraId="4D3C8884" w14:textId="77777777" w:rsidR="000543B4" w:rsidRPr="000543B4" w:rsidRDefault="000543B4" w:rsidP="000543B4">
      <w:pPr>
        <w:spacing w:after="0" w:line="240" w:lineRule="auto"/>
        <w:jc w:val="both"/>
        <w:rPr>
          <w:rFonts w:ascii="Times New Roman" w:hAnsi="Times New Roman" w:cs="Times New Roman"/>
          <w:b/>
          <w:bCs/>
          <w:sz w:val="24"/>
          <w:szCs w:val="24"/>
          <w:lang w:val="id"/>
        </w:rPr>
      </w:pPr>
      <w:r w:rsidRPr="000543B4">
        <w:rPr>
          <w:rFonts w:ascii="Times New Roman" w:hAnsi="Times New Roman" w:cs="Times New Roman"/>
          <w:b/>
          <w:bCs/>
          <w:sz w:val="24"/>
          <w:szCs w:val="24"/>
          <w:lang w:val="id"/>
        </w:rPr>
        <w:t>Tabel 8. Kebutuhan Pakan Ternak Kompetitor di Kecamata</w:t>
      </w:r>
      <w:r w:rsidRPr="000543B4">
        <w:rPr>
          <w:rFonts w:ascii="Times New Roman" w:hAnsi="Times New Roman" w:cs="Times New Roman"/>
          <w:b/>
          <w:bCs/>
          <w:sz w:val="24"/>
          <w:szCs w:val="24"/>
          <w:lang w:val="en-US"/>
        </w:rPr>
        <w:t xml:space="preserve">n </w:t>
      </w:r>
      <w:r w:rsidRPr="000543B4">
        <w:rPr>
          <w:rFonts w:ascii="Times New Roman" w:hAnsi="Times New Roman" w:cs="Times New Roman"/>
          <w:b/>
          <w:bCs/>
          <w:sz w:val="24"/>
          <w:szCs w:val="24"/>
          <w:lang w:val="id"/>
        </w:rPr>
        <w:t>Selo</w:t>
      </w:r>
    </w:p>
    <w:tbl>
      <w:tblPr>
        <w:tblpPr w:leftFromText="180" w:rightFromText="180" w:vertAnchor="page" w:horzAnchor="margin" w:tblpY="7881"/>
        <w:tblW w:w="7817" w:type="dxa"/>
        <w:tblLayout w:type="fixed"/>
        <w:tblCellMar>
          <w:left w:w="0" w:type="dxa"/>
          <w:right w:w="0" w:type="dxa"/>
        </w:tblCellMar>
        <w:tblLook w:val="01E0" w:firstRow="1" w:lastRow="1" w:firstColumn="1" w:lastColumn="1" w:noHBand="0" w:noVBand="0"/>
      </w:tblPr>
      <w:tblGrid>
        <w:gridCol w:w="1424"/>
        <w:gridCol w:w="1222"/>
        <w:gridCol w:w="1283"/>
        <w:gridCol w:w="1741"/>
        <w:gridCol w:w="2147"/>
      </w:tblGrid>
      <w:tr w:rsidR="000543B4" w:rsidRPr="000543B4" w14:paraId="46A6DFA9" w14:textId="77777777" w:rsidTr="000543B4">
        <w:trPr>
          <w:trHeight w:val="356"/>
        </w:trPr>
        <w:tc>
          <w:tcPr>
            <w:tcW w:w="1424" w:type="dxa"/>
            <w:vMerge w:val="restart"/>
            <w:tcBorders>
              <w:top w:val="double" w:sz="4" w:space="0" w:color="auto"/>
            </w:tcBorders>
          </w:tcPr>
          <w:p w14:paraId="6FC75229"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Ternak</w:t>
            </w:r>
          </w:p>
        </w:tc>
        <w:tc>
          <w:tcPr>
            <w:tcW w:w="2505" w:type="dxa"/>
            <w:gridSpan w:val="2"/>
            <w:tcBorders>
              <w:top w:val="double" w:sz="4" w:space="0" w:color="auto"/>
            </w:tcBorders>
          </w:tcPr>
          <w:p w14:paraId="4CA7E37C"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Jumlah</w:t>
            </w:r>
          </w:p>
        </w:tc>
        <w:tc>
          <w:tcPr>
            <w:tcW w:w="1741" w:type="dxa"/>
            <w:tcBorders>
              <w:top w:val="double" w:sz="4" w:space="0" w:color="auto"/>
              <w:bottom w:val="single" w:sz="4" w:space="0" w:color="auto"/>
            </w:tcBorders>
          </w:tcPr>
          <w:p w14:paraId="5FCED7CC"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Pakan 1 UT</w:t>
            </w:r>
          </w:p>
        </w:tc>
        <w:tc>
          <w:tcPr>
            <w:tcW w:w="2147" w:type="dxa"/>
            <w:vMerge w:val="restart"/>
            <w:tcBorders>
              <w:top w:val="double" w:sz="4" w:space="0" w:color="auto"/>
            </w:tcBorders>
          </w:tcPr>
          <w:p w14:paraId="1D399F74"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Total Kebutuhan BK (ton/th)</w:t>
            </w:r>
          </w:p>
        </w:tc>
      </w:tr>
      <w:tr w:rsidR="000543B4" w:rsidRPr="000543B4" w14:paraId="45D31E32" w14:textId="77777777" w:rsidTr="000543B4">
        <w:trPr>
          <w:trHeight w:val="265"/>
        </w:trPr>
        <w:tc>
          <w:tcPr>
            <w:tcW w:w="1424" w:type="dxa"/>
            <w:vMerge/>
            <w:tcBorders>
              <w:bottom w:val="single" w:sz="4" w:space="0" w:color="auto"/>
            </w:tcBorders>
          </w:tcPr>
          <w:p w14:paraId="0ADF2AEB" w14:textId="77777777" w:rsidR="000543B4" w:rsidRPr="000543B4" w:rsidRDefault="000543B4" w:rsidP="00F11E09">
            <w:pPr>
              <w:spacing w:after="0" w:line="240" w:lineRule="auto"/>
              <w:jc w:val="center"/>
              <w:rPr>
                <w:rFonts w:ascii="Times New Roman" w:hAnsi="Times New Roman" w:cs="Times New Roman"/>
                <w:sz w:val="24"/>
                <w:szCs w:val="24"/>
                <w:lang w:val="id"/>
              </w:rPr>
            </w:pPr>
          </w:p>
        </w:tc>
        <w:tc>
          <w:tcPr>
            <w:tcW w:w="1222" w:type="dxa"/>
            <w:tcBorders>
              <w:top w:val="single" w:sz="4" w:space="0" w:color="auto"/>
              <w:bottom w:val="single" w:sz="4" w:space="0" w:color="auto"/>
            </w:tcBorders>
          </w:tcPr>
          <w:p w14:paraId="2E7E28A7"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Ekor</w:t>
            </w:r>
          </w:p>
        </w:tc>
        <w:tc>
          <w:tcPr>
            <w:tcW w:w="1283" w:type="dxa"/>
            <w:tcBorders>
              <w:top w:val="single" w:sz="4" w:space="0" w:color="auto"/>
              <w:bottom w:val="single" w:sz="4" w:space="0" w:color="auto"/>
            </w:tcBorders>
          </w:tcPr>
          <w:p w14:paraId="38EA59BF"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UT</w:t>
            </w:r>
          </w:p>
        </w:tc>
        <w:tc>
          <w:tcPr>
            <w:tcW w:w="1741" w:type="dxa"/>
            <w:tcBorders>
              <w:top w:val="single" w:sz="4" w:space="0" w:color="auto"/>
              <w:bottom w:val="single" w:sz="4" w:space="0" w:color="auto"/>
            </w:tcBorders>
          </w:tcPr>
          <w:p w14:paraId="1181CE61"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Ton/BK/UT/th</w:t>
            </w:r>
          </w:p>
        </w:tc>
        <w:tc>
          <w:tcPr>
            <w:tcW w:w="2147" w:type="dxa"/>
            <w:vMerge/>
            <w:tcBorders>
              <w:bottom w:val="single" w:sz="4" w:space="0" w:color="auto"/>
            </w:tcBorders>
          </w:tcPr>
          <w:p w14:paraId="3BD7187C" w14:textId="77777777" w:rsidR="000543B4" w:rsidRPr="000543B4" w:rsidRDefault="000543B4" w:rsidP="00F11E09">
            <w:pPr>
              <w:spacing w:after="0" w:line="240" w:lineRule="auto"/>
              <w:jc w:val="center"/>
              <w:rPr>
                <w:rFonts w:ascii="Times New Roman" w:hAnsi="Times New Roman" w:cs="Times New Roman"/>
                <w:sz w:val="24"/>
                <w:szCs w:val="24"/>
                <w:lang w:val="id"/>
              </w:rPr>
            </w:pPr>
          </w:p>
        </w:tc>
      </w:tr>
      <w:tr w:rsidR="000543B4" w:rsidRPr="000543B4" w14:paraId="5F92327F" w14:textId="77777777" w:rsidTr="000543B4">
        <w:trPr>
          <w:trHeight w:val="276"/>
        </w:trPr>
        <w:tc>
          <w:tcPr>
            <w:tcW w:w="1424" w:type="dxa"/>
            <w:tcBorders>
              <w:top w:val="single" w:sz="4" w:space="0" w:color="auto"/>
            </w:tcBorders>
          </w:tcPr>
          <w:p w14:paraId="4F3A3323"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Sapi potong</w:t>
            </w:r>
          </w:p>
        </w:tc>
        <w:tc>
          <w:tcPr>
            <w:tcW w:w="1222" w:type="dxa"/>
            <w:tcBorders>
              <w:top w:val="single" w:sz="4" w:space="0" w:color="auto"/>
            </w:tcBorders>
          </w:tcPr>
          <w:p w14:paraId="06C8B0CB"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2.302</w:t>
            </w:r>
            <w:r w:rsidRPr="000543B4">
              <w:rPr>
                <w:rFonts w:ascii="Times New Roman" w:hAnsi="Times New Roman" w:cs="Times New Roman"/>
                <w:sz w:val="24"/>
                <w:szCs w:val="24"/>
                <w:vertAlign w:val="superscript"/>
                <w:lang w:val="id"/>
              </w:rPr>
              <w:t>1</w:t>
            </w:r>
          </w:p>
        </w:tc>
        <w:tc>
          <w:tcPr>
            <w:tcW w:w="1283" w:type="dxa"/>
            <w:tcBorders>
              <w:top w:val="single" w:sz="4" w:space="0" w:color="auto"/>
            </w:tcBorders>
          </w:tcPr>
          <w:p w14:paraId="5C32FE83"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2.302</w:t>
            </w:r>
          </w:p>
        </w:tc>
        <w:tc>
          <w:tcPr>
            <w:tcW w:w="1741" w:type="dxa"/>
            <w:tcBorders>
              <w:top w:val="single" w:sz="4" w:space="0" w:color="auto"/>
            </w:tcBorders>
          </w:tcPr>
          <w:p w14:paraId="2B5ACC38"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4,46</w:t>
            </w:r>
            <w:r w:rsidRPr="000543B4">
              <w:rPr>
                <w:rFonts w:ascii="Times New Roman" w:hAnsi="Times New Roman" w:cs="Times New Roman"/>
                <w:sz w:val="24"/>
                <w:szCs w:val="24"/>
                <w:vertAlign w:val="superscript"/>
                <w:lang w:val="id"/>
              </w:rPr>
              <w:t>2</w:t>
            </w:r>
          </w:p>
        </w:tc>
        <w:tc>
          <w:tcPr>
            <w:tcW w:w="2147" w:type="dxa"/>
            <w:tcBorders>
              <w:top w:val="single" w:sz="4" w:space="0" w:color="auto"/>
            </w:tcBorders>
          </w:tcPr>
          <w:p w14:paraId="55595802"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10.267</w:t>
            </w:r>
          </w:p>
        </w:tc>
      </w:tr>
      <w:tr w:rsidR="000543B4" w:rsidRPr="000543B4" w14:paraId="675F5145" w14:textId="77777777" w:rsidTr="000543B4">
        <w:trPr>
          <w:trHeight w:val="276"/>
        </w:trPr>
        <w:tc>
          <w:tcPr>
            <w:tcW w:w="1424" w:type="dxa"/>
          </w:tcPr>
          <w:p w14:paraId="06A80FF3"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Kambing</w:t>
            </w:r>
          </w:p>
        </w:tc>
        <w:tc>
          <w:tcPr>
            <w:tcW w:w="1222" w:type="dxa"/>
          </w:tcPr>
          <w:p w14:paraId="7878A0A2"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1.582</w:t>
            </w:r>
            <w:r w:rsidRPr="000543B4">
              <w:rPr>
                <w:rFonts w:ascii="Times New Roman" w:hAnsi="Times New Roman" w:cs="Times New Roman"/>
                <w:sz w:val="24"/>
                <w:szCs w:val="24"/>
                <w:vertAlign w:val="superscript"/>
                <w:lang w:val="id"/>
              </w:rPr>
              <w:t>1</w:t>
            </w:r>
          </w:p>
        </w:tc>
        <w:tc>
          <w:tcPr>
            <w:tcW w:w="1283" w:type="dxa"/>
          </w:tcPr>
          <w:p w14:paraId="46B7725E"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226</w:t>
            </w:r>
          </w:p>
        </w:tc>
        <w:tc>
          <w:tcPr>
            <w:tcW w:w="1741" w:type="dxa"/>
          </w:tcPr>
          <w:p w14:paraId="06AB6262"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2,30</w:t>
            </w:r>
            <w:r w:rsidRPr="000543B4">
              <w:rPr>
                <w:rFonts w:ascii="Times New Roman" w:hAnsi="Times New Roman" w:cs="Times New Roman"/>
                <w:sz w:val="24"/>
                <w:szCs w:val="24"/>
                <w:vertAlign w:val="superscript"/>
                <w:lang w:val="id"/>
              </w:rPr>
              <w:t>3</w:t>
            </w:r>
          </w:p>
        </w:tc>
        <w:tc>
          <w:tcPr>
            <w:tcW w:w="2147" w:type="dxa"/>
          </w:tcPr>
          <w:p w14:paraId="77EA0218"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520</w:t>
            </w:r>
          </w:p>
        </w:tc>
      </w:tr>
      <w:tr w:rsidR="000543B4" w:rsidRPr="000543B4" w14:paraId="10BBA0CE" w14:textId="77777777" w:rsidTr="000543B4">
        <w:trPr>
          <w:trHeight w:val="281"/>
        </w:trPr>
        <w:tc>
          <w:tcPr>
            <w:tcW w:w="1424" w:type="dxa"/>
            <w:tcBorders>
              <w:bottom w:val="single" w:sz="4" w:space="0" w:color="auto"/>
            </w:tcBorders>
          </w:tcPr>
          <w:p w14:paraId="4EBDBC53"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Domba</w:t>
            </w:r>
          </w:p>
        </w:tc>
        <w:tc>
          <w:tcPr>
            <w:tcW w:w="1222" w:type="dxa"/>
            <w:tcBorders>
              <w:bottom w:val="single" w:sz="4" w:space="0" w:color="auto"/>
            </w:tcBorders>
          </w:tcPr>
          <w:p w14:paraId="5FEEAA72"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2.206</w:t>
            </w:r>
            <w:r w:rsidRPr="000543B4">
              <w:rPr>
                <w:rFonts w:ascii="Times New Roman" w:hAnsi="Times New Roman" w:cs="Times New Roman"/>
                <w:sz w:val="24"/>
                <w:szCs w:val="24"/>
                <w:vertAlign w:val="superscript"/>
                <w:lang w:val="id"/>
              </w:rPr>
              <w:t>1</w:t>
            </w:r>
          </w:p>
        </w:tc>
        <w:tc>
          <w:tcPr>
            <w:tcW w:w="1283" w:type="dxa"/>
            <w:tcBorders>
              <w:bottom w:val="single" w:sz="4" w:space="0" w:color="auto"/>
            </w:tcBorders>
          </w:tcPr>
          <w:p w14:paraId="620DBFA3"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315</w:t>
            </w:r>
          </w:p>
        </w:tc>
        <w:tc>
          <w:tcPr>
            <w:tcW w:w="1741" w:type="dxa"/>
            <w:tcBorders>
              <w:bottom w:val="single" w:sz="4" w:space="0" w:color="auto"/>
            </w:tcBorders>
          </w:tcPr>
          <w:p w14:paraId="447DC374"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2,30</w:t>
            </w:r>
            <w:r w:rsidRPr="000543B4">
              <w:rPr>
                <w:rFonts w:ascii="Times New Roman" w:hAnsi="Times New Roman" w:cs="Times New Roman"/>
                <w:sz w:val="24"/>
                <w:szCs w:val="24"/>
                <w:vertAlign w:val="superscript"/>
                <w:lang w:val="id"/>
              </w:rPr>
              <w:t>3</w:t>
            </w:r>
          </w:p>
        </w:tc>
        <w:tc>
          <w:tcPr>
            <w:tcW w:w="2147" w:type="dxa"/>
            <w:tcBorders>
              <w:bottom w:val="single" w:sz="4" w:space="0" w:color="auto"/>
            </w:tcBorders>
          </w:tcPr>
          <w:p w14:paraId="27C020EB"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724,5</w:t>
            </w:r>
          </w:p>
        </w:tc>
      </w:tr>
      <w:tr w:rsidR="000543B4" w:rsidRPr="000543B4" w14:paraId="0AB73E96" w14:textId="77777777" w:rsidTr="000543B4">
        <w:trPr>
          <w:trHeight w:val="275"/>
        </w:trPr>
        <w:tc>
          <w:tcPr>
            <w:tcW w:w="1424" w:type="dxa"/>
            <w:tcBorders>
              <w:top w:val="single" w:sz="4" w:space="0" w:color="auto"/>
              <w:bottom w:val="single" w:sz="4" w:space="0" w:color="auto"/>
            </w:tcBorders>
          </w:tcPr>
          <w:p w14:paraId="0914B29D"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Jumlah</w:t>
            </w:r>
          </w:p>
        </w:tc>
        <w:tc>
          <w:tcPr>
            <w:tcW w:w="1222" w:type="dxa"/>
            <w:tcBorders>
              <w:top w:val="single" w:sz="4" w:space="0" w:color="auto"/>
              <w:bottom w:val="single" w:sz="4" w:space="0" w:color="auto"/>
            </w:tcBorders>
          </w:tcPr>
          <w:p w14:paraId="7A14F837"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6.090</w:t>
            </w:r>
          </w:p>
        </w:tc>
        <w:tc>
          <w:tcPr>
            <w:tcW w:w="1283" w:type="dxa"/>
            <w:tcBorders>
              <w:top w:val="single" w:sz="4" w:space="0" w:color="auto"/>
              <w:bottom w:val="single" w:sz="4" w:space="0" w:color="auto"/>
            </w:tcBorders>
          </w:tcPr>
          <w:p w14:paraId="11834541"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2.843</w:t>
            </w:r>
          </w:p>
        </w:tc>
        <w:tc>
          <w:tcPr>
            <w:tcW w:w="1741" w:type="dxa"/>
            <w:tcBorders>
              <w:top w:val="single" w:sz="4" w:space="0" w:color="auto"/>
              <w:bottom w:val="single" w:sz="4" w:space="0" w:color="auto"/>
            </w:tcBorders>
          </w:tcPr>
          <w:p w14:paraId="7404780C"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9,06</w:t>
            </w:r>
          </w:p>
        </w:tc>
        <w:tc>
          <w:tcPr>
            <w:tcW w:w="2147" w:type="dxa"/>
            <w:tcBorders>
              <w:top w:val="single" w:sz="4" w:space="0" w:color="auto"/>
              <w:bottom w:val="single" w:sz="4" w:space="0" w:color="auto"/>
            </w:tcBorders>
          </w:tcPr>
          <w:p w14:paraId="6A7E4F5B" w14:textId="77777777" w:rsidR="000543B4" w:rsidRPr="000543B4" w:rsidRDefault="000543B4" w:rsidP="00F11E09">
            <w:pPr>
              <w:spacing w:after="0" w:line="240" w:lineRule="auto"/>
              <w:jc w:val="center"/>
              <w:rPr>
                <w:rFonts w:ascii="Times New Roman" w:hAnsi="Times New Roman" w:cs="Times New Roman"/>
                <w:sz w:val="24"/>
                <w:szCs w:val="24"/>
                <w:lang w:val="id"/>
              </w:rPr>
            </w:pPr>
            <w:r w:rsidRPr="000543B4">
              <w:rPr>
                <w:rFonts w:ascii="Times New Roman" w:hAnsi="Times New Roman" w:cs="Times New Roman"/>
                <w:sz w:val="24"/>
                <w:szCs w:val="24"/>
                <w:lang w:val="id"/>
              </w:rPr>
              <w:t>11.511,5</w:t>
            </w:r>
          </w:p>
        </w:tc>
      </w:tr>
    </w:tbl>
    <w:p w14:paraId="31B0C4DB" w14:textId="19A891B0" w:rsidR="000543B4" w:rsidRPr="000543B4" w:rsidRDefault="000543B4" w:rsidP="000543B4">
      <w:pPr>
        <w:spacing w:after="0" w:line="240" w:lineRule="auto"/>
        <w:jc w:val="both"/>
        <w:rPr>
          <w:rFonts w:ascii="Times New Roman" w:hAnsi="Times New Roman" w:cs="Times New Roman"/>
          <w:sz w:val="24"/>
          <w:szCs w:val="24"/>
          <w:lang w:val="id"/>
        </w:rPr>
      </w:pPr>
      <w:r w:rsidRPr="000543B4">
        <w:rPr>
          <w:rFonts w:ascii="Times New Roman" w:hAnsi="Times New Roman" w:cs="Times New Roman"/>
          <w:sz w:val="24"/>
          <w:szCs w:val="24"/>
          <w:lang w:val="id"/>
        </w:rPr>
        <w:t>Sumber: Data sekunder diolah (2022)</w:t>
      </w:r>
    </w:p>
    <w:p w14:paraId="657CC745" w14:textId="77777777" w:rsidR="000543B4" w:rsidRPr="000543B4" w:rsidRDefault="000543B4" w:rsidP="000543B4">
      <w:pPr>
        <w:spacing w:after="0" w:line="240" w:lineRule="auto"/>
        <w:jc w:val="both"/>
        <w:rPr>
          <w:rFonts w:ascii="Times New Roman" w:hAnsi="Times New Roman" w:cs="Times New Roman"/>
          <w:sz w:val="24"/>
          <w:szCs w:val="24"/>
          <w:lang w:val="id"/>
        </w:rPr>
      </w:pPr>
      <w:r w:rsidRPr="000543B4">
        <w:rPr>
          <w:rFonts w:ascii="Times New Roman" w:hAnsi="Times New Roman" w:cs="Times New Roman"/>
          <w:sz w:val="24"/>
          <w:szCs w:val="24"/>
          <w:vertAlign w:val="superscript"/>
          <w:lang w:val="id"/>
        </w:rPr>
        <w:t>1</w:t>
      </w:r>
      <w:r w:rsidRPr="000543B4">
        <w:rPr>
          <w:rFonts w:ascii="Times New Roman" w:hAnsi="Times New Roman" w:cs="Times New Roman"/>
          <w:sz w:val="24"/>
          <w:szCs w:val="24"/>
          <w:lang w:val="id"/>
        </w:rPr>
        <w:t>BPS Kabupaten Boyolali (2021)</w:t>
      </w:r>
    </w:p>
    <w:p w14:paraId="7EF5875E" w14:textId="77777777" w:rsidR="000543B4" w:rsidRPr="000543B4" w:rsidRDefault="000543B4" w:rsidP="000543B4">
      <w:pPr>
        <w:spacing w:after="0" w:line="240" w:lineRule="auto"/>
        <w:jc w:val="both"/>
        <w:rPr>
          <w:rFonts w:ascii="Times New Roman" w:hAnsi="Times New Roman" w:cs="Times New Roman"/>
          <w:sz w:val="24"/>
          <w:szCs w:val="24"/>
          <w:lang w:val="id"/>
        </w:rPr>
      </w:pPr>
      <w:r w:rsidRPr="000543B4">
        <w:rPr>
          <w:rFonts w:ascii="Times New Roman" w:hAnsi="Times New Roman" w:cs="Times New Roman"/>
          <w:sz w:val="24"/>
          <w:szCs w:val="24"/>
          <w:vertAlign w:val="superscript"/>
          <w:lang w:val="id"/>
        </w:rPr>
        <w:t>2</w:t>
      </w:r>
      <w:r w:rsidRPr="000543B4">
        <w:rPr>
          <w:rFonts w:ascii="Times New Roman" w:hAnsi="Times New Roman" w:cs="Times New Roman"/>
          <w:sz w:val="24"/>
          <w:szCs w:val="24"/>
          <w:lang w:val="id"/>
        </w:rPr>
        <w:t>Hadi (2019)</w:t>
      </w:r>
    </w:p>
    <w:p w14:paraId="36A731A2" w14:textId="32E8C2E1" w:rsidR="000543B4" w:rsidRDefault="000543B4" w:rsidP="000543B4">
      <w:pPr>
        <w:spacing w:after="0" w:line="240" w:lineRule="auto"/>
        <w:jc w:val="both"/>
        <w:rPr>
          <w:rFonts w:ascii="Times New Roman" w:hAnsi="Times New Roman" w:cs="Times New Roman"/>
          <w:sz w:val="24"/>
          <w:szCs w:val="24"/>
          <w:lang w:val="id"/>
        </w:rPr>
      </w:pPr>
      <w:r w:rsidRPr="000543B4">
        <w:rPr>
          <w:rFonts w:ascii="Times New Roman" w:hAnsi="Times New Roman" w:cs="Times New Roman"/>
          <w:sz w:val="24"/>
          <w:szCs w:val="24"/>
          <w:vertAlign w:val="superscript"/>
          <w:lang w:val="id"/>
        </w:rPr>
        <w:t>3</w:t>
      </w:r>
      <w:r w:rsidRPr="000543B4">
        <w:rPr>
          <w:rFonts w:ascii="Times New Roman" w:hAnsi="Times New Roman" w:cs="Times New Roman"/>
          <w:sz w:val="24"/>
          <w:szCs w:val="24"/>
          <w:lang w:val="id"/>
        </w:rPr>
        <w:t>Mujnisa (2007)</w:t>
      </w:r>
    </w:p>
    <w:p w14:paraId="26890908" w14:textId="10C0CF71" w:rsidR="000543B4" w:rsidRDefault="000543B4" w:rsidP="000543B4">
      <w:pPr>
        <w:spacing w:after="0" w:line="240" w:lineRule="auto"/>
        <w:jc w:val="both"/>
        <w:rPr>
          <w:rFonts w:ascii="Times New Roman" w:hAnsi="Times New Roman" w:cs="Times New Roman"/>
          <w:sz w:val="24"/>
          <w:szCs w:val="24"/>
          <w:lang w:val="id"/>
        </w:rPr>
      </w:pPr>
      <w:r>
        <w:rPr>
          <w:rFonts w:ascii="Times New Roman" w:hAnsi="Times New Roman" w:cs="Times New Roman"/>
          <w:sz w:val="24"/>
          <w:szCs w:val="24"/>
          <w:lang w:val="en-US"/>
        </w:rPr>
        <w:tab/>
      </w:r>
      <w:r w:rsidRPr="000543B4">
        <w:rPr>
          <w:rFonts w:ascii="Times New Roman" w:hAnsi="Times New Roman" w:cs="Times New Roman"/>
          <w:sz w:val="24"/>
          <w:szCs w:val="24"/>
          <w:lang w:val="id"/>
        </w:rPr>
        <w:t xml:space="preserve">Berdasarkan Tabel 8 diperoleh total kebutuhan pakan kompetitor sapi perah di Kecamatan Selo sebanyak 11.511,5 BK ton/tahun sementara total kebutuhan pakan ternak sapi perah di Kecamatan Selo sebesar </w:t>
      </w:r>
      <w:r w:rsidRPr="000543B4">
        <w:rPr>
          <w:rFonts w:ascii="Times New Roman" w:hAnsi="Times New Roman" w:cs="Times New Roman"/>
          <w:sz w:val="24"/>
          <w:szCs w:val="24"/>
          <w:lang w:val="en-US"/>
        </w:rPr>
        <w:t>17.906</w:t>
      </w:r>
      <w:r w:rsidRPr="000543B4">
        <w:rPr>
          <w:rFonts w:ascii="Times New Roman" w:hAnsi="Times New Roman" w:cs="Times New Roman"/>
          <w:sz w:val="24"/>
          <w:szCs w:val="24"/>
          <w:lang w:val="id"/>
        </w:rPr>
        <w:t xml:space="preserve"> BK ton/tahun (Tabel 7). Dengan demikian total kebutuhan pakan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ruminansia</w:t>
      </w:r>
      <w:proofErr w:type="spellEnd"/>
      <w:r>
        <w:rPr>
          <w:rFonts w:ascii="Times New Roman" w:hAnsi="Times New Roman" w:cs="Times New Roman"/>
          <w:sz w:val="24"/>
          <w:szCs w:val="24"/>
          <w:lang w:val="en-US"/>
        </w:rPr>
        <w:t xml:space="preserve"> </w:t>
      </w:r>
      <w:r w:rsidRPr="000543B4">
        <w:rPr>
          <w:rFonts w:ascii="Times New Roman" w:hAnsi="Times New Roman" w:cs="Times New Roman"/>
          <w:sz w:val="24"/>
          <w:szCs w:val="24"/>
          <w:lang w:val="id"/>
        </w:rPr>
        <w:t xml:space="preserve">ialah </w:t>
      </w:r>
      <w:r w:rsidRPr="000543B4">
        <w:rPr>
          <w:rFonts w:ascii="Times New Roman" w:hAnsi="Times New Roman" w:cs="Times New Roman"/>
          <w:sz w:val="24"/>
          <w:szCs w:val="24"/>
          <w:lang w:val="en-US"/>
        </w:rPr>
        <w:t>29.417,5</w:t>
      </w:r>
      <w:r w:rsidRPr="000543B4">
        <w:rPr>
          <w:rFonts w:ascii="Times New Roman" w:hAnsi="Times New Roman" w:cs="Times New Roman"/>
          <w:sz w:val="24"/>
          <w:szCs w:val="24"/>
          <w:lang w:val="id"/>
        </w:rPr>
        <w:t xml:space="preserve"> ton/tahun.</w:t>
      </w:r>
    </w:p>
    <w:p w14:paraId="34635F65" w14:textId="4FE2D7EC" w:rsidR="000543B4" w:rsidRDefault="000543B4" w:rsidP="000543B4">
      <w:pPr>
        <w:spacing w:after="0" w:line="240" w:lineRule="auto"/>
        <w:jc w:val="both"/>
        <w:rPr>
          <w:rFonts w:ascii="Times New Roman" w:hAnsi="Times New Roman" w:cs="Times New Roman"/>
          <w:sz w:val="24"/>
          <w:szCs w:val="24"/>
          <w:lang w:val="en-US"/>
        </w:rPr>
      </w:pPr>
    </w:p>
    <w:p w14:paraId="4C826993" w14:textId="285CE1A9" w:rsidR="000543B4" w:rsidRDefault="000543B4" w:rsidP="000543B4">
      <w:pPr>
        <w:spacing w:after="0" w:line="240" w:lineRule="auto"/>
        <w:jc w:val="both"/>
        <w:rPr>
          <w:rFonts w:ascii="Times New Roman" w:hAnsi="Times New Roman" w:cs="Times New Roman"/>
          <w:b/>
          <w:bCs/>
          <w:sz w:val="24"/>
          <w:szCs w:val="24"/>
          <w:lang w:val="id"/>
        </w:rPr>
      </w:pPr>
      <w:r w:rsidRPr="000543B4">
        <w:rPr>
          <w:rFonts w:ascii="Times New Roman" w:hAnsi="Times New Roman" w:cs="Times New Roman"/>
          <w:b/>
          <w:bCs/>
          <w:sz w:val="24"/>
          <w:szCs w:val="24"/>
          <w:lang w:val="id"/>
        </w:rPr>
        <w:t>Daya Tampung Ternak Sapi Perah</w:t>
      </w:r>
    </w:p>
    <w:p w14:paraId="6FA8BCDD" w14:textId="77777777" w:rsidR="00F11E09" w:rsidRPr="00F11E09" w:rsidRDefault="00F11E09" w:rsidP="00F11E09">
      <w:pPr>
        <w:spacing w:after="0" w:line="240" w:lineRule="auto"/>
        <w:ind w:firstLine="720"/>
        <w:jc w:val="both"/>
        <w:rPr>
          <w:rFonts w:ascii="Times New Roman" w:hAnsi="Times New Roman" w:cs="Times New Roman"/>
          <w:sz w:val="24"/>
          <w:szCs w:val="24"/>
          <w:lang w:val="id"/>
        </w:rPr>
      </w:pPr>
      <w:r w:rsidRPr="00F11E09">
        <w:rPr>
          <w:rFonts w:ascii="Times New Roman" w:hAnsi="Times New Roman" w:cs="Times New Roman"/>
          <w:sz w:val="24"/>
          <w:szCs w:val="24"/>
          <w:lang w:val="id"/>
        </w:rPr>
        <w:t>Daya tampung ternak sapi perah di Kecamatan Sel</w:t>
      </w:r>
      <w:r w:rsidRPr="00F11E09">
        <w:rPr>
          <w:rFonts w:ascii="Times New Roman" w:hAnsi="Times New Roman" w:cs="Times New Roman"/>
          <w:sz w:val="24"/>
          <w:szCs w:val="24"/>
          <w:lang w:val="en-US"/>
        </w:rPr>
        <w:t xml:space="preserve">o </w:t>
      </w:r>
      <w:r w:rsidRPr="00F11E09">
        <w:rPr>
          <w:rFonts w:ascii="Times New Roman" w:hAnsi="Times New Roman" w:cs="Times New Roman"/>
          <w:sz w:val="24"/>
          <w:szCs w:val="24"/>
          <w:lang w:val="id"/>
        </w:rPr>
        <w:t>ditunjukkan pada T</w:t>
      </w:r>
      <w:r w:rsidRPr="00F11E09">
        <w:rPr>
          <w:rFonts w:ascii="Times New Roman" w:hAnsi="Times New Roman" w:cs="Times New Roman"/>
          <w:sz w:val="24"/>
          <w:szCs w:val="24"/>
          <w:lang w:val="en-US"/>
        </w:rPr>
        <w:t>a</w:t>
      </w:r>
      <w:r w:rsidRPr="00F11E09">
        <w:rPr>
          <w:rFonts w:ascii="Times New Roman" w:hAnsi="Times New Roman" w:cs="Times New Roman"/>
          <w:sz w:val="24"/>
          <w:szCs w:val="24"/>
          <w:lang w:val="id"/>
        </w:rPr>
        <w:t>b</w:t>
      </w:r>
      <w:r w:rsidRPr="00F11E09">
        <w:rPr>
          <w:rFonts w:ascii="Times New Roman" w:hAnsi="Times New Roman" w:cs="Times New Roman"/>
          <w:sz w:val="24"/>
          <w:szCs w:val="24"/>
          <w:lang w:val="en-US"/>
        </w:rPr>
        <w:t>e</w:t>
      </w:r>
      <w:r w:rsidRPr="00F11E09">
        <w:rPr>
          <w:rFonts w:ascii="Times New Roman" w:hAnsi="Times New Roman" w:cs="Times New Roman"/>
          <w:sz w:val="24"/>
          <w:szCs w:val="24"/>
          <w:lang w:val="id"/>
        </w:rPr>
        <w:t>l 9 berikut.</w:t>
      </w:r>
    </w:p>
    <w:p w14:paraId="523DB5F4" w14:textId="2A619382" w:rsidR="00F11E09" w:rsidRPr="00F11E09" w:rsidRDefault="00F11E09" w:rsidP="00F11E09">
      <w:pPr>
        <w:spacing w:after="0" w:line="240" w:lineRule="auto"/>
        <w:jc w:val="both"/>
        <w:rPr>
          <w:rFonts w:ascii="Times New Roman" w:hAnsi="Times New Roman" w:cs="Times New Roman"/>
          <w:b/>
          <w:bCs/>
          <w:sz w:val="24"/>
          <w:szCs w:val="24"/>
          <w:lang w:val="id"/>
        </w:rPr>
      </w:pPr>
      <w:bookmarkStart w:id="3" w:name="_bookmark60"/>
      <w:bookmarkEnd w:id="3"/>
      <w:r w:rsidRPr="00F11E09">
        <w:rPr>
          <w:rFonts w:ascii="Times New Roman" w:hAnsi="Times New Roman" w:cs="Times New Roman"/>
          <w:b/>
          <w:bCs/>
          <w:sz w:val="24"/>
          <w:szCs w:val="24"/>
          <w:lang w:val="id"/>
        </w:rPr>
        <w:t>Tabel 9. Daya Tampung Sapi Perah di Kecamatan Selo</w:t>
      </w:r>
    </w:p>
    <w:tbl>
      <w:tblPr>
        <w:tblW w:w="7953" w:type="dxa"/>
        <w:tblBorders>
          <w:top w:val="doub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575"/>
        <w:gridCol w:w="1988"/>
        <w:gridCol w:w="1244"/>
        <w:gridCol w:w="1484"/>
        <w:gridCol w:w="1662"/>
      </w:tblGrid>
      <w:tr w:rsidR="00F11E09" w:rsidRPr="00F11E09" w14:paraId="69832D42" w14:textId="77777777" w:rsidTr="0070179B">
        <w:trPr>
          <w:trHeight w:val="898"/>
        </w:trPr>
        <w:tc>
          <w:tcPr>
            <w:tcW w:w="1575" w:type="dxa"/>
            <w:tcBorders>
              <w:top w:val="double" w:sz="4" w:space="0" w:color="auto"/>
            </w:tcBorders>
            <w:vAlign w:val="center"/>
          </w:tcPr>
          <w:p w14:paraId="247A3AB1" w14:textId="77777777" w:rsidR="00F11E09" w:rsidRPr="00F11E09" w:rsidRDefault="00F11E09" w:rsidP="00F11E09">
            <w:pPr>
              <w:spacing w:after="0" w:line="240" w:lineRule="auto"/>
              <w:jc w:val="center"/>
              <w:rPr>
                <w:rFonts w:ascii="Times New Roman" w:hAnsi="Times New Roman" w:cs="Times New Roman"/>
                <w:sz w:val="24"/>
                <w:szCs w:val="24"/>
                <w:lang w:val="id"/>
              </w:rPr>
            </w:pPr>
            <w:r w:rsidRPr="00F11E09">
              <w:rPr>
                <w:rFonts w:ascii="Times New Roman" w:hAnsi="Times New Roman" w:cs="Times New Roman"/>
                <w:sz w:val="24"/>
                <w:szCs w:val="24"/>
                <w:lang w:val="id"/>
              </w:rPr>
              <w:t>Kebutuhan</w:t>
            </w:r>
          </w:p>
          <w:p w14:paraId="002A651B" w14:textId="77777777" w:rsidR="00F11E09" w:rsidRPr="00F11E09" w:rsidRDefault="00F11E09" w:rsidP="00F11E09">
            <w:pPr>
              <w:spacing w:after="0" w:line="240" w:lineRule="auto"/>
              <w:jc w:val="center"/>
              <w:rPr>
                <w:rFonts w:ascii="Times New Roman" w:hAnsi="Times New Roman" w:cs="Times New Roman"/>
                <w:sz w:val="24"/>
                <w:szCs w:val="24"/>
                <w:lang w:val="id"/>
              </w:rPr>
            </w:pPr>
            <w:r w:rsidRPr="00F11E09">
              <w:rPr>
                <w:rFonts w:ascii="Times New Roman" w:hAnsi="Times New Roman" w:cs="Times New Roman"/>
                <w:sz w:val="24"/>
                <w:szCs w:val="24"/>
                <w:lang w:val="id"/>
              </w:rPr>
              <w:t>Pakan</w:t>
            </w:r>
            <w:r w:rsidRPr="00F11E09">
              <w:rPr>
                <w:rFonts w:ascii="Times New Roman" w:hAnsi="Times New Roman" w:cs="Times New Roman"/>
                <w:sz w:val="24"/>
                <w:szCs w:val="24"/>
                <w:lang w:val="en-US"/>
              </w:rPr>
              <w:t xml:space="preserve"> </w:t>
            </w:r>
            <w:r w:rsidRPr="00F11E09">
              <w:rPr>
                <w:rFonts w:ascii="Times New Roman" w:hAnsi="Times New Roman" w:cs="Times New Roman"/>
                <w:sz w:val="24"/>
                <w:szCs w:val="24"/>
                <w:lang w:val="id"/>
              </w:rPr>
              <w:t>BK ton/tahun</w:t>
            </w:r>
          </w:p>
        </w:tc>
        <w:tc>
          <w:tcPr>
            <w:tcW w:w="1988" w:type="dxa"/>
            <w:tcBorders>
              <w:top w:val="double" w:sz="4" w:space="0" w:color="auto"/>
            </w:tcBorders>
            <w:vAlign w:val="center"/>
          </w:tcPr>
          <w:p w14:paraId="75757740" w14:textId="77777777" w:rsidR="00F11E09" w:rsidRPr="00F11E09" w:rsidRDefault="00F11E09" w:rsidP="00F11E09">
            <w:pPr>
              <w:spacing w:after="0" w:line="240" w:lineRule="auto"/>
              <w:jc w:val="center"/>
              <w:rPr>
                <w:rFonts w:ascii="Times New Roman" w:hAnsi="Times New Roman" w:cs="Times New Roman"/>
                <w:sz w:val="24"/>
                <w:szCs w:val="24"/>
                <w:lang w:val="id"/>
              </w:rPr>
            </w:pPr>
            <w:r w:rsidRPr="00F11E09">
              <w:rPr>
                <w:rFonts w:ascii="Times New Roman" w:hAnsi="Times New Roman" w:cs="Times New Roman"/>
                <w:sz w:val="24"/>
                <w:szCs w:val="24"/>
                <w:lang w:val="id"/>
              </w:rPr>
              <w:t>Produksi</w:t>
            </w:r>
            <w:r w:rsidRPr="00F11E09">
              <w:rPr>
                <w:rFonts w:ascii="Times New Roman" w:hAnsi="Times New Roman" w:cs="Times New Roman"/>
                <w:sz w:val="24"/>
                <w:szCs w:val="24"/>
                <w:lang w:val="en-US"/>
              </w:rPr>
              <w:t xml:space="preserve"> </w:t>
            </w:r>
            <w:r w:rsidRPr="00F11E09">
              <w:rPr>
                <w:rFonts w:ascii="Times New Roman" w:hAnsi="Times New Roman" w:cs="Times New Roman"/>
                <w:sz w:val="24"/>
                <w:szCs w:val="24"/>
                <w:lang w:val="id"/>
              </w:rPr>
              <w:t>BK ton/tahun</w:t>
            </w:r>
          </w:p>
        </w:tc>
        <w:tc>
          <w:tcPr>
            <w:tcW w:w="1244" w:type="dxa"/>
            <w:tcBorders>
              <w:top w:val="double" w:sz="4" w:space="0" w:color="auto"/>
            </w:tcBorders>
            <w:vAlign w:val="center"/>
          </w:tcPr>
          <w:p w14:paraId="366CC62B" w14:textId="77777777" w:rsidR="00F11E09" w:rsidRPr="00F11E09" w:rsidRDefault="00F11E09" w:rsidP="00F11E09">
            <w:pPr>
              <w:spacing w:after="0" w:line="240" w:lineRule="auto"/>
              <w:jc w:val="center"/>
              <w:rPr>
                <w:rFonts w:ascii="Times New Roman" w:hAnsi="Times New Roman" w:cs="Times New Roman"/>
                <w:sz w:val="24"/>
                <w:szCs w:val="24"/>
                <w:lang w:val="id"/>
              </w:rPr>
            </w:pPr>
            <w:r w:rsidRPr="00F11E09">
              <w:rPr>
                <w:rFonts w:ascii="Times New Roman" w:hAnsi="Times New Roman" w:cs="Times New Roman"/>
                <w:sz w:val="24"/>
                <w:szCs w:val="24"/>
                <w:lang w:val="id"/>
              </w:rPr>
              <w:t>Kapasitas</w:t>
            </w:r>
          </w:p>
          <w:p w14:paraId="05FB217D" w14:textId="77777777" w:rsidR="00F11E09" w:rsidRPr="00F11E09" w:rsidRDefault="00F11E09" w:rsidP="00F11E09">
            <w:pPr>
              <w:spacing w:after="0" w:line="240" w:lineRule="auto"/>
              <w:jc w:val="center"/>
              <w:rPr>
                <w:rFonts w:ascii="Times New Roman" w:hAnsi="Times New Roman" w:cs="Times New Roman"/>
                <w:sz w:val="24"/>
                <w:szCs w:val="24"/>
                <w:lang w:val="id"/>
              </w:rPr>
            </w:pPr>
            <w:r w:rsidRPr="00F11E09">
              <w:rPr>
                <w:rFonts w:ascii="Times New Roman" w:hAnsi="Times New Roman" w:cs="Times New Roman"/>
                <w:sz w:val="24"/>
                <w:szCs w:val="24"/>
                <w:lang w:val="en-US"/>
              </w:rPr>
              <w:t>T</w:t>
            </w:r>
            <w:r w:rsidRPr="00F11E09">
              <w:rPr>
                <w:rFonts w:ascii="Times New Roman" w:hAnsi="Times New Roman" w:cs="Times New Roman"/>
                <w:sz w:val="24"/>
                <w:szCs w:val="24"/>
                <w:lang w:val="id"/>
              </w:rPr>
              <w:t>ampung UT/ha</w:t>
            </w:r>
          </w:p>
        </w:tc>
        <w:tc>
          <w:tcPr>
            <w:tcW w:w="1484" w:type="dxa"/>
            <w:tcBorders>
              <w:top w:val="double" w:sz="4" w:space="0" w:color="auto"/>
            </w:tcBorders>
            <w:vAlign w:val="center"/>
          </w:tcPr>
          <w:p w14:paraId="0E405EED" w14:textId="77777777" w:rsidR="00F11E09" w:rsidRPr="00F11E09" w:rsidRDefault="00F11E09" w:rsidP="00F11E09">
            <w:pPr>
              <w:spacing w:after="0" w:line="240" w:lineRule="auto"/>
              <w:jc w:val="center"/>
              <w:rPr>
                <w:rFonts w:ascii="Times New Roman" w:hAnsi="Times New Roman" w:cs="Times New Roman"/>
                <w:sz w:val="24"/>
                <w:szCs w:val="24"/>
                <w:lang w:val="id"/>
              </w:rPr>
            </w:pPr>
            <w:r w:rsidRPr="00F11E09">
              <w:rPr>
                <w:rFonts w:ascii="Times New Roman" w:hAnsi="Times New Roman" w:cs="Times New Roman"/>
                <w:sz w:val="24"/>
                <w:szCs w:val="24"/>
                <w:lang w:val="id"/>
              </w:rPr>
              <w:t>Luas</w:t>
            </w:r>
          </w:p>
          <w:p w14:paraId="56866B82" w14:textId="77777777" w:rsidR="00F11E09" w:rsidRPr="00F11E09" w:rsidRDefault="00F11E09" w:rsidP="00F11E09">
            <w:pPr>
              <w:spacing w:after="0" w:line="240" w:lineRule="auto"/>
              <w:jc w:val="center"/>
              <w:rPr>
                <w:rFonts w:ascii="Times New Roman" w:hAnsi="Times New Roman" w:cs="Times New Roman"/>
                <w:sz w:val="24"/>
                <w:szCs w:val="24"/>
                <w:lang w:val="id"/>
              </w:rPr>
            </w:pPr>
            <w:r w:rsidRPr="00F11E09">
              <w:rPr>
                <w:rFonts w:ascii="Times New Roman" w:hAnsi="Times New Roman" w:cs="Times New Roman"/>
                <w:sz w:val="24"/>
                <w:szCs w:val="24"/>
                <w:lang w:val="id"/>
              </w:rPr>
              <w:t>lahan (ha)</w:t>
            </w:r>
          </w:p>
        </w:tc>
        <w:tc>
          <w:tcPr>
            <w:tcW w:w="1662" w:type="dxa"/>
            <w:tcBorders>
              <w:top w:val="double" w:sz="4" w:space="0" w:color="auto"/>
            </w:tcBorders>
            <w:vAlign w:val="center"/>
          </w:tcPr>
          <w:p w14:paraId="7DD74A04" w14:textId="77777777" w:rsidR="00F11E09" w:rsidRPr="00F11E09" w:rsidRDefault="00F11E09" w:rsidP="00F11E09">
            <w:pPr>
              <w:spacing w:after="0" w:line="240" w:lineRule="auto"/>
              <w:jc w:val="center"/>
              <w:rPr>
                <w:rFonts w:ascii="Times New Roman" w:hAnsi="Times New Roman" w:cs="Times New Roman"/>
                <w:sz w:val="24"/>
                <w:szCs w:val="24"/>
                <w:lang w:val="id"/>
              </w:rPr>
            </w:pPr>
            <w:r w:rsidRPr="00F11E09">
              <w:rPr>
                <w:rFonts w:ascii="Times New Roman" w:hAnsi="Times New Roman" w:cs="Times New Roman"/>
                <w:sz w:val="24"/>
                <w:szCs w:val="24"/>
                <w:lang w:val="id"/>
              </w:rPr>
              <w:t>Kapasitas</w:t>
            </w:r>
          </w:p>
          <w:p w14:paraId="473F7BF4" w14:textId="77777777" w:rsidR="00F11E09" w:rsidRPr="00F11E09" w:rsidRDefault="00F11E09" w:rsidP="00F11E09">
            <w:pPr>
              <w:spacing w:after="0" w:line="240" w:lineRule="auto"/>
              <w:jc w:val="center"/>
              <w:rPr>
                <w:rFonts w:ascii="Times New Roman" w:hAnsi="Times New Roman" w:cs="Times New Roman"/>
                <w:sz w:val="24"/>
                <w:szCs w:val="24"/>
                <w:lang w:val="id"/>
              </w:rPr>
            </w:pPr>
            <w:r w:rsidRPr="00F11E09">
              <w:rPr>
                <w:rFonts w:ascii="Times New Roman" w:hAnsi="Times New Roman" w:cs="Times New Roman"/>
                <w:sz w:val="24"/>
                <w:szCs w:val="24"/>
                <w:lang w:val="id"/>
              </w:rPr>
              <w:t>Tamp</w:t>
            </w:r>
            <w:r w:rsidRPr="00F11E09">
              <w:rPr>
                <w:rFonts w:ascii="Times New Roman" w:hAnsi="Times New Roman" w:cs="Times New Roman"/>
                <w:sz w:val="24"/>
                <w:szCs w:val="24"/>
                <w:lang w:val="en-US"/>
              </w:rPr>
              <w:t>u</w:t>
            </w:r>
            <w:r w:rsidRPr="00F11E09">
              <w:rPr>
                <w:rFonts w:ascii="Times New Roman" w:hAnsi="Times New Roman" w:cs="Times New Roman"/>
                <w:sz w:val="24"/>
                <w:szCs w:val="24"/>
                <w:lang w:val="id"/>
              </w:rPr>
              <w:t>ng</w:t>
            </w:r>
            <w:r w:rsidRPr="00F11E09">
              <w:rPr>
                <w:rFonts w:ascii="Times New Roman" w:hAnsi="Times New Roman" w:cs="Times New Roman"/>
                <w:sz w:val="24"/>
                <w:szCs w:val="24"/>
                <w:lang w:val="en-US"/>
              </w:rPr>
              <w:t xml:space="preserve"> </w:t>
            </w:r>
            <w:r w:rsidRPr="00F11E09">
              <w:rPr>
                <w:rFonts w:ascii="Times New Roman" w:hAnsi="Times New Roman" w:cs="Times New Roman"/>
                <w:sz w:val="24"/>
                <w:szCs w:val="24"/>
                <w:lang w:val="id"/>
              </w:rPr>
              <w:t xml:space="preserve"> </w:t>
            </w:r>
            <w:r w:rsidRPr="00F11E09">
              <w:rPr>
                <w:rFonts w:ascii="Times New Roman" w:hAnsi="Times New Roman" w:cs="Times New Roman"/>
                <w:sz w:val="24"/>
                <w:szCs w:val="24"/>
                <w:lang w:val="en-US"/>
              </w:rPr>
              <w:t>T</w:t>
            </w:r>
            <w:r w:rsidRPr="00F11E09">
              <w:rPr>
                <w:rFonts w:ascii="Times New Roman" w:hAnsi="Times New Roman" w:cs="Times New Roman"/>
                <w:sz w:val="24"/>
                <w:szCs w:val="24"/>
                <w:lang w:val="id"/>
              </w:rPr>
              <w:t>ernak</w:t>
            </w:r>
          </w:p>
        </w:tc>
      </w:tr>
      <w:tr w:rsidR="00F11E09" w:rsidRPr="00F11E09" w14:paraId="2CA47DE8" w14:textId="77777777" w:rsidTr="0070179B">
        <w:trPr>
          <w:trHeight w:val="273"/>
        </w:trPr>
        <w:tc>
          <w:tcPr>
            <w:tcW w:w="1575" w:type="dxa"/>
          </w:tcPr>
          <w:p w14:paraId="686C3336" w14:textId="77777777" w:rsidR="00F11E09" w:rsidRPr="00F11E09" w:rsidRDefault="00F11E09" w:rsidP="00F11E09">
            <w:pPr>
              <w:spacing w:after="0" w:line="240" w:lineRule="auto"/>
              <w:jc w:val="center"/>
              <w:rPr>
                <w:rFonts w:ascii="Times New Roman" w:hAnsi="Times New Roman" w:cs="Times New Roman"/>
                <w:sz w:val="24"/>
                <w:szCs w:val="24"/>
                <w:lang w:val="en-US"/>
              </w:rPr>
            </w:pPr>
            <w:r w:rsidRPr="00F11E09">
              <w:rPr>
                <w:rFonts w:ascii="Times New Roman" w:hAnsi="Times New Roman" w:cs="Times New Roman"/>
                <w:sz w:val="24"/>
                <w:szCs w:val="24"/>
                <w:lang w:val="en-US"/>
              </w:rPr>
              <w:t>29.417,5</w:t>
            </w:r>
          </w:p>
        </w:tc>
        <w:tc>
          <w:tcPr>
            <w:tcW w:w="1988" w:type="dxa"/>
          </w:tcPr>
          <w:p w14:paraId="19F59096" w14:textId="77777777" w:rsidR="00F11E09" w:rsidRPr="00F11E09" w:rsidRDefault="00F11E09" w:rsidP="00F11E09">
            <w:pPr>
              <w:spacing w:after="0" w:line="240" w:lineRule="auto"/>
              <w:jc w:val="center"/>
              <w:rPr>
                <w:rFonts w:ascii="Times New Roman" w:hAnsi="Times New Roman" w:cs="Times New Roman"/>
                <w:sz w:val="24"/>
                <w:szCs w:val="24"/>
                <w:lang w:val="en-US"/>
              </w:rPr>
            </w:pPr>
            <w:r w:rsidRPr="00F11E09">
              <w:rPr>
                <w:rFonts w:ascii="Times New Roman" w:hAnsi="Times New Roman" w:cs="Times New Roman"/>
                <w:sz w:val="24"/>
                <w:szCs w:val="24"/>
                <w:lang w:val="en-US"/>
              </w:rPr>
              <w:t>257.516,91</w:t>
            </w:r>
          </w:p>
        </w:tc>
        <w:tc>
          <w:tcPr>
            <w:tcW w:w="1244" w:type="dxa"/>
          </w:tcPr>
          <w:p w14:paraId="7CB88888" w14:textId="77777777" w:rsidR="00F11E09" w:rsidRPr="00F11E09" w:rsidRDefault="00F11E09" w:rsidP="00F11E09">
            <w:pPr>
              <w:spacing w:after="0" w:line="240" w:lineRule="auto"/>
              <w:jc w:val="center"/>
              <w:rPr>
                <w:rFonts w:ascii="Times New Roman" w:hAnsi="Times New Roman" w:cs="Times New Roman"/>
                <w:sz w:val="24"/>
                <w:szCs w:val="24"/>
                <w:lang w:val="en-US"/>
              </w:rPr>
            </w:pPr>
            <w:r w:rsidRPr="00F11E09">
              <w:rPr>
                <w:rFonts w:ascii="Times New Roman" w:hAnsi="Times New Roman" w:cs="Times New Roman"/>
                <w:sz w:val="24"/>
                <w:szCs w:val="24"/>
                <w:lang w:val="en-US"/>
              </w:rPr>
              <w:t>8,75</w:t>
            </w:r>
          </w:p>
        </w:tc>
        <w:tc>
          <w:tcPr>
            <w:tcW w:w="1484" w:type="dxa"/>
          </w:tcPr>
          <w:p w14:paraId="4E5AB288" w14:textId="77777777" w:rsidR="00F11E09" w:rsidRPr="00F11E09" w:rsidRDefault="00F11E09" w:rsidP="00F11E09">
            <w:pPr>
              <w:spacing w:after="0" w:line="240" w:lineRule="auto"/>
              <w:jc w:val="center"/>
              <w:rPr>
                <w:rFonts w:ascii="Times New Roman" w:hAnsi="Times New Roman" w:cs="Times New Roman"/>
                <w:sz w:val="24"/>
                <w:szCs w:val="24"/>
                <w:lang w:val="id"/>
              </w:rPr>
            </w:pPr>
            <w:r w:rsidRPr="00F11E09">
              <w:rPr>
                <w:rFonts w:ascii="Times New Roman" w:hAnsi="Times New Roman" w:cs="Times New Roman"/>
                <w:sz w:val="24"/>
                <w:szCs w:val="24"/>
                <w:lang w:val="id"/>
              </w:rPr>
              <w:t>5.572</w:t>
            </w:r>
            <w:r w:rsidRPr="00F11E09">
              <w:rPr>
                <w:rFonts w:ascii="Times New Roman" w:hAnsi="Times New Roman" w:cs="Times New Roman"/>
                <w:sz w:val="24"/>
                <w:szCs w:val="24"/>
                <w:vertAlign w:val="superscript"/>
                <w:lang w:val="id"/>
              </w:rPr>
              <w:t>1</w:t>
            </w:r>
          </w:p>
        </w:tc>
        <w:tc>
          <w:tcPr>
            <w:tcW w:w="1662" w:type="dxa"/>
          </w:tcPr>
          <w:p w14:paraId="087FDF41" w14:textId="77777777" w:rsidR="00F11E09" w:rsidRPr="00F11E09" w:rsidRDefault="00F11E09" w:rsidP="00F11E09">
            <w:pPr>
              <w:spacing w:after="0" w:line="240" w:lineRule="auto"/>
              <w:jc w:val="center"/>
              <w:rPr>
                <w:rFonts w:ascii="Times New Roman" w:hAnsi="Times New Roman" w:cs="Times New Roman"/>
                <w:sz w:val="24"/>
                <w:szCs w:val="24"/>
                <w:lang w:val="en-US"/>
              </w:rPr>
            </w:pPr>
            <w:r w:rsidRPr="00F11E09">
              <w:rPr>
                <w:rFonts w:ascii="Times New Roman" w:hAnsi="Times New Roman" w:cs="Times New Roman"/>
                <w:sz w:val="24"/>
                <w:szCs w:val="24"/>
                <w:lang w:val="en-US"/>
              </w:rPr>
              <w:t>48.755</w:t>
            </w:r>
          </w:p>
        </w:tc>
      </w:tr>
    </w:tbl>
    <w:p w14:paraId="3D7EF716" w14:textId="77777777" w:rsidR="00F11E09" w:rsidRPr="00F11E09" w:rsidRDefault="00F11E09" w:rsidP="00F11E09">
      <w:pPr>
        <w:spacing w:after="0" w:line="240" w:lineRule="auto"/>
        <w:jc w:val="both"/>
        <w:rPr>
          <w:rFonts w:ascii="Times New Roman" w:hAnsi="Times New Roman" w:cs="Times New Roman"/>
          <w:sz w:val="24"/>
          <w:szCs w:val="24"/>
          <w:lang w:val="id"/>
        </w:rPr>
      </w:pPr>
      <w:r w:rsidRPr="00F11E09">
        <w:rPr>
          <w:rFonts w:ascii="Times New Roman" w:hAnsi="Times New Roman" w:cs="Times New Roman"/>
          <w:sz w:val="24"/>
          <w:szCs w:val="24"/>
          <w:lang w:val="id"/>
        </w:rPr>
        <w:t>Sumber: Data primer diolah (2022)</w:t>
      </w:r>
    </w:p>
    <w:p w14:paraId="0E49DFE6" w14:textId="7C64ACED" w:rsidR="000543B4" w:rsidRDefault="00F11E09" w:rsidP="00F11E09">
      <w:pPr>
        <w:spacing w:after="0" w:line="240" w:lineRule="auto"/>
        <w:jc w:val="both"/>
        <w:rPr>
          <w:rFonts w:ascii="Times New Roman" w:hAnsi="Times New Roman" w:cs="Times New Roman"/>
          <w:sz w:val="24"/>
          <w:szCs w:val="24"/>
          <w:lang w:val="id"/>
        </w:rPr>
      </w:pPr>
      <w:r w:rsidRPr="00F11E09">
        <w:rPr>
          <w:rFonts w:ascii="Times New Roman" w:hAnsi="Times New Roman" w:cs="Times New Roman"/>
          <w:sz w:val="24"/>
          <w:szCs w:val="24"/>
          <w:vertAlign w:val="superscript"/>
          <w:lang w:val="id"/>
        </w:rPr>
        <w:lastRenderedPageBreak/>
        <w:t>1</w:t>
      </w:r>
      <w:r w:rsidRPr="00F11E09">
        <w:rPr>
          <w:rFonts w:ascii="Times New Roman" w:hAnsi="Times New Roman" w:cs="Times New Roman"/>
          <w:sz w:val="24"/>
          <w:szCs w:val="24"/>
          <w:lang w:val="id"/>
        </w:rPr>
        <w:t>BPS Kabupaten Boyolali (2021)</w:t>
      </w:r>
    </w:p>
    <w:p w14:paraId="3D4B03F9" w14:textId="0E16F040" w:rsidR="00F11E09" w:rsidRDefault="00F11E09" w:rsidP="00F11E09">
      <w:pPr>
        <w:spacing w:after="0" w:line="240" w:lineRule="auto"/>
        <w:jc w:val="both"/>
        <w:rPr>
          <w:rFonts w:ascii="Times New Roman" w:hAnsi="Times New Roman" w:cs="Times New Roman"/>
          <w:sz w:val="24"/>
          <w:szCs w:val="24"/>
          <w:lang w:val="id"/>
        </w:rPr>
      </w:pPr>
      <w:r>
        <w:rPr>
          <w:rFonts w:ascii="Times New Roman" w:hAnsi="Times New Roman" w:cs="Times New Roman"/>
          <w:sz w:val="24"/>
          <w:szCs w:val="24"/>
          <w:lang w:val="en-US"/>
        </w:rPr>
        <w:tab/>
      </w:r>
      <w:r w:rsidRPr="00F11E09">
        <w:rPr>
          <w:rFonts w:ascii="Times New Roman" w:hAnsi="Times New Roman" w:cs="Times New Roman"/>
          <w:sz w:val="24"/>
          <w:szCs w:val="24"/>
          <w:lang w:val="id"/>
        </w:rPr>
        <w:t xml:space="preserve">Kapasitas tampung wilayah Kecamatan Selo sebanyak </w:t>
      </w:r>
      <w:r w:rsidRPr="00F11E09">
        <w:rPr>
          <w:rFonts w:ascii="Times New Roman" w:hAnsi="Times New Roman" w:cs="Times New Roman"/>
          <w:sz w:val="24"/>
          <w:szCs w:val="24"/>
          <w:lang w:val="en-US"/>
        </w:rPr>
        <w:t>8,75</w:t>
      </w:r>
      <w:r w:rsidRPr="00F11E09">
        <w:rPr>
          <w:rFonts w:ascii="Times New Roman" w:hAnsi="Times New Roman" w:cs="Times New Roman"/>
          <w:sz w:val="24"/>
          <w:szCs w:val="24"/>
          <w:lang w:val="id"/>
        </w:rPr>
        <w:t xml:space="preserve"> UT pe</w:t>
      </w:r>
      <w:r w:rsidRPr="00F11E09">
        <w:rPr>
          <w:rFonts w:ascii="Times New Roman" w:hAnsi="Times New Roman" w:cs="Times New Roman"/>
          <w:sz w:val="24"/>
          <w:szCs w:val="24"/>
          <w:lang w:val="en-US"/>
        </w:rPr>
        <w:t xml:space="preserve">r </w:t>
      </w:r>
      <w:r w:rsidRPr="00F11E09">
        <w:rPr>
          <w:rFonts w:ascii="Times New Roman" w:hAnsi="Times New Roman" w:cs="Times New Roman"/>
          <w:sz w:val="24"/>
          <w:szCs w:val="24"/>
          <w:lang w:val="id"/>
        </w:rPr>
        <w:t>hektar (Lampiran 9) maka dengan luasan lahan pertanian Kecamatan Selo</w:t>
      </w:r>
      <w:r w:rsidRPr="00F11E09">
        <w:rPr>
          <w:rFonts w:ascii="Times New Roman" w:hAnsi="Times New Roman" w:cs="Times New Roman"/>
          <w:sz w:val="24"/>
          <w:szCs w:val="24"/>
          <w:lang w:val="en-US"/>
        </w:rPr>
        <w:t xml:space="preserve"> </w:t>
      </w:r>
      <w:r w:rsidRPr="00F11E09">
        <w:rPr>
          <w:rFonts w:ascii="Times New Roman" w:hAnsi="Times New Roman" w:cs="Times New Roman"/>
          <w:sz w:val="24"/>
          <w:szCs w:val="24"/>
          <w:lang w:val="id"/>
        </w:rPr>
        <w:t xml:space="preserve">5.572 ha dapat menampung sebanyak </w:t>
      </w:r>
      <w:r w:rsidRPr="00F11E09">
        <w:rPr>
          <w:rFonts w:ascii="Times New Roman" w:hAnsi="Times New Roman" w:cs="Times New Roman"/>
          <w:sz w:val="24"/>
          <w:szCs w:val="24"/>
          <w:lang w:val="en-US"/>
        </w:rPr>
        <w:t xml:space="preserve">48.755 </w:t>
      </w:r>
      <w:r w:rsidRPr="00F11E09">
        <w:rPr>
          <w:rFonts w:ascii="Times New Roman" w:hAnsi="Times New Roman" w:cs="Times New Roman"/>
          <w:sz w:val="24"/>
          <w:szCs w:val="24"/>
          <w:lang w:val="id"/>
        </w:rPr>
        <w:t>UT</w:t>
      </w:r>
      <w:r w:rsidRPr="00F11E09">
        <w:rPr>
          <w:rFonts w:ascii="Times New Roman" w:hAnsi="Times New Roman" w:cs="Times New Roman"/>
          <w:sz w:val="24"/>
          <w:szCs w:val="24"/>
          <w:lang w:val="en-US"/>
        </w:rPr>
        <w:t xml:space="preserve"> </w:t>
      </w:r>
      <w:proofErr w:type="spellStart"/>
      <w:r w:rsidRPr="00F11E09">
        <w:rPr>
          <w:rFonts w:ascii="Times New Roman" w:hAnsi="Times New Roman" w:cs="Times New Roman"/>
          <w:sz w:val="24"/>
          <w:szCs w:val="24"/>
          <w:lang w:val="en-US"/>
        </w:rPr>
        <w:t>ternak</w:t>
      </w:r>
      <w:proofErr w:type="spellEnd"/>
      <w:r w:rsidRPr="00F11E09">
        <w:rPr>
          <w:rFonts w:ascii="Times New Roman" w:hAnsi="Times New Roman" w:cs="Times New Roman"/>
          <w:sz w:val="24"/>
          <w:szCs w:val="24"/>
          <w:lang w:val="en-US"/>
        </w:rPr>
        <w:t xml:space="preserve"> </w:t>
      </w:r>
      <w:proofErr w:type="spellStart"/>
      <w:r w:rsidRPr="00F11E09">
        <w:rPr>
          <w:rFonts w:ascii="Times New Roman" w:hAnsi="Times New Roman" w:cs="Times New Roman"/>
          <w:sz w:val="24"/>
          <w:szCs w:val="24"/>
          <w:lang w:val="en-US"/>
        </w:rPr>
        <w:t>ruminansia</w:t>
      </w:r>
      <w:proofErr w:type="spellEnd"/>
      <w:r w:rsidRPr="00F11E09">
        <w:rPr>
          <w:rFonts w:ascii="Times New Roman" w:hAnsi="Times New Roman" w:cs="Times New Roman"/>
          <w:sz w:val="24"/>
          <w:szCs w:val="24"/>
          <w:lang w:val="id"/>
        </w:rPr>
        <w:t xml:space="preserve">. </w:t>
      </w:r>
      <w:proofErr w:type="spellStart"/>
      <w:r w:rsidRPr="00F11E09">
        <w:rPr>
          <w:rFonts w:ascii="Times New Roman" w:hAnsi="Times New Roman" w:cs="Times New Roman"/>
          <w:sz w:val="24"/>
          <w:szCs w:val="24"/>
          <w:lang w:val="en-US"/>
        </w:rPr>
        <w:t>Persentase</w:t>
      </w:r>
      <w:proofErr w:type="spellEnd"/>
      <w:r w:rsidRPr="00F11E09">
        <w:rPr>
          <w:rFonts w:ascii="Times New Roman" w:hAnsi="Times New Roman" w:cs="Times New Roman"/>
          <w:sz w:val="24"/>
          <w:szCs w:val="24"/>
          <w:lang w:val="en-US"/>
        </w:rPr>
        <w:t xml:space="preserve"> </w:t>
      </w:r>
      <w:proofErr w:type="spellStart"/>
      <w:r w:rsidRPr="00F11E09">
        <w:rPr>
          <w:rFonts w:ascii="Times New Roman" w:hAnsi="Times New Roman" w:cs="Times New Roman"/>
          <w:sz w:val="24"/>
          <w:szCs w:val="24"/>
          <w:lang w:val="en-US"/>
        </w:rPr>
        <w:t>populasi</w:t>
      </w:r>
      <w:proofErr w:type="spellEnd"/>
      <w:r w:rsidRPr="00F11E09">
        <w:rPr>
          <w:rFonts w:ascii="Times New Roman" w:hAnsi="Times New Roman" w:cs="Times New Roman"/>
          <w:sz w:val="24"/>
          <w:szCs w:val="24"/>
          <w:lang w:val="en-US"/>
        </w:rPr>
        <w:t xml:space="preserve"> </w:t>
      </w:r>
      <w:proofErr w:type="spellStart"/>
      <w:r w:rsidRPr="00F11E09">
        <w:rPr>
          <w:rFonts w:ascii="Times New Roman" w:hAnsi="Times New Roman" w:cs="Times New Roman"/>
          <w:sz w:val="24"/>
          <w:szCs w:val="24"/>
          <w:lang w:val="en-US"/>
        </w:rPr>
        <w:t>sapi</w:t>
      </w:r>
      <w:proofErr w:type="spellEnd"/>
      <w:r w:rsidRPr="00F11E09">
        <w:rPr>
          <w:rFonts w:ascii="Times New Roman" w:hAnsi="Times New Roman" w:cs="Times New Roman"/>
          <w:sz w:val="24"/>
          <w:szCs w:val="24"/>
          <w:lang w:val="en-US"/>
        </w:rPr>
        <w:t xml:space="preserve"> </w:t>
      </w:r>
      <w:proofErr w:type="spellStart"/>
      <w:r w:rsidRPr="00F11E09">
        <w:rPr>
          <w:rFonts w:ascii="Times New Roman" w:hAnsi="Times New Roman" w:cs="Times New Roman"/>
          <w:sz w:val="24"/>
          <w:szCs w:val="24"/>
          <w:lang w:val="en-US"/>
        </w:rPr>
        <w:t>perah</w:t>
      </w:r>
      <w:proofErr w:type="spellEnd"/>
      <w:r w:rsidRPr="00F11E09">
        <w:rPr>
          <w:rFonts w:ascii="Times New Roman" w:hAnsi="Times New Roman" w:cs="Times New Roman"/>
          <w:sz w:val="24"/>
          <w:szCs w:val="24"/>
          <w:lang w:val="en-US"/>
        </w:rPr>
        <w:t xml:space="preserve"> di </w:t>
      </w:r>
      <w:proofErr w:type="spellStart"/>
      <w:r w:rsidRPr="00F11E09">
        <w:rPr>
          <w:rFonts w:ascii="Times New Roman" w:hAnsi="Times New Roman" w:cs="Times New Roman"/>
          <w:sz w:val="24"/>
          <w:szCs w:val="24"/>
          <w:lang w:val="en-US"/>
        </w:rPr>
        <w:t>Kecamatan</w:t>
      </w:r>
      <w:proofErr w:type="spellEnd"/>
      <w:r w:rsidRPr="00F11E09">
        <w:rPr>
          <w:rFonts w:ascii="Times New Roman" w:hAnsi="Times New Roman" w:cs="Times New Roman"/>
          <w:sz w:val="24"/>
          <w:szCs w:val="24"/>
          <w:lang w:val="en-US"/>
        </w:rPr>
        <w:t xml:space="preserve"> </w:t>
      </w:r>
      <w:proofErr w:type="spellStart"/>
      <w:r w:rsidRPr="00F11E09">
        <w:rPr>
          <w:rFonts w:ascii="Times New Roman" w:hAnsi="Times New Roman" w:cs="Times New Roman"/>
          <w:sz w:val="24"/>
          <w:szCs w:val="24"/>
          <w:lang w:val="en-US"/>
        </w:rPr>
        <w:t>Selo</w:t>
      </w:r>
      <w:proofErr w:type="spellEnd"/>
      <w:r w:rsidRPr="00F11E09">
        <w:rPr>
          <w:rFonts w:ascii="Times New Roman" w:hAnsi="Times New Roman" w:cs="Times New Roman"/>
          <w:sz w:val="24"/>
          <w:szCs w:val="24"/>
          <w:lang w:val="en-US"/>
        </w:rPr>
        <w:t xml:space="preserve"> </w:t>
      </w:r>
      <w:proofErr w:type="spellStart"/>
      <w:r w:rsidRPr="00F11E09">
        <w:rPr>
          <w:rFonts w:ascii="Times New Roman" w:hAnsi="Times New Roman" w:cs="Times New Roman"/>
          <w:sz w:val="24"/>
          <w:szCs w:val="24"/>
          <w:lang w:val="en-US"/>
        </w:rPr>
        <w:t>sebesar</w:t>
      </w:r>
      <w:proofErr w:type="spellEnd"/>
      <w:r w:rsidRPr="00F11E09">
        <w:rPr>
          <w:rFonts w:ascii="Times New Roman" w:hAnsi="Times New Roman" w:cs="Times New Roman"/>
          <w:sz w:val="24"/>
          <w:szCs w:val="24"/>
          <w:lang w:val="en-US"/>
        </w:rPr>
        <w:t xml:space="preserve"> 75% </w:t>
      </w:r>
      <w:proofErr w:type="spellStart"/>
      <w:r w:rsidRPr="00F11E09">
        <w:rPr>
          <w:rFonts w:ascii="Times New Roman" w:hAnsi="Times New Roman" w:cs="Times New Roman"/>
          <w:sz w:val="24"/>
          <w:szCs w:val="24"/>
          <w:lang w:val="en-US"/>
        </w:rPr>
        <w:t>dari</w:t>
      </w:r>
      <w:proofErr w:type="spellEnd"/>
      <w:r w:rsidRPr="00F11E09">
        <w:rPr>
          <w:rFonts w:ascii="Times New Roman" w:hAnsi="Times New Roman" w:cs="Times New Roman"/>
          <w:sz w:val="24"/>
          <w:szCs w:val="24"/>
          <w:lang w:val="en-US"/>
        </w:rPr>
        <w:t xml:space="preserve"> total </w:t>
      </w:r>
      <w:proofErr w:type="spellStart"/>
      <w:r w:rsidRPr="00F11E09">
        <w:rPr>
          <w:rFonts w:ascii="Times New Roman" w:hAnsi="Times New Roman" w:cs="Times New Roman"/>
          <w:sz w:val="24"/>
          <w:szCs w:val="24"/>
          <w:lang w:val="en-US"/>
        </w:rPr>
        <w:t>ternak</w:t>
      </w:r>
      <w:proofErr w:type="spellEnd"/>
      <w:r w:rsidRPr="00F11E09">
        <w:rPr>
          <w:rFonts w:ascii="Times New Roman" w:hAnsi="Times New Roman" w:cs="Times New Roman"/>
          <w:sz w:val="24"/>
          <w:szCs w:val="24"/>
          <w:lang w:val="en-US"/>
        </w:rPr>
        <w:t xml:space="preserve"> </w:t>
      </w:r>
      <w:proofErr w:type="spellStart"/>
      <w:r w:rsidRPr="00F11E09">
        <w:rPr>
          <w:rFonts w:ascii="Times New Roman" w:hAnsi="Times New Roman" w:cs="Times New Roman"/>
          <w:sz w:val="24"/>
          <w:szCs w:val="24"/>
          <w:lang w:val="en-US"/>
        </w:rPr>
        <w:t>ruminansia</w:t>
      </w:r>
      <w:proofErr w:type="spellEnd"/>
      <w:r w:rsidRPr="00F11E09">
        <w:rPr>
          <w:rFonts w:ascii="Times New Roman" w:hAnsi="Times New Roman" w:cs="Times New Roman"/>
          <w:sz w:val="24"/>
          <w:szCs w:val="24"/>
          <w:lang w:val="en-US"/>
        </w:rPr>
        <w:t xml:space="preserve">. </w:t>
      </w:r>
      <w:r w:rsidRPr="00F11E09">
        <w:rPr>
          <w:rFonts w:ascii="Times New Roman" w:hAnsi="Times New Roman" w:cs="Times New Roman"/>
          <w:sz w:val="24"/>
          <w:szCs w:val="24"/>
          <w:lang w:val="id"/>
        </w:rPr>
        <w:t>Dengan demikian,</w:t>
      </w:r>
      <w:r w:rsidRPr="00F11E09">
        <w:rPr>
          <w:rFonts w:ascii="Times New Roman" w:hAnsi="Times New Roman" w:cs="Times New Roman"/>
          <w:sz w:val="24"/>
          <w:szCs w:val="24"/>
          <w:lang w:val="en-US"/>
        </w:rPr>
        <w:t xml:space="preserve"> </w:t>
      </w:r>
      <w:r w:rsidRPr="00F11E09">
        <w:rPr>
          <w:rFonts w:ascii="Times New Roman" w:hAnsi="Times New Roman" w:cs="Times New Roman"/>
          <w:sz w:val="24"/>
          <w:szCs w:val="24"/>
          <w:lang w:val="id"/>
        </w:rPr>
        <w:t xml:space="preserve">Kecamatan Selo masih dapat menampung sebanyak </w:t>
      </w:r>
      <w:r w:rsidRPr="00F11E09">
        <w:rPr>
          <w:rFonts w:ascii="Times New Roman" w:hAnsi="Times New Roman" w:cs="Times New Roman"/>
          <w:sz w:val="24"/>
          <w:szCs w:val="24"/>
          <w:lang w:val="en-US"/>
        </w:rPr>
        <w:t xml:space="preserve">36.566,25 </w:t>
      </w:r>
      <w:r w:rsidRPr="00F11E09">
        <w:rPr>
          <w:rFonts w:ascii="Times New Roman" w:hAnsi="Times New Roman" w:cs="Times New Roman"/>
          <w:sz w:val="24"/>
          <w:szCs w:val="24"/>
          <w:lang w:val="id"/>
        </w:rPr>
        <w:t>UT sapi perah.</w:t>
      </w:r>
    </w:p>
    <w:p w14:paraId="210B7901" w14:textId="502DE637" w:rsidR="00F11E09" w:rsidRDefault="00F11E09" w:rsidP="00F11E09">
      <w:pPr>
        <w:spacing w:after="0" w:line="240" w:lineRule="auto"/>
        <w:jc w:val="both"/>
        <w:rPr>
          <w:rFonts w:ascii="Times New Roman" w:hAnsi="Times New Roman" w:cs="Times New Roman"/>
          <w:sz w:val="24"/>
          <w:szCs w:val="24"/>
          <w:lang w:val="id"/>
        </w:rPr>
      </w:pPr>
    </w:p>
    <w:p w14:paraId="0BE5B76E" w14:textId="7AF6EBD8" w:rsidR="00F11E09" w:rsidRDefault="00F11E09" w:rsidP="00F11E09">
      <w:pPr>
        <w:spacing w:after="0" w:line="240" w:lineRule="auto"/>
        <w:jc w:val="both"/>
        <w:rPr>
          <w:rFonts w:ascii="Times New Roman" w:hAnsi="Times New Roman" w:cs="Times New Roman"/>
          <w:b/>
          <w:bCs/>
          <w:sz w:val="24"/>
          <w:szCs w:val="24"/>
          <w:lang w:val="id"/>
        </w:rPr>
      </w:pPr>
      <w:r w:rsidRPr="00F11E09">
        <w:rPr>
          <w:rFonts w:ascii="Times New Roman" w:hAnsi="Times New Roman" w:cs="Times New Roman"/>
          <w:b/>
          <w:bCs/>
          <w:sz w:val="24"/>
          <w:szCs w:val="24"/>
          <w:lang w:val="id"/>
        </w:rPr>
        <w:t>Indek Daya Dukung (IDD) Hijauan</w:t>
      </w:r>
    </w:p>
    <w:p w14:paraId="7AE700F2" w14:textId="77777777" w:rsidR="0012734B" w:rsidRPr="0012734B" w:rsidRDefault="0012734B" w:rsidP="0012734B">
      <w:pPr>
        <w:spacing w:after="0" w:line="240" w:lineRule="auto"/>
        <w:jc w:val="both"/>
        <w:rPr>
          <w:rFonts w:ascii="Times New Roman" w:hAnsi="Times New Roman" w:cs="Times New Roman"/>
          <w:sz w:val="24"/>
          <w:szCs w:val="24"/>
          <w:lang w:val="id"/>
        </w:rPr>
      </w:pPr>
      <w:r w:rsidRPr="0012734B">
        <w:rPr>
          <w:rFonts w:ascii="Times New Roman" w:hAnsi="Times New Roman" w:cs="Times New Roman"/>
          <w:sz w:val="24"/>
          <w:szCs w:val="24"/>
          <w:lang w:val="id"/>
        </w:rPr>
        <w:t>Adapun nilai IDD ditunjukkan pada Tabel 10 (Lampiran 10).</w:t>
      </w:r>
    </w:p>
    <w:p w14:paraId="0B1C30DD" w14:textId="77777777" w:rsidR="0012734B" w:rsidRPr="0012734B" w:rsidRDefault="0012734B" w:rsidP="0012734B">
      <w:pPr>
        <w:spacing w:after="0" w:line="240" w:lineRule="auto"/>
        <w:jc w:val="both"/>
        <w:rPr>
          <w:rFonts w:ascii="Times New Roman" w:hAnsi="Times New Roman" w:cs="Times New Roman"/>
          <w:b/>
          <w:bCs/>
          <w:sz w:val="24"/>
          <w:szCs w:val="24"/>
          <w:lang w:val="id"/>
        </w:rPr>
      </w:pPr>
      <w:bookmarkStart w:id="4" w:name="_bookmark61"/>
      <w:bookmarkEnd w:id="4"/>
      <w:r w:rsidRPr="0012734B">
        <w:rPr>
          <w:rFonts w:ascii="Times New Roman" w:hAnsi="Times New Roman" w:cs="Times New Roman"/>
          <w:b/>
          <w:bCs/>
          <w:sz w:val="24"/>
          <w:szCs w:val="24"/>
          <w:lang w:val="id"/>
        </w:rPr>
        <w:t>Tabel 10. Keamanan Pakan di Kecamatan Selo</w:t>
      </w:r>
    </w:p>
    <w:tbl>
      <w:tblPr>
        <w:tblW w:w="7938" w:type="dxa"/>
        <w:tblLayout w:type="fixed"/>
        <w:tblCellMar>
          <w:left w:w="0" w:type="dxa"/>
          <w:right w:w="0" w:type="dxa"/>
        </w:tblCellMar>
        <w:tblLook w:val="01E0" w:firstRow="1" w:lastRow="1" w:firstColumn="1" w:lastColumn="1" w:noHBand="0" w:noVBand="0"/>
      </w:tblPr>
      <w:tblGrid>
        <w:gridCol w:w="1560"/>
        <w:gridCol w:w="1842"/>
        <w:gridCol w:w="1843"/>
        <w:gridCol w:w="992"/>
        <w:gridCol w:w="1701"/>
      </w:tblGrid>
      <w:tr w:rsidR="0012734B" w:rsidRPr="0012734B" w14:paraId="567DD3E8" w14:textId="77777777" w:rsidTr="0012734B">
        <w:trPr>
          <w:trHeight w:val="1105"/>
        </w:trPr>
        <w:tc>
          <w:tcPr>
            <w:tcW w:w="1560" w:type="dxa"/>
            <w:tcBorders>
              <w:top w:val="double" w:sz="4" w:space="0" w:color="auto"/>
              <w:bottom w:val="single" w:sz="4" w:space="0" w:color="000000"/>
            </w:tcBorders>
            <w:vAlign w:val="center"/>
          </w:tcPr>
          <w:p w14:paraId="35959319" w14:textId="77777777" w:rsidR="0012734B" w:rsidRPr="0012734B" w:rsidRDefault="0012734B" w:rsidP="0012734B">
            <w:pPr>
              <w:spacing w:after="0" w:line="240" w:lineRule="auto"/>
              <w:jc w:val="center"/>
              <w:rPr>
                <w:rFonts w:ascii="Times New Roman" w:hAnsi="Times New Roman" w:cs="Times New Roman"/>
                <w:sz w:val="24"/>
                <w:szCs w:val="24"/>
                <w:lang w:val="id"/>
              </w:rPr>
            </w:pPr>
            <w:r w:rsidRPr="0012734B">
              <w:rPr>
                <w:rFonts w:ascii="Times New Roman" w:hAnsi="Times New Roman" w:cs="Times New Roman"/>
                <w:sz w:val="24"/>
                <w:szCs w:val="24"/>
                <w:lang w:val="id"/>
              </w:rPr>
              <w:t>Ketersediaan pakan</w:t>
            </w:r>
            <w:r w:rsidRPr="0012734B">
              <w:rPr>
                <w:rFonts w:ascii="Times New Roman" w:hAnsi="Times New Roman" w:cs="Times New Roman"/>
                <w:sz w:val="24"/>
                <w:szCs w:val="24"/>
                <w:lang w:val="en-US"/>
              </w:rPr>
              <w:t xml:space="preserve"> </w:t>
            </w:r>
            <w:r w:rsidRPr="0012734B">
              <w:rPr>
                <w:rFonts w:ascii="Times New Roman" w:hAnsi="Times New Roman" w:cs="Times New Roman"/>
                <w:sz w:val="24"/>
                <w:szCs w:val="24"/>
                <w:lang w:val="id"/>
              </w:rPr>
              <w:t xml:space="preserve"> (ton BK/th)</w:t>
            </w:r>
          </w:p>
        </w:tc>
        <w:tc>
          <w:tcPr>
            <w:tcW w:w="1842" w:type="dxa"/>
            <w:tcBorders>
              <w:top w:val="double" w:sz="4" w:space="0" w:color="auto"/>
              <w:bottom w:val="single" w:sz="4" w:space="0" w:color="000000"/>
            </w:tcBorders>
            <w:vAlign w:val="center"/>
          </w:tcPr>
          <w:p w14:paraId="4638ECBD" w14:textId="77777777" w:rsidR="0012734B" w:rsidRPr="0012734B" w:rsidRDefault="0012734B" w:rsidP="0012734B">
            <w:pPr>
              <w:spacing w:after="0" w:line="240" w:lineRule="auto"/>
              <w:jc w:val="center"/>
              <w:rPr>
                <w:rFonts w:ascii="Times New Roman" w:hAnsi="Times New Roman" w:cs="Times New Roman"/>
                <w:sz w:val="24"/>
                <w:szCs w:val="24"/>
                <w:lang w:val="id"/>
              </w:rPr>
            </w:pPr>
            <w:r w:rsidRPr="0012734B">
              <w:rPr>
                <w:rFonts w:ascii="Times New Roman" w:hAnsi="Times New Roman" w:cs="Times New Roman"/>
                <w:sz w:val="24"/>
                <w:szCs w:val="24"/>
                <w:lang w:val="id"/>
              </w:rPr>
              <w:t>Jumlah populasi ternak ruminansia</w:t>
            </w:r>
            <w:r w:rsidRPr="0012734B">
              <w:rPr>
                <w:rFonts w:ascii="Times New Roman" w:hAnsi="Times New Roman" w:cs="Times New Roman"/>
                <w:sz w:val="24"/>
                <w:szCs w:val="24"/>
                <w:lang w:val="en-US"/>
              </w:rPr>
              <w:t xml:space="preserve"> </w:t>
            </w:r>
            <w:r w:rsidRPr="0012734B">
              <w:rPr>
                <w:rFonts w:ascii="Times New Roman" w:hAnsi="Times New Roman" w:cs="Times New Roman"/>
                <w:sz w:val="24"/>
                <w:szCs w:val="24"/>
                <w:lang w:val="id"/>
              </w:rPr>
              <w:t xml:space="preserve"> (ST)</w:t>
            </w:r>
          </w:p>
        </w:tc>
        <w:tc>
          <w:tcPr>
            <w:tcW w:w="1843" w:type="dxa"/>
            <w:tcBorders>
              <w:top w:val="double" w:sz="4" w:space="0" w:color="auto"/>
              <w:bottom w:val="single" w:sz="4" w:space="0" w:color="000000"/>
            </w:tcBorders>
            <w:vAlign w:val="center"/>
          </w:tcPr>
          <w:p w14:paraId="10DEF384" w14:textId="77777777" w:rsidR="0012734B" w:rsidRPr="0012734B" w:rsidRDefault="0012734B" w:rsidP="0012734B">
            <w:pPr>
              <w:spacing w:after="0" w:line="240" w:lineRule="auto"/>
              <w:jc w:val="center"/>
              <w:rPr>
                <w:rFonts w:ascii="Times New Roman" w:hAnsi="Times New Roman" w:cs="Times New Roman"/>
                <w:sz w:val="24"/>
                <w:szCs w:val="24"/>
                <w:lang w:val="id"/>
              </w:rPr>
            </w:pPr>
            <w:r w:rsidRPr="0012734B">
              <w:rPr>
                <w:rFonts w:ascii="Times New Roman" w:hAnsi="Times New Roman" w:cs="Times New Roman"/>
                <w:sz w:val="24"/>
                <w:szCs w:val="24"/>
                <w:lang w:val="id"/>
              </w:rPr>
              <w:t>Kebutuhan pakan sapi perah dewasa</w:t>
            </w:r>
            <w:r w:rsidRPr="0012734B">
              <w:rPr>
                <w:rFonts w:ascii="Times New Roman" w:hAnsi="Times New Roman" w:cs="Times New Roman"/>
                <w:sz w:val="24"/>
                <w:szCs w:val="24"/>
                <w:lang w:val="en-US"/>
              </w:rPr>
              <w:t xml:space="preserve"> </w:t>
            </w:r>
            <w:r w:rsidRPr="0012734B">
              <w:rPr>
                <w:rFonts w:ascii="Times New Roman" w:hAnsi="Times New Roman" w:cs="Times New Roman"/>
                <w:sz w:val="24"/>
                <w:szCs w:val="24"/>
                <w:lang w:val="id"/>
              </w:rPr>
              <w:t xml:space="preserve"> (ton/ST)</w:t>
            </w:r>
          </w:p>
        </w:tc>
        <w:tc>
          <w:tcPr>
            <w:tcW w:w="992" w:type="dxa"/>
            <w:tcBorders>
              <w:top w:val="double" w:sz="4" w:space="0" w:color="auto"/>
              <w:bottom w:val="single" w:sz="4" w:space="0" w:color="000000"/>
            </w:tcBorders>
            <w:vAlign w:val="center"/>
          </w:tcPr>
          <w:p w14:paraId="5430D529" w14:textId="77777777" w:rsidR="0012734B" w:rsidRPr="0012734B" w:rsidRDefault="0012734B" w:rsidP="0012734B">
            <w:pPr>
              <w:spacing w:after="0" w:line="240" w:lineRule="auto"/>
              <w:jc w:val="center"/>
              <w:rPr>
                <w:rFonts w:ascii="Times New Roman" w:hAnsi="Times New Roman" w:cs="Times New Roman"/>
                <w:sz w:val="24"/>
                <w:szCs w:val="24"/>
                <w:lang w:val="id"/>
              </w:rPr>
            </w:pPr>
            <w:r w:rsidRPr="0012734B">
              <w:rPr>
                <w:rFonts w:ascii="Times New Roman" w:hAnsi="Times New Roman" w:cs="Times New Roman"/>
                <w:sz w:val="24"/>
                <w:szCs w:val="24"/>
                <w:lang w:val="id"/>
              </w:rPr>
              <w:t>IDD</w:t>
            </w:r>
          </w:p>
        </w:tc>
        <w:tc>
          <w:tcPr>
            <w:tcW w:w="1701" w:type="dxa"/>
            <w:tcBorders>
              <w:top w:val="double" w:sz="4" w:space="0" w:color="auto"/>
              <w:bottom w:val="single" w:sz="4" w:space="0" w:color="000000"/>
            </w:tcBorders>
            <w:vAlign w:val="center"/>
          </w:tcPr>
          <w:p w14:paraId="706E674C" w14:textId="77777777" w:rsidR="0012734B" w:rsidRPr="0012734B" w:rsidRDefault="0012734B" w:rsidP="0012734B">
            <w:pPr>
              <w:spacing w:after="0" w:line="240" w:lineRule="auto"/>
              <w:jc w:val="center"/>
              <w:rPr>
                <w:rFonts w:ascii="Times New Roman" w:hAnsi="Times New Roman" w:cs="Times New Roman"/>
                <w:sz w:val="24"/>
                <w:szCs w:val="24"/>
                <w:lang w:val="en-US"/>
              </w:rPr>
            </w:pPr>
            <w:proofErr w:type="spellStart"/>
            <w:r w:rsidRPr="0012734B">
              <w:rPr>
                <w:rFonts w:ascii="Times New Roman" w:hAnsi="Times New Roman" w:cs="Times New Roman"/>
                <w:sz w:val="24"/>
                <w:szCs w:val="24"/>
                <w:lang w:val="en-US"/>
              </w:rPr>
              <w:t>Kategori</w:t>
            </w:r>
            <w:proofErr w:type="spellEnd"/>
          </w:p>
        </w:tc>
      </w:tr>
      <w:tr w:rsidR="0012734B" w:rsidRPr="0012734B" w14:paraId="021E87F9" w14:textId="77777777" w:rsidTr="0070179B">
        <w:trPr>
          <w:trHeight w:val="275"/>
        </w:trPr>
        <w:tc>
          <w:tcPr>
            <w:tcW w:w="1560" w:type="dxa"/>
            <w:tcBorders>
              <w:top w:val="single" w:sz="4" w:space="0" w:color="000000"/>
              <w:bottom w:val="single" w:sz="4" w:space="0" w:color="000000"/>
            </w:tcBorders>
            <w:vAlign w:val="center"/>
          </w:tcPr>
          <w:p w14:paraId="34374A84" w14:textId="77777777" w:rsidR="0012734B" w:rsidRPr="0012734B" w:rsidRDefault="0012734B" w:rsidP="0012734B">
            <w:pPr>
              <w:spacing w:after="0" w:line="240" w:lineRule="auto"/>
              <w:jc w:val="center"/>
              <w:rPr>
                <w:rFonts w:ascii="Times New Roman" w:hAnsi="Times New Roman" w:cs="Times New Roman"/>
                <w:sz w:val="24"/>
                <w:szCs w:val="24"/>
                <w:lang w:val="en-US"/>
              </w:rPr>
            </w:pPr>
            <w:r w:rsidRPr="0012734B">
              <w:rPr>
                <w:rFonts w:ascii="Times New Roman" w:hAnsi="Times New Roman" w:cs="Times New Roman"/>
                <w:sz w:val="24"/>
                <w:szCs w:val="24"/>
                <w:lang w:val="en-US"/>
              </w:rPr>
              <w:t>257.516,91</w:t>
            </w:r>
          </w:p>
        </w:tc>
        <w:tc>
          <w:tcPr>
            <w:tcW w:w="1842" w:type="dxa"/>
            <w:tcBorders>
              <w:top w:val="single" w:sz="4" w:space="0" w:color="000000"/>
              <w:bottom w:val="single" w:sz="4" w:space="0" w:color="000000"/>
            </w:tcBorders>
            <w:vAlign w:val="center"/>
          </w:tcPr>
          <w:p w14:paraId="48327E9F" w14:textId="77777777" w:rsidR="0012734B" w:rsidRPr="0012734B" w:rsidRDefault="0012734B" w:rsidP="0012734B">
            <w:pPr>
              <w:spacing w:after="0" w:line="240" w:lineRule="auto"/>
              <w:jc w:val="center"/>
              <w:rPr>
                <w:rFonts w:ascii="Times New Roman" w:hAnsi="Times New Roman" w:cs="Times New Roman"/>
                <w:sz w:val="24"/>
                <w:szCs w:val="24"/>
                <w:lang w:val="id"/>
              </w:rPr>
            </w:pPr>
            <w:r w:rsidRPr="0012734B">
              <w:rPr>
                <w:rFonts w:ascii="Times New Roman" w:hAnsi="Times New Roman" w:cs="Times New Roman"/>
                <w:sz w:val="24"/>
                <w:szCs w:val="24"/>
                <w:lang w:val="id"/>
              </w:rPr>
              <w:t>11.289</w:t>
            </w:r>
          </w:p>
        </w:tc>
        <w:tc>
          <w:tcPr>
            <w:tcW w:w="1843" w:type="dxa"/>
            <w:tcBorders>
              <w:top w:val="single" w:sz="4" w:space="0" w:color="000000"/>
              <w:bottom w:val="single" w:sz="4" w:space="0" w:color="000000"/>
            </w:tcBorders>
            <w:vAlign w:val="center"/>
          </w:tcPr>
          <w:p w14:paraId="54307D57" w14:textId="77777777" w:rsidR="0012734B" w:rsidRPr="0012734B" w:rsidRDefault="0012734B" w:rsidP="0012734B">
            <w:pPr>
              <w:spacing w:after="0" w:line="240" w:lineRule="auto"/>
              <w:jc w:val="center"/>
              <w:rPr>
                <w:rFonts w:ascii="Times New Roman" w:hAnsi="Times New Roman" w:cs="Times New Roman"/>
                <w:sz w:val="24"/>
                <w:szCs w:val="24"/>
                <w:lang w:val="en-US"/>
              </w:rPr>
            </w:pPr>
            <w:r w:rsidRPr="0012734B">
              <w:rPr>
                <w:rFonts w:ascii="Times New Roman" w:hAnsi="Times New Roman" w:cs="Times New Roman"/>
                <w:sz w:val="24"/>
                <w:szCs w:val="24"/>
                <w:lang w:val="id"/>
              </w:rPr>
              <w:t>2,</w:t>
            </w:r>
            <w:r w:rsidRPr="0012734B">
              <w:rPr>
                <w:rFonts w:ascii="Times New Roman" w:hAnsi="Times New Roman" w:cs="Times New Roman"/>
                <w:sz w:val="24"/>
                <w:szCs w:val="24"/>
                <w:lang w:val="en-US"/>
              </w:rPr>
              <w:t>12</w:t>
            </w:r>
          </w:p>
        </w:tc>
        <w:tc>
          <w:tcPr>
            <w:tcW w:w="992" w:type="dxa"/>
            <w:tcBorders>
              <w:top w:val="single" w:sz="4" w:space="0" w:color="000000"/>
              <w:bottom w:val="single" w:sz="4" w:space="0" w:color="000000"/>
            </w:tcBorders>
            <w:vAlign w:val="center"/>
          </w:tcPr>
          <w:p w14:paraId="63455BCE" w14:textId="77777777" w:rsidR="0012734B" w:rsidRPr="0012734B" w:rsidRDefault="0012734B" w:rsidP="0012734B">
            <w:pPr>
              <w:spacing w:after="0" w:line="240" w:lineRule="auto"/>
              <w:jc w:val="center"/>
              <w:rPr>
                <w:rFonts w:ascii="Times New Roman" w:hAnsi="Times New Roman" w:cs="Times New Roman"/>
                <w:sz w:val="24"/>
                <w:szCs w:val="24"/>
                <w:lang w:val="en-US"/>
              </w:rPr>
            </w:pPr>
            <w:r w:rsidRPr="0012734B">
              <w:rPr>
                <w:rFonts w:ascii="Times New Roman" w:hAnsi="Times New Roman" w:cs="Times New Roman"/>
                <w:sz w:val="24"/>
                <w:szCs w:val="24"/>
                <w:lang w:val="en-US"/>
              </w:rPr>
              <w:t>10,7</w:t>
            </w:r>
          </w:p>
        </w:tc>
        <w:tc>
          <w:tcPr>
            <w:tcW w:w="1701" w:type="dxa"/>
            <w:tcBorders>
              <w:top w:val="single" w:sz="4" w:space="0" w:color="000000"/>
              <w:bottom w:val="single" w:sz="4" w:space="0" w:color="000000"/>
            </w:tcBorders>
          </w:tcPr>
          <w:p w14:paraId="76DFC892" w14:textId="77777777" w:rsidR="0012734B" w:rsidRPr="0012734B" w:rsidRDefault="0012734B" w:rsidP="0012734B">
            <w:pPr>
              <w:spacing w:after="0" w:line="240" w:lineRule="auto"/>
              <w:jc w:val="center"/>
              <w:rPr>
                <w:rFonts w:ascii="Times New Roman" w:hAnsi="Times New Roman" w:cs="Times New Roman"/>
                <w:sz w:val="24"/>
                <w:szCs w:val="24"/>
                <w:lang w:val="en-US"/>
              </w:rPr>
            </w:pPr>
            <w:r w:rsidRPr="0012734B">
              <w:rPr>
                <w:rFonts w:ascii="Times New Roman" w:hAnsi="Times New Roman" w:cs="Times New Roman"/>
                <w:sz w:val="24"/>
                <w:szCs w:val="24"/>
                <w:lang w:val="en-US"/>
              </w:rPr>
              <w:t>Aman</w:t>
            </w:r>
          </w:p>
        </w:tc>
      </w:tr>
    </w:tbl>
    <w:p w14:paraId="6DC2B74D" w14:textId="65CDDBAD" w:rsidR="00F11E09" w:rsidRDefault="0012734B" w:rsidP="00F11E09">
      <w:pPr>
        <w:spacing w:after="0" w:line="240" w:lineRule="auto"/>
        <w:jc w:val="both"/>
        <w:rPr>
          <w:rFonts w:ascii="Times New Roman" w:hAnsi="Times New Roman" w:cs="Times New Roman"/>
          <w:sz w:val="24"/>
          <w:szCs w:val="24"/>
          <w:lang w:val="id"/>
        </w:rPr>
      </w:pPr>
      <w:r w:rsidRPr="0012734B">
        <w:rPr>
          <w:rFonts w:ascii="Times New Roman" w:hAnsi="Times New Roman" w:cs="Times New Roman"/>
          <w:sz w:val="24"/>
          <w:szCs w:val="24"/>
          <w:lang w:val="id"/>
        </w:rPr>
        <w:t>Sumber: Data primer diolah (2022)</w:t>
      </w:r>
    </w:p>
    <w:p w14:paraId="25715B62" w14:textId="37AE7C1B" w:rsidR="0012734B" w:rsidRDefault="0012734B" w:rsidP="00F11E09">
      <w:pPr>
        <w:spacing w:after="0" w:line="240" w:lineRule="auto"/>
        <w:jc w:val="both"/>
        <w:rPr>
          <w:rFonts w:ascii="Times New Roman" w:hAnsi="Times New Roman" w:cs="Times New Roman"/>
          <w:sz w:val="24"/>
          <w:szCs w:val="24"/>
          <w:lang w:val="id"/>
        </w:rPr>
      </w:pPr>
      <w:r>
        <w:rPr>
          <w:rFonts w:ascii="Times New Roman" w:hAnsi="Times New Roman" w:cs="Times New Roman"/>
          <w:sz w:val="24"/>
          <w:szCs w:val="24"/>
          <w:lang w:val="en-US"/>
        </w:rPr>
        <w:tab/>
      </w:r>
      <w:r w:rsidRPr="0012734B">
        <w:rPr>
          <w:rFonts w:ascii="Times New Roman" w:hAnsi="Times New Roman" w:cs="Times New Roman"/>
          <w:sz w:val="24"/>
          <w:szCs w:val="24"/>
          <w:lang w:val="id"/>
        </w:rPr>
        <w:t>Nilai IDD diperoleh sebesar 10,7 termasuk dalam kategori aman. Dengan daya dukung hijauan yang aman untuk saat ini Kecamatan Selo dapat melakukan penambahan unit ternak.</w:t>
      </w:r>
    </w:p>
    <w:p w14:paraId="3BDBE1EA" w14:textId="7D769A22" w:rsidR="0012734B" w:rsidRDefault="0012734B" w:rsidP="00F11E09">
      <w:pPr>
        <w:spacing w:after="0" w:line="240" w:lineRule="auto"/>
        <w:jc w:val="both"/>
        <w:rPr>
          <w:rFonts w:ascii="Times New Roman" w:hAnsi="Times New Roman" w:cs="Times New Roman"/>
          <w:sz w:val="24"/>
          <w:szCs w:val="24"/>
          <w:lang w:val="id"/>
        </w:rPr>
      </w:pPr>
    </w:p>
    <w:p w14:paraId="4A03F92C" w14:textId="335EB1C4" w:rsidR="0012734B" w:rsidRDefault="0012734B" w:rsidP="00F11E09">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Location Quotient</w:t>
      </w:r>
      <w:r>
        <w:rPr>
          <w:rFonts w:ascii="Times New Roman" w:hAnsi="Times New Roman" w:cs="Times New Roman"/>
          <w:b/>
          <w:bCs/>
          <w:sz w:val="24"/>
          <w:szCs w:val="24"/>
          <w:lang w:val="en-US"/>
        </w:rPr>
        <w:t xml:space="preserve"> (LQ)</w:t>
      </w:r>
    </w:p>
    <w:p w14:paraId="1EED1A91" w14:textId="77777777" w:rsidR="0012734B" w:rsidRPr="0012734B" w:rsidRDefault="0012734B" w:rsidP="0012734B">
      <w:pPr>
        <w:spacing w:after="0" w:line="240" w:lineRule="auto"/>
        <w:ind w:firstLine="720"/>
        <w:jc w:val="both"/>
        <w:rPr>
          <w:rFonts w:ascii="Times New Roman" w:hAnsi="Times New Roman" w:cs="Times New Roman"/>
          <w:sz w:val="24"/>
          <w:szCs w:val="24"/>
          <w:lang w:val="id"/>
        </w:rPr>
      </w:pPr>
      <w:bookmarkStart w:id="5" w:name="_Hlk128061605"/>
      <w:r w:rsidRPr="0012734B">
        <w:rPr>
          <w:rFonts w:ascii="Times New Roman" w:hAnsi="Times New Roman" w:cs="Times New Roman"/>
          <w:sz w:val="24"/>
          <w:szCs w:val="24"/>
          <w:lang w:val="id"/>
        </w:rPr>
        <w:t>Analisis LQ digunakan sebagai indikator dalam menilai sejauh mana tingkat kontribusi sektor ekonomi dari peternakan sapi perah. Nilai LQ diperoleh dengan membandingkan wilayah yang diukur (Kecamatan Selo) dengan wilayah yang menaungi (Kabupaten Boyolali). Perhitungan LQ populasi ternak sapi perah di Kecamatan Selo didapatkan:</w:t>
      </w:r>
    </w:p>
    <w:p w14:paraId="0920F822" w14:textId="51A3D043" w:rsidR="0012734B" w:rsidRPr="0012734B" w:rsidRDefault="0012734B" w:rsidP="0012734B">
      <w:pPr>
        <w:spacing w:after="0" w:line="240" w:lineRule="auto"/>
        <w:jc w:val="both"/>
        <w:rPr>
          <w:rFonts w:ascii="Times New Roman" w:hAnsi="Times New Roman" w:cs="Times New Roman"/>
          <w:sz w:val="24"/>
          <w:szCs w:val="24"/>
          <w:lang w:val="en-US"/>
        </w:rPr>
      </w:pPr>
      <m:oMathPara>
        <m:oMathParaPr>
          <m:jc m:val="left"/>
        </m:oMathParaPr>
        <m:oMath>
          <m:r>
            <w:rPr>
              <w:rFonts w:ascii="Cambria Math" w:hAnsi="Cambria Math" w:cs="Times New Roman"/>
              <w:sz w:val="24"/>
              <w:szCs w:val="24"/>
              <w:lang w:val="en-US"/>
            </w:rPr>
            <m:t>LQ=</m:t>
          </m:r>
          <m:f>
            <m:fPr>
              <m:ctrlPr>
                <w:rPr>
                  <w:rFonts w:ascii="Cambria Math" w:hAnsi="Cambria Math" w:cs="Times New Roman"/>
                  <w:i/>
                  <w:sz w:val="24"/>
                  <w:szCs w:val="24"/>
                  <w:lang w:val="id"/>
                </w:rPr>
              </m:ctrlPr>
            </m:fPr>
            <m:num>
              <m:r>
                <w:rPr>
                  <w:rFonts w:ascii="Cambria Math" w:hAnsi="Cambria Math" w:cs="Times New Roman"/>
                  <w:sz w:val="24"/>
                  <w:szCs w:val="24"/>
                  <w:lang w:val="en-US"/>
                </w:rPr>
                <m:t>SI</m:t>
              </m:r>
            </m:num>
            <m:den>
              <m:r>
                <w:rPr>
                  <w:rFonts w:ascii="Cambria Math" w:hAnsi="Cambria Math" w:cs="Times New Roman"/>
                  <w:sz w:val="24"/>
                  <w:szCs w:val="24"/>
                  <w:lang w:val="en-US"/>
                </w:rPr>
                <m:t>NI</m:t>
              </m:r>
            </m:den>
          </m:f>
        </m:oMath>
      </m:oMathPara>
    </w:p>
    <w:p w14:paraId="50DBE074" w14:textId="3CE2F875" w:rsidR="0012734B" w:rsidRPr="0012734B" w:rsidRDefault="0012734B" w:rsidP="0012734B">
      <w:pPr>
        <w:spacing w:after="0" w:line="240" w:lineRule="auto"/>
        <w:jc w:val="both"/>
        <w:rPr>
          <w:rFonts w:ascii="Times New Roman" w:hAnsi="Times New Roman" w:cs="Times New Roman"/>
          <w:sz w:val="24"/>
          <w:szCs w:val="24"/>
          <w:lang w:val="en-US"/>
        </w:rPr>
      </w:pPr>
      <m:oMathPara>
        <m:oMathParaPr>
          <m:jc m:val="left"/>
        </m:oMathParaPr>
        <m:oMath>
          <m:r>
            <w:rPr>
              <w:rFonts w:ascii="Cambria Math" w:hAnsi="Cambria Math" w:cs="Times New Roman"/>
              <w:sz w:val="24"/>
              <w:szCs w:val="24"/>
              <w:lang w:val="en-US"/>
            </w:rPr>
            <m:t>LQ=</m:t>
          </m:r>
          <m:f>
            <m:fPr>
              <m:ctrlPr>
                <w:rPr>
                  <w:rFonts w:ascii="Cambria Math" w:hAnsi="Cambria Math" w:cs="Times New Roman"/>
                  <w:i/>
                  <w:sz w:val="24"/>
                  <w:szCs w:val="24"/>
                  <w:lang w:val="id"/>
                </w:rPr>
              </m:ctrlPr>
            </m:fPr>
            <m:num>
              <m:r>
                <w:rPr>
                  <w:rFonts w:ascii="Cambria Math" w:hAnsi="Cambria Math" w:cs="Times New Roman"/>
                  <w:sz w:val="24"/>
                  <w:szCs w:val="24"/>
                  <w:lang w:val="en-US"/>
                </w:rPr>
                <m:t>8446/6090</m:t>
              </m:r>
            </m:num>
            <m:den>
              <m:r>
                <w:rPr>
                  <w:rFonts w:ascii="Cambria Math" w:hAnsi="Cambria Math" w:cs="Times New Roman"/>
                  <w:sz w:val="24"/>
                  <w:szCs w:val="24"/>
                  <w:lang w:val="en-US"/>
                </w:rPr>
                <m:t>94143/263727</m:t>
              </m:r>
            </m:den>
          </m:f>
        </m:oMath>
      </m:oMathPara>
    </w:p>
    <w:p w14:paraId="1E3EB382" w14:textId="1E819316" w:rsidR="0012734B" w:rsidRPr="0012734B" w:rsidRDefault="0012734B" w:rsidP="0012734B">
      <w:pPr>
        <w:spacing w:after="0" w:line="240" w:lineRule="auto"/>
        <w:jc w:val="both"/>
        <w:rPr>
          <w:rFonts w:ascii="Times New Roman" w:hAnsi="Times New Roman" w:cs="Times New Roman"/>
          <w:sz w:val="24"/>
          <w:szCs w:val="24"/>
          <w:lang w:val="en-US"/>
        </w:rPr>
      </w:pPr>
      <m:oMathPara>
        <m:oMathParaPr>
          <m:jc m:val="left"/>
        </m:oMathParaPr>
        <m:oMath>
          <m:r>
            <w:rPr>
              <w:rFonts w:ascii="Cambria Math" w:hAnsi="Cambria Math" w:cs="Times New Roman"/>
              <w:sz w:val="24"/>
              <w:szCs w:val="24"/>
              <w:lang w:val="en-US"/>
            </w:rPr>
            <m:t>LQ=</m:t>
          </m:r>
          <m:f>
            <m:fPr>
              <m:ctrlPr>
                <w:rPr>
                  <w:rFonts w:ascii="Cambria Math" w:hAnsi="Cambria Math" w:cs="Times New Roman"/>
                  <w:i/>
                  <w:sz w:val="24"/>
                  <w:szCs w:val="24"/>
                  <w:lang w:val="id"/>
                </w:rPr>
              </m:ctrlPr>
            </m:fPr>
            <m:num>
              <m:r>
                <w:rPr>
                  <w:rFonts w:ascii="Cambria Math" w:hAnsi="Cambria Math" w:cs="Times New Roman"/>
                  <w:sz w:val="24"/>
                  <w:szCs w:val="24"/>
                  <w:lang w:val="en-US"/>
                </w:rPr>
                <m:t>1,38</m:t>
              </m:r>
            </m:num>
            <m:den>
              <m:r>
                <w:rPr>
                  <w:rFonts w:ascii="Cambria Math" w:hAnsi="Cambria Math" w:cs="Times New Roman"/>
                  <w:sz w:val="24"/>
                  <w:szCs w:val="24"/>
                  <w:lang w:val="en-US"/>
                </w:rPr>
                <m:t>0,35</m:t>
              </m:r>
            </m:den>
          </m:f>
        </m:oMath>
      </m:oMathPara>
    </w:p>
    <w:p w14:paraId="6679553F" w14:textId="7BCF8A6F" w:rsidR="0012734B" w:rsidRPr="0012734B" w:rsidRDefault="0012734B" w:rsidP="0012734B">
      <w:pPr>
        <w:spacing w:after="0" w:line="240" w:lineRule="auto"/>
        <w:jc w:val="both"/>
        <w:rPr>
          <w:rFonts w:ascii="Times New Roman" w:hAnsi="Times New Roman" w:cs="Times New Roman"/>
          <w:sz w:val="24"/>
          <w:szCs w:val="24"/>
          <w:lang w:val="en-US"/>
        </w:rPr>
      </w:pPr>
      <m:oMathPara>
        <m:oMathParaPr>
          <m:jc m:val="left"/>
        </m:oMathParaPr>
        <m:oMath>
          <m:r>
            <w:rPr>
              <w:rFonts w:ascii="Cambria Math" w:hAnsi="Cambria Math" w:cs="Times New Roman"/>
              <w:sz w:val="24"/>
              <w:szCs w:val="24"/>
              <w:lang w:val="en-US"/>
            </w:rPr>
            <m:t>LQ=3,9</m:t>
          </m:r>
          <m:r>
            <w:rPr>
              <w:rFonts w:ascii="Cambria Math" w:hAnsi="Cambria Math" w:cs="Times New Roman"/>
              <w:sz w:val="24"/>
              <w:szCs w:val="24"/>
              <w:lang w:val="en-US"/>
            </w:rPr>
            <m:t>4</m:t>
          </m:r>
        </m:oMath>
      </m:oMathPara>
    </w:p>
    <w:bookmarkEnd w:id="5"/>
    <w:p w14:paraId="52D66EBD" w14:textId="1B1EAA1C" w:rsidR="0012734B" w:rsidRDefault="0012734B" w:rsidP="00C6660D">
      <w:pPr>
        <w:spacing w:after="0" w:line="240" w:lineRule="auto"/>
        <w:ind w:firstLine="720"/>
        <w:jc w:val="both"/>
        <w:rPr>
          <w:rFonts w:ascii="Times New Roman" w:hAnsi="Times New Roman" w:cs="Times New Roman"/>
          <w:sz w:val="24"/>
          <w:szCs w:val="24"/>
          <w:lang w:val="id"/>
        </w:rPr>
      </w:pPr>
      <w:r w:rsidRPr="0012734B">
        <w:rPr>
          <w:rFonts w:ascii="Times New Roman" w:hAnsi="Times New Roman" w:cs="Times New Roman"/>
          <w:sz w:val="24"/>
          <w:szCs w:val="24"/>
          <w:lang w:val="id"/>
        </w:rPr>
        <w:t>Berdasarkan hasil perhitungan LQ diperoleh nilai sebesar 3,94 yang artinya komoditas ternak sapi perah dapat digunakan sebagai sumber pertumbuhan ekonomi untuk memenuhi kebutuhan di wilayah Kecamatan Selo bahkan dapat didistribusikan ke wilayah lain di luar Kecamatan Selo.</w:t>
      </w:r>
    </w:p>
    <w:p w14:paraId="0270BBA8" w14:textId="4BC3EEFC" w:rsidR="00C6660D" w:rsidRDefault="00C6660D" w:rsidP="00C6660D">
      <w:pPr>
        <w:spacing w:after="0" w:line="240" w:lineRule="auto"/>
        <w:jc w:val="both"/>
        <w:rPr>
          <w:rFonts w:ascii="Times New Roman" w:hAnsi="Times New Roman" w:cs="Times New Roman"/>
          <w:sz w:val="24"/>
          <w:szCs w:val="24"/>
          <w:lang w:val="id"/>
        </w:rPr>
      </w:pPr>
    </w:p>
    <w:p w14:paraId="36B40F0A" w14:textId="60800E15" w:rsidR="00C6660D" w:rsidRDefault="00C6660D" w:rsidP="00C6660D">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KESIMPULAN DAN SARAN</w:t>
      </w:r>
    </w:p>
    <w:p w14:paraId="682E0959" w14:textId="0892A7BF" w:rsidR="00C6660D" w:rsidRDefault="00C6660D" w:rsidP="00C6660D">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14:paraId="5E47E1FF" w14:textId="01ADA562" w:rsidR="00C6660D" w:rsidRDefault="00C6660D" w:rsidP="00C6660D">
      <w:pPr>
        <w:spacing w:after="0" w:line="240" w:lineRule="auto"/>
        <w:ind w:firstLine="720"/>
        <w:jc w:val="both"/>
        <w:rPr>
          <w:rFonts w:ascii="Times New Roman" w:hAnsi="Times New Roman" w:cs="Times New Roman"/>
          <w:sz w:val="24"/>
          <w:szCs w:val="24"/>
          <w:lang w:val="en-US"/>
        </w:rPr>
      </w:pPr>
      <w:r w:rsidRPr="00C6660D">
        <w:rPr>
          <w:rFonts w:ascii="Times New Roman" w:hAnsi="Times New Roman" w:cs="Times New Roman"/>
          <w:sz w:val="24"/>
          <w:szCs w:val="24"/>
          <w:lang w:val="id"/>
        </w:rPr>
        <w:t xml:space="preserve">Kecamatan Selo </w:t>
      </w:r>
      <w:proofErr w:type="spellStart"/>
      <w:r w:rsidRPr="00C6660D">
        <w:rPr>
          <w:rFonts w:ascii="Times New Roman" w:hAnsi="Times New Roman" w:cs="Times New Roman"/>
          <w:sz w:val="24"/>
          <w:szCs w:val="24"/>
          <w:lang w:val="en-US"/>
        </w:rPr>
        <w:t>memiliki</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populasi</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ternak</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ruminansia</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sebanyak</w:t>
      </w:r>
      <w:proofErr w:type="spellEnd"/>
      <w:r w:rsidRPr="00C6660D">
        <w:rPr>
          <w:rFonts w:ascii="Times New Roman" w:hAnsi="Times New Roman" w:cs="Times New Roman"/>
          <w:sz w:val="24"/>
          <w:szCs w:val="24"/>
          <w:lang w:val="en-US"/>
        </w:rPr>
        <w:t xml:space="preserve"> 11.289 ST </w:t>
      </w:r>
      <w:proofErr w:type="spellStart"/>
      <w:r w:rsidRPr="00C6660D">
        <w:rPr>
          <w:rFonts w:ascii="Times New Roman" w:hAnsi="Times New Roman" w:cs="Times New Roman"/>
          <w:sz w:val="24"/>
          <w:szCs w:val="24"/>
          <w:lang w:val="en-US"/>
        </w:rPr>
        <w:t>dengan</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potensi</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pakan</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sebesar</w:t>
      </w:r>
      <w:proofErr w:type="spellEnd"/>
      <w:r w:rsidRPr="00C6660D">
        <w:rPr>
          <w:rFonts w:ascii="Times New Roman" w:hAnsi="Times New Roman" w:cs="Times New Roman"/>
          <w:sz w:val="24"/>
          <w:szCs w:val="24"/>
          <w:lang w:val="en-US"/>
        </w:rPr>
        <w:t xml:space="preserve"> 257.516,91 BK ton/</w:t>
      </w:r>
      <w:proofErr w:type="spellStart"/>
      <w:r w:rsidRPr="00C6660D">
        <w:rPr>
          <w:rFonts w:ascii="Times New Roman" w:hAnsi="Times New Roman" w:cs="Times New Roman"/>
          <w:sz w:val="24"/>
          <w:szCs w:val="24"/>
          <w:lang w:val="en-US"/>
        </w:rPr>
        <w:t>tahun</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terdiri</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atas</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pakan</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alami</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rumput</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sebesar</w:t>
      </w:r>
      <w:proofErr w:type="spellEnd"/>
      <w:r w:rsidRPr="00C6660D">
        <w:rPr>
          <w:rFonts w:ascii="Times New Roman" w:hAnsi="Times New Roman" w:cs="Times New Roman"/>
          <w:sz w:val="24"/>
          <w:szCs w:val="24"/>
          <w:lang w:val="en-US"/>
        </w:rPr>
        <w:t xml:space="preserve"> 208.836,27 BK ton/</w:t>
      </w:r>
      <w:proofErr w:type="spellStart"/>
      <w:r w:rsidRPr="00C6660D">
        <w:rPr>
          <w:rFonts w:ascii="Times New Roman" w:hAnsi="Times New Roman" w:cs="Times New Roman"/>
          <w:sz w:val="24"/>
          <w:szCs w:val="24"/>
          <w:lang w:val="en-US"/>
        </w:rPr>
        <w:t>tahun</w:t>
      </w:r>
      <w:proofErr w:type="spellEnd"/>
      <w:r w:rsidRPr="00C6660D">
        <w:rPr>
          <w:rFonts w:ascii="Times New Roman" w:hAnsi="Times New Roman" w:cs="Times New Roman"/>
          <w:sz w:val="24"/>
          <w:szCs w:val="24"/>
          <w:lang w:val="en-US"/>
        </w:rPr>
        <w:t xml:space="preserve"> dan </w:t>
      </w:r>
      <w:proofErr w:type="spellStart"/>
      <w:r w:rsidRPr="00C6660D">
        <w:rPr>
          <w:rFonts w:ascii="Times New Roman" w:hAnsi="Times New Roman" w:cs="Times New Roman"/>
          <w:sz w:val="24"/>
          <w:szCs w:val="24"/>
          <w:lang w:val="en-US"/>
        </w:rPr>
        <w:t>limbah</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pertanian</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sebesar</w:t>
      </w:r>
      <w:proofErr w:type="spellEnd"/>
      <w:r w:rsidRPr="00C6660D">
        <w:rPr>
          <w:rFonts w:ascii="Times New Roman" w:hAnsi="Times New Roman" w:cs="Times New Roman"/>
          <w:sz w:val="24"/>
          <w:szCs w:val="24"/>
          <w:lang w:val="en-US"/>
        </w:rPr>
        <w:t xml:space="preserve"> 48.680,64 BK ton/</w:t>
      </w:r>
      <w:proofErr w:type="spellStart"/>
      <w:r w:rsidRPr="00C6660D">
        <w:rPr>
          <w:rFonts w:ascii="Times New Roman" w:hAnsi="Times New Roman" w:cs="Times New Roman"/>
          <w:sz w:val="24"/>
          <w:szCs w:val="24"/>
          <w:lang w:val="en-US"/>
        </w:rPr>
        <w:t>tahun</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Daya</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tampung</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ternak</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mencapai</w:t>
      </w:r>
      <w:proofErr w:type="spellEnd"/>
      <w:r w:rsidRPr="00C6660D">
        <w:rPr>
          <w:rFonts w:ascii="Times New Roman" w:hAnsi="Times New Roman" w:cs="Times New Roman"/>
          <w:sz w:val="24"/>
          <w:szCs w:val="24"/>
          <w:lang w:val="en-US"/>
        </w:rPr>
        <w:t xml:space="preserve"> 48.755 </w:t>
      </w:r>
      <w:r w:rsidRPr="00C6660D">
        <w:rPr>
          <w:rFonts w:ascii="Times New Roman" w:hAnsi="Times New Roman" w:cs="Times New Roman"/>
          <w:sz w:val="24"/>
          <w:szCs w:val="24"/>
          <w:lang w:val="id"/>
        </w:rPr>
        <w:t>ST</w:t>
      </w:r>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ternak</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ruminansia</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sehingga</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mempunyai</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potensi</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pengembangan</w:t>
      </w:r>
      <w:proofErr w:type="spellEnd"/>
      <w:r w:rsidRPr="00C6660D">
        <w:rPr>
          <w:rFonts w:ascii="Times New Roman" w:hAnsi="Times New Roman" w:cs="Times New Roman"/>
          <w:sz w:val="24"/>
          <w:szCs w:val="24"/>
          <w:lang w:val="id"/>
        </w:rPr>
        <w:t xml:space="preserve"> sebesar</w:t>
      </w:r>
      <w:r w:rsidRPr="00C6660D">
        <w:rPr>
          <w:rFonts w:ascii="Times New Roman" w:hAnsi="Times New Roman" w:cs="Times New Roman"/>
          <w:sz w:val="24"/>
          <w:szCs w:val="24"/>
          <w:lang w:val="en-US"/>
        </w:rPr>
        <w:t xml:space="preserve"> 36.566,25 </w:t>
      </w:r>
      <w:r w:rsidRPr="00C6660D">
        <w:rPr>
          <w:rFonts w:ascii="Times New Roman" w:hAnsi="Times New Roman" w:cs="Times New Roman"/>
          <w:sz w:val="24"/>
          <w:szCs w:val="24"/>
          <w:lang w:val="id"/>
        </w:rPr>
        <w:t>UT</w:t>
      </w:r>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sapi</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perah</w:t>
      </w:r>
      <w:proofErr w:type="spellEnd"/>
      <w:r w:rsidRPr="00C6660D">
        <w:rPr>
          <w:rFonts w:ascii="Times New Roman" w:hAnsi="Times New Roman" w:cs="Times New Roman"/>
          <w:sz w:val="24"/>
          <w:szCs w:val="24"/>
          <w:lang w:val="en-US"/>
        </w:rPr>
        <w:t xml:space="preserve">. </w:t>
      </w:r>
      <w:r w:rsidRPr="00C6660D">
        <w:rPr>
          <w:rFonts w:ascii="Times New Roman" w:hAnsi="Times New Roman" w:cs="Times New Roman"/>
          <w:sz w:val="24"/>
          <w:szCs w:val="24"/>
          <w:lang w:val="en-US"/>
        </w:rPr>
        <w:lastRenderedPageBreak/>
        <w:t>I</w:t>
      </w:r>
      <w:r w:rsidRPr="00C6660D">
        <w:rPr>
          <w:rFonts w:ascii="Times New Roman" w:hAnsi="Times New Roman" w:cs="Times New Roman"/>
          <w:sz w:val="24"/>
          <w:szCs w:val="24"/>
          <w:lang w:val="id"/>
        </w:rPr>
        <w:t xml:space="preserve">ndikator IDD </w:t>
      </w:r>
      <w:r w:rsidRPr="00C6660D">
        <w:rPr>
          <w:rFonts w:ascii="Times New Roman" w:hAnsi="Times New Roman" w:cs="Times New Roman"/>
          <w:sz w:val="24"/>
          <w:szCs w:val="24"/>
          <w:lang w:val="en-US"/>
        </w:rPr>
        <w:t>10,7</w:t>
      </w:r>
      <w:r w:rsidRPr="00C6660D">
        <w:rPr>
          <w:rFonts w:ascii="Times New Roman" w:hAnsi="Times New Roman" w:cs="Times New Roman"/>
          <w:sz w:val="24"/>
          <w:szCs w:val="24"/>
          <w:lang w:val="id"/>
        </w:rPr>
        <w:t xml:space="preserve">. </w:t>
      </w:r>
      <w:proofErr w:type="spellStart"/>
      <w:r w:rsidRPr="00C6660D">
        <w:rPr>
          <w:rFonts w:ascii="Times New Roman" w:hAnsi="Times New Roman" w:cs="Times New Roman"/>
          <w:sz w:val="24"/>
          <w:szCs w:val="24"/>
          <w:lang w:val="en-US"/>
        </w:rPr>
        <w:t>Dapat</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disimpulkan</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bahwa</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potensi</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pakan</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ternak</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sapi</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perah</w:t>
      </w:r>
      <w:proofErr w:type="spellEnd"/>
      <w:r w:rsidRPr="00C6660D">
        <w:rPr>
          <w:rFonts w:ascii="Times New Roman" w:hAnsi="Times New Roman" w:cs="Times New Roman"/>
          <w:sz w:val="24"/>
          <w:szCs w:val="24"/>
          <w:lang w:val="en-US"/>
        </w:rPr>
        <w:t xml:space="preserve"> di </w:t>
      </w:r>
      <w:proofErr w:type="spellStart"/>
      <w:r w:rsidRPr="00C6660D">
        <w:rPr>
          <w:rFonts w:ascii="Times New Roman" w:hAnsi="Times New Roman" w:cs="Times New Roman"/>
          <w:sz w:val="24"/>
          <w:szCs w:val="24"/>
          <w:lang w:val="en-US"/>
        </w:rPr>
        <w:t>Kecamatan</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Selo</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Kabupaten</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Boyolali</w:t>
      </w:r>
      <w:proofErr w:type="spellEnd"/>
      <w:r w:rsidRPr="00C6660D">
        <w:rPr>
          <w:rFonts w:ascii="Times New Roman" w:hAnsi="Times New Roman" w:cs="Times New Roman"/>
          <w:sz w:val="24"/>
          <w:szCs w:val="24"/>
          <w:lang w:val="en-US"/>
        </w:rPr>
        <w:t xml:space="preserve"> </w:t>
      </w:r>
      <w:proofErr w:type="spellStart"/>
      <w:r w:rsidRPr="00C6660D">
        <w:rPr>
          <w:rFonts w:ascii="Times New Roman" w:hAnsi="Times New Roman" w:cs="Times New Roman"/>
          <w:sz w:val="24"/>
          <w:szCs w:val="24"/>
          <w:lang w:val="en-US"/>
        </w:rPr>
        <w:t>tergolong</w:t>
      </w:r>
      <w:proofErr w:type="spellEnd"/>
      <w:r w:rsidRPr="00C6660D">
        <w:rPr>
          <w:rFonts w:ascii="Times New Roman" w:hAnsi="Times New Roman" w:cs="Times New Roman"/>
          <w:sz w:val="24"/>
          <w:szCs w:val="24"/>
          <w:lang w:val="en-US"/>
        </w:rPr>
        <w:t xml:space="preserve"> sangat </w:t>
      </w:r>
      <w:proofErr w:type="spellStart"/>
      <w:r w:rsidRPr="00C6660D">
        <w:rPr>
          <w:rFonts w:ascii="Times New Roman" w:hAnsi="Times New Roman" w:cs="Times New Roman"/>
          <w:sz w:val="24"/>
          <w:szCs w:val="24"/>
          <w:lang w:val="en-US"/>
        </w:rPr>
        <w:t>aman</w:t>
      </w:r>
      <w:proofErr w:type="spellEnd"/>
      <w:r w:rsidRPr="00C6660D">
        <w:rPr>
          <w:rFonts w:ascii="Times New Roman" w:hAnsi="Times New Roman" w:cs="Times New Roman"/>
          <w:sz w:val="24"/>
          <w:szCs w:val="24"/>
          <w:lang w:val="en-US"/>
        </w:rPr>
        <w:t>.</w:t>
      </w:r>
    </w:p>
    <w:p w14:paraId="7DAE6023" w14:textId="4F3168EF" w:rsidR="00C6660D" w:rsidRDefault="00C6660D" w:rsidP="00C6660D">
      <w:pPr>
        <w:spacing w:after="0" w:line="240" w:lineRule="auto"/>
        <w:jc w:val="both"/>
        <w:rPr>
          <w:rFonts w:ascii="Times New Roman" w:hAnsi="Times New Roman" w:cs="Times New Roman"/>
          <w:sz w:val="24"/>
          <w:szCs w:val="24"/>
          <w:lang w:val="en-US"/>
        </w:rPr>
      </w:pPr>
    </w:p>
    <w:p w14:paraId="35936DDE" w14:textId="7CD1A129" w:rsidR="00C6660D" w:rsidRDefault="00C6660D" w:rsidP="00C6660D">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Saran</w:t>
      </w:r>
    </w:p>
    <w:p w14:paraId="1120A7A5" w14:textId="627EC5C9" w:rsidR="00C6660D" w:rsidRDefault="00C6660D" w:rsidP="00C6660D">
      <w:pPr>
        <w:spacing w:after="0" w:line="240" w:lineRule="auto"/>
        <w:ind w:firstLine="720"/>
        <w:jc w:val="both"/>
        <w:rPr>
          <w:rFonts w:ascii="Times New Roman" w:hAnsi="Times New Roman" w:cs="Times New Roman"/>
          <w:sz w:val="24"/>
          <w:szCs w:val="24"/>
          <w:lang w:val="id"/>
        </w:rPr>
      </w:pPr>
      <w:bookmarkStart w:id="6" w:name="_Hlk128061808"/>
      <w:r w:rsidRPr="00C6660D">
        <w:rPr>
          <w:rFonts w:ascii="Times New Roman" w:hAnsi="Times New Roman" w:cs="Times New Roman"/>
          <w:sz w:val="24"/>
          <w:szCs w:val="24"/>
          <w:lang w:val="id"/>
        </w:rPr>
        <w:t>Saran yang diberikan adalah optimalisasi pemanfaatan hijauan pakan ternak dari limbah pertanian maupun hijauan alami, perlu dikaji mengenai potensi SDA khususnya mana</w:t>
      </w:r>
      <w:r w:rsidRPr="00C6660D">
        <w:rPr>
          <w:rFonts w:ascii="Times New Roman" w:hAnsi="Times New Roman" w:cs="Times New Roman"/>
          <w:sz w:val="24"/>
          <w:szCs w:val="24"/>
          <w:lang w:val="en-US"/>
        </w:rPr>
        <w:t>j</w:t>
      </w:r>
      <w:r w:rsidRPr="00C6660D">
        <w:rPr>
          <w:rFonts w:ascii="Times New Roman" w:hAnsi="Times New Roman" w:cs="Times New Roman"/>
          <w:sz w:val="24"/>
          <w:szCs w:val="24"/>
          <w:lang w:val="id"/>
        </w:rPr>
        <w:t>emen pakan ternak termasuk konsumsi pakan selain hijauan seperti konsentrat dan penambahan pakan lain (singkong, pelet, katul, dan lain-lain); pengetahuan peternak di Kecamatan Selo terkait mana</w:t>
      </w:r>
      <w:r w:rsidRPr="00C6660D">
        <w:rPr>
          <w:rFonts w:ascii="Times New Roman" w:hAnsi="Times New Roman" w:cs="Times New Roman"/>
          <w:sz w:val="24"/>
          <w:szCs w:val="24"/>
          <w:lang w:val="en-US"/>
        </w:rPr>
        <w:t>j</w:t>
      </w:r>
      <w:r w:rsidRPr="00C6660D">
        <w:rPr>
          <w:rFonts w:ascii="Times New Roman" w:hAnsi="Times New Roman" w:cs="Times New Roman"/>
          <w:sz w:val="24"/>
          <w:szCs w:val="24"/>
          <w:lang w:val="id"/>
        </w:rPr>
        <w:t>emen pakan.</w:t>
      </w:r>
      <w:bookmarkEnd w:id="6"/>
    </w:p>
    <w:p w14:paraId="3476A44F" w14:textId="468A40F1" w:rsidR="00C6660D" w:rsidRDefault="00C6660D" w:rsidP="00C6660D">
      <w:pPr>
        <w:spacing w:after="0" w:line="240" w:lineRule="auto"/>
        <w:jc w:val="both"/>
        <w:rPr>
          <w:rFonts w:ascii="Times New Roman" w:hAnsi="Times New Roman" w:cs="Times New Roman"/>
          <w:sz w:val="24"/>
          <w:szCs w:val="24"/>
          <w:lang w:val="id"/>
        </w:rPr>
      </w:pPr>
    </w:p>
    <w:p w14:paraId="40EA3A03" w14:textId="1F0E4EC0" w:rsidR="00C6660D" w:rsidRDefault="00225D6F" w:rsidP="00225D6F">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DAFTAR PUSTAKA</w:t>
      </w:r>
    </w:p>
    <w:p w14:paraId="02EFF06C" w14:textId="49E71C73" w:rsidR="00225D6F" w:rsidRDefault="00225D6F" w:rsidP="00225D6F">
      <w:pPr>
        <w:spacing w:after="0" w:line="240" w:lineRule="auto"/>
        <w:jc w:val="center"/>
        <w:rPr>
          <w:rFonts w:ascii="Times New Roman" w:hAnsi="Times New Roman" w:cs="Times New Roman"/>
          <w:b/>
          <w:bCs/>
          <w:sz w:val="24"/>
          <w:szCs w:val="24"/>
          <w:lang w:val="en-US"/>
        </w:rPr>
      </w:pPr>
    </w:p>
    <w:p w14:paraId="2FC4095A" w14:textId="77777777" w:rsidR="004253A2" w:rsidRDefault="004253A2" w:rsidP="004253A2">
      <w:pPr>
        <w:spacing w:after="0" w:line="240" w:lineRule="auto"/>
        <w:ind w:firstLine="720"/>
        <w:jc w:val="both"/>
        <w:rPr>
          <w:rFonts w:ascii="Times New Roman" w:hAnsi="Times New Roman" w:cs="Times New Roman"/>
          <w:sz w:val="24"/>
          <w:szCs w:val="24"/>
          <w:lang w:val="id"/>
        </w:rPr>
        <w:sectPr w:rsidR="004253A2" w:rsidSect="00BF37CD">
          <w:headerReference w:type="default" r:id="rId14"/>
          <w:footerReference w:type="default" r:id="rId15"/>
          <w:pgSz w:w="11906" w:h="16838"/>
          <w:pgMar w:top="2268" w:right="1701" w:bottom="1701" w:left="2268" w:header="708" w:footer="708" w:gutter="0"/>
          <w:cols w:space="708"/>
          <w:docGrid w:linePitch="360"/>
        </w:sectPr>
      </w:pPr>
    </w:p>
    <w:p w14:paraId="45CDFD3E"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Abidin, A. dan Simanjuntak, D. 1997. </w:t>
      </w:r>
      <w:r w:rsidRPr="00225D6F">
        <w:rPr>
          <w:rFonts w:ascii="Times New Roman" w:hAnsi="Times New Roman" w:cs="Times New Roman"/>
          <w:i/>
          <w:iCs/>
          <w:sz w:val="24"/>
          <w:szCs w:val="24"/>
          <w:lang w:val="id"/>
        </w:rPr>
        <w:t>Ternak Sapi Potong</w:t>
      </w:r>
      <w:r w:rsidRPr="00225D6F">
        <w:rPr>
          <w:rFonts w:ascii="Times New Roman" w:hAnsi="Times New Roman" w:cs="Times New Roman"/>
          <w:sz w:val="24"/>
          <w:szCs w:val="24"/>
          <w:lang w:val="id"/>
        </w:rPr>
        <w:t>. Jakarta: Direktorat Jenderal Peternakan.</w:t>
      </w:r>
    </w:p>
    <w:p w14:paraId="0A78FDC8"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5EAC955B"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Abidin, J., Malesi, L. and Hadini, H.A., 2018. Motivasi Peternak dalam Pengembangan Usaha Sapi Bali di Kabupaten Muna Barat. </w:t>
      </w:r>
      <w:r w:rsidRPr="00225D6F">
        <w:rPr>
          <w:rFonts w:ascii="Times New Roman" w:hAnsi="Times New Roman" w:cs="Times New Roman"/>
          <w:i/>
          <w:iCs/>
          <w:sz w:val="24"/>
          <w:szCs w:val="24"/>
          <w:lang w:val="id"/>
        </w:rPr>
        <w:t>Jurnal Ilmu dan Teknologi Peternakan Tropis</w:t>
      </w:r>
      <w:r w:rsidRPr="00225D6F">
        <w:rPr>
          <w:rFonts w:ascii="Times New Roman" w:hAnsi="Times New Roman" w:cs="Times New Roman"/>
          <w:sz w:val="24"/>
          <w:szCs w:val="24"/>
          <w:lang w:val="id"/>
        </w:rPr>
        <w:t>, 5(2), pp.17-23.</w:t>
      </w:r>
    </w:p>
    <w:p w14:paraId="1DEAAAA3"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4EA0FC3E"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Afifah, N.A., 2022. Analisis Pendapatan Usaha Ternak Sapi Potong Pembibitan Pada Sistem Kelompok Di Kabupaten Blora. </w:t>
      </w:r>
      <w:r w:rsidRPr="00225D6F">
        <w:rPr>
          <w:rFonts w:ascii="Times New Roman" w:hAnsi="Times New Roman" w:cs="Times New Roman"/>
          <w:i/>
          <w:iCs/>
          <w:sz w:val="24"/>
          <w:szCs w:val="24"/>
          <w:lang w:val="id"/>
        </w:rPr>
        <w:t xml:space="preserve">Naskah Publikasi Program Studi Peternakan. </w:t>
      </w:r>
      <w:r w:rsidRPr="00225D6F">
        <w:rPr>
          <w:rFonts w:ascii="Times New Roman" w:hAnsi="Times New Roman" w:cs="Times New Roman"/>
          <w:sz w:val="24"/>
          <w:szCs w:val="24"/>
          <w:lang w:val="id"/>
        </w:rPr>
        <w:t>UMBY.</w:t>
      </w:r>
    </w:p>
    <w:p w14:paraId="10F9A5E0"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545D4390"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Akbar, I.L. and Priyana, Y., 2022. Analisis Faktor Yang Berpengaruh Terhadap Produktivitas Susu Sapi Perah Di Desa Sruni Kecamatan Musuk. </w:t>
      </w:r>
      <w:r w:rsidRPr="00225D6F">
        <w:rPr>
          <w:rFonts w:ascii="Times New Roman" w:hAnsi="Times New Roman" w:cs="Times New Roman"/>
          <w:i/>
          <w:iCs/>
          <w:sz w:val="24"/>
          <w:szCs w:val="24"/>
          <w:lang w:val="id"/>
        </w:rPr>
        <w:t>Doctoral dissertation</w:t>
      </w:r>
      <w:r w:rsidRPr="00225D6F">
        <w:rPr>
          <w:rFonts w:ascii="Times New Roman" w:hAnsi="Times New Roman" w:cs="Times New Roman"/>
          <w:sz w:val="24"/>
          <w:szCs w:val="24"/>
          <w:lang w:val="id"/>
        </w:rPr>
        <w:t>. Universitas Muhammadiyah Surakarta.</w:t>
      </w:r>
    </w:p>
    <w:p w14:paraId="18F5C634"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27C17908"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Amam, A. &amp; P. A. Harsita. 2019a. Efek domino performa kelembagaan, aspek risiko, dan pengembangan usaha terhadap SDM peternak sapi perah. Sains Peternakan. </w:t>
      </w:r>
      <w:r w:rsidRPr="00225D6F">
        <w:rPr>
          <w:rFonts w:ascii="Times New Roman" w:hAnsi="Times New Roman" w:cs="Times New Roman"/>
          <w:i/>
          <w:iCs/>
          <w:sz w:val="24"/>
          <w:szCs w:val="24"/>
          <w:lang w:val="id"/>
        </w:rPr>
        <w:t xml:space="preserve">Jurnal Penelitian Ilmu Peternakan </w:t>
      </w:r>
      <w:r w:rsidRPr="00225D6F">
        <w:rPr>
          <w:rFonts w:ascii="Times New Roman" w:hAnsi="Times New Roman" w:cs="Times New Roman"/>
          <w:sz w:val="24"/>
          <w:szCs w:val="24"/>
          <w:lang w:val="id"/>
        </w:rPr>
        <w:t>17(1):5-11. DOI: 10.20961/sainspet.v17i1.24266.</w:t>
      </w:r>
    </w:p>
    <w:p w14:paraId="5651F033"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Amam, A. and Harsita, P.A., 2019b. Pengembangan usaha ternak sapi perah: Evaluasi konteks kerentanan dan dinamika kelompok. </w:t>
      </w:r>
      <w:r w:rsidRPr="00225D6F">
        <w:rPr>
          <w:rFonts w:ascii="Times New Roman" w:hAnsi="Times New Roman" w:cs="Times New Roman"/>
          <w:i/>
          <w:iCs/>
          <w:sz w:val="24"/>
          <w:szCs w:val="24"/>
          <w:lang w:val="id"/>
        </w:rPr>
        <w:t>Jurnal Ilmiah Ilmu-Ilmu Peternakan</w:t>
      </w:r>
      <w:r w:rsidRPr="00225D6F">
        <w:rPr>
          <w:rFonts w:ascii="Times New Roman" w:hAnsi="Times New Roman" w:cs="Times New Roman"/>
          <w:sz w:val="24"/>
          <w:szCs w:val="24"/>
          <w:lang w:val="id"/>
        </w:rPr>
        <w:t>, 22(1), pp.23-34.</w:t>
      </w:r>
    </w:p>
    <w:p w14:paraId="2078BBB5"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52C5C6CD" w14:textId="77777777" w:rsidR="00225D6F" w:rsidRPr="00225D6F" w:rsidRDefault="00225D6F" w:rsidP="004253A2">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Amam, A., Setyawan, H.B., Jadmiko, M.W., Harsita, P.A., Rusdiana, S. And Luthfi, M. 2021. Pengaruh sumber daya manusia terhadap aksesibilitas sumber daya usaha ternak sapi potong rakyat. </w:t>
      </w:r>
      <w:r w:rsidRPr="00225D6F">
        <w:rPr>
          <w:rFonts w:ascii="Times New Roman" w:hAnsi="Times New Roman" w:cs="Times New Roman"/>
          <w:i/>
          <w:iCs/>
          <w:sz w:val="24"/>
          <w:szCs w:val="24"/>
          <w:lang w:val="id"/>
        </w:rPr>
        <w:t>LSP Jurnal Ilmiah Dosen</w:t>
      </w:r>
      <w:r w:rsidRPr="00225D6F">
        <w:rPr>
          <w:rFonts w:ascii="Times New Roman" w:hAnsi="Times New Roman" w:cs="Times New Roman"/>
          <w:sz w:val="24"/>
          <w:szCs w:val="24"/>
          <w:lang w:val="id"/>
        </w:rPr>
        <w:t xml:space="preserve">. </w:t>
      </w:r>
      <w:hyperlink r:id="rId16" w:history="1">
        <w:r w:rsidRPr="00225D6F">
          <w:rPr>
            <w:rStyle w:val="Hyperlink"/>
            <w:rFonts w:ascii="Times New Roman" w:hAnsi="Times New Roman" w:cs="Times New Roman"/>
            <w:color w:val="auto"/>
            <w:sz w:val="24"/>
            <w:szCs w:val="24"/>
            <w:lang w:val="id"/>
          </w:rPr>
          <w:t>https://repository.unej.ac.id/handle/123456789/104498</w:t>
        </w:r>
      </w:hyperlink>
      <w:r w:rsidRPr="00225D6F">
        <w:rPr>
          <w:rFonts w:ascii="Times New Roman" w:hAnsi="Times New Roman" w:cs="Times New Roman"/>
          <w:sz w:val="24"/>
          <w:szCs w:val="24"/>
          <w:lang w:val="en-US"/>
        </w:rPr>
        <w:t>.</w:t>
      </w:r>
    </w:p>
    <w:p w14:paraId="08687B38" w14:textId="77777777" w:rsidR="00225D6F" w:rsidRPr="00225D6F" w:rsidRDefault="00225D6F" w:rsidP="00225D6F">
      <w:pPr>
        <w:spacing w:after="0" w:line="240" w:lineRule="auto"/>
        <w:jc w:val="both"/>
        <w:rPr>
          <w:rFonts w:ascii="Times New Roman" w:hAnsi="Times New Roman" w:cs="Times New Roman"/>
          <w:sz w:val="24"/>
          <w:szCs w:val="24"/>
          <w:lang w:val="en-US"/>
        </w:rPr>
      </w:pPr>
    </w:p>
    <w:p w14:paraId="2B4BD788"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Amam, A., Yulianto, R., Widodo, N., &amp; Romadhona, S. 2020. Pengaruh aspek kerentanan terhadap aksesibilitas sumber daya usaha ternak sapi potong. </w:t>
      </w:r>
      <w:r w:rsidRPr="00225D6F">
        <w:rPr>
          <w:rFonts w:ascii="Times New Roman" w:hAnsi="Times New Roman" w:cs="Times New Roman"/>
          <w:i/>
          <w:iCs/>
          <w:sz w:val="24"/>
          <w:szCs w:val="24"/>
          <w:lang w:val="id"/>
        </w:rPr>
        <w:t>Livestock and Animal Research</w:t>
      </w:r>
      <w:r w:rsidRPr="00225D6F">
        <w:rPr>
          <w:rFonts w:ascii="Times New Roman" w:hAnsi="Times New Roman" w:cs="Times New Roman"/>
          <w:sz w:val="24"/>
          <w:szCs w:val="24"/>
          <w:lang w:val="id"/>
        </w:rPr>
        <w:t>, 18(2), 160-170.</w:t>
      </w:r>
    </w:p>
    <w:p w14:paraId="17983B20"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4620EF60"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Anggraini, N. and Putra, R.A., 2017. Analisis potensi wilayah dalam pengembangan peternakan sapi potong di Kecamatan Sijunjung Kabupaten Sijunjung. </w:t>
      </w:r>
      <w:r w:rsidRPr="00225D6F">
        <w:rPr>
          <w:rFonts w:ascii="Times New Roman" w:hAnsi="Times New Roman" w:cs="Times New Roman"/>
          <w:i/>
          <w:iCs/>
          <w:sz w:val="24"/>
          <w:szCs w:val="24"/>
          <w:lang w:val="id"/>
        </w:rPr>
        <w:t xml:space="preserve">Agrifo: Jurnal Agribisnis, </w:t>
      </w:r>
      <w:r w:rsidRPr="00225D6F">
        <w:rPr>
          <w:rFonts w:ascii="Times New Roman" w:hAnsi="Times New Roman" w:cs="Times New Roman"/>
          <w:sz w:val="24"/>
          <w:szCs w:val="24"/>
          <w:lang w:val="id"/>
        </w:rPr>
        <w:t>Universitas Malikussaleh, 2(2), pp.82-100.</w:t>
      </w:r>
    </w:p>
    <w:p w14:paraId="788C0AEA"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2F8BB96E"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Anggraini, S., &amp; Suharyati, S. 2016. Status reproduksi dan estimasi </w:t>
      </w:r>
      <w:r w:rsidRPr="00225D6F">
        <w:rPr>
          <w:rFonts w:ascii="Times New Roman" w:hAnsi="Times New Roman" w:cs="Times New Roman"/>
          <w:sz w:val="24"/>
          <w:szCs w:val="24"/>
          <w:lang w:val="id"/>
        </w:rPr>
        <w:lastRenderedPageBreak/>
        <w:t>output berbagai bangsa sapi di Desa Sriwedari, Kecamatan Tegineneng, Kabupaten Pesawaran</w:t>
      </w:r>
      <w:r w:rsidRPr="00225D6F">
        <w:rPr>
          <w:rFonts w:ascii="Times New Roman" w:hAnsi="Times New Roman" w:cs="Times New Roman"/>
          <w:i/>
          <w:iCs/>
          <w:sz w:val="24"/>
          <w:szCs w:val="24"/>
          <w:lang w:val="id"/>
        </w:rPr>
        <w:t>. Jurnal Ilmiah Peternakan Terpadu</w:t>
      </w:r>
      <w:r w:rsidRPr="00225D6F">
        <w:rPr>
          <w:rFonts w:ascii="Times New Roman" w:hAnsi="Times New Roman" w:cs="Times New Roman"/>
          <w:sz w:val="24"/>
          <w:szCs w:val="24"/>
          <w:lang w:val="id"/>
        </w:rPr>
        <w:t>, 4(1).</w:t>
      </w:r>
    </w:p>
    <w:p w14:paraId="1E5585B5"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13B6C045" w14:textId="19DB3B68"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Aprianto, A., &amp; Priyana, Y. 2021. Analisis Usaha Ternak Sapi Perah Di Kecamatan Mojosongo Kabupaten Boyolali 2018.</w:t>
      </w:r>
      <w:r w:rsidRPr="00225D6F">
        <w:rPr>
          <w:rFonts w:ascii="Times New Roman" w:hAnsi="Times New Roman" w:cs="Times New Roman"/>
          <w:sz w:val="24"/>
          <w:szCs w:val="24"/>
          <w:lang w:val="en-US"/>
        </w:rPr>
        <w:t xml:space="preserve"> </w:t>
      </w:r>
      <w:r w:rsidRPr="00225D6F">
        <w:rPr>
          <w:rFonts w:ascii="Times New Roman" w:hAnsi="Times New Roman" w:cs="Times New Roman"/>
          <w:i/>
          <w:iCs/>
          <w:sz w:val="24"/>
          <w:szCs w:val="24"/>
          <w:lang w:val="id"/>
        </w:rPr>
        <w:t>Doctoral dissertation</w:t>
      </w:r>
      <w:r w:rsidRPr="00225D6F">
        <w:rPr>
          <w:rFonts w:ascii="Times New Roman" w:hAnsi="Times New Roman" w:cs="Times New Roman"/>
          <w:sz w:val="24"/>
          <w:szCs w:val="24"/>
          <w:lang w:val="id"/>
        </w:rPr>
        <w:t>. Universitas Muhammadiyah Surakarta.</w:t>
      </w:r>
    </w:p>
    <w:p w14:paraId="64FACBD0"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0469E5F9"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Apriyanto, A.L., Irdaf, I. and Kusumastuti, A.E., 2016. Peranan kelompok peternak sapi potong Satwa Mulya terhadap keberdayaan rumah tangga peternak di Desa Brajan, Kecamatan Mojosongo, Kabupaten Boyolali Jawa Tengah. Jurnal Ilmu-Ilmu Peternakan (Indonesian Journal of Animal Science), 26(3), pp.79-90.Brajan, Kecamatan Mojosongo, Kabupaten Boyolali Jawa Tengah. </w:t>
      </w:r>
      <w:r w:rsidRPr="00225D6F">
        <w:rPr>
          <w:rFonts w:ascii="Times New Roman" w:hAnsi="Times New Roman" w:cs="Times New Roman"/>
          <w:i/>
          <w:iCs/>
          <w:sz w:val="24"/>
          <w:szCs w:val="24"/>
          <w:lang w:val="id"/>
        </w:rPr>
        <w:t>Jurnal Ilmu-Ilmu Peternakan (Indonesian Journal of Animal Science)</w:t>
      </w:r>
      <w:r w:rsidRPr="00225D6F">
        <w:rPr>
          <w:rFonts w:ascii="Times New Roman" w:hAnsi="Times New Roman" w:cs="Times New Roman"/>
          <w:sz w:val="24"/>
          <w:szCs w:val="24"/>
          <w:lang w:val="id"/>
        </w:rPr>
        <w:t>, 26(3), pp.79-90.</w:t>
      </w:r>
    </w:p>
    <w:p w14:paraId="6DA83B26"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69F21BC3" w14:textId="77777777" w:rsidR="00225D6F" w:rsidRPr="00225D6F" w:rsidRDefault="00225D6F" w:rsidP="004253A2">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Astuti, M., Widiati, R., &amp; Suranindyah, Y., 2010. Efisiensi Produksi Usaha Sapi Perah Rakyat (Studi Kasus  Pada Peternak Anggota Koperasi Usaha Peternakan Dan Pemerahan Sapi Perah  Kaliurang, Sleman, Yogyakarta). </w:t>
      </w:r>
      <w:r w:rsidRPr="00225D6F">
        <w:rPr>
          <w:rFonts w:ascii="Times New Roman" w:hAnsi="Times New Roman" w:cs="Times New Roman"/>
          <w:i/>
          <w:iCs/>
          <w:sz w:val="24"/>
          <w:szCs w:val="24"/>
          <w:lang w:val="id"/>
        </w:rPr>
        <w:t>Buletin Peternakan</w:t>
      </w:r>
      <w:r w:rsidRPr="00225D6F">
        <w:rPr>
          <w:rFonts w:ascii="Times New Roman" w:hAnsi="Times New Roman" w:cs="Times New Roman"/>
          <w:sz w:val="24"/>
          <w:szCs w:val="24"/>
          <w:lang w:val="id"/>
        </w:rPr>
        <w:t xml:space="preserve"> 34(1): 64-69, Februari 2010</w:t>
      </w:r>
      <w:r w:rsidRPr="00225D6F">
        <w:rPr>
          <w:rFonts w:ascii="Times New Roman" w:hAnsi="Times New Roman" w:cs="Times New Roman"/>
          <w:sz w:val="24"/>
          <w:szCs w:val="24"/>
          <w:lang w:val="en-US"/>
        </w:rPr>
        <w:t>.</w:t>
      </w:r>
    </w:p>
    <w:p w14:paraId="081FE488" w14:textId="77777777" w:rsidR="00225D6F" w:rsidRPr="00225D6F" w:rsidRDefault="00225D6F" w:rsidP="00225D6F">
      <w:pPr>
        <w:spacing w:after="0" w:line="240" w:lineRule="auto"/>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   </w:t>
      </w:r>
    </w:p>
    <w:p w14:paraId="4A8EDCF8" w14:textId="77777777" w:rsidR="00225D6F" w:rsidRPr="00225D6F" w:rsidRDefault="00225D6F" w:rsidP="004253A2">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BPS Kabupaten Boyolali. 2021. </w:t>
      </w:r>
      <w:r w:rsidRPr="00225D6F">
        <w:rPr>
          <w:rFonts w:ascii="Times New Roman" w:hAnsi="Times New Roman" w:cs="Times New Roman"/>
          <w:i/>
          <w:iCs/>
          <w:sz w:val="24"/>
          <w:szCs w:val="24"/>
          <w:lang w:val="id"/>
        </w:rPr>
        <w:t>Kecamatan Selo dalam Angka</w:t>
      </w:r>
      <w:r w:rsidRPr="00225D6F">
        <w:rPr>
          <w:rFonts w:ascii="Times New Roman" w:hAnsi="Times New Roman" w:cs="Times New Roman"/>
          <w:sz w:val="24"/>
          <w:szCs w:val="24"/>
          <w:lang w:val="id"/>
        </w:rPr>
        <w:t>. Boyolali: BPS Kabupaten Boyolali</w:t>
      </w:r>
      <w:r w:rsidRPr="00225D6F">
        <w:rPr>
          <w:rFonts w:ascii="Times New Roman" w:hAnsi="Times New Roman" w:cs="Times New Roman"/>
          <w:sz w:val="24"/>
          <w:szCs w:val="24"/>
          <w:lang w:val="en-US"/>
        </w:rPr>
        <w:t>.</w:t>
      </w:r>
    </w:p>
    <w:p w14:paraId="65BFEC56" w14:textId="77777777" w:rsidR="00225D6F" w:rsidRPr="00225D6F" w:rsidRDefault="00225D6F" w:rsidP="00225D6F">
      <w:pPr>
        <w:spacing w:after="0" w:line="240" w:lineRule="auto"/>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 </w:t>
      </w:r>
    </w:p>
    <w:p w14:paraId="0EDA7BB5" w14:textId="77777777" w:rsidR="00225D6F" w:rsidRPr="00225D6F" w:rsidRDefault="00225D6F" w:rsidP="004253A2">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Budiharsono,S. 2001</w:t>
      </w:r>
      <w:r w:rsidRPr="00225D6F">
        <w:rPr>
          <w:rFonts w:ascii="Times New Roman" w:hAnsi="Times New Roman" w:cs="Times New Roman"/>
          <w:i/>
          <w:iCs/>
          <w:sz w:val="24"/>
          <w:szCs w:val="24"/>
          <w:lang w:val="id"/>
        </w:rPr>
        <w:t>. Teknik Analisis Pembangunan Wilayah Pesisir dan Lautan</w:t>
      </w:r>
      <w:r w:rsidRPr="00225D6F">
        <w:rPr>
          <w:rFonts w:ascii="Times New Roman" w:hAnsi="Times New Roman" w:cs="Times New Roman"/>
          <w:sz w:val="24"/>
          <w:szCs w:val="24"/>
          <w:lang w:val="id"/>
        </w:rPr>
        <w:t>. PT. Pradnya Paramita. Jakarta</w:t>
      </w:r>
      <w:r w:rsidRPr="00225D6F">
        <w:rPr>
          <w:rFonts w:ascii="Times New Roman" w:hAnsi="Times New Roman" w:cs="Times New Roman"/>
          <w:sz w:val="24"/>
          <w:szCs w:val="24"/>
          <w:lang w:val="en-US"/>
        </w:rPr>
        <w:t>.</w:t>
      </w:r>
    </w:p>
    <w:p w14:paraId="6EC887C6" w14:textId="77777777" w:rsidR="00225D6F" w:rsidRPr="00225D6F" w:rsidRDefault="00225D6F" w:rsidP="00225D6F">
      <w:pPr>
        <w:spacing w:after="0" w:line="240" w:lineRule="auto"/>
        <w:jc w:val="both"/>
        <w:rPr>
          <w:rFonts w:ascii="Times New Roman" w:hAnsi="Times New Roman" w:cs="Times New Roman"/>
          <w:sz w:val="24"/>
          <w:szCs w:val="24"/>
          <w:lang w:val="en-US"/>
        </w:rPr>
      </w:pPr>
    </w:p>
    <w:p w14:paraId="1E0D998A" w14:textId="77777777" w:rsidR="00225D6F" w:rsidRPr="00225D6F" w:rsidRDefault="00225D6F" w:rsidP="004253A2">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Chamdi, A. N. 2003. Kajian Profit Sosial Ekonomi Usaha Kambing di Kecamatan Kradenan Kabupaten Grobokan. </w:t>
      </w:r>
      <w:r w:rsidRPr="00225D6F">
        <w:rPr>
          <w:rFonts w:ascii="Times New Roman" w:hAnsi="Times New Roman" w:cs="Times New Roman"/>
          <w:i/>
          <w:iCs/>
          <w:sz w:val="24"/>
          <w:szCs w:val="24"/>
          <w:lang w:val="id"/>
        </w:rPr>
        <w:t>Prosiding Seminar Nasional Teknologi Peternakan dan Veteriner. Bogor 29-30 September 2003</w:t>
      </w:r>
      <w:r w:rsidRPr="00225D6F">
        <w:rPr>
          <w:rFonts w:ascii="Times New Roman" w:hAnsi="Times New Roman" w:cs="Times New Roman"/>
          <w:sz w:val="24"/>
          <w:szCs w:val="24"/>
          <w:lang w:val="id"/>
        </w:rPr>
        <w:t>. Puslitbang Peternakan. Bogor. 312-317</w:t>
      </w:r>
      <w:r w:rsidRPr="00225D6F">
        <w:rPr>
          <w:rFonts w:ascii="Times New Roman" w:hAnsi="Times New Roman" w:cs="Times New Roman"/>
          <w:sz w:val="24"/>
          <w:szCs w:val="24"/>
          <w:lang w:val="en-US"/>
        </w:rPr>
        <w:t>.</w:t>
      </w:r>
    </w:p>
    <w:p w14:paraId="0AC7F81C" w14:textId="77777777" w:rsidR="00225D6F" w:rsidRPr="00225D6F" w:rsidRDefault="00225D6F" w:rsidP="00225D6F">
      <w:pPr>
        <w:spacing w:after="0" w:line="240" w:lineRule="auto"/>
        <w:jc w:val="both"/>
        <w:rPr>
          <w:rFonts w:ascii="Times New Roman" w:hAnsi="Times New Roman" w:cs="Times New Roman"/>
          <w:sz w:val="24"/>
          <w:szCs w:val="24"/>
          <w:lang w:val="en-US"/>
        </w:rPr>
      </w:pPr>
    </w:p>
    <w:p w14:paraId="34860DC2" w14:textId="77777777" w:rsidR="00225D6F" w:rsidRPr="00225D6F" w:rsidRDefault="00225D6F" w:rsidP="004253A2">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Daryanto, A. 2012. </w:t>
      </w:r>
      <w:r w:rsidRPr="00225D6F">
        <w:rPr>
          <w:rFonts w:ascii="Times New Roman" w:hAnsi="Times New Roman" w:cs="Times New Roman"/>
          <w:i/>
          <w:iCs/>
          <w:sz w:val="24"/>
          <w:szCs w:val="24"/>
          <w:lang w:val="id"/>
        </w:rPr>
        <w:t>Dinamika Daya Saing Industri Peternakan</w:t>
      </w:r>
      <w:r w:rsidRPr="00225D6F">
        <w:rPr>
          <w:rFonts w:ascii="Times New Roman" w:hAnsi="Times New Roman" w:cs="Times New Roman"/>
          <w:sz w:val="24"/>
          <w:szCs w:val="24"/>
          <w:lang w:val="id"/>
        </w:rPr>
        <w:t>. Bandung: IPB Press</w:t>
      </w:r>
      <w:r w:rsidRPr="00225D6F">
        <w:rPr>
          <w:rFonts w:ascii="Times New Roman" w:hAnsi="Times New Roman" w:cs="Times New Roman"/>
          <w:sz w:val="24"/>
          <w:szCs w:val="24"/>
          <w:lang w:val="en-US"/>
        </w:rPr>
        <w:t>.</w:t>
      </w:r>
    </w:p>
    <w:p w14:paraId="15CA9F2D" w14:textId="77777777" w:rsidR="00225D6F" w:rsidRPr="00225D6F" w:rsidRDefault="00225D6F" w:rsidP="00225D6F">
      <w:pPr>
        <w:spacing w:after="0" w:line="240" w:lineRule="auto"/>
        <w:jc w:val="both"/>
        <w:rPr>
          <w:rFonts w:ascii="Times New Roman" w:hAnsi="Times New Roman" w:cs="Times New Roman"/>
          <w:sz w:val="24"/>
          <w:szCs w:val="24"/>
          <w:lang w:val="en-US"/>
        </w:rPr>
      </w:pPr>
    </w:p>
    <w:p w14:paraId="194930B4"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Dewi, N. D. A. K., &amp; Subagja, H. 2015. Analisis Program Penyuluhan, Sumber Daya Manusia Pada Optimalisasi IB Dan Sarana Prasarana Perluasan Lahan HMT Terhadap Peningkatan Produksi Sapi Potong Di Kabupaten Bondowoso. </w:t>
      </w:r>
      <w:r w:rsidRPr="00225D6F">
        <w:rPr>
          <w:rFonts w:ascii="Times New Roman" w:hAnsi="Times New Roman" w:cs="Times New Roman"/>
          <w:i/>
          <w:iCs/>
          <w:sz w:val="24"/>
          <w:szCs w:val="24"/>
          <w:lang w:val="id"/>
        </w:rPr>
        <w:t>Jurnal Ilmiah Inovasi</w:t>
      </w:r>
      <w:r w:rsidRPr="00225D6F">
        <w:rPr>
          <w:rFonts w:ascii="Times New Roman" w:hAnsi="Times New Roman" w:cs="Times New Roman"/>
          <w:sz w:val="24"/>
          <w:szCs w:val="24"/>
          <w:lang w:val="id"/>
        </w:rPr>
        <w:t>, 15(3).</w:t>
      </w:r>
    </w:p>
    <w:p w14:paraId="27DE3B70"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139B0D8F"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Direktorat Bina Usaha Petani Peternak dan Pengolahan Hasil Peternakan. 1985. </w:t>
      </w:r>
      <w:r w:rsidRPr="00225D6F">
        <w:rPr>
          <w:rFonts w:ascii="Times New Roman" w:hAnsi="Times New Roman" w:cs="Times New Roman"/>
          <w:i/>
          <w:iCs/>
          <w:sz w:val="24"/>
          <w:szCs w:val="24"/>
          <w:lang w:val="id"/>
        </w:rPr>
        <w:t>Usaha Peternakan, Perencanaan Usaha dan Analisa dan Pengelolaan</w:t>
      </w:r>
      <w:r w:rsidRPr="00225D6F">
        <w:rPr>
          <w:rFonts w:ascii="Times New Roman" w:hAnsi="Times New Roman" w:cs="Times New Roman"/>
          <w:sz w:val="24"/>
          <w:szCs w:val="24"/>
          <w:lang w:val="id"/>
        </w:rPr>
        <w:t>. Jakarta: Direktorat Bina Usaha Petani Peternak dan Pengolahan Hasil Peternakan.</w:t>
      </w:r>
    </w:p>
    <w:p w14:paraId="3E63E092"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18AB0EAB"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Fathoni, A. 2006. </w:t>
      </w:r>
      <w:r w:rsidRPr="00225D6F">
        <w:rPr>
          <w:rFonts w:ascii="Times New Roman" w:hAnsi="Times New Roman" w:cs="Times New Roman"/>
          <w:i/>
          <w:iCs/>
          <w:sz w:val="24"/>
          <w:szCs w:val="24"/>
          <w:lang w:val="id"/>
        </w:rPr>
        <w:t>Manajemen Sumber Daya Manusia.</w:t>
      </w:r>
      <w:r w:rsidRPr="00225D6F">
        <w:rPr>
          <w:rFonts w:ascii="Times New Roman" w:hAnsi="Times New Roman" w:cs="Times New Roman"/>
          <w:sz w:val="24"/>
          <w:szCs w:val="24"/>
          <w:lang w:val="id"/>
        </w:rPr>
        <w:t xml:space="preserve"> Bandung: Rineka Cipta.</w:t>
      </w:r>
    </w:p>
    <w:p w14:paraId="755E707D"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430E585B"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Fauziah, L. dan H. Tampubolon. (1991). </w:t>
      </w:r>
      <w:r w:rsidRPr="00225D6F">
        <w:rPr>
          <w:rFonts w:ascii="Times New Roman" w:hAnsi="Times New Roman" w:cs="Times New Roman"/>
          <w:i/>
          <w:iCs/>
          <w:sz w:val="24"/>
          <w:szCs w:val="24"/>
          <w:lang w:val="id"/>
        </w:rPr>
        <w:t>Pengaruh Keadaan Sosial Ekonomi Petani Terhadap Keputusan Petani Dalam Penggunaan Sarana Produksi</w:t>
      </w:r>
      <w:r w:rsidRPr="00225D6F">
        <w:rPr>
          <w:rFonts w:ascii="Times New Roman" w:hAnsi="Times New Roman" w:cs="Times New Roman"/>
          <w:sz w:val="24"/>
          <w:szCs w:val="24"/>
          <w:lang w:val="id"/>
        </w:rPr>
        <w:t>. Medan: Universitas Sumatera Utara Press, Medan.</w:t>
      </w:r>
    </w:p>
    <w:p w14:paraId="18607919"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481265FC" w14:textId="77777777" w:rsidR="00225D6F" w:rsidRPr="00225D6F" w:rsidRDefault="00225D6F" w:rsidP="004253A2">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Firman, A. 2010. </w:t>
      </w:r>
      <w:r w:rsidRPr="00225D6F">
        <w:rPr>
          <w:rFonts w:ascii="Times New Roman" w:hAnsi="Times New Roman" w:cs="Times New Roman"/>
          <w:i/>
          <w:iCs/>
          <w:sz w:val="24"/>
          <w:szCs w:val="24"/>
          <w:lang w:val="id"/>
        </w:rPr>
        <w:t>Agribisnis Sapi Perah</w:t>
      </w:r>
      <w:r w:rsidRPr="00225D6F">
        <w:rPr>
          <w:rFonts w:ascii="Times New Roman" w:hAnsi="Times New Roman" w:cs="Times New Roman"/>
          <w:sz w:val="24"/>
          <w:szCs w:val="24"/>
          <w:lang w:val="id"/>
        </w:rPr>
        <w:t>. Bandung : Penerbit Widya Padjadjaran</w:t>
      </w:r>
      <w:r w:rsidRPr="00225D6F">
        <w:rPr>
          <w:rFonts w:ascii="Times New Roman" w:hAnsi="Times New Roman" w:cs="Times New Roman"/>
          <w:sz w:val="24"/>
          <w:szCs w:val="24"/>
          <w:lang w:val="en-US"/>
        </w:rPr>
        <w:t>.</w:t>
      </w:r>
    </w:p>
    <w:p w14:paraId="04DF4D57" w14:textId="77777777" w:rsidR="00225D6F" w:rsidRPr="00225D6F" w:rsidRDefault="00225D6F" w:rsidP="00225D6F">
      <w:pPr>
        <w:spacing w:after="0" w:line="240" w:lineRule="auto"/>
        <w:jc w:val="both"/>
        <w:rPr>
          <w:rFonts w:ascii="Times New Roman" w:hAnsi="Times New Roman" w:cs="Times New Roman"/>
          <w:sz w:val="24"/>
          <w:szCs w:val="24"/>
          <w:lang w:val="en-US"/>
        </w:rPr>
      </w:pPr>
    </w:p>
    <w:p w14:paraId="05A6BF73" w14:textId="77777777" w:rsidR="00225D6F" w:rsidRPr="00225D6F" w:rsidRDefault="00225D6F" w:rsidP="00225D6F">
      <w:pPr>
        <w:spacing w:after="0" w:line="240" w:lineRule="auto"/>
        <w:jc w:val="both"/>
        <w:rPr>
          <w:rFonts w:ascii="Times New Roman" w:hAnsi="Times New Roman" w:cs="Times New Roman"/>
          <w:sz w:val="24"/>
          <w:szCs w:val="24"/>
          <w:lang w:val="id"/>
        </w:rPr>
      </w:pPr>
      <w:r w:rsidRPr="00225D6F">
        <w:rPr>
          <w:rFonts w:ascii="Times New Roman" w:hAnsi="Times New Roman" w:cs="Times New Roman"/>
          <w:sz w:val="24"/>
          <w:szCs w:val="24"/>
          <w:lang w:val="id"/>
        </w:rPr>
        <w:lastRenderedPageBreak/>
        <w:t xml:space="preserve">Hamid, A.A. 2012. </w:t>
      </w:r>
      <w:r w:rsidRPr="00225D6F">
        <w:rPr>
          <w:rFonts w:ascii="Times New Roman" w:hAnsi="Times New Roman" w:cs="Times New Roman"/>
          <w:i/>
          <w:iCs/>
          <w:sz w:val="24"/>
          <w:szCs w:val="24"/>
          <w:lang w:val="id"/>
        </w:rPr>
        <w:t>Analisis Potensi Daya Dukung Pengembangan Peternakan Sapi Potong di Kabupaten Pohuwato.Laporan Penelitian Dana APBD Tahun Anggaran 2012</w:t>
      </w:r>
      <w:r w:rsidRPr="00225D6F">
        <w:rPr>
          <w:rFonts w:ascii="Times New Roman" w:hAnsi="Times New Roman" w:cs="Times New Roman"/>
          <w:sz w:val="24"/>
          <w:szCs w:val="24"/>
          <w:lang w:val="id"/>
        </w:rPr>
        <w:t>. Jurusan Peternakan. Fakultas Ilmu-ilmu Pertanian. Universitas Negeri Gorontalo. Gorontalo.</w:t>
      </w:r>
    </w:p>
    <w:p w14:paraId="690B6522"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7533B8B1" w14:textId="77777777" w:rsidR="00225D6F" w:rsidRPr="00225D6F" w:rsidRDefault="00225D6F" w:rsidP="004253A2">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Hartono, B. 2012. Peran Daya Dukung Wilayah Terhadap Pengembangan Usaha Peternakan Sapi Madura</w:t>
      </w:r>
      <w:r w:rsidRPr="00225D6F">
        <w:rPr>
          <w:rFonts w:ascii="Times New Roman" w:hAnsi="Times New Roman" w:cs="Times New Roman"/>
          <w:i/>
          <w:iCs/>
          <w:sz w:val="24"/>
          <w:szCs w:val="24"/>
          <w:lang w:val="id"/>
        </w:rPr>
        <w:t>. Jurnal Ekonomi Pembangunan</w:t>
      </w:r>
      <w:r w:rsidRPr="00225D6F">
        <w:rPr>
          <w:rFonts w:ascii="Times New Roman" w:hAnsi="Times New Roman" w:cs="Times New Roman"/>
          <w:sz w:val="24"/>
          <w:szCs w:val="24"/>
          <w:lang w:val="id"/>
        </w:rPr>
        <w:t>, 13(2): 316-326</w:t>
      </w:r>
      <w:r w:rsidRPr="00225D6F">
        <w:rPr>
          <w:rFonts w:ascii="Times New Roman" w:hAnsi="Times New Roman" w:cs="Times New Roman"/>
          <w:sz w:val="24"/>
          <w:szCs w:val="24"/>
          <w:lang w:val="en-US"/>
        </w:rPr>
        <w:t>.</w:t>
      </w:r>
    </w:p>
    <w:p w14:paraId="5C415B5B" w14:textId="77777777" w:rsidR="00225D6F" w:rsidRPr="00225D6F" w:rsidRDefault="00225D6F" w:rsidP="00225D6F">
      <w:pPr>
        <w:spacing w:after="0" w:line="240" w:lineRule="auto"/>
        <w:jc w:val="both"/>
        <w:rPr>
          <w:rFonts w:ascii="Times New Roman" w:hAnsi="Times New Roman" w:cs="Times New Roman"/>
          <w:sz w:val="24"/>
          <w:szCs w:val="24"/>
          <w:lang w:val="en-US"/>
        </w:rPr>
      </w:pPr>
    </w:p>
    <w:p w14:paraId="525A920A"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Haryono, C. G. 2020. </w:t>
      </w:r>
      <w:r w:rsidRPr="00225D6F">
        <w:rPr>
          <w:rFonts w:ascii="Times New Roman" w:hAnsi="Times New Roman" w:cs="Times New Roman"/>
          <w:i/>
          <w:iCs/>
          <w:sz w:val="24"/>
          <w:szCs w:val="24"/>
          <w:lang w:val="id"/>
        </w:rPr>
        <w:t>Ragam Metode Penelitian Kualitatif Komunikasi</w:t>
      </w:r>
      <w:r w:rsidRPr="00225D6F">
        <w:rPr>
          <w:rFonts w:ascii="Times New Roman" w:hAnsi="Times New Roman" w:cs="Times New Roman"/>
          <w:sz w:val="24"/>
          <w:szCs w:val="24"/>
          <w:lang w:val="id"/>
        </w:rPr>
        <w:t>. Jawa Barat: CV Jejak (Jejak Publisher).</w:t>
      </w:r>
    </w:p>
    <w:p w14:paraId="77A17D9E"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095D1D7F" w14:textId="77777777" w:rsidR="00225D6F" w:rsidRPr="00225D6F" w:rsidRDefault="00225D6F" w:rsidP="004253A2">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Hastang. and A. Asnawi. 2014. Analisis keuntungan peternak sapi potong berbasis peternakan rakyat di Kabupaten Bone. </w:t>
      </w:r>
      <w:r w:rsidRPr="00225D6F">
        <w:rPr>
          <w:rFonts w:ascii="Times New Roman" w:hAnsi="Times New Roman" w:cs="Times New Roman"/>
          <w:i/>
          <w:iCs/>
          <w:sz w:val="24"/>
          <w:szCs w:val="24"/>
          <w:lang w:val="id"/>
        </w:rPr>
        <w:t>Jurnal Ilmu-Ilmu Peternakan.</w:t>
      </w:r>
      <w:r w:rsidRPr="00225D6F">
        <w:rPr>
          <w:rFonts w:ascii="Times New Roman" w:hAnsi="Times New Roman" w:cs="Times New Roman"/>
          <w:sz w:val="24"/>
          <w:szCs w:val="24"/>
          <w:lang w:val="id"/>
        </w:rPr>
        <w:t xml:space="preserve"> 1:240-252. doi:10.24252/jiip.v1i3.1548</w:t>
      </w:r>
      <w:r w:rsidRPr="00225D6F">
        <w:rPr>
          <w:rFonts w:ascii="Times New Roman" w:hAnsi="Times New Roman" w:cs="Times New Roman"/>
          <w:sz w:val="24"/>
          <w:szCs w:val="24"/>
          <w:lang w:val="en-US"/>
        </w:rPr>
        <w:t>.</w:t>
      </w:r>
    </w:p>
    <w:p w14:paraId="544157CB" w14:textId="77777777" w:rsidR="00225D6F" w:rsidRPr="00225D6F" w:rsidRDefault="00225D6F" w:rsidP="00225D6F">
      <w:pPr>
        <w:spacing w:after="0" w:line="240" w:lineRule="auto"/>
        <w:jc w:val="both"/>
        <w:rPr>
          <w:rFonts w:ascii="Times New Roman" w:hAnsi="Times New Roman" w:cs="Times New Roman"/>
          <w:sz w:val="24"/>
          <w:szCs w:val="24"/>
          <w:lang w:val="en-US"/>
        </w:rPr>
      </w:pPr>
    </w:p>
    <w:p w14:paraId="69D1EB99"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Hendayana R. 2003. Aplikasi Metode Location Quotient (LQ) dalam Penentuan Komoditas Unggulan Nasional. </w:t>
      </w:r>
      <w:r w:rsidRPr="00225D6F">
        <w:rPr>
          <w:rFonts w:ascii="Times New Roman" w:hAnsi="Times New Roman" w:cs="Times New Roman"/>
          <w:i/>
          <w:iCs/>
          <w:sz w:val="24"/>
          <w:szCs w:val="24"/>
          <w:lang w:val="id"/>
        </w:rPr>
        <w:t>Informatika Pertanian</w:t>
      </w:r>
      <w:r w:rsidRPr="00225D6F">
        <w:rPr>
          <w:rFonts w:ascii="Times New Roman" w:hAnsi="Times New Roman" w:cs="Times New Roman"/>
          <w:sz w:val="24"/>
          <w:szCs w:val="24"/>
          <w:lang w:val="id"/>
        </w:rPr>
        <w:t xml:space="preserve"> 12, 1- 21.</w:t>
      </w:r>
    </w:p>
    <w:p w14:paraId="35483927" w14:textId="77777777" w:rsidR="00225D6F" w:rsidRPr="00225D6F" w:rsidRDefault="00225D6F" w:rsidP="00225D6F">
      <w:pPr>
        <w:spacing w:after="0" w:line="240" w:lineRule="auto"/>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 </w:t>
      </w:r>
    </w:p>
    <w:p w14:paraId="2EC56E93"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Hermawan, A., Kurnianto, H., Arianti, F. D., &amp; Ambarsari, I. 2020. Kelayakan Inovasi Teknologi Pakan Lengkap Terfermentasi Pada Usaha Ternak Sapi Potong. </w:t>
      </w:r>
      <w:r w:rsidRPr="00225D6F">
        <w:rPr>
          <w:rFonts w:ascii="Times New Roman" w:hAnsi="Times New Roman" w:cs="Times New Roman"/>
          <w:i/>
          <w:iCs/>
          <w:sz w:val="24"/>
          <w:szCs w:val="24"/>
          <w:lang w:val="id"/>
        </w:rPr>
        <w:t>Jurnal Riset Agribisnis dan Peternakan</w:t>
      </w:r>
      <w:r w:rsidRPr="00225D6F">
        <w:rPr>
          <w:rFonts w:ascii="Times New Roman" w:hAnsi="Times New Roman" w:cs="Times New Roman"/>
          <w:sz w:val="24"/>
          <w:szCs w:val="24"/>
          <w:lang w:val="id"/>
        </w:rPr>
        <w:t>, 5(2), 48-61.</w:t>
      </w:r>
    </w:p>
    <w:p w14:paraId="672FDC56"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3224AE67"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Hidayat, A.N., Saleh, K. and Saragih, F.H., 2019. Analisis Faktor Yang Mempengaruhi Minat Dalam Mengembangkan Ternak Sapi </w:t>
      </w:r>
      <w:r w:rsidRPr="00225D6F">
        <w:rPr>
          <w:rFonts w:ascii="Times New Roman" w:hAnsi="Times New Roman" w:cs="Times New Roman"/>
          <w:sz w:val="24"/>
          <w:szCs w:val="24"/>
          <w:lang w:val="id"/>
        </w:rPr>
        <w:t>Potong</w:t>
      </w:r>
      <w:r w:rsidRPr="00225D6F">
        <w:rPr>
          <w:rFonts w:ascii="Times New Roman" w:hAnsi="Times New Roman" w:cs="Times New Roman"/>
          <w:i/>
          <w:iCs/>
          <w:sz w:val="24"/>
          <w:szCs w:val="24"/>
          <w:lang w:val="id"/>
        </w:rPr>
        <w:t>. Jurnal Agrica,</w:t>
      </w:r>
      <w:r w:rsidRPr="00225D6F">
        <w:rPr>
          <w:rFonts w:ascii="Times New Roman" w:hAnsi="Times New Roman" w:cs="Times New Roman"/>
          <w:sz w:val="24"/>
          <w:szCs w:val="24"/>
          <w:lang w:val="id"/>
        </w:rPr>
        <w:t xml:space="preserve"> 12(1), pp.41-49.</w:t>
      </w:r>
    </w:p>
    <w:p w14:paraId="4443731E"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6AA42D99"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Indrayani, I. and Andri, A., 2018. Faktor-faktor yang mempengaruhi pendapatan usaha ternak sapi potong di Kecamatan Sitiung, Kabupaten Dharmasraya. </w:t>
      </w:r>
      <w:r w:rsidRPr="00225D6F">
        <w:rPr>
          <w:rFonts w:ascii="Times New Roman" w:hAnsi="Times New Roman" w:cs="Times New Roman"/>
          <w:i/>
          <w:iCs/>
          <w:sz w:val="24"/>
          <w:szCs w:val="24"/>
          <w:lang w:val="id"/>
        </w:rPr>
        <w:t>Jurnal Peternakan Indonesia (Indonesian Journal of Animal Science)</w:t>
      </w:r>
      <w:r w:rsidRPr="00225D6F">
        <w:rPr>
          <w:rFonts w:ascii="Times New Roman" w:hAnsi="Times New Roman" w:cs="Times New Roman"/>
          <w:sz w:val="24"/>
          <w:szCs w:val="24"/>
          <w:lang w:val="id"/>
        </w:rPr>
        <w:t>, 20(3), pp.151-159.</w:t>
      </w:r>
    </w:p>
    <w:p w14:paraId="37762F68" w14:textId="77777777" w:rsidR="00225D6F" w:rsidRPr="00225D6F" w:rsidRDefault="00225D6F" w:rsidP="00225D6F">
      <w:pPr>
        <w:spacing w:after="0" w:line="240" w:lineRule="auto"/>
        <w:jc w:val="both"/>
        <w:rPr>
          <w:rFonts w:ascii="Times New Roman" w:hAnsi="Times New Roman" w:cs="Times New Roman"/>
          <w:sz w:val="24"/>
          <w:szCs w:val="24"/>
          <w:lang w:val="en-US"/>
        </w:rPr>
      </w:pPr>
    </w:p>
    <w:p w14:paraId="4C05870A"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Kadarsih, S. 2003. Peranan Ukuran Tubuh Terhadap Bobot Badan Sapi Bali di Provinsi Bengkulu. </w:t>
      </w:r>
      <w:r w:rsidRPr="00225D6F">
        <w:rPr>
          <w:rFonts w:ascii="Times New Roman" w:hAnsi="Times New Roman" w:cs="Times New Roman"/>
          <w:i/>
          <w:iCs/>
          <w:sz w:val="24"/>
          <w:szCs w:val="24"/>
          <w:lang w:val="id"/>
        </w:rPr>
        <w:t>Jurnal Penelitian Unib</w:t>
      </w:r>
      <w:r w:rsidRPr="00225D6F">
        <w:rPr>
          <w:rFonts w:ascii="Times New Roman" w:hAnsi="Times New Roman" w:cs="Times New Roman"/>
          <w:sz w:val="24"/>
          <w:szCs w:val="24"/>
          <w:lang w:val="id"/>
        </w:rPr>
        <w:t>. 9(1): 45-48.</w:t>
      </w:r>
    </w:p>
    <w:p w14:paraId="0B1A77CF"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1172E644" w14:textId="77777777" w:rsidR="00225D6F" w:rsidRPr="00225D6F" w:rsidRDefault="00225D6F" w:rsidP="004253A2">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Kementrian Pertanian RI. 2021. Kementan Berkomitmen Kembangkan Produksi Susu Segar Dalam Negeri. </w:t>
      </w:r>
      <w:r w:rsidRPr="00225D6F">
        <w:rPr>
          <w:rFonts w:ascii="Times New Roman" w:hAnsi="Times New Roman" w:cs="Times New Roman"/>
          <w:i/>
          <w:iCs/>
          <w:sz w:val="24"/>
          <w:szCs w:val="24"/>
          <w:lang w:val="id"/>
        </w:rPr>
        <w:t>Artikel</w:t>
      </w:r>
      <w:r w:rsidRPr="00225D6F">
        <w:rPr>
          <w:rFonts w:ascii="Times New Roman" w:hAnsi="Times New Roman" w:cs="Times New Roman"/>
          <w:sz w:val="24"/>
          <w:szCs w:val="24"/>
          <w:lang w:val="id"/>
        </w:rPr>
        <w:t xml:space="preserve">. Diakses dari </w:t>
      </w:r>
      <w:hyperlink r:id="rId17" w:history="1">
        <w:r w:rsidRPr="00225D6F">
          <w:rPr>
            <w:rStyle w:val="Hyperlink"/>
            <w:rFonts w:ascii="Times New Roman" w:hAnsi="Times New Roman" w:cs="Times New Roman"/>
            <w:color w:val="auto"/>
            <w:sz w:val="24"/>
            <w:szCs w:val="24"/>
            <w:lang w:val="id"/>
          </w:rPr>
          <w:t>https://ditjenpkh.pertanian.go.id/berita/1340-kementan-berkomitmen-kembangkan-produksi-susu-segar-dalam-negeri</w:t>
        </w:r>
      </w:hyperlink>
      <w:r w:rsidRPr="00225D6F">
        <w:rPr>
          <w:rFonts w:ascii="Times New Roman" w:hAnsi="Times New Roman" w:cs="Times New Roman"/>
          <w:sz w:val="24"/>
          <w:szCs w:val="24"/>
          <w:lang w:val="en-US"/>
        </w:rPr>
        <w:t>.</w:t>
      </w:r>
    </w:p>
    <w:p w14:paraId="7FF87CAA" w14:textId="77777777" w:rsidR="00225D6F" w:rsidRPr="00225D6F" w:rsidRDefault="00225D6F" w:rsidP="00225D6F">
      <w:pPr>
        <w:spacing w:after="0" w:line="240" w:lineRule="auto"/>
        <w:jc w:val="both"/>
        <w:rPr>
          <w:rFonts w:ascii="Times New Roman" w:hAnsi="Times New Roman" w:cs="Times New Roman"/>
          <w:sz w:val="24"/>
          <w:szCs w:val="24"/>
          <w:lang w:val="en-US"/>
        </w:rPr>
      </w:pPr>
    </w:p>
    <w:p w14:paraId="7AD38E46"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Kurnia, E., Riyanto, B. and Kristanti, N.D., 2019. Pengaruh Umur, Pendidikan, Kepemilikan Ternak Dan Lama Beternak Terhadap Perilaku Pembuatan Mol Isi Rumen Sapi Di Kut Lembu Sura. </w:t>
      </w:r>
      <w:r w:rsidRPr="00225D6F">
        <w:rPr>
          <w:rFonts w:ascii="Times New Roman" w:hAnsi="Times New Roman" w:cs="Times New Roman"/>
          <w:i/>
          <w:iCs/>
          <w:sz w:val="24"/>
          <w:szCs w:val="24"/>
          <w:lang w:val="id"/>
        </w:rPr>
        <w:t>Jurnal Penyuluhan Pembangunan,</w:t>
      </w:r>
      <w:r w:rsidRPr="00225D6F">
        <w:rPr>
          <w:rFonts w:ascii="Times New Roman" w:hAnsi="Times New Roman" w:cs="Times New Roman"/>
          <w:sz w:val="24"/>
          <w:szCs w:val="24"/>
          <w:lang w:val="id"/>
        </w:rPr>
        <w:t xml:space="preserve"> 1(2), pp.40-49.</w:t>
      </w:r>
    </w:p>
    <w:p w14:paraId="210611D6"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00E702B5"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Larasati, D. A. 2016. Faktor yang berpengaruh terhadap produktivitas susu sapi perah di Desa Geger Kecamatan Sendang Kabupaten Tulungagung. </w:t>
      </w:r>
      <w:r w:rsidRPr="00225D6F">
        <w:rPr>
          <w:rFonts w:ascii="Times New Roman" w:hAnsi="Times New Roman" w:cs="Times New Roman"/>
          <w:i/>
          <w:iCs/>
          <w:sz w:val="24"/>
          <w:szCs w:val="24"/>
          <w:lang w:val="id"/>
        </w:rPr>
        <w:t>Jurnal Geografi</w:t>
      </w:r>
      <w:r w:rsidRPr="00225D6F">
        <w:rPr>
          <w:rFonts w:ascii="Times New Roman" w:hAnsi="Times New Roman" w:cs="Times New Roman"/>
          <w:sz w:val="24"/>
          <w:szCs w:val="24"/>
          <w:lang w:val="id"/>
        </w:rPr>
        <w:t>, 14(1), 34-41.</w:t>
      </w:r>
    </w:p>
    <w:p w14:paraId="395F8391"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204712CB" w14:textId="77777777" w:rsidR="00225D6F" w:rsidRPr="00225D6F" w:rsidRDefault="00225D6F" w:rsidP="004253A2">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Lubis, D. A. 1992. </w:t>
      </w:r>
      <w:r w:rsidRPr="00225D6F">
        <w:rPr>
          <w:rFonts w:ascii="Times New Roman" w:hAnsi="Times New Roman" w:cs="Times New Roman"/>
          <w:i/>
          <w:iCs/>
          <w:sz w:val="24"/>
          <w:szCs w:val="24"/>
          <w:lang w:val="id"/>
        </w:rPr>
        <w:t>Ilmu Makanan Ternak</w:t>
      </w:r>
      <w:r w:rsidRPr="00225D6F">
        <w:rPr>
          <w:rFonts w:ascii="Times New Roman" w:hAnsi="Times New Roman" w:cs="Times New Roman"/>
          <w:sz w:val="24"/>
          <w:szCs w:val="24"/>
          <w:lang w:val="id"/>
        </w:rPr>
        <w:t>. PT. Pembangunan, Jakarta</w:t>
      </w:r>
      <w:r w:rsidRPr="00225D6F">
        <w:rPr>
          <w:rFonts w:ascii="Times New Roman" w:hAnsi="Times New Roman" w:cs="Times New Roman"/>
          <w:sz w:val="24"/>
          <w:szCs w:val="24"/>
          <w:lang w:val="en-US"/>
        </w:rPr>
        <w:t>.</w:t>
      </w:r>
    </w:p>
    <w:p w14:paraId="1F4577D0"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lastRenderedPageBreak/>
        <w:t xml:space="preserve">Makatita, J. and Isbandi, S.D., 2014. Tingkat Efektivitas Penggunaan Metode Penyuluhan Pengembangan Ternak Sapi Potong Di Kabupaten Buru Provinsi Maluku. </w:t>
      </w:r>
      <w:r w:rsidRPr="00225D6F">
        <w:rPr>
          <w:rFonts w:ascii="Times New Roman" w:hAnsi="Times New Roman" w:cs="Times New Roman"/>
          <w:i/>
          <w:iCs/>
          <w:sz w:val="24"/>
          <w:szCs w:val="24"/>
          <w:lang w:val="id"/>
        </w:rPr>
        <w:t>AGROMEDIA: Berkala Ilmiah Ilmu-ilmu Pertanian</w:t>
      </w:r>
      <w:r w:rsidRPr="00225D6F">
        <w:rPr>
          <w:rFonts w:ascii="Times New Roman" w:hAnsi="Times New Roman" w:cs="Times New Roman"/>
          <w:sz w:val="24"/>
          <w:szCs w:val="24"/>
          <w:lang w:val="id"/>
        </w:rPr>
        <w:t>, 32(2).</w:t>
      </w:r>
    </w:p>
    <w:p w14:paraId="47121B89"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1CB740B8"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McDowell, R.E. 1972. </w:t>
      </w:r>
      <w:r w:rsidRPr="00225D6F">
        <w:rPr>
          <w:rFonts w:ascii="Times New Roman" w:hAnsi="Times New Roman" w:cs="Times New Roman"/>
          <w:i/>
          <w:iCs/>
          <w:sz w:val="24"/>
          <w:szCs w:val="24"/>
          <w:lang w:val="id"/>
        </w:rPr>
        <w:t>Improvement of Livestock Production in Warm Climate</w:t>
      </w:r>
      <w:r w:rsidRPr="00225D6F">
        <w:rPr>
          <w:rFonts w:ascii="Times New Roman" w:hAnsi="Times New Roman" w:cs="Times New Roman"/>
          <w:sz w:val="24"/>
          <w:szCs w:val="24"/>
          <w:lang w:val="id"/>
        </w:rPr>
        <w:t>. W.H. Freeman and Co., San Frascisco.p.1-128.</w:t>
      </w:r>
    </w:p>
    <w:p w14:paraId="3D3AA68A"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0E13D1DB"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Mulyana, W. 2006. </w:t>
      </w:r>
      <w:r w:rsidRPr="00225D6F">
        <w:rPr>
          <w:rFonts w:ascii="Times New Roman" w:hAnsi="Times New Roman" w:cs="Times New Roman"/>
          <w:i/>
          <w:iCs/>
          <w:sz w:val="24"/>
          <w:szCs w:val="24"/>
          <w:lang w:val="id"/>
        </w:rPr>
        <w:t>Pemeliharaan dan Kegunaan Ternak Sapi Perah</w:t>
      </w:r>
      <w:r w:rsidRPr="00225D6F">
        <w:rPr>
          <w:rFonts w:ascii="Times New Roman" w:hAnsi="Times New Roman" w:cs="Times New Roman"/>
          <w:sz w:val="24"/>
          <w:szCs w:val="24"/>
          <w:lang w:val="id"/>
        </w:rPr>
        <w:t>. Semarang: Aneka Ilmu.</w:t>
      </w:r>
    </w:p>
    <w:p w14:paraId="29666A3E"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5906A264" w14:textId="77777777"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Nell, J. A dan D. H. L. Rollinson. 1974. </w:t>
      </w:r>
      <w:r w:rsidRPr="00225D6F">
        <w:rPr>
          <w:rFonts w:ascii="Times New Roman" w:hAnsi="Times New Roman" w:cs="Times New Roman"/>
          <w:i/>
          <w:iCs/>
          <w:sz w:val="24"/>
          <w:szCs w:val="24"/>
          <w:lang w:val="id"/>
        </w:rPr>
        <w:t>The Requirements and Availability of Livestock Feed in Indonesia</w:t>
      </w:r>
      <w:r w:rsidRPr="00225D6F">
        <w:rPr>
          <w:rFonts w:ascii="Times New Roman" w:hAnsi="Times New Roman" w:cs="Times New Roman"/>
          <w:sz w:val="24"/>
          <w:szCs w:val="24"/>
          <w:lang w:val="id"/>
        </w:rPr>
        <w:t>. Jakarta.</w:t>
      </w:r>
    </w:p>
    <w:p w14:paraId="6E90B64F"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40AEE8B0" w14:textId="77777777" w:rsidR="00225D6F" w:rsidRPr="00225D6F" w:rsidRDefault="00225D6F" w:rsidP="004253A2">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Norau, I., 2019. Pola Penyediaan Hijauan Pakan pada Peternakan Sapi dengan Latar Pendidikan Peternak Berbeda di Wilayah Bogor. Diakses dari </w:t>
      </w:r>
      <w:hyperlink r:id="rId18" w:history="1">
        <w:r w:rsidRPr="00225D6F">
          <w:rPr>
            <w:rStyle w:val="Hyperlink"/>
            <w:rFonts w:ascii="Times New Roman" w:hAnsi="Times New Roman" w:cs="Times New Roman"/>
            <w:color w:val="auto"/>
            <w:sz w:val="24"/>
            <w:szCs w:val="24"/>
            <w:lang w:val="id"/>
          </w:rPr>
          <w:t>https://agris.fao.org/agris-search/search.do?recordID=ID2021102618</w:t>
        </w:r>
      </w:hyperlink>
      <w:r w:rsidRPr="00225D6F">
        <w:rPr>
          <w:rFonts w:ascii="Times New Roman" w:hAnsi="Times New Roman" w:cs="Times New Roman"/>
          <w:sz w:val="24"/>
          <w:szCs w:val="24"/>
          <w:lang w:val="en-US"/>
        </w:rPr>
        <w:t>.</w:t>
      </w:r>
    </w:p>
    <w:p w14:paraId="112188AC" w14:textId="77777777" w:rsidR="00225D6F" w:rsidRPr="00225D6F" w:rsidRDefault="00225D6F" w:rsidP="00225D6F">
      <w:pPr>
        <w:spacing w:after="0" w:line="240" w:lineRule="auto"/>
        <w:jc w:val="both"/>
        <w:rPr>
          <w:rFonts w:ascii="Times New Roman" w:hAnsi="Times New Roman" w:cs="Times New Roman"/>
          <w:sz w:val="24"/>
          <w:szCs w:val="24"/>
          <w:lang w:val="en-US"/>
        </w:rPr>
      </w:pPr>
    </w:p>
    <w:p w14:paraId="4E84F511" w14:textId="13F0507E" w:rsidR="00225D6F" w:rsidRPr="00225D6F" w:rsidRDefault="00225D6F" w:rsidP="004253A2">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Nurdayati, N., Fidin, N.I. and Supriyanto, S., 2021. Pengaruh Karakteristik Peternak Terhadap Motivasi Beternak Kambing Perah. </w:t>
      </w:r>
      <w:r w:rsidRPr="00225D6F">
        <w:rPr>
          <w:rFonts w:ascii="Times New Roman" w:hAnsi="Times New Roman" w:cs="Times New Roman"/>
          <w:i/>
          <w:iCs/>
          <w:sz w:val="24"/>
          <w:szCs w:val="24"/>
          <w:lang w:val="id"/>
        </w:rPr>
        <w:t>Jurnal Pengembangan Penyuluhan Pertanian</w:t>
      </w:r>
      <w:r w:rsidRPr="00225D6F">
        <w:rPr>
          <w:rFonts w:ascii="Times New Roman" w:hAnsi="Times New Roman" w:cs="Times New Roman"/>
          <w:sz w:val="24"/>
          <w:szCs w:val="24"/>
          <w:lang w:val="id"/>
        </w:rPr>
        <w:t>, 17(32), pp.121-136.</w:t>
      </w:r>
    </w:p>
    <w:p w14:paraId="5DBA6B0F"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53AA0F24" w14:textId="77777777" w:rsidR="00225D6F" w:rsidRPr="00225D6F" w:rsidRDefault="00225D6F" w:rsidP="00472C1E">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Nurdin E. 2011. </w:t>
      </w:r>
      <w:r w:rsidRPr="00225D6F">
        <w:rPr>
          <w:rFonts w:ascii="Times New Roman" w:hAnsi="Times New Roman" w:cs="Times New Roman"/>
          <w:i/>
          <w:iCs/>
          <w:sz w:val="24"/>
          <w:szCs w:val="24"/>
          <w:lang w:val="id"/>
        </w:rPr>
        <w:t>Manajemen Sapi Perah.</w:t>
      </w:r>
      <w:r w:rsidRPr="00225D6F">
        <w:rPr>
          <w:rFonts w:ascii="Times New Roman" w:hAnsi="Times New Roman" w:cs="Times New Roman"/>
          <w:sz w:val="24"/>
          <w:szCs w:val="24"/>
          <w:lang w:val="id"/>
        </w:rPr>
        <w:t xml:space="preserve"> Yogyakarta (ID): Graha Ilmu</w:t>
      </w:r>
      <w:r w:rsidRPr="00225D6F">
        <w:rPr>
          <w:rFonts w:ascii="Times New Roman" w:hAnsi="Times New Roman" w:cs="Times New Roman"/>
          <w:sz w:val="24"/>
          <w:szCs w:val="24"/>
          <w:lang w:val="en-US"/>
        </w:rPr>
        <w:t>.</w:t>
      </w:r>
    </w:p>
    <w:p w14:paraId="3E13B91C" w14:textId="77777777" w:rsidR="00225D6F" w:rsidRPr="00225D6F" w:rsidRDefault="00225D6F" w:rsidP="00225D6F">
      <w:pPr>
        <w:spacing w:after="0" w:line="240" w:lineRule="auto"/>
        <w:jc w:val="both"/>
        <w:rPr>
          <w:rFonts w:ascii="Times New Roman" w:hAnsi="Times New Roman" w:cs="Times New Roman"/>
          <w:sz w:val="24"/>
          <w:szCs w:val="24"/>
          <w:lang w:val="en-US"/>
        </w:rPr>
      </w:pPr>
    </w:p>
    <w:p w14:paraId="15B149A1"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Nurdiyansah, I., Suherman, D. and Putranto, H.D., 2020. Hubungan Karakteristik Peternak dengan Skala Kepemilikan Sapi Perah di </w:t>
      </w:r>
      <w:r w:rsidRPr="00225D6F">
        <w:rPr>
          <w:rFonts w:ascii="Times New Roman" w:hAnsi="Times New Roman" w:cs="Times New Roman"/>
          <w:sz w:val="24"/>
          <w:szCs w:val="24"/>
          <w:lang w:val="id"/>
        </w:rPr>
        <w:t xml:space="preserve">Kecamatan Kabawetan Kabupaten Kepahiang. </w:t>
      </w:r>
      <w:r w:rsidRPr="00225D6F">
        <w:rPr>
          <w:rFonts w:ascii="Times New Roman" w:hAnsi="Times New Roman" w:cs="Times New Roman"/>
          <w:i/>
          <w:iCs/>
          <w:sz w:val="24"/>
          <w:szCs w:val="24"/>
          <w:lang w:val="id"/>
        </w:rPr>
        <w:t>Buletin Peternakan Tropis</w:t>
      </w:r>
      <w:r w:rsidRPr="00225D6F">
        <w:rPr>
          <w:rFonts w:ascii="Times New Roman" w:hAnsi="Times New Roman" w:cs="Times New Roman"/>
          <w:sz w:val="24"/>
          <w:szCs w:val="24"/>
          <w:lang w:val="id"/>
        </w:rPr>
        <w:t>, 1(2), pp.64-74.</w:t>
      </w:r>
    </w:p>
    <w:p w14:paraId="4D6272E4"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54DE60A8" w14:textId="77777777" w:rsidR="00225D6F" w:rsidRPr="00225D6F" w:rsidRDefault="00225D6F" w:rsidP="00472C1E">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Pamuji, F. 2021. Potensi Wilayah Untuk Pemgembangan Sapi Perah Di Kecamatan Selo Kabupaten Boyolali. </w:t>
      </w:r>
      <w:r w:rsidRPr="00225D6F">
        <w:rPr>
          <w:rFonts w:ascii="Times New Roman" w:hAnsi="Times New Roman" w:cs="Times New Roman"/>
          <w:i/>
          <w:iCs/>
          <w:sz w:val="24"/>
          <w:szCs w:val="24"/>
          <w:lang w:val="id"/>
        </w:rPr>
        <w:t>Naskah Publikasi Program Studi Peternakan</w:t>
      </w:r>
      <w:r w:rsidRPr="00225D6F">
        <w:rPr>
          <w:rFonts w:ascii="Times New Roman" w:hAnsi="Times New Roman" w:cs="Times New Roman"/>
          <w:sz w:val="24"/>
          <w:szCs w:val="24"/>
          <w:lang w:val="id"/>
        </w:rPr>
        <w:t>. UMBY</w:t>
      </w:r>
      <w:r w:rsidRPr="00225D6F">
        <w:rPr>
          <w:rFonts w:ascii="Times New Roman" w:hAnsi="Times New Roman" w:cs="Times New Roman"/>
          <w:sz w:val="24"/>
          <w:szCs w:val="24"/>
          <w:lang w:val="en-US"/>
        </w:rPr>
        <w:t>.</w:t>
      </w:r>
    </w:p>
    <w:p w14:paraId="722EDFF9" w14:textId="77777777" w:rsidR="00225D6F" w:rsidRPr="00225D6F" w:rsidRDefault="00225D6F" w:rsidP="00225D6F">
      <w:pPr>
        <w:spacing w:after="0" w:line="240" w:lineRule="auto"/>
        <w:jc w:val="both"/>
        <w:rPr>
          <w:rFonts w:ascii="Times New Roman" w:hAnsi="Times New Roman" w:cs="Times New Roman"/>
          <w:sz w:val="24"/>
          <w:szCs w:val="24"/>
          <w:lang w:val="en-US"/>
        </w:rPr>
      </w:pPr>
    </w:p>
    <w:p w14:paraId="0B535696"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Pamungkasih, E. and Febrianto, N., 2021. Profil Peternak Sapi Perah Di Dataran Rendah Kabupaten Malang. </w:t>
      </w:r>
      <w:r w:rsidRPr="00225D6F">
        <w:rPr>
          <w:rFonts w:ascii="Times New Roman" w:hAnsi="Times New Roman" w:cs="Times New Roman"/>
          <w:i/>
          <w:iCs/>
          <w:sz w:val="24"/>
          <w:szCs w:val="24"/>
          <w:lang w:val="id"/>
        </w:rPr>
        <w:t>Karta Rahardja: Jurnal Pembangunan dan Inovasi,</w:t>
      </w:r>
      <w:r w:rsidRPr="00225D6F">
        <w:rPr>
          <w:rFonts w:ascii="Times New Roman" w:hAnsi="Times New Roman" w:cs="Times New Roman"/>
          <w:sz w:val="24"/>
          <w:szCs w:val="24"/>
          <w:lang w:val="id"/>
        </w:rPr>
        <w:t xml:space="preserve"> 3(2), pp.29-35.</w:t>
      </w:r>
    </w:p>
    <w:p w14:paraId="172D672D"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43DBE30B"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Permana, D., Sunarso, S., &amp; Surono, S. 2019. Status Mineral Fosfor (P) pada Ternak Sapi Potong di Daerah Aliran Sungai (DAS) Jratunseluna. </w:t>
      </w:r>
      <w:r w:rsidRPr="00225D6F">
        <w:rPr>
          <w:rFonts w:ascii="Times New Roman" w:hAnsi="Times New Roman" w:cs="Times New Roman"/>
          <w:i/>
          <w:iCs/>
          <w:sz w:val="24"/>
          <w:szCs w:val="24"/>
          <w:lang w:val="id"/>
        </w:rPr>
        <w:t>Jurnal Pengembangan Penyuluhan Pertanian,</w:t>
      </w:r>
      <w:r w:rsidRPr="00225D6F">
        <w:rPr>
          <w:rFonts w:ascii="Times New Roman" w:hAnsi="Times New Roman" w:cs="Times New Roman"/>
          <w:sz w:val="24"/>
          <w:szCs w:val="24"/>
          <w:lang w:val="id"/>
        </w:rPr>
        <w:t xml:space="preserve"> 16(29), 14-24.</w:t>
      </w:r>
    </w:p>
    <w:p w14:paraId="65A1F197"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10BE0A78" w14:textId="77777777" w:rsidR="00225D6F" w:rsidRPr="00225D6F" w:rsidRDefault="00225D6F" w:rsidP="00472C1E">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Prawira, H., Muhtarudin, M., &amp; Sutrisna, R. 2015a. Potensi Pengembangan Peternakan Sapi Potong Di Kecamatan Tanjung Bintang Kabupaten Lampung Selatan. </w:t>
      </w:r>
      <w:r w:rsidRPr="00225D6F">
        <w:rPr>
          <w:rFonts w:ascii="Times New Roman" w:hAnsi="Times New Roman" w:cs="Times New Roman"/>
          <w:i/>
          <w:iCs/>
          <w:sz w:val="24"/>
          <w:szCs w:val="24"/>
          <w:lang w:val="id"/>
        </w:rPr>
        <w:t>Jurnal Ilmiah Peternakan Terpadu</w:t>
      </w:r>
      <w:r w:rsidRPr="00225D6F">
        <w:rPr>
          <w:rFonts w:ascii="Times New Roman" w:hAnsi="Times New Roman" w:cs="Times New Roman"/>
          <w:sz w:val="24"/>
          <w:szCs w:val="24"/>
          <w:lang w:val="id"/>
        </w:rPr>
        <w:t>, 3(4): 250-255, November 2015</w:t>
      </w:r>
      <w:r w:rsidRPr="00225D6F">
        <w:rPr>
          <w:rFonts w:ascii="Times New Roman" w:hAnsi="Times New Roman" w:cs="Times New Roman"/>
          <w:sz w:val="24"/>
          <w:szCs w:val="24"/>
          <w:lang w:val="en-US"/>
        </w:rPr>
        <w:t>.</w:t>
      </w:r>
    </w:p>
    <w:p w14:paraId="65A4648D" w14:textId="77777777" w:rsidR="00225D6F" w:rsidRPr="00225D6F" w:rsidRDefault="00225D6F" w:rsidP="00225D6F">
      <w:pPr>
        <w:spacing w:after="0" w:line="240" w:lineRule="auto"/>
        <w:jc w:val="both"/>
        <w:rPr>
          <w:rFonts w:ascii="Times New Roman" w:hAnsi="Times New Roman" w:cs="Times New Roman"/>
          <w:sz w:val="24"/>
          <w:szCs w:val="24"/>
          <w:lang w:val="en-US"/>
        </w:rPr>
      </w:pPr>
    </w:p>
    <w:p w14:paraId="6EB24F95"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Prawira, H.Y. and Sutrisna, R., 2015b. Potensi Pengembangan Peternakan Sapi Potong di Kecamatan Tanjung Bintang Kabupaten Lampung Selatan. </w:t>
      </w:r>
      <w:r w:rsidRPr="00225D6F">
        <w:rPr>
          <w:rFonts w:ascii="Times New Roman" w:hAnsi="Times New Roman" w:cs="Times New Roman"/>
          <w:i/>
          <w:iCs/>
          <w:sz w:val="24"/>
          <w:szCs w:val="24"/>
          <w:lang w:val="id"/>
        </w:rPr>
        <w:t>Jurnal Ilmiah Peternakan Terpadu,</w:t>
      </w:r>
      <w:r w:rsidRPr="00225D6F">
        <w:rPr>
          <w:rFonts w:ascii="Times New Roman" w:hAnsi="Times New Roman" w:cs="Times New Roman"/>
          <w:sz w:val="24"/>
          <w:szCs w:val="24"/>
          <w:lang w:val="id"/>
        </w:rPr>
        <w:t xml:space="preserve"> 3(4).</w:t>
      </w:r>
    </w:p>
    <w:p w14:paraId="49A40994"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351055BF"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Purwanto, A., &amp; Taftazani, B. M. 2018. Pengaruh jumlah tanggungan terhadap tingkat kesejahteraan ekonomi keluarga pekerja k3l Universitas Padjadjaran. </w:t>
      </w:r>
      <w:r w:rsidRPr="00225D6F">
        <w:rPr>
          <w:rFonts w:ascii="Times New Roman" w:hAnsi="Times New Roman" w:cs="Times New Roman"/>
          <w:i/>
          <w:iCs/>
          <w:sz w:val="24"/>
          <w:szCs w:val="24"/>
          <w:lang w:val="id"/>
        </w:rPr>
        <w:lastRenderedPageBreak/>
        <w:t>Focus: Jurnal Pekerjaan Sosial</w:t>
      </w:r>
      <w:r w:rsidRPr="00225D6F">
        <w:rPr>
          <w:rFonts w:ascii="Times New Roman" w:hAnsi="Times New Roman" w:cs="Times New Roman"/>
          <w:sz w:val="24"/>
          <w:szCs w:val="24"/>
          <w:lang w:val="id"/>
        </w:rPr>
        <w:t>, 1(2), 33-43.</w:t>
      </w:r>
    </w:p>
    <w:p w14:paraId="4EB65834"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4462983C"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Puspitasari, A. and Priyana, H.Y., 2016. Analisis Usaha Ternak Sapi Perah Di Kecamatan Selo Kabupaten Boyolali. </w:t>
      </w:r>
      <w:r w:rsidRPr="00225D6F">
        <w:rPr>
          <w:rFonts w:ascii="Times New Roman" w:hAnsi="Times New Roman" w:cs="Times New Roman"/>
          <w:i/>
          <w:iCs/>
          <w:sz w:val="24"/>
          <w:szCs w:val="24"/>
          <w:lang w:val="id"/>
        </w:rPr>
        <w:t>Doctoral dissertation</w:t>
      </w:r>
      <w:r w:rsidRPr="00225D6F">
        <w:rPr>
          <w:rFonts w:ascii="Times New Roman" w:hAnsi="Times New Roman" w:cs="Times New Roman"/>
          <w:sz w:val="24"/>
          <w:szCs w:val="24"/>
          <w:lang w:val="id"/>
        </w:rPr>
        <w:t>, Universitas Muhammadiyah Surakarta.</w:t>
      </w:r>
    </w:p>
    <w:p w14:paraId="15770B5E"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12FBD943"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Putra, R.A.R.S., Ariyadi, B., Kurniwati, N. and Haryadi, F.T., 2017. Pengaruh modal sosial terhadap tingkat kesejahteraan rumah tangga peternak: studi kasus pada kelompok peternak ayam kampung Ngudi Mulyo, Gunungkidul. </w:t>
      </w:r>
      <w:r w:rsidRPr="00225D6F">
        <w:rPr>
          <w:rFonts w:ascii="Times New Roman" w:hAnsi="Times New Roman" w:cs="Times New Roman"/>
          <w:i/>
          <w:iCs/>
          <w:sz w:val="24"/>
          <w:szCs w:val="24"/>
          <w:lang w:val="id"/>
        </w:rPr>
        <w:t>Buletin Peternakan</w:t>
      </w:r>
      <w:r w:rsidRPr="00225D6F">
        <w:rPr>
          <w:rFonts w:ascii="Times New Roman" w:hAnsi="Times New Roman" w:cs="Times New Roman"/>
          <w:sz w:val="24"/>
          <w:szCs w:val="24"/>
          <w:lang w:val="id"/>
        </w:rPr>
        <w:t>, 41(3), pp.349-354.</w:t>
      </w:r>
    </w:p>
    <w:p w14:paraId="62CA9716"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1113063B"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Rahardjo, S., &amp; Sarwanto, D. 2018. Profil peternakan sapi perah rakyat di Kabupaten Banyumas Provinsi Jawa Tengah. In Prosiding </w:t>
      </w:r>
      <w:r w:rsidRPr="00225D6F">
        <w:rPr>
          <w:rFonts w:ascii="Times New Roman" w:hAnsi="Times New Roman" w:cs="Times New Roman"/>
          <w:i/>
          <w:iCs/>
          <w:sz w:val="24"/>
          <w:szCs w:val="24"/>
          <w:lang w:val="id"/>
        </w:rPr>
        <w:t>Seminar Teknologi Agribisnis Peternakan (Stap) Fakultas Peternakan Universitas Jenderal Soedirman</w:t>
      </w:r>
      <w:r w:rsidRPr="00225D6F">
        <w:rPr>
          <w:rFonts w:ascii="Times New Roman" w:hAnsi="Times New Roman" w:cs="Times New Roman"/>
          <w:sz w:val="24"/>
          <w:szCs w:val="24"/>
          <w:lang w:val="id"/>
        </w:rPr>
        <w:t>,  6, pp. 307-315.</w:t>
      </w:r>
    </w:p>
    <w:p w14:paraId="21E2B3BE"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11163D3E"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Ramadhan, N.A., 2016. Hubungan antara Peranan Kepemimpinan Ketua Kelompok dengan Motivasi Anggota Peternak Sapi Perah. </w:t>
      </w:r>
      <w:r w:rsidRPr="00225D6F">
        <w:rPr>
          <w:rFonts w:ascii="Times New Roman" w:hAnsi="Times New Roman" w:cs="Times New Roman"/>
          <w:i/>
          <w:iCs/>
          <w:sz w:val="24"/>
          <w:szCs w:val="24"/>
          <w:lang w:val="id"/>
        </w:rPr>
        <w:t>Students e-Journal</w:t>
      </w:r>
      <w:r w:rsidRPr="00225D6F">
        <w:rPr>
          <w:rFonts w:ascii="Times New Roman" w:hAnsi="Times New Roman" w:cs="Times New Roman"/>
          <w:sz w:val="24"/>
          <w:szCs w:val="24"/>
          <w:lang w:val="id"/>
        </w:rPr>
        <w:t>, 5(2).</w:t>
      </w:r>
    </w:p>
    <w:p w14:paraId="1D38365D"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108A422A" w14:textId="77777777" w:rsidR="00225D6F" w:rsidRPr="00225D6F" w:rsidRDefault="00225D6F" w:rsidP="00472C1E">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Rizaty, M.A. 2021. Jumlah Peternakan Sapi Perah di Indonesia Menurun di 2020.  Artikel. Diakses dari </w:t>
      </w:r>
      <w:hyperlink r:id="rId19" w:history="1">
        <w:r w:rsidRPr="00225D6F">
          <w:rPr>
            <w:rStyle w:val="Hyperlink"/>
            <w:rFonts w:ascii="Times New Roman" w:hAnsi="Times New Roman" w:cs="Times New Roman"/>
            <w:color w:val="auto"/>
            <w:sz w:val="24"/>
            <w:szCs w:val="24"/>
            <w:lang w:val="id"/>
          </w:rPr>
          <w:t>https://databoks.katadata.co.id/datapublish/2021/06/17/berapa-jumlah-peternakan-sapi-perah-di-indonesia</w:t>
        </w:r>
      </w:hyperlink>
      <w:r w:rsidRPr="00225D6F">
        <w:rPr>
          <w:rFonts w:ascii="Times New Roman" w:hAnsi="Times New Roman" w:cs="Times New Roman"/>
          <w:sz w:val="24"/>
          <w:szCs w:val="24"/>
          <w:lang w:val="en-US"/>
        </w:rPr>
        <w:t>.</w:t>
      </w:r>
    </w:p>
    <w:p w14:paraId="2318F776"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0FDA382C" w14:textId="77777777" w:rsidR="00225D6F" w:rsidRPr="00225D6F" w:rsidRDefault="00225D6F" w:rsidP="00472C1E">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Rukmana, R. 2005. </w:t>
      </w:r>
      <w:r w:rsidRPr="00225D6F">
        <w:rPr>
          <w:rFonts w:ascii="Times New Roman" w:hAnsi="Times New Roman" w:cs="Times New Roman"/>
          <w:i/>
          <w:iCs/>
          <w:sz w:val="24"/>
          <w:szCs w:val="24"/>
          <w:lang w:val="id"/>
        </w:rPr>
        <w:t>Budi Daya Rumput Unggul</w:t>
      </w:r>
      <w:r w:rsidRPr="00225D6F">
        <w:rPr>
          <w:rFonts w:ascii="Times New Roman" w:hAnsi="Times New Roman" w:cs="Times New Roman"/>
          <w:sz w:val="24"/>
          <w:szCs w:val="24"/>
          <w:lang w:val="id"/>
        </w:rPr>
        <w:t>. Penerbit Kanisius. Yogyakarta</w:t>
      </w:r>
      <w:r w:rsidRPr="00225D6F">
        <w:rPr>
          <w:rFonts w:ascii="Times New Roman" w:hAnsi="Times New Roman" w:cs="Times New Roman"/>
          <w:sz w:val="24"/>
          <w:szCs w:val="24"/>
          <w:lang w:val="en-US"/>
        </w:rPr>
        <w:t>.</w:t>
      </w:r>
    </w:p>
    <w:p w14:paraId="41A99C58" w14:textId="77777777" w:rsidR="00225D6F" w:rsidRPr="00225D6F" w:rsidRDefault="00225D6F" w:rsidP="00225D6F">
      <w:pPr>
        <w:spacing w:after="0" w:line="240" w:lineRule="auto"/>
        <w:jc w:val="both"/>
        <w:rPr>
          <w:rFonts w:ascii="Times New Roman" w:hAnsi="Times New Roman" w:cs="Times New Roman"/>
          <w:sz w:val="24"/>
          <w:szCs w:val="24"/>
          <w:lang w:val="en-US"/>
        </w:rPr>
      </w:pPr>
    </w:p>
    <w:p w14:paraId="22DFA3D4"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Santosa, K., Warsito, dan A. Andoko. 2012. </w:t>
      </w:r>
      <w:r w:rsidRPr="00225D6F">
        <w:rPr>
          <w:rFonts w:ascii="Times New Roman" w:hAnsi="Times New Roman" w:cs="Times New Roman"/>
          <w:i/>
          <w:iCs/>
          <w:sz w:val="24"/>
          <w:szCs w:val="24"/>
          <w:lang w:val="id"/>
        </w:rPr>
        <w:t>Bisnis Penggemukan Sapi</w:t>
      </w:r>
      <w:r w:rsidRPr="00225D6F">
        <w:rPr>
          <w:rFonts w:ascii="Times New Roman" w:hAnsi="Times New Roman" w:cs="Times New Roman"/>
          <w:sz w:val="24"/>
          <w:szCs w:val="24"/>
          <w:lang w:val="id"/>
        </w:rPr>
        <w:t>. Jakarta: PT Agromedia Pustaka.</w:t>
      </w:r>
    </w:p>
    <w:p w14:paraId="789CB6E8"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2F21D9A5" w14:textId="77777777" w:rsidR="00225D6F" w:rsidRPr="00225D6F" w:rsidRDefault="00225D6F" w:rsidP="00472C1E">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Saputri, FPB., Muatip, K., dan Widiyastuti, T. 2021. Hubungan Lama Beternak Dan Jumlah Ternak Dengan Tingkat Keterampilan Pemberian Pakan Pada Peternak Sapi Potong Di Daerah Urut Sewu Kabupaten Kebumen. </w:t>
      </w:r>
      <w:r w:rsidRPr="00225D6F">
        <w:rPr>
          <w:rFonts w:ascii="Times New Roman" w:hAnsi="Times New Roman" w:cs="Times New Roman"/>
          <w:i/>
          <w:iCs/>
          <w:sz w:val="24"/>
          <w:szCs w:val="24"/>
          <w:lang w:val="id"/>
        </w:rPr>
        <w:t>Prosiding Seminar Teknologi dan Agribisnis Peternakan VIII–Webinar</w:t>
      </w:r>
      <w:r w:rsidRPr="00225D6F">
        <w:rPr>
          <w:rFonts w:ascii="Times New Roman" w:hAnsi="Times New Roman" w:cs="Times New Roman"/>
          <w:sz w:val="24"/>
          <w:szCs w:val="24"/>
          <w:lang w:val="id"/>
        </w:rPr>
        <w:t xml:space="preserve">: </w:t>
      </w:r>
      <w:r w:rsidRPr="00225D6F">
        <w:rPr>
          <w:rFonts w:ascii="Times New Roman" w:hAnsi="Times New Roman" w:cs="Times New Roman"/>
          <w:i/>
          <w:iCs/>
          <w:sz w:val="24"/>
          <w:szCs w:val="24"/>
          <w:lang w:val="id"/>
        </w:rPr>
        <w:t>“Peluang dan Tantangan Pengembangan Peternakan Terkini untuk Mewujudkan Kedaulatan Pangan”</w:t>
      </w:r>
      <w:r w:rsidRPr="00225D6F">
        <w:rPr>
          <w:rFonts w:ascii="Times New Roman" w:hAnsi="Times New Roman" w:cs="Times New Roman"/>
          <w:sz w:val="24"/>
          <w:szCs w:val="24"/>
          <w:lang w:val="id"/>
        </w:rPr>
        <w:t xml:space="preserve"> Fakultas Peternakan Universitas Jenderal Soedirman</w:t>
      </w:r>
      <w:r w:rsidRPr="00225D6F">
        <w:rPr>
          <w:rFonts w:ascii="Times New Roman" w:hAnsi="Times New Roman" w:cs="Times New Roman"/>
          <w:sz w:val="24"/>
          <w:szCs w:val="24"/>
          <w:lang w:val="en-US"/>
        </w:rPr>
        <w:t>.</w:t>
      </w:r>
    </w:p>
    <w:p w14:paraId="2354E344" w14:textId="77777777" w:rsidR="00472C1E" w:rsidRDefault="00472C1E" w:rsidP="00225D6F">
      <w:pPr>
        <w:spacing w:after="0" w:line="240" w:lineRule="auto"/>
        <w:jc w:val="both"/>
        <w:rPr>
          <w:rFonts w:ascii="Times New Roman" w:hAnsi="Times New Roman" w:cs="Times New Roman"/>
          <w:sz w:val="24"/>
          <w:szCs w:val="24"/>
          <w:lang w:val="id"/>
        </w:rPr>
      </w:pPr>
    </w:p>
    <w:p w14:paraId="40A7500E" w14:textId="4F8102CA"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Siregar. 2009. Analisis Pendapatan Peternak Sapi Potong di Kecamatan Stabat Kabupaten Langkat. </w:t>
      </w:r>
      <w:r w:rsidRPr="00225D6F">
        <w:rPr>
          <w:rFonts w:ascii="Times New Roman" w:hAnsi="Times New Roman" w:cs="Times New Roman"/>
          <w:i/>
          <w:iCs/>
          <w:sz w:val="24"/>
          <w:szCs w:val="24"/>
          <w:lang w:val="id"/>
        </w:rPr>
        <w:t>Skripsi.</w:t>
      </w:r>
      <w:r w:rsidRPr="00225D6F">
        <w:rPr>
          <w:rFonts w:ascii="Times New Roman" w:hAnsi="Times New Roman" w:cs="Times New Roman"/>
          <w:sz w:val="24"/>
          <w:szCs w:val="24"/>
          <w:lang w:val="id"/>
        </w:rPr>
        <w:t xml:space="preserve"> Fakultas Pertanian Sumatera Utara. http://repositori.usu.ac.id. Hal 1-71.</w:t>
      </w:r>
    </w:p>
    <w:p w14:paraId="6DB6FD01"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2014F9FD"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Soekartawi. 2003. </w:t>
      </w:r>
      <w:r w:rsidRPr="00225D6F">
        <w:rPr>
          <w:rFonts w:ascii="Times New Roman" w:hAnsi="Times New Roman" w:cs="Times New Roman"/>
          <w:i/>
          <w:iCs/>
          <w:sz w:val="24"/>
          <w:szCs w:val="24"/>
          <w:lang w:val="id"/>
        </w:rPr>
        <w:t>Agribisnis Teori &amp; Aplikasinya</w:t>
      </w:r>
      <w:r w:rsidRPr="00225D6F">
        <w:rPr>
          <w:rFonts w:ascii="Times New Roman" w:hAnsi="Times New Roman" w:cs="Times New Roman"/>
          <w:sz w:val="24"/>
          <w:szCs w:val="24"/>
          <w:lang w:val="id"/>
        </w:rPr>
        <w:t>. Jakarta: Raja Grafindo Persada.</w:t>
      </w:r>
    </w:p>
    <w:p w14:paraId="5FC724AB"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75D69214"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Sugiarto, M., Wakhidati, Y.N., Djatmiko, O.E., Nur, S. and Einstein, A., 2021. June. Motif Peternak Dalam Budidaya Sapi Lokal Di Kabupaten Brebes Dan Kaitannya Dengan Pekerjaan Utama Peternak. </w:t>
      </w:r>
      <w:r w:rsidRPr="00225D6F">
        <w:rPr>
          <w:rFonts w:ascii="Times New Roman" w:hAnsi="Times New Roman" w:cs="Times New Roman"/>
          <w:i/>
          <w:iCs/>
          <w:sz w:val="24"/>
          <w:szCs w:val="24"/>
          <w:lang w:val="id"/>
        </w:rPr>
        <w:t>In Prosiding Seminar Teknologi Agribisnis Peternakan (Stap) Fakultas Peternakan Universitas Jenderal Soedirman,</w:t>
      </w:r>
      <w:r w:rsidRPr="00225D6F">
        <w:rPr>
          <w:rFonts w:ascii="Times New Roman" w:hAnsi="Times New Roman" w:cs="Times New Roman"/>
          <w:sz w:val="24"/>
          <w:szCs w:val="24"/>
          <w:lang w:val="id"/>
        </w:rPr>
        <w:t xml:space="preserve"> Vol. 8, pp. 687-687.</w:t>
      </w:r>
    </w:p>
    <w:p w14:paraId="43AF00ED"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2BC36116"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Sugiyono 2015. </w:t>
      </w:r>
      <w:r w:rsidRPr="00225D6F">
        <w:rPr>
          <w:rFonts w:ascii="Times New Roman" w:hAnsi="Times New Roman" w:cs="Times New Roman"/>
          <w:i/>
          <w:iCs/>
          <w:sz w:val="24"/>
          <w:szCs w:val="24"/>
          <w:lang w:val="id"/>
        </w:rPr>
        <w:t>Metode Penelitian Kombinasi (Mix Methods).</w:t>
      </w:r>
      <w:r w:rsidRPr="00225D6F">
        <w:rPr>
          <w:rFonts w:ascii="Times New Roman" w:hAnsi="Times New Roman" w:cs="Times New Roman"/>
          <w:sz w:val="24"/>
          <w:szCs w:val="24"/>
          <w:lang w:val="id"/>
        </w:rPr>
        <w:t xml:space="preserve"> Bandung:  Alfabeta.</w:t>
      </w:r>
    </w:p>
    <w:p w14:paraId="01704C6F"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4C30DDB8"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lastRenderedPageBreak/>
        <w:t xml:space="preserve">Sugiyono. 2016. Metode Penelitian Kuantitatif, Kualitatif dan R&amp;D. Bandung: Alfabet. </w:t>
      </w:r>
    </w:p>
    <w:p w14:paraId="09B6B9CF"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4202F099"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Sugiyono. 2017. </w:t>
      </w:r>
      <w:r w:rsidRPr="00225D6F">
        <w:rPr>
          <w:rFonts w:ascii="Times New Roman" w:hAnsi="Times New Roman" w:cs="Times New Roman"/>
          <w:i/>
          <w:iCs/>
          <w:sz w:val="24"/>
          <w:szCs w:val="24"/>
          <w:lang w:val="id"/>
        </w:rPr>
        <w:t>Metode Penelitian Kuantitatif, Kualitatif, dan R&amp;D</w:t>
      </w:r>
      <w:r w:rsidRPr="00225D6F">
        <w:rPr>
          <w:rFonts w:ascii="Times New Roman" w:hAnsi="Times New Roman" w:cs="Times New Roman"/>
          <w:sz w:val="24"/>
          <w:szCs w:val="24"/>
          <w:lang w:val="id"/>
        </w:rPr>
        <w:t>. Bandung: Alfabeta, CV.</w:t>
      </w:r>
    </w:p>
    <w:p w14:paraId="05D4F27B"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55670471" w14:textId="77777777" w:rsidR="00225D6F" w:rsidRPr="00225D6F" w:rsidRDefault="00225D6F" w:rsidP="00472C1E">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Sumanto. E dan Juarini, 2006. Potensi Kesesuaian Lahan untuk Pengembangan Ternak Ruminansia di Provinsi Nusa Tenggara Timur. </w:t>
      </w:r>
      <w:r w:rsidRPr="00225D6F">
        <w:rPr>
          <w:rFonts w:ascii="Times New Roman" w:hAnsi="Times New Roman" w:cs="Times New Roman"/>
          <w:i/>
          <w:iCs/>
          <w:sz w:val="24"/>
          <w:szCs w:val="24"/>
          <w:lang w:val="id"/>
        </w:rPr>
        <w:t>Prosiding Seminar Nasional Teknologi Peternakan dan Veteriner, Iptek Sebagai Motor Penggerak Pembangunan Sistem dan Usaha Agribisnis Peternakan. Bogor</w:t>
      </w:r>
      <w:r w:rsidRPr="00225D6F">
        <w:rPr>
          <w:rFonts w:ascii="Times New Roman" w:hAnsi="Times New Roman" w:cs="Times New Roman"/>
          <w:sz w:val="24"/>
          <w:szCs w:val="24"/>
          <w:lang w:val="id"/>
        </w:rPr>
        <w:t xml:space="preserve"> 4-5  Agustus 2004. Puslitbangnak, Balitbangtan.</w:t>
      </w:r>
      <w:r w:rsidRPr="00225D6F">
        <w:rPr>
          <w:rFonts w:ascii="Times New Roman" w:hAnsi="Times New Roman" w:cs="Times New Roman"/>
          <w:sz w:val="24"/>
          <w:szCs w:val="24"/>
          <w:lang w:val="en-US"/>
        </w:rPr>
        <w:t xml:space="preserve"> </w:t>
      </w:r>
      <w:r w:rsidRPr="00225D6F">
        <w:rPr>
          <w:rFonts w:ascii="Times New Roman" w:hAnsi="Times New Roman" w:cs="Times New Roman"/>
          <w:sz w:val="24"/>
          <w:szCs w:val="24"/>
          <w:lang w:val="id"/>
        </w:rPr>
        <w:t>Bogor</w:t>
      </w:r>
      <w:r w:rsidRPr="00225D6F">
        <w:rPr>
          <w:rFonts w:ascii="Times New Roman" w:hAnsi="Times New Roman" w:cs="Times New Roman"/>
          <w:sz w:val="24"/>
          <w:szCs w:val="24"/>
          <w:lang w:val="en-US"/>
        </w:rPr>
        <w:t>.</w:t>
      </w:r>
    </w:p>
    <w:p w14:paraId="6C223FE2" w14:textId="77777777" w:rsidR="00225D6F" w:rsidRPr="00225D6F" w:rsidRDefault="00225D6F" w:rsidP="00225D6F">
      <w:pPr>
        <w:spacing w:after="0" w:line="240" w:lineRule="auto"/>
        <w:jc w:val="both"/>
        <w:rPr>
          <w:rFonts w:ascii="Times New Roman" w:hAnsi="Times New Roman" w:cs="Times New Roman"/>
          <w:sz w:val="24"/>
          <w:szCs w:val="24"/>
          <w:lang w:val="en-US"/>
        </w:rPr>
      </w:pPr>
    </w:p>
    <w:p w14:paraId="78F9C353"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Susilorini, E.T. 2008. </w:t>
      </w:r>
      <w:r w:rsidRPr="00225D6F">
        <w:rPr>
          <w:rFonts w:ascii="Times New Roman" w:hAnsi="Times New Roman" w:cs="Times New Roman"/>
          <w:i/>
          <w:iCs/>
          <w:sz w:val="24"/>
          <w:szCs w:val="24"/>
          <w:lang w:val="id"/>
        </w:rPr>
        <w:t>Budi Daya 22 Ternak Potensial</w:t>
      </w:r>
      <w:r w:rsidRPr="00225D6F">
        <w:rPr>
          <w:rFonts w:ascii="Times New Roman" w:hAnsi="Times New Roman" w:cs="Times New Roman"/>
          <w:sz w:val="24"/>
          <w:szCs w:val="24"/>
          <w:lang w:val="id"/>
        </w:rPr>
        <w:t>. Jakarta: Penebar Swadaya.</w:t>
      </w:r>
    </w:p>
    <w:p w14:paraId="20C73BAB"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1648D3FC" w14:textId="77777777" w:rsidR="00225D6F" w:rsidRPr="00225D6F" w:rsidRDefault="00225D6F" w:rsidP="00472C1E">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Taslim. 2011. Pengaruh Faktor Produksi Susu Usaha Ternak Sapi Perah Melalui Pendekatan Analisis Jalur Di Jawa Barat. </w:t>
      </w:r>
      <w:r w:rsidRPr="00225D6F">
        <w:rPr>
          <w:rFonts w:ascii="Times New Roman" w:hAnsi="Times New Roman" w:cs="Times New Roman"/>
          <w:i/>
          <w:iCs/>
          <w:sz w:val="24"/>
          <w:szCs w:val="24"/>
          <w:lang w:val="id"/>
        </w:rPr>
        <w:t>Jurnal Ilmu Ternak</w:t>
      </w:r>
      <w:r w:rsidRPr="00225D6F">
        <w:rPr>
          <w:rFonts w:ascii="Times New Roman" w:hAnsi="Times New Roman" w:cs="Times New Roman"/>
          <w:sz w:val="24"/>
          <w:szCs w:val="24"/>
          <w:lang w:val="id"/>
        </w:rPr>
        <w:t>, Vol. 1(10), 52</w:t>
      </w:r>
      <w:r w:rsidRPr="00225D6F">
        <w:rPr>
          <w:rFonts w:ascii="Times New Roman" w:hAnsi="Times New Roman" w:cs="Times New Roman"/>
          <w:sz w:val="24"/>
          <w:szCs w:val="24"/>
          <w:lang w:val="en-US"/>
        </w:rPr>
        <w:t>.</w:t>
      </w:r>
    </w:p>
    <w:p w14:paraId="02F91B41" w14:textId="77777777" w:rsidR="00225D6F" w:rsidRPr="00225D6F" w:rsidRDefault="00225D6F" w:rsidP="00225D6F">
      <w:pPr>
        <w:spacing w:after="0" w:line="240" w:lineRule="auto"/>
        <w:jc w:val="both"/>
        <w:rPr>
          <w:rFonts w:ascii="Times New Roman" w:hAnsi="Times New Roman" w:cs="Times New Roman"/>
          <w:sz w:val="24"/>
          <w:szCs w:val="24"/>
          <w:lang w:val="en-US"/>
        </w:rPr>
      </w:pPr>
    </w:p>
    <w:p w14:paraId="299742A3"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Tawaf. R, Tridjoko W. Murti dan R.A.Saptati. 2009. </w:t>
      </w:r>
      <w:r w:rsidRPr="00225D6F">
        <w:rPr>
          <w:rFonts w:ascii="Times New Roman" w:hAnsi="Times New Roman" w:cs="Times New Roman"/>
          <w:i/>
          <w:iCs/>
          <w:sz w:val="24"/>
          <w:szCs w:val="24"/>
          <w:lang w:val="id"/>
        </w:rPr>
        <w:t>Kelembagaan dan Tata Niaga Susu. Profil Usaha Peternakan Sapi Perah Indonesia</w:t>
      </w:r>
      <w:r w:rsidRPr="00225D6F">
        <w:rPr>
          <w:rFonts w:ascii="Times New Roman" w:hAnsi="Times New Roman" w:cs="Times New Roman"/>
          <w:sz w:val="24"/>
          <w:szCs w:val="24"/>
          <w:lang w:val="id"/>
        </w:rPr>
        <w:t xml:space="preserve">. Bogor: Pusat Penelitian dan Pengembangan Peternakan. </w:t>
      </w:r>
    </w:p>
    <w:p w14:paraId="2AE43FA2"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116A0139" w14:textId="77777777" w:rsidR="00225D6F" w:rsidRPr="00225D6F" w:rsidRDefault="00225D6F" w:rsidP="00472C1E">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Triyanto., R., E. Siti, dan Purnomo, S. H. 2018. Analisis Daya Dukung Wilayah Pengembangan Sapi Potong di Kabupaten Gunungkidul. </w:t>
      </w:r>
      <w:r w:rsidRPr="00225D6F">
        <w:rPr>
          <w:rFonts w:ascii="Times New Roman" w:hAnsi="Times New Roman" w:cs="Times New Roman"/>
          <w:i/>
          <w:iCs/>
          <w:sz w:val="24"/>
          <w:szCs w:val="24"/>
          <w:lang w:val="id"/>
        </w:rPr>
        <w:t>Semnas UNS</w:t>
      </w:r>
      <w:r w:rsidRPr="00225D6F">
        <w:rPr>
          <w:rFonts w:ascii="Times New Roman" w:hAnsi="Times New Roman" w:cs="Times New Roman"/>
          <w:sz w:val="24"/>
          <w:szCs w:val="24"/>
          <w:lang w:val="id"/>
        </w:rPr>
        <w:t>, vol.2 no.1</w:t>
      </w:r>
      <w:r w:rsidRPr="00225D6F">
        <w:rPr>
          <w:rFonts w:ascii="Times New Roman" w:hAnsi="Times New Roman" w:cs="Times New Roman"/>
          <w:sz w:val="24"/>
          <w:szCs w:val="24"/>
          <w:lang w:val="en-US"/>
        </w:rPr>
        <w:t>.</w:t>
      </w:r>
    </w:p>
    <w:p w14:paraId="2ABD933E" w14:textId="77777777" w:rsidR="00225D6F" w:rsidRPr="00225D6F" w:rsidRDefault="00225D6F" w:rsidP="00225D6F">
      <w:pPr>
        <w:spacing w:after="0" w:line="240" w:lineRule="auto"/>
        <w:jc w:val="both"/>
        <w:rPr>
          <w:rFonts w:ascii="Times New Roman" w:hAnsi="Times New Roman" w:cs="Times New Roman"/>
          <w:sz w:val="24"/>
          <w:szCs w:val="24"/>
          <w:lang w:val="en-US"/>
        </w:rPr>
      </w:pPr>
    </w:p>
    <w:p w14:paraId="45C67974"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Umela, S., &amp; Bulontio, N. 2016. Daya dukung jerami jagung </w:t>
      </w:r>
      <w:r w:rsidRPr="00225D6F">
        <w:rPr>
          <w:rFonts w:ascii="Times New Roman" w:hAnsi="Times New Roman" w:cs="Times New Roman"/>
          <w:sz w:val="24"/>
          <w:szCs w:val="24"/>
          <w:lang w:val="id"/>
        </w:rPr>
        <w:t xml:space="preserve">sebagai pakan ternak sapi potong. </w:t>
      </w:r>
      <w:r w:rsidRPr="00225D6F">
        <w:rPr>
          <w:rFonts w:ascii="Times New Roman" w:hAnsi="Times New Roman" w:cs="Times New Roman"/>
          <w:i/>
          <w:iCs/>
          <w:sz w:val="24"/>
          <w:szCs w:val="24"/>
          <w:lang w:val="id"/>
        </w:rPr>
        <w:t>Jurnal Technopreneur (JTech),</w:t>
      </w:r>
      <w:r w:rsidRPr="00225D6F">
        <w:rPr>
          <w:rFonts w:ascii="Times New Roman" w:hAnsi="Times New Roman" w:cs="Times New Roman"/>
          <w:sz w:val="24"/>
          <w:szCs w:val="24"/>
          <w:lang w:val="id"/>
        </w:rPr>
        <w:t xml:space="preserve"> 4(1), 64-72.</w:t>
      </w:r>
    </w:p>
    <w:p w14:paraId="6A2E3F5D"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0B41C607" w14:textId="77777777" w:rsidR="00225D6F" w:rsidRPr="00225D6F" w:rsidRDefault="00225D6F" w:rsidP="00472C1E">
      <w:pPr>
        <w:spacing w:after="0" w:line="240" w:lineRule="auto"/>
        <w:ind w:firstLine="720"/>
        <w:jc w:val="both"/>
        <w:rPr>
          <w:rFonts w:ascii="Times New Roman" w:hAnsi="Times New Roman" w:cs="Times New Roman"/>
          <w:sz w:val="24"/>
          <w:szCs w:val="24"/>
          <w:lang w:val="id"/>
        </w:rPr>
      </w:pPr>
      <w:r w:rsidRPr="00225D6F">
        <w:rPr>
          <w:rFonts w:ascii="Times New Roman" w:hAnsi="Times New Roman" w:cs="Times New Roman"/>
          <w:sz w:val="24"/>
          <w:szCs w:val="24"/>
          <w:lang w:val="id"/>
        </w:rPr>
        <w:t xml:space="preserve">Yuliandra, A. A. 2022. Studi Perbedaan Jenis Sapi Terhadap Pertambahan Bobot Badan Harian di PT Sedana Peternak Sentosa Jombang. </w:t>
      </w:r>
      <w:r w:rsidRPr="00225D6F">
        <w:rPr>
          <w:rFonts w:ascii="Times New Roman" w:hAnsi="Times New Roman" w:cs="Times New Roman"/>
          <w:i/>
          <w:iCs/>
          <w:sz w:val="24"/>
          <w:szCs w:val="24"/>
          <w:lang w:val="id"/>
        </w:rPr>
        <w:t>Doctoral dissertation,</w:t>
      </w:r>
      <w:r w:rsidRPr="00225D6F">
        <w:rPr>
          <w:rFonts w:ascii="Times New Roman" w:hAnsi="Times New Roman" w:cs="Times New Roman"/>
          <w:sz w:val="24"/>
          <w:szCs w:val="24"/>
          <w:lang w:val="id"/>
        </w:rPr>
        <w:t xml:space="preserve"> Politeknik Negeri Jember.</w:t>
      </w:r>
    </w:p>
    <w:p w14:paraId="7556BBF4" w14:textId="77777777" w:rsidR="00225D6F" w:rsidRPr="00225D6F" w:rsidRDefault="00225D6F" w:rsidP="00225D6F">
      <w:pPr>
        <w:spacing w:after="0" w:line="240" w:lineRule="auto"/>
        <w:jc w:val="both"/>
        <w:rPr>
          <w:rFonts w:ascii="Times New Roman" w:hAnsi="Times New Roman" w:cs="Times New Roman"/>
          <w:sz w:val="24"/>
          <w:szCs w:val="24"/>
          <w:lang w:val="id"/>
        </w:rPr>
      </w:pPr>
    </w:p>
    <w:p w14:paraId="423B50FB" w14:textId="1B756F70" w:rsidR="00225D6F" w:rsidRPr="00225D6F" w:rsidRDefault="00225D6F" w:rsidP="00472C1E">
      <w:pPr>
        <w:spacing w:after="0" w:line="240" w:lineRule="auto"/>
        <w:ind w:firstLine="720"/>
        <w:jc w:val="both"/>
        <w:rPr>
          <w:rFonts w:ascii="Times New Roman" w:hAnsi="Times New Roman" w:cs="Times New Roman"/>
          <w:sz w:val="24"/>
          <w:szCs w:val="24"/>
          <w:lang w:val="en-US"/>
        </w:rPr>
      </w:pPr>
      <w:r w:rsidRPr="00225D6F">
        <w:rPr>
          <w:rFonts w:ascii="Times New Roman" w:hAnsi="Times New Roman" w:cs="Times New Roman"/>
          <w:sz w:val="24"/>
          <w:szCs w:val="24"/>
          <w:lang w:val="id"/>
        </w:rPr>
        <w:t xml:space="preserve">Zuriah, Nurul. 2006. </w:t>
      </w:r>
      <w:r w:rsidRPr="00225D6F">
        <w:rPr>
          <w:rFonts w:ascii="Times New Roman" w:hAnsi="Times New Roman" w:cs="Times New Roman"/>
          <w:i/>
          <w:iCs/>
          <w:sz w:val="24"/>
          <w:szCs w:val="24"/>
          <w:lang w:val="id"/>
        </w:rPr>
        <w:t>Metodologi Penelitian Sosial dan Pendidikan</w:t>
      </w:r>
      <w:r w:rsidRPr="00225D6F">
        <w:rPr>
          <w:rFonts w:ascii="Times New Roman" w:hAnsi="Times New Roman" w:cs="Times New Roman"/>
          <w:sz w:val="24"/>
          <w:szCs w:val="24"/>
          <w:lang w:val="id"/>
        </w:rPr>
        <w:t xml:space="preserve">: </w:t>
      </w:r>
      <w:r w:rsidRPr="00225D6F">
        <w:rPr>
          <w:rFonts w:ascii="Times New Roman" w:hAnsi="Times New Roman" w:cs="Times New Roman"/>
          <w:i/>
          <w:iCs/>
          <w:sz w:val="24"/>
          <w:szCs w:val="24"/>
          <w:lang w:val="id"/>
        </w:rPr>
        <w:t>Teori Aplikasi</w:t>
      </w:r>
      <w:r w:rsidRPr="00225D6F">
        <w:rPr>
          <w:rFonts w:ascii="Times New Roman" w:hAnsi="Times New Roman" w:cs="Times New Roman"/>
          <w:sz w:val="24"/>
          <w:szCs w:val="24"/>
          <w:lang w:val="id"/>
        </w:rPr>
        <w:t>. Jakarta: Bumi Aksara</w:t>
      </w:r>
      <w:r w:rsidRPr="00225D6F">
        <w:rPr>
          <w:rFonts w:ascii="Times New Roman" w:hAnsi="Times New Roman" w:cs="Times New Roman"/>
          <w:sz w:val="24"/>
          <w:szCs w:val="24"/>
          <w:lang w:val="en-US"/>
        </w:rPr>
        <w:t>.</w:t>
      </w:r>
    </w:p>
    <w:sectPr w:rsidR="00225D6F" w:rsidRPr="00225D6F" w:rsidSect="004253A2">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00B23" w14:textId="77777777" w:rsidR="00921F2B" w:rsidRDefault="00921F2B" w:rsidP="00C6660D">
      <w:pPr>
        <w:spacing w:after="0" w:line="240" w:lineRule="auto"/>
      </w:pPr>
      <w:r>
        <w:separator/>
      </w:r>
    </w:p>
  </w:endnote>
  <w:endnote w:type="continuationSeparator" w:id="0">
    <w:p w14:paraId="25CD5210" w14:textId="77777777" w:rsidR="00921F2B" w:rsidRDefault="00921F2B" w:rsidP="00C6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00E5" w14:textId="77777777" w:rsidR="00C6660D" w:rsidRDefault="00C6660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EE99" w14:textId="77777777" w:rsidR="00921F2B" w:rsidRDefault="00921F2B" w:rsidP="00C6660D">
      <w:pPr>
        <w:spacing w:after="0" w:line="240" w:lineRule="auto"/>
      </w:pPr>
      <w:r>
        <w:separator/>
      </w:r>
    </w:p>
  </w:footnote>
  <w:footnote w:type="continuationSeparator" w:id="0">
    <w:p w14:paraId="52D57D1B" w14:textId="77777777" w:rsidR="00921F2B" w:rsidRDefault="00921F2B" w:rsidP="00C66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E078" w14:textId="77777777" w:rsidR="00C6660D" w:rsidRDefault="00C66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AF0"/>
    <w:multiLevelType w:val="hybridMultilevel"/>
    <w:tmpl w:val="5C8CDDD8"/>
    <w:lvl w:ilvl="0" w:tplc="37D0A4E6">
      <w:start w:val="1"/>
      <w:numFmt w:val="lowerLetter"/>
      <w:lvlText w:val="%1."/>
      <w:lvlJc w:val="left"/>
      <w:pPr>
        <w:ind w:left="1721" w:hanging="360"/>
      </w:pPr>
      <w:rPr>
        <w:rFonts w:ascii="Times New Roman" w:eastAsia="Times New Roman" w:hAnsi="Times New Roman" w:cs="Times New Roman" w:hint="default"/>
        <w:spacing w:val="-1"/>
        <w:w w:val="100"/>
        <w:sz w:val="20"/>
        <w:szCs w:val="20"/>
      </w:rPr>
    </w:lvl>
    <w:lvl w:ilvl="1" w:tplc="2A6486CC">
      <w:start w:val="1"/>
      <w:numFmt w:val="lowerLetter"/>
      <w:lvlText w:val="%2."/>
      <w:lvlJc w:val="left"/>
      <w:pPr>
        <w:ind w:left="2006" w:hanging="360"/>
      </w:pPr>
      <w:rPr>
        <w:rFonts w:ascii="Times New Roman" w:eastAsia="Times New Roman" w:hAnsi="Times New Roman" w:cs="Times New Roman" w:hint="default"/>
        <w:spacing w:val="-1"/>
        <w:w w:val="100"/>
        <w:sz w:val="24"/>
        <w:szCs w:val="24"/>
      </w:rPr>
    </w:lvl>
    <w:lvl w:ilvl="2" w:tplc="E4506C82">
      <w:numFmt w:val="bullet"/>
      <w:lvlText w:val="•"/>
      <w:lvlJc w:val="left"/>
      <w:pPr>
        <w:ind w:left="2885" w:hanging="360"/>
      </w:pPr>
      <w:rPr>
        <w:rFonts w:hint="default"/>
      </w:rPr>
    </w:lvl>
    <w:lvl w:ilvl="3" w:tplc="14266F4E">
      <w:numFmt w:val="bullet"/>
      <w:lvlText w:val="•"/>
      <w:lvlJc w:val="left"/>
      <w:pPr>
        <w:ind w:left="3770" w:hanging="360"/>
      </w:pPr>
      <w:rPr>
        <w:rFonts w:hint="default"/>
      </w:rPr>
    </w:lvl>
    <w:lvl w:ilvl="4" w:tplc="7CA2C772">
      <w:numFmt w:val="bullet"/>
      <w:lvlText w:val="•"/>
      <w:lvlJc w:val="left"/>
      <w:pPr>
        <w:ind w:left="4655" w:hanging="360"/>
      </w:pPr>
      <w:rPr>
        <w:rFonts w:hint="default"/>
      </w:rPr>
    </w:lvl>
    <w:lvl w:ilvl="5" w:tplc="DD301CD2">
      <w:numFmt w:val="bullet"/>
      <w:lvlText w:val="•"/>
      <w:lvlJc w:val="left"/>
      <w:pPr>
        <w:ind w:left="5540" w:hanging="360"/>
      </w:pPr>
      <w:rPr>
        <w:rFonts w:hint="default"/>
      </w:rPr>
    </w:lvl>
    <w:lvl w:ilvl="6" w:tplc="0660FCEC">
      <w:numFmt w:val="bullet"/>
      <w:lvlText w:val="•"/>
      <w:lvlJc w:val="left"/>
      <w:pPr>
        <w:ind w:left="6425" w:hanging="360"/>
      </w:pPr>
      <w:rPr>
        <w:rFonts w:hint="default"/>
      </w:rPr>
    </w:lvl>
    <w:lvl w:ilvl="7" w:tplc="96689C30">
      <w:numFmt w:val="bullet"/>
      <w:lvlText w:val="•"/>
      <w:lvlJc w:val="left"/>
      <w:pPr>
        <w:ind w:left="7310" w:hanging="360"/>
      </w:pPr>
      <w:rPr>
        <w:rFonts w:hint="default"/>
      </w:rPr>
    </w:lvl>
    <w:lvl w:ilvl="8" w:tplc="46F6AF24">
      <w:numFmt w:val="bullet"/>
      <w:lvlText w:val="•"/>
      <w:lvlJc w:val="left"/>
      <w:pPr>
        <w:ind w:left="8196" w:hanging="360"/>
      </w:pPr>
      <w:rPr>
        <w:rFonts w:hint="default"/>
      </w:rPr>
    </w:lvl>
  </w:abstractNum>
  <w:abstractNum w:abstractNumId="1" w15:restartNumberingAfterBreak="0">
    <w:nsid w:val="171C3FC6"/>
    <w:multiLevelType w:val="hybridMultilevel"/>
    <w:tmpl w:val="94A40270"/>
    <w:lvl w:ilvl="0" w:tplc="C1764860">
      <w:start w:val="1"/>
      <w:numFmt w:val="decimal"/>
      <w:lvlText w:val="%1."/>
      <w:lvlJc w:val="left"/>
      <w:pPr>
        <w:ind w:left="1582" w:hanging="360"/>
      </w:pPr>
      <w:rPr>
        <w:rFonts w:ascii="Times New Roman" w:eastAsia="Times New Roman" w:hAnsi="Times New Roman" w:cs="Times New Roman"/>
        <w:spacing w:val="-1"/>
        <w:w w:val="100"/>
        <w:sz w:val="20"/>
        <w:szCs w:val="20"/>
      </w:rPr>
    </w:lvl>
    <w:lvl w:ilvl="1" w:tplc="E03856E8">
      <w:start w:val="1"/>
      <w:numFmt w:val="decimal"/>
      <w:lvlText w:val="%2."/>
      <w:lvlJc w:val="left"/>
      <w:pPr>
        <w:ind w:left="1721" w:hanging="360"/>
      </w:pPr>
      <w:rPr>
        <w:rFonts w:ascii="Times New Roman" w:eastAsia="Times New Roman" w:hAnsi="Times New Roman" w:cs="Times New Roman"/>
        <w:w w:val="99"/>
        <w:sz w:val="24"/>
        <w:szCs w:val="24"/>
      </w:rPr>
    </w:lvl>
    <w:lvl w:ilvl="2" w:tplc="117AB102">
      <w:numFmt w:val="bullet"/>
      <w:lvlText w:val="•"/>
      <w:lvlJc w:val="left"/>
      <w:pPr>
        <w:ind w:left="2636" w:hanging="360"/>
      </w:pPr>
      <w:rPr>
        <w:rFonts w:hint="default"/>
      </w:rPr>
    </w:lvl>
    <w:lvl w:ilvl="3" w:tplc="4E8E1AAE">
      <w:numFmt w:val="bullet"/>
      <w:lvlText w:val="•"/>
      <w:lvlJc w:val="left"/>
      <w:pPr>
        <w:ind w:left="3552" w:hanging="360"/>
      </w:pPr>
      <w:rPr>
        <w:rFonts w:hint="default"/>
      </w:rPr>
    </w:lvl>
    <w:lvl w:ilvl="4" w:tplc="E3420B6C">
      <w:numFmt w:val="bullet"/>
      <w:lvlText w:val="•"/>
      <w:lvlJc w:val="left"/>
      <w:pPr>
        <w:ind w:left="4468" w:hanging="360"/>
      </w:pPr>
      <w:rPr>
        <w:rFonts w:hint="default"/>
      </w:rPr>
    </w:lvl>
    <w:lvl w:ilvl="5" w:tplc="8882898A">
      <w:numFmt w:val="bullet"/>
      <w:lvlText w:val="•"/>
      <w:lvlJc w:val="left"/>
      <w:pPr>
        <w:ind w:left="5385" w:hanging="360"/>
      </w:pPr>
      <w:rPr>
        <w:rFonts w:hint="default"/>
      </w:rPr>
    </w:lvl>
    <w:lvl w:ilvl="6" w:tplc="F46EBBBE">
      <w:numFmt w:val="bullet"/>
      <w:lvlText w:val="•"/>
      <w:lvlJc w:val="left"/>
      <w:pPr>
        <w:ind w:left="6301" w:hanging="360"/>
      </w:pPr>
      <w:rPr>
        <w:rFonts w:hint="default"/>
      </w:rPr>
    </w:lvl>
    <w:lvl w:ilvl="7" w:tplc="1A72EC84">
      <w:numFmt w:val="bullet"/>
      <w:lvlText w:val="•"/>
      <w:lvlJc w:val="left"/>
      <w:pPr>
        <w:ind w:left="7217" w:hanging="360"/>
      </w:pPr>
      <w:rPr>
        <w:rFonts w:hint="default"/>
      </w:rPr>
    </w:lvl>
    <w:lvl w:ilvl="8" w:tplc="1D2C9DAE">
      <w:numFmt w:val="bullet"/>
      <w:lvlText w:val="•"/>
      <w:lvlJc w:val="left"/>
      <w:pPr>
        <w:ind w:left="8133" w:hanging="360"/>
      </w:pPr>
      <w:rPr>
        <w:rFonts w:hint="default"/>
      </w:rPr>
    </w:lvl>
  </w:abstractNum>
  <w:abstractNum w:abstractNumId="2" w15:restartNumberingAfterBreak="0">
    <w:nsid w:val="21A455D8"/>
    <w:multiLevelType w:val="hybridMultilevel"/>
    <w:tmpl w:val="2CB472FC"/>
    <w:lvl w:ilvl="0" w:tplc="6E8C770E">
      <w:start w:val="1"/>
      <w:numFmt w:val="decimal"/>
      <w:lvlText w:val="%1."/>
      <w:lvlJc w:val="left"/>
      <w:pPr>
        <w:ind w:left="1721" w:hanging="360"/>
      </w:pPr>
      <w:rPr>
        <w:rFonts w:ascii="Times New Roman" w:eastAsia="Times New Roman" w:hAnsi="Times New Roman" w:cs="Times New Roman" w:hint="default"/>
        <w:w w:val="100"/>
        <w:sz w:val="20"/>
        <w:szCs w:val="20"/>
      </w:rPr>
    </w:lvl>
    <w:lvl w:ilvl="1" w:tplc="C3C04560">
      <w:start w:val="1"/>
      <w:numFmt w:val="lowerLetter"/>
      <w:lvlText w:val="%2."/>
      <w:lvlJc w:val="left"/>
      <w:pPr>
        <w:ind w:left="2006" w:hanging="360"/>
      </w:pPr>
      <w:rPr>
        <w:rFonts w:ascii="Times New Roman" w:eastAsia="Times New Roman" w:hAnsi="Times New Roman" w:cs="Times New Roman" w:hint="default"/>
        <w:spacing w:val="-1"/>
        <w:w w:val="100"/>
        <w:sz w:val="20"/>
        <w:szCs w:val="20"/>
      </w:rPr>
    </w:lvl>
    <w:lvl w:ilvl="2" w:tplc="AAE4726A">
      <w:numFmt w:val="bullet"/>
      <w:lvlText w:val="•"/>
      <w:lvlJc w:val="left"/>
      <w:pPr>
        <w:ind w:left="2885" w:hanging="360"/>
      </w:pPr>
      <w:rPr>
        <w:rFonts w:hint="default"/>
      </w:rPr>
    </w:lvl>
    <w:lvl w:ilvl="3" w:tplc="E0F0D746">
      <w:numFmt w:val="bullet"/>
      <w:lvlText w:val="•"/>
      <w:lvlJc w:val="left"/>
      <w:pPr>
        <w:ind w:left="3770" w:hanging="360"/>
      </w:pPr>
      <w:rPr>
        <w:rFonts w:hint="default"/>
      </w:rPr>
    </w:lvl>
    <w:lvl w:ilvl="4" w:tplc="4D9262F6">
      <w:numFmt w:val="bullet"/>
      <w:lvlText w:val="•"/>
      <w:lvlJc w:val="left"/>
      <w:pPr>
        <w:ind w:left="4655" w:hanging="360"/>
      </w:pPr>
      <w:rPr>
        <w:rFonts w:hint="default"/>
      </w:rPr>
    </w:lvl>
    <w:lvl w:ilvl="5" w:tplc="14486C6E">
      <w:numFmt w:val="bullet"/>
      <w:lvlText w:val="•"/>
      <w:lvlJc w:val="left"/>
      <w:pPr>
        <w:ind w:left="5540" w:hanging="360"/>
      </w:pPr>
      <w:rPr>
        <w:rFonts w:hint="default"/>
      </w:rPr>
    </w:lvl>
    <w:lvl w:ilvl="6" w:tplc="2682A79C">
      <w:numFmt w:val="bullet"/>
      <w:lvlText w:val="•"/>
      <w:lvlJc w:val="left"/>
      <w:pPr>
        <w:ind w:left="6425" w:hanging="360"/>
      </w:pPr>
      <w:rPr>
        <w:rFonts w:hint="default"/>
      </w:rPr>
    </w:lvl>
    <w:lvl w:ilvl="7" w:tplc="A2DA1722">
      <w:numFmt w:val="bullet"/>
      <w:lvlText w:val="•"/>
      <w:lvlJc w:val="left"/>
      <w:pPr>
        <w:ind w:left="7310" w:hanging="360"/>
      </w:pPr>
      <w:rPr>
        <w:rFonts w:hint="default"/>
      </w:rPr>
    </w:lvl>
    <w:lvl w:ilvl="8" w:tplc="F2A4319A">
      <w:numFmt w:val="bullet"/>
      <w:lvlText w:val="•"/>
      <w:lvlJc w:val="left"/>
      <w:pPr>
        <w:ind w:left="8196" w:hanging="360"/>
      </w:pPr>
      <w:rPr>
        <w:rFonts w:hint="default"/>
      </w:rPr>
    </w:lvl>
  </w:abstractNum>
  <w:abstractNum w:abstractNumId="3" w15:restartNumberingAfterBreak="0">
    <w:nsid w:val="2C7D01F6"/>
    <w:multiLevelType w:val="hybridMultilevel"/>
    <w:tmpl w:val="FFFFFFFF"/>
    <w:lvl w:ilvl="0" w:tplc="EC4226E0">
      <w:start w:val="1"/>
      <w:numFmt w:val="decimal"/>
      <w:lvlText w:val="%1."/>
      <w:lvlJc w:val="left"/>
      <w:pPr>
        <w:ind w:left="1721" w:hanging="360"/>
      </w:pPr>
      <w:rPr>
        <w:rFonts w:ascii="Times New Roman" w:eastAsia="Times New Roman" w:hAnsi="Times New Roman" w:cs="Times New Roman" w:hint="default"/>
        <w:w w:val="100"/>
        <w:sz w:val="24"/>
        <w:szCs w:val="24"/>
      </w:rPr>
    </w:lvl>
    <w:lvl w:ilvl="1" w:tplc="A7B8ED7E">
      <w:numFmt w:val="bullet"/>
      <w:lvlText w:val="•"/>
      <w:lvlJc w:val="left"/>
      <w:pPr>
        <w:ind w:left="2544" w:hanging="360"/>
      </w:pPr>
      <w:rPr>
        <w:rFonts w:hint="default"/>
      </w:rPr>
    </w:lvl>
    <w:lvl w:ilvl="2" w:tplc="8B5CB1B4">
      <w:numFmt w:val="bullet"/>
      <w:lvlText w:val="•"/>
      <w:lvlJc w:val="left"/>
      <w:pPr>
        <w:ind w:left="3369" w:hanging="360"/>
      </w:pPr>
      <w:rPr>
        <w:rFonts w:hint="default"/>
      </w:rPr>
    </w:lvl>
    <w:lvl w:ilvl="3" w:tplc="DB28229A">
      <w:numFmt w:val="bullet"/>
      <w:lvlText w:val="•"/>
      <w:lvlJc w:val="left"/>
      <w:pPr>
        <w:ind w:left="4193" w:hanging="360"/>
      </w:pPr>
      <w:rPr>
        <w:rFonts w:hint="default"/>
      </w:rPr>
    </w:lvl>
    <w:lvl w:ilvl="4" w:tplc="EE2A5700">
      <w:numFmt w:val="bullet"/>
      <w:lvlText w:val="•"/>
      <w:lvlJc w:val="left"/>
      <w:pPr>
        <w:ind w:left="5018" w:hanging="360"/>
      </w:pPr>
      <w:rPr>
        <w:rFonts w:hint="default"/>
      </w:rPr>
    </w:lvl>
    <w:lvl w:ilvl="5" w:tplc="1980C466">
      <w:numFmt w:val="bullet"/>
      <w:lvlText w:val="•"/>
      <w:lvlJc w:val="left"/>
      <w:pPr>
        <w:ind w:left="5843" w:hanging="360"/>
      </w:pPr>
      <w:rPr>
        <w:rFonts w:hint="default"/>
      </w:rPr>
    </w:lvl>
    <w:lvl w:ilvl="6" w:tplc="30544F40">
      <w:numFmt w:val="bullet"/>
      <w:lvlText w:val="•"/>
      <w:lvlJc w:val="left"/>
      <w:pPr>
        <w:ind w:left="6667" w:hanging="360"/>
      </w:pPr>
      <w:rPr>
        <w:rFonts w:hint="default"/>
      </w:rPr>
    </w:lvl>
    <w:lvl w:ilvl="7" w:tplc="AA4A5F32">
      <w:numFmt w:val="bullet"/>
      <w:lvlText w:val="•"/>
      <w:lvlJc w:val="left"/>
      <w:pPr>
        <w:ind w:left="7492" w:hanging="360"/>
      </w:pPr>
      <w:rPr>
        <w:rFonts w:hint="default"/>
      </w:rPr>
    </w:lvl>
    <w:lvl w:ilvl="8" w:tplc="6A526544">
      <w:numFmt w:val="bullet"/>
      <w:lvlText w:val="•"/>
      <w:lvlJc w:val="left"/>
      <w:pPr>
        <w:ind w:left="8317" w:hanging="360"/>
      </w:pPr>
      <w:rPr>
        <w:rFonts w:hint="default"/>
      </w:rPr>
    </w:lvl>
  </w:abstractNum>
  <w:abstractNum w:abstractNumId="4" w15:restartNumberingAfterBreak="0">
    <w:nsid w:val="58172D84"/>
    <w:multiLevelType w:val="hybridMultilevel"/>
    <w:tmpl w:val="FFFFFFFF"/>
    <w:lvl w:ilvl="0" w:tplc="37623004">
      <w:start w:val="1"/>
      <w:numFmt w:val="lowerLetter"/>
      <w:lvlText w:val="%1."/>
      <w:lvlJc w:val="left"/>
      <w:pPr>
        <w:ind w:left="2006" w:hanging="360"/>
      </w:pPr>
      <w:rPr>
        <w:rFonts w:ascii="Times New Roman" w:eastAsia="Times New Roman" w:hAnsi="Times New Roman" w:cs="Times New Roman"/>
        <w:spacing w:val="-1"/>
        <w:w w:val="100"/>
        <w:sz w:val="24"/>
        <w:szCs w:val="24"/>
      </w:rPr>
    </w:lvl>
    <w:lvl w:ilvl="1" w:tplc="80C0E352">
      <w:start w:val="1"/>
      <w:numFmt w:val="lowerLetter"/>
      <w:lvlText w:val="%2."/>
      <w:lvlJc w:val="left"/>
      <w:pPr>
        <w:ind w:left="2149" w:hanging="361"/>
      </w:pPr>
      <w:rPr>
        <w:rFonts w:ascii="Times New Roman" w:eastAsia="Times New Roman" w:hAnsi="Times New Roman" w:cs="Times New Roman"/>
        <w:w w:val="100"/>
        <w:sz w:val="24"/>
        <w:szCs w:val="24"/>
      </w:rPr>
    </w:lvl>
    <w:lvl w:ilvl="2" w:tplc="068A5D18">
      <w:numFmt w:val="bullet"/>
      <w:lvlText w:val="•"/>
      <w:lvlJc w:val="left"/>
      <w:pPr>
        <w:ind w:left="3009" w:hanging="361"/>
      </w:pPr>
      <w:rPr>
        <w:rFonts w:hint="default"/>
      </w:rPr>
    </w:lvl>
    <w:lvl w:ilvl="3" w:tplc="E17E4F1C">
      <w:numFmt w:val="bullet"/>
      <w:lvlText w:val="•"/>
      <w:lvlJc w:val="left"/>
      <w:pPr>
        <w:ind w:left="3879" w:hanging="361"/>
      </w:pPr>
      <w:rPr>
        <w:rFonts w:hint="default"/>
      </w:rPr>
    </w:lvl>
    <w:lvl w:ilvl="4" w:tplc="6D224EEE">
      <w:numFmt w:val="bullet"/>
      <w:lvlText w:val="•"/>
      <w:lvlJc w:val="left"/>
      <w:pPr>
        <w:ind w:left="4748" w:hanging="361"/>
      </w:pPr>
      <w:rPr>
        <w:rFonts w:hint="default"/>
      </w:rPr>
    </w:lvl>
    <w:lvl w:ilvl="5" w:tplc="9AC294C8">
      <w:numFmt w:val="bullet"/>
      <w:lvlText w:val="•"/>
      <w:lvlJc w:val="left"/>
      <w:pPr>
        <w:ind w:left="5618" w:hanging="361"/>
      </w:pPr>
      <w:rPr>
        <w:rFonts w:hint="default"/>
      </w:rPr>
    </w:lvl>
    <w:lvl w:ilvl="6" w:tplc="618246E6">
      <w:numFmt w:val="bullet"/>
      <w:lvlText w:val="•"/>
      <w:lvlJc w:val="left"/>
      <w:pPr>
        <w:ind w:left="6488" w:hanging="361"/>
      </w:pPr>
      <w:rPr>
        <w:rFonts w:hint="default"/>
      </w:rPr>
    </w:lvl>
    <w:lvl w:ilvl="7" w:tplc="3B2C5D4E">
      <w:numFmt w:val="bullet"/>
      <w:lvlText w:val="•"/>
      <w:lvlJc w:val="left"/>
      <w:pPr>
        <w:ind w:left="7357" w:hanging="361"/>
      </w:pPr>
      <w:rPr>
        <w:rFonts w:hint="default"/>
      </w:rPr>
    </w:lvl>
    <w:lvl w:ilvl="8" w:tplc="D3B6A31C">
      <w:numFmt w:val="bullet"/>
      <w:lvlText w:val="•"/>
      <w:lvlJc w:val="left"/>
      <w:pPr>
        <w:ind w:left="8227" w:hanging="361"/>
      </w:pPr>
      <w:rPr>
        <w:rFonts w:hint="default"/>
      </w:rPr>
    </w:lvl>
  </w:abstractNum>
  <w:num w:numId="1" w16cid:durableId="341711913">
    <w:abstractNumId w:val="1"/>
  </w:num>
  <w:num w:numId="2" w16cid:durableId="1565094452">
    <w:abstractNumId w:val="0"/>
  </w:num>
  <w:num w:numId="3" w16cid:durableId="2026326136">
    <w:abstractNumId w:val="2"/>
  </w:num>
  <w:num w:numId="4" w16cid:durableId="1368329922">
    <w:abstractNumId w:val="3"/>
  </w:num>
  <w:num w:numId="5" w16cid:durableId="1605455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59"/>
    <w:rsid w:val="0000574B"/>
    <w:rsid w:val="0004495D"/>
    <w:rsid w:val="000543B4"/>
    <w:rsid w:val="00063207"/>
    <w:rsid w:val="0012734B"/>
    <w:rsid w:val="001B0D9C"/>
    <w:rsid w:val="002007DE"/>
    <w:rsid w:val="00225D6F"/>
    <w:rsid w:val="00294314"/>
    <w:rsid w:val="002D4272"/>
    <w:rsid w:val="002E1D90"/>
    <w:rsid w:val="00301D4F"/>
    <w:rsid w:val="00326107"/>
    <w:rsid w:val="00335DB3"/>
    <w:rsid w:val="00341159"/>
    <w:rsid w:val="003D1406"/>
    <w:rsid w:val="004253A2"/>
    <w:rsid w:val="00472C1E"/>
    <w:rsid w:val="00477377"/>
    <w:rsid w:val="004A3459"/>
    <w:rsid w:val="00577C45"/>
    <w:rsid w:val="006A2978"/>
    <w:rsid w:val="006A6C93"/>
    <w:rsid w:val="006F0ECE"/>
    <w:rsid w:val="006F408A"/>
    <w:rsid w:val="0073562C"/>
    <w:rsid w:val="00874A92"/>
    <w:rsid w:val="00874B4D"/>
    <w:rsid w:val="00921F2B"/>
    <w:rsid w:val="00933C9D"/>
    <w:rsid w:val="00A45FC8"/>
    <w:rsid w:val="00A5743D"/>
    <w:rsid w:val="00A62DAB"/>
    <w:rsid w:val="00A72A23"/>
    <w:rsid w:val="00AA0397"/>
    <w:rsid w:val="00BF37CD"/>
    <w:rsid w:val="00C50C79"/>
    <w:rsid w:val="00C5456D"/>
    <w:rsid w:val="00C6660D"/>
    <w:rsid w:val="00CC0215"/>
    <w:rsid w:val="00D0741E"/>
    <w:rsid w:val="00D4154A"/>
    <w:rsid w:val="00E07ACE"/>
    <w:rsid w:val="00ED3B8C"/>
    <w:rsid w:val="00F11E09"/>
    <w:rsid w:val="00F8486B"/>
    <w:rsid w:val="00FB418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B6AC"/>
  <w15:chartTrackingRefBased/>
  <w15:docId w15:val="{6DDDB950-382A-4C95-8DD2-C3AD747B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54A"/>
    <w:pPr>
      <w:widowControl w:val="0"/>
      <w:autoSpaceDE w:val="0"/>
      <w:autoSpaceDN w:val="0"/>
      <w:spacing w:after="0" w:line="240" w:lineRule="auto"/>
      <w:ind w:left="1308"/>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4154A"/>
    <w:pPr>
      <w:widowControl w:val="0"/>
      <w:autoSpaceDE w:val="0"/>
      <w:autoSpaceDN w:val="0"/>
      <w:spacing w:after="0" w:line="240" w:lineRule="auto"/>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D4154A"/>
    <w:rPr>
      <w:rFonts w:ascii="Times New Roman" w:eastAsia="Times New Roman" w:hAnsi="Times New Roman" w:cs="Times New Roman"/>
      <w:b/>
      <w:bCs/>
      <w:sz w:val="24"/>
      <w:szCs w:val="24"/>
      <w:lang w:val="id"/>
    </w:rPr>
  </w:style>
  <w:style w:type="table" w:styleId="TableGrid">
    <w:name w:val="Table Grid"/>
    <w:basedOn w:val="TableNormal"/>
    <w:uiPriority w:val="39"/>
    <w:rsid w:val="006F0ECE"/>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F0ECE"/>
    <w:pPr>
      <w:spacing w:after="120"/>
    </w:pPr>
  </w:style>
  <w:style w:type="character" w:customStyle="1" w:styleId="BodyTextChar">
    <w:name w:val="Body Text Char"/>
    <w:basedOn w:val="DefaultParagraphFont"/>
    <w:link w:val="BodyText"/>
    <w:uiPriority w:val="99"/>
    <w:semiHidden/>
    <w:rsid w:val="006F0ECE"/>
  </w:style>
  <w:style w:type="paragraph" w:styleId="Header">
    <w:name w:val="header"/>
    <w:basedOn w:val="Normal"/>
    <w:link w:val="HeaderChar"/>
    <w:uiPriority w:val="99"/>
    <w:unhideWhenUsed/>
    <w:rsid w:val="00C6660D"/>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C6660D"/>
    <w:rPr>
      <w:rFonts w:ascii="Times New Roman" w:eastAsia="Times New Roman" w:hAnsi="Times New Roman" w:cs="Times New Roman"/>
      <w:lang w:val="id"/>
    </w:rPr>
  </w:style>
  <w:style w:type="paragraph" w:styleId="Footer">
    <w:name w:val="footer"/>
    <w:basedOn w:val="Normal"/>
    <w:link w:val="FooterChar"/>
    <w:uiPriority w:val="99"/>
    <w:unhideWhenUsed/>
    <w:rsid w:val="00C6660D"/>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C6660D"/>
    <w:rPr>
      <w:rFonts w:ascii="Times New Roman" w:eastAsia="Times New Roman" w:hAnsi="Times New Roman" w:cs="Times New Roman"/>
      <w:lang w:val="id"/>
    </w:rPr>
  </w:style>
  <w:style w:type="character" w:styleId="Hyperlink">
    <w:name w:val="Hyperlink"/>
    <w:basedOn w:val="DefaultParagraphFont"/>
    <w:uiPriority w:val="99"/>
    <w:unhideWhenUsed/>
    <w:rsid w:val="00225D6F"/>
    <w:rPr>
      <w:color w:val="0563C1" w:themeColor="hyperlink"/>
      <w:u w:val="single"/>
    </w:rPr>
  </w:style>
  <w:style w:type="character" w:styleId="UnresolvedMention">
    <w:name w:val="Unresolved Mention"/>
    <w:basedOn w:val="DefaultParagraphFont"/>
    <w:uiPriority w:val="99"/>
    <w:semiHidden/>
    <w:unhideWhenUsed/>
    <w:rsid w:val="00225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s://agris.fao.org/agris-search/search.do?recordID=ID202110261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itjenpkh.pertanian.go.id/berita/1340-kementan-berkomitmen-kembangkan-produksi-susu-segar-dalam-negeri" TargetMode="External"/><Relationship Id="rId2" Type="http://schemas.openxmlformats.org/officeDocument/2006/relationships/styles" Target="styles.xml"/><Relationship Id="rId16" Type="http://schemas.openxmlformats.org/officeDocument/2006/relationships/hyperlink" Target="https://repository.unej.ac.id/handle/123456789/10449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databoks.katadata.co.id/datapublish/2021/06/17/berapa-jumlah-peternakan-sapi-perah-di-indonesia"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18</Pages>
  <Words>5625</Words>
  <Characters>32067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Nvidia</dc:creator>
  <cp:keywords/>
  <dc:description/>
  <cp:lastModifiedBy>Dell Nvidia</cp:lastModifiedBy>
  <cp:revision>3</cp:revision>
  <dcterms:created xsi:type="dcterms:W3CDTF">2023-02-23T07:00:00Z</dcterms:created>
  <dcterms:modified xsi:type="dcterms:W3CDTF">2023-02-23T09:33:00Z</dcterms:modified>
</cp:coreProperties>
</file>