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D1FB3" w14:textId="77777777" w:rsidR="00485A6D" w:rsidRPr="00A6059D" w:rsidRDefault="00485A6D" w:rsidP="004F679A">
      <w:pPr>
        <w:spacing w:after="20" w:line="240" w:lineRule="auto"/>
        <w:jc w:val="center"/>
        <w:rPr>
          <w:rFonts w:ascii="Times New Roman" w:hAnsi="Times New Roman" w:cs="Times New Roman"/>
          <w:b/>
          <w:bCs/>
          <w:sz w:val="24"/>
          <w:szCs w:val="24"/>
        </w:rPr>
      </w:pPr>
      <w:r w:rsidRPr="00A6059D">
        <w:rPr>
          <w:rFonts w:ascii="Times New Roman" w:hAnsi="Times New Roman" w:cs="Times New Roman"/>
          <w:b/>
          <w:bCs/>
          <w:sz w:val="24"/>
          <w:szCs w:val="24"/>
        </w:rPr>
        <w:t>PENGARUH PROFITABILITAS, LIKUIDITAS DAN UKURAN PERUSAHAAN TERHADAP NILAI PERUSAHAAN</w:t>
      </w:r>
    </w:p>
    <w:p w14:paraId="64460119" w14:textId="77777777" w:rsidR="00485A6D" w:rsidRPr="00A6059D" w:rsidRDefault="00485A6D" w:rsidP="004F679A">
      <w:pPr>
        <w:spacing w:after="20" w:line="240" w:lineRule="auto"/>
        <w:jc w:val="center"/>
        <w:rPr>
          <w:rFonts w:ascii="Times New Roman" w:hAnsi="Times New Roman" w:cs="Times New Roman"/>
          <w:b/>
          <w:bCs/>
          <w:sz w:val="24"/>
          <w:szCs w:val="24"/>
        </w:rPr>
      </w:pPr>
    </w:p>
    <w:p w14:paraId="6CA50BA6" w14:textId="77777777" w:rsidR="00485A6D" w:rsidRPr="00A6059D" w:rsidRDefault="00485A6D" w:rsidP="004F679A">
      <w:pPr>
        <w:spacing w:after="20" w:line="240" w:lineRule="auto"/>
        <w:jc w:val="center"/>
        <w:rPr>
          <w:rFonts w:ascii="Times New Roman" w:eastAsia="SimSun" w:hAnsi="Times New Roman" w:cs="Times New Roman"/>
          <w:b/>
          <w:bCs/>
          <w:color w:val="000000"/>
          <w:sz w:val="24"/>
          <w:szCs w:val="24"/>
          <w:lang w:val="en-US" w:eastAsia="zh-CN" w:bidi="ar"/>
        </w:rPr>
      </w:pPr>
      <w:r w:rsidRPr="00A6059D">
        <w:rPr>
          <w:rFonts w:ascii="Times New Roman" w:eastAsia="SimSun" w:hAnsi="Times New Roman" w:cs="Times New Roman"/>
          <w:b/>
          <w:bCs/>
          <w:color w:val="000000"/>
          <w:sz w:val="24"/>
          <w:szCs w:val="24"/>
          <w:lang w:val="en-US" w:eastAsia="zh-CN" w:bidi="ar"/>
        </w:rPr>
        <w:t xml:space="preserve">(Studi Pada Perusahaan Sektor </w:t>
      </w:r>
      <w:r w:rsidRPr="00A6059D">
        <w:rPr>
          <w:rFonts w:ascii="Times New Roman" w:eastAsia="SimSun" w:hAnsi="Times New Roman" w:cs="Times New Roman"/>
          <w:b/>
          <w:bCs/>
          <w:i/>
          <w:color w:val="000000"/>
          <w:sz w:val="24"/>
          <w:szCs w:val="24"/>
          <w:lang w:val="en-US" w:eastAsia="zh-CN" w:bidi="ar"/>
        </w:rPr>
        <w:t>Consumer Non-Cyclicals</w:t>
      </w:r>
      <w:r w:rsidRPr="00A6059D">
        <w:rPr>
          <w:rFonts w:ascii="Times New Roman" w:eastAsia="SimSun" w:hAnsi="Times New Roman" w:cs="Times New Roman"/>
          <w:b/>
          <w:bCs/>
          <w:color w:val="000000"/>
          <w:sz w:val="24"/>
          <w:szCs w:val="24"/>
          <w:lang w:val="en-US" w:eastAsia="zh-CN" w:bidi="ar"/>
        </w:rPr>
        <w:t xml:space="preserve"> Yang Terdaftar Di Bursa Efek Indonesia Tahun 2018-2020)</w:t>
      </w:r>
    </w:p>
    <w:p w14:paraId="12BCCAE8" w14:textId="77777777" w:rsidR="00485A6D" w:rsidRPr="00A6059D" w:rsidRDefault="00485A6D" w:rsidP="004F679A">
      <w:pPr>
        <w:spacing w:after="20" w:line="240" w:lineRule="auto"/>
        <w:jc w:val="center"/>
        <w:rPr>
          <w:rFonts w:ascii="Times New Roman" w:eastAsia="SimSun" w:hAnsi="Times New Roman" w:cs="Times New Roman"/>
          <w:b/>
          <w:bCs/>
          <w:color w:val="000000"/>
          <w:sz w:val="24"/>
          <w:szCs w:val="24"/>
          <w:lang w:val="en-US" w:eastAsia="zh-CN" w:bidi="ar"/>
        </w:rPr>
      </w:pPr>
    </w:p>
    <w:p w14:paraId="537D4403" w14:textId="44F1667A" w:rsidR="00485A6D" w:rsidRPr="00552644" w:rsidRDefault="00485A6D" w:rsidP="004F679A">
      <w:pPr>
        <w:spacing w:after="20" w:line="240" w:lineRule="auto"/>
        <w:jc w:val="center"/>
        <w:rPr>
          <w:rFonts w:ascii="Times New Roman" w:hAnsi="Times New Roman" w:cs="Times New Roman"/>
          <w:bCs/>
          <w:sz w:val="24"/>
          <w:szCs w:val="24"/>
          <w:vertAlign w:val="superscript"/>
        </w:rPr>
      </w:pPr>
      <w:r w:rsidRPr="00552644">
        <w:rPr>
          <w:rFonts w:ascii="Times New Roman" w:hAnsi="Times New Roman" w:cs="Times New Roman"/>
          <w:bCs/>
          <w:sz w:val="24"/>
          <w:szCs w:val="24"/>
        </w:rPr>
        <w:t>Oktifia</w:t>
      </w:r>
      <w:r w:rsidR="00552644" w:rsidRPr="00552644">
        <w:rPr>
          <w:rFonts w:ascii="Times New Roman" w:hAnsi="Times New Roman" w:cs="Times New Roman"/>
          <w:bCs/>
          <w:sz w:val="24"/>
          <w:szCs w:val="24"/>
          <w:vertAlign w:val="superscript"/>
        </w:rPr>
        <w:t>1</w:t>
      </w:r>
      <w:r w:rsidR="00552644" w:rsidRPr="00552644">
        <w:rPr>
          <w:rFonts w:ascii="Times New Roman" w:hAnsi="Times New Roman" w:cs="Times New Roman"/>
          <w:bCs/>
          <w:sz w:val="24"/>
          <w:szCs w:val="24"/>
        </w:rPr>
        <w:t xml:space="preserve">, </w:t>
      </w:r>
      <w:r w:rsidR="00552644">
        <w:rPr>
          <w:rFonts w:ascii="Times New Roman" w:hAnsi="Times New Roman" w:cs="Times New Roman"/>
          <w:bCs/>
          <w:sz w:val="24"/>
          <w:szCs w:val="24"/>
        </w:rPr>
        <w:t>Tutut Dewi Astuti, S.E., M.Si, A.k, CA, CTA</w:t>
      </w:r>
      <w:r w:rsidR="00552644">
        <w:rPr>
          <w:rFonts w:ascii="Times New Roman" w:hAnsi="Times New Roman" w:cs="Times New Roman"/>
          <w:bCs/>
          <w:sz w:val="24"/>
          <w:szCs w:val="24"/>
          <w:vertAlign w:val="superscript"/>
        </w:rPr>
        <w:t>2</w:t>
      </w:r>
    </w:p>
    <w:p w14:paraId="43AD5C8A" w14:textId="21688BB2" w:rsidR="00D7022A" w:rsidRPr="00A6059D" w:rsidRDefault="00485A6D" w:rsidP="004F679A">
      <w:pPr>
        <w:spacing w:line="240" w:lineRule="auto"/>
        <w:jc w:val="center"/>
        <w:rPr>
          <w:rFonts w:ascii="Times New Roman" w:hAnsi="Times New Roman" w:cs="Times New Roman"/>
          <w:sz w:val="24"/>
          <w:szCs w:val="24"/>
        </w:rPr>
      </w:pPr>
      <w:r w:rsidRPr="00A6059D">
        <w:rPr>
          <w:rFonts w:ascii="Times New Roman" w:hAnsi="Times New Roman" w:cs="Times New Roman"/>
          <w:sz w:val="24"/>
          <w:szCs w:val="24"/>
        </w:rPr>
        <w:t>Program Studi Akuntansi Fakultas Ekonomi</w:t>
      </w:r>
      <w:r w:rsidR="003B37DA" w:rsidRPr="00A6059D">
        <w:rPr>
          <w:rFonts w:ascii="Times New Roman" w:hAnsi="Times New Roman" w:cs="Times New Roman"/>
          <w:sz w:val="24"/>
          <w:szCs w:val="24"/>
        </w:rPr>
        <w:t xml:space="preserve">                                                                                   </w:t>
      </w:r>
      <w:r w:rsidRPr="00A6059D">
        <w:rPr>
          <w:rFonts w:ascii="Times New Roman" w:hAnsi="Times New Roman" w:cs="Times New Roman"/>
          <w:sz w:val="24"/>
          <w:szCs w:val="24"/>
        </w:rPr>
        <w:t>Universitas Mercu Buana Yogyakarta</w:t>
      </w:r>
      <w:r w:rsidR="00A937EF">
        <w:rPr>
          <w:rFonts w:ascii="Times New Roman" w:hAnsi="Times New Roman" w:cs="Times New Roman"/>
          <w:sz w:val="24"/>
          <w:szCs w:val="24"/>
        </w:rPr>
        <w:t xml:space="preserve">                                                                                             e</w:t>
      </w:r>
      <w:r w:rsidR="00552644">
        <w:rPr>
          <w:rFonts w:ascii="Times New Roman" w:hAnsi="Times New Roman" w:cs="Times New Roman"/>
          <w:sz w:val="24"/>
          <w:szCs w:val="24"/>
        </w:rPr>
        <w:t>mail</w:t>
      </w:r>
      <w:r w:rsidR="00D7022A">
        <w:rPr>
          <w:rFonts w:ascii="Times New Roman" w:hAnsi="Times New Roman" w:cs="Times New Roman"/>
          <w:sz w:val="24"/>
          <w:szCs w:val="24"/>
        </w:rPr>
        <w:t>: oktifia123@gmail.com</w:t>
      </w:r>
    </w:p>
    <w:p w14:paraId="3BE9CBB9" w14:textId="13395100" w:rsidR="00485A6D" w:rsidRPr="00A6059D" w:rsidRDefault="00485A6D" w:rsidP="00552644">
      <w:pPr>
        <w:spacing w:after="20" w:line="240" w:lineRule="auto"/>
        <w:jc w:val="center"/>
        <w:rPr>
          <w:rFonts w:ascii="Times New Roman" w:hAnsi="Times New Roman" w:cs="Times New Roman"/>
          <w:sz w:val="24"/>
          <w:szCs w:val="24"/>
        </w:rPr>
      </w:pPr>
    </w:p>
    <w:p w14:paraId="46FCDE64" w14:textId="55489D45" w:rsidR="00485A6D" w:rsidRPr="00A6059D" w:rsidRDefault="00485A6D" w:rsidP="004F679A">
      <w:pPr>
        <w:spacing w:after="20" w:line="240" w:lineRule="auto"/>
        <w:jc w:val="both"/>
        <w:rPr>
          <w:rFonts w:ascii="Times New Roman" w:hAnsi="Times New Roman" w:cs="Times New Roman"/>
          <w:sz w:val="24"/>
          <w:szCs w:val="24"/>
        </w:rPr>
      </w:pPr>
      <w:r w:rsidRPr="00A6059D">
        <w:rPr>
          <w:rFonts w:ascii="Times New Roman" w:hAnsi="Times New Roman" w:cs="Times New Roman"/>
          <w:b/>
          <w:bCs/>
          <w:sz w:val="24"/>
          <w:szCs w:val="24"/>
        </w:rPr>
        <w:t>Abstrak:</w:t>
      </w:r>
      <w:r w:rsidRPr="00A6059D">
        <w:rPr>
          <w:rFonts w:ascii="Times New Roman" w:hAnsi="Times New Roman" w:cs="Times New Roman"/>
          <w:sz w:val="24"/>
          <w:szCs w:val="24"/>
        </w:rPr>
        <w:t xml:space="preserve"> Penelitian bertujuan untuk menganalisis pengaruh profitabilitas, likuiditas, dan ukuran perusahaan terhadap nilai perusahaan. Subjek penelitian ini adalah perusahaan sektor </w:t>
      </w:r>
      <w:r w:rsidRPr="00A6059D">
        <w:rPr>
          <w:rFonts w:ascii="Times New Roman" w:hAnsi="Times New Roman" w:cs="Times New Roman"/>
          <w:i/>
          <w:iCs/>
          <w:sz w:val="24"/>
          <w:szCs w:val="24"/>
        </w:rPr>
        <w:t>consumer non-cyclicals</w:t>
      </w:r>
      <w:r w:rsidRPr="00A6059D">
        <w:rPr>
          <w:rFonts w:ascii="Times New Roman" w:hAnsi="Times New Roman" w:cs="Times New Roman"/>
          <w:sz w:val="24"/>
          <w:szCs w:val="24"/>
        </w:rPr>
        <w:t xml:space="preserve"> yang terdaftar di Bursa Efek Indonesia. Data yang digunakan yaitu data sekunder berupa laporan keuangan tahunan periode 2018-2020. Jumlah populasi yang diambil sebanyak 40 perusahaan dengan teknik pengambilan </w:t>
      </w:r>
      <w:r w:rsidRPr="00A6059D">
        <w:rPr>
          <w:rFonts w:ascii="Times New Roman" w:hAnsi="Times New Roman" w:cs="Times New Roman"/>
          <w:i/>
          <w:iCs/>
          <w:sz w:val="24"/>
          <w:szCs w:val="24"/>
        </w:rPr>
        <w:t>purposive sampling</w:t>
      </w:r>
      <w:r w:rsidRPr="00A6059D">
        <w:rPr>
          <w:rFonts w:ascii="Times New Roman" w:hAnsi="Times New Roman" w:cs="Times New Roman"/>
          <w:sz w:val="24"/>
          <w:szCs w:val="24"/>
        </w:rPr>
        <w:t xml:space="preserve">. Teknik analisis yang dilakukan pada penelitian ini menggunakan metode uji t parsial dengan menggunakan variabel bebas Profitabilitas yang diukur dengan </w:t>
      </w:r>
      <w:proofErr w:type="gramStart"/>
      <w:r w:rsidRPr="00552644">
        <w:rPr>
          <w:rFonts w:ascii="Times New Roman" w:hAnsi="Times New Roman" w:cs="Times New Roman"/>
          <w:i/>
          <w:sz w:val="24"/>
          <w:szCs w:val="24"/>
        </w:rPr>
        <w:t>Return</w:t>
      </w:r>
      <w:proofErr w:type="gramEnd"/>
      <w:r w:rsidRPr="00552644">
        <w:rPr>
          <w:rFonts w:ascii="Times New Roman" w:hAnsi="Times New Roman" w:cs="Times New Roman"/>
          <w:i/>
          <w:sz w:val="24"/>
          <w:szCs w:val="24"/>
        </w:rPr>
        <w:t xml:space="preserve"> On Asset</w:t>
      </w:r>
      <w:r w:rsidRPr="00A6059D">
        <w:rPr>
          <w:rFonts w:ascii="Times New Roman" w:hAnsi="Times New Roman" w:cs="Times New Roman"/>
          <w:sz w:val="24"/>
          <w:szCs w:val="24"/>
        </w:rPr>
        <w:t xml:space="preserve"> (ROA), Likuiditas yang diukur dengan Current Ratio (CR), Ukuran perusahaan diukur dengan (Ln Size).</w:t>
      </w:r>
      <w:r w:rsidR="00C21CAE" w:rsidRPr="00A6059D">
        <w:rPr>
          <w:rFonts w:ascii="Times New Roman" w:hAnsi="Times New Roman" w:cs="Times New Roman"/>
          <w:sz w:val="24"/>
          <w:szCs w:val="24"/>
        </w:rPr>
        <w:t xml:space="preserve"> </w:t>
      </w:r>
      <w:r w:rsidRPr="00A6059D">
        <w:rPr>
          <w:rFonts w:ascii="Times New Roman" w:hAnsi="Times New Roman" w:cs="Times New Roman"/>
          <w:sz w:val="24"/>
          <w:szCs w:val="24"/>
        </w:rPr>
        <w:t xml:space="preserve">Hasil analisis menunjukan bahwa profitabilitas tidak berpengaruh terhadap nilai </w:t>
      </w:r>
      <w:proofErr w:type="gramStart"/>
      <w:r w:rsidRPr="00A6059D">
        <w:rPr>
          <w:rFonts w:ascii="Times New Roman" w:hAnsi="Times New Roman" w:cs="Times New Roman"/>
          <w:sz w:val="24"/>
          <w:szCs w:val="24"/>
        </w:rPr>
        <w:t>perusahaa</w:t>
      </w:r>
      <w:r w:rsidR="00C21CAE" w:rsidRPr="00A6059D">
        <w:rPr>
          <w:rFonts w:ascii="Times New Roman" w:hAnsi="Times New Roman" w:cs="Times New Roman"/>
          <w:sz w:val="24"/>
          <w:szCs w:val="24"/>
        </w:rPr>
        <w:t>n</w:t>
      </w:r>
      <w:proofErr w:type="gramEnd"/>
      <w:r w:rsidR="00C21CAE" w:rsidRPr="00A6059D">
        <w:rPr>
          <w:rFonts w:ascii="Times New Roman" w:hAnsi="Times New Roman" w:cs="Times New Roman"/>
          <w:sz w:val="24"/>
          <w:szCs w:val="24"/>
        </w:rPr>
        <w:t>,</w:t>
      </w:r>
      <w:r w:rsidRPr="00A6059D">
        <w:rPr>
          <w:rFonts w:ascii="Times New Roman" w:hAnsi="Times New Roman" w:cs="Times New Roman"/>
          <w:sz w:val="24"/>
          <w:szCs w:val="24"/>
        </w:rPr>
        <w:t xml:space="preserve"> </w:t>
      </w:r>
      <w:r w:rsidR="00C21CAE" w:rsidRPr="00A6059D">
        <w:rPr>
          <w:rFonts w:ascii="Times New Roman" w:hAnsi="Times New Roman" w:cs="Times New Roman"/>
          <w:sz w:val="24"/>
          <w:szCs w:val="24"/>
        </w:rPr>
        <w:t>l</w:t>
      </w:r>
      <w:r w:rsidRPr="00A6059D">
        <w:rPr>
          <w:rFonts w:ascii="Times New Roman" w:hAnsi="Times New Roman" w:cs="Times New Roman"/>
          <w:sz w:val="24"/>
          <w:szCs w:val="24"/>
        </w:rPr>
        <w:t>ikuiditas berpengaruh terhadap nilai perusahaan, dan Ukuran perusahaan berpengaruh terhadap nilai perusahaan.</w:t>
      </w:r>
    </w:p>
    <w:p w14:paraId="23DA5581" w14:textId="283F6F02" w:rsidR="00485A6D" w:rsidRDefault="00485A6D" w:rsidP="004F679A">
      <w:pPr>
        <w:spacing w:after="20" w:line="240" w:lineRule="auto"/>
        <w:jc w:val="both"/>
        <w:rPr>
          <w:rFonts w:ascii="Times New Roman" w:hAnsi="Times New Roman" w:cs="Times New Roman"/>
          <w:sz w:val="24"/>
          <w:szCs w:val="24"/>
        </w:rPr>
      </w:pPr>
      <w:r w:rsidRPr="00A6059D">
        <w:rPr>
          <w:rFonts w:ascii="Times New Roman" w:hAnsi="Times New Roman" w:cs="Times New Roman"/>
          <w:b/>
          <w:bCs/>
          <w:sz w:val="24"/>
          <w:szCs w:val="24"/>
        </w:rPr>
        <w:t xml:space="preserve">Kata </w:t>
      </w:r>
      <w:r w:rsidRPr="00552644">
        <w:rPr>
          <w:rFonts w:ascii="Times New Roman" w:hAnsi="Times New Roman" w:cs="Times New Roman"/>
          <w:b/>
          <w:bCs/>
          <w:sz w:val="24"/>
          <w:szCs w:val="24"/>
        </w:rPr>
        <w:t>Kunci</w:t>
      </w:r>
      <w:r w:rsidRPr="00552644">
        <w:rPr>
          <w:rFonts w:ascii="Times New Roman" w:hAnsi="Times New Roman" w:cs="Times New Roman"/>
          <w:b/>
          <w:sz w:val="24"/>
          <w:szCs w:val="24"/>
        </w:rPr>
        <w:t>:</w:t>
      </w:r>
      <w:r w:rsidRPr="00A6059D">
        <w:rPr>
          <w:rFonts w:ascii="Times New Roman" w:hAnsi="Times New Roman" w:cs="Times New Roman"/>
          <w:sz w:val="24"/>
          <w:szCs w:val="24"/>
        </w:rPr>
        <w:t xml:space="preserve"> Profitabilitas, Likuiditas, Ukuran Perusahaan, Nilai Perusahaan</w:t>
      </w:r>
    </w:p>
    <w:p w14:paraId="3B7978E1" w14:textId="77777777" w:rsidR="00552644" w:rsidRDefault="00552644" w:rsidP="004F679A">
      <w:pPr>
        <w:spacing w:after="20" w:line="240" w:lineRule="auto"/>
        <w:jc w:val="both"/>
        <w:rPr>
          <w:rFonts w:ascii="Times New Roman" w:hAnsi="Times New Roman" w:cs="Times New Roman"/>
          <w:sz w:val="24"/>
          <w:szCs w:val="24"/>
        </w:rPr>
      </w:pPr>
    </w:p>
    <w:p w14:paraId="58EC03F3" w14:textId="6F5E5F48" w:rsidR="00552644" w:rsidRPr="00552644" w:rsidRDefault="00552644" w:rsidP="00552644">
      <w:pPr>
        <w:pStyle w:val="HTMLPreformatted"/>
        <w:shd w:val="clear" w:color="auto" w:fill="F8F9FA"/>
        <w:jc w:val="both"/>
        <w:rPr>
          <w:rFonts w:ascii="Times New Roman" w:hAnsi="Times New Roman" w:cs="Times New Roman"/>
          <w:color w:val="202124"/>
          <w:sz w:val="24"/>
          <w:szCs w:val="24"/>
        </w:rPr>
      </w:pPr>
      <w:r w:rsidRPr="00552644">
        <w:rPr>
          <w:rStyle w:val="y2iqfc"/>
          <w:rFonts w:ascii="Times New Roman" w:hAnsi="Times New Roman" w:cs="Times New Roman"/>
          <w:color w:val="202124"/>
          <w:sz w:val="24"/>
          <w:szCs w:val="24"/>
          <w:lang w:val="en"/>
        </w:rPr>
        <w:t>Abstract</w:t>
      </w:r>
      <w:r>
        <w:rPr>
          <w:rStyle w:val="y2iqfc"/>
          <w:rFonts w:ascii="Times New Roman" w:hAnsi="Times New Roman" w:cs="Times New Roman"/>
          <w:color w:val="202124"/>
          <w:sz w:val="24"/>
          <w:szCs w:val="24"/>
          <w:lang w:val="en"/>
        </w:rPr>
        <w:t xml:space="preserve">: </w:t>
      </w:r>
      <w:r w:rsidRPr="00552644">
        <w:rPr>
          <w:rFonts w:ascii="Times New Roman" w:hAnsi="Times New Roman" w:cs="Times New Roman"/>
          <w:color w:val="202124"/>
          <w:sz w:val="24"/>
          <w:szCs w:val="24"/>
          <w:lang w:val="en"/>
        </w:rPr>
        <w:t>The research aims to analyze the effect of profitability, liquidity, and company size on firm value. The subject</w:t>
      </w:r>
      <w:r w:rsidRPr="00552644">
        <w:rPr>
          <w:rFonts w:ascii="Times New Roman" w:hAnsi="Times New Roman" w:cs="Times New Roman"/>
          <w:color w:val="202124"/>
          <w:sz w:val="24"/>
          <w:szCs w:val="42"/>
          <w:lang w:val="en"/>
        </w:rPr>
        <w:t xml:space="preserve"> of this research is the consumer non-cyclicals sector companies listed on the Indonesia Stock Exchange. The da</w:t>
      </w:r>
      <w:bookmarkStart w:id="0" w:name="_GoBack"/>
      <w:bookmarkEnd w:id="0"/>
      <w:r w:rsidRPr="00552644">
        <w:rPr>
          <w:rFonts w:ascii="Times New Roman" w:hAnsi="Times New Roman" w:cs="Times New Roman"/>
          <w:color w:val="202124"/>
          <w:sz w:val="24"/>
          <w:szCs w:val="42"/>
          <w:lang w:val="en"/>
        </w:rPr>
        <w:t xml:space="preserve">ta used is secondary data in the form of annual financial reports for the 2018-2020 period. Total population taken as many as 40 companies with purposive sampling technique. The analysis technique carried out in this study uses the partial t test method using the independent variable Profitability is measured by Return </w:t>
      </w:r>
      <w:proofErr w:type="gramStart"/>
      <w:r w:rsidRPr="00552644">
        <w:rPr>
          <w:rFonts w:ascii="Times New Roman" w:hAnsi="Times New Roman" w:cs="Times New Roman"/>
          <w:color w:val="202124"/>
          <w:sz w:val="24"/>
          <w:szCs w:val="42"/>
          <w:lang w:val="en"/>
        </w:rPr>
        <w:t>On</w:t>
      </w:r>
      <w:proofErr w:type="gramEnd"/>
      <w:r w:rsidRPr="00552644">
        <w:rPr>
          <w:rFonts w:ascii="Times New Roman" w:hAnsi="Times New Roman" w:cs="Times New Roman"/>
          <w:color w:val="202124"/>
          <w:sz w:val="24"/>
          <w:szCs w:val="42"/>
          <w:lang w:val="en"/>
        </w:rPr>
        <w:t xml:space="preserve"> Assets (ROA), Liquidity is measured by Current Ratio (CR), Company size is measured by (Ln Size). The results of the analysis show that profitability has no effect on firm value, liquidity has an effect on firm value, and firm size has an effect on firm value.</w:t>
      </w:r>
    </w:p>
    <w:p w14:paraId="19CAD19B" w14:textId="53BA2C39" w:rsidR="00552644" w:rsidRPr="00552644" w:rsidRDefault="00552644" w:rsidP="005526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42"/>
          <w:lang w:val="en-US"/>
        </w:rPr>
      </w:pPr>
      <w:r w:rsidRPr="00552644">
        <w:rPr>
          <w:rFonts w:ascii="Times New Roman" w:eastAsia="Times New Roman" w:hAnsi="Times New Roman" w:cs="Times New Roman"/>
          <w:b/>
          <w:color w:val="202124"/>
          <w:sz w:val="24"/>
          <w:szCs w:val="42"/>
          <w:lang w:val="en"/>
        </w:rPr>
        <w:t>Keywords:</w:t>
      </w:r>
      <w:r w:rsidRPr="00552644">
        <w:rPr>
          <w:rFonts w:ascii="Times New Roman" w:eastAsia="Times New Roman" w:hAnsi="Times New Roman" w:cs="Times New Roman"/>
          <w:color w:val="202124"/>
          <w:sz w:val="24"/>
          <w:szCs w:val="42"/>
          <w:lang w:val="en"/>
        </w:rPr>
        <w:t xml:space="preserve"> Profitability, Liquidity, Company Size, Firm Value</w:t>
      </w:r>
    </w:p>
    <w:p w14:paraId="3E1F114D" w14:textId="77777777" w:rsidR="00552644" w:rsidRPr="00A6059D" w:rsidRDefault="00552644" w:rsidP="004F679A">
      <w:pPr>
        <w:spacing w:after="20" w:line="240" w:lineRule="auto"/>
        <w:jc w:val="both"/>
        <w:rPr>
          <w:rFonts w:ascii="Times New Roman" w:hAnsi="Times New Roman" w:cs="Times New Roman"/>
          <w:sz w:val="24"/>
          <w:szCs w:val="24"/>
        </w:rPr>
      </w:pPr>
    </w:p>
    <w:p w14:paraId="1A407897" w14:textId="1EADA9B0" w:rsidR="00C21CAE" w:rsidRPr="00A937EF" w:rsidRDefault="00C21CAE" w:rsidP="004F679A">
      <w:pPr>
        <w:spacing w:line="240" w:lineRule="auto"/>
        <w:jc w:val="both"/>
        <w:rPr>
          <w:rFonts w:ascii="Times New Roman" w:hAnsi="Times New Roman" w:cs="Times New Roman"/>
          <w:b/>
          <w:bCs/>
          <w:sz w:val="24"/>
          <w:szCs w:val="24"/>
        </w:rPr>
      </w:pPr>
      <w:r w:rsidRPr="00A937EF">
        <w:rPr>
          <w:rFonts w:ascii="Times New Roman" w:hAnsi="Times New Roman" w:cs="Times New Roman"/>
          <w:b/>
          <w:bCs/>
          <w:sz w:val="24"/>
          <w:szCs w:val="24"/>
        </w:rPr>
        <w:t>PENDAHULUAN</w:t>
      </w:r>
    </w:p>
    <w:p w14:paraId="0C85306A" w14:textId="454DFEAB" w:rsidR="00C21CAE" w:rsidRPr="00A6059D" w:rsidRDefault="00C21CAE" w:rsidP="004F679A">
      <w:pPr>
        <w:spacing w:before="20" w:after="20" w:line="240" w:lineRule="auto"/>
        <w:ind w:firstLine="720"/>
        <w:jc w:val="both"/>
        <w:rPr>
          <w:rFonts w:ascii="Times New Roman" w:eastAsia="Times New Roman" w:hAnsi="Times New Roman" w:cs="Times New Roman"/>
          <w:sz w:val="24"/>
          <w:szCs w:val="24"/>
        </w:rPr>
      </w:pPr>
      <w:r w:rsidRPr="00A6059D">
        <w:rPr>
          <w:rFonts w:ascii="Times New Roman" w:eastAsia="Times New Roman" w:hAnsi="Times New Roman" w:cs="Times New Roman"/>
          <w:sz w:val="24"/>
          <w:szCs w:val="24"/>
        </w:rPr>
        <w:t xml:space="preserve">Nilai perusahaan merupakan konsep penting bagi para investor karena nilai perusahaan merupakan indikator bagaimana pasar menilai perusahaan secara keseluruhan. Nilai perusahaan yang tinggi menjadi keinginan para investor, sebab dengan nilai yang tinggi menunjukkan kemakmuran pemegang saham juga tinggi. Nilai perusahaan yang tinggi menunjukkan kinerja perusahaan yang baik. Semakin tinggi nilai perusahaan, kemakmuran para pemegang saham juga </w:t>
      </w:r>
      <w:proofErr w:type="gramStart"/>
      <w:r w:rsidRPr="00A6059D">
        <w:rPr>
          <w:rFonts w:ascii="Times New Roman" w:eastAsia="Times New Roman" w:hAnsi="Times New Roman" w:cs="Times New Roman"/>
          <w:sz w:val="24"/>
          <w:szCs w:val="24"/>
        </w:rPr>
        <w:t>akan</w:t>
      </w:r>
      <w:proofErr w:type="gramEnd"/>
      <w:r w:rsidRPr="00A6059D">
        <w:rPr>
          <w:rFonts w:ascii="Times New Roman" w:eastAsia="Times New Roman" w:hAnsi="Times New Roman" w:cs="Times New Roman"/>
          <w:sz w:val="24"/>
          <w:szCs w:val="24"/>
        </w:rPr>
        <w:t xml:space="preserve"> lebih terjamin. Oleh karena itu, peningkatan harga saham </w:t>
      </w:r>
      <w:proofErr w:type="gramStart"/>
      <w:r w:rsidRPr="00A6059D">
        <w:rPr>
          <w:rFonts w:ascii="Times New Roman" w:eastAsia="Times New Roman" w:hAnsi="Times New Roman" w:cs="Times New Roman"/>
          <w:sz w:val="24"/>
          <w:szCs w:val="24"/>
        </w:rPr>
        <w:t>akan</w:t>
      </w:r>
      <w:proofErr w:type="gramEnd"/>
      <w:r w:rsidRPr="00A6059D">
        <w:rPr>
          <w:rFonts w:ascii="Times New Roman" w:eastAsia="Times New Roman" w:hAnsi="Times New Roman" w:cs="Times New Roman"/>
          <w:sz w:val="24"/>
          <w:szCs w:val="24"/>
        </w:rPr>
        <w:t xml:space="preserve"> memberikan sinyal positif dari investor kepada manajer perusahaan.</w:t>
      </w:r>
      <w:r w:rsidR="002A4CB2" w:rsidRPr="00A6059D">
        <w:rPr>
          <w:rFonts w:ascii="Times New Roman" w:eastAsia="Times New Roman" w:hAnsi="Times New Roman" w:cs="Times New Roman"/>
          <w:sz w:val="24"/>
          <w:szCs w:val="24"/>
        </w:rPr>
        <w:t xml:space="preserve"> </w:t>
      </w:r>
      <w:r w:rsidR="002A4CB2" w:rsidRPr="00A6059D">
        <w:rPr>
          <w:rFonts w:ascii="Times New Roman" w:hAnsi="Times New Roman" w:cs="Times New Roman"/>
          <w:sz w:val="24"/>
          <w:szCs w:val="24"/>
        </w:rPr>
        <w:t xml:space="preserve">Semakin tinggi nilai perusahaan menggambarkan semakin sejahtera pula pemiliknya. Nilai perusahaan </w:t>
      </w:r>
      <w:proofErr w:type="gramStart"/>
      <w:r w:rsidR="002A4CB2" w:rsidRPr="00A6059D">
        <w:rPr>
          <w:rFonts w:ascii="Times New Roman" w:hAnsi="Times New Roman" w:cs="Times New Roman"/>
          <w:sz w:val="24"/>
          <w:szCs w:val="24"/>
        </w:rPr>
        <w:t>akan</w:t>
      </w:r>
      <w:proofErr w:type="gramEnd"/>
      <w:r w:rsidR="002A4CB2" w:rsidRPr="00A6059D">
        <w:rPr>
          <w:rFonts w:ascii="Times New Roman" w:hAnsi="Times New Roman" w:cs="Times New Roman"/>
          <w:sz w:val="24"/>
          <w:szCs w:val="24"/>
        </w:rPr>
        <w:t xml:space="preserve"> tercermin dari harga pasar sahamnya. Semakin tinggi harga saham berarti semakin tinggi tingkat pengembalian kepada investor dan itu berarti semakin tinggi juga nilai perusahaan yang terkait dengan tujuan dari perusahaan itu sendiri, yaitu memaksimalkan kemakmuran pemegang saham.</w:t>
      </w:r>
    </w:p>
    <w:p w14:paraId="7E6214E2" w14:textId="28A27B32" w:rsidR="008114C8" w:rsidRPr="00A6059D" w:rsidRDefault="008114C8" w:rsidP="004F679A">
      <w:pPr>
        <w:spacing w:before="20" w:after="20" w:line="240" w:lineRule="auto"/>
        <w:ind w:firstLine="720"/>
        <w:jc w:val="both"/>
        <w:rPr>
          <w:rFonts w:ascii="Times New Roman" w:hAnsi="Times New Roman" w:cs="Times New Roman"/>
          <w:sz w:val="24"/>
          <w:szCs w:val="24"/>
        </w:rPr>
      </w:pPr>
      <w:r w:rsidRPr="00A6059D">
        <w:rPr>
          <w:rFonts w:ascii="Times New Roman" w:hAnsi="Times New Roman" w:cs="Times New Roman"/>
          <w:sz w:val="24"/>
          <w:szCs w:val="24"/>
        </w:rPr>
        <w:lastRenderedPageBreak/>
        <w:t xml:space="preserve">Faktor yang dapat meningkatkan nilai perusahaan dapat digolongkan menjadi 2 (dua), yaitu faktor </w:t>
      </w:r>
      <w:r w:rsidRPr="00A6059D">
        <w:rPr>
          <w:rFonts w:ascii="Times New Roman" w:hAnsi="Times New Roman" w:cs="Times New Roman"/>
          <w:i/>
          <w:sz w:val="24"/>
          <w:szCs w:val="24"/>
        </w:rPr>
        <w:t>investment</w:t>
      </w:r>
      <w:r w:rsidRPr="00A6059D">
        <w:rPr>
          <w:rFonts w:ascii="Times New Roman" w:hAnsi="Times New Roman" w:cs="Times New Roman"/>
          <w:sz w:val="24"/>
          <w:szCs w:val="24"/>
        </w:rPr>
        <w:t xml:space="preserve"> dan faktor </w:t>
      </w:r>
      <w:r w:rsidRPr="00A6059D">
        <w:rPr>
          <w:rFonts w:ascii="Times New Roman" w:hAnsi="Times New Roman" w:cs="Times New Roman"/>
          <w:i/>
          <w:sz w:val="24"/>
          <w:szCs w:val="24"/>
        </w:rPr>
        <w:t>financing</w:t>
      </w:r>
      <w:r w:rsidRPr="00A6059D">
        <w:rPr>
          <w:rFonts w:ascii="Times New Roman" w:hAnsi="Times New Roman" w:cs="Times New Roman"/>
          <w:sz w:val="24"/>
          <w:szCs w:val="24"/>
        </w:rPr>
        <w:t xml:space="preserve">. </w:t>
      </w:r>
      <w:r w:rsidRPr="00A6059D">
        <w:rPr>
          <w:rFonts w:ascii="Times New Roman" w:hAnsi="Times New Roman" w:cs="Times New Roman"/>
          <w:i/>
          <w:sz w:val="24"/>
          <w:szCs w:val="24"/>
        </w:rPr>
        <w:t xml:space="preserve">Investment factor </w:t>
      </w:r>
      <w:r w:rsidRPr="00A6059D">
        <w:rPr>
          <w:rFonts w:ascii="Times New Roman" w:hAnsi="Times New Roman" w:cs="Times New Roman"/>
          <w:sz w:val="24"/>
          <w:szCs w:val="24"/>
        </w:rPr>
        <w:t xml:space="preserve">dapat terbagi lagi menjadi 2 (dua) yaitu profitabilitas dan efektivitas penggunaan aset. Sedangkan, </w:t>
      </w:r>
      <w:r w:rsidRPr="00A6059D">
        <w:rPr>
          <w:rFonts w:ascii="Times New Roman" w:hAnsi="Times New Roman" w:cs="Times New Roman"/>
          <w:i/>
          <w:sz w:val="24"/>
          <w:szCs w:val="24"/>
        </w:rPr>
        <w:t>financing factor</w:t>
      </w:r>
      <w:r w:rsidRPr="00A6059D">
        <w:rPr>
          <w:rFonts w:ascii="Times New Roman" w:hAnsi="Times New Roman" w:cs="Times New Roman"/>
          <w:sz w:val="24"/>
          <w:szCs w:val="24"/>
        </w:rPr>
        <w:t xml:space="preserve"> terbagi lagi menjadi 2 (dua) yaitu kebijakan hutang dan likuiditas. Oleh karena itu, penelitian ini </w:t>
      </w:r>
      <w:proofErr w:type="gramStart"/>
      <w:r w:rsidRPr="00A6059D">
        <w:rPr>
          <w:rFonts w:ascii="Times New Roman" w:hAnsi="Times New Roman" w:cs="Times New Roman"/>
          <w:sz w:val="24"/>
          <w:szCs w:val="24"/>
        </w:rPr>
        <w:t>akan</w:t>
      </w:r>
      <w:proofErr w:type="gramEnd"/>
      <w:r w:rsidRPr="00A6059D">
        <w:rPr>
          <w:rFonts w:ascii="Times New Roman" w:hAnsi="Times New Roman" w:cs="Times New Roman"/>
          <w:sz w:val="24"/>
          <w:szCs w:val="24"/>
        </w:rPr>
        <w:t xml:space="preserve"> difokuskan ke dalam profitabilitas, likuiditas dan ukuran perusahaan terhadap nilai perusahaan.</w:t>
      </w:r>
    </w:p>
    <w:p w14:paraId="07539A49" w14:textId="16B003CA" w:rsidR="00C21CAE" w:rsidRPr="00A6059D" w:rsidRDefault="002A4CB2" w:rsidP="004F679A">
      <w:pPr>
        <w:spacing w:line="240" w:lineRule="auto"/>
        <w:jc w:val="both"/>
        <w:rPr>
          <w:rFonts w:ascii="Times New Roman" w:hAnsi="Times New Roman" w:cs="Times New Roman"/>
          <w:sz w:val="24"/>
          <w:szCs w:val="24"/>
        </w:rPr>
      </w:pPr>
      <w:r w:rsidRPr="00A6059D">
        <w:rPr>
          <w:rFonts w:ascii="Times New Roman" w:eastAsia="Times New Roman" w:hAnsi="Times New Roman" w:cs="Times New Roman"/>
          <w:sz w:val="24"/>
          <w:szCs w:val="24"/>
          <w:lang w:val="en-US"/>
        </w:rPr>
        <w:tab/>
      </w:r>
      <w:r w:rsidR="003B37DA" w:rsidRPr="00A6059D">
        <w:rPr>
          <w:rFonts w:ascii="Times New Roman" w:hAnsi="Times New Roman" w:cs="Times New Roman"/>
          <w:sz w:val="24"/>
          <w:szCs w:val="24"/>
        </w:rPr>
        <w:t>P</w:t>
      </w:r>
      <w:r w:rsidRPr="00A6059D">
        <w:rPr>
          <w:rFonts w:ascii="Times New Roman" w:hAnsi="Times New Roman" w:cs="Times New Roman"/>
          <w:sz w:val="24"/>
          <w:szCs w:val="24"/>
        </w:rPr>
        <w:t>rofitabilitas adalah kemampuan perusahaan menghasilkan laba dalam hubungannya dengan penjualan (</w:t>
      </w:r>
      <w:r w:rsidRPr="00A6059D">
        <w:rPr>
          <w:rFonts w:ascii="Times New Roman" w:hAnsi="Times New Roman" w:cs="Times New Roman"/>
          <w:i/>
          <w:sz w:val="24"/>
          <w:szCs w:val="24"/>
        </w:rPr>
        <w:t>gross profit margin</w:t>
      </w:r>
      <w:r w:rsidRPr="00A6059D">
        <w:rPr>
          <w:rFonts w:ascii="Times New Roman" w:hAnsi="Times New Roman" w:cs="Times New Roman"/>
          <w:sz w:val="24"/>
          <w:szCs w:val="24"/>
        </w:rPr>
        <w:t>), total aset (</w:t>
      </w:r>
      <w:r w:rsidRPr="00A6059D">
        <w:rPr>
          <w:rFonts w:ascii="Times New Roman" w:hAnsi="Times New Roman" w:cs="Times New Roman"/>
          <w:i/>
          <w:sz w:val="24"/>
          <w:szCs w:val="24"/>
        </w:rPr>
        <w:t>return on investment/return on assets</w:t>
      </w:r>
      <w:r w:rsidRPr="00A6059D">
        <w:rPr>
          <w:rFonts w:ascii="Times New Roman" w:hAnsi="Times New Roman" w:cs="Times New Roman"/>
          <w:sz w:val="24"/>
          <w:szCs w:val="24"/>
        </w:rPr>
        <w:t>) maupun modal sendiri (</w:t>
      </w:r>
      <w:r w:rsidRPr="00A6059D">
        <w:rPr>
          <w:rFonts w:ascii="Times New Roman" w:hAnsi="Times New Roman" w:cs="Times New Roman"/>
          <w:i/>
          <w:sz w:val="24"/>
          <w:szCs w:val="24"/>
        </w:rPr>
        <w:t>return on equity</w:t>
      </w:r>
      <w:r w:rsidRPr="00A6059D">
        <w:rPr>
          <w:rFonts w:ascii="Times New Roman" w:hAnsi="Times New Roman" w:cs="Times New Roman"/>
          <w:sz w:val="24"/>
          <w:szCs w:val="24"/>
        </w:rPr>
        <w:t>).</w:t>
      </w:r>
    </w:p>
    <w:p w14:paraId="0BF6DF75" w14:textId="11B25A04" w:rsidR="00321CEF" w:rsidRPr="00A6059D" w:rsidRDefault="00321CEF" w:rsidP="004F679A">
      <w:pPr>
        <w:spacing w:line="240" w:lineRule="auto"/>
        <w:jc w:val="both"/>
        <w:rPr>
          <w:rFonts w:ascii="Times New Roman" w:hAnsi="Times New Roman" w:cs="Times New Roman"/>
          <w:sz w:val="24"/>
          <w:szCs w:val="24"/>
        </w:rPr>
      </w:pPr>
      <w:proofErr w:type="gramStart"/>
      <w:r w:rsidRPr="00A6059D">
        <w:rPr>
          <w:rFonts w:ascii="Times New Roman" w:hAnsi="Times New Roman" w:cs="Times New Roman"/>
          <w:sz w:val="24"/>
          <w:szCs w:val="24"/>
        </w:rPr>
        <w:t>likuditas</w:t>
      </w:r>
      <w:proofErr w:type="gramEnd"/>
      <w:r w:rsidRPr="00A6059D">
        <w:rPr>
          <w:rFonts w:ascii="Times New Roman" w:hAnsi="Times New Roman" w:cs="Times New Roman"/>
          <w:sz w:val="24"/>
          <w:szCs w:val="24"/>
        </w:rPr>
        <w:t xml:space="preserve"> merupakan kemampuan perusahaan dalam memenuhi kewajiban (utang) jangka pendek secara tepat waktu dengan kata lain, likuiditas berfungsi untuk menunjukkan atau mengukur kemampuan perusahaan dalam memenuhi kewajibannya yang sudah jatuh tempo, baik kewajiban kepada pihak luar (likuiditas badan usaha) perusahaan maupun didalam perusahaan (Iikuiditas perusahaan). Perusahaan yang dapat melunasi seluruh hutang-hutang jangka pendek-nya secara tepat waktu </w:t>
      </w:r>
      <w:proofErr w:type="gramStart"/>
      <w:r w:rsidRPr="00A6059D">
        <w:rPr>
          <w:rFonts w:ascii="Times New Roman" w:hAnsi="Times New Roman" w:cs="Times New Roman"/>
          <w:sz w:val="24"/>
          <w:szCs w:val="24"/>
        </w:rPr>
        <w:t>akan</w:t>
      </w:r>
      <w:proofErr w:type="gramEnd"/>
      <w:r w:rsidRPr="00A6059D">
        <w:rPr>
          <w:rFonts w:ascii="Times New Roman" w:hAnsi="Times New Roman" w:cs="Times New Roman"/>
          <w:sz w:val="24"/>
          <w:szCs w:val="24"/>
        </w:rPr>
        <w:t xml:space="preserve"> menimbulkan gambaran perusahaan yang lebih baik di mata pemegang saham. </w:t>
      </w:r>
      <w:r w:rsidR="003B37DA" w:rsidRPr="00A6059D">
        <w:rPr>
          <w:rFonts w:ascii="Times New Roman" w:hAnsi="Times New Roman" w:cs="Times New Roman"/>
          <w:sz w:val="24"/>
          <w:szCs w:val="24"/>
        </w:rPr>
        <w:t xml:space="preserve">Ukuran perusahaan dilihat dari total assets yang dimiliki oleh perusahaan, semakin besar ukuran atau skala perusahaan maka akan semakin mudah pula perusahaan memperoleh sumber pendanaan baik yang bersifat internal maupun eksternal, Semakin besar perusahaan, maka semakin dikenal oleh masyarakat yang artinya semakin mudah untuk mendapatkan informasi yang akan meningkatkan nilai perusahaan. Bahkan perusahaan besar yang memiliki total aktiva dengan nilai aktiva yang cukup besar dapat menarik investor untuk menanamkan modalnya pada perusahaan tersebut. </w:t>
      </w:r>
    </w:p>
    <w:p w14:paraId="02340CCB" w14:textId="21DB8A36" w:rsidR="003B37DA" w:rsidRPr="00A6059D" w:rsidRDefault="003B37DA" w:rsidP="004F679A">
      <w:pPr>
        <w:spacing w:line="240" w:lineRule="auto"/>
        <w:jc w:val="both"/>
        <w:rPr>
          <w:rFonts w:ascii="Times New Roman" w:hAnsi="Times New Roman" w:cs="Times New Roman"/>
          <w:sz w:val="24"/>
          <w:szCs w:val="24"/>
        </w:rPr>
      </w:pPr>
    </w:p>
    <w:p w14:paraId="7E51F183" w14:textId="01ADE323" w:rsidR="003B37DA" w:rsidRPr="00A937EF" w:rsidRDefault="003B37DA" w:rsidP="004F679A">
      <w:pPr>
        <w:spacing w:line="240" w:lineRule="auto"/>
        <w:jc w:val="both"/>
        <w:rPr>
          <w:rFonts w:ascii="Times New Roman" w:hAnsi="Times New Roman" w:cs="Times New Roman"/>
          <w:b/>
          <w:bCs/>
          <w:sz w:val="24"/>
          <w:szCs w:val="24"/>
        </w:rPr>
      </w:pPr>
      <w:r w:rsidRPr="00A937EF">
        <w:rPr>
          <w:rFonts w:ascii="Times New Roman" w:hAnsi="Times New Roman" w:cs="Times New Roman"/>
          <w:b/>
          <w:bCs/>
          <w:sz w:val="24"/>
          <w:szCs w:val="24"/>
        </w:rPr>
        <w:t>RUMUSAN MASALAH</w:t>
      </w:r>
    </w:p>
    <w:p w14:paraId="441D4676" w14:textId="1EB8EA0D" w:rsidR="003B37DA" w:rsidRPr="00A6059D" w:rsidRDefault="003B37DA" w:rsidP="004F679A">
      <w:pPr>
        <w:spacing w:before="20" w:after="20" w:line="240" w:lineRule="auto"/>
        <w:ind w:firstLine="349"/>
        <w:jc w:val="both"/>
        <w:rPr>
          <w:rFonts w:ascii="Times New Roman" w:hAnsi="Times New Roman" w:cs="Times New Roman"/>
          <w:sz w:val="24"/>
          <w:szCs w:val="24"/>
        </w:rPr>
      </w:pPr>
      <w:r w:rsidRPr="00A6059D">
        <w:rPr>
          <w:rFonts w:ascii="Times New Roman" w:hAnsi="Times New Roman" w:cs="Times New Roman"/>
          <w:sz w:val="24"/>
          <w:szCs w:val="24"/>
        </w:rPr>
        <w:t>Berdasarkan latar belakang tersebut maka ditetapkan perumusan masalah sebagai</w:t>
      </w:r>
      <w:r w:rsidR="0081512E" w:rsidRPr="00A6059D">
        <w:rPr>
          <w:rFonts w:ascii="Times New Roman" w:hAnsi="Times New Roman" w:cs="Times New Roman"/>
          <w:sz w:val="24"/>
          <w:szCs w:val="24"/>
        </w:rPr>
        <w:t xml:space="preserve"> </w:t>
      </w:r>
      <w:proofErr w:type="gramStart"/>
      <w:r w:rsidRPr="00A6059D">
        <w:rPr>
          <w:rFonts w:ascii="Times New Roman" w:hAnsi="Times New Roman" w:cs="Times New Roman"/>
          <w:sz w:val="24"/>
          <w:szCs w:val="24"/>
        </w:rPr>
        <w:t>berikut :</w:t>
      </w:r>
      <w:proofErr w:type="gramEnd"/>
    </w:p>
    <w:p w14:paraId="3224FB34" w14:textId="77777777" w:rsidR="003B37DA" w:rsidRPr="00A6059D" w:rsidRDefault="003B37DA" w:rsidP="004F679A">
      <w:pPr>
        <w:numPr>
          <w:ilvl w:val="0"/>
          <w:numId w:val="1"/>
        </w:numPr>
        <w:spacing w:before="20" w:after="20" w:line="240" w:lineRule="auto"/>
        <w:ind w:left="709"/>
        <w:jc w:val="both"/>
        <w:rPr>
          <w:rFonts w:ascii="Times New Roman" w:hAnsi="Times New Roman" w:cs="Times New Roman"/>
          <w:sz w:val="24"/>
          <w:szCs w:val="24"/>
        </w:rPr>
      </w:pPr>
      <w:r w:rsidRPr="00A6059D">
        <w:rPr>
          <w:rFonts w:ascii="Times New Roman" w:hAnsi="Times New Roman" w:cs="Times New Roman"/>
          <w:sz w:val="24"/>
          <w:szCs w:val="24"/>
        </w:rPr>
        <w:t>Apakah Profitabilitas berpengaruh terhadap Nilai Perusahaan?</w:t>
      </w:r>
    </w:p>
    <w:p w14:paraId="4FC5C7AA" w14:textId="77777777" w:rsidR="003B37DA" w:rsidRPr="00A6059D" w:rsidRDefault="003B37DA" w:rsidP="004F679A">
      <w:pPr>
        <w:numPr>
          <w:ilvl w:val="0"/>
          <w:numId w:val="1"/>
        </w:numPr>
        <w:spacing w:before="20" w:after="20" w:line="240" w:lineRule="auto"/>
        <w:ind w:left="709"/>
        <w:jc w:val="both"/>
        <w:rPr>
          <w:rFonts w:ascii="Times New Roman" w:hAnsi="Times New Roman" w:cs="Times New Roman"/>
          <w:sz w:val="24"/>
          <w:szCs w:val="24"/>
        </w:rPr>
      </w:pPr>
      <w:r w:rsidRPr="00A6059D">
        <w:rPr>
          <w:rFonts w:ascii="Times New Roman" w:hAnsi="Times New Roman" w:cs="Times New Roman"/>
          <w:sz w:val="24"/>
          <w:szCs w:val="24"/>
        </w:rPr>
        <w:t>Apakah Likuiditas berpengaruh terhadap Nilai Perusahaan?</w:t>
      </w:r>
    </w:p>
    <w:p w14:paraId="7189B36D" w14:textId="36F7B191" w:rsidR="003B37DA" w:rsidRPr="00A6059D" w:rsidRDefault="003B37DA" w:rsidP="004F679A">
      <w:pPr>
        <w:numPr>
          <w:ilvl w:val="0"/>
          <w:numId w:val="1"/>
        </w:numPr>
        <w:spacing w:before="20" w:after="20" w:line="240" w:lineRule="auto"/>
        <w:ind w:left="709"/>
        <w:jc w:val="both"/>
        <w:rPr>
          <w:rFonts w:ascii="Times New Roman" w:hAnsi="Times New Roman" w:cs="Times New Roman"/>
          <w:sz w:val="24"/>
          <w:szCs w:val="24"/>
        </w:rPr>
      </w:pPr>
      <w:r w:rsidRPr="00A6059D">
        <w:rPr>
          <w:rFonts w:ascii="Times New Roman" w:hAnsi="Times New Roman" w:cs="Times New Roman"/>
          <w:sz w:val="24"/>
          <w:szCs w:val="24"/>
        </w:rPr>
        <w:t>Apakah Ukuran Perusahaan berpengaruh terhadap Nilai Perusahaan?</w:t>
      </w:r>
    </w:p>
    <w:p w14:paraId="47AB74DA" w14:textId="77777777" w:rsidR="0081512E" w:rsidRPr="00A6059D" w:rsidRDefault="0081512E" w:rsidP="004F679A">
      <w:pPr>
        <w:spacing w:line="240" w:lineRule="auto"/>
        <w:jc w:val="both"/>
        <w:rPr>
          <w:rFonts w:ascii="Times New Roman" w:hAnsi="Times New Roman" w:cs="Times New Roman"/>
          <w:sz w:val="24"/>
          <w:szCs w:val="24"/>
        </w:rPr>
      </w:pPr>
    </w:p>
    <w:p w14:paraId="51E7F07E" w14:textId="256FCE52" w:rsidR="005721FC" w:rsidRDefault="0081512E" w:rsidP="004F679A">
      <w:pPr>
        <w:spacing w:line="240" w:lineRule="auto"/>
        <w:jc w:val="both"/>
        <w:rPr>
          <w:rFonts w:ascii="Times New Roman" w:hAnsi="Times New Roman" w:cs="Times New Roman"/>
          <w:b/>
          <w:bCs/>
          <w:sz w:val="24"/>
          <w:szCs w:val="24"/>
        </w:rPr>
      </w:pPr>
      <w:r w:rsidRPr="006565E1">
        <w:rPr>
          <w:rFonts w:ascii="Times New Roman" w:hAnsi="Times New Roman" w:cs="Times New Roman"/>
          <w:b/>
          <w:bCs/>
          <w:sz w:val="24"/>
          <w:szCs w:val="24"/>
        </w:rPr>
        <w:t>LANDASAN TEORI DAN PENGEMBANGAN HIPOTESIS</w:t>
      </w:r>
    </w:p>
    <w:p w14:paraId="4D4AF907" w14:textId="25961CC3" w:rsidR="006565E1" w:rsidRPr="006565E1" w:rsidRDefault="00A937EF" w:rsidP="004F679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565E1">
        <w:rPr>
          <w:rFonts w:ascii="Times New Roman" w:hAnsi="Times New Roman" w:cs="Times New Roman"/>
          <w:b/>
          <w:bCs/>
          <w:sz w:val="24"/>
          <w:szCs w:val="24"/>
        </w:rPr>
        <w:t>Landasan Teori</w:t>
      </w:r>
    </w:p>
    <w:p w14:paraId="2D8F9BF3" w14:textId="77777777" w:rsidR="005721FC" w:rsidRPr="00A6059D" w:rsidRDefault="005721FC" w:rsidP="004F679A">
      <w:pPr>
        <w:spacing w:before="20" w:after="20" w:line="240" w:lineRule="auto"/>
        <w:ind w:left="142"/>
        <w:rPr>
          <w:rFonts w:ascii="Times New Roman" w:hAnsi="Times New Roman" w:cs="Times New Roman"/>
          <w:sz w:val="24"/>
          <w:szCs w:val="24"/>
        </w:rPr>
      </w:pPr>
      <w:r w:rsidRPr="00A6059D">
        <w:rPr>
          <w:rFonts w:ascii="Times New Roman" w:hAnsi="Times New Roman" w:cs="Times New Roman"/>
          <w:sz w:val="24"/>
          <w:szCs w:val="24"/>
          <w:lang w:val="en-US"/>
        </w:rPr>
        <w:t>Teori Keagenan (</w:t>
      </w:r>
      <w:r w:rsidRPr="00A6059D">
        <w:rPr>
          <w:rFonts w:ascii="Times New Roman" w:hAnsi="Times New Roman" w:cs="Times New Roman"/>
          <w:i/>
          <w:sz w:val="24"/>
          <w:szCs w:val="24"/>
          <w:lang w:val="en-US"/>
        </w:rPr>
        <w:t>Agency Theory</w:t>
      </w:r>
      <w:r w:rsidRPr="00A6059D">
        <w:rPr>
          <w:rFonts w:ascii="Times New Roman" w:hAnsi="Times New Roman" w:cs="Times New Roman"/>
          <w:sz w:val="24"/>
          <w:szCs w:val="24"/>
          <w:lang w:val="en-US"/>
        </w:rPr>
        <w:t>)</w:t>
      </w:r>
    </w:p>
    <w:p w14:paraId="237D8599" w14:textId="2ED22B34" w:rsidR="0081512E" w:rsidRPr="00A6059D" w:rsidRDefault="0081512E" w:rsidP="004F679A">
      <w:pPr>
        <w:spacing w:line="240" w:lineRule="auto"/>
        <w:ind w:left="142" w:firstLine="567"/>
        <w:jc w:val="both"/>
        <w:rPr>
          <w:rFonts w:ascii="Times New Roman" w:eastAsia="ArialMT" w:hAnsi="Times New Roman" w:cs="Times New Roman"/>
          <w:color w:val="000000"/>
          <w:sz w:val="24"/>
          <w:szCs w:val="24"/>
          <w:lang w:eastAsia="zh-CN" w:bidi="ar"/>
        </w:rPr>
      </w:pPr>
      <w:r w:rsidRPr="00A6059D">
        <w:rPr>
          <w:rFonts w:ascii="Times New Roman" w:eastAsia="SimSun" w:hAnsi="Times New Roman" w:cs="Times New Roman"/>
          <w:sz w:val="24"/>
          <w:szCs w:val="24"/>
          <w:lang w:eastAsia="zh-CN" w:bidi="ar"/>
        </w:rPr>
        <w:t xml:space="preserve">Teori keagenan adalah suatu dasar teori yang mendasari praktik bisnis pada perusahaan yang dipakai sampai saat ini. Teori tersebut bermula dari sinergi teori ekonomi, teori keputusan, teori sosiologi, dan teori organisasi. </w:t>
      </w:r>
      <w:r w:rsidR="005721FC" w:rsidRPr="00A6059D">
        <w:rPr>
          <w:rFonts w:ascii="Times New Roman" w:eastAsia="ArialMT" w:hAnsi="Times New Roman" w:cs="Times New Roman"/>
          <w:color w:val="000000"/>
          <w:sz w:val="24"/>
          <w:szCs w:val="24"/>
          <w:lang w:eastAsia="zh-CN" w:bidi="ar"/>
        </w:rPr>
        <w:t xml:space="preserve">Teori keagenan menjelaskan tentang hubungan kinerja keuangan perusahaan terhadap pengungkapan informasi perusahaan. Perusahaan yang memiliki kinerja keuangan yang baik tentu </w:t>
      </w:r>
      <w:proofErr w:type="gramStart"/>
      <w:r w:rsidR="005721FC" w:rsidRPr="00A6059D">
        <w:rPr>
          <w:rFonts w:ascii="Times New Roman" w:eastAsia="ArialMT" w:hAnsi="Times New Roman" w:cs="Times New Roman"/>
          <w:color w:val="000000"/>
          <w:sz w:val="24"/>
          <w:szCs w:val="24"/>
          <w:lang w:eastAsia="zh-CN" w:bidi="ar"/>
        </w:rPr>
        <w:t>akan</w:t>
      </w:r>
      <w:proofErr w:type="gramEnd"/>
      <w:r w:rsidR="005721FC" w:rsidRPr="00A6059D">
        <w:rPr>
          <w:rFonts w:ascii="Times New Roman" w:eastAsia="ArialMT" w:hAnsi="Times New Roman" w:cs="Times New Roman"/>
          <w:color w:val="000000"/>
          <w:sz w:val="24"/>
          <w:szCs w:val="24"/>
          <w:lang w:eastAsia="zh-CN" w:bidi="ar"/>
        </w:rPr>
        <w:t xml:space="preserve"> meningkatkan laba perusaahaan yang akan berpengaruh pada luasnya pengungkapan informasi keuangan sehingga dapat mengurangi biaya keagenan. Besarnya laba yang dimiliki oleh perusahaan </w:t>
      </w:r>
      <w:proofErr w:type="gramStart"/>
      <w:r w:rsidR="005721FC" w:rsidRPr="00A6059D">
        <w:rPr>
          <w:rFonts w:ascii="Times New Roman" w:eastAsia="ArialMT" w:hAnsi="Times New Roman" w:cs="Times New Roman"/>
          <w:color w:val="000000"/>
          <w:sz w:val="24"/>
          <w:szCs w:val="24"/>
          <w:lang w:eastAsia="zh-CN" w:bidi="ar"/>
        </w:rPr>
        <w:t>akan</w:t>
      </w:r>
      <w:proofErr w:type="gramEnd"/>
      <w:r w:rsidR="005721FC" w:rsidRPr="00A6059D">
        <w:rPr>
          <w:rFonts w:ascii="Times New Roman" w:eastAsia="ArialMT" w:hAnsi="Times New Roman" w:cs="Times New Roman"/>
          <w:color w:val="000000"/>
          <w:sz w:val="24"/>
          <w:szCs w:val="24"/>
          <w:lang w:eastAsia="zh-CN" w:bidi="ar"/>
        </w:rPr>
        <w:t xml:space="preserve"> membuat manajemen termotivasi dalam memperluas pengungkapan informasi perusahaan karena biaya pengungkapan yang dapat dipenuhi. </w:t>
      </w:r>
    </w:p>
    <w:p w14:paraId="32C1E6D1" w14:textId="7DDF5E91" w:rsidR="005721FC" w:rsidRPr="00A6059D" w:rsidRDefault="005721FC" w:rsidP="004F679A">
      <w:pPr>
        <w:spacing w:before="20" w:after="20" w:line="240" w:lineRule="auto"/>
        <w:jc w:val="both"/>
        <w:rPr>
          <w:rFonts w:ascii="Times New Roman" w:hAnsi="Times New Roman" w:cs="Times New Roman"/>
          <w:sz w:val="24"/>
          <w:szCs w:val="24"/>
          <w:lang w:val="en-US"/>
        </w:rPr>
      </w:pPr>
      <w:r w:rsidRPr="00A6059D">
        <w:rPr>
          <w:rFonts w:ascii="Times New Roman" w:hAnsi="Times New Roman" w:cs="Times New Roman"/>
          <w:sz w:val="24"/>
          <w:szCs w:val="24"/>
          <w:lang w:val="en-US"/>
        </w:rPr>
        <w:t>Teori Sinyal (</w:t>
      </w:r>
      <w:r w:rsidRPr="00A6059D">
        <w:rPr>
          <w:rFonts w:ascii="Times New Roman" w:hAnsi="Times New Roman" w:cs="Times New Roman"/>
          <w:i/>
          <w:sz w:val="24"/>
          <w:szCs w:val="24"/>
          <w:lang w:val="en-US"/>
        </w:rPr>
        <w:t>Signaling Theory</w:t>
      </w:r>
      <w:r w:rsidRPr="00A6059D">
        <w:rPr>
          <w:rFonts w:ascii="Times New Roman" w:hAnsi="Times New Roman" w:cs="Times New Roman"/>
          <w:sz w:val="24"/>
          <w:szCs w:val="24"/>
          <w:lang w:val="en-US"/>
        </w:rPr>
        <w:t>)</w:t>
      </w:r>
    </w:p>
    <w:p w14:paraId="3534F8B4" w14:textId="0D71BA87" w:rsidR="0081512E" w:rsidRDefault="00477493" w:rsidP="004F679A">
      <w:pPr>
        <w:spacing w:before="20" w:after="20" w:line="240" w:lineRule="auto"/>
        <w:ind w:left="142" w:firstLine="578"/>
        <w:jc w:val="both"/>
        <w:rPr>
          <w:rFonts w:ascii="Times New Roman" w:hAnsi="Times New Roman" w:cs="Times New Roman"/>
          <w:sz w:val="24"/>
          <w:szCs w:val="24"/>
        </w:rPr>
      </w:pPr>
      <w:r w:rsidRPr="00A6059D">
        <w:rPr>
          <w:rFonts w:ascii="Times New Roman" w:hAnsi="Times New Roman" w:cs="Times New Roman"/>
          <w:i/>
          <w:sz w:val="24"/>
          <w:szCs w:val="24"/>
        </w:rPr>
        <w:t>Signaling</w:t>
      </w:r>
      <w:r w:rsidRPr="00A6059D">
        <w:rPr>
          <w:rFonts w:ascii="Times New Roman" w:hAnsi="Times New Roman" w:cs="Times New Roman"/>
          <w:i/>
          <w:sz w:val="24"/>
          <w:szCs w:val="24"/>
          <w:lang w:val="en-US"/>
        </w:rPr>
        <w:t xml:space="preserve"> </w:t>
      </w:r>
      <w:r w:rsidRPr="00A6059D">
        <w:rPr>
          <w:rFonts w:ascii="Times New Roman" w:hAnsi="Times New Roman" w:cs="Times New Roman"/>
          <w:i/>
          <w:sz w:val="24"/>
          <w:szCs w:val="24"/>
        </w:rPr>
        <w:t>Theory</w:t>
      </w:r>
      <w:r w:rsidR="005721FC" w:rsidRPr="00A6059D">
        <w:rPr>
          <w:rFonts w:ascii="Times New Roman" w:hAnsi="Times New Roman" w:cs="Times New Roman"/>
          <w:i/>
          <w:sz w:val="24"/>
          <w:szCs w:val="24"/>
        </w:rPr>
        <w:t xml:space="preserve"> </w:t>
      </w:r>
      <w:r w:rsidR="005721FC" w:rsidRPr="00A6059D">
        <w:rPr>
          <w:rFonts w:ascii="Times New Roman" w:hAnsi="Times New Roman" w:cs="Times New Roman"/>
          <w:sz w:val="24"/>
          <w:szCs w:val="24"/>
        </w:rPr>
        <w:t xml:space="preserve">merupakan teori yang membahas tentang naik turunnya harga di pasar, sehingga </w:t>
      </w:r>
      <w:proofErr w:type="gramStart"/>
      <w:r w:rsidR="005721FC" w:rsidRPr="00A6059D">
        <w:rPr>
          <w:rFonts w:ascii="Times New Roman" w:hAnsi="Times New Roman" w:cs="Times New Roman"/>
          <w:sz w:val="24"/>
          <w:szCs w:val="24"/>
        </w:rPr>
        <w:t>akan</w:t>
      </w:r>
      <w:proofErr w:type="gramEnd"/>
      <w:r w:rsidR="005721FC" w:rsidRPr="00A6059D">
        <w:rPr>
          <w:rFonts w:ascii="Times New Roman" w:hAnsi="Times New Roman" w:cs="Times New Roman"/>
          <w:sz w:val="24"/>
          <w:szCs w:val="24"/>
        </w:rPr>
        <w:t xml:space="preserve"> memberikan pengaruh kepada keputusan investor. Sinyal ini berupa informasi mengenai </w:t>
      </w:r>
      <w:proofErr w:type="gramStart"/>
      <w:r w:rsidR="005721FC" w:rsidRPr="00A6059D">
        <w:rPr>
          <w:rFonts w:ascii="Times New Roman" w:hAnsi="Times New Roman" w:cs="Times New Roman"/>
          <w:sz w:val="24"/>
          <w:szCs w:val="24"/>
        </w:rPr>
        <w:t>apa</w:t>
      </w:r>
      <w:proofErr w:type="gramEnd"/>
      <w:r w:rsidR="005721FC" w:rsidRPr="00A6059D">
        <w:rPr>
          <w:rFonts w:ascii="Times New Roman" w:hAnsi="Times New Roman" w:cs="Times New Roman"/>
          <w:sz w:val="24"/>
          <w:szCs w:val="24"/>
        </w:rPr>
        <w:t xml:space="preserve"> yang sudah dilakukan oleh manajemen untuk merealisasikan </w:t>
      </w:r>
      <w:r w:rsidR="005721FC" w:rsidRPr="00A6059D">
        <w:rPr>
          <w:rFonts w:ascii="Times New Roman" w:hAnsi="Times New Roman" w:cs="Times New Roman"/>
          <w:sz w:val="24"/>
          <w:szCs w:val="24"/>
        </w:rPr>
        <w:lastRenderedPageBreak/>
        <w:t xml:space="preserve">keinginan pemilik. </w:t>
      </w:r>
      <w:r w:rsidR="005721FC" w:rsidRPr="00A6059D">
        <w:rPr>
          <w:rFonts w:ascii="Times New Roman" w:hAnsi="Times New Roman" w:cs="Times New Roman"/>
          <w:i/>
          <w:sz w:val="24"/>
          <w:szCs w:val="24"/>
        </w:rPr>
        <w:t>Signalling</w:t>
      </w:r>
      <w:r w:rsidR="005721FC" w:rsidRPr="00A6059D">
        <w:rPr>
          <w:rFonts w:ascii="Times New Roman" w:hAnsi="Times New Roman" w:cs="Times New Roman"/>
          <w:sz w:val="24"/>
          <w:szCs w:val="24"/>
        </w:rPr>
        <w:t xml:space="preserve"> merupakan kegiatan pendanaan</w:t>
      </w:r>
      <w:r w:rsidR="005721FC" w:rsidRPr="00A6059D">
        <w:rPr>
          <w:rFonts w:ascii="Times New Roman" w:hAnsi="Times New Roman" w:cs="Times New Roman"/>
          <w:sz w:val="24"/>
          <w:szCs w:val="24"/>
          <w:lang w:val="en-US"/>
        </w:rPr>
        <w:t xml:space="preserve"> manajer yang dipercaya dapat merefleksikan nilai dari perusahaan nilai dari saham perusahaan.</w:t>
      </w:r>
    </w:p>
    <w:p w14:paraId="5F0D7B1F" w14:textId="77777777" w:rsidR="006565E1" w:rsidRPr="00A6059D" w:rsidRDefault="006565E1" w:rsidP="004F679A">
      <w:pPr>
        <w:spacing w:before="20" w:after="20" w:line="240" w:lineRule="auto"/>
        <w:ind w:left="142" w:firstLine="578"/>
        <w:jc w:val="both"/>
        <w:rPr>
          <w:rFonts w:ascii="Times New Roman" w:hAnsi="Times New Roman" w:cs="Times New Roman"/>
          <w:sz w:val="24"/>
          <w:szCs w:val="24"/>
        </w:rPr>
      </w:pPr>
    </w:p>
    <w:p w14:paraId="160A794C" w14:textId="77777777" w:rsidR="00831C21" w:rsidRPr="00A6059D" w:rsidRDefault="00477493" w:rsidP="004F679A">
      <w:pPr>
        <w:spacing w:line="240" w:lineRule="auto"/>
        <w:ind w:left="142" w:firstLine="720"/>
        <w:jc w:val="both"/>
        <w:rPr>
          <w:rFonts w:ascii="Times New Roman" w:hAnsi="Times New Roman" w:cs="Times New Roman"/>
          <w:sz w:val="24"/>
          <w:szCs w:val="24"/>
        </w:rPr>
      </w:pPr>
      <w:r w:rsidRPr="00A6059D">
        <w:rPr>
          <w:rFonts w:ascii="Times New Roman" w:hAnsi="Times New Roman" w:cs="Times New Roman"/>
          <w:sz w:val="24"/>
          <w:szCs w:val="24"/>
        </w:rPr>
        <w:t xml:space="preserve">Nilai Perusahaan dengan penilaian </w:t>
      </w:r>
      <w:r w:rsidRPr="006565E1">
        <w:rPr>
          <w:rFonts w:ascii="Times New Roman" w:hAnsi="Times New Roman" w:cs="Times New Roman"/>
          <w:i/>
          <w:iCs/>
          <w:sz w:val="24"/>
          <w:szCs w:val="24"/>
        </w:rPr>
        <w:t xml:space="preserve">Price to Book Value (PBV) </w:t>
      </w:r>
      <w:r w:rsidRPr="00A6059D">
        <w:rPr>
          <w:rFonts w:ascii="Times New Roman" w:hAnsi="Times New Roman" w:cs="Times New Roman"/>
          <w:sz w:val="24"/>
          <w:szCs w:val="24"/>
        </w:rPr>
        <w:t xml:space="preserve">denganperbandingan antara nilai saham menurut pasar dengan nilai buku perusahaan. Dimana dari rasio PBV ini dapat dilihat tingkat kemampuan perusahaan dalam menciptakan nilai yang relatif terhadap jumlah modal yang diinvestasikan. </w:t>
      </w:r>
    </w:p>
    <w:p w14:paraId="5707B6D1" w14:textId="7436CDE6" w:rsidR="00831C21" w:rsidRPr="00A6059D" w:rsidRDefault="00477493" w:rsidP="004F679A">
      <w:pPr>
        <w:spacing w:line="240" w:lineRule="auto"/>
        <w:ind w:left="142" w:firstLine="720"/>
        <w:jc w:val="both"/>
        <w:rPr>
          <w:rFonts w:ascii="Times New Roman" w:hAnsi="Times New Roman" w:cs="Times New Roman"/>
          <w:sz w:val="24"/>
          <w:szCs w:val="24"/>
        </w:rPr>
      </w:pPr>
      <w:r w:rsidRPr="00A6059D">
        <w:rPr>
          <w:rFonts w:ascii="Times New Roman" w:hAnsi="Times New Roman" w:cs="Times New Roman"/>
          <w:sz w:val="24"/>
          <w:szCs w:val="24"/>
        </w:rPr>
        <w:t xml:space="preserve">Profitabilitas dengan penilaian </w:t>
      </w:r>
      <w:r w:rsidRPr="00A6059D">
        <w:rPr>
          <w:rFonts w:ascii="Times New Roman" w:hAnsi="Times New Roman" w:cs="Times New Roman"/>
          <w:i/>
          <w:iCs/>
          <w:sz w:val="24"/>
          <w:szCs w:val="24"/>
        </w:rPr>
        <w:t>Return on Asset</w:t>
      </w:r>
      <w:r w:rsidR="00831C21" w:rsidRPr="00A6059D">
        <w:rPr>
          <w:rFonts w:ascii="Times New Roman" w:hAnsi="Times New Roman" w:cs="Times New Roman"/>
          <w:i/>
          <w:iCs/>
          <w:sz w:val="24"/>
          <w:szCs w:val="24"/>
        </w:rPr>
        <w:t xml:space="preserve"> </w:t>
      </w:r>
      <w:r w:rsidRPr="00A6059D">
        <w:rPr>
          <w:rFonts w:ascii="Times New Roman" w:hAnsi="Times New Roman" w:cs="Times New Roman"/>
          <w:i/>
          <w:iCs/>
          <w:sz w:val="24"/>
          <w:szCs w:val="24"/>
        </w:rPr>
        <w:t>(ROA)</w:t>
      </w:r>
      <w:r w:rsidR="00831C21" w:rsidRPr="00A6059D">
        <w:rPr>
          <w:rFonts w:ascii="Times New Roman" w:hAnsi="Times New Roman" w:cs="Times New Roman"/>
          <w:sz w:val="24"/>
          <w:szCs w:val="24"/>
        </w:rPr>
        <w:t xml:space="preserve"> </w:t>
      </w:r>
      <w:r w:rsidRPr="00A6059D">
        <w:rPr>
          <w:rFonts w:ascii="Times New Roman" w:hAnsi="Times New Roman" w:cs="Times New Roman"/>
          <w:sz w:val="24"/>
          <w:szCs w:val="24"/>
        </w:rPr>
        <w:t xml:space="preserve">dapat memberikan gambaran </w:t>
      </w:r>
      <w:proofErr w:type="gramStart"/>
      <w:r w:rsidRPr="00A6059D">
        <w:rPr>
          <w:rFonts w:ascii="Times New Roman" w:hAnsi="Times New Roman" w:cs="Times New Roman"/>
          <w:sz w:val="24"/>
          <w:szCs w:val="24"/>
        </w:rPr>
        <w:t>akan</w:t>
      </w:r>
      <w:proofErr w:type="gramEnd"/>
      <w:r w:rsidRPr="00A6059D">
        <w:rPr>
          <w:rFonts w:ascii="Times New Roman" w:hAnsi="Times New Roman" w:cs="Times New Roman"/>
          <w:sz w:val="24"/>
          <w:szCs w:val="24"/>
        </w:rPr>
        <w:t xml:space="preserve"> kemampuan perusahaan memperoleh profit dengan menggunakan total aktiva yang dimiliki oleh perusahan sehingga pemegang saham mendapatkan informasi yang lebih efektif tentang perusahaan dalam mengelolah perusahaannya. Hasil penelitian terdahulu yang telah dilakukan oleh </w:t>
      </w:r>
      <w:r w:rsidR="00831C21" w:rsidRPr="00A6059D">
        <w:rPr>
          <w:rFonts w:ascii="Times New Roman" w:hAnsi="Times New Roman" w:cs="Times New Roman"/>
          <w:sz w:val="24"/>
          <w:szCs w:val="24"/>
        </w:rPr>
        <w:t xml:space="preserve">Dewi dan Ekadjdja (2020) </w:t>
      </w:r>
      <w:r w:rsidRPr="00A6059D">
        <w:rPr>
          <w:rFonts w:ascii="Times New Roman" w:hAnsi="Times New Roman" w:cs="Times New Roman"/>
          <w:sz w:val="24"/>
          <w:szCs w:val="24"/>
        </w:rPr>
        <w:t xml:space="preserve">menyatakan bahwa profitabilitas </w:t>
      </w:r>
      <w:r w:rsidR="00831C21" w:rsidRPr="00A6059D">
        <w:rPr>
          <w:rFonts w:ascii="Times New Roman" w:hAnsi="Times New Roman" w:cs="Times New Roman"/>
          <w:sz w:val="24"/>
          <w:szCs w:val="24"/>
        </w:rPr>
        <w:t>memiliki pengaruh terhadap</w:t>
      </w:r>
      <w:r w:rsidRPr="00A6059D">
        <w:rPr>
          <w:rFonts w:ascii="Times New Roman" w:hAnsi="Times New Roman" w:cs="Times New Roman"/>
          <w:sz w:val="24"/>
          <w:szCs w:val="24"/>
        </w:rPr>
        <w:t xml:space="preserve"> pada nilai perusahaan. </w:t>
      </w:r>
    </w:p>
    <w:p w14:paraId="5C9B8C7D" w14:textId="067091B3" w:rsidR="00831C21" w:rsidRPr="00A6059D" w:rsidRDefault="00477493" w:rsidP="004F679A">
      <w:pPr>
        <w:spacing w:line="240" w:lineRule="auto"/>
        <w:ind w:left="142" w:firstLine="720"/>
        <w:jc w:val="both"/>
        <w:rPr>
          <w:rFonts w:ascii="Times New Roman" w:hAnsi="Times New Roman" w:cs="Times New Roman"/>
          <w:sz w:val="24"/>
          <w:szCs w:val="24"/>
        </w:rPr>
      </w:pPr>
      <w:r w:rsidRPr="00A6059D">
        <w:rPr>
          <w:rFonts w:ascii="Times New Roman" w:hAnsi="Times New Roman" w:cs="Times New Roman"/>
          <w:sz w:val="24"/>
          <w:szCs w:val="24"/>
        </w:rPr>
        <w:t xml:space="preserve">Likuiditas dengan penilaian </w:t>
      </w:r>
      <w:r w:rsidRPr="00A6059D">
        <w:rPr>
          <w:rFonts w:ascii="Times New Roman" w:hAnsi="Times New Roman" w:cs="Times New Roman"/>
          <w:i/>
          <w:iCs/>
          <w:sz w:val="24"/>
          <w:szCs w:val="24"/>
        </w:rPr>
        <w:t>Current Rasio</w:t>
      </w:r>
      <w:r w:rsidR="00831C21" w:rsidRPr="00A6059D">
        <w:rPr>
          <w:rFonts w:ascii="Times New Roman" w:hAnsi="Times New Roman" w:cs="Times New Roman"/>
          <w:i/>
          <w:iCs/>
          <w:sz w:val="24"/>
          <w:szCs w:val="24"/>
        </w:rPr>
        <w:t xml:space="preserve"> </w:t>
      </w:r>
      <w:r w:rsidRPr="00A6059D">
        <w:rPr>
          <w:rFonts w:ascii="Times New Roman" w:hAnsi="Times New Roman" w:cs="Times New Roman"/>
          <w:i/>
          <w:iCs/>
          <w:sz w:val="24"/>
          <w:szCs w:val="24"/>
        </w:rPr>
        <w:t>(CR)</w:t>
      </w:r>
      <w:r w:rsidR="00831C21" w:rsidRPr="00A6059D">
        <w:rPr>
          <w:rFonts w:ascii="Times New Roman" w:hAnsi="Times New Roman" w:cs="Times New Roman"/>
          <w:i/>
          <w:iCs/>
          <w:sz w:val="24"/>
          <w:szCs w:val="24"/>
        </w:rPr>
        <w:t xml:space="preserve"> </w:t>
      </w:r>
      <w:r w:rsidRPr="00A6059D">
        <w:rPr>
          <w:rFonts w:ascii="Times New Roman" w:hAnsi="Times New Roman" w:cs="Times New Roman"/>
          <w:sz w:val="24"/>
          <w:szCs w:val="24"/>
        </w:rPr>
        <w:t xml:space="preserve">dengan rasio ini dapat mengetahui kemampuan suatu perusahaan untuk melunasi kewajiban jangka pendek dengan menggunakan aset lancar yang dimiliki perusahaan. Hasil penelitan terdahulu yang telah dilakukan oleh </w:t>
      </w:r>
      <w:r w:rsidR="00FC2EC9" w:rsidRPr="00A6059D">
        <w:rPr>
          <w:rFonts w:ascii="Times New Roman" w:hAnsi="Times New Roman" w:cs="Times New Roman"/>
          <w:sz w:val="24"/>
          <w:szCs w:val="24"/>
        </w:rPr>
        <w:t>Barnades (2020), Veronica</w:t>
      </w:r>
      <w:proofErr w:type="gramStart"/>
      <w:r w:rsidR="00FC2EC9" w:rsidRPr="00A6059D">
        <w:rPr>
          <w:rFonts w:ascii="Times New Roman" w:hAnsi="Times New Roman" w:cs="Times New Roman"/>
          <w:sz w:val="24"/>
          <w:szCs w:val="24"/>
        </w:rPr>
        <w:t>,dkk</w:t>
      </w:r>
      <w:proofErr w:type="gramEnd"/>
      <w:r w:rsidR="00FC2EC9" w:rsidRPr="00A6059D">
        <w:rPr>
          <w:rFonts w:ascii="Times New Roman" w:hAnsi="Times New Roman" w:cs="Times New Roman"/>
          <w:sz w:val="24"/>
          <w:szCs w:val="24"/>
        </w:rPr>
        <w:t xml:space="preserve"> (2020)</w:t>
      </w:r>
      <w:r w:rsidRPr="00A6059D">
        <w:rPr>
          <w:rFonts w:ascii="Times New Roman" w:hAnsi="Times New Roman" w:cs="Times New Roman"/>
          <w:sz w:val="24"/>
          <w:szCs w:val="24"/>
        </w:rPr>
        <w:t xml:space="preserve"> menyatakan bahwa likuditas </w:t>
      </w:r>
      <w:r w:rsidR="00FC2EC9" w:rsidRPr="00A6059D">
        <w:rPr>
          <w:rFonts w:ascii="Times New Roman" w:hAnsi="Times New Roman" w:cs="Times New Roman"/>
          <w:sz w:val="24"/>
          <w:szCs w:val="24"/>
        </w:rPr>
        <w:t>memiliki pengaruh terhadap nilai perusahaan.</w:t>
      </w:r>
    </w:p>
    <w:p w14:paraId="0ADF4C45" w14:textId="07737EB7" w:rsidR="00477493" w:rsidRDefault="00477493" w:rsidP="004F679A">
      <w:pPr>
        <w:spacing w:line="240" w:lineRule="auto"/>
        <w:ind w:left="142" w:firstLine="720"/>
        <w:jc w:val="both"/>
        <w:rPr>
          <w:rFonts w:ascii="Times New Roman" w:hAnsi="Times New Roman" w:cs="Times New Roman"/>
          <w:sz w:val="24"/>
          <w:szCs w:val="24"/>
        </w:rPr>
      </w:pPr>
      <w:r w:rsidRPr="00A6059D">
        <w:rPr>
          <w:rFonts w:ascii="Times New Roman" w:hAnsi="Times New Roman" w:cs="Times New Roman"/>
          <w:sz w:val="24"/>
          <w:szCs w:val="24"/>
        </w:rPr>
        <w:t xml:space="preserve">Ukuran Perusahaan dengan penilaian </w:t>
      </w:r>
      <w:r w:rsidRPr="00A6059D">
        <w:rPr>
          <w:rFonts w:ascii="Times New Roman" w:hAnsi="Times New Roman" w:cs="Times New Roman"/>
          <w:i/>
          <w:iCs/>
          <w:sz w:val="24"/>
          <w:szCs w:val="24"/>
        </w:rPr>
        <w:t>Logaritma natural</w:t>
      </w:r>
      <w:r w:rsidR="00FC2EC9" w:rsidRPr="00A6059D">
        <w:rPr>
          <w:rFonts w:ascii="Times New Roman" w:hAnsi="Times New Roman" w:cs="Times New Roman"/>
          <w:i/>
          <w:iCs/>
          <w:sz w:val="24"/>
          <w:szCs w:val="24"/>
        </w:rPr>
        <w:t xml:space="preserve"> (Ln)</w:t>
      </w:r>
      <w:r w:rsidRPr="00A6059D">
        <w:rPr>
          <w:rFonts w:ascii="Times New Roman" w:hAnsi="Times New Roman" w:cs="Times New Roman"/>
          <w:sz w:val="24"/>
          <w:szCs w:val="24"/>
        </w:rPr>
        <w:t xml:space="preserve"> dari total aset yang dimiliki perusahaan karena nilai total asset umumnya sangat besar dibandingkan variabel keuangan lainnya.Ukuran perusahaaan umumnya berpengaruh pada penilaian investor dalam membuat dan mengambil keputusan investasi. Hasil penelitan terdahulu yang telah dilakukan oleh </w:t>
      </w:r>
      <w:r w:rsidR="00FC2EC9" w:rsidRPr="00A6059D">
        <w:rPr>
          <w:rFonts w:ascii="Times New Roman" w:hAnsi="Times New Roman" w:cs="Times New Roman"/>
          <w:sz w:val="24"/>
          <w:szCs w:val="24"/>
        </w:rPr>
        <w:t>Lumoly (2020)</w:t>
      </w:r>
      <w:r w:rsidRPr="00A6059D">
        <w:rPr>
          <w:rFonts w:ascii="Times New Roman" w:hAnsi="Times New Roman" w:cs="Times New Roman"/>
          <w:sz w:val="24"/>
          <w:szCs w:val="24"/>
        </w:rPr>
        <w:t xml:space="preserve"> menyatakan bahwa ukuran perusahaan memiliki pengaruh terhadap nilai perusahaan.</w:t>
      </w:r>
    </w:p>
    <w:p w14:paraId="74D0E534" w14:textId="7E6936FF" w:rsidR="006565E1" w:rsidRPr="006565E1" w:rsidRDefault="006565E1" w:rsidP="004F679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Pengembangan Hipotesis</w:t>
      </w:r>
    </w:p>
    <w:p w14:paraId="13FB3A16" w14:textId="77777777" w:rsidR="006565E1" w:rsidRDefault="006565E1" w:rsidP="004F679A">
      <w:pPr>
        <w:numPr>
          <w:ilvl w:val="1"/>
          <w:numId w:val="4"/>
        </w:numPr>
        <w:spacing w:before="20" w:after="2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Profitabilitas terhadap Nilai Perusahaan</w:t>
      </w:r>
    </w:p>
    <w:p w14:paraId="27F01D02" w14:textId="77777777" w:rsidR="006565E1" w:rsidRDefault="006565E1" w:rsidP="004F679A">
      <w:pPr>
        <w:tabs>
          <w:tab w:val="left" w:pos="425"/>
          <w:tab w:val="left" w:pos="1440"/>
        </w:tabs>
        <w:spacing w:before="20" w:after="2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Teori sinyal menunjukkan bahwa tingkat profitabilitas yang tinggi berkaitan dengan prospek perusahaan yang bagus di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 Tingkat profitabilitas ini digunakan pihak manajemen untuk memberikan sinyal positif kepada para pemakainya sehingga asimetri informasi yang terjadi dalam perusahaan dapat diminimalisasi. Asimetri informasi merupakan suatu keadaan dimana manajer memiliki akses informasi atas aspek perusahaan yang tidak dimiliki oleh pihak eksternal perusahaan. Pendekatan asimetri informasi dikaitkan dengan peningkatkan nilai perusahaan yaitu ketika terdapat asimetri informasi manajer yang memberikan sinyal mengenai kondisi perusahaan kepada investor guna memaksimalisasi nilai perusahaan,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{"citationItems":[{"id":"ITEM-1","itemData":{"DOI":"10.32477/jkb.v25i1.228","ISSN":"0854-4530","abstract":"The Company was founded with the goal of increasing the value of the company as well as to provide prosperity for the owners or shareholders. Good Corporate Governance and profitability is an effort to enhance company value. This study aims to determine the influence of good corporate governance to company value with profitability as intervening variable. The population of this research is manufacturing companies listed in Indonesia Stock Exchange in 2010 - 2014. The sample is taken by using purposive sampling method. Under this method, as many as 123 companies were obtained. The analysis tool to test the hypothesis is path analysis with AMOS software version 21. Data analysis method is descriptive analysis, path analysis, and sobeltest. The results of this study indicate that managerial ownership, the audit committee and the profitability have positive impact toward the of the company value, institutional ownership has positive impact but not significant, non-executive director with negative effect tendency on the company value. The results of this study also showed that profitability cannot mediate the effect of good corporate governance mechanisms on company value. It can be suggested to replace the intervening variable with other variables such as quality of earnings instead of profitability since it is declined as an intervening variable. non-executive director and institutional ownership does not contribute any positive and significant effect on company value and profitability. The following research can use another proxy in the measurement process and consider other theories that could explain comprehensively.","author":[{"dropping-particle":"","family":"Tjahjono","given":"Achmad","non-dropping-particle":"","parse-names":false,"suffix":""},{"dropping-particle":"","family":"Chaeriyah","given":"Siti","non-dropping-particle":"","parse-names":false,"suffix":""}],"container-title":"Jurnal Kajian Bisnis","id":"ITEM-1","issue":"1","issued":{"date-parts":[["2017"]]},"page":"13-39","title":"Pengaruh Good Corporate Governance Terhadap Nilai Perusahaan Dengan Variabel Intervening Profitabilitas","type":"article-journal","volume":"25"},"uris":["http://www.mendeley.com/documents/?uuid=a027b1b9-f6ac-452c-9325-6abc9343db70"]}],"mendeley":{"formattedCitation":"(Tjahjono and Chaeriyah 2017)","manualFormatting":"Tjahjono dan Chaeriyah (2017)","plainTextFormattedCitation":"(Tjahjono and Chaeriyah 2017)","previouslyFormattedCitation":"&lt;sup&gt;55&lt;/sup&gt;"},"properties":{"noteIndex":0},"schema":"https://github.com/citation-style-language/schema/raw/master/csl-citation.json"}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Tjahjono dan Chaeriyah (2017)</w:t>
      </w:r>
      <w:r>
        <w:rPr>
          <w:rFonts w:ascii="Times New Roman" w:hAnsi="Times New Roman" w:cs="Times New Roman"/>
          <w:sz w:val="24"/>
          <w:szCs w:val="24"/>
          <w:lang w:val="en-US"/>
        </w:rPr>
        <w:fldChar w:fldCharType="end"/>
      </w:r>
    </w:p>
    <w:p w14:paraId="4195A65A" w14:textId="77777777" w:rsidR="006565E1" w:rsidRDefault="006565E1" w:rsidP="004F679A">
      <w:pPr>
        <w:tabs>
          <w:tab w:val="left" w:pos="425"/>
          <w:tab w:val="left" w:pos="1440"/>
        </w:tabs>
        <w:spacing w:before="20" w:after="2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Sinyal yang diberikan dapat dilakukan dengan pengungkapan informasi akuntansi. Pengungkapan informasi akuntansi disini dapat dilihat dari profit yang dihasilkan oleh perusahaan. Semakin tinggi profit perusahaan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bagus prospek perusahaan kedepannya sehingga akan menambah nilai perusahaan. Secara umum investor menilai bahwa profitabilitas yang tinggi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menunjukkan prospek perusahaan yang baik di masa yang akan datang. Profitabilitas yang tinggi menunjukkan efektifitas dan efisiensi dalam pengelolaan perusahaan karena tingkat profitabilitas yang tinggi akan meningkatkan harga saham, dan akan menarik minat investor untuk menanamkan modalnya pada perusahaan,</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{"citationItems":[{"id":"ITEM-1","itemData":{"DOI":"10.32477/jkb.v25i1.228","ISSN":"0854-4530","abstract":"The Company was founded with the goal of increasing the value of the company as well as to provide prosperity for the owners or shareholders. Good Corporate Governance and profitability is an effort to enhance company value. This study aims to determine the influence of good corporate governance to company value with profitability as intervening variable. The population of this research is manufacturing companies listed in Indonesia Stock Exchange in 2010 - 2014. The sample is taken by using purposive sampling method. Under this method, as many as 123 companies were obtained. The analysis tool to test the hypothesis is path analysis with AMOS software version 21. Data analysis method is descriptive analysis, path analysis, and sobeltest. The results of this study indicate that managerial ownership, the audit committee and the profitability have positive impact toward the of the company value, institutional ownership has positive impact but not significant, non-executive director with negative effect tendency on the company value. The results of this study also showed that profitability cannot mediate the effect of good corporate governance mechanisms on company value. It can be suggested to replace the intervening variable with other variables such as quality of earnings instead of profitability since it is declined as an intervening variable. non-executive director and institutional ownership does not contribute any positive and significant effect on company value and profitability. The following research can use another proxy in the measurement process and consider other theories that could explain comprehensively.","author":[{"dropping-particle":"","family":"Tjahjono","given":"Achmad","non-dropping-particle":"","parse-names":false,"suffix":""},{"dropping-particle":"","family":"Chaeriyah","given":"Siti","non-dropping-particle":"","parse-names":false,"suffix":""}],"container-title":"Jurnal Kajian Bisnis","id":"ITEM-1","issue":"1","issued":{"date-parts":[["2017"]]},"page":"13-39","title":"Pengaruh Good Corporate Governance Terhadap Nilai Perusahaan Dengan Variabel Intervening Profitabilitas","type":"article-journal","volume":"25"},"uris":["http://www.mendeley.com/documents/?uuid=a027b1b9-f6ac-452c-9325-6abc9343db70"]}],"mendeley":{"formattedCitation":"(Tjahjono and Chaeriyah 2017)","manualFormatting":" Tjahjono dan Chaeriyah (2017)","plainTextFormattedCitation":"(Tjahjono and Chaeriyah 2017)","previouslyFormattedCitation":"&lt;sup&gt;55&lt;/sup&gt;"},"properties":{"noteIndex":0},"schema":"https://github.com/citation-style-language/schema/raw/master/csl-citation.json"}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Tjahjono dan Chaeriyah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Ditarik kesimpulan bahwa profitabilitas memiliki pengaruh terhadap nilai perusahan dengan didukung </w:t>
      </w:r>
      <w:proofErr w:type="gramStart"/>
      <w:r>
        <w:rPr>
          <w:rFonts w:ascii="Times New Roman" w:hAnsi="Times New Roman" w:cs="Times New Roman"/>
          <w:sz w:val="24"/>
          <w:szCs w:val="24"/>
          <w:lang w:val="en-US"/>
        </w:rPr>
        <w:t>oleh  penelitian</w:t>
      </w:r>
      <w:proofErr w:type="gramEnd"/>
      <w:r>
        <w:rPr>
          <w:rFonts w:ascii="Times New Roman" w:hAnsi="Times New Roman" w:cs="Times New Roman"/>
          <w:sz w:val="24"/>
          <w:szCs w:val="24"/>
          <w:lang w:val="en-US"/>
        </w:rPr>
        <w:t xml:space="preserve"> yang dilakukan oleh Dewi dan Ekadjadja (2020) Patricia,dkk (2020); </w:t>
      </w:r>
      <w:r>
        <w:rPr>
          <w:rFonts w:ascii="Times New Roman" w:hAnsi="Times New Roman" w:cs="Times New Roman"/>
          <w:sz w:val="24"/>
          <w:szCs w:val="24"/>
          <w:lang w:val="en-US"/>
        </w:rPr>
        <w:lastRenderedPageBreak/>
        <w:t>Lumoly,dkk (2020); Astuti dan Yadnya (2019) yang menyatakan bahwa Profitabilitas berpengaruh terhadap Nilai Perusahaan.</w:t>
      </w:r>
    </w:p>
    <w:p w14:paraId="251B8F42" w14:textId="5B6214EE" w:rsidR="006565E1" w:rsidRDefault="006565E1" w:rsidP="004F679A">
      <w:pPr>
        <w:tabs>
          <w:tab w:val="left" w:pos="425"/>
          <w:tab w:val="left" w:pos="1440"/>
        </w:tabs>
        <w:spacing w:before="20" w:after="20" w:line="240" w:lineRule="auto"/>
        <w:ind w:left="426"/>
        <w:jc w:val="both"/>
        <w:rPr>
          <w:rFonts w:ascii="Times New Roman" w:hAnsi="Times New Roman" w:cs="Times New Roman"/>
          <w:b/>
          <w:bCs/>
          <w:sz w:val="24"/>
          <w:szCs w:val="24"/>
          <w:lang w:val="en-US"/>
        </w:rPr>
      </w:pPr>
      <w:bookmarkStart w:id="1" w:name="_Hlk125060397"/>
      <w:proofErr w:type="gramStart"/>
      <w:r>
        <w:rPr>
          <w:rFonts w:ascii="Times New Roman" w:hAnsi="Times New Roman" w:cs="Times New Roman"/>
          <w:b/>
          <w:bCs/>
          <w:sz w:val="24"/>
          <w:szCs w:val="24"/>
          <w:lang w:val="en-US"/>
        </w:rPr>
        <w:t>H1 :</w:t>
      </w:r>
      <w:proofErr w:type="gramEnd"/>
      <w:r>
        <w:rPr>
          <w:rFonts w:ascii="Times New Roman" w:hAnsi="Times New Roman" w:cs="Times New Roman"/>
          <w:b/>
          <w:bCs/>
          <w:sz w:val="24"/>
          <w:szCs w:val="24"/>
          <w:lang w:val="en-US"/>
        </w:rPr>
        <w:t xml:space="preserve"> Profitabilitas memiliki pengaruh terhadap nilai perusahaan.</w:t>
      </w:r>
    </w:p>
    <w:bookmarkEnd w:id="1"/>
    <w:p w14:paraId="2D53922C" w14:textId="77777777" w:rsidR="006565E1" w:rsidRDefault="006565E1" w:rsidP="004F679A">
      <w:pPr>
        <w:tabs>
          <w:tab w:val="left" w:pos="425"/>
          <w:tab w:val="left" w:pos="1440"/>
        </w:tabs>
        <w:spacing w:before="20" w:after="20" w:line="240" w:lineRule="auto"/>
        <w:ind w:left="426"/>
        <w:jc w:val="both"/>
        <w:rPr>
          <w:rFonts w:ascii="Times New Roman" w:hAnsi="Times New Roman" w:cs="Times New Roman"/>
          <w:b/>
          <w:bCs/>
          <w:sz w:val="24"/>
          <w:szCs w:val="24"/>
          <w:lang w:val="en-US"/>
        </w:rPr>
      </w:pPr>
    </w:p>
    <w:p w14:paraId="7A1B687D" w14:textId="77777777" w:rsidR="006565E1" w:rsidRDefault="006565E1" w:rsidP="004F679A">
      <w:pPr>
        <w:numPr>
          <w:ilvl w:val="1"/>
          <w:numId w:val="4"/>
        </w:numPr>
        <w:tabs>
          <w:tab w:val="left" w:pos="425"/>
          <w:tab w:val="left" w:pos="1440"/>
        </w:tabs>
        <w:spacing w:before="20" w:after="2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Likuiditas terhadap Nilai Perusahaan</w:t>
      </w:r>
    </w:p>
    <w:p w14:paraId="088480B2" w14:textId="77777777" w:rsidR="006565E1" w:rsidRDefault="006565E1" w:rsidP="004F679A">
      <w:pPr>
        <w:tabs>
          <w:tab w:val="left" w:pos="425"/>
          <w:tab w:val="left" w:pos="1440"/>
        </w:tabs>
        <w:spacing w:before="20" w:after="2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i/>
          <w:iCs/>
          <w:sz w:val="24"/>
          <w:szCs w:val="24"/>
          <w:lang w:val="en-US"/>
        </w:rPr>
        <w:t>Agency Theory</w:t>
      </w:r>
      <w:r>
        <w:rPr>
          <w:rFonts w:ascii="Times New Roman" w:eastAsia="Times New Roman" w:hAnsi="Times New Roman" w:cs="Times New Roman"/>
          <w:sz w:val="24"/>
          <w:szCs w:val="24"/>
          <w:lang w:val="en-US"/>
        </w:rPr>
        <w:t xml:space="preserve"> menurut Jansen dan Meckling (1976) </w:t>
      </w:r>
      <w:r>
        <w:rPr>
          <w:rFonts w:ascii="Times New Roman" w:hAnsi="Times New Roman" w:cs="Times New Roman"/>
          <w:sz w:val="24"/>
          <w:szCs w:val="24"/>
        </w:rPr>
        <w:t xml:space="preserve">menjadi dasar pengaruh likuiditas terhadap nilai perusahaan, Hasil penelitan terdahulu yang telah dilakukan oleh AA Ngurah, Putu (2016) menyatakan bahwa likuditas berpengaruh positif dan signifikan pada nilai perusahaan. Likuiditas merupakan kemampuan perusahaan untuk membayarkan hutang jangka pendeknya dengan memanfaatkan asset lancarnya. Likuiditas yang rendah akan berdampak pada penurunan harga harga saham perushaan, tetapi jika likuiditas terlalu tinggi akan mengurangi kemampuan perusahaan untuk menghasilkan profit atau laba perusahaan karena akan terlalu banyak dana yang tidak digunakan secara efektif, sebaliknya jika </w:t>
      </w:r>
      <w:r>
        <w:rPr>
          <w:rFonts w:ascii="Times New Roman" w:hAnsi="Times New Roman" w:cs="Times New Roman"/>
          <w:i/>
          <w:sz w:val="24"/>
          <w:szCs w:val="24"/>
        </w:rPr>
        <w:t>current ratio</w:t>
      </w:r>
      <w:r>
        <w:rPr>
          <w:rFonts w:ascii="Times New Roman" w:hAnsi="Times New Roman" w:cs="Times New Roman"/>
          <w:sz w:val="24"/>
          <w:szCs w:val="24"/>
        </w:rPr>
        <w:t xml:space="preserve"> yang terlalu tinggi juga kurang bagus karena akan menunjukkan banyaknya dana yang tidak digunakan secara efektif yang pada akhirnya dapat mengurangi kemampuan perusahaan dalam menjalankan kegiatannya.Hasil penelitian ini sesuai dengan penelitian yang telah dilakukan oleh Rachmalia, Zahroh, Maria (2016) yang dalam penelitiannya menyimpulkan bahwa likuiditas mempunyai pengaruh yang signifikan terhadap nilai perusahaan. </w:t>
      </w:r>
      <w:proofErr w:type="gramStart"/>
      <w:r>
        <w:rPr>
          <w:rFonts w:ascii="Times New Roman" w:hAnsi="Times New Roman" w:cs="Times New Roman"/>
          <w:sz w:val="24"/>
          <w:szCs w:val="24"/>
        </w:rPr>
        <w:t>Menurut  Dewi</w:t>
      </w:r>
      <w:proofErr w:type="gramEnd"/>
      <w:r>
        <w:rPr>
          <w:rFonts w:ascii="Times New Roman" w:hAnsi="Times New Roman" w:cs="Times New Roman"/>
          <w:sz w:val="24"/>
          <w:szCs w:val="24"/>
        </w:rPr>
        <w:t xml:space="preserve"> dan Ekadjadja (2020) Likuiditas mempunyai pengaruh negatif signifikan terhadap nilai perusahaan didukung oleh penelitian Barnades (2020); dan Veronica,dkk (2020).</w:t>
      </w:r>
    </w:p>
    <w:p w14:paraId="5E49D4C0" w14:textId="77777777" w:rsidR="006565E1" w:rsidRDefault="006565E1" w:rsidP="004F679A">
      <w:pPr>
        <w:spacing w:before="20" w:after="20" w:line="240" w:lineRule="auto"/>
        <w:ind w:left="426"/>
        <w:rPr>
          <w:rFonts w:ascii="Times New Roman" w:hAnsi="Times New Roman" w:cs="Times New Roman"/>
          <w:b/>
          <w:bCs/>
          <w:sz w:val="24"/>
          <w:szCs w:val="24"/>
        </w:rPr>
      </w:pPr>
      <w:proofErr w:type="gramStart"/>
      <w:r>
        <w:rPr>
          <w:rFonts w:ascii="Times New Roman" w:hAnsi="Times New Roman" w:cs="Times New Roman"/>
          <w:b/>
          <w:bCs/>
          <w:sz w:val="24"/>
          <w:szCs w:val="24"/>
        </w:rPr>
        <w:t>H2 :</w:t>
      </w:r>
      <w:proofErr w:type="gramEnd"/>
      <w:r>
        <w:rPr>
          <w:rFonts w:ascii="Times New Roman" w:hAnsi="Times New Roman" w:cs="Times New Roman"/>
          <w:b/>
          <w:bCs/>
          <w:sz w:val="24"/>
          <w:szCs w:val="24"/>
        </w:rPr>
        <w:t xml:space="preserve"> Likuiditas memiliki pengaruh terhadap nilai perusahaan.</w:t>
      </w:r>
    </w:p>
    <w:p w14:paraId="5173AA68" w14:textId="77777777" w:rsidR="006565E1" w:rsidRDefault="006565E1" w:rsidP="004F679A">
      <w:pPr>
        <w:spacing w:before="20" w:after="20" w:line="240" w:lineRule="auto"/>
        <w:ind w:left="426"/>
        <w:rPr>
          <w:rFonts w:ascii="Times New Roman" w:hAnsi="Times New Roman" w:cs="Times New Roman"/>
          <w:b/>
          <w:bCs/>
          <w:sz w:val="24"/>
          <w:szCs w:val="24"/>
        </w:rPr>
      </w:pPr>
    </w:p>
    <w:p w14:paraId="5D5D3DC2" w14:textId="77777777" w:rsidR="006565E1" w:rsidRDefault="006565E1" w:rsidP="004F679A">
      <w:pPr>
        <w:numPr>
          <w:ilvl w:val="1"/>
          <w:numId w:val="4"/>
        </w:numPr>
        <w:tabs>
          <w:tab w:val="left" w:pos="425"/>
          <w:tab w:val="left" w:pos="1440"/>
        </w:tabs>
        <w:spacing w:before="20" w:after="2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Pengaruh </w:t>
      </w:r>
      <w:r>
        <w:rPr>
          <w:rFonts w:ascii="Times New Roman" w:hAnsi="Times New Roman" w:cs="Times New Roman"/>
          <w:sz w:val="24"/>
          <w:szCs w:val="24"/>
          <w:lang w:val="en-US"/>
        </w:rPr>
        <w:t>Ukuran perusahaan terhadap Nilai Perusahaan</w:t>
      </w:r>
    </w:p>
    <w:p w14:paraId="5D171D7B" w14:textId="77777777" w:rsidR="006565E1" w:rsidRDefault="006565E1" w:rsidP="004F679A">
      <w:pPr>
        <w:spacing w:before="20" w:after="2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Teori sinyal menunjukan bahwa Ukuran Perusahaan berpengaruh terhadap Nilai Perusahaan, </w:t>
      </w:r>
      <w:r>
        <w:rPr>
          <w:rFonts w:ascii="Times New Roman" w:hAnsi="Times New Roman" w:cs="Times New Roman"/>
          <w:sz w:val="24"/>
          <w:szCs w:val="24"/>
        </w:rPr>
        <w:t xml:space="preserve">Yang dapat diartikan perusahaan yang besar dapat dengan mudah mengakses ke pasar modal. Kemudahan untuk mengakses ke pasar modal ini berarti perusahaan memiliki fleksibilitas dan kemampuan untuk mandapatkan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lebih. Karena dengan kemudahaan aksebilitasnya ke pasar modal cukup berarti berarti fleksiilitas dan kemampuan perusahaan untuk memunculkan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lebih besar. Dengan kemudahan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ditangkap oleh para investor sebagai signal positif dan prospek perusahaan yang baik di masa yang akan datang. Dari hasil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menunjukan bahwa investor akan mempertimbangkan ukuran perusahaan dalam membeli saham perusahaan tersebut. Ukuran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patokan bahwa perusahaan tersebut mempunyai kinerja yang baik, sehingga ukutan perusahaan bisa memberikan pengaruh yang positif terhadap nilai perusahaan. Hasil penelitian ini sejalan dengan penelitian Adi Putra dan Lestari (2016) serta Patricia, dkk (2018),Lumoly,dkk (2018) yang menyatakan bahwa Likuiditas berpengaruh positif dan signifikan. </w:t>
      </w:r>
    </w:p>
    <w:p w14:paraId="5AD2E800" w14:textId="77777777" w:rsidR="006565E1" w:rsidRDefault="006565E1" w:rsidP="004F679A">
      <w:pPr>
        <w:spacing w:before="20" w:after="20" w:line="240" w:lineRule="auto"/>
        <w:ind w:left="426"/>
        <w:rPr>
          <w:rFonts w:ascii="Times New Roman" w:hAnsi="Times New Roman" w:cs="Times New Roman"/>
          <w:b/>
          <w:bCs/>
          <w:sz w:val="24"/>
          <w:szCs w:val="24"/>
        </w:rPr>
      </w:pPr>
      <w:proofErr w:type="gramStart"/>
      <w:r>
        <w:rPr>
          <w:rFonts w:ascii="Times New Roman" w:hAnsi="Times New Roman" w:cs="Times New Roman"/>
          <w:b/>
          <w:bCs/>
          <w:sz w:val="24"/>
          <w:szCs w:val="24"/>
        </w:rPr>
        <w:t>H3 :</w:t>
      </w:r>
      <w:proofErr w:type="gramEnd"/>
      <w:r>
        <w:rPr>
          <w:rFonts w:ascii="Times New Roman" w:hAnsi="Times New Roman" w:cs="Times New Roman"/>
          <w:b/>
          <w:bCs/>
          <w:sz w:val="24"/>
          <w:szCs w:val="24"/>
        </w:rPr>
        <w:t xml:space="preserve"> Ukuran perusahaan memiliki pengaruh terhadap nilai perusahaan.</w:t>
      </w:r>
    </w:p>
    <w:p w14:paraId="2FDA6974" w14:textId="2339494D" w:rsidR="00FC2EC9" w:rsidRDefault="00FC2EC9" w:rsidP="004F679A">
      <w:pPr>
        <w:spacing w:line="240" w:lineRule="auto"/>
        <w:ind w:firstLine="720"/>
        <w:jc w:val="both"/>
        <w:rPr>
          <w:rFonts w:ascii="Times New Roman" w:hAnsi="Times New Roman" w:cs="Times New Roman"/>
          <w:sz w:val="24"/>
          <w:szCs w:val="24"/>
        </w:rPr>
      </w:pPr>
    </w:p>
    <w:p w14:paraId="6F6ED14E" w14:textId="2EEA5B75" w:rsidR="00E00FD6" w:rsidRPr="00E00FD6" w:rsidRDefault="00E00FD6" w:rsidP="004F679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Kerangka pemikiran dalam penelitian ini digambarkan seperti dibawah </w:t>
      </w:r>
      <w:proofErr w:type="gramStart"/>
      <w:r>
        <w:rPr>
          <w:rFonts w:ascii="Times New Roman" w:hAnsi="Times New Roman" w:cs="Times New Roman"/>
          <w:sz w:val="24"/>
          <w:szCs w:val="24"/>
        </w:rPr>
        <w:t>ini :</w:t>
      </w:r>
      <w:proofErr w:type="gramEnd"/>
    </w:p>
    <w:p w14:paraId="09608B42" w14:textId="753AFB22" w:rsidR="00E00FD6" w:rsidRDefault="00837A7B" w:rsidP="004F679A">
      <w:pPr>
        <w:tabs>
          <w:tab w:val="left" w:pos="425"/>
          <w:tab w:val="left" w:pos="1440"/>
        </w:tabs>
        <w:spacing w:before="20" w:after="20" w:line="240" w:lineRule="auto"/>
        <w:jc w:val="both"/>
        <w:rPr>
          <w:rFonts w:ascii="Times New Roman" w:hAnsi="Times New Roman" w:cs="Times New Roman"/>
          <w:b/>
          <w:bCs/>
          <w:sz w:val="24"/>
          <w:szCs w:val="24"/>
          <w:u w:val="single"/>
          <w:lang w:val="en-US"/>
        </w:rPr>
      </w:pPr>
      <w:r>
        <w:rPr>
          <w:noProof/>
          <w:lang w:val="en-US"/>
        </w:rPr>
        <mc:AlternateContent>
          <mc:Choice Requires="wps">
            <w:drawing>
              <wp:anchor distT="0" distB="0" distL="114300" distR="114300" simplePos="0" relativeHeight="251659264" behindDoc="0" locked="0" layoutInCell="1" allowOverlap="1" wp14:anchorId="3AC7BA9D" wp14:editId="17F6E1A3">
                <wp:simplePos x="0" y="0"/>
                <wp:positionH relativeFrom="column">
                  <wp:posOffset>721995</wp:posOffset>
                </wp:positionH>
                <wp:positionV relativeFrom="paragraph">
                  <wp:posOffset>133985</wp:posOffset>
                </wp:positionV>
                <wp:extent cx="1551940" cy="392430"/>
                <wp:effectExtent l="0" t="0" r="0" b="7620"/>
                <wp:wrapNone/>
                <wp:docPr id="7" name="Flowchart: Termina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392430"/>
                        </a:xfrm>
                        <a:prstGeom prst="flowChartTerminator">
                          <a:avLst/>
                        </a:prstGeom>
                        <a:no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112352" id="_x0000_t116" coordsize="21600,21600" o:spt="116" path="m3475,qx,10800,3475,21600l18125,21600qx21600,10800,18125,xe">
                <v:stroke joinstyle="miter"/>
                <v:path gradientshapeok="t" o:connecttype="rect" textboxrect="1018,3163,20582,18437"/>
              </v:shapetype>
              <v:shape id="Flowchart: Terminator 16" o:spid="_x0000_s1026" type="#_x0000_t116" style="position:absolute;margin-left:56.85pt;margin-top:10.55pt;width:122.2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" filled="f"/>
            </w:pict>
          </mc:Fallback>
        </mc:AlternateContent>
      </w:r>
    </w:p>
    <w:p w14:paraId="57CB286F" w14:textId="788D7D66" w:rsidR="00E00FD6" w:rsidRDefault="00837A7B" w:rsidP="004F679A">
      <w:pPr>
        <w:tabs>
          <w:tab w:val="left" w:pos="425"/>
          <w:tab w:val="left" w:pos="1440"/>
        </w:tabs>
        <w:spacing w:before="20" w:after="20" w:line="240" w:lineRule="auto"/>
        <w:ind w:left="993"/>
        <w:jc w:val="both"/>
        <w:rPr>
          <w:rFonts w:ascii="Times New Roman" w:hAnsi="Times New Roman" w:cs="Times New Roman"/>
          <w:b/>
          <w:bCs/>
          <w:sz w:val="24"/>
          <w:szCs w:val="24"/>
          <w:lang w:val="en-US"/>
        </w:rPr>
      </w:pPr>
      <w:r>
        <w:rPr>
          <w:noProof/>
          <w:lang w:val="en-US"/>
        </w:rPr>
        <mc:AlternateContent>
          <mc:Choice Requires="wps">
            <w:drawing>
              <wp:anchor distT="0" distB="0" distL="114300" distR="114300" simplePos="0" relativeHeight="251660288" behindDoc="0" locked="0" layoutInCell="1" allowOverlap="1" wp14:anchorId="26D0B896" wp14:editId="3B6A500B">
                <wp:simplePos x="0" y="0"/>
                <wp:positionH relativeFrom="margin">
                  <wp:posOffset>3628390</wp:posOffset>
                </wp:positionH>
                <wp:positionV relativeFrom="paragraph">
                  <wp:posOffset>60325</wp:posOffset>
                </wp:positionV>
                <wp:extent cx="1749425" cy="961390"/>
                <wp:effectExtent l="0" t="0" r="3175" b="0"/>
                <wp:wrapNone/>
                <wp:docPr id="6" name="Flowchart: Termina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961390"/>
                        </a:xfrm>
                        <a:prstGeom prst="flowChartTerminator">
                          <a:avLst/>
                        </a:prstGeom>
                        <a:no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B8B85" id="Flowchart: Terminator 15" o:spid="_x0000_s1026" type="#_x0000_t116" style="position:absolute;margin-left:285.7pt;margin-top:4.75pt;width:137.75pt;height:7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" filled="f">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20E8215C" wp14:editId="0DA8FD5B">
                <wp:simplePos x="0" y="0"/>
                <wp:positionH relativeFrom="column">
                  <wp:posOffset>2273935</wp:posOffset>
                </wp:positionH>
                <wp:positionV relativeFrom="paragraph">
                  <wp:posOffset>113665</wp:posOffset>
                </wp:positionV>
                <wp:extent cx="1354455" cy="309245"/>
                <wp:effectExtent l="0" t="0" r="55245" b="52705"/>
                <wp:wrapNone/>
                <wp:docPr id="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4455" cy="309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FD726B" id="_x0000_t32" coordsize="21600,21600" o:spt="32" o:oned="t" path="m,l21600,21600e" filled="f">
                <v:path arrowok="t" fillok="f" o:connecttype="none"/>
                <o:lock v:ext="edit" shapetype="t"/>
              </v:shapetype>
              <v:shape id="Straight Arrow Connector 14" o:spid="_x0000_s1026" type="#_x0000_t32" style="position:absolute;margin-left:179.05pt;margin-top:8.95pt;width:106.6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" strokecolor="black [3213]" strokeweight=".5pt">
                <v:stroke endarrow="block" joinstyle="miter"/>
                <o:lock v:ext="edit" shapetype="f"/>
              </v:shape>
            </w:pict>
          </mc:Fallback>
        </mc:AlternateContent>
      </w:r>
      <w:r w:rsidR="00E00FD6">
        <w:rPr>
          <w:rFonts w:ascii="Times New Roman" w:hAnsi="Times New Roman" w:cs="Times New Roman"/>
          <w:b/>
          <w:bCs/>
          <w:sz w:val="24"/>
          <w:szCs w:val="24"/>
          <w:lang w:val="en-US"/>
        </w:rPr>
        <w:t xml:space="preserve">    </w:t>
      </w:r>
      <w:r w:rsidR="002A390A">
        <w:rPr>
          <w:rFonts w:ascii="Times New Roman" w:hAnsi="Times New Roman" w:cs="Times New Roman"/>
          <w:b/>
          <w:bCs/>
          <w:sz w:val="24"/>
          <w:szCs w:val="24"/>
          <w:lang w:val="en-US"/>
        </w:rPr>
        <w:t xml:space="preserve">       </w:t>
      </w:r>
      <w:r w:rsidR="00E00FD6">
        <w:rPr>
          <w:rFonts w:ascii="Times New Roman" w:hAnsi="Times New Roman" w:cs="Times New Roman"/>
          <w:b/>
          <w:bCs/>
          <w:sz w:val="24"/>
          <w:szCs w:val="24"/>
          <w:lang w:val="en-US"/>
        </w:rPr>
        <w:t xml:space="preserve">Profitabilitas </w:t>
      </w:r>
    </w:p>
    <w:p w14:paraId="27DB12C7" w14:textId="5F81874E" w:rsidR="00E00FD6" w:rsidRDefault="00837A7B" w:rsidP="004F679A">
      <w:pPr>
        <w:tabs>
          <w:tab w:val="left" w:pos="425"/>
          <w:tab w:val="left" w:pos="1440"/>
        </w:tabs>
        <w:spacing w:before="20" w:after="20" w:line="240" w:lineRule="auto"/>
        <w:ind w:left="993"/>
        <w:jc w:val="both"/>
        <w:rPr>
          <w:rFonts w:ascii="Times New Roman" w:hAnsi="Times New Roman" w:cs="Times New Roman"/>
          <w:b/>
          <w:bCs/>
          <w:sz w:val="24"/>
          <w:szCs w:val="24"/>
          <w:u w:val="single"/>
          <w:lang w:val="en-US"/>
        </w:rPr>
      </w:pPr>
      <w:r>
        <w:rPr>
          <w:noProof/>
          <w:lang w:val="en-US"/>
        </w:rPr>
        <mc:AlternateContent>
          <mc:Choice Requires="wps">
            <w:drawing>
              <wp:anchor distT="0" distB="0" distL="114300" distR="114300" simplePos="0" relativeHeight="251662336" behindDoc="0" locked="0" layoutInCell="1" allowOverlap="1" wp14:anchorId="4C7FF330" wp14:editId="0577C9B3">
                <wp:simplePos x="0" y="0"/>
                <wp:positionH relativeFrom="margin">
                  <wp:posOffset>676275</wp:posOffset>
                </wp:positionH>
                <wp:positionV relativeFrom="paragraph">
                  <wp:posOffset>198755</wp:posOffset>
                </wp:positionV>
                <wp:extent cx="1583055" cy="330200"/>
                <wp:effectExtent l="0" t="0" r="0" b="0"/>
                <wp:wrapNone/>
                <wp:docPr id="4" name="Flowchart: Termina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30200"/>
                        </a:xfrm>
                        <a:prstGeom prst="flowChartTerminator">
                          <a:avLst/>
                        </a:prstGeom>
                        <a:no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D43CC" id="Flowchart: Terminator 13" o:spid="_x0000_s1026" type="#_x0000_t116" style="position:absolute;margin-left:53.25pt;margin-top:15.65pt;width:124.65pt;height: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" filled="f">
                <w10:wrap anchorx="margin"/>
              </v:shape>
            </w:pict>
          </mc:Fallback>
        </mc:AlternateContent>
      </w:r>
    </w:p>
    <w:p w14:paraId="1A6C17B7" w14:textId="2E269DDC" w:rsidR="00E00FD6" w:rsidRDefault="00837A7B" w:rsidP="004F679A">
      <w:pPr>
        <w:tabs>
          <w:tab w:val="left" w:pos="425"/>
          <w:tab w:val="left" w:pos="1440"/>
        </w:tabs>
        <w:spacing w:before="20" w:after="20" w:line="240" w:lineRule="auto"/>
        <w:ind w:left="993" w:firstLine="295"/>
        <w:jc w:val="both"/>
        <w:rPr>
          <w:rFonts w:ascii="Times New Roman" w:hAnsi="Times New Roman" w:cs="Times New Roman"/>
          <w:b/>
          <w:bCs/>
          <w:sz w:val="24"/>
          <w:szCs w:val="24"/>
          <w:u w:val="single"/>
          <w:lang w:val="en-US"/>
        </w:rPr>
      </w:pPr>
      <w:r>
        <w:rPr>
          <w:noProof/>
          <w:lang w:val="en-US"/>
        </w:rPr>
        <mc:AlternateContent>
          <mc:Choice Requires="wps">
            <w:drawing>
              <wp:anchor distT="0" distB="0" distL="114300" distR="114300" simplePos="0" relativeHeight="251664384" behindDoc="0" locked="0" layoutInCell="1" allowOverlap="1" wp14:anchorId="39BA3774" wp14:editId="023E6147">
                <wp:simplePos x="0" y="0"/>
                <wp:positionH relativeFrom="margin">
                  <wp:posOffset>2258695</wp:posOffset>
                </wp:positionH>
                <wp:positionV relativeFrom="paragraph">
                  <wp:posOffset>135255</wp:posOffset>
                </wp:positionV>
                <wp:extent cx="1317625" cy="45720"/>
                <wp:effectExtent l="0" t="76200" r="0" b="30480"/>
                <wp:wrapNone/>
                <wp:docPr id="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7625" cy="45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ACB91" id="Straight Arrow Connector 12" o:spid="_x0000_s1026" type="#_x0000_t32" style="position:absolute;margin-left:177.85pt;margin-top:10.65pt;width:103.75pt;height:3.6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" strokecolor="black [3213]" strokeweight=".5pt">
                <v:stroke endarrow="block" joinstyle="miter"/>
                <o:lock v:ext="edit" shapetype="f"/>
                <w10:wrap anchorx="margin"/>
              </v:shape>
            </w:pict>
          </mc:Fallback>
        </mc:AlternateContent>
      </w:r>
      <w:r>
        <w:rPr>
          <w:noProof/>
          <w:lang w:val="en-US"/>
        </w:rPr>
        <mc:AlternateContent>
          <mc:Choice Requires="wps">
            <w:drawing>
              <wp:anchor distT="0" distB="0" distL="114300" distR="114300" simplePos="0" relativeHeight="251665408" behindDoc="0" locked="0" layoutInCell="1" allowOverlap="1" wp14:anchorId="294CA90A" wp14:editId="1FCEA10C">
                <wp:simplePos x="0" y="0"/>
                <wp:positionH relativeFrom="margin">
                  <wp:posOffset>2336165</wp:posOffset>
                </wp:positionH>
                <wp:positionV relativeFrom="paragraph">
                  <wp:posOffset>191770</wp:posOffset>
                </wp:positionV>
                <wp:extent cx="1249680" cy="438150"/>
                <wp:effectExtent l="0" t="38100" r="45720" b="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968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06F57" id="Straight Arrow Connector 11" o:spid="_x0000_s1026" type="#_x0000_t32" style="position:absolute;margin-left:183.95pt;margin-top:15.1pt;width:98.4pt;height:34.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" strokecolor="black [3213]" strokeweight=".5pt">
                <v:stroke endarrow="block" joinstyle="miter"/>
                <o:lock v:ext="edit" shapetype="f"/>
                <w10:wrap anchorx="margin"/>
              </v:shape>
            </w:pict>
          </mc:Fallback>
        </mc:AlternateContent>
      </w:r>
      <w:r w:rsidR="00E00FD6">
        <w:rPr>
          <w:rFonts w:ascii="Times New Roman" w:hAnsi="Times New Roman" w:cs="Times New Roman"/>
          <w:b/>
          <w:bCs/>
          <w:sz w:val="24"/>
          <w:szCs w:val="24"/>
          <w:lang w:val="en-US"/>
        </w:rPr>
        <w:t xml:space="preserve"> </w:t>
      </w:r>
      <w:r w:rsidR="002A390A">
        <w:rPr>
          <w:rFonts w:ascii="Times New Roman" w:hAnsi="Times New Roman" w:cs="Times New Roman"/>
          <w:b/>
          <w:bCs/>
          <w:sz w:val="24"/>
          <w:szCs w:val="24"/>
          <w:lang w:val="en-US"/>
        </w:rPr>
        <w:tab/>
        <w:t xml:space="preserve">     </w:t>
      </w:r>
      <w:r w:rsidR="00E00FD6">
        <w:rPr>
          <w:rFonts w:ascii="Times New Roman" w:hAnsi="Times New Roman" w:cs="Times New Roman"/>
          <w:b/>
          <w:bCs/>
          <w:sz w:val="24"/>
          <w:szCs w:val="24"/>
          <w:lang w:val="en-US"/>
        </w:rPr>
        <w:t>Likuiditas</w:t>
      </w:r>
      <w:r w:rsidR="00E00FD6">
        <w:rPr>
          <w:rFonts w:ascii="Times New Roman" w:hAnsi="Times New Roman" w:cs="Times New Roman"/>
          <w:b/>
          <w:bCs/>
          <w:sz w:val="24"/>
          <w:szCs w:val="24"/>
          <w:lang w:val="en-US"/>
        </w:rPr>
        <w:tab/>
      </w:r>
      <w:r w:rsidR="00E00FD6">
        <w:rPr>
          <w:rFonts w:ascii="Times New Roman" w:hAnsi="Times New Roman" w:cs="Times New Roman"/>
          <w:sz w:val="24"/>
          <w:szCs w:val="24"/>
          <w:lang w:val="en-US"/>
        </w:rPr>
        <w:tab/>
      </w:r>
      <w:r w:rsidR="00E00FD6">
        <w:rPr>
          <w:rFonts w:ascii="Times New Roman" w:hAnsi="Times New Roman" w:cs="Times New Roman"/>
          <w:sz w:val="24"/>
          <w:szCs w:val="24"/>
          <w:lang w:val="en-US"/>
        </w:rPr>
        <w:tab/>
      </w:r>
      <w:r w:rsidR="00E00FD6">
        <w:rPr>
          <w:rFonts w:ascii="Times New Roman" w:hAnsi="Times New Roman" w:cs="Times New Roman"/>
          <w:sz w:val="24"/>
          <w:szCs w:val="24"/>
          <w:lang w:val="en-US"/>
        </w:rPr>
        <w:tab/>
      </w:r>
      <w:r w:rsidR="00E00FD6">
        <w:rPr>
          <w:rFonts w:ascii="Times New Roman" w:hAnsi="Times New Roman" w:cs="Times New Roman"/>
          <w:sz w:val="24"/>
          <w:szCs w:val="24"/>
          <w:lang w:val="en-US"/>
        </w:rPr>
        <w:tab/>
        <w:t xml:space="preserve">       </w:t>
      </w:r>
      <w:r w:rsidR="00E00FD6">
        <w:rPr>
          <w:rFonts w:ascii="Times New Roman" w:hAnsi="Times New Roman" w:cs="Times New Roman"/>
          <w:b/>
          <w:bCs/>
          <w:sz w:val="24"/>
          <w:szCs w:val="24"/>
          <w:lang w:val="en-US"/>
        </w:rPr>
        <w:t>Nilai Perusahaan</w:t>
      </w:r>
    </w:p>
    <w:p w14:paraId="3FD67C88" w14:textId="06A7FAC6" w:rsidR="00E00FD6" w:rsidRDefault="00837A7B" w:rsidP="004F679A">
      <w:pPr>
        <w:keepNext/>
        <w:spacing w:before="20" w:after="20" w:line="240" w:lineRule="auto"/>
        <w:ind w:left="993"/>
      </w:pPr>
      <w:r>
        <w:rPr>
          <w:noProof/>
          <w:lang w:val="en-US"/>
        </w:rPr>
        <mc:AlternateContent>
          <mc:Choice Requires="wps">
            <w:drawing>
              <wp:anchor distT="0" distB="0" distL="114300" distR="114300" simplePos="0" relativeHeight="251661312" behindDoc="0" locked="0" layoutInCell="1" allowOverlap="1" wp14:anchorId="318EAABA" wp14:editId="50E5457F">
                <wp:simplePos x="0" y="0"/>
                <wp:positionH relativeFrom="column">
                  <wp:posOffset>676275</wp:posOffset>
                </wp:positionH>
                <wp:positionV relativeFrom="paragraph">
                  <wp:posOffset>194945</wp:posOffset>
                </wp:positionV>
                <wp:extent cx="1660525" cy="367030"/>
                <wp:effectExtent l="0" t="0" r="0" b="0"/>
                <wp:wrapNone/>
                <wp:docPr id="1" name="Flowchart: Termina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367030"/>
                        </a:xfrm>
                        <a:prstGeom prst="flowChartTerminator">
                          <a:avLst/>
                        </a:prstGeom>
                        <a:no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6FF91" id="Flowchart: Terminator 10" o:spid="_x0000_s1026" type="#_x0000_t116" style="position:absolute;margin-left:53.25pt;margin-top:15.35pt;width:130.7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" filled="f"/>
            </w:pict>
          </mc:Fallback>
        </mc:AlternateContent>
      </w:r>
    </w:p>
    <w:p w14:paraId="227437F6" w14:textId="77777777" w:rsidR="00E00FD6" w:rsidRDefault="00E00FD6" w:rsidP="004F679A">
      <w:pPr>
        <w:pStyle w:val="Caption"/>
        <w:spacing w:line="240" w:lineRule="auto"/>
        <w:ind w:left="993"/>
        <w:jc w:val="left"/>
        <w:rPr>
          <w:b/>
          <w:bCs/>
        </w:rPr>
      </w:pPr>
      <w:r>
        <w:t xml:space="preserve">      </w:t>
      </w:r>
      <w:r>
        <w:rPr>
          <w:b/>
          <w:bCs/>
        </w:rPr>
        <w:t>Ukuran Perusahaan</w:t>
      </w:r>
    </w:p>
    <w:p w14:paraId="4A2985A3" w14:textId="77777777" w:rsidR="006051D7" w:rsidRDefault="006051D7" w:rsidP="004F679A">
      <w:pPr>
        <w:spacing w:line="240" w:lineRule="auto"/>
        <w:jc w:val="both"/>
        <w:rPr>
          <w:rFonts w:ascii="Times New Roman" w:hAnsi="Times New Roman" w:cs="Times New Roman"/>
          <w:b/>
          <w:bCs/>
          <w:sz w:val="24"/>
          <w:szCs w:val="24"/>
        </w:rPr>
      </w:pPr>
    </w:p>
    <w:p w14:paraId="1A23283B" w14:textId="0DB71E33" w:rsidR="00E00FD6" w:rsidRDefault="006051D7" w:rsidP="004F679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METODE PENELITIAN</w:t>
      </w:r>
    </w:p>
    <w:p w14:paraId="52481598" w14:textId="77777777" w:rsidR="00A833EC" w:rsidRDefault="006051D7" w:rsidP="00552644">
      <w:pPr>
        <w:spacing w:before="20" w:after="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dalam penelitian ini adalah penelitian deskriptif kuantitatif. Tujuan penelitian deskriptif kuantitatif ini untuk menjelaskan dan menjabarkan karakteristik dari variabel yang diteliti. Penelitian dalam skripsi ini mengambil data sekunder yang tersedia di </w:t>
      </w:r>
      <w:r>
        <w:rPr>
          <w:rFonts w:ascii="Times New Roman" w:hAnsi="Times New Roman" w:cs="Times New Roman"/>
          <w:i/>
          <w:sz w:val="24"/>
          <w:szCs w:val="24"/>
        </w:rPr>
        <w:t>Website</w:t>
      </w:r>
      <w:r>
        <w:rPr>
          <w:rFonts w:ascii="Times New Roman" w:hAnsi="Times New Roman" w:cs="Times New Roman"/>
          <w:sz w:val="24"/>
          <w:szCs w:val="24"/>
        </w:rPr>
        <w:t xml:space="preserve"> Bursa Efek Indonesia (BEI). </w:t>
      </w:r>
      <w:r>
        <w:rPr>
          <w:rFonts w:ascii="Times New Roman" w:hAnsi="Times New Roman" w:cs="Times New Roman"/>
          <w:i/>
          <w:sz w:val="24"/>
          <w:szCs w:val="24"/>
        </w:rPr>
        <w:t>Website</w:t>
      </w:r>
      <w:r>
        <w:rPr>
          <w:rFonts w:ascii="Times New Roman" w:hAnsi="Times New Roman" w:cs="Times New Roman"/>
          <w:sz w:val="24"/>
          <w:szCs w:val="24"/>
        </w:rPr>
        <w:t xml:space="preserve"> ini menyediakan informasi laporan keuangan perusahaan manufaktur sektor barang dan konsumsi yang terdapat di bursa efek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yang dibutuhkan yaitu periode 2018-2020. </w:t>
      </w:r>
    </w:p>
    <w:p w14:paraId="756181FA" w14:textId="77777777" w:rsidR="005D7E1D" w:rsidRDefault="00A833EC" w:rsidP="00552644">
      <w:pPr>
        <w:spacing w:before="20" w:after="20" w:line="240" w:lineRule="auto"/>
        <w:ind w:firstLine="567"/>
        <w:jc w:val="both"/>
        <w:rPr>
          <w:rFonts w:ascii="Times New Roman" w:hAnsi="Times New Roman" w:cs="Times New Roman"/>
          <w:sz w:val="24"/>
          <w:szCs w:val="24"/>
        </w:rPr>
      </w:pPr>
      <w:r w:rsidRPr="00A833EC">
        <w:rPr>
          <w:rFonts w:ascii="Times New Roman" w:hAnsi="Times New Roman" w:cs="Times New Roman"/>
          <w:sz w:val="24"/>
          <w:szCs w:val="24"/>
        </w:rPr>
        <w:t xml:space="preserve">Populasi dari penelitan ini adalah perusahaan manufaktur yang terdaftar di Bursa Efek Indonesia (BEI). </w:t>
      </w:r>
      <w:r w:rsidR="00F4295D">
        <w:rPr>
          <w:rFonts w:ascii="Times New Roman" w:hAnsi="Times New Roman" w:cs="Times New Roman"/>
          <w:sz w:val="24"/>
          <w:szCs w:val="24"/>
        </w:rPr>
        <w:t xml:space="preserve">Sampel penelitian ini adalah </w:t>
      </w:r>
      <w:r w:rsidRPr="00A833EC">
        <w:rPr>
          <w:rFonts w:ascii="Times New Roman" w:hAnsi="Times New Roman" w:cs="Times New Roman"/>
          <w:sz w:val="24"/>
          <w:szCs w:val="24"/>
        </w:rPr>
        <w:t>Waktu penelitian yang digunakan dalam penelitian ini adalah tahun 201</w:t>
      </w:r>
      <w:r>
        <w:rPr>
          <w:rFonts w:ascii="Times New Roman" w:hAnsi="Times New Roman" w:cs="Times New Roman"/>
          <w:sz w:val="24"/>
          <w:szCs w:val="24"/>
        </w:rPr>
        <w:t>8-2020</w:t>
      </w:r>
      <w:r w:rsidRPr="00A833EC">
        <w:rPr>
          <w:rFonts w:ascii="Times New Roman" w:hAnsi="Times New Roman" w:cs="Times New Roman"/>
          <w:sz w:val="24"/>
          <w:szCs w:val="24"/>
        </w:rPr>
        <w:t xml:space="preserve">. Metode pemilihan sampel yang digunakan adalah metode </w:t>
      </w:r>
      <w:r w:rsidRPr="00A833EC">
        <w:rPr>
          <w:rFonts w:ascii="Times New Roman" w:hAnsi="Times New Roman" w:cs="Times New Roman"/>
          <w:i/>
          <w:iCs/>
          <w:sz w:val="24"/>
          <w:szCs w:val="24"/>
        </w:rPr>
        <w:t>purposive sampling</w:t>
      </w:r>
      <w:r w:rsidRPr="00A833EC">
        <w:rPr>
          <w:rFonts w:ascii="Times New Roman" w:hAnsi="Times New Roman" w:cs="Times New Roman"/>
          <w:sz w:val="24"/>
          <w:szCs w:val="24"/>
        </w:rPr>
        <w:t>, yaitu pemilihan sample berdasarkan pada kriteria-kriteria tertentu.</w:t>
      </w:r>
      <w:r w:rsidR="00F4295D">
        <w:rPr>
          <w:rFonts w:ascii="Times New Roman" w:hAnsi="Times New Roman" w:cs="Times New Roman"/>
          <w:sz w:val="24"/>
          <w:szCs w:val="24"/>
        </w:rPr>
        <w:t xml:space="preserve"> Kriteria yang digunakan dalam penelitian ini yaitu : Perusahaan </w:t>
      </w:r>
      <w:r w:rsidR="00F4295D">
        <w:rPr>
          <w:rFonts w:ascii="Times New Roman" w:hAnsi="Times New Roman" w:cs="Times New Roman"/>
          <w:sz w:val="24"/>
          <w:szCs w:val="24"/>
          <w:lang w:val="en-US"/>
        </w:rPr>
        <w:t xml:space="preserve">sektor </w:t>
      </w:r>
      <w:r w:rsidR="00F4295D">
        <w:rPr>
          <w:rFonts w:ascii="Times New Roman" w:hAnsi="Times New Roman" w:cs="Times New Roman"/>
          <w:i/>
          <w:sz w:val="24"/>
          <w:szCs w:val="24"/>
          <w:lang w:val="en-US"/>
        </w:rPr>
        <w:t>consumer non-cyclicals</w:t>
      </w:r>
      <w:r w:rsidR="00F4295D">
        <w:rPr>
          <w:rFonts w:ascii="Times New Roman" w:hAnsi="Times New Roman" w:cs="Times New Roman"/>
          <w:sz w:val="24"/>
          <w:szCs w:val="24"/>
          <w:lang w:val="en-US"/>
        </w:rPr>
        <w:t xml:space="preserve"> </w:t>
      </w:r>
      <w:r w:rsidR="00F4295D">
        <w:rPr>
          <w:rFonts w:ascii="Times New Roman" w:hAnsi="Times New Roman" w:cs="Times New Roman"/>
          <w:sz w:val="24"/>
          <w:szCs w:val="24"/>
        </w:rPr>
        <w:t xml:space="preserve">yang terdaftar pada Bursa Efek Indonesia (BEI) periode 2018-2020, yang memiliki data </w:t>
      </w:r>
      <w:r w:rsidR="00F4295D">
        <w:rPr>
          <w:rFonts w:ascii="Times New Roman" w:hAnsi="Times New Roman" w:cs="Times New Roman"/>
          <w:sz w:val="24"/>
          <w:szCs w:val="24"/>
          <w:lang w:val="en-US"/>
        </w:rPr>
        <w:t>laporan keuangan</w:t>
      </w:r>
      <w:r w:rsidR="00F4295D">
        <w:rPr>
          <w:rFonts w:ascii="Times New Roman" w:hAnsi="Times New Roman" w:cs="Times New Roman"/>
          <w:sz w:val="24"/>
          <w:szCs w:val="24"/>
        </w:rPr>
        <w:t xml:space="preserve"> lengkap dan mempunyai laba </w:t>
      </w:r>
      <w:r w:rsidR="00F4295D">
        <w:rPr>
          <w:rFonts w:ascii="Times New Roman" w:hAnsi="Times New Roman" w:cs="Times New Roman"/>
          <w:sz w:val="24"/>
          <w:szCs w:val="24"/>
          <w:lang w:val="en-US"/>
        </w:rPr>
        <w:t>pada</w:t>
      </w:r>
      <w:r w:rsidR="00F4295D">
        <w:rPr>
          <w:rFonts w:ascii="Times New Roman" w:hAnsi="Times New Roman" w:cs="Times New Roman"/>
          <w:sz w:val="24"/>
          <w:szCs w:val="24"/>
        </w:rPr>
        <w:t xml:space="preserve"> periode 2018-2020</w:t>
      </w:r>
      <w:r w:rsidR="005D7E1D">
        <w:rPr>
          <w:rFonts w:ascii="Times New Roman" w:hAnsi="Times New Roman" w:cs="Times New Roman"/>
          <w:sz w:val="24"/>
          <w:szCs w:val="24"/>
        </w:rPr>
        <w:t xml:space="preserve">, serta </w:t>
      </w:r>
      <w:r w:rsidR="00F4295D">
        <w:rPr>
          <w:rFonts w:ascii="Times New Roman" w:hAnsi="Times New Roman" w:cs="Times New Roman"/>
          <w:sz w:val="24"/>
          <w:szCs w:val="24"/>
        </w:rPr>
        <w:t>menggunakan mata uang Indonesia (Rupiah) secara periode 2018-2020.</w:t>
      </w:r>
    </w:p>
    <w:p w14:paraId="4F4EB4A1" w14:textId="38C4549F" w:rsidR="00F4295D" w:rsidRDefault="005D7E1D" w:rsidP="00552644">
      <w:pPr>
        <w:spacing w:before="20" w:after="20" w:line="240" w:lineRule="auto"/>
        <w:ind w:firstLine="567"/>
        <w:jc w:val="both"/>
        <w:rPr>
          <w:rFonts w:ascii="Times New Roman" w:hAnsi="Times New Roman" w:cs="Times New Roman"/>
          <w:sz w:val="24"/>
          <w:szCs w:val="24"/>
        </w:rPr>
      </w:pPr>
      <w:r w:rsidRPr="005D7E1D">
        <w:rPr>
          <w:rFonts w:ascii="Times New Roman" w:hAnsi="Times New Roman" w:cs="Times New Roman"/>
          <w:sz w:val="24"/>
          <w:szCs w:val="24"/>
        </w:rPr>
        <w:t>Variabel independen dalam penelitian ini terdiri dari profitabilitas, likuiditas dan</w:t>
      </w:r>
      <w:r>
        <w:rPr>
          <w:rFonts w:ascii="Times New Roman" w:hAnsi="Times New Roman" w:cs="Times New Roman"/>
          <w:sz w:val="24"/>
          <w:szCs w:val="24"/>
        </w:rPr>
        <w:t xml:space="preserve"> </w:t>
      </w:r>
      <w:r w:rsidRPr="005D7E1D">
        <w:rPr>
          <w:rFonts w:ascii="Times New Roman" w:hAnsi="Times New Roman" w:cs="Times New Roman"/>
          <w:sz w:val="24"/>
          <w:szCs w:val="24"/>
        </w:rPr>
        <w:t>ukuran perusahaan. Dan, nilai perusahaan adalah variabel dependen.</w:t>
      </w:r>
    </w:p>
    <w:p w14:paraId="5EEF3AE4" w14:textId="1BC713B0" w:rsidR="005D7E1D" w:rsidRDefault="000147FA" w:rsidP="00552644">
      <w:pPr>
        <w:spacing w:before="20" w:after="20" w:line="240" w:lineRule="auto"/>
        <w:ind w:firstLine="567"/>
        <w:jc w:val="both"/>
        <w:rPr>
          <w:rFonts w:ascii="Times New Roman" w:hAnsi="Times New Roman" w:cs="Times New Roman"/>
          <w:sz w:val="24"/>
          <w:szCs w:val="24"/>
        </w:rPr>
      </w:pPr>
      <w:r w:rsidRPr="000147FA">
        <w:rPr>
          <w:rFonts w:ascii="Times New Roman" w:hAnsi="Times New Roman" w:cs="Times New Roman"/>
          <w:sz w:val="24"/>
          <w:szCs w:val="24"/>
        </w:rPr>
        <w:t xml:space="preserve">Nilai perusahaan dinilai dengan rumus </w:t>
      </w:r>
      <w:r w:rsidRPr="000147FA">
        <w:rPr>
          <w:rFonts w:ascii="Times New Roman" w:hAnsi="Times New Roman" w:cs="Times New Roman"/>
          <w:i/>
          <w:sz w:val="24"/>
          <w:szCs w:val="24"/>
        </w:rPr>
        <w:t>Price to Book Value</w:t>
      </w:r>
      <w:r w:rsidRPr="000147FA">
        <w:rPr>
          <w:rFonts w:ascii="Times New Roman" w:hAnsi="Times New Roman" w:cs="Times New Roman"/>
          <w:sz w:val="24"/>
          <w:szCs w:val="24"/>
        </w:rPr>
        <w:t xml:space="preserve"> (PBV) dengan rumus harga saham perlembar dibagi dengan nilai buku perlembar saham.</w:t>
      </w:r>
    </w:p>
    <w:p w14:paraId="77C1DD7F" w14:textId="77777777" w:rsidR="000147FA" w:rsidRDefault="000147FA" w:rsidP="004F679A">
      <w:pPr>
        <w:spacing w:before="20" w:after="20" w:line="240" w:lineRule="auto"/>
        <w:ind w:firstLine="360"/>
        <w:jc w:val="both"/>
      </w:pPr>
    </w:p>
    <w:p w14:paraId="578742E0" w14:textId="3F4B110B" w:rsidR="000147FA" w:rsidRDefault="000147FA" w:rsidP="00552644">
      <w:pPr>
        <w:spacing w:before="20" w:after="20" w:line="240" w:lineRule="auto"/>
        <w:ind w:firstLine="360"/>
        <w:jc w:val="center"/>
        <w:rPr>
          <w:rFonts w:ascii="Times New Roman" w:hAnsi="Times New Roman" w:cs="Times New Roman"/>
          <w:sz w:val="24"/>
          <w:szCs w:val="24"/>
        </w:rPr>
      </w:pPr>
      <w:r w:rsidRPr="000147FA">
        <w:rPr>
          <w:noProof/>
          <w:lang w:val="en-US"/>
        </w:rPr>
        <w:drawing>
          <wp:inline distT="0" distB="0" distL="0" distR="0" wp14:anchorId="32B09BFD" wp14:editId="4D92966A">
            <wp:extent cx="3968750" cy="11115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301" b="21893"/>
                    <a:stretch/>
                  </pic:blipFill>
                  <pic:spPr bwMode="auto">
                    <a:xfrm>
                      <a:off x="0" y="0"/>
                      <a:ext cx="4079786" cy="1142639"/>
                    </a:xfrm>
                    <a:prstGeom prst="rect">
                      <a:avLst/>
                    </a:prstGeom>
                    <a:noFill/>
                    <a:ln>
                      <a:noFill/>
                    </a:ln>
                    <a:extLst>
                      <a:ext uri="{53640926-AAD7-44D8-BBD7-CCE9431645EC}">
                        <a14:shadowObscured xmlns:a14="http://schemas.microsoft.com/office/drawing/2010/main"/>
                      </a:ext>
                    </a:extLst>
                  </pic:spPr>
                </pic:pic>
              </a:graphicData>
            </a:graphic>
          </wp:inline>
        </w:drawing>
      </w:r>
    </w:p>
    <w:p w14:paraId="79827F6C" w14:textId="77777777" w:rsidR="000147FA" w:rsidRPr="000147FA" w:rsidRDefault="000147FA" w:rsidP="00552644">
      <w:pPr>
        <w:spacing w:before="20" w:after="20" w:line="240" w:lineRule="auto"/>
        <w:ind w:firstLine="567"/>
        <w:jc w:val="both"/>
        <w:rPr>
          <w:rFonts w:ascii="Times New Roman" w:hAnsi="Times New Roman" w:cs="Times New Roman"/>
          <w:sz w:val="24"/>
          <w:szCs w:val="24"/>
        </w:rPr>
      </w:pPr>
      <w:r w:rsidRPr="000147FA">
        <w:rPr>
          <w:rFonts w:ascii="Times New Roman" w:hAnsi="Times New Roman" w:cs="Times New Roman"/>
          <w:sz w:val="24"/>
          <w:szCs w:val="24"/>
        </w:rPr>
        <w:t xml:space="preserve">Profitabilitas dinilai dengan rumus </w:t>
      </w:r>
      <w:r w:rsidRPr="000147FA">
        <w:rPr>
          <w:rFonts w:ascii="Times New Roman" w:hAnsi="Times New Roman" w:cs="Times New Roman"/>
          <w:i/>
          <w:sz w:val="24"/>
          <w:szCs w:val="24"/>
        </w:rPr>
        <w:t>Return on Asset</w:t>
      </w:r>
      <w:r w:rsidRPr="000147FA">
        <w:rPr>
          <w:rFonts w:ascii="Times New Roman" w:hAnsi="Times New Roman" w:cs="Times New Roman"/>
          <w:sz w:val="24"/>
          <w:szCs w:val="24"/>
        </w:rPr>
        <w:t xml:space="preserve"> (ROA) dengan rumus laba bersih dibagi dengan total aset perusahaan.</w:t>
      </w:r>
    </w:p>
    <w:p w14:paraId="4080650A" w14:textId="77777777" w:rsidR="00F04E86" w:rsidRDefault="00F04E86" w:rsidP="004F679A">
      <w:pPr>
        <w:spacing w:before="20" w:after="20" w:line="240" w:lineRule="auto"/>
        <w:ind w:firstLine="360"/>
        <w:jc w:val="both"/>
      </w:pPr>
    </w:p>
    <w:p w14:paraId="3DD99F20" w14:textId="69E298B0" w:rsidR="000147FA" w:rsidRDefault="000147FA" w:rsidP="00552644">
      <w:pPr>
        <w:spacing w:before="20" w:after="20" w:line="240" w:lineRule="auto"/>
        <w:ind w:firstLine="360"/>
        <w:jc w:val="center"/>
        <w:rPr>
          <w:rFonts w:ascii="Times New Roman" w:hAnsi="Times New Roman" w:cs="Times New Roman"/>
          <w:sz w:val="24"/>
          <w:szCs w:val="24"/>
        </w:rPr>
      </w:pPr>
      <w:r w:rsidRPr="000147FA">
        <w:rPr>
          <w:noProof/>
          <w:lang w:val="en-US"/>
        </w:rPr>
        <w:drawing>
          <wp:inline distT="0" distB="0" distL="0" distR="0" wp14:anchorId="5408A436" wp14:editId="5EEE632D">
            <wp:extent cx="3772527" cy="5682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855" t="-13363" r="9138" b="-10159"/>
                    <a:stretch/>
                  </pic:blipFill>
                  <pic:spPr bwMode="auto">
                    <a:xfrm>
                      <a:off x="0" y="0"/>
                      <a:ext cx="3780835" cy="569454"/>
                    </a:xfrm>
                    <a:prstGeom prst="rect">
                      <a:avLst/>
                    </a:prstGeom>
                    <a:noFill/>
                    <a:ln>
                      <a:noFill/>
                    </a:ln>
                    <a:extLst>
                      <a:ext uri="{53640926-AAD7-44D8-BBD7-CCE9431645EC}">
                        <a14:shadowObscured xmlns:a14="http://schemas.microsoft.com/office/drawing/2010/main"/>
                      </a:ext>
                    </a:extLst>
                  </pic:spPr>
                </pic:pic>
              </a:graphicData>
            </a:graphic>
          </wp:inline>
        </w:drawing>
      </w:r>
    </w:p>
    <w:p w14:paraId="5B081BBE" w14:textId="372FDB5F" w:rsidR="00F04E86" w:rsidRDefault="00F04E86" w:rsidP="00552644">
      <w:pPr>
        <w:spacing w:before="20" w:after="20" w:line="240" w:lineRule="auto"/>
        <w:ind w:firstLine="567"/>
        <w:jc w:val="both"/>
        <w:rPr>
          <w:rFonts w:ascii="Times New Roman" w:hAnsi="Times New Roman" w:cs="Times New Roman"/>
          <w:i/>
          <w:sz w:val="24"/>
          <w:szCs w:val="24"/>
        </w:rPr>
      </w:pPr>
      <w:r w:rsidRPr="00F04E86">
        <w:rPr>
          <w:rFonts w:ascii="Times New Roman" w:hAnsi="Times New Roman" w:cs="Times New Roman"/>
          <w:sz w:val="24"/>
          <w:szCs w:val="24"/>
        </w:rPr>
        <w:t xml:space="preserve">Likuiditas dinilai dengan rumus </w:t>
      </w:r>
      <w:r w:rsidRPr="00F04E86">
        <w:rPr>
          <w:rFonts w:ascii="Times New Roman" w:hAnsi="Times New Roman" w:cs="Times New Roman"/>
          <w:i/>
          <w:sz w:val="24"/>
          <w:szCs w:val="24"/>
        </w:rPr>
        <w:t xml:space="preserve">Current Ratio </w:t>
      </w:r>
      <w:r w:rsidRPr="00F04E86">
        <w:rPr>
          <w:rFonts w:ascii="Times New Roman" w:hAnsi="Times New Roman" w:cs="Times New Roman"/>
          <w:sz w:val="24"/>
          <w:szCs w:val="24"/>
        </w:rPr>
        <w:t xml:space="preserve">(CR) dengan rumus </w:t>
      </w:r>
      <w:bookmarkStart w:id="2" w:name="_Hlk123148121"/>
      <w:r w:rsidRPr="00F04E86">
        <w:rPr>
          <w:rFonts w:ascii="Times New Roman" w:hAnsi="Times New Roman" w:cs="Times New Roman"/>
          <w:i/>
          <w:sz w:val="24"/>
          <w:szCs w:val="24"/>
        </w:rPr>
        <w:t>C</w:t>
      </w:r>
      <w:bookmarkEnd w:id="2"/>
      <w:r w:rsidRPr="00F04E86">
        <w:rPr>
          <w:rFonts w:ascii="Times New Roman" w:hAnsi="Times New Roman" w:cs="Times New Roman"/>
          <w:i/>
          <w:sz w:val="24"/>
          <w:szCs w:val="24"/>
        </w:rPr>
        <w:t>urrent Asset</w:t>
      </w:r>
      <w:r w:rsidRPr="00F04E86">
        <w:rPr>
          <w:rFonts w:ascii="Times New Roman" w:hAnsi="Times New Roman" w:cs="Times New Roman"/>
          <w:sz w:val="24"/>
          <w:szCs w:val="24"/>
        </w:rPr>
        <w:t xml:space="preserve"> dibagi dengan </w:t>
      </w:r>
      <w:r w:rsidRPr="00F04E86">
        <w:rPr>
          <w:rFonts w:ascii="Times New Roman" w:hAnsi="Times New Roman" w:cs="Times New Roman"/>
          <w:i/>
          <w:sz w:val="24"/>
          <w:szCs w:val="24"/>
        </w:rPr>
        <w:t>Current Liability</w:t>
      </w:r>
    </w:p>
    <w:p w14:paraId="41FF8D86" w14:textId="77777777" w:rsidR="00F04E86" w:rsidRPr="00F04E86" w:rsidRDefault="00F04E86" w:rsidP="004F679A">
      <w:pPr>
        <w:spacing w:before="20" w:after="20" w:line="240" w:lineRule="auto"/>
        <w:ind w:firstLine="360"/>
        <w:jc w:val="both"/>
        <w:rPr>
          <w:rFonts w:ascii="Times New Roman" w:hAnsi="Times New Roman" w:cs="Times New Roman"/>
          <w:sz w:val="24"/>
          <w:szCs w:val="24"/>
        </w:rPr>
      </w:pPr>
    </w:p>
    <w:p w14:paraId="35087E97" w14:textId="38B4D112" w:rsidR="00F04E86" w:rsidRDefault="00F04E86" w:rsidP="00552644">
      <w:pPr>
        <w:spacing w:before="20" w:after="20" w:line="240" w:lineRule="auto"/>
        <w:ind w:firstLine="360"/>
        <w:jc w:val="center"/>
        <w:rPr>
          <w:rFonts w:ascii="Times New Roman" w:hAnsi="Times New Roman" w:cs="Times New Roman"/>
          <w:sz w:val="24"/>
          <w:szCs w:val="24"/>
        </w:rPr>
      </w:pPr>
      <w:r w:rsidRPr="00F04E86">
        <w:rPr>
          <w:noProof/>
          <w:lang w:val="en-US"/>
        </w:rPr>
        <w:drawing>
          <wp:inline distT="0" distB="0" distL="0" distR="0" wp14:anchorId="23C213F5" wp14:editId="2132E62B">
            <wp:extent cx="3465499" cy="4609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40" r="13723"/>
                    <a:stretch/>
                  </pic:blipFill>
                  <pic:spPr bwMode="auto">
                    <a:xfrm>
                      <a:off x="0" y="0"/>
                      <a:ext cx="3465499" cy="460961"/>
                    </a:xfrm>
                    <a:prstGeom prst="rect">
                      <a:avLst/>
                    </a:prstGeom>
                    <a:noFill/>
                    <a:ln>
                      <a:noFill/>
                    </a:ln>
                    <a:extLst>
                      <a:ext uri="{53640926-AAD7-44D8-BBD7-CCE9431645EC}">
                        <a14:shadowObscured xmlns:a14="http://schemas.microsoft.com/office/drawing/2010/main"/>
                      </a:ext>
                    </a:extLst>
                  </pic:spPr>
                </pic:pic>
              </a:graphicData>
            </a:graphic>
          </wp:inline>
        </w:drawing>
      </w:r>
    </w:p>
    <w:p w14:paraId="0943C0EC" w14:textId="074CC3A7" w:rsidR="00F04E86" w:rsidRPr="00F04E86" w:rsidRDefault="00F04E86" w:rsidP="00552644">
      <w:pPr>
        <w:spacing w:before="20" w:after="20" w:line="240" w:lineRule="auto"/>
        <w:ind w:firstLine="567"/>
        <w:jc w:val="both"/>
        <w:rPr>
          <w:rFonts w:ascii="Times New Roman" w:hAnsi="Times New Roman" w:cs="Times New Roman"/>
          <w:sz w:val="24"/>
          <w:szCs w:val="24"/>
        </w:rPr>
      </w:pPr>
      <w:r w:rsidRPr="00F04E86">
        <w:rPr>
          <w:rFonts w:ascii="Times New Roman" w:hAnsi="Times New Roman" w:cs="Times New Roman"/>
          <w:sz w:val="24"/>
          <w:szCs w:val="24"/>
        </w:rPr>
        <w:t>Ukuran perusahaan dinilai dengan rumus Logaritma natural dari total aset yang dimiliki perusahaan.</w:t>
      </w:r>
    </w:p>
    <w:p w14:paraId="67A4D8BD" w14:textId="1695B047" w:rsidR="00F04E86" w:rsidRDefault="00F04E86" w:rsidP="00552644">
      <w:pPr>
        <w:spacing w:before="20" w:after="20" w:line="240" w:lineRule="auto"/>
        <w:ind w:firstLine="360"/>
        <w:jc w:val="center"/>
        <w:rPr>
          <w:rFonts w:ascii="Times New Roman" w:hAnsi="Times New Roman" w:cs="Times New Roman"/>
          <w:sz w:val="24"/>
          <w:szCs w:val="24"/>
        </w:rPr>
      </w:pPr>
      <w:r w:rsidRPr="00F04E86">
        <w:rPr>
          <w:noProof/>
          <w:lang w:val="en-US"/>
        </w:rPr>
        <w:drawing>
          <wp:inline distT="0" distB="0" distL="0" distR="0" wp14:anchorId="441EABB9" wp14:editId="42FA477F">
            <wp:extent cx="3126003" cy="361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489" t="-18467" r="13926" b="22153"/>
                    <a:stretch/>
                  </pic:blipFill>
                  <pic:spPr bwMode="auto">
                    <a:xfrm>
                      <a:off x="0" y="0"/>
                      <a:ext cx="3166772" cy="365860"/>
                    </a:xfrm>
                    <a:prstGeom prst="rect">
                      <a:avLst/>
                    </a:prstGeom>
                    <a:noFill/>
                    <a:ln>
                      <a:noFill/>
                    </a:ln>
                    <a:extLst>
                      <a:ext uri="{53640926-AAD7-44D8-BBD7-CCE9431645EC}">
                        <a14:shadowObscured xmlns:a14="http://schemas.microsoft.com/office/drawing/2010/main"/>
                      </a:ext>
                    </a:extLst>
                  </pic:spPr>
                </pic:pic>
              </a:graphicData>
            </a:graphic>
          </wp:inline>
        </w:drawing>
      </w:r>
    </w:p>
    <w:p w14:paraId="07983ECE" w14:textId="7CC020A3" w:rsidR="00F04E86" w:rsidRDefault="00F04E86" w:rsidP="00552644">
      <w:pPr>
        <w:spacing w:before="20" w:after="20" w:line="240" w:lineRule="auto"/>
        <w:ind w:firstLine="567"/>
        <w:jc w:val="both"/>
        <w:rPr>
          <w:rFonts w:ascii="Times New Roman" w:hAnsi="Times New Roman" w:cs="Times New Roman"/>
          <w:sz w:val="24"/>
          <w:szCs w:val="24"/>
        </w:rPr>
      </w:pPr>
      <w:r w:rsidRPr="00F04E86">
        <w:rPr>
          <w:rFonts w:ascii="Times New Roman" w:hAnsi="Times New Roman" w:cs="Times New Roman"/>
          <w:sz w:val="24"/>
          <w:szCs w:val="24"/>
        </w:rPr>
        <w:t>Dalam penelitian ini melakukan pemilihan uji statistik deskriptif, uji asumsi klasik yang terdiri dari uji normalitas, uji multikolinieritas, uji autokorelasi, uji heteroskedastisitas</w:t>
      </w:r>
      <w:r w:rsidR="00196EB2">
        <w:rPr>
          <w:rFonts w:ascii="Times New Roman" w:hAnsi="Times New Roman" w:cs="Times New Roman"/>
          <w:sz w:val="24"/>
          <w:szCs w:val="24"/>
        </w:rPr>
        <w:t xml:space="preserve"> </w:t>
      </w:r>
      <w:r w:rsidR="00196EB2" w:rsidRPr="00196EB2">
        <w:rPr>
          <w:rFonts w:ascii="Times New Roman" w:hAnsi="Times New Roman" w:cs="Times New Roman"/>
          <w:i/>
          <w:iCs/>
          <w:sz w:val="24"/>
          <w:szCs w:val="24"/>
        </w:rPr>
        <w:t>(Glesjer Test)</w:t>
      </w:r>
      <w:r w:rsidRPr="00F04E86">
        <w:rPr>
          <w:rFonts w:ascii="Times New Roman" w:hAnsi="Times New Roman" w:cs="Times New Roman"/>
          <w:sz w:val="24"/>
          <w:szCs w:val="24"/>
        </w:rPr>
        <w:t xml:space="preserve">. Kemudian diikuti dengan hasil analisis regresi linier berganda, </w:t>
      </w:r>
      <w:r w:rsidR="00196EB2">
        <w:rPr>
          <w:rFonts w:ascii="Times New Roman" w:hAnsi="Times New Roman" w:cs="Times New Roman"/>
          <w:sz w:val="24"/>
          <w:szCs w:val="24"/>
        </w:rPr>
        <w:t xml:space="preserve">dan </w:t>
      </w:r>
      <w:r w:rsidRPr="00F04E86">
        <w:rPr>
          <w:rFonts w:ascii="Times New Roman" w:hAnsi="Times New Roman" w:cs="Times New Roman"/>
          <w:sz w:val="24"/>
          <w:szCs w:val="24"/>
        </w:rPr>
        <w:t>uji koefisien regresi secara parsial (uji-t)</w:t>
      </w:r>
      <w:r w:rsidR="00196EB2">
        <w:rPr>
          <w:rFonts w:ascii="Times New Roman" w:hAnsi="Times New Roman" w:cs="Times New Roman"/>
          <w:sz w:val="24"/>
          <w:szCs w:val="24"/>
        </w:rPr>
        <w:t>.</w:t>
      </w:r>
    </w:p>
    <w:p w14:paraId="71B10865" w14:textId="60F04E6A" w:rsidR="00196EB2" w:rsidRDefault="00196EB2" w:rsidP="004F679A">
      <w:pPr>
        <w:spacing w:before="20" w:after="20" w:line="240" w:lineRule="auto"/>
        <w:ind w:firstLine="360"/>
        <w:jc w:val="both"/>
        <w:rPr>
          <w:rFonts w:ascii="Times New Roman" w:hAnsi="Times New Roman" w:cs="Times New Roman"/>
          <w:b/>
          <w:bCs/>
          <w:sz w:val="24"/>
          <w:szCs w:val="24"/>
        </w:rPr>
      </w:pPr>
    </w:p>
    <w:p w14:paraId="56D077BB" w14:textId="77777777" w:rsidR="00B87F4A" w:rsidRDefault="00B87F4A" w:rsidP="004F679A">
      <w:pPr>
        <w:spacing w:before="20" w:after="20" w:line="240" w:lineRule="auto"/>
        <w:ind w:left="360" w:firstLine="360"/>
        <w:jc w:val="both"/>
        <w:rPr>
          <w:rFonts w:ascii="Times New Roman" w:hAnsi="Times New Roman" w:cs="Times New Roman"/>
          <w:b/>
          <w:bCs/>
          <w:sz w:val="24"/>
          <w:szCs w:val="24"/>
        </w:rPr>
      </w:pPr>
    </w:p>
    <w:p w14:paraId="0E275E4A" w14:textId="46F8EE08" w:rsidR="00196EB2" w:rsidRDefault="00196EB2" w:rsidP="004F679A">
      <w:pPr>
        <w:spacing w:before="20" w:after="20" w:line="240" w:lineRule="auto"/>
        <w:ind w:left="-142" w:firstLine="360"/>
        <w:jc w:val="both"/>
        <w:rPr>
          <w:rFonts w:ascii="Times New Roman" w:hAnsi="Times New Roman" w:cs="Times New Roman"/>
          <w:b/>
          <w:bCs/>
          <w:sz w:val="24"/>
          <w:szCs w:val="24"/>
        </w:rPr>
      </w:pPr>
      <w:r>
        <w:rPr>
          <w:rFonts w:ascii="Times New Roman" w:hAnsi="Times New Roman" w:cs="Times New Roman"/>
          <w:b/>
          <w:bCs/>
          <w:sz w:val="24"/>
          <w:szCs w:val="24"/>
        </w:rPr>
        <w:lastRenderedPageBreak/>
        <w:t>HASIL PENELITIAN DAN PEMBAHASAN</w:t>
      </w:r>
    </w:p>
    <w:p w14:paraId="52573B1A" w14:textId="77777777" w:rsidR="009047A5" w:rsidRDefault="009047A5" w:rsidP="004F679A">
      <w:pPr>
        <w:spacing w:before="20" w:after="20" w:line="240" w:lineRule="auto"/>
        <w:ind w:left="360" w:firstLine="360"/>
        <w:jc w:val="both"/>
        <w:rPr>
          <w:rFonts w:ascii="Times New Roman" w:hAnsi="Times New Roman" w:cs="Times New Roman"/>
          <w:b/>
          <w:bCs/>
          <w:sz w:val="24"/>
          <w:szCs w:val="24"/>
        </w:rPr>
      </w:pPr>
    </w:p>
    <w:p w14:paraId="470A7041" w14:textId="5915BAAC" w:rsidR="00367361" w:rsidRPr="00552644" w:rsidRDefault="00367361" w:rsidP="004F679A">
      <w:pPr>
        <w:spacing w:before="20" w:after="20" w:line="240" w:lineRule="auto"/>
        <w:ind w:left="720" w:firstLine="360"/>
        <w:jc w:val="center"/>
        <w:rPr>
          <w:rFonts w:ascii="Times New Roman" w:hAnsi="Times New Roman" w:cs="Times New Roman"/>
          <w:b/>
          <w:sz w:val="24"/>
          <w:szCs w:val="24"/>
        </w:rPr>
      </w:pPr>
      <w:r w:rsidRPr="00552644">
        <w:rPr>
          <w:rFonts w:ascii="Times New Roman" w:hAnsi="Times New Roman" w:cs="Times New Roman"/>
          <w:b/>
          <w:sz w:val="24"/>
          <w:szCs w:val="24"/>
        </w:rPr>
        <w:t>Deskripsi Pengambilan Sampel</w:t>
      </w:r>
    </w:p>
    <w:tbl>
      <w:tblPr>
        <w:tblW w:w="8901" w:type="dxa"/>
        <w:tblInd w:w="421" w:type="dxa"/>
        <w:tblBorders>
          <w:top w:val="single" w:sz="4" w:space="0" w:color="auto"/>
          <w:bottom w:val="single" w:sz="4" w:space="0" w:color="auto"/>
          <w:insideH w:val="single" w:sz="4" w:space="0" w:color="auto"/>
        </w:tblBorders>
        <w:tblLook w:val="04A0" w:firstRow="1" w:lastRow="0" w:firstColumn="1" w:lastColumn="0" w:noHBand="0" w:noVBand="1"/>
      </w:tblPr>
      <w:tblGrid>
        <w:gridCol w:w="534"/>
        <w:gridCol w:w="6411"/>
        <w:gridCol w:w="1956"/>
      </w:tblGrid>
      <w:tr w:rsidR="009047A5" w14:paraId="5847C98D" w14:textId="77777777" w:rsidTr="009047A5">
        <w:trPr>
          <w:trHeight w:val="397"/>
        </w:trPr>
        <w:tc>
          <w:tcPr>
            <w:tcW w:w="534" w:type="dxa"/>
            <w:hideMark/>
          </w:tcPr>
          <w:p w14:paraId="445A5F4C"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411" w:type="dxa"/>
            <w:hideMark/>
          </w:tcPr>
          <w:p w14:paraId="5A06B489"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Kriteria Sampel</w:t>
            </w:r>
          </w:p>
        </w:tc>
        <w:tc>
          <w:tcPr>
            <w:tcW w:w="1956" w:type="dxa"/>
            <w:hideMark/>
          </w:tcPr>
          <w:p w14:paraId="4E48C203"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9047A5" w14:paraId="20B4EAEB" w14:textId="77777777" w:rsidTr="009047A5">
        <w:trPr>
          <w:trHeight w:val="814"/>
        </w:trPr>
        <w:tc>
          <w:tcPr>
            <w:tcW w:w="534" w:type="dxa"/>
            <w:hideMark/>
          </w:tcPr>
          <w:p w14:paraId="550C059B"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1</w:t>
            </w:r>
          </w:p>
        </w:tc>
        <w:tc>
          <w:tcPr>
            <w:tcW w:w="6411" w:type="dxa"/>
            <w:hideMark/>
          </w:tcPr>
          <w:p w14:paraId="493FEDEA"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Perusahaan sektor </w:t>
            </w:r>
            <w:r>
              <w:rPr>
                <w:rFonts w:ascii="Times New Roman" w:hAnsi="Times New Roman" w:cs="Times New Roman"/>
                <w:i/>
                <w:sz w:val="24"/>
                <w:szCs w:val="24"/>
              </w:rPr>
              <w:t>consumer non-cyclicals</w:t>
            </w:r>
            <w:r>
              <w:rPr>
                <w:rFonts w:ascii="Times New Roman" w:hAnsi="Times New Roman" w:cs="Times New Roman"/>
                <w:sz w:val="24"/>
                <w:szCs w:val="24"/>
              </w:rPr>
              <w:t xml:space="preserve"> yang terdaftar di Bursa Efek Indonesia (BEI) periode 2018-2020</w:t>
            </w:r>
          </w:p>
        </w:tc>
        <w:tc>
          <w:tcPr>
            <w:tcW w:w="1956" w:type="dxa"/>
            <w:hideMark/>
          </w:tcPr>
          <w:p w14:paraId="34970559" w14:textId="77777777" w:rsidR="009047A5" w:rsidRDefault="009047A5" w:rsidP="004F679A">
            <w:pPr>
              <w:spacing w:before="20" w:after="20" w:line="240" w:lineRule="auto"/>
              <w:ind w:left="720"/>
              <w:rPr>
                <w:rFonts w:ascii="Times New Roman" w:hAnsi="Times New Roman" w:cs="Times New Roman"/>
                <w:sz w:val="24"/>
                <w:szCs w:val="24"/>
              </w:rPr>
            </w:pPr>
            <w:r>
              <w:rPr>
                <w:rFonts w:ascii="Times New Roman" w:hAnsi="Times New Roman" w:cs="Times New Roman"/>
                <w:sz w:val="24"/>
                <w:szCs w:val="24"/>
              </w:rPr>
              <w:t>89</w:t>
            </w:r>
          </w:p>
        </w:tc>
      </w:tr>
      <w:tr w:rsidR="009047A5" w14:paraId="74428C0E" w14:textId="77777777" w:rsidTr="009047A5">
        <w:tc>
          <w:tcPr>
            <w:tcW w:w="534" w:type="dxa"/>
            <w:hideMark/>
          </w:tcPr>
          <w:p w14:paraId="57A50D11"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2</w:t>
            </w:r>
          </w:p>
        </w:tc>
        <w:tc>
          <w:tcPr>
            <w:tcW w:w="6411" w:type="dxa"/>
            <w:hideMark/>
          </w:tcPr>
          <w:p w14:paraId="71F31AE4" w14:textId="77777777" w:rsidR="009047A5" w:rsidRDefault="009047A5" w:rsidP="004F679A">
            <w:pPr>
              <w:spacing w:before="20"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sz w:val="24"/>
                <w:szCs w:val="24"/>
                <w:lang w:val="en-US"/>
              </w:rPr>
              <w:t xml:space="preserve">sektor </w:t>
            </w:r>
            <w:r>
              <w:rPr>
                <w:rFonts w:ascii="Times New Roman" w:hAnsi="Times New Roman" w:cs="Times New Roman"/>
                <w:i/>
                <w:sz w:val="24"/>
                <w:szCs w:val="24"/>
                <w:lang w:val="en-US"/>
              </w:rPr>
              <w:t>consumer non-cyclicals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data </w:t>
            </w:r>
            <w:r>
              <w:rPr>
                <w:rFonts w:ascii="Times New Roman" w:hAnsi="Times New Roman" w:cs="Times New Roman"/>
                <w:sz w:val="24"/>
                <w:szCs w:val="24"/>
                <w:lang w:val="en-US"/>
              </w:rPr>
              <w:t>laporan keuangan</w:t>
            </w:r>
            <w:r>
              <w:rPr>
                <w:rFonts w:ascii="Times New Roman" w:hAnsi="Times New Roman" w:cs="Times New Roman"/>
                <w:sz w:val="24"/>
                <w:szCs w:val="24"/>
              </w:rPr>
              <w:t xml:space="preserve"> lengkap periode 2018-2020</w:t>
            </w:r>
          </w:p>
          <w:p w14:paraId="165B953E" w14:textId="77777777" w:rsidR="009047A5" w:rsidRDefault="009047A5" w:rsidP="004F679A">
            <w:pPr>
              <w:spacing w:before="20"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sektor </w:t>
            </w:r>
            <w:r>
              <w:rPr>
                <w:rFonts w:ascii="Times New Roman" w:hAnsi="Times New Roman" w:cs="Times New Roman"/>
                <w:i/>
                <w:iCs/>
                <w:sz w:val="24"/>
                <w:szCs w:val="24"/>
              </w:rPr>
              <w:t>consumer non-cyclicals</w:t>
            </w:r>
            <w:r>
              <w:rPr>
                <w:rFonts w:ascii="Times New Roman" w:hAnsi="Times New Roman" w:cs="Times New Roman"/>
                <w:sz w:val="24"/>
                <w:szCs w:val="24"/>
              </w:rPr>
              <w:t xml:space="preserve"> dengan data laporan keuangan tidak lengkap periode 2018-2020</w:t>
            </w:r>
          </w:p>
        </w:tc>
        <w:tc>
          <w:tcPr>
            <w:tcW w:w="1956" w:type="dxa"/>
          </w:tcPr>
          <w:p w14:paraId="52791B1A"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49</w:t>
            </w:r>
          </w:p>
          <w:p w14:paraId="0B119B66" w14:textId="77777777" w:rsidR="009047A5" w:rsidRDefault="009047A5" w:rsidP="004F679A">
            <w:pPr>
              <w:spacing w:before="20" w:after="20" w:line="240" w:lineRule="auto"/>
              <w:jc w:val="center"/>
              <w:rPr>
                <w:rFonts w:ascii="Times New Roman" w:hAnsi="Times New Roman" w:cs="Times New Roman"/>
                <w:sz w:val="24"/>
                <w:szCs w:val="24"/>
              </w:rPr>
            </w:pPr>
          </w:p>
          <w:p w14:paraId="3D83618F"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047A5" w14:paraId="2D88024C" w14:textId="77777777" w:rsidTr="009047A5">
        <w:tc>
          <w:tcPr>
            <w:tcW w:w="534" w:type="dxa"/>
            <w:hideMark/>
          </w:tcPr>
          <w:p w14:paraId="3803DE83"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3</w:t>
            </w:r>
          </w:p>
        </w:tc>
        <w:tc>
          <w:tcPr>
            <w:tcW w:w="6411" w:type="dxa"/>
            <w:hideMark/>
          </w:tcPr>
          <w:p w14:paraId="077C10F3"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Total sampel</w:t>
            </w:r>
          </w:p>
        </w:tc>
        <w:tc>
          <w:tcPr>
            <w:tcW w:w="1956" w:type="dxa"/>
            <w:hideMark/>
          </w:tcPr>
          <w:p w14:paraId="3DA2E716"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9047A5" w14:paraId="026C8A03" w14:textId="77777777" w:rsidTr="009047A5">
        <w:tc>
          <w:tcPr>
            <w:tcW w:w="534" w:type="dxa"/>
            <w:hideMark/>
          </w:tcPr>
          <w:p w14:paraId="55CCE624"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4</w:t>
            </w:r>
          </w:p>
        </w:tc>
        <w:tc>
          <w:tcPr>
            <w:tcW w:w="6411" w:type="dxa"/>
            <w:hideMark/>
          </w:tcPr>
          <w:p w14:paraId="30A5C653" w14:textId="77777777" w:rsidR="009047A5" w:rsidRDefault="009047A5" w:rsidP="004F679A">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Periode 3 tahun (2018-2020) </w:t>
            </w:r>
          </w:p>
        </w:tc>
        <w:tc>
          <w:tcPr>
            <w:tcW w:w="1956" w:type="dxa"/>
            <w:hideMark/>
          </w:tcPr>
          <w:p w14:paraId="62B6306C" w14:textId="77777777" w:rsidR="009047A5" w:rsidRDefault="009047A5" w:rsidP="004F679A">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x 3 </w:t>
            </w:r>
          </w:p>
        </w:tc>
      </w:tr>
      <w:tr w:rsidR="009047A5" w14:paraId="10EA65E7" w14:textId="77777777" w:rsidTr="009047A5">
        <w:tc>
          <w:tcPr>
            <w:tcW w:w="534" w:type="dxa"/>
            <w:hideMark/>
          </w:tcPr>
          <w:p w14:paraId="18F74259" w14:textId="77777777" w:rsidR="009047A5" w:rsidRPr="00552644" w:rsidRDefault="009047A5" w:rsidP="004F679A">
            <w:pPr>
              <w:spacing w:before="20" w:after="20" w:line="240" w:lineRule="auto"/>
              <w:rPr>
                <w:rFonts w:ascii="Times New Roman" w:hAnsi="Times New Roman" w:cs="Times New Roman"/>
                <w:bCs/>
                <w:sz w:val="24"/>
                <w:szCs w:val="24"/>
              </w:rPr>
            </w:pPr>
            <w:r w:rsidRPr="00552644">
              <w:rPr>
                <w:rFonts w:ascii="Times New Roman" w:hAnsi="Times New Roman" w:cs="Times New Roman"/>
                <w:bCs/>
                <w:sz w:val="24"/>
                <w:szCs w:val="24"/>
              </w:rPr>
              <w:t>5</w:t>
            </w:r>
          </w:p>
        </w:tc>
        <w:tc>
          <w:tcPr>
            <w:tcW w:w="6411" w:type="dxa"/>
            <w:hideMark/>
          </w:tcPr>
          <w:p w14:paraId="60B91F15" w14:textId="77777777" w:rsidR="009047A5" w:rsidRDefault="009047A5" w:rsidP="004F679A">
            <w:pPr>
              <w:spacing w:before="20" w:after="20" w:line="240" w:lineRule="auto"/>
              <w:rPr>
                <w:rFonts w:ascii="Times New Roman" w:hAnsi="Times New Roman" w:cs="Times New Roman"/>
                <w:b/>
                <w:bCs/>
                <w:sz w:val="24"/>
                <w:szCs w:val="24"/>
              </w:rPr>
            </w:pPr>
            <w:r>
              <w:rPr>
                <w:rFonts w:ascii="Times New Roman" w:hAnsi="Times New Roman" w:cs="Times New Roman"/>
                <w:b/>
                <w:bCs/>
                <w:sz w:val="24"/>
                <w:szCs w:val="24"/>
              </w:rPr>
              <w:t>Jumlah sampel data amatan lengkap</w:t>
            </w:r>
          </w:p>
        </w:tc>
        <w:tc>
          <w:tcPr>
            <w:tcW w:w="1956" w:type="dxa"/>
            <w:hideMark/>
          </w:tcPr>
          <w:p w14:paraId="38EA55CD" w14:textId="77777777" w:rsidR="009047A5" w:rsidRDefault="009047A5" w:rsidP="004F679A">
            <w:pPr>
              <w:spacing w:before="20" w:after="20" w:line="240" w:lineRule="auto"/>
              <w:jc w:val="center"/>
              <w:rPr>
                <w:rFonts w:ascii="Times New Roman" w:hAnsi="Times New Roman" w:cs="Times New Roman"/>
                <w:b/>
                <w:bCs/>
                <w:sz w:val="24"/>
                <w:szCs w:val="24"/>
              </w:rPr>
            </w:pPr>
            <w:r>
              <w:rPr>
                <w:rFonts w:ascii="Times New Roman" w:hAnsi="Times New Roman" w:cs="Times New Roman"/>
                <w:b/>
                <w:bCs/>
                <w:sz w:val="24"/>
                <w:szCs w:val="24"/>
              </w:rPr>
              <w:t>147</w:t>
            </w:r>
          </w:p>
        </w:tc>
      </w:tr>
    </w:tbl>
    <w:p w14:paraId="2EBBF5CD" w14:textId="77777777" w:rsidR="00367361" w:rsidRPr="00367361" w:rsidRDefault="00367361" w:rsidP="004F679A">
      <w:pPr>
        <w:spacing w:before="20" w:after="20" w:line="240" w:lineRule="auto"/>
        <w:ind w:firstLine="360"/>
        <w:jc w:val="both"/>
        <w:rPr>
          <w:rFonts w:ascii="Times New Roman" w:hAnsi="Times New Roman" w:cs="Times New Roman"/>
          <w:sz w:val="24"/>
          <w:szCs w:val="24"/>
        </w:rPr>
      </w:pPr>
      <w:proofErr w:type="gramStart"/>
      <w:r w:rsidRPr="00367361">
        <w:rPr>
          <w:rFonts w:ascii="Times New Roman" w:hAnsi="Times New Roman" w:cs="Times New Roman"/>
          <w:sz w:val="24"/>
          <w:szCs w:val="24"/>
        </w:rPr>
        <w:t>Sumber :</w:t>
      </w:r>
      <w:proofErr w:type="gramEnd"/>
      <w:r w:rsidRPr="00367361">
        <w:rPr>
          <w:rFonts w:ascii="Times New Roman" w:hAnsi="Times New Roman" w:cs="Times New Roman"/>
          <w:sz w:val="24"/>
          <w:szCs w:val="24"/>
        </w:rPr>
        <w:t xml:space="preserve"> Diolah sendiri (2023)</w:t>
      </w:r>
    </w:p>
    <w:p w14:paraId="6FC01EB3" w14:textId="77777777" w:rsidR="00552644" w:rsidRDefault="00552644" w:rsidP="004F679A">
      <w:pPr>
        <w:spacing w:before="20" w:after="20" w:line="240" w:lineRule="auto"/>
        <w:ind w:left="284" w:firstLine="360"/>
        <w:jc w:val="both"/>
        <w:rPr>
          <w:rFonts w:ascii="Times New Roman" w:hAnsi="Times New Roman" w:cs="Times New Roman"/>
          <w:sz w:val="24"/>
          <w:szCs w:val="24"/>
        </w:rPr>
      </w:pPr>
    </w:p>
    <w:p w14:paraId="7BD18B5E" w14:textId="3CEF379A" w:rsidR="00367361" w:rsidRDefault="00367361" w:rsidP="00552644">
      <w:pPr>
        <w:spacing w:before="20" w:after="20" w:line="240" w:lineRule="auto"/>
        <w:ind w:left="567" w:firstLine="567"/>
        <w:jc w:val="both"/>
        <w:rPr>
          <w:rFonts w:ascii="Times New Roman" w:hAnsi="Times New Roman" w:cs="Times New Roman"/>
          <w:sz w:val="24"/>
          <w:szCs w:val="24"/>
        </w:rPr>
      </w:pPr>
      <w:r w:rsidRPr="00367361">
        <w:rPr>
          <w:rFonts w:ascii="Times New Roman" w:hAnsi="Times New Roman" w:cs="Times New Roman"/>
          <w:sz w:val="24"/>
          <w:szCs w:val="24"/>
        </w:rPr>
        <w:t xml:space="preserve">Berdasarkan Tabel 4.1 diatas terdapat jumlah Perusahaan Sektor </w:t>
      </w:r>
      <w:bookmarkStart w:id="3" w:name="_Hlk121480026"/>
      <w:r w:rsidRPr="00367361">
        <w:rPr>
          <w:rFonts w:ascii="Times New Roman" w:hAnsi="Times New Roman" w:cs="Times New Roman"/>
          <w:i/>
          <w:iCs/>
          <w:sz w:val="24"/>
          <w:szCs w:val="24"/>
        </w:rPr>
        <w:t>Consumer Non-Cyclicals</w:t>
      </w:r>
      <w:r w:rsidRPr="00367361">
        <w:rPr>
          <w:rFonts w:ascii="Times New Roman" w:hAnsi="Times New Roman" w:cs="Times New Roman"/>
          <w:sz w:val="24"/>
          <w:szCs w:val="24"/>
        </w:rPr>
        <w:t xml:space="preserve"> </w:t>
      </w:r>
      <w:bookmarkEnd w:id="3"/>
      <w:r w:rsidRPr="00367361">
        <w:rPr>
          <w:rFonts w:ascii="Times New Roman" w:hAnsi="Times New Roman" w:cs="Times New Roman"/>
          <w:sz w:val="24"/>
          <w:szCs w:val="24"/>
        </w:rPr>
        <w:t xml:space="preserve">Yang Terdaftar Di Bursa Efek Indonesia Tahun 2018-2020 dengan total 89 perusahaan dengan total jumlah sampel 267 data, sedangkan perusahaan </w:t>
      </w:r>
      <w:r w:rsidRPr="00367361">
        <w:rPr>
          <w:rFonts w:ascii="Times New Roman" w:hAnsi="Times New Roman" w:cs="Times New Roman"/>
          <w:i/>
          <w:sz w:val="24"/>
          <w:szCs w:val="24"/>
        </w:rPr>
        <w:t>Consumer Non-Cyclicals</w:t>
      </w:r>
      <w:r w:rsidRPr="00367361">
        <w:rPr>
          <w:rFonts w:ascii="Times New Roman" w:hAnsi="Times New Roman" w:cs="Times New Roman"/>
          <w:sz w:val="24"/>
          <w:szCs w:val="24"/>
        </w:rPr>
        <w:t xml:space="preserve"> dengan data lengkap dalam 3 tahun berturut turut adalah 49 perusahaan dengan jumlah data sampel 147. </w:t>
      </w:r>
    </w:p>
    <w:p w14:paraId="4034DC6C" w14:textId="77777777" w:rsidR="00B87F4A" w:rsidRPr="00367361" w:rsidRDefault="00B87F4A" w:rsidP="004F679A">
      <w:pPr>
        <w:spacing w:before="20" w:after="20" w:line="240" w:lineRule="auto"/>
        <w:ind w:left="360" w:firstLine="360"/>
        <w:jc w:val="both"/>
        <w:rPr>
          <w:rFonts w:ascii="Times New Roman" w:hAnsi="Times New Roman" w:cs="Times New Roman"/>
          <w:sz w:val="24"/>
          <w:szCs w:val="24"/>
        </w:rPr>
      </w:pPr>
    </w:p>
    <w:p w14:paraId="7DF5FCCD" w14:textId="1938A250" w:rsidR="00196EB2" w:rsidRDefault="00B87F4A" w:rsidP="004F679A">
      <w:pPr>
        <w:pStyle w:val="ListParagraph"/>
        <w:numPr>
          <w:ilvl w:val="0"/>
          <w:numId w:val="6"/>
        </w:numPr>
        <w:spacing w:before="20" w:after="2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Analisis Deskriptif</w:t>
      </w:r>
    </w:p>
    <w:p w14:paraId="0C53AA08" w14:textId="28B1646C" w:rsidR="00B87F4A" w:rsidRDefault="00B87F4A" w:rsidP="00552644">
      <w:pPr>
        <w:spacing w:before="20" w:after="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Analisis statistik deskriptif berfungsi untuk memberikan gambaran umum tentang karakteristik sampel setiap data yang digunakan dalam penelitian. Karakteristik tersebut meliputi mean, maximum, minimum dan standar deviasi pada variabel-variabel penelitian. Pengolahan data dilakukan dengan menggunakan SPSS 23 sehingga diperoleh data </w:t>
      </w:r>
      <w:bookmarkStart w:id="4" w:name="_Hlk121928514"/>
      <w:r>
        <w:rPr>
          <w:rFonts w:ascii="Times New Roman" w:hAnsi="Times New Roman" w:cs="Times New Roman"/>
          <w:sz w:val="24"/>
          <w:szCs w:val="24"/>
        </w:rPr>
        <w:t xml:space="preserve">statistik deskriptif </w:t>
      </w:r>
      <w:bookmarkEnd w:id="4"/>
      <w:r>
        <w:rPr>
          <w:rFonts w:ascii="Times New Roman" w:hAnsi="Times New Roman" w:cs="Times New Roman"/>
          <w:sz w:val="24"/>
          <w:szCs w:val="24"/>
        </w:rPr>
        <w:t>yang digambarkan dalam tabel sebagai berikut:</w:t>
      </w:r>
    </w:p>
    <w:tbl>
      <w:tblPr>
        <w:tblW w:w="81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12"/>
        <w:gridCol w:w="644"/>
        <w:gridCol w:w="1343"/>
        <w:gridCol w:w="1359"/>
        <w:gridCol w:w="1510"/>
        <w:gridCol w:w="1518"/>
      </w:tblGrid>
      <w:tr w:rsidR="00B87F4A" w:rsidRPr="00924643" w14:paraId="47DD6501" w14:textId="77777777" w:rsidTr="00552644">
        <w:trPr>
          <w:cantSplit/>
          <w:trHeight w:val="336"/>
          <w:jc w:val="center"/>
        </w:trPr>
        <w:tc>
          <w:tcPr>
            <w:tcW w:w="8186" w:type="dxa"/>
            <w:gridSpan w:val="6"/>
            <w:tcBorders>
              <w:top w:val="nil"/>
              <w:left w:val="nil"/>
              <w:bottom w:val="nil"/>
              <w:right w:val="nil"/>
            </w:tcBorders>
            <w:shd w:val="clear" w:color="auto" w:fill="FFFFFF"/>
            <w:vAlign w:val="center"/>
            <w:hideMark/>
          </w:tcPr>
          <w:p w14:paraId="00AEAADC"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bookmarkStart w:id="5" w:name="_Hlk122467576"/>
            <w:r w:rsidRPr="00924643">
              <w:rPr>
                <w:rFonts w:ascii="Times New Roman" w:hAnsi="Times New Roman" w:cs="Times New Roman"/>
                <w:b/>
                <w:bCs/>
                <w:color w:val="000000"/>
                <w:sz w:val="18"/>
                <w:szCs w:val="18"/>
              </w:rPr>
              <w:t xml:space="preserve">    </w:t>
            </w:r>
            <w:r w:rsidRPr="00924643">
              <w:rPr>
                <w:rFonts w:ascii="Times New Roman" w:hAnsi="Times New Roman" w:cs="Times New Roman"/>
                <w:b/>
                <w:bCs/>
                <w:i/>
                <w:color w:val="000000"/>
                <w:sz w:val="18"/>
                <w:szCs w:val="18"/>
              </w:rPr>
              <w:t>Descriptive Statistics</w:t>
            </w:r>
          </w:p>
        </w:tc>
      </w:tr>
      <w:tr w:rsidR="00B87F4A" w:rsidRPr="00924643" w14:paraId="0B1EF613" w14:textId="77777777" w:rsidTr="00552644">
        <w:trPr>
          <w:cantSplit/>
          <w:trHeight w:val="336"/>
          <w:jc w:val="center"/>
        </w:trPr>
        <w:tc>
          <w:tcPr>
            <w:tcW w:w="1812"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1378C237" w14:textId="77777777" w:rsidR="00B87F4A" w:rsidRPr="00924643" w:rsidRDefault="00B87F4A" w:rsidP="004F679A">
            <w:pPr>
              <w:autoSpaceDE w:val="0"/>
              <w:autoSpaceDN w:val="0"/>
              <w:adjustRightInd w:val="0"/>
              <w:spacing w:before="20" w:after="20" w:line="240" w:lineRule="auto"/>
              <w:rPr>
                <w:rFonts w:ascii="Times New Roman" w:hAnsi="Times New Roman" w:cs="Times New Roman"/>
                <w:sz w:val="18"/>
                <w:szCs w:val="18"/>
              </w:rPr>
            </w:pPr>
          </w:p>
        </w:tc>
        <w:tc>
          <w:tcPr>
            <w:tcW w:w="64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ABF77AC"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color w:val="000000"/>
                <w:sz w:val="18"/>
                <w:szCs w:val="18"/>
              </w:rPr>
            </w:pPr>
            <w:r w:rsidRPr="00924643">
              <w:rPr>
                <w:rFonts w:ascii="Times New Roman" w:hAnsi="Times New Roman" w:cs="Times New Roman"/>
                <w:color w:val="000000"/>
                <w:sz w:val="18"/>
                <w:szCs w:val="18"/>
              </w:rPr>
              <w:t>N</w:t>
            </w:r>
          </w:p>
        </w:tc>
        <w:tc>
          <w:tcPr>
            <w:tcW w:w="13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E5EC419"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Minimum</w:t>
            </w:r>
          </w:p>
        </w:tc>
        <w:tc>
          <w:tcPr>
            <w:tcW w:w="135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495B8EA"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Maximum</w:t>
            </w:r>
          </w:p>
        </w:tc>
        <w:tc>
          <w:tcPr>
            <w:tcW w:w="151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EE3CDF1"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Mean</w:t>
            </w:r>
          </w:p>
        </w:tc>
        <w:tc>
          <w:tcPr>
            <w:tcW w:w="1518"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54603D5D" w14:textId="77777777" w:rsidR="00B87F4A" w:rsidRPr="00924643" w:rsidRDefault="00B87F4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Std. Deviation</w:t>
            </w:r>
          </w:p>
        </w:tc>
      </w:tr>
      <w:tr w:rsidR="00B87F4A" w:rsidRPr="00924643" w14:paraId="3D2A8712" w14:textId="77777777" w:rsidTr="00552644">
        <w:trPr>
          <w:cantSplit/>
          <w:trHeight w:val="336"/>
          <w:jc w:val="center"/>
        </w:trPr>
        <w:tc>
          <w:tcPr>
            <w:tcW w:w="1812" w:type="dxa"/>
            <w:tcBorders>
              <w:top w:val="single" w:sz="18" w:space="0" w:color="000000"/>
              <w:left w:val="single" w:sz="18" w:space="0" w:color="000000"/>
              <w:bottom w:val="nil"/>
              <w:right w:val="single" w:sz="18" w:space="0" w:color="000000"/>
            </w:tcBorders>
            <w:shd w:val="clear" w:color="auto" w:fill="FFFFFF"/>
            <w:hideMark/>
          </w:tcPr>
          <w:p w14:paraId="3DD2EFD9" w14:textId="77777777" w:rsidR="00B87F4A" w:rsidRPr="00924643" w:rsidRDefault="00B87F4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bookmarkStart w:id="6" w:name="_Hlk122208940"/>
            <w:r w:rsidRPr="00924643">
              <w:rPr>
                <w:rFonts w:ascii="Times New Roman" w:hAnsi="Times New Roman" w:cs="Times New Roman"/>
                <w:color w:val="000000"/>
                <w:sz w:val="18"/>
                <w:szCs w:val="18"/>
              </w:rPr>
              <w:t>Profitabilitas</w:t>
            </w:r>
          </w:p>
        </w:tc>
        <w:tc>
          <w:tcPr>
            <w:tcW w:w="644" w:type="dxa"/>
            <w:tcBorders>
              <w:top w:val="single" w:sz="18" w:space="0" w:color="000000"/>
              <w:left w:val="single" w:sz="18" w:space="0" w:color="000000"/>
              <w:bottom w:val="nil"/>
              <w:right w:val="single" w:sz="8" w:space="0" w:color="000000"/>
            </w:tcBorders>
            <w:shd w:val="clear" w:color="auto" w:fill="FFFFFF"/>
            <w:vAlign w:val="center"/>
            <w:hideMark/>
          </w:tcPr>
          <w:p w14:paraId="60483378"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c>
          <w:tcPr>
            <w:tcW w:w="1343" w:type="dxa"/>
            <w:tcBorders>
              <w:top w:val="single" w:sz="18" w:space="0" w:color="000000"/>
              <w:left w:val="single" w:sz="8" w:space="0" w:color="000000"/>
              <w:bottom w:val="nil"/>
              <w:right w:val="single" w:sz="8" w:space="0" w:color="000000"/>
            </w:tcBorders>
            <w:shd w:val="clear" w:color="auto" w:fill="FFFFFF"/>
            <w:vAlign w:val="center"/>
            <w:hideMark/>
          </w:tcPr>
          <w:p w14:paraId="4CEB620D"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.000247</w:t>
            </w:r>
          </w:p>
        </w:tc>
        <w:tc>
          <w:tcPr>
            <w:tcW w:w="1359" w:type="dxa"/>
            <w:tcBorders>
              <w:top w:val="single" w:sz="18" w:space="0" w:color="000000"/>
              <w:left w:val="single" w:sz="8" w:space="0" w:color="000000"/>
              <w:bottom w:val="nil"/>
              <w:right w:val="single" w:sz="8" w:space="0" w:color="000000"/>
            </w:tcBorders>
            <w:shd w:val="clear" w:color="auto" w:fill="FFFFFF"/>
            <w:vAlign w:val="center"/>
            <w:hideMark/>
          </w:tcPr>
          <w:p w14:paraId="7D1D764B"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.582526</w:t>
            </w:r>
          </w:p>
        </w:tc>
        <w:tc>
          <w:tcPr>
            <w:tcW w:w="1510" w:type="dxa"/>
            <w:tcBorders>
              <w:top w:val="single" w:sz="18" w:space="0" w:color="000000"/>
              <w:left w:val="single" w:sz="8" w:space="0" w:color="000000"/>
              <w:bottom w:val="nil"/>
              <w:right w:val="single" w:sz="8" w:space="0" w:color="000000"/>
            </w:tcBorders>
            <w:shd w:val="clear" w:color="auto" w:fill="FFFFFF"/>
            <w:vAlign w:val="center"/>
            <w:hideMark/>
          </w:tcPr>
          <w:p w14:paraId="6E5018D3"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.07362406</w:t>
            </w:r>
          </w:p>
        </w:tc>
        <w:tc>
          <w:tcPr>
            <w:tcW w:w="1518" w:type="dxa"/>
            <w:tcBorders>
              <w:top w:val="single" w:sz="18" w:space="0" w:color="000000"/>
              <w:left w:val="single" w:sz="8" w:space="0" w:color="000000"/>
              <w:bottom w:val="nil"/>
              <w:right w:val="single" w:sz="18" w:space="0" w:color="000000"/>
            </w:tcBorders>
            <w:shd w:val="clear" w:color="auto" w:fill="FFFFFF"/>
            <w:vAlign w:val="center"/>
            <w:hideMark/>
          </w:tcPr>
          <w:p w14:paraId="11D540FB"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.090906171</w:t>
            </w:r>
          </w:p>
        </w:tc>
        <w:bookmarkEnd w:id="6"/>
      </w:tr>
      <w:tr w:rsidR="00B87F4A" w:rsidRPr="00924643" w14:paraId="5EBBBC1C" w14:textId="77777777" w:rsidTr="00552644">
        <w:trPr>
          <w:cantSplit/>
          <w:trHeight w:val="336"/>
          <w:jc w:val="center"/>
        </w:trPr>
        <w:tc>
          <w:tcPr>
            <w:tcW w:w="1812" w:type="dxa"/>
            <w:tcBorders>
              <w:top w:val="nil"/>
              <w:left w:val="single" w:sz="18" w:space="0" w:color="000000"/>
              <w:bottom w:val="nil"/>
              <w:right w:val="single" w:sz="18" w:space="0" w:color="000000"/>
            </w:tcBorders>
            <w:shd w:val="clear" w:color="auto" w:fill="FFFFFF"/>
            <w:hideMark/>
          </w:tcPr>
          <w:p w14:paraId="238C859F" w14:textId="77777777" w:rsidR="00B87F4A" w:rsidRPr="00924643" w:rsidRDefault="00B87F4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bookmarkStart w:id="7" w:name="_Hlk122211658"/>
            <w:r w:rsidRPr="00924643">
              <w:rPr>
                <w:rFonts w:ascii="Times New Roman" w:hAnsi="Times New Roman" w:cs="Times New Roman"/>
                <w:color w:val="000000"/>
                <w:sz w:val="18"/>
                <w:szCs w:val="18"/>
              </w:rPr>
              <w:t>Likuiditas</w:t>
            </w:r>
          </w:p>
        </w:tc>
        <w:tc>
          <w:tcPr>
            <w:tcW w:w="644" w:type="dxa"/>
            <w:tcBorders>
              <w:top w:val="nil"/>
              <w:left w:val="single" w:sz="18" w:space="0" w:color="000000"/>
              <w:bottom w:val="nil"/>
              <w:right w:val="single" w:sz="8" w:space="0" w:color="000000"/>
            </w:tcBorders>
            <w:shd w:val="clear" w:color="auto" w:fill="FFFFFF"/>
            <w:vAlign w:val="center"/>
            <w:hideMark/>
          </w:tcPr>
          <w:p w14:paraId="60EEF48F"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c>
          <w:tcPr>
            <w:tcW w:w="1343" w:type="dxa"/>
            <w:tcBorders>
              <w:top w:val="nil"/>
              <w:left w:val="single" w:sz="8" w:space="0" w:color="000000"/>
              <w:bottom w:val="nil"/>
              <w:right w:val="single" w:sz="8" w:space="0" w:color="000000"/>
            </w:tcBorders>
            <w:shd w:val="clear" w:color="auto" w:fill="FFFFFF"/>
            <w:vAlign w:val="center"/>
            <w:hideMark/>
          </w:tcPr>
          <w:p w14:paraId="4A28FCF2"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.060138</w:t>
            </w:r>
          </w:p>
        </w:tc>
        <w:tc>
          <w:tcPr>
            <w:tcW w:w="1359" w:type="dxa"/>
            <w:tcBorders>
              <w:top w:val="nil"/>
              <w:left w:val="single" w:sz="8" w:space="0" w:color="000000"/>
              <w:bottom w:val="nil"/>
              <w:right w:val="single" w:sz="8" w:space="0" w:color="000000"/>
            </w:tcBorders>
            <w:shd w:val="clear" w:color="auto" w:fill="FFFFFF"/>
            <w:vAlign w:val="center"/>
            <w:hideMark/>
          </w:tcPr>
          <w:p w14:paraId="217CB871"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13.267256</w:t>
            </w:r>
          </w:p>
        </w:tc>
        <w:tc>
          <w:tcPr>
            <w:tcW w:w="1510" w:type="dxa"/>
            <w:tcBorders>
              <w:top w:val="nil"/>
              <w:left w:val="single" w:sz="8" w:space="0" w:color="000000"/>
              <w:bottom w:val="nil"/>
              <w:right w:val="single" w:sz="8" w:space="0" w:color="000000"/>
            </w:tcBorders>
            <w:shd w:val="clear" w:color="auto" w:fill="FFFFFF"/>
            <w:vAlign w:val="center"/>
            <w:hideMark/>
          </w:tcPr>
          <w:p w14:paraId="48BC8970"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2.44370336</w:t>
            </w:r>
          </w:p>
        </w:tc>
        <w:tc>
          <w:tcPr>
            <w:tcW w:w="1518" w:type="dxa"/>
            <w:tcBorders>
              <w:top w:val="nil"/>
              <w:left w:val="single" w:sz="8" w:space="0" w:color="000000"/>
              <w:bottom w:val="nil"/>
              <w:right w:val="single" w:sz="18" w:space="0" w:color="000000"/>
            </w:tcBorders>
            <w:shd w:val="clear" w:color="auto" w:fill="FFFFFF"/>
            <w:vAlign w:val="center"/>
            <w:hideMark/>
          </w:tcPr>
          <w:p w14:paraId="03F164FC"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2.451683398</w:t>
            </w:r>
          </w:p>
        </w:tc>
        <w:bookmarkEnd w:id="7"/>
      </w:tr>
      <w:tr w:rsidR="00B87F4A" w:rsidRPr="00924643" w14:paraId="32CF4334" w14:textId="77777777" w:rsidTr="00552644">
        <w:trPr>
          <w:cantSplit/>
          <w:trHeight w:val="336"/>
          <w:jc w:val="center"/>
        </w:trPr>
        <w:tc>
          <w:tcPr>
            <w:tcW w:w="1812" w:type="dxa"/>
            <w:tcBorders>
              <w:top w:val="nil"/>
              <w:left w:val="single" w:sz="18" w:space="0" w:color="000000"/>
              <w:bottom w:val="nil"/>
              <w:right w:val="single" w:sz="18" w:space="0" w:color="000000"/>
            </w:tcBorders>
            <w:shd w:val="clear" w:color="auto" w:fill="FFFFFF"/>
            <w:hideMark/>
          </w:tcPr>
          <w:p w14:paraId="632C7096" w14:textId="77777777" w:rsidR="00B87F4A" w:rsidRPr="00924643" w:rsidRDefault="00B87F4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Ukuran Perusahaan</w:t>
            </w:r>
          </w:p>
        </w:tc>
        <w:tc>
          <w:tcPr>
            <w:tcW w:w="644" w:type="dxa"/>
            <w:tcBorders>
              <w:top w:val="nil"/>
              <w:left w:val="single" w:sz="18" w:space="0" w:color="000000"/>
              <w:bottom w:val="nil"/>
              <w:right w:val="single" w:sz="8" w:space="0" w:color="000000"/>
            </w:tcBorders>
            <w:shd w:val="clear" w:color="auto" w:fill="FFFFFF"/>
            <w:vAlign w:val="center"/>
            <w:hideMark/>
          </w:tcPr>
          <w:p w14:paraId="3AE81258"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c>
          <w:tcPr>
            <w:tcW w:w="1343" w:type="dxa"/>
            <w:tcBorders>
              <w:top w:val="nil"/>
              <w:left w:val="single" w:sz="8" w:space="0" w:color="000000"/>
              <w:bottom w:val="nil"/>
              <w:right w:val="single" w:sz="8" w:space="0" w:color="000000"/>
            </w:tcBorders>
            <w:shd w:val="clear" w:color="auto" w:fill="FFFFFF"/>
            <w:vAlign w:val="center"/>
            <w:hideMark/>
          </w:tcPr>
          <w:p w14:paraId="74148A5D"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25.231176</w:t>
            </w:r>
          </w:p>
        </w:tc>
        <w:tc>
          <w:tcPr>
            <w:tcW w:w="1359" w:type="dxa"/>
            <w:tcBorders>
              <w:top w:val="nil"/>
              <w:left w:val="single" w:sz="8" w:space="0" w:color="000000"/>
              <w:bottom w:val="nil"/>
              <w:right w:val="single" w:sz="8" w:space="0" w:color="000000"/>
            </w:tcBorders>
            <w:shd w:val="clear" w:color="auto" w:fill="FFFFFF"/>
            <w:vAlign w:val="center"/>
            <w:hideMark/>
          </w:tcPr>
          <w:p w14:paraId="530D0E2A"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32.725608</w:t>
            </w:r>
          </w:p>
        </w:tc>
        <w:tc>
          <w:tcPr>
            <w:tcW w:w="1510" w:type="dxa"/>
            <w:tcBorders>
              <w:top w:val="nil"/>
              <w:left w:val="single" w:sz="8" w:space="0" w:color="000000"/>
              <w:bottom w:val="nil"/>
              <w:right w:val="single" w:sz="8" w:space="0" w:color="000000"/>
            </w:tcBorders>
            <w:shd w:val="clear" w:color="auto" w:fill="FFFFFF"/>
            <w:vAlign w:val="center"/>
            <w:hideMark/>
          </w:tcPr>
          <w:p w14:paraId="36E54F2E"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28.95165440</w:t>
            </w:r>
          </w:p>
        </w:tc>
        <w:tc>
          <w:tcPr>
            <w:tcW w:w="1518" w:type="dxa"/>
            <w:tcBorders>
              <w:top w:val="nil"/>
              <w:left w:val="single" w:sz="8" w:space="0" w:color="000000"/>
              <w:bottom w:val="nil"/>
              <w:right w:val="single" w:sz="18" w:space="0" w:color="000000"/>
            </w:tcBorders>
            <w:shd w:val="clear" w:color="auto" w:fill="FFFFFF"/>
            <w:vAlign w:val="center"/>
            <w:hideMark/>
          </w:tcPr>
          <w:p w14:paraId="161B5D19"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1.546773920</w:t>
            </w:r>
          </w:p>
        </w:tc>
      </w:tr>
      <w:tr w:rsidR="00B87F4A" w:rsidRPr="00924643" w14:paraId="0F10174C" w14:textId="77777777" w:rsidTr="00552644">
        <w:trPr>
          <w:cantSplit/>
          <w:trHeight w:val="356"/>
          <w:jc w:val="center"/>
        </w:trPr>
        <w:tc>
          <w:tcPr>
            <w:tcW w:w="1812" w:type="dxa"/>
            <w:tcBorders>
              <w:top w:val="nil"/>
              <w:left w:val="single" w:sz="18" w:space="0" w:color="000000"/>
              <w:bottom w:val="nil"/>
              <w:right w:val="single" w:sz="18" w:space="0" w:color="000000"/>
            </w:tcBorders>
            <w:shd w:val="clear" w:color="auto" w:fill="FFFFFF"/>
            <w:hideMark/>
          </w:tcPr>
          <w:p w14:paraId="5451E16E" w14:textId="77777777" w:rsidR="00B87F4A" w:rsidRPr="00924643" w:rsidRDefault="00B87F4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bookmarkStart w:id="8" w:name="_Hlk122214423"/>
            <w:r w:rsidRPr="00924643">
              <w:rPr>
                <w:rFonts w:ascii="Times New Roman" w:hAnsi="Times New Roman" w:cs="Times New Roman"/>
                <w:color w:val="000000"/>
                <w:sz w:val="18"/>
                <w:szCs w:val="18"/>
              </w:rPr>
              <w:t>Nilai Perusahaan</w:t>
            </w:r>
          </w:p>
        </w:tc>
        <w:tc>
          <w:tcPr>
            <w:tcW w:w="644" w:type="dxa"/>
            <w:tcBorders>
              <w:top w:val="nil"/>
              <w:left w:val="single" w:sz="18" w:space="0" w:color="000000"/>
              <w:bottom w:val="nil"/>
              <w:right w:val="single" w:sz="8" w:space="0" w:color="000000"/>
            </w:tcBorders>
            <w:shd w:val="clear" w:color="auto" w:fill="FFFFFF"/>
            <w:vAlign w:val="center"/>
            <w:hideMark/>
          </w:tcPr>
          <w:p w14:paraId="644213FF"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c>
          <w:tcPr>
            <w:tcW w:w="1343" w:type="dxa"/>
            <w:tcBorders>
              <w:top w:val="nil"/>
              <w:left w:val="single" w:sz="8" w:space="0" w:color="000000"/>
              <w:bottom w:val="nil"/>
              <w:right w:val="single" w:sz="8" w:space="0" w:color="000000"/>
            </w:tcBorders>
            <w:shd w:val="clear" w:color="auto" w:fill="FFFFFF"/>
            <w:vAlign w:val="center"/>
            <w:hideMark/>
          </w:tcPr>
          <w:p w14:paraId="56061213"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.036020</w:t>
            </w:r>
          </w:p>
        </w:tc>
        <w:tc>
          <w:tcPr>
            <w:tcW w:w="1359" w:type="dxa"/>
            <w:tcBorders>
              <w:top w:val="nil"/>
              <w:left w:val="single" w:sz="8" w:space="0" w:color="000000"/>
              <w:bottom w:val="nil"/>
              <w:right w:val="single" w:sz="8" w:space="0" w:color="000000"/>
            </w:tcBorders>
            <w:shd w:val="clear" w:color="auto" w:fill="FFFFFF"/>
            <w:vAlign w:val="center"/>
            <w:hideMark/>
          </w:tcPr>
          <w:p w14:paraId="41F04715"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2.600544</w:t>
            </w:r>
          </w:p>
        </w:tc>
        <w:tc>
          <w:tcPr>
            <w:tcW w:w="1510" w:type="dxa"/>
            <w:tcBorders>
              <w:top w:val="nil"/>
              <w:left w:val="single" w:sz="8" w:space="0" w:color="000000"/>
              <w:bottom w:val="nil"/>
              <w:right w:val="single" w:sz="8" w:space="0" w:color="000000"/>
            </w:tcBorders>
            <w:shd w:val="clear" w:color="auto" w:fill="FFFFFF"/>
            <w:vAlign w:val="center"/>
            <w:hideMark/>
          </w:tcPr>
          <w:p w14:paraId="39E3C4D9"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1.05581781</w:t>
            </w:r>
          </w:p>
        </w:tc>
        <w:tc>
          <w:tcPr>
            <w:tcW w:w="1518" w:type="dxa"/>
            <w:tcBorders>
              <w:top w:val="nil"/>
              <w:left w:val="single" w:sz="8" w:space="0" w:color="000000"/>
              <w:bottom w:val="nil"/>
              <w:right w:val="single" w:sz="18" w:space="0" w:color="000000"/>
            </w:tcBorders>
            <w:shd w:val="clear" w:color="auto" w:fill="FFFFFF"/>
            <w:vAlign w:val="center"/>
            <w:hideMark/>
          </w:tcPr>
          <w:p w14:paraId="720398F6"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.617833699</w:t>
            </w:r>
          </w:p>
        </w:tc>
        <w:bookmarkEnd w:id="8"/>
      </w:tr>
      <w:tr w:rsidR="00B87F4A" w:rsidRPr="00924643" w14:paraId="564A8C71" w14:textId="77777777" w:rsidTr="00552644">
        <w:trPr>
          <w:cantSplit/>
          <w:trHeight w:val="336"/>
          <w:jc w:val="center"/>
        </w:trPr>
        <w:tc>
          <w:tcPr>
            <w:tcW w:w="1812" w:type="dxa"/>
            <w:tcBorders>
              <w:top w:val="nil"/>
              <w:left w:val="single" w:sz="18" w:space="0" w:color="000000"/>
              <w:bottom w:val="single" w:sz="18" w:space="0" w:color="000000"/>
              <w:right w:val="single" w:sz="18" w:space="0" w:color="000000"/>
            </w:tcBorders>
            <w:shd w:val="clear" w:color="auto" w:fill="FFFFFF"/>
            <w:hideMark/>
          </w:tcPr>
          <w:p w14:paraId="775A70E2" w14:textId="77777777" w:rsidR="00B87F4A" w:rsidRPr="00924643" w:rsidRDefault="00B87F4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Valid N (</w:t>
            </w:r>
            <w:r w:rsidRPr="00924643">
              <w:rPr>
                <w:rFonts w:ascii="Times New Roman" w:hAnsi="Times New Roman" w:cs="Times New Roman"/>
                <w:i/>
                <w:color w:val="000000"/>
                <w:sz w:val="18"/>
                <w:szCs w:val="18"/>
              </w:rPr>
              <w:t>listwise</w:t>
            </w:r>
            <w:r w:rsidRPr="00924643">
              <w:rPr>
                <w:rFonts w:ascii="Times New Roman" w:hAnsi="Times New Roman" w:cs="Times New Roman"/>
                <w:color w:val="000000"/>
                <w:sz w:val="18"/>
                <w:szCs w:val="18"/>
              </w:rPr>
              <w:t>)</w:t>
            </w:r>
          </w:p>
        </w:tc>
        <w:tc>
          <w:tcPr>
            <w:tcW w:w="644" w:type="dxa"/>
            <w:tcBorders>
              <w:top w:val="nil"/>
              <w:left w:val="single" w:sz="18" w:space="0" w:color="000000"/>
              <w:bottom w:val="single" w:sz="18" w:space="0" w:color="000000"/>
              <w:right w:val="single" w:sz="8" w:space="0" w:color="000000"/>
            </w:tcBorders>
            <w:shd w:val="clear" w:color="auto" w:fill="FFFFFF"/>
            <w:vAlign w:val="center"/>
            <w:hideMark/>
          </w:tcPr>
          <w:p w14:paraId="63A989BB" w14:textId="77777777" w:rsidR="00B87F4A" w:rsidRPr="00924643" w:rsidRDefault="00B87F4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c>
          <w:tcPr>
            <w:tcW w:w="1343" w:type="dxa"/>
            <w:tcBorders>
              <w:top w:val="nil"/>
              <w:left w:val="single" w:sz="8" w:space="0" w:color="000000"/>
              <w:bottom w:val="single" w:sz="18" w:space="0" w:color="000000"/>
              <w:right w:val="single" w:sz="8" w:space="0" w:color="000000"/>
            </w:tcBorders>
            <w:shd w:val="clear" w:color="auto" w:fill="FFFFFF"/>
            <w:vAlign w:val="center"/>
          </w:tcPr>
          <w:p w14:paraId="7A15C00B" w14:textId="77777777" w:rsidR="00B87F4A" w:rsidRPr="00924643" w:rsidRDefault="00B87F4A" w:rsidP="004F679A">
            <w:pPr>
              <w:autoSpaceDE w:val="0"/>
              <w:autoSpaceDN w:val="0"/>
              <w:adjustRightInd w:val="0"/>
              <w:spacing w:before="20" w:after="20" w:line="240" w:lineRule="auto"/>
              <w:rPr>
                <w:rFonts w:ascii="Times New Roman" w:hAnsi="Times New Roman" w:cs="Times New Roman"/>
                <w:sz w:val="18"/>
                <w:szCs w:val="18"/>
              </w:rPr>
            </w:pPr>
          </w:p>
        </w:tc>
        <w:tc>
          <w:tcPr>
            <w:tcW w:w="1359" w:type="dxa"/>
            <w:tcBorders>
              <w:top w:val="nil"/>
              <w:left w:val="single" w:sz="8" w:space="0" w:color="000000"/>
              <w:bottom w:val="single" w:sz="18" w:space="0" w:color="000000"/>
              <w:right w:val="single" w:sz="8" w:space="0" w:color="000000"/>
            </w:tcBorders>
            <w:shd w:val="clear" w:color="auto" w:fill="FFFFFF"/>
            <w:vAlign w:val="center"/>
          </w:tcPr>
          <w:p w14:paraId="2F756287" w14:textId="77777777" w:rsidR="00B87F4A" w:rsidRPr="00924643" w:rsidRDefault="00B87F4A" w:rsidP="004F679A">
            <w:pPr>
              <w:autoSpaceDE w:val="0"/>
              <w:autoSpaceDN w:val="0"/>
              <w:adjustRightInd w:val="0"/>
              <w:spacing w:before="20" w:after="20" w:line="240" w:lineRule="auto"/>
              <w:rPr>
                <w:rFonts w:ascii="Times New Roman" w:hAnsi="Times New Roman" w:cs="Times New Roman"/>
                <w:sz w:val="18"/>
                <w:szCs w:val="18"/>
              </w:rPr>
            </w:pPr>
          </w:p>
        </w:tc>
        <w:tc>
          <w:tcPr>
            <w:tcW w:w="1510" w:type="dxa"/>
            <w:tcBorders>
              <w:top w:val="nil"/>
              <w:left w:val="single" w:sz="8" w:space="0" w:color="000000"/>
              <w:bottom w:val="single" w:sz="18" w:space="0" w:color="000000"/>
              <w:right w:val="single" w:sz="8" w:space="0" w:color="000000"/>
            </w:tcBorders>
            <w:shd w:val="clear" w:color="auto" w:fill="FFFFFF"/>
            <w:vAlign w:val="center"/>
          </w:tcPr>
          <w:p w14:paraId="4551AAB0" w14:textId="77777777" w:rsidR="00B87F4A" w:rsidRPr="00924643" w:rsidRDefault="00B87F4A" w:rsidP="004F679A">
            <w:pPr>
              <w:autoSpaceDE w:val="0"/>
              <w:autoSpaceDN w:val="0"/>
              <w:adjustRightInd w:val="0"/>
              <w:spacing w:before="20" w:after="20" w:line="240" w:lineRule="auto"/>
              <w:rPr>
                <w:rFonts w:ascii="Times New Roman" w:hAnsi="Times New Roman" w:cs="Times New Roman"/>
                <w:sz w:val="18"/>
                <w:szCs w:val="18"/>
              </w:rPr>
            </w:pPr>
          </w:p>
        </w:tc>
        <w:tc>
          <w:tcPr>
            <w:tcW w:w="1518" w:type="dxa"/>
            <w:tcBorders>
              <w:top w:val="nil"/>
              <w:left w:val="single" w:sz="8" w:space="0" w:color="000000"/>
              <w:bottom w:val="single" w:sz="18" w:space="0" w:color="000000"/>
              <w:right w:val="single" w:sz="18" w:space="0" w:color="000000"/>
            </w:tcBorders>
            <w:shd w:val="clear" w:color="auto" w:fill="FFFFFF"/>
            <w:vAlign w:val="center"/>
          </w:tcPr>
          <w:p w14:paraId="690DED03" w14:textId="77777777" w:rsidR="00B87F4A" w:rsidRPr="00924643" w:rsidRDefault="00B87F4A" w:rsidP="004F679A">
            <w:pPr>
              <w:autoSpaceDE w:val="0"/>
              <w:autoSpaceDN w:val="0"/>
              <w:adjustRightInd w:val="0"/>
              <w:spacing w:before="20" w:after="20" w:line="240" w:lineRule="auto"/>
              <w:rPr>
                <w:rFonts w:ascii="Times New Roman" w:hAnsi="Times New Roman" w:cs="Times New Roman"/>
                <w:sz w:val="18"/>
                <w:szCs w:val="18"/>
              </w:rPr>
            </w:pPr>
          </w:p>
        </w:tc>
      </w:tr>
    </w:tbl>
    <w:bookmarkEnd w:id="5"/>
    <w:p w14:paraId="1F71E68B" w14:textId="27EF6AD1" w:rsidR="00B87F4A" w:rsidRPr="00486A01" w:rsidRDefault="00B87F4A" w:rsidP="004F679A">
      <w:pPr>
        <w:spacing w:before="20" w:after="2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924643">
        <w:rPr>
          <w:rFonts w:ascii="Times New Roman" w:hAnsi="Times New Roman" w:cs="Times New Roman"/>
          <w:b/>
          <w:bCs/>
          <w:sz w:val="24"/>
          <w:szCs w:val="24"/>
        </w:rPr>
        <w:t xml:space="preserve">  </w:t>
      </w:r>
      <w:proofErr w:type="gramStart"/>
      <w:r w:rsidRPr="00486A01">
        <w:rPr>
          <w:rFonts w:ascii="Times New Roman" w:hAnsi="Times New Roman" w:cs="Times New Roman"/>
          <w:sz w:val="24"/>
          <w:szCs w:val="24"/>
        </w:rPr>
        <w:t>Sumber :</w:t>
      </w:r>
      <w:proofErr w:type="gramEnd"/>
      <w:r w:rsidRPr="00486A01">
        <w:rPr>
          <w:rFonts w:ascii="Times New Roman" w:hAnsi="Times New Roman" w:cs="Times New Roman"/>
          <w:sz w:val="24"/>
          <w:szCs w:val="24"/>
        </w:rPr>
        <w:t xml:space="preserve"> Lampiran</w:t>
      </w:r>
    </w:p>
    <w:p w14:paraId="079811B7" w14:textId="77777777" w:rsidR="00552644" w:rsidRDefault="00552644" w:rsidP="004F679A">
      <w:pPr>
        <w:spacing w:before="20" w:after="20" w:line="240" w:lineRule="auto"/>
        <w:ind w:left="567"/>
        <w:rPr>
          <w:rFonts w:ascii="Times New Roman" w:hAnsi="Times New Roman" w:cs="Times New Roman"/>
          <w:sz w:val="24"/>
          <w:szCs w:val="24"/>
        </w:rPr>
      </w:pPr>
    </w:p>
    <w:p w14:paraId="55C4B3AA" w14:textId="5D254AB6" w:rsidR="00B87F4A" w:rsidRDefault="00B87F4A" w:rsidP="00552644">
      <w:pPr>
        <w:spacing w:before="20" w:after="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Berikut merupakan penjelasan dari hasil uji statistik deskriptif diatas :</w:t>
      </w:r>
      <w:bookmarkStart w:id="9" w:name="_Hlk122179557"/>
      <w:r w:rsidR="00552644">
        <w:rPr>
          <w:rFonts w:ascii="Times New Roman" w:hAnsi="Times New Roman" w:cs="Times New Roman"/>
          <w:sz w:val="24"/>
          <w:szCs w:val="24"/>
        </w:rPr>
        <w:t xml:space="preserve"> </w:t>
      </w:r>
      <w:r>
        <w:rPr>
          <w:rFonts w:ascii="Times New Roman" w:hAnsi="Times New Roman" w:cs="Times New Roman"/>
          <w:sz w:val="24"/>
          <w:szCs w:val="24"/>
        </w:rPr>
        <w:t xml:space="preserve">Berdasarkan hasil dari perhitungan analisis deskriptif pada tabel 4.3 dapat dilihat standar deviasi variabel Profitabilitas sebesar 0,0909 dan nilai </w:t>
      </w:r>
      <w:r>
        <w:rPr>
          <w:rFonts w:ascii="Times New Roman" w:hAnsi="Times New Roman" w:cs="Times New Roman"/>
          <w:i/>
          <w:sz w:val="24"/>
          <w:szCs w:val="24"/>
        </w:rPr>
        <w:t>mean</w:t>
      </w:r>
      <w:r>
        <w:rPr>
          <w:rFonts w:ascii="Times New Roman" w:hAnsi="Times New Roman" w:cs="Times New Roman"/>
          <w:sz w:val="24"/>
          <w:szCs w:val="24"/>
        </w:rPr>
        <w:t xml:space="preserve"> 0,073 artinya nilai </w:t>
      </w:r>
      <w:r>
        <w:rPr>
          <w:rFonts w:ascii="Times New Roman" w:hAnsi="Times New Roman" w:cs="Times New Roman"/>
          <w:i/>
          <w:sz w:val="24"/>
          <w:szCs w:val="24"/>
        </w:rPr>
        <w:t>mean</w:t>
      </w:r>
      <w:r>
        <w:rPr>
          <w:rFonts w:ascii="Times New Roman" w:hAnsi="Times New Roman" w:cs="Times New Roman"/>
          <w:sz w:val="24"/>
          <w:szCs w:val="24"/>
        </w:rPr>
        <w:t xml:space="preserve"> &lt; standar deviasi. Hal </w:t>
      </w:r>
      <w:proofErr w:type="gramStart"/>
      <w:r>
        <w:rPr>
          <w:rFonts w:ascii="Times New Roman" w:hAnsi="Times New Roman" w:cs="Times New Roman"/>
          <w:sz w:val="24"/>
          <w:szCs w:val="24"/>
        </w:rPr>
        <w:t>ini  menunjukkan</w:t>
      </w:r>
      <w:proofErr w:type="gramEnd"/>
      <w:r>
        <w:rPr>
          <w:rFonts w:ascii="Times New Roman" w:hAnsi="Times New Roman" w:cs="Times New Roman"/>
          <w:sz w:val="24"/>
          <w:szCs w:val="24"/>
        </w:rPr>
        <w:t xml:space="preserve"> nilai standar deviasi lebih besar dari nilai rata-rata yang berarti sebaran data adalah tidak merata, karena perbedaan data satu dengan yang lainnya lebih besar dari nilai rata-rata. Nilai </w:t>
      </w:r>
      <w:r>
        <w:rPr>
          <w:rFonts w:ascii="Times New Roman" w:hAnsi="Times New Roman" w:cs="Times New Roman"/>
          <w:i/>
          <w:sz w:val="24"/>
          <w:szCs w:val="24"/>
        </w:rPr>
        <w:t>minimum</w:t>
      </w:r>
      <w:r>
        <w:rPr>
          <w:rFonts w:ascii="Times New Roman" w:hAnsi="Times New Roman" w:cs="Times New Roman"/>
          <w:sz w:val="24"/>
          <w:szCs w:val="24"/>
        </w:rPr>
        <w:t xml:space="preserve"> dari Profitabilitas adalah 0</w:t>
      </w:r>
      <w:proofErr w:type="gramStart"/>
      <w:r>
        <w:rPr>
          <w:rFonts w:ascii="Times New Roman" w:hAnsi="Times New Roman" w:cs="Times New Roman"/>
          <w:sz w:val="24"/>
          <w:szCs w:val="24"/>
        </w:rPr>
        <w:t>,00024</w:t>
      </w:r>
      <w:proofErr w:type="gramEnd"/>
      <w:r>
        <w:rPr>
          <w:rFonts w:ascii="Times New Roman" w:hAnsi="Times New Roman" w:cs="Times New Roman"/>
          <w:sz w:val="24"/>
          <w:szCs w:val="24"/>
        </w:rPr>
        <w:t xml:space="preserve"> dan nilai </w:t>
      </w:r>
      <w:r>
        <w:rPr>
          <w:rFonts w:ascii="Times New Roman" w:hAnsi="Times New Roman" w:cs="Times New Roman"/>
          <w:i/>
          <w:sz w:val="24"/>
          <w:szCs w:val="24"/>
        </w:rPr>
        <w:t>maximum</w:t>
      </w:r>
      <w:r>
        <w:rPr>
          <w:rFonts w:ascii="Times New Roman" w:hAnsi="Times New Roman" w:cs="Times New Roman"/>
          <w:sz w:val="24"/>
          <w:szCs w:val="24"/>
        </w:rPr>
        <w:t xml:space="preserve"> 0,5825.</w:t>
      </w:r>
    </w:p>
    <w:bookmarkEnd w:id="9"/>
    <w:p w14:paraId="762D7053" w14:textId="77777777" w:rsidR="00B87F4A" w:rsidRDefault="00B87F4A" w:rsidP="00552644">
      <w:pPr>
        <w:spacing w:before="20" w:after="2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dari perhitungan analisis deskriptif dapat dilihat standar deviasi Variabel Likuiditas sebesar 2,451 dan nilai mean 2,443 artinya nilai </w:t>
      </w:r>
      <w:r>
        <w:rPr>
          <w:rFonts w:ascii="Times New Roman" w:hAnsi="Times New Roman" w:cs="Times New Roman"/>
          <w:i/>
          <w:sz w:val="24"/>
          <w:szCs w:val="24"/>
        </w:rPr>
        <w:t>mean</w:t>
      </w:r>
      <w:r>
        <w:rPr>
          <w:rFonts w:ascii="Times New Roman" w:hAnsi="Times New Roman" w:cs="Times New Roman"/>
          <w:sz w:val="24"/>
          <w:szCs w:val="24"/>
        </w:rPr>
        <w:t xml:space="preserve"> &lt; standar </w:t>
      </w:r>
      <w:r>
        <w:rPr>
          <w:rFonts w:ascii="Times New Roman" w:hAnsi="Times New Roman" w:cs="Times New Roman"/>
          <w:sz w:val="24"/>
          <w:szCs w:val="24"/>
        </w:rPr>
        <w:lastRenderedPageBreak/>
        <w:t xml:space="preserve">deviasi. Hal </w:t>
      </w:r>
      <w:proofErr w:type="gramStart"/>
      <w:r>
        <w:rPr>
          <w:rFonts w:ascii="Times New Roman" w:hAnsi="Times New Roman" w:cs="Times New Roman"/>
          <w:sz w:val="24"/>
          <w:szCs w:val="24"/>
        </w:rPr>
        <w:t>ini  menunjukkan</w:t>
      </w:r>
      <w:proofErr w:type="gramEnd"/>
      <w:r>
        <w:rPr>
          <w:rFonts w:ascii="Times New Roman" w:hAnsi="Times New Roman" w:cs="Times New Roman"/>
          <w:sz w:val="24"/>
          <w:szCs w:val="24"/>
        </w:rPr>
        <w:t xml:space="preserve"> nilai standar deviasi lebih besar dari nilai rata-rata yang berarti sebaran data adalah tidak merata, karena perbedaan data satu dengan yang lainnya lebih besar dari nilai rata-rata. Nilai </w:t>
      </w:r>
      <w:r>
        <w:rPr>
          <w:rFonts w:ascii="Times New Roman" w:hAnsi="Times New Roman" w:cs="Times New Roman"/>
          <w:i/>
          <w:sz w:val="24"/>
          <w:szCs w:val="24"/>
        </w:rPr>
        <w:t>minimum</w:t>
      </w:r>
      <w:r>
        <w:rPr>
          <w:rFonts w:ascii="Times New Roman" w:hAnsi="Times New Roman" w:cs="Times New Roman"/>
          <w:sz w:val="24"/>
          <w:szCs w:val="24"/>
        </w:rPr>
        <w:t xml:space="preserve"> dari Likuiditas adalah 0</w:t>
      </w:r>
      <w:proofErr w:type="gramStart"/>
      <w:r>
        <w:rPr>
          <w:rFonts w:ascii="Times New Roman" w:hAnsi="Times New Roman" w:cs="Times New Roman"/>
          <w:sz w:val="24"/>
          <w:szCs w:val="24"/>
        </w:rPr>
        <w:t>,0601</w:t>
      </w:r>
      <w:proofErr w:type="gramEnd"/>
      <w:r>
        <w:rPr>
          <w:rFonts w:ascii="Times New Roman" w:hAnsi="Times New Roman" w:cs="Times New Roman"/>
          <w:sz w:val="24"/>
          <w:szCs w:val="24"/>
        </w:rPr>
        <w:t xml:space="preserve"> dan nilai </w:t>
      </w:r>
      <w:r>
        <w:rPr>
          <w:rFonts w:ascii="Times New Roman" w:hAnsi="Times New Roman" w:cs="Times New Roman"/>
          <w:i/>
          <w:sz w:val="24"/>
          <w:szCs w:val="24"/>
        </w:rPr>
        <w:t>maximum</w:t>
      </w:r>
      <w:r>
        <w:rPr>
          <w:rFonts w:ascii="Times New Roman" w:hAnsi="Times New Roman" w:cs="Times New Roman"/>
          <w:sz w:val="24"/>
          <w:szCs w:val="24"/>
        </w:rPr>
        <w:t xml:space="preserve"> 13,267.</w:t>
      </w:r>
    </w:p>
    <w:p w14:paraId="483B0BC0" w14:textId="685053EF" w:rsidR="00B87F4A" w:rsidRDefault="00B87F4A" w:rsidP="004F679A">
      <w:pPr>
        <w:spacing w:before="20" w:after="20" w:line="240" w:lineRule="auto"/>
        <w:ind w:left="567" w:firstLine="992"/>
        <w:jc w:val="both"/>
        <w:rPr>
          <w:rFonts w:ascii="Times New Roman" w:hAnsi="Times New Roman" w:cs="Times New Roman"/>
          <w:sz w:val="24"/>
          <w:szCs w:val="24"/>
        </w:rPr>
      </w:pPr>
      <w:r>
        <w:rPr>
          <w:rFonts w:ascii="Times New Roman" w:hAnsi="Times New Roman" w:cs="Times New Roman"/>
          <w:sz w:val="24"/>
          <w:szCs w:val="24"/>
        </w:rPr>
        <w:t xml:space="preserve">Berdasarkan hasil dari perhitungan analisis deskriptif dapat dilihat standar deviasi Variabel Ukuran Perusahaan sebesar 1,546 dan nilai </w:t>
      </w:r>
      <w:r>
        <w:rPr>
          <w:rFonts w:ascii="Times New Roman" w:hAnsi="Times New Roman" w:cs="Times New Roman"/>
          <w:i/>
          <w:sz w:val="24"/>
          <w:szCs w:val="24"/>
        </w:rPr>
        <w:t>mean</w:t>
      </w:r>
      <w:r>
        <w:rPr>
          <w:rFonts w:ascii="Times New Roman" w:hAnsi="Times New Roman" w:cs="Times New Roman"/>
          <w:sz w:val="24"/>
          <w:szCs w:val="24"/>
        </w:rPr>
        <w:t xml:space="preserve"> 28,951 artinya nilai </w:t>
      </w:r>
      <w:r>
        <w:rPr>
          <w:rFonts w:ascii="Times New Roman" w:hAnsi="Times New Roman" w:cs="Times New Roman"/>
          <w:i/>
          <w:sz w:val="24"/>
          <w:szCs w:val="24"/>
        </w:rPr>
        <w:t>mean</w:t>
      </w:r>
      <w:r>
        <w:rPr>
          <w:rFonts w:ascii="Times New Roman" w:hAnsi="Times New Roman" w:cs="Times New Roman"/>
          <w:sz w:val="24"/>
          <w:szCs w:val="24"/>
        </w:rPr>
        <w:t xml:space="preserve"> &gt; standar deviasi. Hal </w:t>
      </w:r>
      <w:proofErr w:type="gramStart"/>
      <w:r>
        <w:rPr>
          <w:rFonts w:ascii="Times New Roman" w:hAnsi="Times New Roman" w:cs="Times New Roman"/>
          <w:sz w:val="24"/>
          <w:szCs w:val="24"/>
        </w:rPr>
        <w:t>ini  menunjukkan</w:t>
      </w:r>
      <w:proofErr w:type="gramEnd"/>
      <w:r>
        <w:rPr>
          <w:rFonts w:ascii="Times New Roman" w:hAnsi="Times New Roman" w:cs="Times New Roman"/>
          <w:sz w:val="24"/>
          <w:szCs w:val="24"/>
        </w:rPr>
        <w:t xml:space="preserve"> nilai standar deviasi lebih keil dari nilai rata-rata yang berarti sebaran data adalah merata. Nilai </w:t>
      </w:r>
      <w:r>
        <w:rPr>
          <w:rFonts w:ascii="Times New Roman" w:hAnsi="Times New Roman" w:cs="Times New Roman"/>
          <w:i/>
          <w:sz w:val="24"/>
          <w:szCs w:val="24"/>
        </w:rPr>
        <w:t>minimum</w:t>
      </w:r>
      <w:r>
        <w:rPr>
          <w:rFonts w:ascii="Times New Roman" w:hAnsi="Times New Roman" w:cs="Times New Roman"/>
          <w:sz w:val="24"/>
          <w:szCs w:val="24"/>
        </w:rPr>
        <w:t xml:space="preserve"> dari Ukuran Perusahaan adalah 25,231 dan nilai </w:t>
      </w:r>
      <w:r>
        <w:rPr>
          <w:rFonts w:ascii="Times New Roman" w:hAnsi="Times New Roman" w:cs="Times New Roman"/>
          <w:i/>
          <w:sz w:val="24"/>
          <w:szCs w:val="24"/>
        </w:rPr>
        <w:t>maximum</w:t>
      </w:r>
      <w:r>
        <w:rPr>
          <w:rFonts w:ascii="Times New Roman" w:hAnsi="Times New Roman" w:cs="Times New Roman"/>
          <w:sz w:val="24"/>
          <w:szCs w:val="24"/>
        </w:rPr>
        <w:t xml:space="preserve"> 32,275.</w:t>
      </w:r>
    </w:p>
    <w:p w14:paraId="6CB0EF08" w14:textId="77777777" w:rsidR="008522DA" w:rsidRDefault="008522DA" w:rsidP="004F679A">
      <w:pPr>
        <w:spacing w:before="20" w:after="20" w:line="240" w:lineRule="auto"/>
        <w:ind w:left="567" w:firstLine="992"/>
        <w:jc w:val="both"/>
        <w:rPr>
          <w:rFonts w:ascii="Times New Roman" w:hAnsi="Times New Roman" w:cs="Times New Roman"/>
          <w:sz w:val="24"/>
          <w:szCs w:val="24"/>
        </w:rPr>
      </w:pPr>
    </w:p>
    <w:p w14:paraId="73450950" w14:textId="3DC65452" w:rsidR="008522DA" w:rsidRPr="008522DA" w:rsidRDefault="008522DA" w:rsidP="004F679A">
      <w:pPr>
        <w:pStyle w:val="ListParagraph"/>
        <w:numPr>
          <w:ilvl w:val="0"/>
          <w:numId w:val="6"/>
        </w:numPr>
        <w:spacing w:before="20" w:after="20" w:line="240" w:lineRule="auto"/>
        <w:ind w:left="709"/>
        <w:jc w:val="both"/>
        <w:rPr>
          <w:rFonts w:ascii="Times New Roman" w:hAnsi="Times New Roman" w:cs="Times New Roman"/>
          <w:b/>
          <w:bCs/>
          <w:sz w:val="24"/>
          <w:szCs w:val="24"/>
        </w:rPr>
      </w:pPr>
      <w:r w:rsidRPr="008522DA">
        <w:rPr>
          <w:rFonts w:ascii="Times New Roman" w:hAnsi="Times New Roman" w:cs="Times New Roman"/>
          <w:b/>
          <w:bCs/>
          <w:sz w:val="24"/>
          <w:szCs w:val="24"/>
        </w:rPr>
        <w:t>Analisis Statistik</w:t>
      </w:r>
    </w:p>
    <w:p w14:paraId="5DCE6D14" w14:textId="77777777" w:rsidR="008522DA" w:rsidRPr="008C47D3" w:rsidRDefault="008522DA" w:rsidP="004F679A">
      <w:pPr>
        <w:numPr>
          <w:ilvl w:val="0"/>
          <w:numId w:val="7"/>
        </w:numPr>
        <w:spacing w:before="20" w:after="20" w:line="240" w:lineRule="auto"/>
        <w:jc w:val="both"/>
        <w:rPr>
          <w:rFonts w:ascii="Times New Roman" w:hAnsi="Times New Roman" w:cs="Times New Roman"/>
          <w:b/>
          <w:bCs/>
          <w:sz w:val="24"/>
          <w:szCs w:val="24"/>
        </w:rPr>
      </w:pPr>
      <w:r w:rsidRPr="008C47D3">
        <w:rPr>
          <w:rFonts w:ascii="Times New Roman" w:hAnsi="Times New Roman" w:cs="Times New Roman"/>
          <w:sz w:val="24"/>
          <w:szCs w:val="24"/>
        </w:rPr>
        <w:t>Uji Normalitas</w:t>
      </w:r>
    </w:p>
    <w:p w14:paraId="224C0264" w14:textId="77777777" w:rsidR="008522DA" w:rsidRPr="000822E6" w:rsidRDefault="008522DA" w:rsidP="004F679A">
      <w:pPr>
        <w:spacing w:before="20" w:after="20" w:line="240" w:lineRule="auto"/>
        <w:jc w:val="center"/>
        <w:rPr>
          <w:rFonts w:ascii="Times New Roman" w:hAnsi="Times New Roman" w:cs="Times New Roman"/>
          <w:sz w:val="24"/>
          <w:szCs w:val="24"/>
        </w:rPr>
      </w:pPr>
      <w:bookmarkStart w:id="10" w:name="_Toc125026911"/>
      <w:bookmarkStart w:id="11" w:name="_Toc125027707"/>
      <w:r w:rsidRPr="000822E6">
        <w:rPr>
          <w:rFonts w:ascii="Times New Roman" w:hAnsi="Times New Roman" w:cs="Times New Roman"/>
          <w:sz w:val="24"/>
          <w:szCs w:val="24"/>
        </w:rPr>
        <w:t>Tabel 4.</w:t>
      </w:r>
      <w:r w:rsidRPr="000822E6">
        <w:rPr>
          <w:rFonts w:ascii="Times New Roman" w:hAnsi="Times New Roman" w:cs="Times New Roman"/>
          <w:sz w:val="24"/>
          <w:szCs w:val="24"/>
        </w:rPr>
        <w:fldChar w:fldCharType="begin"/>
      </w:r>
      <w:r w:rsidRPr="000822E6">
        <w:rPr>
          <w:rFonts w:ascii="Times New Roman" w:hAnsi="Times New Roman" w:cs="Times New Roman"/>
          <w:sz w:val="24"/>
          <w:szCs w:val="24"/>
        </w:rPr>
        <w:instrText xml:space="preserve"> SEQ Tabel_4. \* ARABIC </w:instrText>
      </w:r>
      <w:r w:rsidRPr="000822E6">
        <w:rPr>
          <w:rFonts w:ascii="Times New Roman" w:hAnsi="Times New Roman" w:cs="Times New Roman"/>
          <w:sz w:val="24"/>
          <w:szCs w:val="24"/>
        </w:rPr>
        <w:fldChar w:fldCharType="separate"/>
      </w:r>
      <w:r>
        <w:rPr>
          <w:rFonts w:ascii="Times New Roman" w:hAnsi="Times New Roman" w:cs="Times New Roman"/>
          <w:noProof/>
          <w:sz w:val="24"/>
          <w:szCs w:val="24"/>
        </w:rPr>
        <w:t>4</w:t>
      </w:r>
      <w:bookmarkEnd w:id="10"/>
      <w:r w:rsidRPr="000822E6">
        <w:rPr>
          <w:rFonts w:ascii="Times New Roman" w:hAnsi="Times New Roman" w:cs="Times New Roman"/>
          <w:sz w:val="24"/>
          <w:szCs w:val="24"/>
        </w:rPr>
        <w:fldChar w:fldCharType="end"/>
      </w:r>
      <w:r w:rsidRPr="000822E6">
        <w:rPr>
          <w:rFonts w:ascii="Times New Roman" w:hAnsi="Times New Roman" w:cs="Times New Roman"/>
          <w:sz w:val="24"/>
          <w:szCs w:val="24"/>
        </w:rPr>
        <w:t xml:space="preserve"> Hasil Uji Normalitas</w:t>
      </w:r>
      <w:bookmarkEnd w:id="11"/>
    </w:p>
    <w:tbl>
      <w:tblPr>
        <w:tblpPr w:leftFromText="180" w:rightFromText="180" w:vertAnchor="text" w:horzAnchor="margin" w:tblpXSpec="center" w:tblpY="190"/>
        <w:tblW w:w="7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80"/>
        <w:gridCol w:w="1392"/>
        <w:gridCol w:w="2386"/>
      </w:tblGrid>
      <w:tr w:rsidR="008522DA" w:rsidRPr="00924643" w14:paraId="1C417425" w14:textId="77777777" w:rsidTr="00486A01">
        <w:trPr>
          <w:cantSplit/>
          <w:trHeight w:val="251"/>
        </w:trPr>
        <w:tc>
          <w:tcPr>
            <w:tcW w:w="7158" w:type="dxa"/>
            <w:gridSpan w:val="3"/>
            <w:tcBorders>
              <w:top w:val="nil"/>
              <w:left w:val="nil"/>
              <w:bottom w:val="nil"/>
              <w:right w:val="nil"/>
            </w:tcBorders>
            <w:shd w:val="clear" w:color="auto" w:fill="FFFFFF"/>
            <w:vAlign w:val="center"/>
          </w:tcPr>
          <w:p w14:paraId="59047D22"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bookmarkStart w:id="12" w:name="_Hlk122467717"/>
            <w:r w:rsidRPr="00924643">
              <w:rPr>
                <w:rFonts w:ascii="Times New Roman" w:hAnsi="Times New Roman" w:cs="Times New Roman"/>
                <w:b/>
                <w:bCs/>
                <w:i/>
                <w:color w:val="000000"/>
                <w:sz w:val="18"/>
                <w:szCs w:val="18"/>
              </w:rPr>
              <w:t>One-Sample Kolmogorov-Smirnov Test</w:t>
            </w:r>
          </w:p>
        </w:tc>
      </w:tr>
      <w:tr w:rsidR="008522DA" w:rsidRPr="00924643" w14:paraId="32599F14" w14:textId="77777777" w:rsidTr="00486A01">
        <w:trPr>
          <w:cantSplit/>
          <w:trHeight w:val="367"/>
        </w:trPr>
        <w:tc>
          <w:tcPr>
            <w:tcW w:w="4772" w:type="dxa"/>
            <w:gridSpan w:val="2"/>
            <w:tcBorders>
              <w:top w:val="single" w:sz="16" w:space="0" w:color="000000"/>
              <w:left w:val="single" w:sz="16" w:space="0" w:color="000000"/>
              <w:bottom w:val="single" w:sz="16" w:space="0" w:color="000000"/>
              <w:right w:val="nil"/>
            </w:tcBorders>
            <w:shd w:val="clear" w:color="auto" w:fill="FFFFFF"/>
            <w:vAlign w:val="bottom"/>
          </w:tcPr>
          <w:p w14:paraId="16116D69" w14:textId="77777777" w:rsidR="008522DA" w:rsidRPr="00924643" w:rsidRDefault="008522DA" w:rsidP="004F679A">
            <w:pPr>
              <w:autoSpaceDE w:val="0"/>
              <w:autoSpaceDN w:val="0"/>
              <w:adjustRightInd w:val="0"/>
              <w:spacing w:before="20" w:after="20" w:line="240" w:lineRule="auto"/>
              <w:jc w:val="both"/>
              <w:rPr>
                <w:rFonts w:ascii="Times New Roman" w:hAnsi="Times New Roman" w:cs="Times New Roman"/>
                <w:sz w:val="18"/>
                <w:szCs w:val="18"/>
              </w:rPr>
            </w:pPr>
          </w:p>
        </w:tc>
        <w:tc>
          <w:tcPr>
            <w:tcW w:w="238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59F10F0"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Unstandardized Residual</w:t>
            </w:r>
          </w:p>
        </w:tc>
      </w:tr>
      <w:tr w:rsidR="008522DA" w:rsidRPr="00924643" w14:paraId="0EBFB378" w14:textId="77777777" w:rsidTr="00486A01">
        <w:trPr>
          <w:cantSplit/>
          <w:trHeight w:val="251"/>
        </w:trPr>
        <w:tc>
          <w:tcPr>
            <w:tcW w:w="4772" w:type="dxa"/>
            <w:gridSpan w:val="2"/>
            <w:tcBorders>
              <w:top w:val="single" w:sz="16" w:space="0" w:color="000000"/>
              <w:left w:val="single" w:sz="16" w:space="0" w:color="000000"/>
              <w:bottom w:val="nil"/>
              <w:right w:val="nil"/>
            </w:tcBorders>
            <w:shd w:val="clear" w:color="auto" w:fill="FFFFFF"/>
          </w:tcPr>
          <w:p w14:paraId="33389E94"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N</w:t>
            </w:r>
          </w:p>
        </w:tc>
        <w:tc>
          <w:tcPr>
            <w:tcW w:w="2386" w:type="dxa"/>
            <w:tcBorders>
              <w:top w:val="single" w:sz="16" w:space="0" w:color="000000"/>
              <w:left w:val="single" w:sz="16" w:space="0" w:color="000000"/>
              <w:bottom w:val="nil"/>
              <w:right w:val="single" w:sz="16" w:space="0" w:color="000000"/>
            </w:tcBorders>
            <w:shd w:val="clear" w:color="auto" w:fill="FFFFFF"/>
            <w:vAlign w:val="center"/>
          </w:tcPr>
          <w:p w14:paraId="1E286537"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147</w:t>
            </w:r>
          </w:p>
        </w:tc>
      </w:tr>
      <w:tr w:rsidR="008522DA" w:rsidRPr="00924643" w14:paraId="26E3FBFB" w14:textId="77777777" w:rsidTr="00486A01">
        <w:trPr>
          <w:cantSplit/>
          <w:trHeight w:val="251"/>
        </w:trPr>
        <w:tc>
          <w:tcPr>
            <w:tcW w:w="3380" w:type="dxa"/>
            <w:vMerge w:val="restart"/>
            <w:tcBorders>
              <w:top w:val="nil"/>
              <w:left w:val="single" w:sz="16" w:space="0" w:color="000000"/>
              <w:bottom w:val="nil"/>
              <w:right w:val="nil"/>
            </w:tcBorders>
            <w:shd w:val="clear" w:color="auto" w:fill="FFFFFF"/>
          </w:tcPr>
          <w:p w14:paraId="6B54B6D1"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Normal Parameters</w:t>
            </w:r>
            <w:r w:rsidRPr="00924643">
              <w:rPr>
                <w:rFonts w:ascii="Times New Roman" w:hAnsi="Times New Roman" w:cs="Times New Roman"/>
                <w:i/>
                <w:color w:val="000000"/>
                <w:sz w:val="18"/>
                <w:szCs w:val="18"/>
                <w:vertAlign w:val="superscript"/>
              </w:rPr>
              <w:t>a,b</w:t>
            </w:r>
          </w:p>
        </w:tc>
        <w:tc>
          <w:tcPr>
            <w:tcW w:w="1392" w:type="dxa"/>
            <w:tcBorders>
              <w:top w:val="nil"/>
              <w:left w:val="nil"/>
              <w:bottom w:val="nil"/>
              <w:right w:val="single" w:sz="16" w:space="0" w:color="000000"/>
            </w:tcBorders>
            <w:shd w:val="clear" w:color="auto" w:fill="FFFFFF"/>
          </w:tcPr>
          <w:p w14:paraId="2BF660EB"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Mean</w:t>
            </w:r>
          </w:p>
        </w:tc>
        <w:tc>
          <w:tcPr>
            <w:tcW w:w="2386" w:type="dxa"/>
            <w:tcBorders>
              <w:top w:val="nil"/>
              <w:left w:val="single" w:sz="16" w:space="0" w:color="000000"/>
              <w:bottom w:val="nil"/>
              <w:right w:val="single" w:sz="16" w:space="0" w:color="000000"/>
            </w:tcBorders>
            <w:shd w:val="clear" w:color="auto" w:fill="FFFFFF"/>
            <w:vAlign w:val="center"/>
          </w:tcPr>
          <w:p w14:paraId="25F0EDEA"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.0000000</w:t>
            </w:r>
          </w:p>
        </w:tc>
      </w:tr>
      <w:tr w:rsidR="008522DA" w:rsidRPr="00924643" w14:paraId="25AF6C1E" w14:textId="77777777" w:rsidTr="00486A01">
        <w:trPr>
          <w:cantSplit/>
          <w:trHeight w:val="251"/>
        </w:trPr>
        <w:tc>
          <w:tcPr>
            <w:tcW w:w="3380" w:type="dxa"/>
            <w:vMerge/>
            <w:tcBorders>
              <w:top w:val="nil"/>
              <w:left w:val="single" w:sz="16" w:space="0" w:color="000000"/>
              <w:bottom w:val="nil"/>
              <w:right w:val="nil"/>
            </w:tcBorders>
            <w:shd w:val="clear" w:color="auto" w:fill="FFFFFF"/>
          </w:tcPr>
          <w:p w14:paraId="13469B16" w14:textId="77777777" w:rsidR="008522DA" w:rsidRPr="00924643" w:rsidRDefault="008522DA" w:rsidP="004F679A">
            <w:pPr>
              <w:autoSpaceDE w:val="0"/>
              <w:autoSpaceDN w:val="0"/>
              <w:adjustRightInd w:val="0"/>
              <w:spacing w:before="20" w:after="20" w:line="240" w:lineRule="auto"/>
              <w:jc w:val="both"/>
              <w:rPr>
                <w:rFonts w:ascii="Times New Roman" w:hAnsi="Times New Roman" w:cs="Times New Roman"/>
                <w:color w:val="000000"/>
                <w:sz w:val="18"/>
                <w:szCs w:val="18"/>
              </w:rPr>
            </w:pPr>
          </w:p>
        </w:tc>
        <w:tc>
          <w:tcPr>
            <w:tcW w:w="1392" w:type="dxa"/>
            <w:tcBorders>
              <w:top w:val="nil"/>
              <w:left w:val="nil"/>
              <w:bottom w:val="nil"/>
              <w:right w:val="single" w:sz="16" w:space="0" w:color="000000"/>
            </w:tcBorders>
            <w:shd w:val="clear" w:color="auto" w:fill="FFFFFF"/>
          </w:tcPr>
          <w:p w14:paraId="16B858BC"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Std. Deviation</w:t>
            </w:r>
          </w:p>
        </w:tc>
        <w:tc>
          <w:tcPr>
            <w:tcW w:w="2386" w:type="dxa"/>
            <w:tcBorders>
              <w:top w:val="nil"/>
              <w:left w:val="single" w:sz="16" w:space="0" w:color="000000"/>
              <w:bottom w:val="nil"/>
              <w:right w:val="single" w:sz="16" w:space="0" w:color="000000"/>
            </w:tcBorders>
            <w:shd w:val="clear" w:color="auto" w:fill="FFFFFF"/>
            <w:vAlign w:val="center"/>
          </w:tcPr>
          <w:p w14:paraId="3930F18C"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7.00499937</w:t>
            </w:r>
          </w:p>
        </w:tc>
      </w:tr>
      <w:tr w:rsidR="008522DA" w:rsidRPr="00924643" w14:paraId="6607071F" w14:textId="77777777" w:rsidTr="00486A01">
        <w:trPr>
          <w:cantSplit/>
          <w:trHeight w:val="251"/>
        </w:trPr>
        <w:tc>
          <w:tcPr>
            <w:tcW w:w="3380" w:type="dxa"/>
            <w:vMerge w:val="restart"/>
            <w:tcBorders>
              <w:top w:val="nil"/>
              <w:left w:val="single" w:sz="16" w:space="0" w:color="000000"/>
              <w:bottom w:val="nil"/>
              <w:right w:val="nil"/>
            </w:tcBorders>
            <w:shd w:val="clear" w:color="auto" w:fill="FFFFFF"/>
          </w:tcPr>
          <w:p w14:paraId="55D36FB9"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Most Extreme Differences</w:t>
            </w:r>
          </w:p>
        </w:tc>
        <w:tc>
          <w:tcPr>
            <w:tcW w:w="1392" w:type="dxa"/>
            <w:tcBorders>
              <w:top w:val="nil"/>
              <w:left w:val="nil"/>
              <w:bottom w:val="nil"/>
              <w:right w:val="single" w:sz="16" w:space="0" w:color="000000"/>
            </w:tcBorders>
            <w:shd w:val="clear" w:color="auto" w:fill="FFFFFF"/>
          </w:tcPr>
          <w:p w14:paraId="2B71E838"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Absolute</w:t>
            </w:r>
          </w:p>
        </w:tc>
        <w:tc>
          <w:tcPr>
            <w:tcW w:w="2386" w:type="dxa"/>
            <w:tcBorders>
              <w:top w:val="nil"/>
              <w:left w:val="single" w:sz="16" w:space="0" w:color="000000"/>
              <w:bottom w:val="nil"/>
              <w:right w:val="single" w:sz="16" w:space="0" w:color="000000"/>
            </w:tcBorders>
            <w:shd w:val="clear" w:color="auto" w:fill="FFFFFF"/>
            <w:vAlign w:val="center"/>
          </w:tcPr>
          <w:p w14:paraId="4BE68848"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.272</w:t>
            </w:r>
          </w:p>
        </w:tc>
      </w:tr>
      <w:tr w:rsidR="008522DA" w:rsidRPr="00924643" w14:paraId="7A7203E5" w14:textId="77777777" w:rsidTr="00486A01">
        <w:trPr>
          <w:cantSplit/>
          <w:trHeight w:val="251"/>
        </w:trPr>
        <w:tc>
          <w:tcPr>
            <w:tcW w:w="3380" w:type="dxa"/>
            <w:vMerge/>
            <w:tcBorders>
              <w:top w:val="nil"/>
              <w:left w:val="single" w:sz="16" w:space="0" w:color="000000"/>
              <w:bottom w:val="nil"/>
              <w:right w:val="nil"/>
            </w:tcBorders>
            <w:shd w:val="clear" w:color="auto" w:fill="FFFFFF"/>
          </w:tcPr>
          <w:p w14:paraId="36A92FB7" w14:textId="77777777" w:rsidR="008522DA" w:rsidRPr="00924643" w:rsidRDefault="008522DA" w:rsidP="004F679A">
            <w:pPr>
              <w:autoSpaceDE w:val="0"/>
              <w:autoSpaceDN w:val="0"/>
              <w:adjustRightInd w:val="0"/>
              <w:spacing w:before="20" w:after="20" w:line="240" w:lineRule="auto"/>
              <w:jc w:val="both"/>
              <w:rPr>
                <w:rFonts w:ascii="Times New Roman" w:hAnsi="Times New Roman" w:cs="Times New Roman"/>
                <w:color w:val="000000"/>
                <w:sz w:val="18"/>
                <w:szCs w:val="18"/>
              </w:rPr>
            </w:pPr>
          </w:p>
        </w:tc>
        <w:tc>
          <w:tcPr>
            <w:tcW w:w="1392" w:type="dxa"/>
            <w:tcBorders>
              <w:top w:val="nil"/>
              <w:left w:val="nil"/>
              <w:bottom w:val="nil"/>
              <w:right w:val="single" w:sz="16" w:space="0" w:color="000000"/>
            </w:tcBorders>
            <w:shd w:val="clear" w:color="auto" w:fill="FFFFFF"/>
          </w:tcPr>
          <w:p w14:paraId="13985833"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Positive</w:t>
            </w:r>
          </w:p>
        </w:tc>
        <w:tc>
          <w:tcPr>
            <w:tcW w:w="2386" w:type="dxa"/>
            <w:tcBorders>
              <w:top w:val="nil"/>
              <w:left w:val="single" w:sz="16" w:space="0" w:color="000000"/>
              <w:bottom w:val="nil"/>
              <w:right w:val="single" w:sz="16" w:space="0" w:color="000000"/>
            </w:tcBorders>
            <w:shd w:val="clear" w:color="auto" w:fill="FFFFFF"/>
            <w:vAlign w:val="center"/>
          </w:tcPr>
          <w:p w14:paraId="567C5266"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.272</w:t>
            </w:r>
          </w:p>
        </w:tc>
      </w:tr>
      <w:tr w:rsidR="008522DA" w:rsidRPr="00924643" w14:paraId="55EF9FD2" w14:textId="77777777" w:rsidTr="00486A01">
        <w:trPr>
          <w:cantSplit/>
          <w:trHeight w:val="251"/>
        </w:trPr>
        <w:tc>
          <w:tcPr>
            <w:tcW w:w="3380" w:type="dxa"/>
            <w:vMerge/>
            <w:tcBorders>
              <w:top w:val="nil"/>
              <w:left w:val="single" w:sz="16" w:space="0" w:color="000000"/>
              <w:bottom w:val="nil"/>
              <w:right w:val="nil"/>
            </w:tcBorders>
            <w:shd w:val="clear" w:color="auto" w:fill="FFFFFF"/>
          </w:tcPr>
          <w:p w14:paraId="030C572A" w14:textId="77777777" w:rsidR="008522DA" w:rsidRPr="00924643" w:rsidRDefault="008522DA" w:rsidP="004F679A">
            <w:pPr>
              <w:autoSpaceDE w:val="0"/>
              <w:autoSpaceDN w:val="0"/>
              <w:adjustRightInd w:val="0"/>
              <w:spacing w:before="20" w:after="20" w:line="240" w:lineRule="auto"/>
              <w:jc w:val="both"/>
              <w:rPr>
                <w:rFonts w:ascii="Times New Roman" w:hAnsi="Times New Roman" w:cs="Times New Roman"/>
                <w:color w:val="000000"/>
                <w:sz w:val="18"/>
                <w:szCs w:val="18"/>
              </w:rPr>
            </w:pPr>
          </w:p>
        </w:tc>
        <w:tc>
          <w:tcPr>
            <w:tcW w:w="1392" w:type="dxa"/>
            <w:tcBorders>
              <w:top w:val="nil"/>
              <w:left w:val="nil"/>
              <w:bottom w:val="nil"/>
              <w:right w:val="single" w:sz="16" w:space="0" w:color="000000"/>
            </w:tcBorders>
            <w:shd w:val="clear" w:color="auto" w:fill="FFFFFF"/>
          </w:tcPr>
          <w:p w14:paraId="0B789A30"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Negative</w:t>
            </w:r>
          </w:p>
        </w:tc>
        <w:tc>
          <w:tcPr>
            <w:tcW w:w="2386" w:type="dxa"/>
            <w:tcBorders>
              <w:top w:val="nil"/>
              <w:left w:val="single" w:sz="16" w:space="0" w:color="000000"/>
              <w:bottom w:val="nil"/>
              <w:right w:val="single" w:sz="16" w:space="0" w:color="000000"/>
            </w:tcBorders>
            <w:shd w:val="clear" w:color="auto" w:fill="FFFFFF"/>
            <w:vAlign w:val="center"/>
          </w:tcPr>
          <w:p w14:paraId="2CBFD232"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-.241</w:t>
            </w:r>
          </w:p>
        </w:tc>
      </w:tr>
      <w:tr w:rsidR="008522DA" w:rsidRPr="00924643" w14:paraId="2AF7EB04" w14:textId="77777777" w:rsidTr="00486A01">
        <w:trPr>
          <w:cantSplit/>
          <w:trHeight w:val="266"/>
        </w:trPr>
        <w:tc>
          <w:tcPr>
            <w:tcW w:w="4772" w:type="dxa"/>
            <w:gridSpan w:val="2"/>
            <w:tcBorders>
              <w:top w:val="nil"/>
              <w:left w:val="single" w:sz="16" w:space="0" w:color="000000"/>
              <w:bottom w:val="nil"/>
              <w:right w:val="nil"/>
            </w:tcBorders>
            <w:shd w:val="clear" w:color="auto" w:fill="FFFFFF"/>
          </w:tcPr>
          <w:p w14:paraId="64D319CF"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Test Statistic</w:t>
            </w:r>
          </w:p>
        </w:tc>
        <w:tc>
          <w:tcPr>
            <w:tcW w:w="2386" w:type="dxa"/>
            <w:tcBorders>
              <w:top w:val="nil"/>
              <w:left w:val="single" w:sz="16" w:space="0" w:color="000000"/>
              <w:bottom w:val="nil"/>
              <w:right w:val="single" w:sz="16" w:space="0" w:color="000000"/>
            </w:tcBorders>
            <w:shd w:val="clear" w:color="auto" w:fill="FFFFFF"/>
            <w:vAlign w:val="center"/>
          </w:tcPr>
          <w:p w14:paraId="11920C8B"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.272</w:t>
            </w:r>
          </w:p>
        </w:tc>
      </w:tr>
      <w:tr w:rsidR="008522DA" w:rsidRPr="00924643" w14:paraId="1F5FAA87" w14:textId="77777777" w:rsidTr="00486A01">
        <w:trPr>
          <w:cantSplit/>
          <w:trHeight w:val="251"/>
        </w:trPr>
        <w:tc>
          <w:tcPr>
            <w:tcW w:w="4772" w:type="dxa"/>
            <w:gridSpan w:val="2"/>
            <w:tcBorders>
              <w:top w:val="nil"/>
              <w:left w:val="single" w:sz="16" w:space="0" w:color="000000"/>
              <w:bottom w:val="single" w:sz="16" w:space="0" w:color="000000"/>
              <w:right w:val="nil"/>
            </w:tcBorders>
            <w:shd w:val="clear" w:color="auto" w:fill="FFFFFF"/>
          </w:tcPr>
          <w:p w14:paraId="03FFCCFA"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Asymp. Sig. (2-tailed)</w:t>
            </w:r>
          </w:p>
        </w:tc>
        <w:tc>
          <w:tcPr>
            <w:tcW w:w="2386" w:type="dxa"/>
            <w:tcBorders>
              <w:top w:val="nil"/>
              <w:left w:val="single" w:sz="16" w:space="0" w:color="000000"/>
              <w:bottom w:val="single" w:sz="16" w:space="0" w:color="000000"/>
              <w:right w:val="single" w:sz="16" w:space="0" w:color="000000"/>
            </w:tcBorders>
            <w:shd w:val="clear" w:color="auto" w:fill="FFFFFF"/>
            <w:vAlign w:val="center"/>
          </w:tcPr>
          <w:p w14:paraId="0767421B"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.000</w:t>
            </w:r>
            <w:r w:rsidRPr="00924643">
              <w:rPr>
                <w:rFonts w:ascii="Times New Roman" w:hAnsi="Times New Roman" w:cs="Times New Roman"/>
                <w:color w:val="000000"/>
                <w:sz w:val="18"/>
                <w:szCs w:val="18"/>
                <w:vertAlign w:val="superscript"/>
              </w:rPr>
              <w:t>c</w:t>
            </w:r>
          </w:p>
        </w:tc>
      </w:tr>
      <w:tr w:rsidR="008522DA" w:rsidRPr="00924643" w14:paraId="720F6FBA" w14:textId="77777777" w:rsidTr="00486A01">
        <w:trPr>
          <w:cantSplit/>
          <w:trHeight w:val="236"/>
        </w:trPr>
        <w:tc>
          <w:tcPr>
            <w:tcW w:w="7158" w:type="dxa"/>
            <w:gridSpan w:val="3"/>
            <w:tcBorders>
              <w:top w:val="nil"/>
              <w:left w:val="nil"/>
              <w:bottom w:val="nil"/>
              <w:right w:val="nil"/>
            </w:tcBorders>
            <w:shd w:val="clear" w:color="auto" w:fill="FFFFFF"/>
          </w:tcPr>
          <w:p w14:paraId="341DB0AB"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a. Test distribution is Normal.</w:t>
            </w:r>
          </w:p>
        </w:tc>
      </w:tr>
      <w:tr w:rsidR="008522DA" w:rsidRPr="00924643" w14:paraId="4CE136AE" w14:textId="77777777" w:rsidTr="00486A01">
        <w:trPr>
          <w:cantSplit/>
          <w:trHeight w:val="266"/>
        </w:trPr>
        <w:tc>
          <w:tcPr>
            <w:tcW w:w="7158" w:type="dxa"/>
            <w:gridSpan w:val="3"/>
            <w:tcBorders>
              <w:top w:val="nil"/>
              <w:left w:val="nil"/>
              <w:bottom w:val="nil"/>
              <w:right w:val="nil"/>
            </w:tcBorders>
            <w:shd w:val="clear" w:color="auto" w:fill="FFFFFF"/>
          </w:tcPr>
          <w:p w14:paraId="553E2A14"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r w:rsidRPr="00924643">
              <w:rPr>
                <w:rFonts w:ascii="Times New Roman" w:hAnsi="Times New Roman" w:cs="Times New Roman"/>
                <w:color w:val="000000"/>
                <w:sz w:val="18"/>
                <w:szCs w:val="18"/>
              </w:rPr>
              <w:t xml:space="preserve">b. </w:t>
            </w:r>
            <w:r w:rsidRPr="00924643">
              <w:rPr>
                <w:rFonts w:ascii="Times New Roman" w:hAnsi="Times New Roman" w:cs="Times New Roman"/>
                <w:i/>
                <w:color w:val="000000"/>
                <w:sz w:val="18"/>
                <w:szCs w:val="18"/>
              </w:rPr>
              <w:t>Calculated from data</w:t>
            </w:r>
            <w:r w:rsidRPr="00924643">
              <w:rPr>
                <w:rFonts w:ascii="Times New Roman" w:hAnsi="Times New Roman" w:cs="Times New Roman"/>
                <w:color w:val="000000"/>
                <w:sz w:val="18"/>
                <w:szCs w:val="18"/>
              </w:rPr>
              <w:t>.</w:t>
            </w:r>
          </w:p>
        </w:tc>
      </w:tr>
      <w:tr w:rsidR="008522DA" w:rsidRPr="00924643" w14:paraId="28F2FBD7" w14:textId="77777777" w:rsidTr="00486A01">
        <w:trPr>
          <w:cantSplit/>
          <w:trHeight w:val="251"/>
        </w:trPr>
        <w:tc>
          <w:tcPr>
            <w:tcW w:w="7158" w:type="dxa"/>
            <w:gridSpan w:val="3"/>
            <w:tcBorders>
              <w:top w:val="nil"/>
              <w:left w:val="nil"/>
              <w:bottom w:val="nil"/>
              <w:right w:val="nil"/>
            </w:tcBorders>
            <w:shd w:val="clear" w:color="auto" w:fill="FFFFFF"/>
          </w:tcPr>
          <w:p w14:paraId="76FB7CE3" w14:textId="77777777" w:rsidR="008522DA" w:rsidRPr="00924643" w:rsidRDefault="008522DA" w:rsidP="004F679A">
            <w:pPr>
              <w:autoSpaceDE w:val="0"/>
              <w:autoSpaceDN w:val="0"/>
              <w:adjustRightInd w:val="0"/>
              <w:spacing w:before="20" w:after="20" w:line="240" w:lineRule="auto"/>
              <w:ind w:left="60" w:right="60"/>
              <w:jc w:val="both"/>
              <w:rPr>
                <w:rFonts w:ascii="Times New Roman" w:hAnsi="Times New Roman" w:cs="Times New Roman"/>
                <w:color w:val="000000"/>
                <w:sz w:val="18"/>
                <w:szCs w:val="18"/>
              </w:rPr>
            </w:pPr>
            <w:proofErr w:type="gramStart"/>
            <w:r w:rsidRPr="00924643">
              <w:rPr>
                <w:rFonts w:ascii="Times New Roman" w:hAnsi="Times New Roman" w:cs="Times New Roman"/>
                <w:color w:val="000000"/>
                <w:sz w:val="18"/>
                <w:szCs w:val="18"/>
              </w:rPr>
              <w:t>c</w:t>
            </w:r>
            <w:proofErr w:type="gramEnd"/>
            <w:r w:rsidRPr="00924643">
              <w:rPr>
                <w:rFonts w:ascii="Times New Roman" w:hAnsi="Times New Roman" w:cs="Times New Roman"/>
                <w:color w:val="000000"/>
                <w:sz w:val="18"/>
                <w:szCs w:val="18"/>
              </w:rPr>
              <w:t xml:space="preserve">. </w:t>
            </w:r>
            <w:r w:rsidRPr="00924643">
              <w:rPr>
                <w:rFonts w:ascii="Times New Roman" w:hAnsi="Times New Roman" w:cs="Times New Roman"/>
                <w:i/>
                <w:color w:val="000000"/>
                <w:sz w:val="18"/>
                <w:szCs w:val="18"/>
              </w:rPr>
              <w:t>Lilliefors Significance Correction</w:t>
            </w:r>
            <w:r w:rsidRPr="00924643">
              <w:rPr>
                <w:rFonts w:ascii="Times New Roman" w:hAnsi="Times New Roman" w:cs="Times New Roman"/>
                <w:color w:val="000000"/>
                <w:sz w:val="18"/>
                <w:szCs w:val="18"/>
              </w:rPr>
              <w:t>.</w:t>
            </w:r>
          </w:p>
        </w:tc>
      </w:tr>
      <w:bookmarkEnd w:id="12"/>
    </w:tbl>
    <w:p w14:paraId="0CB425D3" w14:textId="77777777" w:rsidR="008522DA" w:rsidRPr="008C47D3" w:rsidRDefault="008522DA" w:rsidP="004F679A">
      <w:pPr>
        <w:autoSpaceDE w:val="0"/>
        <w:autoSpaceDN w:val="0"/>
        <w:adjustRightInd w:val="0"/>
        <w:spacing w:before="20" w:after="20" w:line="240" w:lineRule="auto"/>
        <w:jc w:val="both"/>
        <w:rPr>
          <w:rFonts w:ascii="Times New Roman" w:hAnsi="Times New Roman" w:cs="Times New Roman"/>
          <w:sz w:val="24"/>
          <w:szCs w:val="24"/>
        </w:rPr>
      </w:pPr>
    </w:p>
    <w:p w14:paraId="761BC466" w14:textId="77777777" w:rsidR="008522DA" w:rsidRPr="008C47D3" w:rsidRDefault="008522DA" w:rsidP="004F679A">
      <w:pPr>
        <w:autoSpaceDE w:val="0"/>
        <w:autoSpaceDN w:val="0"/>
        <w:adjustRightInd w:val="0"/>
        <w:spacing w:before="20" w:after="20" w:line="240" w:lineRule="auto"/>
        <w:jc w:val="both"/>
        <w:rPr>
          <w:rFonts w:ascii="Times New Roman" w:hAnsi="Times New Roman" w:cs="Times New Roman"/>
          <w:sz w:val="24"/>
          <w:szCs w:val="24"/>
        </w:rPr>
      </w:pPr>
    </w:p>
    <w:p w14:paraId="224A7877" w14:textId="77777777" w:rsidR="008522DA" w:rsidRPr="008C47D3" w:rsidRDefault="008522DA" w:rsidP="004F679A">
      <w:pPr>
        <w:spacing w:before="20" w:after="20" w:line="240" w:lineRule="auto"/>
        <w:ind w:left="851" w:firstLine="720"/>
        <w:jc w:val="both"/>
        <w:rPr>
          <w:rFonts w:ascii="Times New Roman" w:hAnsi="Times New Roman" w:cs="Times New Roman"/>
          <w:sz w:val="24"/>
          <w:szCs w:val="24"/>
        </w:rPr>
      </w:pPr>
      <w:r w:rsidRPr="008C47D3">
        <w:rPr>
          <w:rFonts w:ascii="Times New Roman" w:hAnsi="Times New Roman" w:cs="Times New Roman"/>
          <w:sz w:val="24"/>
          <w:szCs w:val="24"/>
        </w:rPr>
        <w:t>Berdasarkan tabel 4.3 hasil uji normalitas diatas, 1</w:t>
      </w:r>
      <w:r>
        <w:rPr>
          <w:rFonts w:ascii="Times New Roman" w:hAnsi="Times New Roman" w:cs="Times New Roman"/>
          <w:sz w:val="24"/>
          <w:szCs w:val="24"/>
        </w:rPr>
        <w:t>47</w:t>
      </w:r>
      <w:r w:rsidRPr="008C47D3">
        <w:rPr>
          <w:rFonts w:ascii="Times New Roman" w:hAnsi="Times New Roman" w:cs="Times New Roman"/>
          <w:sz w:val="24"/>
          <w:szCs w:val="24"/>
        </w:rPr>
        <w:t xml:space="preserve"> sampel terlihat bahwa nilai </w:t>
      </w:r>
      <w:r w:rsidRPr="00D1166E">
        <w:rPr>
          <w:rFonts w:ascii="Times New Roman" w:hAnsi="Times New Roman" w:cs="Times New Roman"/>
          <w:i/>
          <w:sz w:val="24"/>
          <w:szCs w:val="24"/>
        </w:rPr>
        <w:t>Asymp Sig. (2-tailed)</w:t>
      </w:r>
      <w:r w:rsidRPr="008C47D3">
        <w:rPr>
          <w:rFonts w:ascii="Times New Roman" w:hAnsi="Times New Roman" w:cs="Times New Roman"/>
          <w:sz w:val="24"/>
          <w:szCs w:val="24"/>
        </w:rPr>
        <w:t xml:space="preserve"> sebesar 0,000 dimana 0,000 &lt; 0,05. Hal ini menunjukkan bahwa data penelitian tidak berdistribusi normal. Oleh karena itu, peneliti melakukan </w:t>
      </w:r>
      <w:r w:rsidRPr="00D1166E">
        <w:rPr>
          <w:rFonts w:ascii="Times New Roman" w:hAnsi="Times New Roman" w:cs="Times New Roman"/>
          <w:i/>
          <w:sz w:val="24"/>
          <w:szCs w:val="24"/>
        </w:rPr>
        <w:t>casewise</w:t>
      </w:r>
      <w:r w:rsidRPr="008C47D3">
        <w:rPr>
          <w:rFonts w:ascii="Times New Roman" w:hAnsi="Times New Roman" w:cs="Times New Roman"/>
          <w:sz w:val="24"/>
          <w:szCs w:val="24"/>
        </w:rPr>
        <w:t xml:space="preserve"> atau menghilangkan data outlier (data yang terlalu ekstrim). Peneliti melakukan pengujian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menggunakan 11 tahap sebagai </w:t>
      </w:r>
      <w:proofErr w:type="gramStart"/>
      <w:r w:rsidRPr="008C47D3">
        <w:rPr>
          <w:rFonts w:ascii="Times New Roman" w:hAnsi="Times New Roman" w:cs="Times New Roman"/>
          <w:sz w:val="24"/>
          <w:szCs w:val="24"/>
        </w:rPr>
        <w:t>berikut :</w:t>
      </w:r>
      <w:proofErr w:type="gramEnd"/>
    </w:p>
    <w:p w14:paraId="1DFC2701"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1 menggunakan </w:t>
      </w:r>
      <w:r w:rsidRPr="00D1166E">
        <w:rPr>
          <w:rFonts w:ascii="Times New Roman" w:hAnsi="Times New Roman" w:cs="Times New Roman"/>
          <w:i/>
          <w:sz w:val="24"/>
          <w:szCs w:val="24"/>
        </w:rPr>
        <w:t>casewise diagnostic</w:t>
      </w:r>
      <w:r w:rsidRPr="008C47D3">
        <w:rPr>
          <w:rFonts w:ascii="Times New Roman" w:hAnsi="Times New Roman" w:cs="Times New Roman"/>
          <w:sz w:val="24"/>
          <w:szCs w:val="24"/>
        </w:rPr>
        <w:t xml:space="preserve"> dengan standar devisiasi 3.0 dan di dapat 2 data outlier </w:t>
      </w:r>
    </w:p>
    <w:p w14:paraId="6D71068F"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2 menggunakan </w:t>
      </w:r>
      <w:r w:rsidRPr="00D1166E">
        <w:rPr>
          <w:rFonts w:ascii="Times New Roman" w:hAnsi="Times New Roman" w:cs="Times New Roman"/>
          <w:i/>
          <w:sz w:val="24"/>
          <w:szCs w:val="24"/>
        </w:rPr>
        <w:t>casewise diagnostic</w:t>
      </w:r>
      <w:r w:rsidRPr="008C47D3">
        <w:rPr>
          <w:rFonts w:ascii="Times New Roman" w:hAnsi="Times New Roman" w:cs="Times New Roman"/>
          <w:sz w:val="24"/>
          <w:szCs w:val="24"/>
        </w:rPr>
        <w:t xml:space="preserve"> dengan standar devisiasi 2.9 dan di dapat 4 data outlier</w:t>
      </w:r>
    </w:p>
    <w:p w14:paraId="24159ACE"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3 menggunakan </w:t>
      </w:r>
      <w:r w:rsidRPr="00D1166E">
        <w:rPr>
          <w:rFonts w:ascii="Times New Roman" w:hAnsi="Times New Roman" w:cs="Times New Roman"/>
          <w:i/>
          <w:sz w:val="24"/>
          <w:szCs w:val="24"/>
        </w:rPr>
        <w:t>casewise diagnostic</w:t>
      </w:r>
      <w:r w:rsidRPr="008C47D3">
        <w:rPr>
          <w:rFonts w:ascii="Times New Roman" w:hAnsi="Times New Roman" w:cs="Times New Roman"/>
          <w:sz w:val="24"/>
          <w:szCs w:val="24"/>
        </w:rPr>
        <w:t xml:space="preserve"> dengan standar devisiasi 2.8 dan di dapat 3 data outlier </w:t>
      </w:r>
    </w:p>
    <w:p w14:paraId="6BE0983E"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bookmarkStart w:id="13" w:name="_Hlk121483756"/>
      <w:r w:rsidRPr="008C47D3">
        <w:rPr>
          <w:rFonts w:ascii="Times New Roman" w:hAnsi="Times New Roman" w:cs="Times New Roman"/>
          <w:sz w:val="24"/>
          <w:szCs w:val="24"/>
        </w:rPr>
        <w:t xml:space="preserve">Tahap 4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2.7 dan di dapat 2 data outlier </w:t>
      </w:r>
      <w:bookmarkEnd w:id="13"/>
    </w:p>
    <w:p w14:paraId="223D6056"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5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2.6 dan di dapat 2 data outlier </w:t>
      </w:r>
    </w:p>
    <w:p w14:paraId="27A5869B"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6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2.5 dan di dapat 2 data outlier </w:t>
      </w:r>
    </w:p>
    <w:p w14:paraId="1429A71A"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7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dengan standar devisiasi 2.4 dan di dapat 4 data outlier</w:t>
      </w:r>
    </w:p>
    <w:p w14:paraId="1CFC4C2A"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Tahap 8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2.3 dan di dapat </w:t>
      </w:r>
      <w:r>
        <w:rPr>
          <w:rFonts w:ascii="Times New Roman" w:hAnsi="Times New Roman" w:cs="Times New Roman"/>
          <w:sz w:val="24"/>
          <w:szCs w:val="24"/>
        </w:rPr>
        <w:t>4</w:t>
      </w:r>
      <w:r w:rsidRPr="008C47D3">
        <w:rPr>
          <w:rFonts w:ascii="Times New Roman" w:hAnsi="Times New Roman" w:cs="Times New Roman"/>
          <w:sz w:val="24"/>
          <w:szCs w:val="24"/>
        </w:rPr>
        <w:t xml:space="preserve"> data outlier </w:t>
      </w:r>
    </w:p>
    <w:p w14:paraId="1602B82F" w14:textId="77777777" w:rsidR="008522DA" w:rsidRPr="008C47D3" w:rsidRDefault="008522DA" w:rsidP="004F679A">
      <w:pPr>
        <w:numPr>
          <w:ilvl w:val="0"/>
          <w:numId w:val="8"/>
        </w:numPr>
        <w:spacing w:before="20" w:after="20" w:line="240" w:lineRule="auto"/>
        <w:ind w:left="1276" w:hanging="306"/>
        <w:jc w:val="both"/>
        <w:rPr>
          <w:rFonts w:ascii="Times New Roman" w:hAnsi="Times New Roman" w:cs="Times New Roman"/>
          <w:sz w:val="24"/>
          <w:szCs w:val="24"/>
        </w:rPr>
      </w:pPr>
      <w:r w:rsidRPr="008C47D3">
        <w:rPr>
          <w:rFonts w:ascii="Times New Roman" w:hAnsi="Times New Roman" w:cs="Times New Roman"/>
          <w:sz w:val="24"/>
          <w:szCs w:val="24"/>
        </w:rPr>
        <w:lastRenderedPageBreak/>
        <w:t xml:space="preserve">Tahap 9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2.2 dan di dapat 5 data outlier </w:t>
      </w:r>
    </w:p>
    <w:p w14:paraId="01609D26" w14:textId="77777777" w:rsidR="008522DA" w:rsidRPr="008C47D3" w:rsidRDefault="008522DA" w:rsidP="004F679A">
      <w:pPr>
        <w:numPr>
          <w:ilvl w:val="0"/>
          <w:numId w:val="8"/>
        </w:numPr>
        <w:spacing w:before="20" w:after="20" w:line="240" w:lineRule="auto"/>
        <w:ind w:left="1276"/>
        <w:jc w:val="both"/>
        <w:rPr>
          <w:rFonts w:ascii="Times New Roman" w:hAnsi="Times New Roman" w:cs="Times New Roman"/>
          <w:sz w:val="24"/>
          <w:szCs w:val="24"/>
        </w:rPr>
      </w:pPr>
      <w:r w:rsidRPr="008C47D3">
        <w:rPr>
          <w:rFonts w:ascii="Times New Roman" w:hAnsi="Times New Roman" w:cs="Times New Roman"/>
          <w:sz w:val="24"/>
          <w:szCs w:val="24"/>
        </w:rPr>
        <w:t xml:space="preserve">Tahap 10 menggunakan </w:t>
      </w:r>
      <w:r w:rsidRPr="00D1166E">
        <w:rPr>
          <w:rFonts w:ascii="Times New Roman" w:hAnsi="Times New Roman" w:cs="Times New Roman"/>
          <w:i/>
          <w:sz w:val="24"/>
          <w:szCs w:val="24"/>
        </w:rPr>
        <w:t xml:space="preserve">casewise diagnostic </w:t>
      </w:r>
      <w:r w:rsidRPr="008C47D3">
        <w:rPr>
          <w:rFonts w:ascii="Times New Roman" w:hAnsi="Times New Roman" w:cs="Times New Roman"/>
          <w:sz w:val="24"/>
          <w:szCs w:val="24"/>
        </w:rPr>
        <w:t xml:space="preserve">dengan standar devisiasi 2.1 dan di dapat 7 data outlier </w:t>
      </w:r>
    </w:p>
    <w:p w14:paraId="72796583" w14:textId="77777777" w:rsidR="008522DA" w:rsidRDefault="008522DA" w:rsidP="004F679A">
      <w:pPr>
        <w:numPr>
          <w:ilvl w:val="0"/>
          <w:numId w:val="8"/>
        </w:numPr>
        <w:spacing w:before="20" w:after="20" w:line="240" w:lineRule="auto"/>
        <w:ind w:left="1276"/>
        <w:jc w:val="both"/>
        <w:rPr>
          <w:rFonts w:ascii="Times New Roman" w:hAnsi="Times New Roman" w:cs="Times New Roman"/>
          <w:sz w:val="24"/>
          <w:szCs w:val="24"/>
        </w:rPr>
      </w:pPr>
      <w:r w:rsidRPr="00885F0E">
        <w:rPr>
          <w:rFonts w:ascii="Times New Roman" w:hAnsi="Times New Roman" w:cs="Times New Roman"/>
          <w:sz w:val="24"/>
          <w:szCs w:val="24"/>
        </w:rPr>
        <w:t xml:space="preserve">Tahap 11 menggunakan </w:t>
      </w:r>
      <w:bookmarkStart w:id="14" w:name="_Hlk121507481"/>
      <w:bookmarkStart w:id="15" w:name="_Hlk124680910"/>
      <w:r w:rsidRPr="00D1166E">
        <w:rPr>
          <w:rFonts w:ascii="Times New Roman" w:hAnsi="Times New Roman" w:cs="Times New Roman"/>
          <w:i/>
          <w:sz w:val="24"/>
          <w:szCs w:val="24"/>
        </w:rPr>
        <w:t xml:space="preserve">casewise </w:t>
      </w:r>
      <w:bookmarkEnd w:id="14"/>
      <w:r w:rsidRPr="00D1166E">
        <w:rPr>
          <w:rFonts w:ascii="Times New Roman" w:hAnsi="Times New Roman" w:cs="Times New Roman"/>
          <w:i/>
          <w:sz w:val="24"/>
          <w:szCs w:val="24"/>
        </w:rPr>
        <w:t xml:space="preserve">diagnostic </w:t>
      </w:r>
      <w:bookmarkEnd w:id="15"/>
      <w:r w:rsidRPr="00885F0E">
        <w:rPr>
          <w:rFonts w:ascii="Times New Roman" w:hAnsi="Times New Roman" w:cs="Times New Roman"/>
          <w:sz w:val="24"/>
          <w:szCs w:val="24"/>
        </w:rPr>
        <w:t>dengan standar devisiasi 2.0 dan di dapat 8 data outlier</w:t>
      </w:r>
      <w:r>
        <w:rPr>
          <w:rFonts w:ascii="Times New Roman" w:hAnsi="Times New Roman" w:cs="Times New Roman"/>
          <w:sz w:val="24"/>
          <w:szCs w:val="24"/>
        </w:rPr>
        <w:t>.</w:t>
      </w:r>
    </w:p>
    <w:p w14:paraId="363840F6" w14:textId="77777777" w:rsidR="008522DA" w:rsidRPr="000822E6" w:rsidRDefault="008522DA" w:rsidP="004F679A">
      <w:pPr>
        <w:spacing w:before="20" w:after="20" w:line="240" w:lineRule="auto"/>
        <w:ind w:left="1276"/>
        <w:jc w:val="both"/>
        <w:rPr>
          <w:rFonts w:ascii="Times New Roman" w:hAnsi="Times New Roman" w:cs="Times New Roman"/>
          <w:iCs/>
          <w:sz w:val="24"/>
          <w:szCs w:val="24"/>
        </w:rPr>
      </w:pPr>
      <w:r>
        <w:rPr>
          <w:rFonts w:ascii="Times New Roman" w:hAnsi="Times New Roman" w:cs="Times New Roman"/>
          <w:sz w:val="24"/>
          <w:szCs w:val="24"/>
        </w:rPr>
        <w:t xml:space="preserve">Setelah melakukan </w:t>
      </w:r>
      <w:r w:rsidRPr="002161DB">
        <w:rPr>
          <w:rFonts w:ascii="Times New Roman" w:hAnsi="Times New Roman" w:cs="Times New Roman"/>
          <w:i/>
          <w:sz w:val="24"/>
          <w:szCs w:val="24"/>
        </w:rPr>
        <w:t>casewise diagnostic</w:t>
      </w:r>
      <w:r>
        <w:rPr>
          <w:rFonts w:ascii="Times New Roman" w:hAnsi="Times New Roman" w:cs="Times New Roman"/>
          <w:i/>
          <w:sz w:val="24"/>
          <w:szCs w:val="24"/>
        </w:rPr>
        <w:t xml:space="preserve"> </w:t>
      </w:r>
      <w:r w:rsidRPr="002161DB">
        <w:rPr>
          <w:rFonts w:ascii="Times New Roman" w:hAnsi="Times New Roman" w:cs="Times New Roman"/>
          <w:iCs/>
          <w:sz w:val="24"/>
          <w:szCs w:val="24"/>
        </w:rPr>
        <w:t>dengan</w:t>
      </w:r>
      <w:r>
        <w:rPr>
          <w:rFonts w:ascii="Times New Roman" w:hAnsi="Times New Roman" w:cs="Times New Roman"/>
          <w:i/>
          <w:sz w:val="24"/>
          <w:szCs w:val="24"/>
        </w:rPr>
        <w:t xml:space="preserve"> </w:t>
      </w:r>
      <w:r>
        <w:rPr>
          <w:rFonts w:ascii="Times New Roman" w:hAnsi="Times New Roman" w:cs="Times New Roman"/>
          <w:iCs/>
          <w:sz w:val="24"/>
          <w:szCs w:val="24"/>
        </w:rPr>
        <w:t>11 tahap diperoleh 42 data outlier yang dihilangkan.</w:t>
      </w:r>
      <w:bookmarkStart w:id="16" w:name="_Hlk122467828"/>
    </w:p>
    <w:p w14:paraId="2720F1D0" w14:textId="77777777" w:rsidR="008522DA" w:rsidRPr="000822E6" w:rsidRDefault="008522DA" w:rsidP="004F679A">
      <w:pPr>
        <w:spacing w:before="20" w:after="20" w:line="240" w:lineRule="auto"/>
        <w:ind w:left="720"/>
        <w:jc w:val="center"/>
        <w:rPr>
          <w:rFonts w:ascii="Times New Roman" w:hAnsi="Times New Roman" w:cs="Times New Roman"/>
          <w:sz w:val="24"/>
          <w:szCs w:val="24"/>
        </w:rPr>
      </w:pPr>
      <w:bookmarkStart w:id="17" w:name="_Toc125026912"/>
      <w:bookmarkStart w:id="18" w:name="_Toc125027708"/>
      <w:r w:rsidRPr="000822E6">
        <w:rPr>
          <w:rFonts w:ascii="Times New Roman" w:hAnsi="Times New Roman" w:cs="Times New Roman"/>
          <w:sz w:val="24"/>
          <w:szCs w:val="24"/>
        </w:rPr>
        <w:t>Tabel 4.</w:t>
      </w:r>
      <w:r w:rsidRPr="000822E6">
        <w:rPr>
          <w:rFonts w:ascii="Times New Roman" w:hAnsi="Times New Roman" w:cs="Times New Roman"/>
          <w:sz w:val="24"/>
          <w:szCs w:val="24"/>
        </w:rPr>
        <w:fldChar w:fldCharType="begin"/>
      </w:r>
      <w:r w:rsidRPr="000822E6">
        <w:rPr>
          <w:rFonts w:ascii="Times New Roman" w:hAnsi="Times New Roman" w:cs="Times New Roman"/>
          <w:sz w:val="24"/>
          <w:szCs w:val="24"/>
        </w:rPr>
        <w:instrText xml:space="preserve"> SEQ Tabel_4. \* ARABIC </w:instrText>
      </w:r>
      <w:r w:rsidRPr="000822E6">
        <w:rPr>
          <w:rFonts w:ascii="Times New Roman" w:hAnsi="Times New Roman" w:cs="Times New Roman"/>
          <w:sz w:val="24"/>
          <w:szCs w:val="24"/>
        </w:rPr>
        <w:fldChar w:fldCharType="separate"/>
      </w:r>
      <w:r>
        <w:rPr>
          <w:rFonts w:ascii="Times New Roman" w:hAnsi="Times New Roman" w:cs="Times New Roman"/>
          <w:noProof/>
          <w:sz w:val="24"/>
          <w:szCs w:val="24"/>
        </w:rPr>
        <w:t>5</w:t>
      </w:r>
      <w:bookmarkEnd w:id="17"/>
      <w:r w:rsidRPr="000822E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C47D3">
        <w:rPr>
          <w:rFonts w:ascii="Times New Roman" w:hAnsi="Times New Roman" w:cs="Times New Roman"/>
          <w:sz w:val="24"/>
          <w:szCs w:val="24"/>
        </w:rPr>
        <w:t xml:space="preserve">Uji Normalitas setelah </w:t>
      </w:r>
      <w:r w:rsidRPr="00931394">
        <w:rPr>
          <w:rFonts w:ascii="Times New Roman" w:hAnsi="Times New Roman" w:cs="Times New Roman"/>
          <w:i/>
          <w:iCs/>
          <w:sz w:val="24"/>
          <w:szCs w:val="24"/>
        </w:rPr>
        <w:t>Casewise</w:t>
      </w:r>
      <w:bookmarkEnd w:id="18"/>
    </w:p>
    <w:tbl>
      <w:tblPr>
        <w:tblW w:w="6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44"/>
        <w:gridCol w:w="1621"/>
        <w:gridCol w:w="1656"/>
      </w:tblGrid>
      <w:tr w:rsidR="008522DA" w:rsidRPr="00924643" w14:paraId="5AF5FE5C" w14:textId="77777777" w:rsidTr="00A56591">
        <w:trPr>
          <w:cantSplit/>
          <w:trHeight w:val="248"/>
        </w:trPr>
        <w:tc>
          <w:tcPr>
            <w:tcW w:w="6021" w:type="dxa"/>
            <w:gridSpan w:val="3"/>
            <w:tcBorders>
              <w:top w:val="nil"/>
              <w:left w:val="nil"/>
              <w:bottom w:val="nil"/>
              <w:right w:val="nil"/>
            </w:tcBorders>
            <w:shd w:val="clear" w:color="auto" w:fill="FFFFFF"/>
            <w:vAlign w:val="center"/>
          </w:tcPr>
          <w:p w14:paraId="35E9873D" w14:textId="77777777" w:rsidR="008522DA" w:rsidRPr="00924643" w:rsidRDefault="008522D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b/>
                <w:bCs/>
                <w:i/>
                <w:color w:val="000000"/>
                <w:sz w:val="18"/>
                <w:szCs w:val="18"/>
              </w:rPr>
              <w:t>One-Sample Kolmogorov-Smirnov Test</w:t>
            </w:r>
          </w:p>
        </w:tc>
      </w:tr>
      <w:tr w:rsidR="008522DA" w:rsidRPr="00924643" w14:paraId="6AAEEBCE" w14:textId="77777777" w:rsidTr="00A56591">
        <w:trPr>
          <w:cantSplit/>
          <w:trHeight w:val="449"/>
        </w:trPr>
        <w:tc>
          <w:tcPr>
            <w:tcW w:w="4365" w:type="dxa"/>
            <w:gridSpan w:val="2"/>
            <w:tcBorders>
              <w:top w:val="single" w:sz="16" w:space="0" w:color="000000"/>
              <w:left w:val="single" w:sz="16" w:space="0" w:color="000000"/>
              <w:bottom w:val="single" w:sz="16" w:space="0" w:color="000000"/>
              <w:right w:val="nil"/>
            </w:tcBorders>
            <w:shd w:val="clear" w:color="auto" w:fill="FFFFFF"/>
            <w:vAlign w:val="bottom"/>
          </w:tcPr>
          <w:p w14:paraId="2A2BE90A" w14:textId="77777777" w:rsidR="008522DA" w:rsidRPr="00924643" w:rsidRDefault="008522DA" w:rsidP="004F679A">
            <w:pPr>
              <w:autoSpaceDE w:val="0"/>
              <w:autoSpaceDN w:val="0"/>
              <w:adjustRightInd w:val="0"/>
              <w:spacing w:before="20" w:after="20" w:line="240" w:lineRule="auto"/>
              <w:rPr>
                <w:rFonts w:ascii="Times New Roman" w:hAnsi="Times New Roman" w:cs="Times New Roman"/>
                <w:sz w:val="18"/>
                <w:szCs w:val="18"/>
              </w:rPr>
            </w:pPr>
          </w:p>
        </w:tc>
        <w:tc>
          <w:tcPr>
            <w:tcW w:w="165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97E166" w14:textId="77777777" w:rsidR="008522DA" w:rsidRPr="00924643" w:rsidRDefault="008522DA"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Unstandardized Residual</w:t>
            </w:r>
          </w:p>
        </w:tc>
      </w:tr>
      <w:tr w:rsidR="008522DA" w:rsidRPr="00924643" w14:paraId="39342718" w14:textId="77777777" w:rsidTr="00A56591">
        <w:trPr>
          <w:cantSplit/>
          <w:trHeight w:val="248"/>
        </w:trPr>
        <w:tc>
          <w:tcPr>
            <w:tcW w:w="4365" w:type="dxa"/>
            <w:gridSpan w:val="2"/>
            <w:tcBorders>
              <w:top w:val="single" w:sz="16" w:space="0" w:color="000000"/>
              <w:left w:val="single" w:sz="16" w:space="0" w:color="000000"/>
              <w:bottom w:val="nil"/>
              <w:right w:val="nil"/>
            </w:tcBorders>
            <w:shd w:val="clear" w:color="auto" w:fill="FFFFFF"/>
          </w:tcPr>
          <w:p w14:paraId="53993173"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N</w:t>
            </w:r>
          </w:p>
        </w:tc>
        <w:tc>
          <w:tcPr>
            <w:tcW w:w="1655" w:type="dxa"/>
            <w:tcBorders>
              <w:top w:val="single" w:sz="16" w:space="0" w:color="000000"/>
              <w:left w:val="single" w:sz="16" w:space="0" w:color="000000"/>
              <w:bottom w:val="nil"/>
              <w:right w:val="single" w:sz="16" w:space="0" w:color="000000"/>
            </w:tcBorders>
            <w:shd w:val="clear" w:color="auto" w:fill="FFFFFF"/>
            <w:vAlign w:val="center"/>
          </w:tcPr>
          <w:p w14:paraId="370AED08"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105</w:t>
            </w:r>
          </w:p>
        </w:tc>
      </w:tr>
      <w:tr w:rsidR="008522DA" w:rsidRPr="00924643" w14:paraId="45C61D46" w14:textId="77777777" w:rsidTr="00A56591">
        <w:trPr>
          <w:cantSplit/>
          <w:trHeight w:val="248"/>
        </w:trPr>
        <w:tc>
          <w:tcPr>
            <w:tcW w:w="2744" w:type="dxa"/>
            <w:vMerge w:val="restart"/>
            <w:tcBorders>
              <w:top w:val="nil"/>
              <w:left w:val="single" w:sz="16" w:space="0" w:color="000000"/>
              <w:bottom w:val="nil"/>
              <w:right w:val="nil"/>
            </w:tcBorders>
            <w:shd w:val="clear" w:color="auto" w:fill="FFFFFF"/>
          </w:tcPr>
          <w:p w14:paraId="20CC9FBC"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Normal Parameters</w:t>
            </w:r>
            <w:r w:rsidRPr="00924643">
              <w:rPr>
                <w:rFonts w:ascii="Times New Roman" w:hAnsi="Times New Roman" w:cs="Times New Roman"/>
                <w:i/>
                <w:color w:val="000000"/>
                <w:sz w:val="18"/>
                <w:szCs w:val="18"/>
                <w:vertAlign w:val="superscript"/>
              </w:rPr>
              <w:t>a,b</w:t>
            </w:r>
          </w:p>
        </w:tc>
        <w:tc>
          <w:tcPr>
            <w:tcW w:w="1621" w:type="dxa"/>
            <w:tcBorders>
              <w:top w:val="nil"/>
              <w:left w:val="nil"/>
              <w:bottom w:val="nil"/>
              <w:right w:val="single" w:sz="16" w:space="0" w:color="000000"/>
            </w:tcBorders>
            <w:shd w:val="clear" w:color="auto" w:fill="FFFFFF"/>
          </w:tcPr>
          <w:p w14:paraId="6518A4DE"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Mean</w:t>
            </w:r>
          </w:p>
        </w:tc>
        <w:tc>
          <w:tcPr>
            <w:tcW w:w="1655" w:type="dxa"/>
            <w:tcBorders>
              <w:top w:val="nil"/>
              <w:left w:val="single" w:sz="16" w:space="0" w:color="000000"/>
              <w:bottom w:val="nil"/>
              <w:right w:val="single" w:sz="16" w:space="0" w:color="000000"/>
            </w:tcBorders>
            <w:shd w:val="clear" w:color="auto" w:fill="FFFFFF"/>
            <w:vAlign w:val="center"/>
          </w:tcPr>
          <w:p w14:paraId="7D79D3FA"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.0000000</w:t>
            </w:r>
          </w:p>
        </w:tc>
      </w:tr>
      <w:tr w:rsidR="008522DA" w:rsidRPr="00924643" w14:paraId="61EB221B" w14:textId="77777777" w:rsidTr="00A56591">
        <w:trPr>
          <w:cantSplit/>
          <w:trHeight w:val="248"/>
        </w:trPr>
        <w:tc>
          <w:tcPr>
            <w:tcW w:w="2744" w:type="dxa"/>
            <w:vMerge/>
            <w:tcBorders>
              <w:top w:val="nil"/>
              <w:left w:val="single" w:sz="16" w:space="0" w:color="000000"/>
              <w:bottom w:val="nil"/>
              <w:right w:val="nil"/>
            </w:tcBorders>
            <w:shd w:val="clear" w:color="auto" w:fill="FFFFFF"/>
          </w:tcPr>
          <w:p w14:paraId="5C5DDF38" w14:textId="77777777" w:rsidR="008522DA" w:rsidRPr="00924643" w:rsidRDefault="008522DA"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1621" w:type="dxa"/>
            <w:tcBorders>
              <w:top w:val="nil"/>
              <w:left w:val="nil"/>
              <w:bottom w:val="nil"/>
              <w:right w:val="single" w:sz="16" w:space="0" w:color="000000"/>
            </w:tcBorders>
            <w:shd w:val="clear" w:color="auto" w:fill="FFFFFF"/>
          </w:tcPr>
          <w:p w14:paraId="18494A8D"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Std. Deviation</w:t>
            </w:r>
          </w:p>
        </w:tc>
        <w:tc>
          <w:tcPr>
            <w:tcW w:w="1655" w:type="dxa"/>
            <w:tcBorders>
              <w:top w:val="nil"/>
              <w:left w:val="single" w:sz="16" w:space="0" w:color="000000"/>
              <w:bottom w:val="nil"/>
              <w:right w:val="single" w:sz="16" w:space="0" w:color="000000"/>
            </w:tcBorders>
            <w:shd w:val="clear" w:color="auto" w:fill="FFFFFF"/>
            <w:vAlign w:val="center"/>
          </w:tcPr>
          <w:p w14:paraId="4EBDC994"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.59157946</w:t>
            </w:r>
          </w:p>
        </w:tc>
      </w:tr>
      <w:tr w:rsidR="008522DA" w:rsidRPr="00924643" w14:paraId="7A7D6924" w14:textId="77777777" w:rsidTr="00A56591">
        <w:trPr>
          <w:cantSplit/>
          <w:trHeight w:val="248"/>
        </w:trPr>
        <w:tc>
          <w:tcPr>
            <w:tcW w:w="2744" w:type="dxa"/>
            <w:vMerge w:val="restart"/>
            <w:tcBorders>
              <w:top w:val="nil"/>
              <w:left w:val="single" w:sz="16" w:space="0" w:color="000000"/>
              <w:bottom w:val="nil"/>
              <w:right w:val="nil"/>
            </w:tcBorders>
            <w:shd w:val="clear" w:color="auto" w:fill="FFFFFF"/>
          </w:tcPr>
          <w:p w14:paraId="148862DE"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Most Extreme Differences</w:t>
            </w:r>
          </w:p>
        </w:tc>
        <w:tc>
          <w:tcPr>
            <w:tcW w:w="1621" w:type="dxa"/>
            <w:tcBorders>
              <w:top w:val="nil"/>
              <w:left w:val="nil"/>
              <w:bottom w:val="nil"/>
              <w:right w:val="single" w:sz="16" w:space="0" w:color="000000"/>
            </w:tcBorders>
            <w:shd w:val="clear" w:color="auto" w:fill="FFFFFF"/>
          </w:tcPr>
          <w:p w14:paraId="4F459831"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Absolute</w:t>
            </w:r>
          </w:p>
        </w:tc>
        <w:tc>
          <w:tcPr>
            <w:tcW w:w="1655" w:type="dxa"/>
            <w:tcBorders>
              <w:top w:val="nil"/>
              <w:left w:val="single" w:sz="16" w:space="0" w:color="000000"/>
              <w:bottom w:val="nil"/>
              <w:right w:val="single" w:sz="16" w:space="0" w:color="000000"/>
            </w:tcBorders>
            <w:shd w:val="clear" w:color="auto" w:fill="FFFFFF"/>
            <w:vAlign w:val="center"/>
          </w:tcPr>
          <w:p w14:paraId="3BEC7CD2"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.068</w:t>
            </w:r>
          </w:p>
        </w:tc>
      </w:tr>
      <w:tr w:rsidR="008522DA" w:rsidRPr="00924643" w14:paraId="3ACF83C6" w14:textId="77777777" w:rsidTr="00A56591">
        <w:trPr>
          <w:cantSplit/>
          <w:trHeight w:val="263"/>
        </w:trPr>
        <w:tc>
          <w:tcPr>
            <w:tcW w:w="2744" w:type="dxa"/>
            <w:vMerge/>
            <w:tcBorders>
              <w:top w:val="nil"/>
              <w:left w:val="single" w:sz="16" w:space="0" w:color="000000"/>
              <w:bottom w:val="nil"/>
              <w:right w:val="nil"/>
            </w:tcBorders>
            <w:shd w:val="clear" w:color="auto" w:fill="FFFFFF"/>
          </w:tcPr>
          <w:p w14:paraId="383776A6" w14:textId="77777777" w:rsidR="008522DA" w:rsidRPr="00924643" w:rsidRDefault="008522DA"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1621" w:type="dxa"/>
            <w:tcBorders>
              <w:top w:val="nil"/>
              <w:left w:val="nil"/>
              <w:bottom w:val="nil"/>
              <w:right w:val="single" w:sz="16" w:space="0" w:color="000000"/>
            </w:tcBorders>
            <w:shd w:val="clear" w:color="auto" w:fill="FFFFFF"/>
          </w:tcPr>
          <w:p w14:paraId="42CF9FC9"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Positive</w:t>
            </w:r>
          </w:p>
        </w:tc>
        <w:tc>
          <w:tcPr>
            <w:tcW w:w="1655" w:type="dxa"/>
            <w:tcBorders>
              <w:top w:val="nil"/>
              <w:left w:val="single" w:sz="16" w:space="0" w:color="000000"/>
              <w:bottom w:val="nil"/>
              <w:right w:val="single" w:sz="16" w:space="0" w:color="000000"/>
            </w:tcBorders>
            <w:shd w:val="clear" w:color="auto" w:fill="FFFFFF"/>
            <w:vAlign w:val="center"/>
          </w:tcPr>
          <w:p w14:paraId="3231C7EC"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.068</w:t>
            </w:r>
          </w:p>
        </w:tc>
      </w:tr>
      <w:tr w:rsidR="008522DA" w:rsidRPr="00924643" w14:paraId="6F34839C" w14:textId="77777777" w:rsidTr="00A56591">
        <w:trPr>
          <w:cantSplit/>
          <w:trHeight w:val="248"/>
        </w:trPr>
        <w:tc>
          <w:tcPr>
            <w:tcW w:w="2744" w:type="dxa"/>
            <w:vMerge/>
            <w:tcBorders>
              <w:top w:val="nil"/>
              <w:left w:val="single" w:sz="16" w:space="0" w:color="000000"/>
              <w:bottom w:val="nil"/>
              <w:right w:val="nil"/>
            </w:tcBorders>
            <w:shd w:val="clear" w:color="auto" w:fill="FFFFFF"/>
          </w:tcPr>
          <w:p w14:paraId="45FF1101" w14:textId="77777777" w:rsidR="008522DA" w:rsidRPr="00924643" w:rsidRDefault="008522DA"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1621" w:type="dxa"/>
            <w:tcBorders>
              <w:top w:val="nil"/>
              <w:left w:val="nil"/>
              <w:bottom w:val="nil"/>
              <w:right w:val="single" w:sz="16" w:space="0" w:color="000000"/>
            </w:tcBorders>
            <w:shd w:val="clear" w:color="auto" w:fill="FFFFFF"/>
          </w:tcPr>
          <w:p w14:paraId="653C378A"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Negative</w:t>
            </w:r>
          </w:p>
        </w:tc>
        <w:tc>
          <w:tcPr>
            <w:tcW w:w="1655" w:type="dxa"/>
            <w:tcBorders>
              <w:top w:val="nil"/>
              <w:left w:val="single" w:sz="16" w:space="0" w:color="000000"/>
              <w:bottom w:val="nil"/>
              <w:right w:val="single" w:sz="16" w:space="0" w:color="000000"/>
            </w:tcBorders>
            <w:shd w:val="clear" w:color="auto" w:fill="FFFFFF"/>
            <w:vAlign w:val="center"/>
          </w:tcPr>
          <w:p w14:paraId="522BA3B7"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-.041</w:t>
            </w:r>
          </w:p>
        </w:tc>
      </w:tr>
      <w:tr w:rsidR="008522DA" w:rsidRPr="00924643" w14:paraId="3BC1CEFA" w14:textId="77777777" w:rsidTr="00A56591">
        <w:trPr>
          <w:cantSplit/>
          <w:trHeight w:val="248"/>
        </w:trPr>
        <w:tc>
          <w:tcPr>
            <w:tcW w:w="4365" w:type="dxa"/>
            <w:gridSpan w:val="2"/>
            <w:tcBorders>
              <w:top w:val="nil"/>
              <w:left w:val="single" w:sz="16" w:space="0" w:color="000000"/>
              <w:bottom w:val="nil"/>
              <w:right w:val="nil"/>
            </w:tcBorders>
            <w:shd w:val="clear" w:color="auto" w:fill="FFFFFF"/>
          </w:tcPr>
          <w:p w14:paraId="4CA9F999"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Test Statistic</w:t>
            </w:r>
          </w:p>
        </w:tc>
        <w:tc>
          <w:tcPr>
            <w:tcW w:w="1655" w:type="dxa"/>
            <w:tcBorders>
              <w:top w:val="nil"/>
              <w:left w:val="single" w:sz="16" w:space="0" w:color="000000"/>
              <w:bottom w:val="nil"/>
              <w:right w:val="single" w:sz="16" w:space="0" w:color="000000"/>
            </w:tcBorders>
            <w:shd w:val="clear" w:color="auto" w:fill="FFFFFF"/>
            <w:vAlign w:val="center"/>
          </w:tcPr>
          <w:p w14:paraId="2FD93B39"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.068</w:t>
            </w:r>
          </w:p>
        </w:tc>
      </w:tr>
      <w:tr w:rsidR="008522DA" w:rsidRPr="00924643" w14:paraId="1170A0F8" w14:textId="77777777" w:rsidTr="00A56591">
        <w:trPr>
          <w:cantSplit/>
          <w:trHeight w:val="248"/>
        </w:trPr>
        <w:tc>
          <w:tcPr>
            <w:tcW w:w="4365" w:type="dxa"/>
            <w:gridSpan w:val="2"/>
            <w:tcBorders>
              <w:top w:val="nil"/>
              <w:left w:val="single" w:sz="16" w:space="0" w:color="000000"/>
              <w:bottom w:val="single" w:sz="16" w:space="0" w:color="000000"/>
              <w:right w:val="nil"/>
            </w:tcBorders>
            <w:shd w:val="clear" w:color="auto" w:fill="FFFFFF"/>
          </w:tcPr>
          <w:p w14:paraId="152E1B6C"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24643">
              <w:rPr>
                <w:rFonts w:ascii="Times New Roman" w:hAnsi="Times New Roman" w:cs="Times New Roman"/>
                <w:i/>
                <w:color w:val="000000"/>
                <w:sz w:val="18"/>
                <w:szCs w:val="18"/>
              </w:rPr>
              <w:t>Asymp. Sig. (2-tailed)</w:t>
            </w:r>
          </w:p>
        </w:tc>
        <w:tc>
          <w:tcPr>
            <w:tcW w:w="1655" w:type="dxa"/>
            <w:tcBorders>
              <w:top w:val="nil"/>
              <w:left w:val="single" w:sz="16" w:space="0" w:color="000000"/>
              <w:bottom w:val="single" w:sz="16" w:space="0" w:color="000000"/>
              <w:right w:val="single" w:sz="16" w:space="0" w:color="000000"/>
            </w:tcBorders>
            <w:shd w:val="clear" w:color="auto" w:fill="FFFFFF"/>
            <w:vAlign w:val="center"/>
          </w:tcPr>
          <w:p w14:paraId="24DEC678" w14:textId="77777777" w:rsidR="008522DA" w:rsidRPr="00924643" w:rsidRDefault="008522DA"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24643">
              <w:rPr>
                <w:rFonts w:ascii="Times New Roman" w:hAnsi="Times New Roman" w:cs="Times New Roman"/>
                <w:color w:val="000000"/>
                <w:sz w:val="18"/>
                <w:szCs w:val="18"/>
              </w:rPr>
              <w:t>.200</w:t>
            </w:r>
            <w:r w:rsidRPr="00924643">
              <w:rPr>
                <w:rFonts w:ascii="Times New Roman" w:hAnsi="Times New Roman" w:cs="Times New Roman"/>
                <w:color w:val="000000"/>
                <w:sz w:val="18"/>
                <w:szCs w:val="18"/>
                <w:vertAlign w:val="superscript"/>
              </w:rPr>
              <w:t>c,d</w:t>
            </w:r>
          </w:p>
        </w:tc>
      </w:tr>
      <w:tr w:rsidR="008522DA" w:rsidRPr="00924643" w14:paraId="1BF1AC53" w14:textId="77777777" w:rsidTr="00A56591">
        <w:trPr>
          <w:cantSplit/>
          <w:trHeight w:val="248"/>
        </w:trPr>
        <w:tc>
          <w:tcPr>
            <w:tcW w:w="6021" w:type="dxa"/>
            <w:gridSpan w:val="3"/>
            <w:tcBorders>
              <w:top w:val="nil"/>
              <w:left w:val="nil"/>
              <w:bottom w:val="nil"/>
              <w:right w:val="nil"/>
            </w:tcBorders>
            <w:shd w:val="clear" w:color="auto" w:fill="FFFFFF"/>
          </w:tcPr>
          <w:p w14:paraId="28DC067D"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 xml:space="preserve">a. </w:t>
            </w:r>
            <w:r w:rsidRPr="00924643">
              <w:rPr>
                <w:rFonts w:ascii="Times New Roman" w:hAnsi="Times New Roman" w:cs="Times New Roman"/>
                <w:i/>
                <w:color w:val="000000"/>
                <w:sz w:val="18"/>
                <w:szCs w:val="18"/>
              </w:rPr>
              <w:t>Test distribution is Normal.</w:t>
            </w:r>
          </w:p>
        </w:tc>
      </w:tr>
      <w:tr w:rsidR="008522DA" w:rsidRPr="00924643" w14:paraId="60628794" w14:textId="77777777" w:rsidTr="00A56591">
        <w:trPr>
          <w:cantSplit/>
          <w:trHeight w:val="248"/>
        </w:trPr>
        <w:tc>
          <w:tcPr>
            <w:tcW w:w="6021" w:type="dxa"/>
            <w:gridSpan w:val="3"/>
            <w:tcBorders>
              <w:top w:val="nil"/>
              <w:left w:val="nil"/>
              <w:bottom w:val="nil"/>
              <w:right w:val="nil"/>
            </w:tcBorders>
            <w:shd w:val="clear" w:color="auto" w:fill="FFFFFF"/>
          </w:tcPr>
          <w:p w14:paraId="216CA77F"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 xml:space="preserve">b. </w:t>
            </w:r>
            <w:r w:rsidRPr="00924643">
              <w:rPr>
                <w:rFonts w:ascii="Times New Roman" w:hAnsi="Times New Roman" w:cs="Times New Roman"/>
                <w:i/>
                <w:color w:val="000000"/>
                <w:sz w:val="18"/>
                <w:szCs w:val="18"/>
              </w:rPr>
              <w:t>Calculated from data.</w:t>
            </w:r>
          </w:p>
        </w:tc>
      </w:tr>
      <w:tr w:rsidR="008522DA" w:rsidRPr="00924643" w14:paraId="52020709" w14:textId="77777777" w:rsidTr="00A56591">
        <w:trPr>
          <w:cantSplit/>
          <w:trHeight w:val="248"/>
        </w:trPr>
        <w:tc>
          <w:tcPr>
            <w:tcW w:w="6021" w:type="dxa"/>
            <w:gridSpan w:val="3"/>
            <w:tcBorders>
              <w:top w:val="nil"/>
              <w:left w:val="nil"/>
              <w:bottom w:val="nil"/>
              <w:right w:val="nil"/>
            </w:tcBorders>
            <w:shd w:val="clear" w:color="auto" w:fill="FFFFFF"/>
          </w:tcPr>
          <w:p w14:paraId="3EF82DCE"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proofErr w:type="gramStart"/>
            <w:r w:rsidRPr="00924643">
              <w:rPr>
                <w:rFonts w:ascii="Times New Roman" w:hAnsi="Times New Roman" w:cs="Times New Roman"/>
                <w:color w:val="000000"/>
                <w:sz w:val="18"/>
                <w:szCs w:val="18"/>
              </w:rPr>
              <w:t>c</w:t>
            </w:r>
            <w:proofErr w:type="gramEnd"/>
            <w:r w:rsidRPr="00924643">
              <w:rPr>
                <w:rFonts w:ascii="Times New Roman" w:hAnsi="Times New Roman" w:cs="Times New Roman"/>
                <w:color w:val="000000"/>
                <w:sz w:val="18"/>
                <w:szCs w:val="18"/>
              </w:rPr>
              <w:t xml:space="preserve">. </w:t>
            </w:r>
            <w:r w:rsidRPr="00924643">
              <w:rPr>
                <w:rFonts w:ascii="Times New Roman" w:hAnsi="Times New Roman" w:cs="Times New Roman"/>
                <w:i/>
                <w:color w:val="000000"/>
                <w:sz w:val="18"/>
                <w:szCs w:val="18"/>
              </w:rPr>
              <w:t>Lilliefors Significance Correction</w:t>
            </w:r>
            <w:r w:rsidRPr="00924643">
              <w:rPr>
                <w:rFonts w:ascii="Times New Roman" w:hAnsi="Times New Roman" w:cs="Times New Roman"/>
                <w:color w:val="000000"/>
                <w:sz w:val="18"/>
                <w:szCs w:val="18"/>
              </w:rPr>
              <w:t>.</w:t>
            </w:r>
          </w:p>
        </w:tc>
      </w:tr>
      <w:tr w:rsidR="008522DA" w:rsidRPr="00924643" w14:paraId="26856A3C" w14:textId="77777777" w:rsidTr="00A56591">
        <w:trPr>
          <w:cantSplit/>
          <w:trHeight w:val="248"/>
        </w:trPr>
        <w:tc>
          <w:tcPr>
            <w:tcW w:w="6021" w:type="dxa"/>
            <w:gridSpan w:val="3"/>
            <w:tcBorders>
              <w:top w:val="nil"/>
              <w:left w:val="nil"/>
              <w:bottom w:val="nil"/>
              <w:right w:val="nil"/>
            </w:tcBorders>
            <w:shd w:val="clear" w:color="auto" w:fill="FFFFFF"/>
          </w:tcPr>
          <w:p w14:paraId="32D4BDE3" w14:textId="77777777" w:rsidR="008522DA" w:rsidRPr="00924643" w:rsidRDefault="008522DA"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24643">
              <w:rPr>
                <w:rFonts w:ascii="Times New Roman" w:hAnsi="Times New Roman" w:cs="Times New Roman"/>
                <w:color w:val="000000"/>
                <w:sz w:val="18"/>
                <w:szCs w:val="18"/>
              </w:rPr>
              <w:t>d. This is a lower bound of the true significance.</w:t>
            </w:r>
          </w:p>
        </w:tc>
      </w:tr>
      <w:tr w:rsidR="008522DA" w:rsidRPr="00924643" w14:paraId="0009E18B" w14:textId="77777777" w:rsidTr="00A56591">
        <w:trPr>
          <w:cantSplit/>
          <w:trHeight w:val="248"/>
        </w:trPr>
        <w:tc>
          <w:tcPr>
            <w:tcW w:w="6021" w:type="dxa"/>
            <w:gridSpan w:val="3"/>
            <w:tcBorders>
              <w:top w:val="nil"/>
              <w:left w:val="nil"/>
              <w:bottom w:val="nil"/>
              <w:right w:val="nil"/>
            </w:tcBorders>
            <w:shd w:val="clear" w:color="auto" w:fill="FFFFFF"/>
          </w:tcPr>
          <w:p w14:paraId="67493F2F" w14:textId="77777777" w:rsidR="008522DA" w:rsidRPr="00924643" w:rsidRDefault="008522DA" w:rsidP="004F679A">
            <w:pPr>
              <w:autoSpaceDE w:val="0"/>
              <w:autoSpaceDN w:val="0"/>
              <w:adjustRightInd w:val="0"/>
              <w:spacing w:before="20" w:after="20" w:line="240" w:lineRule="auto"/>
              <w:ind w:right="60"/>
              <w:rPr>
                <w:rFonts w:ascii="Times New Roman" w:hAnsi="Times New Roman" w:cs="Times New Roman"/>
                <w:color w:val="000000"/>
                <w:sz w:val="18"/>
                <w:szCs w:val="18"/>
              </w:rPr>
            </w:pPr>
          </w:p>
        </w:tc>
      </w:tr>
    </w:tbl>
    <w:bookmarkEnd w:id="16"/>
    <w:p w14:paraId="161E4174" w14:textId="27CD5266" w:rsidR="008522DA" w:rsidRDefault="008522DA" w:rsidP="004F679A">
      <w:pPr>
        <w:spacing w:before="20" w:after="20" w:line="240" w:lineRule="auto"/>
        <w:ind w:left="993" w:firstLine="720"/>
        <w:jc w:val="both"/>
        <w:rPr>
          <w:rFonts w:ascii="Times New Roman" w:hAnsi="Times New Roman" w:cs="Times New Roman"/>
          <w:sz w:val="24"/>
          <w:szCs w:val="24"/>
        </w:rPr>
      </w:pPr>
      <w:r w:rsidRPr="008C47D3">
        <w:rPr>
          <w:rFonts w:ascii="Times New Roman" w:hAnsi="Times New Roman" w:cs="Times New Roman"/>
          <w:sz w:val="24"/>
          <w:szCs w:val="24"/>
        </w:rPr>
        <w:t xml:space="preserve">Berdasarkan tabel 4.4 diatas hasil uji pengujian normalitas persamaan pertama setelah </w:t>
      </w:r>
      <w:r w:rsidRPr="00D1166E">
        <w:rPr>
          <w:rFonts w:ascii="Times New Roman" w:hAnsi="Times New Roman" w:cs="Times New Roman"/>
          <w:i/>
          <w:sz w:val="24"/>
          <w:szCs w:val="24"/>
        </w:rPr>
        <w:t xml:space="preserve">casewise </w:t>
      </w:r>
      <w:r w:rsidRPr="008C47D3">
        <w:rPr>
          <w:rFonts w:ascii="Times New Roman" w:hAnsi="Times New Roman" w:cs="Times New Roman"/>
          <w:sz w:val="24"/>
          <w:szCs w:val="24"/>
        </w:rPr>
        <w:t>dengan standar deviasi 2.0 maka diperoleh 105 sampel data. Berdistribusi normal ditunjukan dengan nilai K-S lebih dari 0</w:t>
      </w:r>
      <w:proofErr w:type="gramStart"/>
      <w:r w:rsidRPr="008C47D3">
        <w:rPr>
          <w:rFonts w:ascii="Times New Roman" w:hAnsi="Times New Roman" w:cs="Times New Roman"/>
          <w:sz w:val="24"/>
          <w:szCs w:val="24"/>
        </w:rPr>
        <w:t>,05</w:t>
      </w:r>
      <w:proofErr w:type="gramEnd"/>
      <w:r w:rsidRPr="008C47D3">
        <w:rPr>
          <w:rFonts w:ascii="Times New Roman" w:hAnsi="Times New Roman" w:cs="Times New Roman"/>
          <w:sz w:val="24"/>
          <w:szCs w:val="24"/>
        </w:rPr>
        <w:t xml:space="preserve"> atau nilai </w:t>
      </w:r>
      <w:r w:rsidRPr="00D1166E">
        <w:rPr>
          <w:rFonts w:ascii="Times New Roman" w:hAnsi="Times New Roman" w:cs="Times New Roman"/>
          <w:i/>
          <w:sz w:val="24"/>
          <w:szCs w:val="24"/>
        </w:rPr>
        <w:t>Asymp. Sig (2-tailed)</w:t>
      </w:r>
      <w:r w:rsidRPr="008C47D3">
        <w:rPr>
          <w:rFonts w:ascii="Times New Roman" w:hAnsi="Times New Roman" w:cs="Times New Roman"/>
          <w:sz w:val="24"/>
          <w:szCs w:val="24"/>
        </w:rPr>
        <w:t xml:space="preserve"> sebesar 0,200 &gt; 0</w:t>
      </w:r>
      <w:proofErr w:type="gramStart"/>
      <w:r w:rsidRPr="008C47D3">
        <w:rPr>
          <w:rFonts w:ascii="Times New Roman" w:hAnsi="Times New Roman" w:cs="Times New Roman"/>
          <w:sz w:val="24"/>
          <w:szCs w:val="24"/>
        </w:rPr>
        <w:t>,05</w:t>
      </w:r>
      <w:proofErr w:type="gramEnd"/>
      <w:r w:rsidRPr="008C47D3">
        <w:rPr>
          <w:rFonts w:ascii="Times New Roman" w:hAnsi="Times New Roman" w:cs="Times New Roman"/>
          <w:sz w:val="24"/>
          <w:szCs w:val="24"/>
        </w:rPr>
        <w:t xml:space="preserve"> maka data yang digunakan sudah berdistribusi normal.</w:t>
      </w:r>
    </w:p>
    <w:p w14:paraId="0ADECA6E" w14:textId="77777777" w:rsidR="00AD7C37" w:rsidRDefault="00AD7C37" w:rsidP="004F679A">
      <w:pPr>
        <w:spacing w:before="20" w:after="20" w:line="240" w:lineRule="auto"/>
        <w:ind w:left="993" w:firstLine="720"/>
        <w:jc w:val="both"/>
        <w:rPr>
          <w:rFonts w:ascii="Times New Roman" w:hAnsi="Times New Roman" w:cs="Times New Roman"/>
          <w:sz w:val="24"/>
          <w:szCs w:val="24"/>
        </w:rPr>
      </w:pPr>
    </w:p>
    <w:p w14:paraId="74C8D53E" w14:textId="20089A5B" w:rsidR="00B87F4A" w:rsidRPr="00AD7C37" w:rsidRDefault="00AD7C37" w:rsidP="004F679A">
      <w:pPr>
        <w:pStyle w:val="ListParagraph"/>
        <w:numPr>
          <w:ilvl w:val="0"/>
          <w:numId w:val="7"/>
        </w:numPr>
        <w:spacing w:before="20" w:after="20" w:line="240" w:lineRule="auto"/>
        <w:jc w:val="both"/>
        <w:rPr>
          <w:rFonts w:ascii="Times New Roman" w:hAnsi="Times New Roman" w:cs="Times New Roman"/>
          <w:b/>
          <w:bCs/>
          <w:sz w:val="24"/>
          <w:szCs w:val="24"/>
        </w:rPr>
      </w:pPr>
      <w:r>
        <w:rPr>
          <w:rFonts w:ascii="Times New Roman" w:hAnsi="Times New Roman" w:cs="Times New Roman"/>
          <w:sz w:val="24"/>
          <w:szCs w:val="24"/>
        </w:rPr>
        <w:t>Uji Multikolineritas</w:t>
      </w:r>
    </w:p>
    <w:p w14:paraId="4D8007A8" w14:textId="77777777" w:rsidR="00AD7C37" w:rsidRPr="00AD7C37" w:rsidRDefault="00AD7C37" w:rsidP="004F679A">
      <w:pPr>
        <w:spacing w:before="20" w:after="20" w:line="240" w:lineRule="auto"/>
        <w:ind w:left="720"/>
        <w:jc w:val="center"/>
        <w:rPr>
          <w:rFonts w:ascii="Times New Roman" w:hAnsi="Times New Roman" w:cs="Times New Roman"/>
          <w:sz w:val="24"/>
          <w:szCs w:val="24"/>
        </w:rPr>
      </w:pPr>
      <w:bookmarkStart w:id="19" w:name="_Toc125026913"/>
      <w:bookmarkStart w:id="20" w:name="_Toc125027709"/>
      <w:r w:rsidRPr="00AD7C37">
        <w:rPr>
          <w:rFonts w:ascii="Times New Roman" w:hAnsi="Times New Roman" w:cs="Times New Roman"/>
          <w:sz w:val="24"/>
          <w:szCs w:val="24"/>
        </w:rPr>
        <w:t>Tabel 4.</w:t>
      </w:r>
      <w:r w:rsidRPr="00AD7C37">
        <w:rPr>
          <w:rFonts w:ascii="Times New Roman" w:hAnsi="Times New Roman" w:cs="Times New Roman"/>
          <w:sz w:val="24"/>
          <w:szCs w:val="24"/>
        </w:rPr>
        <w:fldChar w:fldCharType="begin"/>
      </w:r>
      <w:r w:rsidRPr="00AD7C37">
        <w:rPr>
          <w:rFonts w:ascii="Times New Roman" w:hAnsi="Times New Roman" w:cs="Times New Roman"/>
          <w:sz w:val="24"/>
          <w:szCs w:val="24"/>
        </w:rPr>
        <w:instrText xml:space="preserve"> SEQ Tabel_4. \* ARABIC </w:instrText>
      </w:r>
      <w:r w:rsidRPr="00AD7C37">
        <w:rPr>
          <w:rFonts w:ascii="Times New Roman" w:hAnsi="Times New Roman" w:cs="Times New Roman"/>
          <w:sz w:val="24"/>
          <w:szCs w:val="24"/>
        </w:rPr>
        <w:fldChar w:fldCharType="separate"/>
      </w:r>
      <w:r w:rsidRPr="00AD7C37">
        <w:rPr>
          <w:rFonts w:ascii="Times New Roman" w:hAnsi="Times New Roman" w:cs="Times New Roman"/>
          <w:noProof/>
          <w:sz w:val="24"/>
          <w:szCs w:val="24"/>
        </w:rPr>
        <w:t>6</w:t>
      </w:r>
      <w:bookmarkEnd w:id="19"/>
      <w:r w:rsidRPr="00AD7C37">
        <w:rPr>
          <w:rFonts w:ascii="Times New Roman" w:hAnsi="Times New Roman" w:cs="Times New Roman"/>
          <w:sz w:val="24"/>
          <w:szCs w:val="24"/>
        </w:rPr>
        <w:fldChar w:fldCharType="end"/>
      </w:r>
      <w:r w:rsidRPr="00AD7C37">
        <w:rPr>
          <w:rFonts w:ascii="Times New Roman" w:hAnsi="Times New Roman" w:cs="Times New Roman"/>
          <w:sz w:val="24"/>
          <w:szCs w:val="24"/>
        </w:rPr>
        <w:t xml:space="preserve"> Uji Multikolineritas</w:t>
      </w:r>
      <w:bookmarkEnd w:id="20"/>
    </w:p>
    <w:tbl>
      <w:tblPr>
        <w:tblW w:w="773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4"/>
        <w:gridCol w:w="1427"/>
        <w:gridCol w:w="708"/>
        <w:gridCol w:w="962"/>
        <w:gridCol w:w="1165"/>
        <w:gridCol w:w="802"/>
        <w:gridCol w:w="703"/>
        <w:gridCol w:w="983"/>
        <w:gridCol w:w="711"/>
      </w:tblGrid>
      <w:tr w:rsidR="00AD7C37" w:rsidRPr="00AD7C37" w14:paraId="349E692B" w14:textId="77777777" w:rsidTr="00AD7C37">
        <w:trPr>
          <w:cantSplit/>
          <w:trHeight w:val="198"/>
        </w:trPr>
        <w:tc>
          <w:tcPr>
            <w:tcW w:w="7735" w:type="dxa"/>
            <w:gridSpan w:val="9"/>
            <w:tcBorders>
              <w:top w:val="nil"/>
              <w:left w:val="nil"/>
              <w:bottom w:val="nil"/>
              <w:right w:val="nil"/>
            </w:tcBorders>
            <w:shd w:val="clear" w:color="auto" w:fill="FFFFFF"/>
            <w:vAlign w:val="center"/>
          </w:tcPr>
          <w:p w14:paraId="43B2922C"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bookmarkStart w:id="21" w:name="_Hlk122467887"/>
            <w:r w:rsidRPr="00AD7C37">
              <w:rPr>
                <w:rFonts w:ascii="Times New Roman" w:hAnsi="Times New Roman" w:cs="Times New Roman"/>
                <w:i/>
                <w:color w:val="000000"/>
                <w:sz w:val="18"/>
                <w:szCs w:val="18"/>
              </w:rPr>
              <w:t>Coefficients</w:t>
            </w:r>
            <w:r w:rsidRPr="00AD7C37">
              <w:rPr>
                <w:rFonts w:ascii="Times New Roman" w:hAnsi="Times New Roman" w:cs="Times New Roman"/>
                <w:i/>
                <w:color w:val="000000"/>
                <w:sz w:val="18"/>
                <w:szCs w:val="18"/>
                <w:vertAlign w:val="superscript"/>
              </w:rPr>
              <w:t>a</w:t>
            </w:r>
          </w:p>
        </w:tc>
      </w:tr>
      <w:tr w:rsidR="00AD7C37" w:rsidRPr="00AD7C37" w14:paraId="21F414A5" w14:textId="77777777" w:rsidTr="00AD7C37">
        <w:trPr>
          <w:cantSplit/>
          <w:trHeight w:val="1114"/>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3C355F87"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D7C37">
              <w:rPr>
                <w:rFonts w:ascii="Times New Roman" w:hAnsi="Times New Roman" w:cs="Times New Roman"/>
                <w:color w:val="000000"/>
                <w:sz w:val="18"/>
                <w:szCs w:val="18"/>
              </w:rPr>
              <w:t>Model</w:t>
            </w:r>
          </w:p>
        </w:tc>
        <w:tc>
          <w:tcPr>
            <w:tcW w:w="1670" w:type="dxa"/>
            <w:gridSpan w:val="2"/>
            <w:tcBorders>
              <w:top w:val="single" w:sz="16" w:space="0" w:color="000000"/>
              <w:left w:val="single" w:sz="16" w:space="0" w:color="000000"/>
            </w:tcBorders>
            <w:shd w:val="clear" w:color="auto" w:fill="FFFFFF"/>
            <w:vAlign w:val="bottom"/>
          </w:tcPr>
          <w:p w14:paraId="669E8DC4"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Unstandardized Coefficients</w:t>
            </w:r>
          </w:p>
        </w:tc>
        <w:tc>
          <w:tcPr>
            <w:tcW w:w="1165" w:type="dxa"/>
            <w:tcBorders>
              <w:top w:val="single" w:sz="16" w:space="0" w:color="000000"/>
            </w:tcBorders>
            <w:shd w:val="clear" w:color="auto" w:fill="FFFFFF"/>
            <w:vAlign w:val="bottom"/>
          </w:tcPr>
          <w:p w14:paraId="6BB17C3B"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Standardized Coefficients</w:t>
            </w:r>
          </w:p>
        </w:tc>
        <w:tc>
          <w:tcPr>
            <w:tcW w:w="802" w:type="dxa"/>
            <w:vMerge w:val="restart"/>
            <w:tcBorders>
              <w:top w:val="single" w:sz="16" w:space="0" w:color="000000"/>
            </w:tcBorders>
            <w:shd w:val="clear" w:color="auto" w:fill="FFFFFF"/>
            <w:vAlign w:val="bottom"/>
          </w:tcPr>
          <w:p w14:paraId="12F7D015"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t</w:t>
            </w:r>
          </w:p>
        </w:tc>
        <w:tc>
          <w:tcPr>
            <w:tcW w:w="703" w:type="dxa"/>
            <w:vMerge w:val="restart"/>
            <w:tcBorders>
              <w:top w:val="single" w:sz="16" w:space="0" w:color="000000"/>
            </w:tcBorders>
            <w:shd w:val="clear" w:color="auto" w:fill="FFFFFF"/>
            <w:vAlign w:val="bottom"/>
          </w:tcPr>
          <w:p w14:paraId="47F677CA"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Sig.</w:t>
            </w:r>
          </w:p>
        </w:tc>
        <w:tc>
          <w:tcPr>
            <w:tcW w:w="1694" w:type="dxa"/>
            <w:gridSpan w:val="2"/>
            <w:tcBorders>
              <w:top w:val="single" w:sz="16" w:space="0" w:color="000000"/>
              <w:right w:val="single" w:sz="16" w:space="0" w:color="000000"/>
            </w:tcBorders>
            <w:shd w:val="clear" w:color="auto" w:fill="FFFFFF"/>
            <w:vAlign w:val="bottom"/>
          </w:tcPr>
          <w:p w14:paraId="555E6922"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Collinearity Statistics</w:t>
            </w:r>
          </w:p>
        </w:tc>
      </w:tr>
      <w:tr w:rsidR="00AD7C37" w:rsidRPr="00AD7C37" w14:paraId="39BC9783" w14:textId="77777777" w:rsidTr="00AD7C37">
        <w:trPr>
          <w:cantSplit/>
          <w:trHeight w:val="227"/>
        </w:trPr>
        <w:tc>
          <w:tcPr>
            <w:tcW w:w="1701" w:type="dxa"/>
            <w:gridSpan w:val="2"/>
            <w:vMerge/>
            <w:tcBorders>
              <w:top w:val="single" w:sz="16" w:space="0" w:color="000000"/>
              <w:left w:val="single" w:sz="16" w:space="0" w:color="000000"/>
              <w:bottom w:val="nil"/>
              <w:right w:val="nil"/>
            </w:tcBorders>
            <w:shd w:val="clear" w:color="auto" w:fill="FFFFFF"/>
            <w:vAlign w:val="bottom"/>
          </w:tcPr>
          <w:p w14:paraId="2BC8C8DF"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708" w:type="dxa"/>
            <w:tcBorders>
              <w:left w:val="single" w:sz="16" w:space="0" w:color="000000"/>
              <w:bottom w:val="single" w:sz="16" w:space="0" w:color="000000"/>
            </w:tcBorders>
            <w:shd w:val="clear" w:color="auto" w:fill="FFFFFF"/>
            <w:vAlign w:val="bottom"/>
          </w:tcPr>
          <w:p w14:paraId="50CEDF10"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B</w:t>
            </w:r>
          </w:p>
        </w:tc>
        <w:tc>
          <w:tcPr>
            <w:tcW w:w="962" w:type="dxa"/>
            <w:tcBorders>
              <w:bottom w:val="single" w:sz="16" w:space="0" w:color="000000"/>
            </w:tcBorders>
            <w:shd w:val="clear" w:color="auto" w:fill="FFFFFF"/>
            <w:vAlign w:val="bottom"/>
          </w:tcPr>
          <w:p w14:paraId="2B5050AA"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Std. Error</w:t>
            </w:r>
          </w:p>
        </w:tc>
        <w:tc>
          <w:tcPr>
            <w:tcW w:w="1165" w:type="dxa"/>
            <w:tcBorders>
              <w:bottom w:val="single" w:sz="16" w:space="0" w:color="000000"/>
            </w:tcBorders>
            <w:shd w:val="clear" w:color="auto" w:fill="FFFFFF"/>
            <w:vAlign w:val="bottom"/>
          </w:tcPr>
          <w:p w14:paraId="43335A28"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Beta</w:t>
            </w:r>
          </w:p>
        </w:tc>
        <w:tc>
          <w:tcPr>
            <w:tcW w:w="802" w:type="dxa"/>
            <w:vMerge/>
            <w:tcBorders>
              <w:top w:val="single" w:sz="16" w:space="0" w:color="000000"/>
            </w:tcBorders>
            <w:shd w:val="clear" w:color="auto" w:fill="FFFFFF"/>
            <w:vAlign w:val="bottom"/>
          </w:tcPr>
          <w:p w14:paraId="2416868D"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703" w:type="dxa"/>
            <w:vMerge/>
            <w:tcBorders>
              <w:top w:val="single" w:sz="16" w:space="0" w:color="000000"/>
            </w:tcBorders>
            <w:shd w:val="clear" w:color="auto" w:fill="FFFFFF"/>
            <w:vAlign w:val="bottom"/>
          </w:tcPr>
          <w:p w14:paraId="0F3496C8"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983" w:type="dxa"/>
            <w:tcBorders>
              <w:bottom w:val="single" w:sz="16" w:space="0" w:color="000000"/>
            </w:tcBorders>
            <w:shd w:val="clear" w:color="auto" w:fill="FFFFFF"/>
            <w:vAlign w:val="bottom"/>
          </w:tcPr>
          <w:p w14:paraId="6F893C0A"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Tolerance</w:t>
            </w:r>
          </w:p>
        </w:tc>
        <w:tc>
          <w:tcPr>
            <w:tcW w:w="711" w:type="dxa"/>
            <w:tcBorders>
              <w:bottom w:val="single" w:sz="16" w:space="0" w:color="000000"/>
              <w:right w:val="single" w:sz="16" w:space="0" w:color="000000"/>
            </w:tcBorders>
            <w:shd w:val="clear" w:color="auto" w:fill="FFFFFF"/>
            <w:vAlign w:val="bottom"/>
          </w:tcPr>
          <w:p w14:paraId="7ED12D1C" w14:textId="77777777" w:rsidR="00AD7C37" w:rsidRPr="00AD7C37" w:rsidRDefault="00AD7C37"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VIF</w:t>
            </w:r>
          </w:p>
        </w:tc>
      </w:tr>
      <w:tr w:rsidR="00AD7C37" w:rsidRPr="00AD7C37" w14:paraId="2940F0F6" w14:textId="77777777" w:rsidTr="00AD7C37">
        <w:trPr>
          <w:cantSplit/>
          <w:trHeight w:val="189"/>
        </w:trPr>
        <w:tc>
          <w:tcPr>
            <w:tcW w:w="274" w:type="dxa"/>
            <w:vMerge w:val="restart"/>
            <w:tcBorders>
              <w:top w:val="single" w:sz="16" w:space="0" w:color="000000"/>
              <w:left w:val="single" w:sz="16" w:space="0" w:color="000000"/>
              <w:bottom w:val="single" w:sz="16" w:space="0" w:color="000000"/>
              <w:right w:val="nil"/>
            </w:tcBorders>
            <w:shd w:val="clear" w:color="auto" w:fill="FFFFFF"/>
          </w:tcPr>
          <w:p w14:paraId="130D5EAD"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1</w:t>
            </w:r>
          </w:p>
        </w:tc>
        <w:tc>
          <w:tcPr>
            <w:tcW w:w="1427" w:type="dxa"/>
            <w:tcBorders>
              <w:top w:val="single" w:sz="16" w:space="0" w:color="000000"/>
              <w:left w:val="nil"/>
              <w:bottom w:val="nil"/>
              <w:right w:val="single" w:sz="16" w:space="0" w:color="000000"/>
            </w:tcBorders>
            <w:shd w:val="clear" w:color="auto" w:fill="FFFFFF"/>
          </w:tcPr>
          <w:p w14:paraId="02F5BD69"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(Constant)</w:t>
            </w:r>
          </w:p>
        </w:tc>
        <w:tc>
          <w:tcPr>
            <w:tcW w:w="708" w:type="dxa"/>
            <w:tcBorders>
              <w:top w:val="single" w:sz="16" w:space="0" w:color="000000"/>
              <w:left w:val="single" w:sz="16" w:space="0" w:color="000000"/>
              <w:bottom w:val="nil"/>
            </w:tcBorders>
            <w:shd w:val="clear" w:color="auto" w:fill="FFFFFF"/>
            <w:vAlign w:val="center"/>
          </w:tcPr>
          <w:p w14:paraId="28701F37"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-1.448</w:t>
            </w:r>
          </w:p>
        </w:tc>
        <w:tc>
          <w:tcPr>
            <w:tcW w:w="962" w:type="dxa"/>
            <w:tcBorders>
              <w:top w:val="single" w:sz="16" w:space="0" w:color="000000"/>
              <w:bottom w:val="nil"/>
            </w:tcBorders>
            <w:shd w:val="clear" w:color="auto" w:fill="FFFFFF"/>
            <w:vAlign w:val="center"/>
          </w:tcPr>
          <w:p w14:paraId="706A520D"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1.162</w:t>
            </w:r>
          </w:p>
        </w:tc>
        <w:tc>
          <w:tcPr>
            <w:tcW w:w="1165" w:type="dxa"/>
            <w:tcBorders>
              <w:top w:val="single" w:sz="16" w:space="0" w:color="000000"/>
              <w:bottom w:val="nil"/>
            </w:tcBorders>
            <w:shd w:val="clear" w:color="auto" w:fill="FFFFFF"/>
            <w:vAlign w:val="center"/>
          </w:tcPr>
          <w:p w14:paraId="39DAC219"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sz w:val="18"/>
                <w:szCs w:val="18"/>
              </w:rPr>
            </w:pPr>
          </w:p>
        </w:tc>
        <w:tc>
          <w:tcPr>
            <w:tcW w:w="802" w:type="dxa"/>
            <w:tcBorders>
              <w:top w:val="single" w:sz="16" w:space="0" w:color="000000"/>
              <w:bottom w:val="nil"/>
            </w:tcBorders>
            <w:shd w:val="clear" w:color="auto" w:fill="FFFFFF"/>
            <w:vAlign w:val="center"/>
          </w:tcPr>
          <w:p w14:paraId="1854F8D9"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-1.246</w:t>
            </w:r>
          </w:p>
        </w:tc>
        <w:tc>
          <w:tcPr>
            <w:tcW w:w="703" w:type="dxa"/>
            <w:tcBorders>
              <w:top w:val="single" w:sz="16" w:space="0" w:color="000000"/>
              <w:bottom w:val="nil"/>
            </w:tcBorders>
            <w:shd w:val="clear" w:color="auto" w:fill="FFFFFF"/>
            <w:vAlign w:val="center"/>
          </w:tcPr>
          <w:p w14:paraId="0EDB666A"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.216</w:t>
            </w:r>
          </w:p>
        </w:tc>
        <w:tc>
          <w:tcPr>
            <w:tcW w:w="983" w:type="dxa"/>
            <w:tcBorders>
              <w:top w:val="single" w:sz="16" w:space="0" w:color="000000"/>
              <w:bottom w:val="nil"/>
            </w:tcBorders>
            <w:shd w:val="clear" w:color="auto" w:fill="FFFFFF"/>
            <w:vAlign w:val="center"/>
          </w:tcPr>
          <w:p w14:paraId="11F4B239"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sz w:val="18"/>
                <w:szCs w:val="18"/>
              </w:rPr>
            </w:pPr>
          </w:p>
        </w:tc>
        <w:tc>
          <w:tcPr>
            <w:tcW w:w="711" w:type="dxa"/>
            <w:tcBorders>
              <w:top w:val="single" w:sz="16" w:space="0" w:color="000000"/>
              <w:bottom w:val="nil"/>
              <w:right w:val="single" w:sz="16" w:space="0" w:color="000000"/>
            </w:tcBorders>
            <w:shd w:val="clear" w:color="auto" w:fill="FFFFFF"/>
            <w:vAlign w:val="center"/>
          </w:tcPr>
          <w:p w14:paraId="7365F3A5"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sz w:val="18"/>
                <w:szCs w:val="18"/>
              </w:rPr>
            </w:pPr>
          </w:p>
        </w:tc>
      </w:tr>
      <w:tr w:rsidR="00AD7C37" w:rsidRPr="00AD7C37" w14:paraId="2DE3952A" w14:textId="77777777" w:rsidTr="00AD7C37">
        <w:trPr>
          <w:cantSplit/>
          <w:trHeight w:val="227"/>
        </w:trPr>
        <w:tc>
          <w:tcPr>
            <w:tcW w:w="274" w:type="dxa"/>
            <w:vMerge/>
            <w:tcBorders>
              <w:top w:val="single" w:sz="16" w:space="0" w:color="000000"/>
              <w:left w:val="single" w:sz="16" w:space="0" w:color="000000"/>
              <w:bottom w:val="single" w:sz="16" w:space="0" w:color="000000"/>
              <w:right w:val="nil"/>
            </w:tcBorders>
            <w:shd w:val="clear" w:color="auto" w:fill="FFFFFF"/>
          </w:tcPr>
          <w:p w14:paraId="3B68D620"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i/>
                <w:sz w:val="18"/>
                <w:szCs w:val="18"/>
              </w:rPr>
            </w:pPr>
          </w:p>
        </w:tc>
        <w:tc>
          <w:tcPr>
            <w:tcW w:w="1427" w:type="dxa"/>
            <w:tcBorders>
              <w:top w:val="nil"/>
              <w:left w:val="nil"/>
              <w:bottom w:val="nil"/>
              <w:right w:val="single" w:sz="16" w:space="0" w:color="000000"/>
            </w:tcBorders>
            <w:shd w:val="clear" w:color="auto" w:fill="FFFFFF"/>
          </w:tcPr>
          <w:p w14:paraId="3FEB4B6A"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Profitabilitas</w:t>
            </w:r>
          </w:p>
        </w:tc>
        <w:tc>
          <w:tcPr>
            <w:tcW w:w="708" w:type="dxa"/>
            <w:tcBorders>
              <w:top w:val="nil"/>
              <w:left w:val="single" w:sz="16" w:space="0" w:color="000000"/>
              <w:bottom w:val="nil"/>
            </w:tcBorders>
            <w:shd w:val="clear" w:color="auto" w:fill="FFFFFF"/>
            <w:vAlign w:val="center"/>
          </w:tcPr>
          <w:p w14:paraId="40B8E76B"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-.501</w:t>
            </w:r>
          </w:p>
        </w:tc>
        <w:tc>
          <w:tcPr>
            <w:tcW w:w="962" w:type="dxa"/>
            <w:tcBorders>
              <w:top w:val="nil"/>
              <w:bottom w:val="nil"/>
            </w:tcBorders>
            <w:shd w:val="clear" w:color="auto" w:fill="FFFFFF"/>
            <w:vAlign w:val="center"/>
          </w:tcPr>
          <w:p w14:paraId="1092B968"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.649</w:t>
            </w:r>
          </w:p>
        </w:tc>
        <w:tc>
          <w:tcPr>
            <w:tcW w:w="1165" w:type="dxa"/>
            <w:tcBorders>
              <w:top w:val="nil"/>
              <w:bottom w:val="nil"/>
            </w:tcBorders>
            <w:shd w:val="clear" w:color="auto" w:fill="FFFFFF"/>
            <w:vAlign w:val="center"/>
          </w:tcPr>
          <w:p w14:paraId="67DF93D6"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-.074</w:t>
            </w:r>
          </w:p>
        </w:tc>
        <w:tc>
          <w:tcPr>
            <w:tcW w:w="802" w:type="dxa"/>
            <w:tcBorders>
              <w:top w:val="nil"/>
              <w:bottom w:val="nil"/>
            </w:tcBorders>
            <w:shd w:val="clear" w:color="auto" w:fill="FFFFFF"/>
            <w:vAlign w:val="center"/>
          </w:tcPr>
          <w:p w14:paraId="07375668"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-.772</w:t>
            </w:r>
          </w:p>
        </w:tc>
        <w:tc>
          <w:tcPr>
            <w:tcW w:w="703" w:type="dxa"/>
            <w:tcBorders>
              <w:top w:val="nil"/>
              <w:bottom w:val="nil"/>
            </w:tcBorders>
            <w:shd w:val="clear" w:color="auto" w:fill="FFFFFF"/>
            <w:vAlign w:val="center"/>
          </w:tcPr>
          <w:p w14:paraId="70FA8934"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.442</w:t>
            </w:r>
          </w:p>
        </w:tc>
        <w:tc>
          <w:tcPr>
            <w:tcW w:w="983" w:type="dxa"/>
            <w:tcBorders>
              <w:top w:val="nil"/>
              <w:bottom w:val="nil"/>
            </w:tcBorders>
            <w:shd w:val="clear" w:color="auto" w:fill="FFFFFF"/>
            <w:vAlign w:val="center"/>
          </w:tcPr>
          <w:p w14:paraId="566E7D49"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.997</w:t>
            </w:r>
          </w:p>
        </w:tc>
        <w:tc>
          <w:tcPr>
            <w:tcW w:w="711" w:type="dxa"/>
            <w:tcBorders>
              <w:top w:val="nil"/>
              <w:bottom w:val="nil"/>
              <w:right w:val="single" w:sz="16" w:space="0" w:color="000000"/>
            </w:tcBorders>
            <w:shd w:val="clear" w:color="auto" w:fill="FFFFFF"/>
            <w:vAlign w:val="center"/>
          </w:tcPr>
          <w:p w14:paraId="67C93AD9"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1.003</w:t>
            </w:r>
          </w:p>
        </w:tc>
      </w:tr>
      <w:tr w:rsidR="00AD7C37" w:rsidRPr="00AD7C37" w14:paraId="7AC5B765" w14:textId="77777777" w:rsidTr="00AD7C37">
        <w:trPr>
          <w:cantSplit/>
          <w:trHeight w:val="218"/>
        </w:trPr>
        <w:tc>
          <w:tcPr>
            <w:tcW w:w="274" w:type="dxa"/>
            <w:vMerge/>
            <w:tcBorders>
              <w:top w:val="single" w:sz="16" w:space="0" w:color="000000"/>
              <w:left w:val="single" w:sz="16" w:space="0" w:color="000000"/>
              <w:bottom w:val="single" w:sz="16" w:space="0" w:color="000000"/>
              <w:right w:val="nil"/>
            </w:tcBorders>
            <w:shd w:val="clear" w:color="auto" w:fill="FFFFFF"/>
          </w:tcPr>
          <w:p w14:paraId="0EDE292E"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1427" w:type="dxa"/>
            <w:tcBorders>
              <w:top w:val="nil"/>
              <w:left w:val="nil"/>
              <w:bottom w:val="nil"/>
              <w:right w:val="single" w:sz="16" w:space="0" w:color="000000"/>
            </w:tcBorders>
            <w:shd w:val="clear" w:color="auto" w:fill="FFFFFF"/>
          </w:tcPr>
          <w:p w14:paraId="7BDE70AC"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Likuiditas</w:t>
            </w:r>
          </w:p>
        </w:tc>
        <w:tc>
          <w:tcPr>
            <w:tcW w:w="708" w:type="dxa"/>
            <w:tcBorders>
              <w:top w:val="nil"/>
              <w:left w:val="single" w:sz="16" w:space="0" w:color="000000"/>
              <w:bottom w:val="nil"/>
            </w:tcBorders>
            <w:shd w:val="clear" w:color="auto" w:fill="FFFFFF"/>
            <w:vAlign w:val="center"/>
          </w:tcPr>
          <w:p w14:paraId="1F9561B6"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.061</w:t>
            </w:r>
          </w:p>
        </w:tc>
        <w:tc>
          <w:tcPr>
            <w:tcW w:w="962" w:type="dxa"/>
            <w:tcBorders>
              <w:top w:val="nil"/>
              <w:bottom w:val="nil"/>
            </w:tcBorders>
            <w:shd w:val="clear" w:color="auto" w:fill="FFFFFF"/>
            <w:vAlign w:val="center"/>
          </w:tcPr>
          <w:p w14:paraId="40D233E5"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.025</w:t>
            </w:r>
          </w:p>
        </w:tc>
        <w:tc>
          <w:tcPr>
            <w:tcW w:w="1165" w:type="dxa"/>
            <w:tcBorders>
              <w:top w:val="nil"/>
              <w:bottom w:val="nil"/>
            </w:tcBorders>
            <w:shd w:val="clear" w:color="auto" w:fill="FFFFFF"/>
            <w:vAlign w:val="center"/>
          </w:tcPr>
          <w:p w14:paraId="5B1DBB8C"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.243</w:t>
            </w:r>
          </w:p>
        </w:tc>
        <w:tc>
          <w:tcPr>
            <w:tcW w:w="802" w:type="dxa"/>
            <w:tcBorders>
              <w:top w:val="nil"/>
              <w:bottom w:val="nil"/>
            </w:tcBorders>
            <w:shd w:val="clear" w:color="auto" w:fill="FFFFFF"/>
            <w:vAlign w:val="center"/>
          </w:tcPr>
          <w:p w14:paraId="1EB0BE28"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2.455</w:t>
            </w:r>
          </w:p>
        </w:tc>
        <w:tc>
          <w:tcPr>
            <w:tcW w:w="703" w:type="dxa"/>
            <w:tcBorders>
              <w:top w:val="nil"/>
              <w:bottom w:val="nil"/>
            </w:tcBorders>
            <w:shd w:val="clear" w:color="auto" w:fill="FFFFFF"/>
            <w:vAlign w:val="center"/>
          </w:tcPr>
          <w:p w14:paraId="7D7BC544"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.016</w:t>
            </w:r>
          </w:p>
        </w:tc>
        <w:tc>
          <w:tcPr>
            <w:tcW w:w="983" w:type="dxa"/>
            <w:tcBorders>
              <w:top w:val="nil"/>
              <w:bottom w:val="nil"/>
            </w:tcBorders>
            <w:shd w:val="clear" w:color="auto" w:fill="FFFFFF"/>
            <w:vAlign w:val="center"/>
          </w:tcPr>
          <w:p w14:paraId="104BBF83"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.930</w:t>
            </w:r>
          </w:p>
        </w:tc>
        <w:tc>
          <w:tcPr>
            <w:tcW w:w="711" w:type="dxa"/>
            <w:tcBorders>
              <w:top w:val="nil"/>
              <w:bottom w:val="nil"/>
              <w:right w:val="single" w:sz="16" w:space="0" w:color="000000"/>
            </w:tcBorders>
            <w:shd w:val="clear" w:color="auto" w:fill="FFFFFF"/>
            <w:vAlign w:val="center"/>
          </w:tcPr>
          <w:p w14:paraId="44FEB72B"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1.075</w:t>
            </w:r>
          </w:p>
        </w:tc>
      </w:tr>
      <w:tr w:rsidR="00AD7C37" w:rsidRPr="00AD7C37" w14:paraId="744296AB" w14:textId="77777777" w:rsidTr="00AD7C37">
        <w:trPr>
          <w:cantSplit/>
          <w:trHeight w:val="227"/>
        </w:trPr>
        <w:tc>
          <w:tcPr>
            <w:tcW w:w="274" w:type="dxa"/>
            <w:vMerge/>
            <w:tcBorders>
              <w:top w:val="single" w:sz="16" w:space="0" w:color="000000"/>
              <w:left w:val="single" w:sz="16" w:space="0" w:color="000000"/>
              <w:bottom w:val="single" w:sz="16" w:space="0" w:color="000000"/>
              <w:right w:val="nil"/>
            </w:tcBorders>
            <w:shd w:val="clear" w:color="auto" w:fill="FFFFFF"/>
          </w:tcPr>
          <w:p w14:paraId="0E19A889" w14:textId="77777777" w:rsidR="00AD7C37" w:rsidRPr="00AD7C37" w:rsidRDefault="00AD7C37"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1427" w:type="dxa"/>
            <w:tcBorders>
              <w:top w:val="nil"/>
              <w:left w:val="nil"/>
              <w:bottom w:val="single" w:sz="16" w:space="0" w:color="000000"/>
              <w:right w:val="single" w:sz="16" w:space="0" w:color="000000"/>
            </w:tcBorders>
            <w:shd w:val="clear" w:color="auto" w:fill="FFFFFF"/>
          </w:tcPr>
          <w:p w14:paraId="09635994"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AD7C37">
              <w:rPr>
                <w:rFonts w:ascii="Times New Roman" w:hAnsi="Times New Roman" w:cs="Times New Roman"/>
                <w:i/>
                <w:color w:val="000000"/>
                <w:sz w:val="18"/>
                <w:szCs w:val="18"/>
              </w:rPr>
              <w:t>Ukuran Perusahaan</w:t>
            </w:r>
          </w:p>
        </w:tc>
        <w:tc>
          <w:tcPr>
            <w:tcW w:w="708" w:type="dxa"/>
            <w:tcBorders>
              <w:top w:val="nil"/>
              <w:left w:val="single" w:sz="16" w:space="0" w:color="000000"/>
              <w:bottom w:val="single" w:sz="16" w:space="0" w:color="000000"/>
            </w:tcBorders>
            <w:shd w:val="clear" w:color="auto" w:fill="FFFFFF"/>
            <w:vAlign w:val="center"/>
          </w:tcPr>
          <w:p w14:paraId="43703305"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.083</w:t>
            </w:r>
          </w:p>
        </w:tc>
        <w:tc>
          <w:tcPr>
            <w:tcW w:w="962" w:type="dxa"/>
            <w:tcBorders>
              <w:top w:val="nil"/>
              <w:bottom w:val="single" w:sz="16" w:space="0" w:color="000000"/>
            </w:tcBorders>
            <w:shd w:val="clear" w:color="auto" w:fill="FFFFFF"/>
            <w:vAlign w:val="center"/>
          </w:tcPr>
          <w:p w14:paraId="42621FC2"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.039</w:t>
            </w:r>
          </w:p>
        </w:tc>
        <w:tc>
          <w:tcPr>
            <w:tcW w:w="1165" w:type="dxa"/>
            <w:tcBorders>
              <w:top w:val="nil"/>
              <w:bottom w:val="single" w:sz="16" w:space="0" w:color="000000"/>
            </w:tcBorders>
            <w:shd w:val="clear" w:color="auto" w:fill="FFFFFF"/>
            <w:vAlign w:val="center"/>
          </w:tcPr>
          <w:p w14:paraId="49692041"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.207</w:t>
            </w:r>
          </w:p>
        </w:tc>
        <w:tc>
          <w:tcPr>
            <w:tcW w:w="802" w:type="dxa"/>
            <w:tcBorders>
              <w:top w:val="nil"/>
              <w:bottom w:val="single" w:sz="16" w:space="0" w:color="000000"/>
            </w:tcBorders>
            <w:shd w:val="clear" w:color="auto" w:fill="FFFFFF"/>
            <w:vAlign w:val="center"/>
          </w:tcPr>
          <w:p w14:paraId="61074217"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2.096</w:t>
            </w:r>
          </w:p>
        </w:tc>
        <w:tc>
          <w:tcPr>
            <w:tcW w:w="703" w:type="dxa"/>
            <w:tcBorders>
              <w:top w:val="nil"/>
              <w:bottom w:val="single" w:sz="16" w:space="0" w:color="000000"/>
            </w:tcBorders>
            <w:shd w:val="clear" w:color="auto" w:fill="FFFFFF"/>
            <w:vAlign w:val="center"/>
          </w:tcPr>
          <w:p w14:paraId="6E7F5C72"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.039</w:t>
            </w:r>
          </w:p>
        </w:tc>
        <w:tc>
          <w:tcPr>
            <w:tcW w:w="983" w:type="dxa"/>
            <w:tcBorders>
              <w:top w:val="nil"/>
              <w:bottom w:val="single" w:sz="16" w:space="0" w:color="000000"/>
            </w:tcBorders>
            <w:shd w:val="clear" w:color="auto" w:fill="FFFFFF"/>
            <w:vAlign w:val="center"/>
          </w:tcPr>
          <w:p w14:paraId="270A776E"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.932</w:t>
            </w:r>
          </w:p>
        </w:tc>
        <w:tc>
          <w:tcPr>
            <w:tcW w:w="711" w:type="dxa"/>
            <w:tcBorders>
              <w:top w:val="nil"/>
              <w:bottom w:val="single" w:sz="16" w:space="0" w:color="000000"/>
              <w:right w:val="single" w:sz="16" w:space="0" w:color="000000"/>
            </w:tcBorders>
            <w:shd w:val="clear" w:color="auto" w:fill="FFFFFF"/>
            <w:vAlign w:val="center"/>
          </w:tcPr>
          <w:p w14:paraId="57946DBB" w14:textId="77777777" w:rsidR="00AD7C37" w:rsidRPr="00AD7C37" w:rsidRDefault="00AD7C37"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D7C37">
              <w:rPr>
                <w:rFonts w:ascii="Times New Roman" w:hAnsi="Times New Roman" w:cs="Times New Roman"/>
                <w:color w:val="000000"/>
                <w:sz w:val="18"/>
                <w:szCs w:val="18"/>
              </w:rPr>
              <w:t>1.073</w:t>
            </w:r>
          </w:p>
        </w:tc>
      </w:tr>
      <w:tr w:rsidR="00AD7C37" w:rsidRPr="00AD7C37" w14:paraId="0AA898CA" w14:textId="77777777" w:rsidTr="00AD7C37">
        <w:trPr>
          <w:cantSplit/>
          <w:trHeight w:val="189"/>
        </w:trPr>
        <w:tc>
          <w:tcPr>
            <w:tcW w:w="7735" w:type="dxa"/>
            <w:gridSpan w:val="9"/>
            <w:tcBorders>
              <w:top w:val="nil"/>
              <w:left w:val="nil"/>
              <w:bottom w:val="nil"/>
              <w:right w:val="nil"/>
            </w:tcBorders>
            <w:shd w:val="clear" w:color="auto" w:fill="FFFFFF"/>
          </w:tcPr>
          <w:p w14:paraId="399B0200" w14:textId="77777777" w:rsidR="00AD7C37" w:rsidRPr="00AD7C37" w:rsidRDefault="00AD7C37"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D7C37">
              <w:rPr>
                <w:rFonts w:ascii="Times New Roman" w:hAnsi="Times New Roman" w:cs="Times New Roman"/>
                <w:color w:val="000000"/>
                <w:sz w:val="18"/>
                <w:szCs w:val="18"/>
              </w:rPr>
              <w:t>a. Dependent Variable: Nilai Perusahaan</w:t>
            </w:r>
          </w:p>
        </w:tc>
      </w:tr>
    </w:tbl>
    <w:bookmarkEnd w:id="21"/>
    <w:p w14:paraId="00FA283F" w14:textId="77777777" w:rsidR="00AD7C37" w:rsidRPr="00AD7C37" w:rsidRDefault="00AD7C37" w:rsidP="004F679A">
      <w:pPr>
        <w:spacing w:before="20" w:after="20" w:line="240" w:lineRule="auto"/>
        <w:ind w:left="567"/>
        <w:rPr>
          <w:rFonts w:ascii="Times New Roman" w:hAnsi="Times New Roman" w:cs="Times New Roman"/>
          <w:sz w:val="24"/>
          <w:szCs w:val="24"/>
        </w:rPr>
      </w:pPr>
      <w:r w:rsidRPr="00AD7C37">
        <w:rPr>
          <w:rFonts w:ascii="Times New Roman" w:hAnsi="Times New Roman" w:cs="Times New Roman"/>
          <w:sz w:val="24"/>
          <w:szCs w:val="24"/>
        </w:rPr>
        <w:t xml:space="preserve">       </w:t>
      </w:r>
      <w:proofErr w:type="gramStart"/>
      <w:r w:rsidRPr="00AD7C37">
        <w:rPr>
          <w:rFonts w:ascii="Times New Roman" w:hAnsi="Times New Roman" w:cs="Times New Roman"/>
          <w:sz w:val="24"/>
          <w:szCs w:val="24"/>
        </w:rPr>
        <w:t>Sumber :</w:t>
      </w:r>
      <w:proofErr w:type="gramEnd"/>
      <w:r w:rsidRPr="00AD7C37">
        <w:rPr>
          <w:rFonts w:ascii="Times New Roman" w:hAnsi="Times New Roman" w:cs="Times New Roman"/>
          <w:sz w:val="24"/>
          <w:szCs w:val="24"/>
        </w:rPr>
        <w:t xml:space="preserve"> Lampiran</w:t>
      </w:r>
    </w:p>
    <w:p w14:paraId="0D9F7ADD" w14:textId="77777777" w:rsidR="00552644" w:rsidRDefault="00552644" w:rsidP="004F679A">
      <w:pPr>
        <w:spacing w:before="20" w:after="20" w:line="240" w:lineRule="auto"/>
        <w:ind w:left="993" w:firstLine="731"/>
        <w:jc w:val="both"/>
        <w:rPr>
          <w:rFonts w:ascii="Times New Roman" w:hAnsi="Times New Roman" w:cs="Times New Roman"/>
          <w:sz w:val="24"/>
          <w:szCs w:val="24"/>
        </w:rPr>
      </w:pPr>
    </w:p>
    <w:p w14:paraId="17E6A878" w14:textId="2418A796" w:rsidR="00AD7C37" w:rsidRDefault="00AD7C37" w:rsidP="004F679A">
      <w:pPr>
        <w:spacing w:before="20" w:after="20" w:line="240" w:lineRule="auto"/>
        <w:ind w:left="993" w:firstLine="731"/>
        <w:jc w:val="both"/>
        <w:rPr>
          <w:rFonts w:ascii="Times New Roman" w:hAnsi="Times New Roman" w:cs="Times New Roman"/>
          <w:sz w:val="24"/>
          <w:szCs w:val="24"/>
        </w:rPr>
      </w:pPr>
      <w:r w:rsidRPr="00AD7C37">
        <w:rPr>
          <w:rFonts w:ascii="Times New Roman" w:hAnsi="Times New Roman" w:cs="Times New Roman"/>
          <w:sz w:val="24"/>
          <w:szCs w:val="24"/>
        </w:rPr>
        <w:t>Tabel 4.5 Pada persamaan pertama dapat dilihat bahwa masing masing variabel memiliki nilai VIF &lt; 10 dan nilai toleransinya &gt; 0</w:t>
      </w:r>
      <w:proofErr w:type="gramStart"/>
      <w:r w:rsidRPr="00AD7C37">
        <w:rPr>
          <w:rFonts w:ascii="Times New Roman" w:hAnsi="Times New Roman" w:cs="Times New Roman"/>
          <w:sz w:val="24"/>
          <w:szCs w:val="24"/>
        </w:rPr>
        <w:t>,10</w:t>
      </w:r>
      <w:proofErr w:type="gramEnd"/>
      <w:r w:rsidRPr="00AD7C37">
        <w:rPr>
          <w:rFonts w:ascii="Times New Roman" w:hAnsi="Times New Roman" w:cs="Times New Roman"/>
          <w:sz w:val="24"/>
          <w:szCs w:val="24"/>
        </w:rPr>
        <w:t xml:space="preserve">. Pada profitabilitas memiliki nilai VIF sebesar 1,003 dan nilai toleransi sebesar 0,997. Likuiditas </w:t>
      </w:r>
      <w:r w:rsidRPr="00AD7C37">
        <w:rPr>
          <w:rFonts w:ascii="Times New Roman" w:hAnsi="Times New Roman" w:cs="Times New Roman"/>
          <w:sz w:val="24"/>
          <w:szCs w:val="24"/>
        </w:rPr>
        <w:lastRenderedPageBreak/>
        <w:t>memiliki nilai VIF sebesar 1,075 dan nilai toleransi sebesar 0,930. Ukuran Perusahaan memiliki nilai VIF sebesar 1,073 dan nilai toleransi sebesar 0,932. Dari data tersebut maka tidak terjadi multikolienaritas sehingga dapat disimpulkan bahwa uji multikolienaritas terpenuhi.</w:t>
      </w:r>
    </w:p>
    <w:p w14:paraId="60E1DD76" w14:textId="77777777" w:rsidR="00A56591" w:rsidRDefault="00A56591" w:rsidP="004F679A">
      <w:pPr>
        <w:spacing w:before="20" w:after="20" w:line="240" w:lineRule="auto"/>
        <w:ind w:left="993" w:firstLine="731"/>
        <w:jc w:val="both"/>
        <w:rPr>
          <w:rFonts w:ascii="Times New Roman" w:hAnsi="Times New Roman" w:cs="Times New Roman"/>
          <w:sz w:val="24"/>
          <w:szCs w:val="24"/>
        </w:rPr>
      </w:pPr>
    </w:p>
    <w:p w14:paraId="06232887" w14:textId="428CBC6C" w:rsidR="00AD7C37" w:rsidRDefault="00AD7C37" w:rsidP="004F679A">
      <w:pPr>
        <w:pStyle w:val="ListParagraph"/>
        <w:numPr>
          <w:ilvl w:val="0"/>
          <w:numId w:val="7"/>
        </w:numPr>
        <w:spacing w:before="20"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sidR="00384DF1">
        <w:rPr>
          <w:rFonts w:ascii="Times New Roman" w:hAnsi="Times New Roman" w:cs="Times New Roman"/>
          <w:sz w:val="24"/>
          <w:szCs w:val="24"/>
        </w:rPr>
        <w:t>Autokorelasi</w:t>
      </w:r>
    </w:p>
    <w:p w14:paraId="07A53BE9" w14:textId="77777777" w:rsidR="00384DF1" w:rsidRPr="00384DF1" w:rsidRDefault="00384DF1" w:rsidP="004F679A">
      <w:pPr>
        <w:pStyle w:val="ListParagraph"/>
        <w:spacing w:before="20" w:after="20" w:line="240" w:lineRule="auto"/>
        <w:ind w:left="1080"/>
        <w:jc w:val="center"/>
        <w:rPr>
          <w:rFonts w:ascii="Times New Roman" w:hAnsi="Times New Roman" w:cs="Times New Roman"/>
          <w:sz w:val="24"/>
          <w:szCs w:val="24"/>
        </w:rPr>
      </w:pPr>
      <w:bookmarkStart w:id="22" w:name="_Toc125026914"/>
      <w:bookmarkStart w:id="23" w:name="_Toc125027710"/>
      <w:r w:rsidRPr="00384DF1">
        <w:rPr>
          <w:rFonts w:ascii="Times New Roman" w:hAnsi="Times New Roman" w:cs="Times New Roman"/>
          <w:sz w:val="24"/>
          <w:szCs w:val="24"/>
        </w:rPr>
        <w:t>Tabel 4.</w:t>
      </w:r>
      <w:r w:rsidRPr="00384DF1">
        <w:rPr>
          <w:rFonts w:ascii="Times New Roman" w:hAnsi="Times New Roman" w:cs="Times New Roman"/>
          <w:sz w:val="24"/>
          <w:szCs w:val="24"/>
        </w:rPr>
        <w:fldChar w:fldCharType="begin"/>
      </w:r>
      <w:r w:rsidRPr="00384DF1">
        <w:rPr>
          <w:rFonts w:ascii="Times New Roman" w:hAnsi="Times New Roman" w:cs="Times New Roman"/>
          <w:sz w:val="24"/>
          <w:szCs w:val="24"/>
        </w:rPr>
        <w:instrText xml:space="preserve"> SEQ Tabel_4. \* ARABIC </w:instrText>
      </w:r>
      <w:r w:rsidRPr="00384DF1">
        <w:rPr>
          <w:rFonts w:ascii="Times New Roman" w:hAnsi="Times New Roman" w:cs="Times New Roman"/>
          <w:sz w:val="24"/>
          <w:szCs w:val="24"/>
        </w:rPr>
        <w:fldChar w:fldCharType="separate"/>
      </w:r>
      <w:r w:rsidRPr="00384DF1">
        <w:rPr>
          <w:rFonts w:ascii="Times New Roman" w:hAnsi="Times New Roman" w:cs="Times New Roman"/>
          <w:noProof/>
          <w:sz w:val="24"/>
          <w:szCs w:val="24"/>
        </w:rPr>
        <w:t>7</w:t>
      </w:r>
      <w:bookmarkEnd w:id="22"/>
      <w:r w:rsidRPr="00384DF1">
        <w:rPr>
          <w:rFonts w:ascii="Times New Roman" w:hAnsi="Times New Roman" w:cs="Times New Roman"/>
          <w:sz w:val="24"/>
          <w:szCs w:val="24"/>
        </w:rPr>
        <w:fldChar w:fldCharType="end"/>
      </w:r>
      <w:r w:rsidRPr="00384DF1">
        <w:rPr>
          <w:rFonts w:ascii="Times New Roman" w:hAnsi="Times New Roman" w:cs="Times New Roman"/>
          <w:sz w:val="24"/>
          <w:szCs w:val="24"/>
        </w:rPr>
        <w:t xml:space="preserve"> Hasil Uji Autokolerasi</w:t>
      </w:r>
      <w:bookmarkEnd w:id="23"/>
    </w:p>
    <w:tbl>
      <w:tblPr>
        <w:tblW w:w="750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037"/>
        <w:gridCol w:w="1116"/>
        <w:gridCol w:w="1509"/>
        <w:gridCol w:w="1509"/>
        <w:gridCol w:w="1512"/>
      </w:tblGrid>
      <w:tr w:rsidR="00384DF1" w:rsidRPr="00384DF1" w14:paraId="11F08F59" w14:textId="77777777" w:rsidTr="001D73AF">
        <w:trPr>
          <w:cantSplit/>
          <w:trHeight w:val="344"/>
        </w:trPr>
        <w:tc>
          <w:tcPr>
            <w:tcW w:w="7500" w:type="dxa"/>
            <w:gridSpan w:val="6"/>
            <w:tcBorders>
              <w:top w:val="nil"/>
              <w:left w:val="nil"/>
              <w:bottom w:val="nil"/>
              <w:right w:val="nil"/>
            </w:tcBorders>
            <w:shd w:val="clear" w:color="auto" w:fill="FFFFFF"/>
            <w:vAlign w:val="center"/>
          </w:tcPr>
          <w:p w14:paraId="68F82000"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b/>
                <w:bCs/>
                <w:i/>
                <w:color w:val="000000"/>
                <w:sz w:val="18"/>
                <w:szCs w:val="18"/>
              </w:rPr>
              <w:t>Model Summary</w:t>
            </w:r>
            <w:r w:rsidRPr="00384DF1">
              <w:rPr>
                <w:rFonts w:ascii="Times New Roman" w:hAnsi="Times New Roman" w:cs="Times New Roman"/>
                <w:b/>
                <w:bCs/>
                <w:i/>
                <w:color w:val="000000"/>
                <w:sz w:val="18"/>
                <w:szCs w:val="18"/>
                <w:vertAlign w:val="superscript"/>
              </w:rPr>
              <w:t>b</w:t>
            </w:r>
          </w:p>
        </w:tc>
      </w:tr>
      <w:tr w:rsidR="00384DF1" w:rsidRPr="00384DF1" w14:paraId="095661FA" w14:textId="77777777" w:rsidTr="001D73AF">
        <w:trPr>
          <w:cantSplit/>
          <w:trHeight w:val="624"/>
        </w:trPr>
        <w:tc>
          <w:tcPr>
            <w:tcW w:w="81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B7F9A9" w14:textId="77777777" w:rsidR="00384DF1" w:rsidRPr="00384DF1" w:rsidRDefault="00384DF1"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Model</w:t>
            </w:r>
          </w:p>
        </w:tc>
        <w:tc>
          <w:tcPr>
            <w:tcW w:w="1037" w:type="dxa"/>
            <w:tcBorders>
              <w:top w:val="single" w:sz="16" w:space="0" w:color="000000"/>
              <w:left w:val="single" w:sz="16" w:space="0" w:color="000000"/>
              <w:bottom w:val="single" w:sz="16" w:space="0" w:color="000000"/>
            </w:tcBorders>
            <w:shd w:val="clear" w:color="auto" w:fill="FFFFFF"/>
            <w:vAlign w:val="bottom"/>
          </w:tcPr>
          <w:p w14:paraId="30F1A84E"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R</w:t>
            </w:r>
          </w:p>
        </w:tc>
        <w:tc>
          <w:tcPr>
            <w:tcW w:w="1116" w:type="dxa"/>
            <w:tcBorders>
              <w:top w:val="single" w:sz="16" w:space="0" w:color="000000"/>
              <w:bottom w:val="single" w:sz="16" w:space="0" w:color="000000"/>
            </w:tcBorders>
            <w:shd w:val="clear" w:color="auto" w:fill="FFFFFF"/>
            <w:vAlign w:val="bottom"/>
          </w:tcPr>
          <w:p w14:paraId="41D27EFE"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R Square</w:t>
            </w:r>
          </w:p>
        </w:tc>
        <w:tc>
          <w:tcPr>
            <w:tcW w:w="1509" w:type="dxa"/>
            <w:tcBorders>
              <w:top w:val="single" w:sz="16" w:space="0" w:color="000000"/>
              <w:bottom w:val="single" w:sz="16" w:space="0" w:color="000000"/>
            </w:tcBorders>
            <w:shd w:val="clear" w:color="auto" w:fill="FFFFFF"/>
            <w:vAlign w:val="bottom"/>
          </w:tcPr>
          <w:p w14:paraId="435EBB21"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Adjusted R Square</w:t>
            </w:r>
          </w:p>
        </w:tc>
        <w:tc>
          <w:tcPr>
            <w:tcW w:w="1509" w:type="dxa"/>
            <w:tcBorders>
              <w:top w:val="single" w:sz="16" w:space="0" w:color="000000"/>
              <w:bottom w:val="single" w:sz="16" w:space="0" w:color="000000"/>
            </w:tcBorders>
            <w:shd w:val="clear" w:color="auto" w:fill="FFFFFF"/>
            <w:vAlign w:val="bottom"/>
          </w:tcPr>
          <w:p w14:paraId="243DA733"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Std. Error of the Estimate</w:t>
            </w:r>
          </w:p>
        </w:tc>
        <w:tc>
          <w:tcPr>
            <w:tcW w:w="1509" w:type="dxa"/>
            <w:tcBorders>
              <w:top w:val="single" w:sz="16" w:space="0" w:color="000000"/>
              <w:bottom w:val="single" w:sz="16" w:space="0" w:color="000000"/>
              <w:right w:val="single" w:sz="16" w:space="0" w:color="000000"/>
            </w:tcBorders>
            <w:shd w:val="clear" w:color="auto" w:fill="FFFFFF"/>
            <w:vAlign w:val="bottom"/>
          </w:tcPr>
          <w:p w14:paraId="6C440A92" w14:textId="77777777" w:rsidR="00384DF1" w:rsidRPr="00384DF1" w:rsidRDefault="00384DF1"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384DF1">
              <w:rPr>
                <w:rFonts w:ascii="Times New Roman" w:hAnsi="Times New Roman" w:cs="Times New Roman"/>
                <w:i/>
                <w:color w:val="000000"/>
                <w:sz w:val="18"/>
                <w:szCs w:val="18"/>
              </w:rPr>
              <w:t>Durbin-Watson</w:t>
            </w:r>
          </w:p>
        </w:tc>
      </w:tr>
      <w:tr w:rsidR="00384DF1" w:rsidRPr="00384DF1" w14:paraId="296DE9F1" w14:textId="77777777" w:rsidTr="001D73AF">
        <w:trPr>
          <w:cantSplit/>
          <w:trHeight w:val="344"/>
        </w:trPr>
        <w:tc>
          <w:tcPr>
            <w:tcW w:w="817" w:type="dxa"/>
            <w:tcBorders>
              <w:top w:val="single" w:sz="16" w:space="0" w:color="000000"/>
              <w:left w:val="single" w:sz="16" w:space="0" w:color="000000"/>
              <w:bottom w:val="single" w:sz="16" w:space="0" w:color="000000"/>
              <w:right w:val="single" w:sz="16" w:space="0" w:color="000000"/>
            </w:tcBorders>
            <w:shd w:val="clear" w:color="auto" w:fill="FFFFFF"/>
          </w:tcPr>
          <w:p w14:paraId="51F96CB1" w14:textId="77777777" w:rsidR="00384DF1" w:rsidRPr="00384DF1" w:rsidRDefault="00384DF1"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384DF1">
              <w:rPr>
                <w:rFonts w:ascii="Times New Roman" w:hAnsi="Times New Roman" w:cs="Times New Roman"/>
                <w:color w:val="000000"/>
                <w:sz w:val="18"/>
                <w:szCs w:val="18"/>
              </w:rPr>
              <w:t>1</w:t>
            </w:r>
          </w:p>
        </w:tc>
        <w:tc>
          <w:tcPr>
            <w:tcW w:w="1037" w:type="dxa"/>
            <w:tcBorders>
              <w:top w:val="single" w:sz="16" w:space="0" w:color="000000"/>
              <w:left w:val="single" w:sz="16" w:space="0" w:color="000000"/>
              <w:bottom w:val="single" w:sz="16" w:space="0" w:color="000000"/>
            </w:tcBorders>
            <w:shd w:val="clear" w:color="auto" w:fill="FFFFFF"/>
            <w:vAlign w:val="center"/>
          </w:tcPr>
          <w:p w14:paraId="68CB96F8" w14:textId="77777777" w:rsidR="00384DF1" w:rsidRPr="00384DF1" w:rsidRDefault="00384DF1"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384DF1">
              <w:rPr>
                <w:rFonts w:ascii="Times New Roman" w:hAnsi="Times New Roman" w:cs="Times New Roman"/>
                <w:color w:val="000000"/>
                <w:sz w:val="18"/>
                <w:szCs w:val="18"/>
              </w:rPr>
              <w:t>.288</w:t>
            </w:r>
            <w:r w:rsidRPr="00384DF1">
              <w:rPr>
                <w:rFonts w:ascii="Times New Roman" w:hAnsi="Times New Roman" w:cs="Times New Roman"/>
                <w:color w:val="000000"/>
                <w:sz w:val="18"/>
                <w:szCs w:val="18"/>
                <w:vertAlign w:val="superscript"/>
              </w:rPr>
              <w:t>a</w:t>
            </w:r>
          </w:p>
        </w:tc>
        <w:tc>
          <w:tcPr>
            <w:tcW w:w="1116" w:type="dxa"/>
            <w:tcBorders>
              <w:top w:val="single" w:sz="16" w:space="0" w:color="000000"/>
              <w:bottom w:val="single" w:sz="16" w:space="0" w:color="000000"/>
            </w:tcBorders>
            <w:shd w:val="clear" w:color="auto" w:fill="FFFFFF"/>
            <w:vAlign w:val="center"/>
          </w:tcPr>
          <w:p w14:paraId="656B8BAC" w14:textId="77777777" w:rsidR="00384DF1" w:rsidRPr="00384DF1" w:rsidRDefault="00384DF1"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384DF1">
              <w:rPr>
                <w:rFonts w:ascii="Times New Roman" w:hAnsi="Times New Roman" w:cs="Times New Roman"/>
                <w:color w:val="000000"/>
                <w:sz w:val="18"/>
                <w:szCs w:val="18"/>
              </w:rPr>
              <w:t>.083</w:t>
            </w:r>
          </w:p>
        </w:tc>
        <w:tc>
          <w:tcPr>
            <w:tcW w:w="1509" w:type="dxa"/>
            <w:tcBorders>
              <w:top w:val="single" w:sz="16" w:space="0" w:color="000000"/>
              <w:bottom w:val="single" w:sz="16" w:space="0" w:color="000000"/>
            </w:tcBorders>
            <w:shd w:val="clear" w:color="auto" w:fill="FFFFFF"/>
            <w:vAlign w:val="center"/>
          </w:tcPr>
          <w:p w14:paraId="69DA2EAE" w14:textId="77777777" w:rsidR="00384DF1" w:rsidRPr="00384DF1" w:rsidRDefault="00384DF1"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384DF1">
              <w:rPr>
                <w:rFonts w:ascii="Times New Roman" w:hAnsi="Times New Roman" w:cs="Times New Roman"/>
                <w:color w:val="000000"/>
                <w:sz w:val="18"/>
                <w:szCs w:val="18"/>
              </w:rPr>
              <w:t>.056</w:t>
            </w:r>
          </w:p>
        </w:tc>
        <w:tc>
          <w:tcPr>
            <w:tcW w:w="1509" w:type="dxa"/>
            <w:tcBorders>
              <w:top w:val="single" w:sz="16" w:space="0" w:color="000000"/>
              <w:bottom w:val="single" w:sz="16" w:space="0" w:color="000000"/>
            </w:tcBorders>
            <w:shd w:val="clear" w:color="auto" w:fill="FFFFFF"/>
            <w:vAlign w:val="center"/>
          </w:tcPr>
          <w:p w14:paraId="723DCA4F" w14:textId="77777777" w:rsidR="00384DF1" w:rsidRPr="00384DF1" w:rsidRDefault="00384DF1"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384DF1">
              <w:rPr>
                <w:rFonts w:ascii="Times New Roman" w:hAnsi="Times New Roman" w:cs="Times New Roman"/>
                <w:color w:val="000000"/>
                <w:sz w:val="18"/>
                <w:szCs w:val="18"/>
              </w:rPr>
              <w:t>.600301007</w:t>
            </w:r>
          </w:p>
        </w:tc>
        <w:tc>
          <w:tcPr>
            <w:tcW w:w="1509" w:type="dxa"/>
            <w:tcBorders>
              <w:top w:val="single" w:sz="16" w:space="0" w:color="000000"/>
              <w:bottom w:val="single" w:sz="16" w:space="0" w:color="000000"/>
              <w:right w:val="single" w:sz="16" w:space="0" w:color="000000"/>
            </w:tcBorders>
            <w:shd w:val="clear" w:color="auto" w:fill="FFFFFF"/>
            <w:vAlign w:val="center"/>
          </w:tcPr>
          <w:p w14:paraId="478737A1" w14:textId="77777777" w:rsidR="00384DF1" w:rsidRPr="00384DF1" w:rsidRDefault="00384DF1"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384DF1">
              <w:rPr>
                <w:rFonts w:ascii="Times New Roman" w:hAnsi="Times New Roman" w:cs="Times New Roman"/>
                <w:color w:val="000000"/>
                <w:sz w:val="18"/>
                <w:szCs w:val="18"/>
              </w:rPr>
              <w:t>1.071</w:t>
            </w:r>
          </w:p>
        </w:tc>
      </w:tr>
      <w:tr w:rsidR="00384DF1" w:rsidRPr="00384DF1" w14:paraId="3F265072" w14:textId="77777777" w:rsidTr="001D73AF">
        <w:trPr>
          <w:cantSplit/>
          <w:trHeight w:val="344"/>
        </w:trPr>
        <w:tc>
          <w:tcPr>
            <w:tcW w:w="7500" w:type="dxa"/>
            <w:gridSpan w:val="6"/>
            <w:tcBorders>
              <w:top w:val="nil"/>
              <w:left w:val="nil"/>
              <w:bottom w:val="nil"/>
              <w:right w:val="nil"/>
            </w:tcBorders>
            <w:shd w:val="clear" w:color="auto" w:fill="FFFFFF"/>
          </w:tcPr>
          <w:p w14:paraId="78B47CD8" w14:textId="77777777" w:rsidR="00384DF1" w:rsidRPr="00384DF1" w:rsidRDefault="00384DF1"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384DF1">
              <w:rPr>
                <w:rFonts w:ascii="Times New Roman" w:hAnsi="Times New Roman" w:cs="Times New Roman"/>
                <w:color w:val="000000"/>
                <w:sz w:val="18"/>
                <w:szCs w:val="18"/>
              </w:rPr>
              <w:t xml:space="preserve">a. </w:t>
            </w:r>
            <w:r w:rsidRPr="00384DF1">
              <w:rPr>
                <w:rFonts w:ascii="Times New Roman" w:hAnsi="Times New Roman" w:cs="Times New Roman"/>
                <w:i/>
                <w:color w:val="000000"/>
                <w:sz w:val="18"/>
                <w:szCs w:val="18"/>
              </w:rPr>
              <w:t>Predictors: (Constant)</w:t>
            </w:r>
            <w:r w:rsidRPr="00384DF1">
              <w:rPr>
                <w:rFonts w:ascii="Times New Roman" w:hAnsi="Times New Roman" w:cs="Times New Roman"/>
                <w:color w:val="000000"/>
                <w:sz w:val="18"/>
                <w:szCs w:val="18"/>
              </w:rPr>
              <w:t>, Ukuran Perusahaan, Profitabilitas, Likuiditas</w:t>
            </w:r>
          </w:p>
        </w:tc>
      </w:tr>
      <w:tr w:rsidR="00384DF1" w:rsidRPr="00384DF1" w14:paraId="75D1640E" w14:textId="77777777" w:rsidTr="001D73AF">
        <w:trPr>
          <w:cantSplit/>
          <w:trHeight w:val="344"/>
        </w:trPr>
        <w:tc>
          <w:tcPr>
            <w:tcW w:w="7500" w:type="dxa"/>
            <w:gridSpan w:val="6"/>
            <w:tcBorders>
              <w:top w:val="nil"/>
              <w:left w:val="nil"/>
              <w:bottom w:val="nil"/>
              <w:right w:val="nil"/>
            </w:tcBorders>
            <w:shd w:val="clear" w:color="auto" w:fill="FFFFFF"/>
          </w:tcPr>
          <w:p w14:paraId="3BE9077F" w14:textId="77777777" w:rsidR="00384DF1" w:rsidRPr="00384DF1" w:rsidRDefault="00384DF1"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384DF1">
              <w:rPr>
                <w:rFonts w:ascii="Times New Roman" w:hAnsi="Times New Roman" w:cs="Times New Roman"/>
                <w:color w:val="000000"/>
                <w:sz w:val="18"/>
                <w:szCs w:val="18"/>
              </w:rPr>
              <w:t xml:space="preserve">b. </w:t>
            </w:r>
            <w:r w:rsidRPr="00384DF1">
              <w:rPr>
                <w:rFonts w:ascii="Times New Roman" w:hAnsi="Times New Roman" w:cs="Times New Roman"/>
                <w:i/>
                <w:color w:val="000000"/>
                <w:sz w:val="18"/>
                <w:szCs w:val="18"/>
              </w:rPr>
              <w:t>Dependent Variable:</w:t>
            </w:r>
            <w:r w:rsidRPr="00384DF1">
              <w:rPr>
                <w:rFonts w:ascii="Times New Roman" w:hAnsi="Times New Roman" w:cs="Times New Roman"/>
                <w:color w:val="000000"/>
                <w:sz w:val="18"/>
                <w:szCs w:val="18"/>
              </w:rPr>
              <w:t xml:space="preserve"> Nilai Perusahaan</w:t>
            </w:r>
          </w:p>
        </w:tc>
      </w:tr>
    </w:tbl>
    <w:p w14:paraId="7CF873E1" w14:textId="77777777" w:rsidR="00384DF1" w:rsidRPr="00384DF1" w:rsidRDefault="00384DF1" w:rsidP="004F679A">
      <w:pPr>
        <w:spacing w:before="20" w:after="20" w:line="240" w:lineRule="auto"/>
        <w:ind w:left="1134"/>
        <w:rPr>
          <w:rFonts w:ascii="Times New Roman" w:hAnsi="Times New Roman" w:cs="Times New Roman"/>
          <w:sz w:val="24"/>
          <w:szCs w:val="24"/>
        </w:rPr>
      </w:pPr>
      <w:proofErr w:type="gramStart"/>
      <w:r w:rsidRPr="00384DF1">
        <w:rPr>
          <w:rFonts w:ascii="Times New Roman" w:hAnsi="Times New Roman" w:cs="Times New Roman"/>
          <w:sz w:val="24"/>
          <w:szCs w:val="24"/>
        </w:rPr>
        <w:t>Sumber :</w:t>
      </w:r>
      <w:proofErr w:type="gramEnd"/>
      <w:r w:rsidRPr="00384DF1">
        <w:rPr>
          <w:rFonts w:ascii="Times New Roman" w:hAnsi="Times New Roman" w:cs="Times New Roman"/>
          <w:sz w:val="24"/>
          <w:szCs w:val="24"/>
        </w:rPr>
        <w:t xml:space="preserve"> Lampiran</w:t>
      </w:r>
    </w:p>
    <w:p w14:paraId="2C254B56" w14:textId="6282763F" w:rsidR="00384DF1" w:rsidRPr="00AD7C37" w:rsidRDefault="00384DF1" w:rsidP="004F679A">
      <w:pPr>
        <w:pStyle w:val="ListParagraph"/>
        <w:spacing w:before="20" w:after="20" w:line="240" w:lineRule="auto"/>
        <w:ind w:left="1080" w:firstLine="360"/>
        <w:jc w:val="both"/>
        <w:rPr>
          <w:rFonts w:ascii="Times New Roman" w:hAnsi="Times New Roman" w:cs="Times New Roman"/>
          <w:sz w:val="24"/>
          <w:szCs w:val="24"/>
        </w:rPr>
      </w:pPr>
      <w:r w:rsidRPr="008C47D3">
        <w:rPr>
          <w:rFonts w:ascii="Times New Roman" w:hAnsi="Times New Roman" w:cs="Times New Roman"/>
          <w:sz w:val="24"/>
          <w:szCs w:val="24"/>
        </w:rPr>
        <w:t>Berdasarkan tabel 4.7 Hasil dari tabel di atas dapat diketahui bahwa tidak ada gejala autokolerasi karena nilai Durbin Watson sebesar 1,071; dimana nilai tersebut terletak diantara -2 sampai dengan 2</w:t>
      </w:r>
    </w:p>
    <w:p w14:paraId="797EA55F" w14:textId="3441A508" w:rsidR="00AD7C37" w:rsidRDefault="00AD7C37" w:rsidP="004F679A">
      <w:pPr>
        <w:pStyle w:val="ListParagraph"/>
        <w:spacing w:before="20" w:after="20" w:line="240" w:lineRule="auto"/>
        <w:ind w:left="1080"/>
        <w:jc w:val="both"/>
        <w:rPr>
          <w:rFonts w:ascii="Times New Roman" w:hAnsi="Times New Roman" w:cs="Times New Roman"/>
          <w:b/>
          <w:bCs/>
          <w:sz w:val="24"/>
          <w:szCs w:val="24"/>
        </w:rPr>
      </w:pPr>
    </w:p>
    <w:p w14:paraId="64D291D5" w14:textId="77777777" w:rsidR="009D57A9" w:rsidRPr="00931394" w:rsidRDefault="009D57A9" w:rsidP="004F679A">
      <w:pPr>
        <w:numPr>
          <w:ilvl w:val="0"/>
          <w:numId w:val="7"/>
        </w:numPr>
        <w:spacing w:before="20" w:after="20" w:line="240" w:lineRule="auto"/>
        <w:jc w:val="both"/>
        <w:rPr>
          <w:rFonts w:ascii="Times New Roman" w:hAnsi="Times New Roman" w:cs="Times New Roman"/>
          <w:i/>
          <w:iCs/>
          <w:sz w:val="24"/>
          <w:szCs w:val="24"/>
        </w:rPr>
      </w:pPr>
      <w:r w:rsidRPr="008C47D3">
        <w:rPr>
          <w:rFonts w:ascii="Times New Roman" w:hAnsi="Times New Roman" w:cs="Times New Roman"/>
          <w:sz w:val="24"/>
          <w:szCs w:val="24"/>
        </w:rPr>
        <w:t>Uji Heteroskedasitas</w:t>
      </w:r>
      <w:r>
        <w:rPr>
          <w:rFonts w:ascii="Times New Roman" w:hAnsi="Times New Roman" w:cs="Times New Roman"/>
          <w:sz w:val="24"/>
          <w:szCs w:val="24"/>
        </w:rPr>
        <w:t xml:space="preserve"> </w:t>
      </w:r>
      <w:r w:rsidRPr="00931394">
        <w:rPr>
          <w:rFonts w:ascii="Times New Roman" w:hAnsi="Times New Roman" w:cs="Times New Roman"/>
          <w:i/>
          <w:iCs/>
          <w:sz w:val="24"/>
          <w:szCs w:val="24"/>
        </w:rPr>
        <w:t>(Glejser Test)</w:t>
      </w:r>
    </w:p>
    <w:p w14:paraId="71322A17" w14:textId="77777777" w:rsidR="009D57A9" w:rsidRPr="009D57A9" w:rsidRDefault="009D57A9" w:rsidP="004F679A">
      <w:pPr>
        <w:pStyle w:val="ListParagraph"/>
        <w:spacing w:before="20" w:after="20" w:line="240" w:lineRule="auto"/>
        <w:ind w:left="1080"/>
        <w:jc w:val="center"/>
        <w:rPr>
          <w:rFonts w:ascii="Times New Roman" w:hAnsi="Times New Roman" w:cs="Times New Roman"/>
          <w:sz w:val="24"/>
          <w:szCs w:val="24"/>
        </w:rPr>
      </w:pPr>
      <w:bookmarkStart w:id="24" w:name="_Toc125026915"/>
      <w:bookmarkStart w:id="25" w:name="_Toc125027711"/>
      <w:r w:rsidRPr="009D57A9">
        <w:rPr>
          <w:rFonts w:ascii="Times New Roman" w:hAnsi="Times New Roman" w:cs="Times New Roman"/>
          <w:sz w:val="24"/>
          <w:szCs w:val="24"/>
        </w:rPr>
        <w:t>Tabel 4.</w:t>
      </w:r>
      <w:r w:rsidRPr="009D57A9">
        <w:rPr>
          <w:rFonts w:ascii="Times New Roman" w:hAnsi="Times New Roman" w:cs="Times New Roman"/>
          <w:sz w:val="24"/>
          <w:szCs w:val="24"/>
        </w:rPr>
        <w:fldChar w:fldCharType="begin"/>
      </w:r>
      <w:r w:rsidRPr="009D57A9">
        <w:rPr>
          <w:rFonts w:ascii="Times New Roman" w:hAnsi="Times New Roman" w:cs="Times New Roman"/>
          <w:sz w:val="24"/>
          <w:szCs w:val="24"/>
        </w:rPr>
        <w:instrText xml:space="preserve"> SEQ Tabel_4. \* ARABIC </w:instrText>
      </w:r>
      <w:r w:rsidRPr="009D57A9">
        <w:rPr>
          <w:rFonts w:ascii="Times New Roman" w:hAnsi="Times New Roman" w:cs="Times New Roman"/>
          <w:sz w:val="24"/>
          <w:szCs w:val="24"/>
        </w:rPr>
        <w:fldChar w:fldCharType="separate"/>
      </w:r>
      <w:r w:rsidRPr="009D57A9">
        <w:rPr>
          <w:rFonts w:ascii="Times New Roman" w:hAnsi="Times New Roman" w:cs="Times New Roman"/>
          <w:noProof/>
          <w:sz w:val="24"/>
          <w:szCs w:val="24"/>
        </w:rPr>
        <w:t>8</w:t>
      </w:r>
      <w:bookmarkEnd w:id="24"/>
      <w:r w:rsidRPr="009D57A9">
        <w:rPr>
          <w:rFonts w:ascii="Times New Roman" w:hAnsi="Times New Roman" w:cs="Times New Roman"/>
          <w:sz w:val="24"/>
          <w:szCs w:val="24"/>
        </w:rPr>
        <w:fldChar w:fldCharType="end"/>
      </w:r>
      <w:r w:rsidRPr="009D57A9">
        <w:rPr>
          <w:rFonts w:ascii="Times New Roman" w:hAnsi="Times New Roman" w:cs="Times New Roman"/>
          <w:sz w:val="24"/>
          <w:szCs w:val="24"/>
        </w:rPr>
        <w:t xml:space="preserve"> Hasil Uji Heteroskesdatisitas</w:t>
      </w:r>
      <w:bookmarkEnd w:id="25"/>
    </w:p>
    <w:tbl>
      <w:tblPr>
        <w:tblW w:w="7938"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1"/>
        <w:gridCol w:w="1228"/>
        <w:gridCol w:w="851"/>
        <w:gridCol w:w="992"/>
        <w:gridCol w:w="1417"/>
        <w:gridCol w:w="709"/>
        <w:gridCol w:w="709"/>
        <w:gridCol w:w="992"/>
        <w:gridCol w:w="709"/>
      </w:tblGrid>
      <w:tr w:rsidR="009D57A9" w:rsidRPr="009D57A9" w14:paraId="1FBD4BA9" w14:textId="77777777" w:rsidTr="009D57A9">
        <w:trPr>
          <w:cantSplit/>
          <w:trHeight w:val="244"/>
        </w:trPr>
        <w:tc>
          <w:tcPr>
            <w:tcW w:w="7938" w:type="dxa"/>
            <w:gridSpan w:val="9"/>
            <w:tcBorders>
              <w:top w:val="nil"/>
              <w:left w:val="nil"/>
              <w:bottom w:val="nil"/>
              <w:right w:val="nil"/>
            </w:tcBorders>
            <w:shd w:val="clear" w:color="auto" w:fill="FFFFFF"/>
            <w:vAlign w:val="center"/>
          </w:tcPr>
          <w:p w14:paraId="2C85AFFD"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b/>
                <w:bCs/>
                <w:i/>
                <w:color w:val="000000"/>
                <w:sz w:val="18"/>
                <w:szCs w:val="18"/>
              </w:rPr>
              <w:t>Coefficients</w:t>
            </w:r>
            <w:r w:rsidRPr="009D57A9">
              <w:rPr>
                <w:rFonts w:ascii="Times New Roman" w:hAnsi="Times New Roman" w:cs="Times New Roman"/>
                <w:b/>
                <w:bCs/>
                <w:i/>
                <w:color w:val="000000"/>
                <w:sz w:val="18"/>
                <w:szCs w:val="18"/>
                <w:vertAlign w:val="superscript"/>
              </w:rPr>
              <w:t>a</w:t>
            </w:r>
          </w:p>
        </w:tc>
      </w:tr>
      <w:tr w:rsidR="009D57A9" w:rsidRPr="009D57A9" w14:paraId="0B73FC6E" w14:textId="77777777" w:rsidTr="009D57A9">
        <w:trPr>
          <w:cantSplit/>
          <w:trHeight w:val="478"/>
        </w:trPr>
        <w:tc>
          <w:tcPr>
            <w:tcW w:w="1559" w:type="dxa"/>
            <w:gridSpan w:val="2"/>
            <w:vMerge w:val="restart"/>
            <w:tcBorders>
              <w:top w:val="single" w:sz="16" w:space="0" w:color="000000"/>
              <w:left w:val="single" w:sz="16" w:space="0" w:color="000000"/>
              <w:bottom w:val="nil"/>
              <w:right w:val="nil"/>
            </w:tcBorders>
            <w:shd w:val="clear" w:color="auto" w:fill="FFFFFF"/>
            <w:vAlign w:val="bottom"/>
          </w:tcPr>
          <w:p w14:paraId="3C0C6890"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14:paraId="431431CE"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Unstandardized Coefficients</w:t>
            </w:r>
          </w:p>
        </w:tc>
        <w:tc>
          <w:tcPr>
            <w:tcW w:w="1417" w:type="dxa"/>
            <w:tcBorders>
              <w:top w:val="single" w:sz="16" w:space="0" w:color="000000"/>
            </w:tcBorders>
            <w:shd w:val="clear" w:color="auto" w:fill="FFFFFF"/>
            <w:vAlign w:val="bottom"/>
          </w:tcPr>
          <w:p w14:paraId="78C78F56"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Standardized Coefficients</w:t>
            </w:r>
          </w:p>
        </w:tc>
        <w:tc>
          <w:tcPr>
            <w:tcW w:w="709" w:type="dxa"/>
            <w:vMerge w:val="restart"/>
            <w:tcBorders>
              <w:top w:val="single" w:sz="16" w:space="0" w:color="000000"/>
            </w:tcBorders>
            <w:shd w:val="clear" w:color="auto" w:fill="FFFFFF"/>
            <w:vAlign w:val="bottom"/>
          </w:tcPr>
          <w:p w14:paraId="1AD2DED7"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T</w:t>
            </w:r>
          </w:p>
        </w:tc>
        <w:tc>
          <w:tcPr>
            <w:tcW w:w="709" w:type="dxa"/>
            <w:vMerge w:val="restart"/>
            <w:tcBorders>
              <w:top w:val="single" w:sz="16" w:space="0" w:color="000000"/>
            </w:tcBorders>
            <w:shd w:val="clear" w:color="auto" w:fill="FFFFFF"/>
            <w:vAlign w:val="bottom"/>
          </w:tcPr>
          <w:p w14:paraId="26BB96AE"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Sig.</w:t>
            </w:r>
          </w:p>
        </w:tc>
        <w:tc>
          <w:tcPr>
            <w:tcW w:w="1701" w:type="dxa"/>
            <w:gridSpan w:val="2"/>
            <w:tcBorders>
              <w:top w:val="single" w:sz="16" w:space="0" w:color="000000"/>
              <w:right w:val="single" w:sz="16" w:space="0" w:color="000000"/>
            </w:tcBorders>
            <w:shd w:val="clear" w:color="auto" w:fill="FFFFFF"/>
            <w:vAlign w:val="bottom"/>
          </w:tcPr>
          <w:p w14:paraId="05904A03"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Collinearity Statistics</w:t>
            </w:r>
          </w:p>
        </w:tc>
      </w:tr>
      <w:tr w:rsidR="009D57A9" w:rsidRPr="009D57A9" w14:paraId="3468E4AC" w14:textId="77777777" w:rsidTr="009D57A9">
        <w:trPr>
          <w:cantSplit/>
          <w:trHeight w:val="279"/>
        </w:trPr>
        <w:tc>
          <w:tcPr>
            <w:tcW w:w="1559" w:type="dxa"/>
            <w:gridSpan w:val="2"/>
            <w:vMerge/>
            <w:tcBorders>
              <w:top w:val="single" w:sz="16" w:space="0" w:color="000000"/>
              <w:left w:val="single" w:sz="16" w:space="0" w:color="000000"/>
              <w:bottom w:val="nil"/>
              <w:right w:val="nil"/>
            </w:tcBorders>
            <w:shd w:val="clear" w:color="auto" w:fill="FFFFFF"/>
            <w:vAlign w:val="bottom"/>
          </w:tcPr>
          <w:p w14:paraId="7BA7C94C"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851" w:type="dxa"/>
            <w:tcBorders>
              <w:left w:val="single" w:sz="16" w:space="0" w:color="000000"/>
              <w:bottom w:val="single" w:sz="16" w:space="0" w:color="000000"/>
            </w:tcBorders>
            <w:shd w:val="clear" w:color="auto" w:fill="FFFFFF"/>
            <w:vAlign w:val="bottom"/>
          </w:tcPr>
          <w:p w14:paraId="6EE2516E"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color w:val="000000"/>
                <w:sz w:val="18"/>
                <w:szCs w:val="18"/>
              </w:rPr>
            </w:pPr>
            <w:r w:rsidRPr="009D57A9">
              <w:rPr>
                <w:rFonts w:ascii="Times New Roman" w:hAnsi="Times New Roman" w:cs="Times New Roman"/>
                <w:color w:val="000000"/>
                <w:sz w:val="18"/>
                <w:szCs w:val="18"/>
              </w:rPr>
              <w:t>B</w:t>
            </w:r>
          </w:p>
        </w:tc>
        <w:tc>
          <w:tcPr>
            <w:tcW w:w="992" w:type="dxa"/>
            <w:tcBorders>
              <w:bottom w:val="single" w:sz="16" w:space="0" w:color="000000"/>
            </w:tcBorders>
            <w:shd w:val="clear" w:color="auto" w:fill="FFFFFF"/>
            <w:vAlign w:val="bottom"/>
          </w:tcPr>
          <w:p w14:paraId="7B5AEDA8"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color w:val="000000"/>
                <w:sz w:val="18"/>
                <w:szCs w:val="18"/>
              </w:rPr>
            </w:pPr>
            <w:r w:rsidRPr="009D57A9">
              <w:rPr>
                <w:rFonts w:ascii="Times New Roman" w:hAnsi="Times New Roman" w:cs="Times New Roman"/>
                <w:color w:val="000000"/>
                <w:sz w:val="18"/>
                <w:szCs w:val="18"/>
              </w:rPr>
              <w:t>Std. Error</w:t>
            </w:r>
          </w:p>
        </w:tc>
        <w:tc>
          <w:tcPr>
            <w:tcW w:w="1417" w:type="dxa"/>
            <w:tcBorders>
              <w:bottom w:val="single" w:sz="16" w:space="0" w:color="000000"/>
            </w:tcBorders>
            <w:shd w:val="clear" w:color="auto" w:fill="FFFFFF"/>
            <w:vAlign w:val="bottom"/>
          </w:tcPr>
          <w:p w14:paraId="6A5C3A3E"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color w:val="000000"/>
                <w:sz w:val="18"/>
                <w:szCs w:val="18"/>
              </w:rPr>
            </w:pPr>
            <w:r w:rsidRPr="009D57A9">
              <w:rPr>
                <w:rFonts w:ascii="Times New Roman" w:hAnsi="Times New Roman" w:cs="Times New Roman"/>
                <w:color w:val="000000"/>
                <w:sz w:val="18"/>
                <w:szCs w:val="18"/>
              </w:rPr>
              <w:t>Beta</w:t>
            </w:r>
          </w:p>
        </w:tc>
        <w:tc>
          <w:tcPr>
            <w:tcW w:w="709" w:type="dxa"/>
            <w:vMerge/>
            <w:tcBorders>
              <w:top w:val="single" w:sz="16" w:space="0" w:color="000000"/>
            </w:tcBorders>
            <w:shd w:val="clear" w:color="auto" w:fill="FFFFFF"/>
            <w:vAlign w:val="bottom"/>
          </w:tcPr>
          <w:p w14:paraId="6F33523C"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709" w:type="dxa"/>
            <w:vMerge/>
            <w:tcBorders>
              <w:top w:val="single" w:sz="16" w:space="0" w:color="000000"/>
            </w:tcBorders>
            <w:shd w:val="clear" w:color="auto" w:fill="FFFFFF"/>
            <w:vAlign w:val="bottom"/>
          </w:tcPr>
          <w:p w14:paraId="1EE6AF5A"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992" w:type="dxa"/>
            <w:tcBorders>
              <w:bottom w:val="single" w:sz="16" w:space="0" w:color="000000"/>
            </w:tcBorders>
            <w:shd w:val="clear" w:color="auto" w:fill="FFFFFF"/>
            <w:vAlign w:val="bottom"/>
          </w:tcPr>
          <w:p w14:paraId="12E1C45F"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Tolerance</w:t>
            </w:r>
          </w:p>
        </w:tc>
        <w:tc>
          <w:tcPr>
            <w:tcW w:w="709" w:type="dxa"/>
            <w:tcBorders>
              <w:bottom w:val="single" w:sz="16" w:space="0" w:color="000000"/>
              <w:right w:val="single" w:sz="16" w:space="0" w:color="000000"/>
            </w:tcBorders>
            <w:shd w:val="clear" w:color="auto" w:fill="FFFFFF"/>
            <w:vAlign w:val="bottom"/>
          </w:tcPr>
          <w:p w14:paraId="7A373E95" w14:textId="77777777" w:rsidR="009D57A9" w:rsidRPr="009D57A9" w:rsidRDefault="009D57A9"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VIF</w:t>
            </w:r>
          </w:p>
        </w:tc>
      </w:tr>
      <w:tr w:rsidR="009D57A9" w:rsidRPr="009D57A9" w14:paraId="254A743F" w14:textId="77777777" w:rsidTr="009D57A9">
        <w:trPr>
          <w:cantSplit/>
          <w:trHeight w:val="232"/>
        </w:trPr>
        <w:tc>
          <w:tcPr>
            <w:tcW w:w="331" w:type="dxa"/>
            <w:vMerge w:val="restart"/>
            <w:tcBorders>
              <w:top w:val="single" w:sz="16" w:space="0" w:color="000000"/>
              <w:left w:val="single" w:sz="16" w:space="0" w:color="000000"/>
              <w:bottom w:val="single" w:sz="16" w:space="0" w:color="000000"/>
              <w:right w:val="nil"/>
            </w:tcBorders>
            <w:shd w:val="clear" w:color="auto" w:fill="FFFFFF"/>
          </w:tcPr>
          <w:p w14:paraId="37196EC8"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1</w:t>
            </w:r>
          </w:p>
        </w:tc>
        <w:tc>
          <w:tcPr>
            <w:tcW w:w="1228" w:type="dxa"/>
            <w:tcBorders>
              <w:top w:val="single" w:sz="16" w:space="0" w:color="000000"/>
              <w:left w:val="nil"/>
              <w:bottom w:val="nil"/>
              <w:right w:val="single" w:sz="16" w:space="0" w:color="000000"/>
            </w:tcBorders>
            <w:shd w:val="clear" w:color="auto" w:fill="FFFFFF"/>
          </w:tcPr>
          <w:p w14:paraId="65BBAF64"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i/>
                <w:color w:val="000000"/>
                <w:sz w:val="18"/>
                <w:szCs w:val="18"/>
              </w:rPr>
            </w:pPr>
            <w:r w:rsidRPr="009D57A9">
              <w:rPr>
                <w:rFonts w:ascii="Times New Roman" w:hAnsi="Times New Roman" w:cs="Times New Roman"/>
                <w:i/>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14:paraId="6C448D21"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.153</w:t>
            </w:r>
          </w:p>
        </w:tc>
        <w:tc>
          <w:tcPr>
            <w:tcW w:w="992" w:type="dxa"/>
            <w:tcBorders>
              <w:top w:val="single" w:sz="16" w:space="0" w:color="000000"/>
              <w:bottom w:val="nil"/>
            </w:tcBorders>
            <w:shd w:val="clear" w:color="auto" w:fill="FFFFFF"/>
            <w:vAlign w:val="center"/>
          </w:tcPr>
          <w:p w14:paraId="1CE72A38"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.697</w:t>
            </w:r>
          </w:p>
        </w:tc>
        <w:tc>
          <w:tcPr>
            <w:tcW w:w="1417" w:type="dxa"/>
            <w:tcBorders>
              <w:top w:val="single" w:sz="16" w:space="0" w:color="000000"/>
              <w:bottom w:val="nil"/>
            </w:tcBorders>
            <w:shd w:val="clear" w:color="auto" w:fill="FFFFFF"/>
            <w:vAlign w:val="center"/>
          </w:tcPr>
          <w:p w14:paraId="6B4B6A4D"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sz w:val="18"/>
                <w:szCs w:val="18"/>
              </w:rPr>
            </w:pPr>
          </w:p>
        </w:tc>
        <w:tc>
          <w:tcPr>
            <w:tcW w:w="709" w:type="dxa"/>
            <w:tcBorders>
              <w:top w:val="single" w:sz="16" w:space="0" w:color="000000"/>
              <w:bottom w:val="nil"/>
            </w:tcBorders>
            <w:shd w:val="clear" w:color="auto" w:fill="FFFFFF"/>
            <w:vAlign w:val="center"/>
          </w:tcPr>
          <w:p w14:paraId="473A0282"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.220</w:t>
            </w:r>
          </w:p>
        </w:tc>
        <w:tc>
          <w:tcPr>
            <w:tcW w:w="709" w:type="dxa"/>
            <w:tcBorders>
              <w:top w:val="single" w:sz="16" w:space="0" w:color="000000"/>
              <w:bottom w:val="nil"/>
            </w:tcBorders>
            <w:shd w:val="clear" w:color="auto" w:fill="FFFFFF"/>
            <w:vAlign w:val="center"/>
          </w:tcPr>
          <w:p w14:paraId="177F1CDB"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.826</w:t>
            </w:r>
          </w:p>
        </w:tc>
        <w:tc>
          <w:tcPr>
            <w:tcW w:w="992" w:type="dxa"/>
            <w:tcBorders>
              <w:top w:val="single" w:sz="16" w:space="0" w:color="000000"/>
              <w:bottom w:val="nil"/>
            </w:tcBorders>
            <w:shd w:val="clear" w:color="auto" w:fill="FFFFFF"/>
            <w:vAlign w:val="center"/>
          </w:tcPr>
          <w:p w14:paraId="0282B90E"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sz w:val="18"/>
                <w:szCs w:val="18"/>
              </w:rPr>
            </w:pPr>
          </w:p>
        </w:tc>
        <w:tc>
          <w:tcPr>
            <w:tcW w:w="709" w:type="dxa"/>
            <w:tcBorders>
              <w:top w:val="single" w:sz="16" w:space="0" w:color="000000"/>
              <w:bottom w:val="nil"/>
              <w:right w:val="single" w:sz="16" w:space="0" w:color="000000"/>
            </w:tcBorders>
            <w:shd w:val="clear" w:color="auto" w:fill="FFFFFF"/>
            <w:vAlign w:val="center"/>
          </w:tcPr>
          <w:p w14:paraId="6C020A1A"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sz w:val="18"/>
                <w:szCs w:val="18"/>
              </w:rPr>
            </w:pPr>
          </w:p>
        </w:tc>
      </w:tr>
      <w:tr w:rsidR="009D57A9" w:rsidRPr="009D57A9" w14:paraId="170675C3" w14:textId="77777777" w:rsidTr="009D57A9">
        <w:trPr>
          <w:cantSplit/>
          <w:trHeight w:val="279"/>
        </w:trPr>
        <w:tc>
          <w:tcPr>
            <w:tcW w:w="331" w:type="dxa"/>
            <w:vMerge/>
            <w:tcBorders>
              <w:top w:val="single" w:sz="16" w:space="0" w:color="000000"/>
              <w:left w:val="single" w:sz="16" w:space="0" w:color="000000"/>
              <w:bottom w:val="single" w:sz="16" w:space="0" w:color="000000"/>
              <w:right w:val="nil"/>
            </w:tcBorders>
            <w:shd w:val="clear" w:color="auto" w:fill="FFFFFF"/>
          </w:tcPr>
          <w:p w14:paraId="345A558D"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sz w:val="18"/>
                <w:szCs w:val="18"/>
              </w:rPr>
            </w:pPr>
          </w:p>
        </w:tc>
        <w:tc>
          <w:tcPr>
            <w:tcW w:w="1228" w:type="dxa"/>
            <w:tcBorders>
              <w:top w:val="nil"/>
              <w:left w:val="nil"/>
              <w:bottom w:val="nil"/>
              <w:right w:val="single" w:sz="16" w:space="0" w:color="000000"/>
            </w:tcBorders>
            <w:shd w:val="clear" w:color="auto" w:fill="FFFFFF"/>
          </w:tcPr>
          <w:p w14:paraId="0890D2B3"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Profitabilitas</w:t>
            </w:r>
          </w:p>
        </w:tc>
        <w:tc>
          <w:tcPr>
            <w:tcW w:w="851" w:type="dxa"/>
            <w:tcBorders>
              <w:top w:val="nil"/>
              <w:left w:val="single" w:sz="16" w:space="0" w:color="000000"/>
              <w:bottom w:val="nil"/>
            </w:tcBorders>
            <w:shd w:val="clear" w:color="auto" w:fill="FFFFFF"/>
            <w:vAlign w:val="center"/>
          </w:tcPr>
          <w:p w14:paraId="36EFD3A7"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.388</w:t>
            </w:r>
          </w:p>
        </w:tc>
        <w:tc>
          <w:tcPr>
            <w:tcW w:w="992" w:type="dxa"/>
            <w:tcBorders>
              <w:top w:val="nil"/>
              <w:bottom w:val="nil"/>
            </w:tcBorders>
            <w:shd w:val="clear" w:color="auto" w:fill="FFFFFF"/>
            <w:vAlign w:val="center"/>
          </w:tcPr>
          <w:p w14:paraId="2997711B"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.389</w:t>
            </w:r>
          </w:p>
        </w:tc>
        <w:tc>
          <w:tcPr>
            <w:tcW w:w="1417" w:type="dxa"/>
            <w:tcBorders>
              <w:top w:val="nil"/>
              <w:bottom w:val="nil"/>
            </w:tcBorders>
            <w:shd w:val="clear" w:color="auto" w:fill="FFFFFF"/>
            <w:vAlign w:val="center"/>
          </w:tcPr>
          <w:p w14:paraId="31DADE91"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.098</w:t>
            </w:r>
          </w:p>
        </w:tc>
        <w:tc>
          <w:tcPr>
            <w:tcW w:w="709" w:type="dxa"/>
            <w:tcBorders>
              <w:top w:val="nil"/>
              <w:bottom w:val="nil"/>
            </w:tcBorders>
            <w:shd w:val="clear" w:color="auto" w:fill="FFFFFF"/>
            <w:vAlign w:val="center"/>
          </w:tcPr>
          <w:p w14:paraId="34993EA3"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.998</w:t>
            </w:r>
          </w:p>
        </w:tc>
        <w:tc>
          <w:tcPr>
            <w:tcW w:w="709" w:type="dxa"/>
            <w:tcBorders>
              <w:top w:val="nil"/>
              <w:bottom w:val="nil"/>
            </w:tcBorders>
            <w:shd w:val="clear" w:color="auto" w:fill="FFFFFF"/>
            <w:vAlign w:val="center"/>
          </w:tcPr>
          <w:p w14:paraId="7604C482"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.321</w:t>
            </w:r>
          </w:p>
        </w:tc>
        <w:tc>
          <w:tcPr>
            <w:tcW w:w="992" w:type="dxa"/>
            <w:tcBorders>
              <w:top w:val="nil"/>
              <w:bottom w:val="nil"/>
            </w:tcBorders>
            <w:shd w:val="clear" w:color="auto" w:fill="FFFFFF"/>
            <w:vAlign w:val="center"/>
          </w:tcPr>
          <w:p w14:paraId="2FF3B281"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.997</w:t>
            </w:r>
          </w:p>
        </w:tc>
        <w:tc>
          <w:tcPr>
            <w:tcW w:w="709" w:type="dxa"/>
            <w:tcBorders>
              <w:top w:val="nil"/>
              <w:bottom w:val="nil"/>
              <w:right w:val="single" w:sz="16" w:space="0" w:color="000000"/>
            </w:tcBorders>
            <w:shd w:val="clear" w:color="auto" w:fill="FFFFFF"/>
            <w:vAlign w:val="center"/>
          </w:tcPr>
          <w:p w14:paraId="3313BB55"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1.003</w:t>
            </w:r>
          </w:p>
        </w:tc>
      </w:tr>
      <w:tr w:rsidR="009D57A9" w:rsidRPr="009D57A9" w14:paraId="5F9142E2" w14:textId="77777777" w:rsidTr="009D57A9">
        <w:trPr>
          <w:cantSplit/>
          <w:trHeight w:val="267"/>
        </w:trPr>
        <w:tc>
          <w:tcPr>
            <w:tcW w:w="331" w:type="dxa"/>
            <w:vMerge/>
            <w:tcBorders>
              <w:top w:val="single" w:sz="16" w:space="0" w:color="000000"/>
              <w:left w:val="single" w:sz="16" w:space="0" w:color="000000"/>
              <w:bottom w:val="single" w:sz="16" w:space="0" w:color="000000"/>
              <w:right w:val="nil"/>
            </w:tcBorders>
            <w:shd w:val="clear" w:color="auto" w:fill="FFFFFF"/>
          </w:tcPr>
          <w:p w14:paraId="6DE0710F"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1228" w:type="dxa"/>
            <w:tcBorders>
              <w:top w:val="nil"/>
              <w:left w:val="nil"/>
              <w:bottom w:val="nil"/>
              <w:right w:val="single" w:sz="16" w:space="0" w:color="000000"/>
            </w:tcBorders>
            <w:shd w:val="clear" w:color="auto" w:fill="FFFFFF"/>
          </w:tcPr>
          <w:p w14:paraId="565E47A1"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Likuiditas</w:t>
            </w:r>
          </w:p>
        </w:tc>
        <w:tc>
          <w:tcPr>
            <w:tcW w:w="851" w:type="dxa"/>
            <w:tcBorders>
              <w:top w:val="nil"/>
              <w:left w:val="single" w:sz="16" w:space="0" w:color="000000"/>
              <w:bottom w:val="nil"/>
            </w:tcBorders>
            <w:shd w:val="clear" w:color="auto" w:fill="FFFFFF"/>
            <w:vAlign w:val="center"/>
          </w:tcPr>
          <w:p w14:paraId="79EEDD00"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.020</w:t>
            </w:r>
          </w:p>
        </w:tc>
        <w:tc>
          <w:tcPr>
            <w:tcW w:w="992" w:type="dxa"/>
            <w:tcBorders>
              <w:top w:val="nil"/>
              <w:bottom w:val="nil"/>
            </w:tcBorders>
            <w:shd w:val="clear" w:color="auto" w:fill="FFFFFF"/>
            <w:vAlign w:val="center"/>
          </w:tcPr>
          <w:p w14:paraId="5BA15052"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.015</w:t>
            </w:r>
          </w:p>
        </w:tc>
        <w:tc>
          <w:tcPr>
            <w:tcW w:w="1417" w:type="dxa"/>
            <w:tcBorders>
              <w:top w:val="nil"/>
              <w:bottom w:val="nil"/>
            </w:tcBorders>
            <w:shd w:val="clear" w:color="auto" w:fill="FFFFFF"/>
            <w:vAlign w:val="center"/>
          </w:tcPr>
          <w:p w14:paraId="5693356D"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.137</w:t>
            </w:r>
          </w:p>
        </w:tc>
        <w:tc>
          <w:tcPr>
            <w:tcW w:w="709" w:type="dxa"/>
            <w:tcBorders>
              <w:top w:val="nil"/>
              <w:bottom w:val="nil"/>
            </w:tcBorders>
            <w:shd w:val="clear" w:color="auto" w:fill="FFFFFF"/>
            <w:vAlign w:val="center"/>
          </w:tcPr>
          <w:p w14:paraId="6875760E"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1.349</w:t>
            </w:r>
          </w:p>
        </w:tc>
        <w:tc>
          <w:tcPr>
            <w:tcW w:w="709" w:type="dxa"/>
            <w:tcBorders>
              <w:top w:val="nil"/>
              <w:bottom w:val="nil"/>
            </w:tcBorders>
            <w:shd w:val="clear" w:color="auto" w:fill="FFFFFF"/>
            <w:vAlign w:val="center"/>
          </w:tcPr>
          <w:p w14:paraId="7D3EE0A8"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.180</w:t>
            </w:r>
          </w:p>
        </w:tc>
        <w:tc>
          <w:tcPr>
            <w:tcW w:w="992" w:type="dxa"/>
            <w:tcBorders>
              <w:top w:val="nil"/>
              <w:bottom w:val="nil"/>
            </w:tcBorders>
            <w:shd w:val="clear" w:color="auto" w:fill="FFFFFF"/>
            <w:vAlign w:val="center"/>
          </w:tcPr>
          <w:p w14:paraId="703D8A9C"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.930</w:t>
            </w:r>
          </w:p>
        </w:tc>
        <w:tc>
          <w:tcPr>
            <w:tcW w:w="709" w:type="dxa"/>
            <w:tcBorders>
              <w:top w:val="nil"/>
              <w:bottom w:val="nil"/>
              <w:right w:val="single" w:sz="16" w:space="0" w:color="000000"/>
            </w:tcBorders>
            <w:shd w:val="clear" w:color="auto" w:fill="FFFFFF"/>
            <w:vAlign w:val="center"/>
          </w:tcPr>
          <w:p w14:paraId="03FB6D00"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1.075</w:t>
            </w:r>
          </w:p>
        </w:tc>
      </w:tr>
      <w:tr w:rsidR="009D57A9" w:rsidRPr="009D57A9" w14:paraId="7F96F616" w14:textId="77777777" w:rsidTr="009D57A9">
        <w:trPr>
          <w:cantSplit/>
          <w:trHeight w:val="527"/>
        </w:trPr>
        <w:tc>
          <w:tcPr>
            <w:tcW w:w="331" w:type="dxa"/>
            <w:vMerge/>
            <w:tcBorders>
              <w:top w:val="single" w:sz="16" w:space="0" w:color="000000"/>
              <w:left w:val="single" w:sz="16" w:space="0" w:color="000000"/>
              <w:bottom w:val="single" w:sz="16" w:space="0" w:color="000000"/>
              <w:right w:val="nil"/>
            </w:tcBorders>
            <w:shd w:val="clear" w:color="auto" w:fill="FFFFFF"/>
          </w:tcPr>
          <w:p w14:paraId="62BFC68B" w14:textId="77777777" w:rsidR="009D57A9" w:rsidRPr="009D57A9" w:rsidRDefault="009D57A9"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1228" w:type="dxa"/>
            <w:tcBorders>
              <w:top w:val="nil"/>
              <w:left w:val="nil"/>
              <w:bottom w:val="single" w:sz="16" w:space="0" w:color="000000"/>
              <w:right w:val="single" w:sz="16" w:space="0" w:color="000000"/>
            </w:tcBorders>
            <w:shd w:val="clear" w:color="auto" w:fill="FFFFFF"/>
          </w:tcPr>
          <w:p w14:paraId="7230B8A8"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Ukuran Perusahaan</w:t>
            </w:r>
          </w:p>
        </w:tc>
        <w:tc>
          <w:tcPr>
            <w:tcW w:w="851" w:type="dxa"/>
            <w:tcBorders>
              <w:top w:val="nil"/>
              <w:left w:val="single" w:sz="16" w:space="0" w:color="000000"/>
              <w:bottom w:val="single" w:sz="16" w:space="0" w:color="000000"/>
            </w:tcBorders>
            <w:shd w:val="clear" w:color="auto" w:fill="FFFFFF"/>
            <w:vAlign w:val="center"/>
          </w:tcPr>
          <w:p w14:paraId="5228F007"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.008</w:t>
            </w:r>
          </w:p>
        </w:tc>
        <w:tc>
          <w:tcPr>
            <w:tcW w:w="992" w:type="dxa"/>
            <w:tcBorders>
              <w:top w:val="nil"/>
              <w:bottom w:val="single" w:sz="16" w:space="0" w:color="000000"/>
            </w:tcBorders>
            <w:shd w:val="clear" w:color="auto" w:fill="FFFFFF"/>
            <w:vAlign w:val="center"/>
          </w:tcPr>
          <w:p w14:paraId="078D2512"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.024</w:t>
            </w:r>
          </w:p>
        </w:tc>
        <w:tc>
          <w:tcPr>
            <w:tcW w:w="1417" w:type="dxa"/>
            <w:tcBorders>
              <w:top w:val="nil"/>
              <w:bottom w:val="single" w:sz="16" w:space="0" w:color="000000"/>
            </w:tcBorders>
            <w:shd w:val="clear" w:color="auto" w:fill="FFFFFF"/>
            <w:vAlign w:val="center"/>
          </w:tcPr>
          <w:p w14:paraId="4CD3E5ED"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.035</w:t>
            </w:r>
          </w:p>
        </w:tc>
        <w:tc>
          <w:tcPr>
            <w:tcW w:w="709" w:type="dxa"/>
            <w:tcBorders>
              <w:top w:val="nil"/>
              <w:bottom w:val="single" w:sz="16" w:space="0" w:color="000000"/>
            </w:tcBorders>
            <w:shd w:val="clear" w:color="auto" w:fill="FFFFFF"/>
            <w:vAlign w:val="center"/>
          </w:tcPr>
          <w:p w14:paraId="78288C63"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.345</w:t>
            </w:r>
          </w:p>
        </w:tc>
        <w:tc>
          <w:tcPr>
            <w:tcW w:w="709" w:type="dxa"/>
            <w:tcBorders>
              <w:top w:val="nil"/>
              <w:bottom w:val="single" w:sz="16" w:space="0" w:color="000000"/>
            </w:tcBorders>
            <w:shd w:val="clear" w:color="auto" w:fill="FFFFFF"/>
            <w:vAlign w:val="center"/>
          </w:tcPr>
          <w:p w14:paraId="469EA342"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.731</w:t>
            </w:r>
          </w:p>
        </w:tc>
        <w:tc>
          <w:tcPr>
            <w:tcW w:w="992" w:type="dxa"/>
            <w:tcBorders>
              <w:top w:val="nil"/>
              <w:bottom w:val="single" w:sz="16" w:space="0" w:color="000000"/>
            </w:tcBorders>
            <w:shd w:val="clear" w:color="auto" w:fill="FFFFFF"/>
            <w:vAlign w:val="center"/>
          </w:tcPr>
          <w:p w14:paraId="4EE9E707"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.932</w:t>
            </w:r>
          </w:p>
        </w:tc>
        <w:tc>
          <w:tcPr>
            <w:tcW w:w="709" w:type="dxa"/>
            <w:tcBorders>
              <w:top w:val="nil"/>
              <w:bottom w:val="single" w:sz="16" w:space="0" w:color="000000"/>
              <w:right w:val="single" w:sz="16" w:space="0" w:color="000000"/>
            </w:tcBorders>
            <w:shd w:val="clear" w:color="auto" w:fill="FFFFFF"/>
            <w:vAlign w:val="center"/>
          </w:tcPr>
          <w:p w14:paraId="7E50DF64" w14:textId="77777777" w:rsidR="009D57A9" w:rsidRPr="009D57A9" w:rsidRDefault="009D57A9"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9D57A9">
              <w:rPr>
                <w:rFonts w:ascii="Times New Roman" w:hAnsi="Times New Roman" w:cs="Times New Roman"/>
                <w:color w:val="000000"/>
                <w:sz w:val="18"/>
                <w:szCs w:val="18"/>
              </w:rPr>
              <w:t>1.073</w:t>
            </w:r>
          </w:p>
        </w:tc>
      </w:tr>
      <w:tr w:rsidR="009D57A9" w:rsidRPr="009D57A9" w14:paraId="17944979" w14:textId="77777777" w:rsidTr="009D57A9">
        <w:trPr>
          <w:cantSplit/>
          <w:trHeight w:val="232"/>
        </w:trPr>
        <w:tc>
          <w:tcPr>
            <w:tcW w:w="7938" w:type="dxa"/>
            <w:gridSpan w:val="9"/>
            <w:tcBorders>
              <w:top w:val="nil"/>
              <w:left w:val="nil"/>
              <w:bottom w:val="nil"/>
              <w:right w:val="nil"/>
            </w:tcBorders>
            <w:shd w:val="clear" w:color="auto" w:fill="FFFFFF"/>
          </w:tcPr>
          <w:p w14:paraId="5D6BA672"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 xml:space="preserve">a. </w:t>
            </w:r>
            <w:r w:rsidRPr="009D57A9">
              <w:rPr>
                <w:rFonts w:ascii="Times New Roman" w:hAnsi="Times New Roman" w:cs="Times New Roman"/>
                <w:i/>
                <w:color w:val="000000"/>
                <w:sz w:val="18"/>
                <w:szCs w:val="18"/>
              </w:rPr>
              <w:t>Dependent Variable</w:t>
            </w:r>
            <w:r w:rsidRPr="009D57A9">
              <w:rPr>
                <w:rFonts w:ascii="Times New Roman" w:hAnsi="Times New Roman" w:cs="Times New Roman"/>
                <w:color w:val="000000"/>
                <w:sz w:val="18"/>
                <w:szCs w:val="18"/>
              </w:rPr>
              <w:t>: ABS_RES</w:t>
            </w:r>
          </w:p>
          <w:p w14:paraId="05DD5862" w14:textId="77777777" w:rsidR="009D57A9" w:rsidRPr="009D57A9" w:rsidRDefault="009D57A9"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9D57A9">
              <w:rPr>
                <w:rFonts w:ascii="Times New Roman" w:hAnsi="Times New Roman" w:cs="Times New Roman"/>
                <w:color w:val="000000"/>
                <w:sz w:val="18"/>
                <w:szCs w:val="18"/>
              </w:rPr>
              <w:t>Sumber : Lampiran</w:t>
            </w:r>
          </w:p>
        </w:tc>
      </w:tr>
    </w:tbl>
    <w:p w14:paraId="2ED35E55" w14:textId="77777777" w:rsidR="009D57A9" w:rsidRPr="009D57A9" w:rsidRDefault="009D57A9" w:rsidP="004F679A">
      <w:pPr>
        <w:pStyle w:val="ListParagraph"/>
        <w:spacing w:before="20" w:after="20" w:line="240" w:lineRule="auto"/>
        <w:ind w:left="1080" w:firstLine="360"/>
        <w:jc w:val="both"/>
        <w:rPr>
          <w:rFonts w:ascii="Times New Roman" w:hAnsi="Times New Roman" w:cs="Times New Roman"/>
        </w:rPr>
      </w:pPr>
      <w:r w:rsidRPr="009D57A9">
        <w:rPr>
          <w:rFonts w:ascii="Times New Roman" w:hAnsi="Times New Roman" w:cs="Times New Roman"/>
          <w:sz w:val="24"/>
          <w:szCs w:val="24"/>
        </w:rPr>
        <w:t>Nilai signifikansi variabel-variabel independen lebih dari 0</w:t>
      </w:r>
      <w:proofErr w:type="gramStart"/>
      <w:r w:rsidRPr="009D57A9">
        <w:rPr>
          <w:rFonts w:ascii="Times New Roman" w:hAnsi="Times New Roman" w:cs="Times New Roman"/>
          <w:sz w:val="24"/>
          <w:szCs w:val="24"/>
        </w:rPr>
        <w:t>,05</w:t>
      </w:r>
      <w:proofErr w:type="gramEnd"/>
      <w:r w:rsidRPr="009D57A9">
        <w:rPr>
          <w:rFonts w:ascii="Times New Roman" w:hAnsi="Times New Roman" w:cs="Times New Roman"/>
          <w:sz w:val="24"/>
          <w:szCs w:val="24"/>
        </w:rPr>
        <w:t>, dengan demikian dapat disimpulkan bahwa tidak terjadi masalah heteroskedastisitas pada model regresi</w:t>
      </w:r>
      <w:r w:rsidRPr="009D57A9">
        <w:rPr>
          <w:rFonts w:ascii="Times New Roman" w:hAnsi="Times New Roman" w:cs="Times New Roman"/>
        </w:rPr>
        <w:t>.</w:t>
      </w:r>
    </w:p>
    <w:p w14:paraId="5564F14E" w14:textId="36F20E71" w:rsidR="009D57A9" w:rsidRDefault="009D57A9" w:rsidP="004F679A">
      <w:pPr>
        <w:pStyle w:val="ListParagraph"/>
        <w:spacing w:before="20" w:after="20" w:line="240" w:lineRule="auto"/>
        <w:ind w:left="1080"/>
        <w:jc w:val="both"/>
        <w:rPr>
          <w:rFonts w:ascii="Times New Roman" w:hAnsi="Times New Roman" w:cs="Times New Roman"/>
          <w:b/>
          <w:bCs/>
          <w:sz w:val="24"/>
          <w:szCs w:val="24"/>
        </w:rPr>
      </w:pPr>
    </w:p>
    <w:p w14:paraId="7F20E52E" w14:textId="4124CA2A" w:rsidR="009D57A9" w:rsidRPr="00A22EFC" w:rsidRDefault="00A22EFC" w:rsidP="004F679A">
      <w:pPr>
        <w:pStyle w:val="ListParagraph"/>
        <w:numPr>
          <w:ilvl w:val="0"/>
          <w:numId w:val="7"/>
        </w:numPr>
        <w:spacing w:before="20" w:after="20" w:line="240" w:lineRule="auto"/>
        <w:jc w:val="both"/>
        <w:rPr>
          <w:rFonts w:ascii="Times New Roman" w:hAnsi="Times New Roman" w:cs="Times New Roman"/>
          <w:sz w:val="24"/>
          <w:szCs w:val="24"/>
        </w:rPr>
      </w:pPr>
      <w:r w:rsidRPr="00A22EFC">
        <w:rPr>
          <w:rFonts w:ascii="Times New Roman" w:hAnsi="Times New Roman" w:cs="Times New Roman"/>
          <w:sz w:val="24"/>
          <w:szCs w:val="24"/>
        </w:rPr>
        <w:t>Analisi Regresi Linear Berganda</w:t>
      </w:r>
    </w:p>
    <w:p w14:paraId="395D7253" w14:textId="77777777" w:rsidR="00A22EFC" w:rsidRPr="000822E6" w:rsidRDefault="00A22EFC" w:rsidP="004F679A">
      <w:pPr>
        <w:spacing w:before="20" w:after="20" w:line="240" w:lineRule="auto"/>
        <w:ind w:firstLine="720"/>
        <w:jc w:val="center"/>
        <w:rPr>
          <w:rFonts w:ascii="Times New Roman" w:hAnsi="Times New Roman" w:cs="Times New Roman"/>
          <w:sz w:val="24"/>
          <w:szCs w:val="24"/>
        </w:rPr>
      </w:pPr>
      <w:bookmarkStart w:id="26" w:name="_Toc125026916"/>
      <w:bookmarkStart w:id="27" w:name="_Toc125027712"/>
      <w:bookmarkStart w:id="28" w:name="_Hlk122468086"/>
      <w:r w:rsidRPr="000822E6">
        <w:rPr>
          <w:rFonts w:ascii="Times New Roman" w:hAnsi="Times New Roman" w:cs="Times New Roman"/>
          <w:sz w:val="24"/>
          <w:szCs w:val="24"/>
        </w:rPr>
        <w:t xml:space="preserve">Tabel 4. </w:t>
      </w:r>
      <w:r w:rsidRPr="000822E6">
        <w:rPr>
          <w:rFonts w:ascii="Times New Roman" w:hAnsi="Times New Roman" w:cs="Times New Roman"/>
          <w:sz w:val="24"/>
          <w:szCs w:val="24"/>
        </w:rPr>
        <w:fldChar w:fldCharType="begin"/>
      </w:r>
      <w:r w:rsidRPr="000822E6">
        <w:rPr>
          <w:rFonts w:ascii="Times New Roman" w:hAnsi="Times New Roman" w:cs="Times New Roman"/>
          <w:sz w:val="24"/>
          <w:szCs w:val="24"/>
        </w:rPr>
        <w:instrText xml:space="preserve"> SEQ Tabel_4. \* ARABIC </w:instrText>
      </w:r>
      <w:r w:rsidRPr="000822E6">
        <w:rPr>
          <w:rFonts w:ascii="Times New Roman" w:hAnsi="Times New Roman" w:cs="Times New Roman"/>
          <w:sz w:val="24"/>
          <w:szCs w:val="24"/>
        </w:rPr>
        <w:fldChar w:fldCharType="separate"/>
      </w:r>
      <w:r>
        <w:rPr>
          <w:rFonts w:ascii="Times New Roman" w:hAnsi="Times New Roman" w:cs="Times New Roman"/>
          <w:noProof/>
          <w:sz w:val="24"/>
          <w:szCs w:val="24"/>
        </w:rPr>
        <w:t>9</w:t>
      </w:r>
      <w:bookmarkEnd w:id="26"/>
      <w:r w:rsidRPr="000822E6">
        <w:rPr>
          <w:rFonts w:ascii="Times New Roman" w:hAnsi="Times New Roman" w:cs="Times New Roman"/>
          <w:sz w:val="24"/>
          <w:szCs w:val="24"/>
        </w:rPr>
        <w:fldChar w:fldCharType="end"/>
      </w:r>
      <w:r w:rsidRPr="000822E6">
        <w:rPr>
          <w:rFonts w:ascii="Times New Roman" w:hAnsi="Times New Roman" w:cs="Times New Roman"/>
          <w:sz w:val="24"/>
          <w:szCs w:val="24"/>
        </w:rPr>
        <w:t xml:space="preserve"> </w:t>
      </w:r>
      <w:r>
        <w:rPr>
          <w:rFonts w:ascii="Times New Roman" w:hAnsi="Times New Roman" w:cs="Times New Roman"/>
          <w:sz w:val="24"/>
          <w:szCs w:val="24"/>
        </w:rPr>
        <w:t>Uji Regresi Linear Berganda</w:t>
      </w:r>
      <w:bookmarkEnd w:id="27"/>
    </w:p>
    <w:tbl>
      <w:tblPr>
        <w:tblW w:w="737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6"/>
        <w:gridCol w:w="1271"/>
        <w:gridCol w:w="644"/>
        <w:gridCol w:w="829"/>
        <w:gridCol w:w="1105"/>
        <w:gridCol w:w="613"/>
        <w:gridCol w:w="614"/>
        <w:gridCol w:w="859"/>
        <w:gridCol w:w="950"/>
      </w:tblGrid>
      <w:tr w:rsidR="00A22EFC" w:rsidRPr="00A22EFC" w14:paraId="4787C28D" w14:textId="77777777" w:rsidTr="001D73AF">
        <w:trPr>
          <w:cantSplit/>
          <w:trHeight w:val="146"/>
        </w:trPr>
        <w:tc>
          <w:tcPr>
            <w:tcW w:w="7371" w:type="dxa"/>
            <w:gridSpan w:val="9"/>
            <w:tcBorders>
              <w:top w:val="nil"/>
              <w:left w:val="nil"/>
              <w:bottom w:val="nil"/>
              <w:right w:val="nil"/>
            </w:tcBorders>
            <w:shd w:val="clear" w:color="auto" w:fill="FFFFFF"/>
            <w:vAlign w:val="center"/>
          </w:tcPr>
          <w:p w14:paraId="50F7A528"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b/>
                <w:bCs/>
                <w:i/>
                <w:color w:val="000000"/>
                <w:sz w:val="18"/>
                <w:szCs w:val="18"/>
              </w:rPr>
              <w:t>Coefficients</w:t>
            </w:r>
            <w:r w:rsidRPr="00A22EFC">
              <w:rPr>
                <w:rFonts w:ascii="Times New Roman" w:hAnsi="Times New Roman" w:cs="Times New Roman"/>
                <w:b/>
                <w:bCs/>
                <w:i/>
                <w:color w:val="000000"/>
                <w:sz w:val="18"/>
                <w:szCs w:val="18"/>
                <w:vertAlign w:val="superscript"/>
              </w:rPr>
              <w:t>a</w:t>
            </w:r>
          </w:p>
        </w:tc>
      </w:tr>
      <w:tr w:rsidR="00A22EFC" w:rsidRPr="00A22EFC" w14:paraId="57258B32" w14:textId="77777777" w:rsidTr="001D73AF">
        <w:trPr>
          <w:cantSplit/>
          <w:trHeight w:val="371"/>
        </w:trPr>
        <w:tc>
          <w:tcPr>
            <w:tcW w:w="1757" w:type="dxa"/>
            <w:gridSpan w:val="2"/>
            <w:vMerge w:val="restart"/>
            <w:tcBorders>
              <w:top w:val="single" w:sz="16" w:space="0" w:color="000000"/>
              <w:left w:val="single" w:sz="16" w:space="0" w:color="000000"/>
              <w:bottom w:val="nil"/>
              <w:right w:val="nil"/>
            </w:tcBorders>
            <w:shd w:val="clear" w:color="auto" w:fill="FFFFFF"/>
            <w:vAlign w:val="bottom"/>
          </w:tcPr>
          <w:p w14:paraId="3E3F7EF4"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Model</w:t>
            </w:r>
          </w:p>
        </w:tc>
        <w:tc>
          <w:tcPr>
            <w:tcW w:w="1473" w:type="dxa"/>
            <w:gridSpan w:val="2"/>
            <w:tcBorders>
              <w:top w:val="single" w:sz="16" w:space="0" w:color="000000"/>
              <w:left w:val="single" w:sz="16" w:space="0" w:color="000000"/>
            </w:tcBorders>
            <w:shd w:val="clear" w:color="auto" w:fill="FFFFFF"/>
            <w:vAlign w:val="bottom"/>
          </w:tcPr>
          <w:p w14:paraId="24F6276A"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Unstandardized Coefficients</w:t>
            </w:r>
          </w:p>
        </w:tc>
        <w:tc>
          <w:tcPr>
            <w:tcW w:w="1105" w:type="dxa"/>
            <w:tcBorders>
              <w:top w:val="single" w:sz="16" w:space="0" w:color="000000"/>
            </w:tcBorders>
            <w:shd w:val="clear" w:color="auto" w:fill="FFFFFF"/>
            <w:vAlign w:val="bottom"/>
          </w:tcPr>
          <w:p w14:paraId="1252E002"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Standardized Coefficients</w:t>
            </w:r>
          </w:p>
        </w:tc>
        <w:tc>
          <w:tcPr>
            <w:tcW w:w="613" w:type="dxa"/>
            <w:vMerge w:val="restart"/>
            <w:tcBorders>
              <w:top w:val="single" w:sz="16" w:space="0" w:color="000000"/>
            </w:tcBorders>
            <w:shd w:val="clear" w:color="auto" w:fill="FFFFFF"/>
            <w:vAlign w:val="bottom"/>
          </w:tcPr>
          <w:p w14:paraId="10685FAE"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t</w:t>
            </w:r>
          </w:p>
        </w:tc>
        <w:tc>
          <w:tcPr>
            <w:tcW w:w="614" w:type="dxa"/>
            <w:vMerge w:val="restart"/>
            <w:tcBorders>
              <w:top w:val="single" w:sz="16" w:space="0" w:color="000000"/>
            </w:tcBorders>
            <w:shd w:val="clear" w:color="auto" w:fill="FFFFFF"/>
            <w:vAlign w:val="bottom"/>
          </w:tcPr>
          <w:p w14:paraId="0F2B5D79"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Sig.</w:t>
            </w:r>
          </w:p>
        </w:tc>
        <w:tc>
          <w:tcPr>
            <w:tcW w:w="1809" w:type="dxa"/>
            <w:gridSpan w:val="2"/>
            <w:tcBorders>
              <w:top w:val="single" w:sz="16" w:space="0" w:color="000000"/>
              <w:right w:val="single" w:sz="16" w:space="0" w:color="000000"/>
            </w:tcBorders>
            <w:shd w:val="clear" w:color="auto" w:fill="FFFFFF"/>
            <w:vAlign w:val="bottom"/>
          </w:tcPr>
          <w:p w14:paraId="0DAD9479"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Collinearity Statistics</w:t>
            </w:r>
          </w:p>
        </w:tc>
      </w:tr>
      <w:tr w:rsidR="00A22EFC" w:rsidRPr="00A22EFC" w14:paraId="5377658C" w14:textId="77777777" w:rsidTr="001D73AF">
        <w:trPr>
          <w:cantSplit/>
          <w:trHeight w:val="305"/>
        </w:trPr>
        <w:tc>
          <w:tcPr>
            <w:tcW w:w="1757" w:type="dxa"/>
            <w:gridSpan w:val="2"/>
            <w:vMerge/>
            <w:tcBorders>
              <w:top w:val="single" w:sz="16" w:space="0" w:color="000000"/>
              <w:left w:val="single" w:sz="16" w:space="0" w:color="000000"/>
              <w:bottom w:val="nil"/>
              <w:right w:val="nil"/>
            </w:tcBorders>
            <w:shd w:val="clear" w:color="auto" w:fill="FFFFFF"/>
            <w:vAlign w:val="bottom"/>
          </w:tcPr>
          <w:p w14:paraId="5659E191"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644" w:type="dxa"/>
            <w:tcBorders>
              <w:left w:val="single" w:sz="16" w:space="0" w:color="000000"/>
              <w:bottom w:val="single" w:sz="16" w:space="0" w:color="000000"/>
            </w:tcBorders>
            <w:shd w:val="clear" w:color="auto" w:fill="FFFFFF"/>
            <w:vAlign w:val="bottom"/>
          </w:tcPr>
          <w:p w14:paraId="512F60CD"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color w:val="000000"/>
                <w:sz w:val="18"/>
                <w:szCs w:val="18"/>
              </w:rPr>
            </w:pPr>
            <w:r w:rsidRPr="00A22EFC">
              <w:rPr>
                <w:rFonts w:ascii="Times New Roman" w:hAnsi="Times New Roman" w:cs="Times New Roman"/>
                <w:color w:val="000000"/>
                <w:sz w:val="18"/>
                <w:szCs w:val="18"/>
              </w:rPr>
              <w:t>B</w:t>
            </w:r>
          </w:p>
        </w:tc>
        <w:tc>
          <w:tcPr>
            <w:tcW w:w="829" w:type="dxa"/>
            <w:tcBorders>
              <w:bottom w:val="single" w:sz="16" w:space="0" w:color="000000"/>
            </w:tcBorders>
            <w:shd w:val="clear" w:color="auto" w:fill="FFFFFF"/>
            <w:vAlign w:val="bottom"/>
          </w:tcPr>
          <w:p w14:paraId="21A16C3F"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Std. Error</w:t>
            </w:r>
          </w:p>
        </w:tc>
        <w:tc>
          <w:tcPr>
            <w:tcW w:w="1105" w:type="dxa"/>
            <w:tcBorders>
              <w:bottom w:val="single" w:sz="16" w:space="0" w:color="000000"/>
            </w:tcBorders>
            <w:shd w:val="clear" w:color="auto" w:fill="FFFFFF"/>
            <w:vAlign w:val="bottom"/>
          </w:tcPr>
          <w:p w14:paraId="48C26336"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Beta</w:t>
            </w:r>
          </w:p>
        </w:tc>
        <w:tc>
          <w:tcPr>
            <w:tcW w:w="613" w:type="dxa"/>
            <w:vMerge/>
            <w:tcBorders>
              <w:top w:val="single" w:sz="16" w:space="0" w:color="000000"/>
            </w:tcBorders>
            <w:shd w:val="clear" w:color="auto" w:fill="FFFFFF"/>
            <w:vAlign w:val="bottom"/>
          </w:tcPr>
          <w:p w14:paraId="6464DC8A"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614" w:type="dxa"/>
            <w:vMerge/>
            <w:tcBorders>
              <w:top w:val="single" w:sz="16" w:space="0" w:color="000000"/>
            </w:tcBorders>
            <w:shd w:val="clear" w:color="auto" w:fill="FFFFFF"/>
            <w:vAlign w:val="bottom"/>
          </w:tcPr>
          <w:p w14:paraId="0C6D96BE"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i/>
                <w:color w:val="000000"/>
                <w:sz w:val="18"/>
                <w:szCs w:val="18"/>
              </w:rPr>
            </w:pPr>
          </w:p>
        </w:tc>
        <w:tc>
          <w:tcPr>
            <w:tcW w:w="859" w:type="dxa"/>
            <w:tcBorders>
              <w:bottom w:val="single" w:sz="16" w:space="0" w:color="000000"/>
            </w:tcBorders>
            <w:shd w:val="clear" w:color="auto" w:fill="FFFFFF"/>
            <w:vAlign w:val="bottom"/>
          </w:tcPr>
          <w:p w14:paraId="633CAD1F"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Tolerance</w:t>
            </w:r>
          </w:p>
        </w:tc>
        <w:tc>
          <w:tcPr>
            <w:tcW w:w="950" w:type="dxa"/>
            <w:tcBorders>
              <w:bottom w:val="single" w:sz="16" w:space="0" w:color="000000"/>
              <w:right w:val="single" w:sz="16" w:space="0" w:color="000000"/>
            </w:tcBorders>
            <w:shd w:val="clear" w:color="auto" w:fill="FFFFFF"/>
            <w:vAlign w:val="bottom"/>
          </w:tcPr>
          <w:p w14:paraId="29CA5DA6" w14:textId="77777777" w:rsidR="00A22EFC" w:rsidRPr="00A22EFC" w:rsidRDefault="00A22EFC" w:rsidP="004F679A">
            <w:pPr>
              <w:autoSpaceDE w:val="0"/>
              <w:autoSpaceDN w:val="0"/>
              <w:adjustRightInd w:val="0"/>
              <w:spacing w:before="20" w:after="20" w:line="240" w:lineRule="auto"/>
              <w:ind w:left="60" w:right="60"/>
              <w:jc w:val="center"/>
              <w:rPr>
                <w:rFonts w:ascii="Times New Roman" w:hAnsi="Times New Roman" w:cs="Times New Roman"/>
                <w:i/>
                <w:color w:val="000000"/>
                <w:sz w:val="18"/>
                <w:szCs w:val="18"/>
              </w:rPr>
            </w:pPr>
            <w:r w:rsidRPr="00A22EFC">
              <w:rPr>
                <w:rFonts w:ascii="Times New Roman" w:hAnsi="Times New Roman" w:cs="Times New Roman"/>
                <w:i/>
                <w:color w:val="000000"/>
                <w:sz w:val="18"/>
                <w:szCs w:val="18"/>
              </w:rPr>
              <w:t>VIF</w:t>
            </w:r>
          </w:p>
        </w:tc>
      </w:tr>
      <w:tr w:rsidR="00A22EFC" w:rsidRPr="00A22EFC" w14:paraId="5EE1DE96" w14:textId="77777777" w:rsidTr="001D73AF">
        <w:trPr>
          <w:cantSplit/>
          <w:trHeight w:val="138"/>
        </w:trPr>
        <w:tc>
          <w:tcPr>
            <w:tcW w:w="486" w:type="dxa"/>
            <w:vMerge w:val="restart"/>
            <w:tcBorders>
              <w:top w:val="single" w:sz="16" w:space="0" w:color="000000"/>
              <w:left w:val="single" w:sz="16" w:space="0" w:color="000000"/>
              <w:bottom w:val="single" w:sz="16" w:space="0" w:color="000000"/>
              <w:right w:val="nil"/>
            </w:tcBorders>
            <w:shd w:val="clear" w:color="auto" w:fill="FFFFFF"/>
          </w:tcPr>
          <w:p w14:paraId="267F8733"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1</w:t>
            </w:r>
          </w:p>
        </w:tc>
        <w:tc>
          <w:tcPr>
            <w:tcW w:w="1271" w:type="dxa"/>
            <w:tcBorders>
              <w:top w:val="single" w:sz="16" w:space="0" w:color="000000"/>
              <w:left w:val="nil"/>
              <w:bottom w:val="nil"/>
              <w:right w:val="single" w:sz="16" w:space="0" w:color="000000"/>
            </w:tcBorders>
            <w:shd w:val="clear" w:color="auto" w:fill="FFFFFF"/>
          </w:tcPr>
          <w:p w14:paraId="0572731E"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w:t>
            </w:r>
            <w:r w:rsidRPr="00A22EFC">
              <w:rPr>
                <w:rFonts w:ascii="Times New Roman" w:hAnsi="Times New Roman" w:cs="Times New Roman"/>
                <w:i/>
                <w:color w:val="000000"/>
                <w:sz w:val="18"/>
                <w:szCs w:val="18"/>
              </w:rPr>
              <w:t>Constant</w:t>
            </w:r>
            <w:r w:rsidRPr="00A22EFC">
              <w:rPr>
                <w:rFonts w:ascii="Times New Roman" w:hAnsi="Times New Roman" w:cs="Times New Roman"/>
                <w:color w:val="000000"/>
                <w:sz w:val="18"/>
                <w:szCs w:val="18"/>
              </w:rPr>
              <w:t>)</w:t>
            </w:r>
          </w:p>
        </w:tc>
        <w:tc>
          <w:tcPr>
            <w:tcW w:w="644" w:type="dxa"/>
            <w:tcBorders>
              <w:top w:val="single" w:sz="16" w:space="0" w:color="000000"/>
              <w:left w:val="single" w:sz="16" w:space="0" w:color="000000"/>
              <w:bottom w:val="nil"/>
            </w:tcBorders>
            <w:shd w:val="clear" w:color="auto" w:fill="FFFFFF"/>
            <w:vAlign w:val="center"/>
          </w:tcPr>
          <w:p w14:paraId="12B6F33C"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-1.448</w:t>
            </w:r>
          </w:p>
        </w:tc>
        <w:tc>
          <w:tcPr>
            <w:tcW w:w="829" w:type="dxa"/>
            <w:tcBorders>
              <w:top w:val="single" w:sz="16" w:space="0" w:color="000000"/>
              <w:bottom w:val="nil"/>
            </w:tcBorders>
            <w:shd w:val="clear" w:color="auto" w:fill="FFFFFF"/>
            <w:vAlign w:val="center"/>
          </w:tcPr>
          <w:p w14:paraId="0F9DF428"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1.162</w:t>
            </w:r>
          </w:p>
        </w:tc>
        <w:tc>
          <w:tcPr>
            <w:tcW w:w="1105" w:type="dxa"/>
            <w:tcBorders>
              <w:top w:val="single" w:sz="16" w:space="0" w:color="000000"/>
              <w:bottom w:val="nil"/>
            </w:tcBorders>
            <w:shd w:val="clear" w:color="auto" w:fill="FFFFFF"/>
            <w:vAlign w:val="center"/>
          </w:tcPr>
          <w:p w14:paraId="39AC4E37"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sz w:val="18"/>
                <w:szCs w:val="18"/>
              </w:rPr>
            </w:pPr>
          </w:p>
        </w:tc>
        <w:tc>
          <w:tcPr>
            <w:tcW w:w="613" w:type="dxa"/>
            <w:tcBorders>
              <w:top w:val="single" w:sz="16" w:space="0" w:color="000000"/>
              <w:bottom w:val="nil"/>
            </w:tcBorders>
            <w:shd w:val="clear" w:color="auto" w:fill="FFFFFF"/>
            <w:vAlign w:val="center"/>
          </w:tcPr>
          <w:p w14:paraId="224169DA"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-1.246</w:t>
            </w:r>
          </w:p>
        </w:tc>
        <w:tc>
          <w:tcPr>
            <w:tcW w:w="614" w:type="dxa"/>
            <w:tcBorders>
              <w:top w:val="single" w:sz="16" w:space="0" w:color="000000"/>
              <w:bottom w:val="nil"/>
            </w:tcBorders>
            <w:shd w:val="clear" w:color="auto" w:fill="FFFFFF"/>
            <w:vAlign w:val="center"/>
          </w:tcPr>
          <w:p w14:paraId="428689D1"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.216</w:t>
            </w:r>
          </w:p>
        </w:tc>
        <w:tc>
          <w:tcPr>
            <w:tcW w:w="859" w:type="dxa"/>
            <w:tcBorders>
              <w:top w:val="single" w:sz="16" w:space="0" w:color="000000"/>
              <w:bottom w:val="nil"/>
            </w:tcBorders>
            <w:shd w:val="clear" w:color="auto" w:fill="FFFFFF"/>
            <w:vAlign w:val="center"/>
          </w:tcPr>
          <w:p w14:paraId="3E61E48D"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sz w:val="18"/>
                <w:szCs w:val="18"/>
              </w:rPr>
            </w:pPr>
          </w:p>
        </w:tc>
        <w:tc>
          <w:tcPr>
            <w:tcW w:w="950" w:type="dxa"/>
            <w:tcBorders>
              <w:top w:val="single" w:sz="16" w:space="0" w:color="000000"/>
              <w:bottom w:val="nil"/>
              <w:right w:val="single" w:sz="16" w:space="0" w:color="000000"/>
            </w:tcBorders>
            <w:shd w:val="clear" w:color="auto" w:fill="FFFFFF"/>
            <w:vAlign w:val="center"/>
          </w:tcPr>
          <w:p w14:paraId="4C89D5F4"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sz w:val="18"/>
                <w:szCs w:val="18"/>
              </w:rPr>
            </w:pPr>
          </w:p>
        </w:tc>
      </w:tr>
      <w:tr w:rsidR="00A22EFC" w:rsidRPr="00A22EFC" w14:paraId="659329DA" w14:textId="77777777" w:rsidTr="001D73AF">
        <w:trPr>
          <w:cantSplit/>
          <w:trHeight w:val="167"/>
        </w:trPr>
        <w:tc>
          <w:tcPr>
            <w:tcW w:w="486" w:type="dxa"/>
            <w:vMerge/>
            <w:tcBorders>
              <w:top w:val="single" w:sz="16" w:space="0" w:color="000000"/>
              <w:left w:val="single" w:sz="16" w:space="0" w:color="000000"/>
              <w:bottom w:val="single" w:sz="16" w:space="0" w:color="000000"/>
              <w:right w:val="nil"/>
            </w:tcBorders>
            <w:shd w:val="clear" w:color="auto" w:fill="FFFFFF"/>
          </w:tcPr>
          <w:p w14:paraId="1A24FE61"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sz w:val="18"/>
                <w:szCs w:val="18"/>
              </w:rPr>
            </w:pPr>
          </w:p>
        </w:tc>
        <w:tc>
          <w:tcPr>
            <w:tcW w:w="1271" w:type="dxa"/>
            <w:tcBorders>
              <w:top w:val="nil"/>
              <w:left w:val="nil"/>
              <w:bottom w:val="nil"/>
              <w:right w:val="single" w:sz="16" w:space="0" w:color="000000"/>
            </w:tcBorders>
            <w:shd w:val="clear" w:color="auto" w:fill="FFFFFF"/>
          </w:tcPr>
          <w:p w14:paraId="183F9992"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Profitabilitas</w:t>
            </w:r>
          </w:p>
        </w:tc>
        <w:tc>
          <w:tcPr>
            <w:tcW w:w="644" w:type="dxa"/>
            <w:tcBorders>
              <w:top w:val="nil"/>
              <w:left w:val="single" w:sz="16" w:space="0" w:color="000000"/>
              <w:bottom w:val="nil"/>
            </w:tcBorders>
            <w:shd w:val="clear" w:color="auto" w:fill="FFFFFF"/>
            <w:vAlign w:val="center"/>
          </w:tcPr>
          <w:p w14:paraId="5AF330B5"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-.501</w:t>
            </w:r>
          </w:p>
        </w:tc>
        <w:tc>
          <w:tcPr>
            <w:tcW w:w="829" w:type="dxa"/>
            <w:tcBorders>
              <w:top w:val="nil"/>
              <w:bottom w:val="nil"/>
            </w:tcBorders>
            <w:shd w:val="clear" w:color="auto" w:fill="FFFFFF"/>
            <w:vAlign w:val="center"/>
          </w:tcPr>
          <w:p w14:paraId="3EA07236"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.649</w:t>
            </w:r>
          </w:p>
        </w:tc>
        <w:tc>
          <w:tcPr>
            <w:tcW w:w="1105" w:type="dxa"/>
            <w:tcBorders>
              <w:top w:val="nil"/>
              <w:bottom w:val="nil"/>
            </w:tcBorders>
            <w:shd w:val="clear" w:color="auto" w:fill="FFFFFF"/>
            <w:vAlign w:val="center"/>
          </w:tcPr>
          <w:p w14:paraId="2C4A4F05"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-.074</w:t>
            </w:r>
          </w:p>
        </w:tc>
        <w:tc>
          <w:tcPr>
            <w:tcW w:w="613" w:type="dxa"/>
            <w:tcBorders>
              <w:top w:val="nil"/>
              <w:bottom w:val="nil"/>
            </w:tcBorders>
            <w:shd w:val="clear" w:color="auto" w:fill="FFFFFF"/>
            <w:vAlign w:val="center"/>
          </w:tcPr>
          <w:p w14:paraId="39C63EA5"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-.772</w:t>
            </w:r>
          </w:p>
        </w:tc>
        <w:tc>
          <w:tcPr>
            <w:tcW w:w="614" w:type="dxa"/>
            <w:tcBorders>
              <w:top w:val="nil"/>
              <w:bottom w:val="nil"/>
            </w:tcBorders>
            <w:shd w:val="clear" w:color="auto" w:fill="FFFFFF"/>
            <w:vAlign w:val="center"/>
          </w:tcPr>
          <w:p w14:paraId="055E12E4"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.442</w:t>
            </w:r>
          </w:p>
        </w:tc>
        <w:tc>
          <w:tcPr>
            <w:tcW w:w="859" w:type="dxa"/>
            <w:tcBorders>
              <w:top w:val="nil"/>
              <w:bottom w:val="nil"/>
            </w:tcBorders>
            <w:shd w:val="clear" w:color="auto" w:fill="FFFFFF"/>
            <w:vAlign w:val="center"/>
          </w:tcPr>
          <w:p w14:paraId="05076B3B"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.997</w:t>
            </w:r>
          </w:p>
        </w:tc>
        <w:tc>
          <w:tcPr>
            <w:tcW w:w="950" w:type="dxa"/>
            <w:tcBorders>
              <w:top w:val="nil"/>
              <w:bottom w:val="nil"/>
              <w:right w:val="single" w:sz="16" w:space="0" w:color="000000"/>
            </w:tcBorders>
            <w:shd w:val="clear" w:color="auto" w:fill="FFFFFF"/>
            <w:vAlign w:val="center"/>
          </w:tcPr>
          <w:p w14:paraId="08A964F8"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1.003</w:t>
            </w:r>
          </w:p>
        </w:tc>
      </w:tr>
      <w:tr w:rsidR="00A22EFC" w:rsidRPr="00A22EFC" w14:paraId="45176616" w14:textId="77777777" w:rsidTr="001D73AF">
        <w:trPr>
          <w:cantSplit/>
          <w:trHeight w:val="159"/>
        </w:trPr>
        <w:tc>
          <w:tcPr>
            <w:tcW w:w="486" w:type="dxa"/>
            <w:vMerge/>
            <w:tcBorders>
              <w:top w:val="single" w:sz="16" w:space="0" w:color="000000"/>
              <w:left w:val="single" w:sz="16" w:space="0" w:color="000000"/>
              <w:bottom w:val="single" w:sz="16" w:space="0" w:color="000000"/>
              <w:right w:val="nil"/>
            </w:tcBorders>
            <w:shd w:val="clear" w:color="auto" w:fill="FFFFFF"/>
          </w:tcPr>
          <w:p w14:paraId="59B96D08"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1271" w:type="dxa"/>
            <w:tcBorders>
              <w:top w:val="nil"/>
              <w:left w:val="nil"/>
              <w:bottom w:val="nil"/>
              <w:right w:val="single" w:sz="16" w:space="0" w:color="000000"/>
            </w:tcBorders>
            <w:shd w:val="clear" w:color="auto" w:fill="FFFFFF"/>
          </w:tcPr>
          <w:p w14:paraId="3998A7C5"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Likuiditas</w:t>
            </w:r>
          </w:p>
        </w:tc>
        <w:tc>
          <w:tcPr>
            <w:tcW w:w="644" w:type="dxa"/>
            <w:tcBorders>
              <w:top w:val="nil"/>
              <w:left w:val="single" w:sz="16" w:space="0" w:color="000000"/>
              <w:bottom w:val="nil"/>
            </w:tcBorders>
            <w:shd w:val="clear" w:color="auto" w:fill="FFFFFF"/>
            <w:vAlign w:val="center"/>
          </w:tcPr>
          <w:p w14:paraId="3068FE91"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.061</w:t>
            </w:r>
          </w:p>
        </w:tc>
        <w:tc>
          <w:tcPr>
            <w:tcW w:w="829" w:type="dxa"/>
            <w:tcBorders>
              <w:top w:val="nil"/>
              <w:bottom w:val="nil"/>
            </w:tcBorders>
            <w:shd w:val="clear" w:color="auto" w:fill="FFFFFF"/>
            <w:vAlign w:val="center"/>
          </w:tcPr>
          <w:p w14:paraId="46FADDE3"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.025</w:t>
            </w:r>
          </w:p>
        </w:tc>
        <w:tc>
          <w:tcPr>
            <w:tcW w:w="1105" w:type="dxa"/>
            <w:tcBorders>
              <w:top w:val="nil"/>
              <w:bottom w:val="nil"/>
            </w:tcBorders>
            <w:shd w:val="clear" w:color="auto" w:fill="FFFFFF"/>
            <w:vAlign w:val="center"/>
          </w:tcPr>
          <w:p w14:paraId="211F25CF"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.243</w:t>
            </w:r>
          </w:p>
        </w:tc>
        <w:tc>
          <w:tcPr>
            <w:tcW w:w="613" w:type="dxa"/>
            <w:tcBorders>
              <w:top w:val="nil"/>
              <w:bottom w:val="nil"/>
            </w:tcBorders>
            <w:shd w:val="clear" w:color="auto" w:fill="FFFFFF"/>
            <w:vAlign w:val="center"/>
          </w:tcPr>
          <w:p w14:paraId="42FA2F98"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2.455</w:t>
            </w:r>
          </w:p>
        </w:tc>
        <w:tc>
          <w:tcPr>
            <w:tcW w:w="614" w:type="dxa"/>
            <w:tcBorders>
              <w:top w:val="nil"/>
              <w:bottom w:val="nil"/>
            </w:tcBorders>
            <w:shd w:val="clear" w:color="auto" w:fill="FFFFFF"/>
            <w:vAlign w:val="center"/>
          </w:tcPr>
          <w:p w14:paraId="1300B94E"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.016</w:t>
            </w:r>
          </w:p>
        </w:tc>
        <w:tc>
          <w:tcPr>
            <w:tcW w:w="859" w:type="dxa"/>
            <w:tcBorders>
              <w:top w:val="nil"/>
              <w:bottom w:val="nil"/>
            </w:tcBorders>
            <w:shd w:val="clear" w:color="auto" w:fill="FFFFFF"/>
            <w:vAlign w:val="center"/>
          </w:tcPr>
          <w:p w14:paraId="1DD1AC12"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.930</w:t>
            </w:r>
          </w:p>
        </w:tc>
        <w:tc>
          <w:tcPr>
            <w:tcW w:w="950" w:type="dxa"/>
            <w:tcBorders>
              <w:top w:val="nil"/>
              <w:bottom w:val="nil"/>
              <w:right w:val="single" w:sz="16" w:space="0" w:color="000000"/>
            </w:tcBorders>
            <w:shd w:val="clear" w:color="auto" w:fill="FFFFFF"/>
            <w:vAlign w:val="center"/>
          </w:tcPr>
          <w:p w14:paraId="0FC2F400"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1.075</w:t>
            </w:r>
          </w:p>
        </w:tc>
      </w:tr>
      <w:tr w:rsidR="00A22EFC" w:rsidRPr="00A22EFC" w14:paraId="58E0863A" w14:textId="77777777" w:rsidTr="001D73AF">
        <w:trPr>
          <w:cantSplit/>
          <w:trHeight w:val="567"/>
        </w:trPr>
        <w:tc>
          <w:tcPr>
            <w:tcW w:w="486" w:type="dxa"/>
            <w:vMerge/>
            <w:tcBorders>
              <w:top w:val="single" w:sz="16" w:space="0" w:color="000000"/>
              <w:left w:val="single" w:sz="16" w:space="0" w:color="000000"/>
              <w:bottom w:val="single" w:sz="16" w:space="0" w:color="000000"/>
              <w:right w:val="nil"/>
            </w:tcBorders>
            <w:shd w:val="clear" w:color="auto" w:fill="FFFFFF"/>
          </w:tcPr>
          <w:p w14:paraId="2DB43BC6" w14:textId="77777777" w:rsidR="00A22EFC" w:rsidRPr="00A22EFC" w:rsidRDefault="00A22EFC" w:rsidP="004F679A">
            <w:pPr>
              <w:autoSpaceDE w:val="0"/>
              <w:autoSpaceDN w:val="0"/>
              <w:adjustRightInd w:val="0"/>
              <w:spacing w:before="20" w:after="20" w:line="240" w:lineRule="auto"/>
              <w:rPr>
                <w:rFonts w:ascii="Times New Roman" w:hAnsi="Times New Roman" w:cs="Times New Roman"/>
                <w:color w:val="000000"/>
                <w:sz w:val="18"/>
                <w:szCs w:val="18"/>
              </w:rPr>
            </w:pPr>
          </w:p>
        </w:tc>
        <w:tc>
          <w:tcPr>
            <w:tcW w:w="1271" w:type="dxa"/>
            <w:tcBorders>
              <w:top w:val="nil"/>
              <w:left w:val="nil"/>
              <w:bottom w:val="single" w:sz="16" w:space="0" w:color="000000"/>
              <w:right w:val="single" w:sz="16" w:space="0" w:color="000000"/>
            </w:tcBorders>
            <w:shd w:val="clear" w:color="auto" w:fill="FFFFFF"/>
          </w:tcPr>
          <w:p w14:paraId="7665F657"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Ukuran Perusahaan</w:t>
            </w:r>
          </w:p>
        </w:tc>
        <w:tc>
          <w:tcPr>
            <w:tcW w:w="644" w:type="dxa"/>
            <w:tcBorders>
              <w:top w:val="nil"/>
              <w:left w:val="single" w:sz="16" w:space="0" w:color="000000"/>
              <w:bottom w:val="single" w:sz="16" w:space="0" w:color="000000"/>
            </w:tcBorders>
            <w:shd w:val="clear" w:color="auto" w:fill="FFFFFF"/>
            <w:vAlign w:val="center"/>
          </w:tcPr>
          <w:p w14:paraId="40A85886"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.083</w:t>
            </w:r>
          </w:p>
        </w:tc>
        <w:tc>
          <w:tcPr>
            <w:tcW w:w="829" w:type="dxa"/>
            <w:tcBorders>
              <w:top w:val="nil"/>
              <w:bottom w:val="single" w:sz="16" w:space="0" w:color="000000"/>
            </w:tcBorders>
            <w:shd w:val="clear" w:color="auto" w:fill="FFFFFF"/>
            <w:vAlign w:val="center"/>
          </w:tcPr>
          <w:p w14:paraId="1558DC55"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.039</w:t>
            </w:r>
          </w:p>
        </w:tc>
        <w:tc>
          <w:tcPr>
            <w:tcW w:w="1105" w:type="dxa"/>
            <w:tcBorders>
              <w:top w:val="nil"/>
              <w:bottom w:val="single" w:sz="16" w:space="0" w:color="000000"/>
            </w:tcBorders>
            <w:shd w:val="clear" w:color="auto" w:fill="FFFFFF"/>
            <w:vAlign w:val="center"/>
          </w:tcPr>
          <w:p w14:paraId="0D095F94"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.207</w:t>
            </w:r>
          </w:p>
        </w:tc>
        <w:tc>
          <w:tcPr>
            <w:tcW w:w="613" w:type="dxa"/>
            <w:tcBorders>
              <w:top w:val="nil"/>
              <w:bottom w:val="single" w:sz="16" w:space="0" w:color="000000"/>
            </w:tcBorders>
            <w:shd w:val="clear" w:color="auto" w:fill="FFFFFF"/>
            <w:vAlign w:val="center"/>
          </w:tcPr>
          <w:p w14:paraId="3BA47B2C"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2.096</w:t>
            </w:r>
          </w:p>
        </w:tc>
        <w:tc>
          <w:tcPr>
            <w:tcW w:w="614" w:type="dxa"/>
            <w:tcBorders>
              <w:top w:val="nil"/>
              <w:bottom w:val="single" w:sz="16" w:space="0" w:color="000000"/>
            </w:tcBorders>
            <w:shd w:val="clear" w:color="auto" w:fill="FFFFFF"/>
            <w:vAlign w:val="center"/>
          </w:tcPr>
          <w:p w14:paraId="3016089F"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.039</w:t>
            </w:r>
          </w:p>
        </w:tc>
        <w:tc>
          <w:tcPr>
            <w:tcW w:w="859" w:type="dxa"/>
            <w:tcBorders>
              <w:top w:val="nil"/>
              <w:bottom w:val="single" w:sz="16" w:space="0" w:color="000000"/>
            </w:tcBorders>
            <w:shd w:val="clear" w:color="auto" w:fill="FFFFFF"/>
            <w:vAlign w:val="center"/>
          </w:tcPr>
          <w:p w14:paraId="58559A18"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.932</w:t>
            </w:r>
          </w:p>
        </w:tc>
        <w:tc>
          <w:tcPr>
            <w:tcW w:w="950" w:type="dxa"/>
            <w:tcBorders>
              <w:top w:val="nil"/>
              <w:bottom w:val="single" w:sz="16" w:space="0" w:color="000000"/>
              <w:right w:val="single" w:sz="16" w:space="0" w:color="000000"/>
            </w:tcBorders>
            <w:shd w:val="clear" w:color="auto" w:fill="FFFFFF"/>
            <w:vAlign w:val="center"/>
          </w:tcPr>
          <w:p w14:paraId="67057EDB" w14:textId="77777777" w:rsidR="00A22EFC" w:rsidRPr="00A22EFC" w:rsidRDefault="00A22EFC" w:rsidP="004F679A">
            <w:pPr>
              <w:autoSpaceDE w:val="0"/>
              <w:autoSpaceDN w:val="0"/>
              <w:adjustRightInd w:val="0"/>
              <w:spacing w:before="20" w:after="20" w:line="240" w:lineRule="auto"/>
              <w:ind w:left="60" w:right="60"/>
              <w:jc w:val="right"/>
              <w:rPr>
                <w:rFonts w:ascii="Times New Roman" w:hAnsi="Times New Roman" w:cs="Times New Roman"/>
                <w:color w:val="000000"/>
                <w:sz w:val="18"/>
                <w:szCs w:val="18"/>
              </w:rPr>
            </w:pPr>
            <w:r w:rsidRPr="00A22EFC">
              <w:rPr>
                <w:rFonts w:ascii="Times New Roman" w:hAnsi="Times New Roman" w:cs="Times New Roman"/>
                <w:color w:val="000000"/>
                <w:sz w:val="18"/>
                <w:szCs w:val="18"/>
              </w:rPr>
              <w:t>1.073</w:t>
            </w:r>
          </w:p>
        </w:tc>
      </w:tr>
      <w:tr w:rsidR="00A22EFC" w:rsidRPr="00A22EFC" w14:paraId="2B56E191" w14:textId="77777777" w:rsidTr="001D73AF">
        <w:trPr>
          <w:cantSplit/>
          <w:trHeight w:val="138"/>
        </w:trPr>
        <w:tc>
          <w:tcPr>
            <w:tcW w:w="7371" w:type="dxa"/>
            <w:gridSpan w:val="9"/>
            <w:tcBorders>
              <w:top w:val="nil"/>
              <w:left w:val="nil"/>
              <w:bottom w:val="nil"/>
              <w:right w:val="nil"/>
            </w:tcBorders>
            <w:shd w:val="clear" w:color="auto" w:fill="FFFFFF"/>
          </w:tcPr>
          <w:p w14:paraId="388A43C6" w14:textId="77777777" w:rsidR="00A22EFC" w:rsidRPr="00A22EFC" w:rsidRDefault="00A22EFC" w:rsidP="004F679A">
            <w:pPr>
              <w:autoSpaceDE w:val="0"/>
              <w:autoSpaceDN w:val="0"/>
              <w:adjustRightInd w:val="0"/>
              <w:spacing w:before="20" w:after="20" w:line="240" w:lineRule="auto"/>
              <w:ind w:left="60" w:right="60"/>
              <w:rPr>
                <w:rFonts w:ascii="Times New Roman" w:hAnsi="Times New Roman" w:cs="Times New Roman"/>
                <w:color w:val="000000"/>
                <w:sz w:val="18"/>
                <w:szCs w:val="18"/>
              </w:rPr>
            </w:pPr>
            <w:r w:rsidRPr="00A22EFC">
              <w:rPr>
                <w:rFonts w:ascii="Times New Roman" w:hAnsi="Times New Roman" w:cs="Times New Roman"/>
                <w:color w:val="000000"/>
                <w:sz w:val="18"/>
                <w:szCs w:val="18"/>
              </w:rPr>
              <w:t xml:space="preserve">a. </w:t>
            </w:r>
            <w:r w:rsidRPr="00A22EFC">
              <w:rPr>
                <w:rFonts w:ascii="Times New Roman" w:hAnsi="Times New Roman" w:cs="Times New Roman"/>
                <w:i/>
                <w:color w:val="000000"/>
                <w:sz w:val="18"/>
                <w:szCs w:val="18"/>
              </w:rPr>
              <w:t>Dependent Variable</w:t>
            </w:r>
            <w:r w:rsidRPr="00A22EFC">
              <w:rPr>
                <w:rFonts w:ascii="Times New Roman" w:hAnsi="Times New Roman" w:cs="Times New Roman"/>
                <w:color w:val="000000"/>
                <w:sz w:val="18"/>
                <w:szCs w:val="18"/>
              </w:rPr>
              <w:t>: Nilai Perusahaan</w:t>
            </w:r>
          </w:p>
        </w:tc>
      </w:tr>
    </w:tbl>
    <w:bookmarkEnd w:id="28"/>
    <w:p w14:paraId="1F9ACD8E" w14:textId="67BECA79" w:rsidR="00A22EFC" w:rsidRPr="00A22EFC" w:rsidRDefault="00A22EFC" w:rsidP="004F679A">
      <w:pPr>
        <w:autoSpaceDE w:val="0"/>
        <w:autoSpaceDN w:val="0"/>
        <w:adjustRightInd w:val="0"/>
        <w:spacing w:before="20" w:after="20" w:line="240" w:lineRule="auto"/>
        <w:rPr>
          <w:rFonts w:ascii="Times New Roman" w:hAnsi="Times New Roman" w:cs="Times New Roman"/>
          <w:sz w:val="24"/>
          <w:szCs w:val="24"/>
        </w:rPr>
      </w:pPr>
      <w:r w:rsidRPr="00625AC0">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ab/>
        <w:t xml:space="preserve">    </w:t>
      </w:r>
      <w:r w:rsidRPr="00625AC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sidRPr="00A22EFC">
        <w:rPr>
          <w:rFonts w:ascii="Times New Roman" w:hAnsi="Times New Roman" w:cs="Times New Roman"/>
          <w:sz w:val="24"/>
          <w:szCs w:val="24"/>
        </w:rPr>
        <w:t>Sumber :</w:t>
      </w:r>
      <w:proofErr w:type="gramEnd"/>
      <w:r w:rsidRPr="00A22EFC">
        <w:rPr>
          <w:rFonts w:ascii="Times New Roman" w:hAnsi="Times New Roman" w:cs="Times New Roman"/>
          <w:sz w:val="24"/>
          <w:szCs w:val="24"/>
        </w:rPr>
        <w:t xml:space="preserve"> Lampiran</w:t>
      </w:r>
    </w:p>
    <w:p w14:paraId="10CC806E" w14:textId="77777777" w:rsidR="00A22EFC" w:rsidRPr="008C47D3" w:rsidRDefault="00A22EFC" w:rsidP="004F679A">
      <w:pPr>
        <w:spacing w:before="20" w:after="20" w:line="240" w:lineRule="auto"/>
        <w:ind w:left="1134" w:firstLine="720"/>
        <w:jc w:val="both"/>
        <w:rPr>
          <w:rFonts w:ascii="Times New Roman" w:hAnsi="Times New Roman" w:cs="Times New Roman"/>
          <w:sz w:val="24"/>
          <w:szCs w:val="24"/>
        </w:rPr>
      </w:pPr>
      <w:r w:rsidRPr="00625AC0">
        <w:rPr>
          <w:rFonts w:ascii="Times New Roman" w:hAnsi="Times New Roman" w:cs="Times New Roman"/>
          <w:sz w:val="24"/>
          <w:szCs w:val="24"/>
        </w:rPr>
        <w:t>Berdasarkan output regresi persamaan pertama diatas, model regresi linear berganda yang digunakan dalam penelitian ini</w:t>
      </w:r>
      <w:r w:rsidRPr="008C47D3">
        <w:rPr>
          <w:rFonts w:ascii="Times New Roman" w:hAnsi="Times New Roman" w:cs="Times New Roman"/>
          <w:sz w:val="24"/>
          <w:szCs w:val="24"/>
        </w:rPr>
        <w:t xml:space="preserve"> dapat di rumuskan sebagai berikut:</w:t>
      </w:r>
    </w:p>
    <w:p w14:paraId="1067A626" w14:textId="77777777" w:rsidR="00A22EFC" w:rsidRPr="00AF484E" w:rsidRDefault="00A22EFC" w:rsidP="004F679A">
      <w:pPr>
        <w:spacing w:before="20" w:after="20" w:line="240" w:lineRule="auto"/>
        <w:ind w:left="1134" w:firstLine="720"/>
        <w:jc w:val="both"/>
        <w:rPr>
          <w:rFonts w:ascii="Times New Roman" w:hAnsi="Times New Roman" w:cs="Times New Roman"/>
          <w:sz w:val="24"/>
          <w:szCs w:val="24"/>
        </w:rPr>
      </w:pPr>
      <w:r w:rsidRPr="00AF484E">
        <w:rPr>
          <w:rFonts w:ascii="Times New Roman" w:hAnsi="Times New Roman" w:cs="Times New Roman"/>
          <w:sz w:val="24"/>
          <w:szCs w:val="24"/>
        </w:rPr>
        <w:t xml:space="preserve">Y = 1,448 + 0,501 </w:t>
      </w:r>
      <w:r w:rsidRPr="00AF484E">
        <w:rPr>
          <w:rFonts w:ascii="Times New Roman" w:hAnsi="Times New Roman" w:cs="Times New Roman"/>
          <w:sz w:val="24"/>
          <w:szCs w:val="24"/>
          <w:vertAlign w:val="subscript"/>
        </w:rPr>
        <w:t>X1</w:t>
      </w:r>
      <w:r w:rsidRPr="00AF484E">
        <w:rPr>
          <w:rFonts w:ascii="Times New Roman" w:hAnsi="Times New Roman" w:cs="Times New Roman"/>
          <w:sz w:val="24"/>
          <w:szCs w:val="24"/>
        </w:rPr>
        <w:t xml:space="preserve"> </w:t>
      </w:r>
      <w:proofErr w:type="gramStart"/>
      <w:r w:rsidRPr="00AF484E">
        <w:rPr>
          <w:rFonts w:ascii="Times New Roman" w:hAnsi="Times New Roman" w:cs="Times New Roman"/>
          <w:sz w:val="24"/>
          <w:szCs w:val="24"/>
        </w:rPr>
        <w:t>+</w:t>
      </w:r>
      <w:r>
        <w:rPr>
          <w:rFonts w:ascii="Times New Roman" w:hAnsi="Times New Roman" w:cs="Times New Roman"/>
          <w:sz w:val="24"/>
          <w:szCs w:val="24"/>
        </w:rPr>
        <w:t xml:space="preserve"> </w:t>
      </w:r>
      <w:r w:rsidRPr="00AF484E">
        <w:rPr>
          <w:rFonts w:ascii="Times New Roman" w:hAnsi="Times New Roman" w:cs="Times New Roman"/>
          <w:sz w:val="24"/>
          <w:szCs w:val="24"/>
        </w:rPr>
        <w:t xml:space="preserve"> 0,061</w:t>
      </w:r>
      <w:proofErr w:type="gramEnd"/>
      <w:r>
        <w:rPr>
          <w:rFonts w:ascii="Times New Roman" w:hAnsi="Times New Roman" w:cs="Times New Roman"/>
          <w:sz w:val="24"/>
          <w:szCs w:val="24"/>
        </w:rPr>
        <w:t xml:space="preserve"> </w:t>
      </w:r>
      <w:r w:rsidRPr="00AF484E">
        <w:rPr>
          <w:rFonts w:ascii="Times New Roman" w:hAnsi="Times New Roman" w:cs="Times New Roman"/>
          <w:sz w:val="24"/>
          <w:szCs w:val="24"/>
          <w:vertAlign w:val="subscript"/>
        </w:rPr>
        <w:t>X2</w:t>
      </w:r>
      <w:r w:rsidRPr="00AF484E">
        <w:rPr>
          <w:rFonts w:ascii="Times New Roman" w:hAnsi="Times New Roman" w:cs="Times New Roman"/>
          <w:sz w:val="24"/>
          <w:szCs w:val="24"/>
        </w:rPr>
        <w:t xml:space="preserve"> + 0,083 </w:t>
      </w:r>
      <w:r w:rsidRPr="00AF484E">
        <w:rPr>
          <w:rFonts w:ascii="Times New Roman" w:hAnsi="Times New Roman" w:cs="Times New Roman"/>
          <w:sz w:val="24"/>
          <w:szCs w:val="24"/>
          <w:vertAlign w:val="subscript"/>
        </w:rPr>
        <w:t>X3</w:t>
      </w:r>
      <w:r w:rsidRPr="00AF484E">
        <w:rPr>
          <w:rFonts w:ascii="Times New Roman" w:hAnsi="Times New Roman" w:cs="Times New Roman"/>
          <w:sz w:val="24"/>
          <w:szCs w:val="24"/>
        </w:rPr>
        <w:t xml:space="preserve">  + </w:t>
      </w:r>
      <w:bookmarkStart w:id="29" w:name="_Hlk125415779"/>
      <w:r w:rsidRPr="00AF484E">
        <w:rPr>
          <w:rFonts w:ascii="Times New Roman" w:hAnsi="Times New Roman" w:cs="Times New Roman"/>
          <w:sz w:val="24"/>
          <w:szCs w:val="24"/>
        </w:rPr>
        <w:t>ε</w:t>
      </w:r>
      <w:bookmarkEnd w:id="29"/>
    </w:p>
    <w:p w14:paraId="735DBD65" w14:textId="77777777" w:rsidR="00A22EFC" w:rsidRPr="008C47D3"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Keterangan:</w:t>
      </w:r>
    </w:p>
    <w:p w14:paraId="6E37B15E" w14:textId="77777777" w:rsidR="00A22EFC" w:rsidRPr="008C47D3"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 xml:space="preserve">Y    = Nilai Perusahaan  </w:t>
      </w:r>
    </w:p>
    <w:p w14:paraId="699C4FB8" w14:textId="77777777" w:rsidR="00A22EFC" w:rsidRPr="008C47D3"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X</w:t>
      </w:r>
      <w:r w:rsidRPr="008C47D3">
        <w:rPr>
          <w:rFonts w:ascii="Times New Roman" w:hAnsi="Times New Roman" w:cs="Times New Roman"/>
          <w:sz w:val="24"/>
          <w:szCs w:val="24"/>
          <w:vertAlign w:val="subscript"/>
        </w:rPr>
        <w:t>1</w:t>
      </w:r>
      <w:r w:rsidRPr="008C47D3">
        <w:rPr>
          <w:rFonts w:ascii="Times New Roman" w:hAnsi="Times New Roman" w:cs="Times New Roman"/>
          <w:sz w:val="24"/>
          <w:szCs w:val="24"/>
        </w:rPr>
        <w:t xml:space="preserve">   = Profitabilitas </w:t>
      </w:r>
    </w:p>
    <w:p w14:paraId="2CAB2754" w14:textId="77777777" w:rsidR="00A22EFC" w:rsidRPr="008C47D3"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X</w:t>
      </w:r>
      <w:r w:rsidRPr="008C47D3">
        <w:rPr>
          <w:rFonts w:ascii="Times New Roman" w:hAnsi="Times New Roman" w:cs="Times New Roman"/>
          <w:sz w:val="24"/>
          <w:szCs w:val="24"/>
          <w:vertAlign w:val="subscript"/>
        </w:rPr>
        <w:t>2</w:t>
      </w:r>
      <w:r w:rsidRPr="008C47D3">
        <w:rPr>
          <w:rFonts w:ascii="Times New Roman" w:hAnsi="Times New Roman" w:cs="Times New Roman"/>
          <w:sz w:val="24"/>
          <w:szCs w:val="24"/>
        </w:rPr>
        <w:t xml:space="preserve">   = Likuiditas  </w:t>
      </w:r>
    </w:p>
    <w:p w14:paraId="3D10810E" w14:textId="77777777" w:rsidR="00A22EFC"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X</w:t>
      </w:r>
      <w:r w:rsidRPr="008C47D3">
        <w:rPr>
          <w:rFonts w:ascii="Times New Roman" w:hAnsi="Times New Roman" w:cs="Times New Roman"/>
          <w:sz w:val="24"/>
          <w:szCs w:val="24"/>
          <w:vertAlign w:val="subscript"/>
        </w:rPr>
        <w:t>3</w:t>
      </w:r>
      <w:r w:rsidRPr="008C47D3">
        <w:rPr>
          <w:rFonts w:ascii="Times New Roman" w:hAnsi="Times New Roman" w:cs="Times New Roman"/>
          <w:sz w:val="24"/>
          <w:szCs w:val="24"/>
        </w:rPr>
        <w:t xml:space="preserve">   </w:t>
      </w:r>
      <w:r w:rsidRPr="00047CB9">
        <w:rPr>
          <w:rFonts w:ascii="Times New Roman" w:hAnsi="Times New Roman" w:cs="Times New Roman"/>
          <w:sz w:val="24"/>
          <w:szCs w:val="24"/>
        </w:rPr>
        <w:t>= U</w:t>
      </w:r>
      <w:r w:rsidRPr="008C47D3">
        <w:rPr>
          <w:rFonts w:ascii="Times New Roman" w:hAnsi="Times New Roman" w:cs="Times New Roman"/>
          <w:sz w:val="24"/>
          <w:szCs w:val="24"/>
        </w:rPr>
        <w:t xml:space="preserve">kuran Perusahaan </w:t>
      </w:r>
    </w:p>
    <w:p w14:paraId="3D33D120" w14:textId="77777777" w:rsidR="00A22EFC" w:rsidRPr="00741F9B" w:rsidRDefault="00A22EFC" w:rsidP="004F679A">
      <w:pPr>
        <w:spacing w:before="20" w:after="20" w:line="240" w:lineRule="auto"/>
        <w:ind w:left="426" w:firstLine="720"/>
        <w:jc w:val="both"/>
        <w:rPr>
          <w:rFonts w:ascii="Times New Roman" w:hAnsi="Times New Roman" w:cs="Times New Roman"/>
          <w:sz w:val="24"/>
          <w:szCs w:val="24"/>
        </w:rPr>
      </w:pPr>
      <w:r w:rsidRPr="00741F9B">
        <w:rPr>
          <w:rFonts w:ascii="Times New Roman" w:hAnsi="Times New Roman" w:cs="Times New Roman"/>
          <w:sz w:val="24"/>
          <w:szCs w:val="24"/>
        </w:rPr>
        <w:t>Ε</w:t>
      </w:r>
      <w:r>
        <w:rPr>
          <w:rFonts w:ascii="Times New Roman" w:hAnsi="Times New Roman" w:cs="Times New Roman"/>
          <w:sz w:val="24"/>
          <w:szCs w:val="24"/>
        </w:rPr>
        <w:t xml:space="preserve">     </w:t>
      </w:r>
      <w:r w:rsidRPr="00741F9B">
        <w:rPr>
          <w:rFonts w:ascii="Times New Roman" w:hAnsi="Times New Roman" w:cs="Times New Roman"/>
          <w:sz w:val="24"/>
          <w:szCs w:val="24"/>
        </w:rPr>
        <w:t>= Eror</w:t>
      </w:r>
    </w:p>
    <w:p w14:paraId="07EA86B4" w14:textId="77777777" w:rsidR="00A22EFC" w:rsidRPr="008C47D3" w:rsidRDefault="00A22EFC" w:rsidP="004F679A">
      <w:pPr>
        <w:spacing w:before="20" w:after="20" w:line="240" w:lineRule="auto"/>
        <w:ind w:left="426" w:firstLine="720"/>
        <w:jc w:val="both"/>
        <w:rPr>
          <w:rFonts w:ascii="Times New Roman" w:hAnsi="Times New Roman" w:cs="Times New Roman"/>
          <w:sz w:val="24"/>
          <w:szCs w:val="24"/>
        </w:rPr>
      </w:pPr>
      <w:r w:rsidRPr="008C47D3">
        <w:rPr>
          <w:rFonts w:ascii="Times New Roman" w:hAnsi="Times New Roman" w:cs="Times New Roman"/>
          <w:sz w:val="24"/>
          <w:szCs w:val="24"/>
        </w:rPr>
        <w:t xml:space="preserve">Dari Persamaan regresi tersebut dapat </w:t>
      </w:r>
      <w:proofErr w:type="gramStart"/>
      <w:r w:rsidRPr="008C47D3">
        <w:rPr>
          <w:rFonts w:ascii="Times New Roman" w:hAnsi="Times New Roman" w:cs="Times New Roman"/>
          <w:sz w:val="24"/>
          <w:szCs w:val="24"/>
        </w:rPr>
        <w:t>disimpulkan :</w:t>
      </w:r>
      <w:proofErr w:type="gramEnd"/>
      <w:r w:rsidRPr="008C47D3">
        <w:rPr>
          <w:rFonts w:ascii="Times New Roman" w:hAnsi="Times New Roman" w:cs="Times New Roman"/>
          <w:sz w:val="24"/>
          <w:szCs w:val="24"/>
        </w:rPr>
        <w:t xml:space="preserve"> </w:t>
      </w:r>
    </w:p>
    <w:p w14:paraId="4B3E6535" w14:textId="77777777" w:rsidR="00A22EFC" w:rsidRPr="008C47D3" w:rsidRDefault="00A22EFC" w:rsidP="004F679A">
      <w:pPr>
        <w:numPr>
          <w:ilvl w:val="1"/>
          <w:numId w:val="7"/>
        </w:numPr>
        <w:spacing w:before="20" w:after="20" w:line="240" w:lineRule="auto"/>
        <w:ind w:left="1560" w:hanging="306"/>
        <w:jc w:val="both"/>
        <w:rPr>
          <w:rFonts w:ascii="Times New Roman" w:hAnsi="Times New Roman" w:cs="Times New Roman"/>
          <w:sz w:val="24"/>
          <w:szCs w:val="24"/>
        </w:rPr>
      </w:pPr>
      <w:r w:rsidRPr="008C47D3">
        <w:rPr>
          <w:rFonts w:ascii="Times New Roman" w:hAnsi="Times New Roman" w:cs="Times New Roman"/>
          <w:sz w:val="24"/>
          <w:szCs w:val="24"/>
        </w:rPr>
        <w:t>Konstanta sebesar -1,448 mengindikasikan bahwa variabel bebas terhadap laba dalam penelitian ini bernilai -1,448.</w:t>
      </w:r>
    </w:p>
    <w:p w14:paraId="33BD7679" w14:textId="77777777" w:rsidR="00A22EFC" w:rsidRPr="00DD1575" w:rsidRDefault="00A22EFC" w:rsidP="004F679A">
      <w:pPr>
        <w:numPr>
          <w:ilvl w:val="1"/>
          <w:numId w:val="7"/>
        </w:numPr>
        <w:spacing w:before="20" w:after="20" w:line="240" w:lineRule="auto"/>
        <w:ind w:left="1560"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Nilai koefisien regresi variabel Profitabilitas (X1) sebesar </w:t>
      </w:r>
      <w:r w:rsidRPr="00DD1575">
        <w:rPr>
          <w:rFonts w:ascii="Times New Roman" w:hAnsi="Times New Roman" w:cs="Times New Roman"/>
          <w:sz w:val="24"/>
          <w:szCs w:val="24"/>
        </w:rPr>
        <w:t xml:space="preserve">-0,501 artinya jika Profitabilitas (X1) meningkat satu satuan, maka akan menyebabkan peningkatan Nilai Perusahaan </w:t>
      </w:r>
      <w:proofErr w:type="gramStart"/>
      <w:r w:rsidRPr="00DD1575">
        <w:rPr>
          <w:rFonts w:ascii="Times New Roman" w:hAnsi="Times New Roman" w:cs="Times New Roman"/>
          <w:sz w:val="24"/>
          <w:szCs w:val="24"/>
        </w:rPr>
        <w:t>sebesar  -</w:t>
      </w:r>
      <w:proofErr w:type="gramEnd"/>
      <w:r w:rsidRPr="00DD1575">
        <w:rPr>
          <w:rFonts w:ascii="Times New Roman" w:hAnsi="Times New Roman" w:cs="Times New Roman"/>
          <w:sz w:val="24"/>
          <w:szCs w:val="24"/>
        </w:rPr>
        <w:t>0,501 satuan dengan asumsi variabel lain tetap.</w:t>
      </w:r>
    </w:p>
    <w:p w14:paraId="0676E018" w14:textId="77777777" w:rsidR="00A22EFC" w:rsidRPr="008C47D3" w:rsidRDefault="00A22EFC" w:rsidP="004F679A">
      <w:pPr>
        <w:numPr>
          <w:ilvl w:val="1"/>
          <w:numId w:val="7"/>
        </w:numPr>
        <w:spacing w:before="20" w:after="20" w:line="240" w:lineRule="auto"/>
        <w:ind w:left="1560" w:hanging="306"/>
        <w:jc w:val="both"/>
        <w:rPr>
          <w:rFonts w:ascii="Times New Roman" w:hAnsi="Times New Roman" w:cs="Times New Roman"/>
          <w:sz w:val="24"/>
          <w:szCs w:val="24"/>
        </w:rPr>
      </w:pPr>
      <w:r w:rsidRPr="008C47D3">
        <w:rPr>
          <w:rFonts w:ascii="Times New Roman" w:hAnsi="Times New Roman" w:cs="Times New Roman"/>
          <w:sz w:val="24"/>
          <w:szCs w:val="24"/>
        </w:rPr>
        <w:t xml:space="preserve">Nilai koefisien regresi variabel Likuiditas (X2) sebesar 0,061 artinya jika variabel Likuiditas (X2) meningkat satu satuan, maka </w:t>
      </w:r>
      <w:proofErr w:type="gramStart"/>
      <w:r w:rsidRPr="008C47D3">
        <w:rPr>
          <w:rFonts w:ascii="Times New Roman" w:hAnsi="Times New Roman" w:cs="Times New Roman"/>
          <w:sz w:val="24"/>
          <w:szCs w:val="24"/>
        </w:rPr>
        <w:t>akan</w:t>
      </w:r>
      <w:proofErr w:type="gramEnd"/>
      <w:r w:rsidRPr="008C47D3">
        <w:rPr>
          <w:rFonts w:ascii="Times New Roman" w:hAnsi="Times New Roman" w:cs="Times New Roman"/>
          <w:sz w:val="24"/>
          <w:szCs w:val="24"/>
        </w:rPr>
        <w:t xml:space="preserve"> menyebabkan peningkatan Nilai Perusahaan sebesar 0,061 satuan dengan asumsi variabel lain tetap.</w:t>
      </w:r>
    </w:p>
    <w:p w14:paraId="197FADEC" w14:textId="77777777" w:rsidR="00A22EFC" w:rsidRPr="00D1569F" w:rsidRDefault="00A22EFC" w:rsidP="004F679A">
      <w:pPr>
        <w:numPr>
          <w:ilvl w:val="1"/>
          <w:numId w:val="7"/>
        </w:numPr>
        <w:spacing w:before="20" w:after="20" w:line="240" w:lineRule="auto"/>
        <w:ind w:left="1560" w:hanging="306"/>
        <w:jc w:val="both"/>
        <w:rPr>
          <w:rFonts w:ascii="Times New Roman" w:hAnsi="Times New Roman" w:cs="Times New Roman"/>
          <w:sz w:val="24"/>
          <w:szCs w:val="24"/>
        </w:rPr>
      </w:pPr>
      <w:r w:rsidRPr="008C47D3">
        <w:rPr>
          <w:rFonts w:ascii="Times New Roman" w:hAnsi="Times New Roman" w:cs="Times New Roman"/>
          <w:sz w:val="24"/>
          <w:szCs w:val="24"/>
        </w:rPr>
        <w:t>Nilai koefisien regresi variabel Ukuran Perusahaan (X3) sebesar 0,083 artinya jika variabel Ukuran Perusahaan (X3) meningkat satu satuan, maka akan menyebabkan peningkatan Nilai Perusahaan sebesar 0,083 satuan dengan asumsi variabel lain tetap.</w:t>
      </w:r>
    </w:p>
    <w:p w14:paraId="523FE8DC" w14:textId="77777777" w:rsidR="00A22EFC" w:rsidRPr="008C47D3" w:rsidRDefault="00A22EFC" w:rsidP="004F679A">
      <w:pPr>
        <w:spacing w:before="20" w:after="20" w:line="240" w:lineRule="auto"/>
        <w:ind w:left="993" w:firstLine="360"/>
        <w:jc w:val="both"/>
        <w:rPr>
          <w:rFonts w:ascii="Times New Roman" w:hAnsi="Times New Roman" w:cs="Times New Roman"/>
          <w:sz w:val="24"/>
          <w:szCs w:val="24"/>
        </w:rPr>
      </w:pPr>
      <w:r w:rsidRPr="008C47D3">
        <w:rPr>
          <w:rFonts w:ascii="Times New Roman" w:hAnsi="Times New Roman" w:cs="Times New Roman"/>
          <w:sz w:val="24"/>
          <w:szCs w:val="24"/>
        </w:rPr>
        <w:t xml:space="preserve">Berdasarkan hasil uji regresi linear berganda persamaan kedua ditemukan hasil variabel paling berpengaruh dalam penelitian ini yaitu profitabilitas dengan nilai Beta sebesar -0,051; kemudian likuiditas sebesar 0,061; dan Ukuran Perusahaan sebesar -0,083. </w:t>
      </w:r>
    </w:p>
    <w:p w14:paraId="3B6C7557" w14:textId="0E1F9AD1" w:rsidR="00A22EFC" w:rsidRDefault="00A22EFC" w:rsidP="004F679A">
      <w:pPr>
        <w:pStyle w:val="ListParagraph"/>
        <w:spacing w:before="20" w:after="20" w:line="240" w:lineRule="auto"/>
        <w:ind w:left="1080"/>
        <w:jc w:val="both"/>
        <w:rPr>
          <w:rFonts w:ascii="Times New Roman" w:hAnsi="Times New Roman" w:cs="Times New Roman"/>
          <w:b/>
          <w:bCs/>
          <w:sz w:val="24"/>
          <w:szCs w:val="24"/>
        </w:rPr>
      </w:pPr>
    </w:p>
    <w:p w14:paraId="501238C6" w14:textId="77777777" w:rsidR="004E167A" w:rsidRPr="00C478A0" w:rsidRDefault="004E167A" w:rsidP="004F679A">
      <w:pPr>
        <w:pStyle w:val="ListParagraph"/>
        <w:numPr>
          <w:ilvl w:val="0"/>
          <w:numId w:val="7"/>
        </w:numPr>
        <w:autoSpaceDE w:val="0"/>
        <w:autoSpaceDN w:val="0"/>
        <w:adjustRightInd w:val="0"/>
        <w:spacing w:before="20" w:after="20" w:line="240" w:lineRule="auto"/>
        <w:jc w:val="both"/>
        <w:rPr>
          <w:rFonts w:ascii="Times New Roman" w:hAnsi="Times New Roman" w:cs="Times New Roman"/>
          <w:sz w:val="24"/>
          <w:szCs w:val="24"/>
        </w:rPr>
      </w:pPr>
      <w:r w:rsidRPr="00C478A0">
        <w:rPr>
          <w:rFonts w:ascii="Times New Roman" w:hAnsi="Times New Roman" w:cs="Times New Roman"/>
          <w:sz w:val="24"/>
          <w:szCs w:val="24"/>
        </w:rPr>
        <w:t xml:space="preserve">Uji </w:t>
      </w:r>
      <w:r>
        <w:rPr>
          <w:rFonts w:ascii="Times New Roman" w:hAnsi="Times New Roman" w:cs="Times New Roman"/>
          <w:sz w:val="24"/>
          <w:szCs w:val="24"/>
        </w:rPr>
        <w:t>t Parsial</w:t>
      </w:r>
    </w:p>
    <w:p w14:paraId="6618E303" w14:textId="77777777" w:rsidR="004E167A" w:rsidRPr="008C47D3" w:rsidRDefault="004E167A" w:rsidP="004F679A">
      <w:pPr>
        <w:autoSpaceDE w:val="0"/>
        <w:autoSpaceDN w:val="0"/>
        <w:adjustRightInd w:val="0"/>
        <w:spacing w:before="20" w:after="20" w:line="240" w:lineRule="auto"/>
        <w:ind w:left="720" w:firstLine="720"/>
        <w:jc w:val="both"/>
        <w:rPr>
          <w:rFonts w:ascii="Times New Roman" w:hAnsi="Times New Roman" w:cs="Times New Roman"/>
          <w:sz w:val="24"/>
          <w:szCs w:val="24"/>
        </w:rPr>
      </w:pPr>
      <w:r w:rsidRPr="008C47D3">
        <w:rPr>
          <w:rFonts w:ascii="Times New Roman" w:hAnsi="Times New Roman" w:cs="Times New Roman"/>
          <w:sz w:val="24"/>
          <w:szCs w:val="24"/>
        </w:rPr>
        <w:t>Hasil pengujian hipotesis ini menunjukan seberapa jauh pengaruh satu variabel independen secara individual dalam menerangkan variabel dependen. Hasil ini dapat dilihat dari tabel dibawah ini:</w:t>
      </w:r>
      <w:bookmarkStart w:id="30" w:name="_Hlk122468285"/>
    </w:p>
    <w:p w14:paraId="63C9D72F" w14:textId="77777777" w:rsidR="004E167A" w:rsidRPr="000822E6" w:rsidRDefault="004E167A" w:rsidP="004F679A">
      <w:pPr>
        <w:spacing w:before="20" w:after="20" w:line="240" w:lineRule="auto"/>
        <w:ind w:firstLine="720"/>
        <w:jc w:val="center"/>
        <w:rPr>
          <w:rFonts w:ascii="Times New Roman" w:hAnsi="Times New Roman" w:cs="Times New Roman"/>
          <w:sz w:val="24"/>
          <w:szCs w:val="24"/>
        </w:rPr>
      </w:pPr>
      <w:bookmarkStart w:id="31" w:name="_Toc125026917"/>
      <w:bookmarkStart w:id="32" w:name="_Toc125027713"/>
      <w:r w:rsidRPr="000822E6">
        <w:rPr>
          <w:rFonts w:ascii="Times New Roman" w:hAnsi="Times New Roman" w:cs="Times New Roman"/>
          <w:sz w:val="24"/>
          <w:szCs w:val="24"/>
        </w:rPr>
        <w:t>Tabel 4.</w:t>
      </w:r>
      <w:r w:rsidRPr="000822E6">
        <w:rPr>
          <w:rFonts w:ascii="Times New Roman" w:hAnsi="Times New Roman" w:cs="Times New Roman"/>
          <w:sz w:val="24"/>
          <w:szCs w:val="24"/>
        </w:rPr>
        <w:fldChar w:fldCharType="begin"/>
      </w:r>
      <w:r w:rsidRPr="000822E6">
        <w:rPr>
          <w:rFonts w:ascii="Times New Roman" w:hAnsi="Times New Roman" w:cs="Times New Roman"/>
          <w:sz w:val="24"/>
          <w:szCs w:val="24"/>
        </w:rPr>
        <w:instrText xml:space="preserve"> SEQ Tabel_4. \* ARABIC </w:instrText>
      </w:r>
      <w:r w:rsidRPr="000822E6">
        <w:rPr>
          <w:rFonts w:ascii="Times New Roman" w:hAnsi="Times New Roman" w:cs="Times New Roman"/>
          <w:sz w:val="24"/>
          <w:szCs w:val="24"/>
        </w:rPr>
        <w:fldChar w:fldCharType="separate"/>
      </w:r>
      <w:r>
        <w:rPr>
          <w:rFonts w:ascii="Times New Roman" w:hAnsi="Times New Roman" w:cs="Times New Roman"/>
          <w:noProof/>
          <w:sz w:val="24"/>
          <w:szCs w:val="24"/>
        </w:rPr>
        <w:t>10</w:t>
      </w:r>
      <w:bookmarkEnd w:id="31"/>
      <w:r w:rsidRPr="000822E6">
        <w:rPr>
          <w:rFonts w:ascii="Times New Roman" w:hAnsi="Times New Roman" w:cs="Times New Roman"/>
          <w:sz w:val="24"/>
          <w:szCs w:val="24"/>
        </w:rPr>
        <w:fldChar w:fldCharType="end"/>
      </w:r>
      <w:r w:rsidRPr="000822E6">
        <w:rPr>
          <w:rFonts w:ascii="Times New Roman" w:hAnsi="Times New Roman" w:cs="Times New Roman"/>
          <w:sz w:val="24"/>
          <w:szCs w:val="24"/>
        </w:rPr>
        <w:t xml:space="preserve"> Hasil Uji t Parsial</w:t>
      </w:r>
      <w:bookmarkEnd w:id="32"/>
    </w:p>
    <w:tbl>
      <w:tblPr>
        <w:tblW w:w="857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1476"/>
        <w:gridCol w:w="821"/>
        <w:gridCol w:w="856"/>
        <w:gridCol w:w="1375"/>
        <w:gridCol w:w="858"/>
        <w:gridCol w:w="762"/>
        <w:gridCol w:w="855"/>
        <w:gridCol w:w="1305"/>
      </w:tblGrid>
      <w:tr w:rsidR="004E167A" w:rsidRPr="004F679A" w14:paraId="2E2866A5" w14:textId="77777777" w:rsidTr="00552644">
        <w:trPr>
          <w:cantSplit/>
          <w:trHeight w:val="327"/>
        </w:trPr>
        <w:tc>
          <w:tcPr>
            <w:tcW w:w="8576" w:type="dxa"/>
            <w:gridSpan w:val="9"/>
            <w:tcBorders>
              <w:top w:val="nil"/>
              <w:left w:val="nil"/>
              <w:bottom w:val="nil"/>
              <w:right w:val="nil"/>
            </w:tcBorders>
            <w:shd w:val="clear" w:color="auto" w:fill="FFFFFF"/>
            <w:vAlign w:val="center"/>
          </w:tcPr>
          <w:p w14:paraId="515111E5"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b/>
                <w:bCs/>
                <w:i/>
                <w:color w:val="000000"/>
                <w:sz w:val="18"/>
                <w:szCs w:val="18"/>
              </w:rPr>
              <w:t>Coefficients</w:t>
            </w:r>
            <w:r w:rsidRPr="004F679A">
              <w:rPr>
                <w:rFonts w:ascii="Times New Roman" w:hAnsi="Times New Roman" w:cs="Times New Roman"/>
                <w:b/>
                <w:bCs/>
                <w:i/>
                <w:color w:val="000000"/>
                <w:sz w:val="18"/>
                <w:szCs w:val="18"/>
                <w:vertAlign w:val="superscript"/>
              </w:rPr>
              <w:t>a</w:t>
            </w:r>
          </w:p>
        </w:tc>
      </w:tr>
      <w:tr w:rsidR="004E167A" w:rsidRPr="004F679A" w14:paraId="0F5A9612" w14:textId="77777777" w:rsidTr="00552644">
        <w:trPr>
          <w:cantSplit/>
          <w:trHeight w:val="532"/>
        </w:trPr>
        <w:tc>
          <w:tcPr>
            <w:tcW w:w="1744" w:type="dxa"/>
            <w:gridSpan w:val="2"/>
            <w:vMerge w:val="restart"/>
            <w:tcBorders>
              <w:top w:val="single" w:sz="16" w:space="0" w:color="000000"/>
              <w:left w:val="single" w:sz="16" w:space="0" w:color="000000"/>
              <w:bottom w:val="nil"/>
              <w:right w:val="nil"/>
            </w:tcBorders>
            <w:shd w:val="clear" w:color="auto" w:fill="FFFFFF"/>
            <w:vAlign w:val="bottom"/>
          </w:tcPr>
          <w:p w14:paraId="5EF6835C"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Model</w:t>
            </w:r>
          </w:p>
        </w:tc>
        <w:tc>
          <w:tcPr>
            <w:tcW w:w="1677" w:type="dxa"/>
            <w:gridSpan w:val="2"/>
            <w:tcBorders>
              <w:top w:val="single" w:sz="16" w:space="0" w:color="000000"/>
              <w:left w:val="single" w:sz="16" w:space="0" w:color="000000"/>
            </w:tcBorders>
            <w:shd w:val="clear" w:color="auto" w:fill="FFFFFF"/>
            <w:vAlign w:val="bottom"/>
          </w:tcPr>
          <w:p w14:paraId="321A3BD6"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Unstandardized Coefficients</w:t>
            </w:r>
          </w:p>
        </w:tc>
        <w:tc>
          <w:tcPr>
            <w:tcW w:w="1375" w:type="dxa"/>
            <w:tcBorders>
              <w:top w:val="single" w:sz="16" w:space="0" w:color="000000"/>
            </w:tcBorders>
            <w:shd w:val="clear" w:color="auto" w:fill="FFFFFF"/>
            <w:vAlign w:val="bottom"/>
          </w:tcPr>
          <w:p w14:paraId="33764B4C"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Standardized Coefficients</w:t>
            </w:r>
          </w:p>
        </w:tc>
        <w:tc>
          <w:tcPr>
            <w:tcW w:w="858" w:type="dxa"/>
            <w:vMerge w:val="restart"/>
            <w:tcBorders>
              <w:top w:val="single" w:sz="16" w:space="0" w:color="000000"/>
            </w:tcBorders>
            <w:shd w:val="clear" w:color="auto" w:fill="FFFFFF"/>
            <w:vAlign w:val="bottom"/>
          </w:tcPr>
          <w:p w14:paraId="5C33722F"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t</w:t>
            </w:r>
          </w:p>
        </w:tc>
        <w:tc>
          <w:tcPr>
            <w:tcW w:w="762" w:type="dxa"/>
            <w:vMerge w:val="restart"/>
            <w:tcBorders>
              <w:top w:val="single" w:sz="16" w:space="0" w:color="000000"/>
            </w:tcBorders>
            <w:shd w:val="clear" w:color="auto" w:fill="FFFFFF"/>
            <w:vAlign w:val="bottom"/>
          </w:tcPr>
          <w:p w14:paraId="3CB04B2B"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Sig.</w:t>
            </w:r>
          </w:p>
        </w:tc>
        <w:tc>
          <w:tcPr>
            <w:tcW w:w="2158" w:type="dxa"/>
            <w:gridSpan w:val="2"/>
            <w:tcBorders>
              <w:top w:val="single" w:sz="16" w:space="0" w:color="000000"/>
              <w:right w:val="single" w:sz="16" w:space="0" w:color="000000"/>
            </w:tcBorders>
            <w:shd w:val="clear" w:color="auto" w:fill="FFFFFF"/>
            <w:vAlign w:val="bottom"/>
          </w:tcPr>
          <w:p w14:paraId="52407F25"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Collinearity Statistics</w:t>
            </w:r>
          </w:p>
        </w:tc>
      </w:tr>
      <w:tr w:rsidR="004E167A" w:rsidRPr="004F679A" w14:paraId="5763E6F9" w14:textId="77777777" w:rsidTr="004F679A">
        <w:trPr>
          <w:cantSplit/>
          <w:trHeight w:val="527"/>
        </w:trPr>
        <w:tc>
          <w:tcPr>
            <w:tcW w:w="1744" w:type="dxa"/>
            <w:gridSpan w:val="2"/>
            <w:vMerge/>
            <w:tcBorders>
              <w:top w:val="single" w:sz="16" w:space="0" w:color="000000"/>
              <w:left w:val="single" w:sz="16" w:space="0" w:color="000000"/>
              <w:bottom w:val="nil"/>
              <w:right w:val="nil"/>
            </w:tcBorders>
            <w:shd w:val="clear" w:color="auto" w:fill="FFFFFF"/>
            <w:vAlign w:val="bottom"/>
          </w:tcPr>
          <w:p w14:paraId="213BEC09" w14:textId="77777777" w:rsidR="004E167A" w:rsidRPr="004F679A" w:rsidRDefault="004E167A" w:rsidP="00552644">
            <w:pPr>
              <w:autoSpaceDE w:val="0"/>
              <w:autoSpaceDN w:val="0"/>
              <w:adjustRightInd w:val="0"/>
              <w:spacing w:after="0" w:line="240" w:lineRule="auto"/>
              <w:rPr>
                <w:rFonts w:ascii="Times New Roman" w:hAnsi="Times New Roman" w:cs="Times New Roman"/>
                <w:color w:val="000000"/>
                <w:sz w:val="18"/>
                <w:szCs w:val="18"/>
              </w:rPr>
            </w:pPr>
          </w:p>
        </w:tc>
        <w:tc>
          <w:tcPr>
            <w:tcW w:w="821" w:type="dxa"/>
            <w:tcBorders>
              <w:left w:val="single" w:sz="16" w:space="0" w:color="000000"/>
              <w:bottom w:val="single" w:sz="16" w:space="0" w:color="000000"/>
            </w:tcBorders>
            <w:shd w:val="clear" w:color="auto" w:fill="FFFFFF"/>
            <w:vAlign w:val="bottom"/>
          </w:tcPr>
          <w:p w14:paraId="12DAD14A"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B</w:t>
            </w:r>
          </w:p>
        </w:tc>
        <w:tc>
          <w:tcPr>
            <w:tcW w:w="856" w:type="dxa"/>
            <w:tcBorders>
              <w:bottom w:val="single" w:sz="16" w:space="0" w:color="000000"/>
            </w:tcBorders>
            <w:shd w:val="clear" w:color="auto" w:fill="FFFFFF"/>
            <w:vAlign w:val="bottom"/>
          </w:tcPr>
          <w:p w14:paraId="6F9BCA50"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Std. Error</w:t>
            </w:r>
          </w:p>
        </w:tc>
        <w:tc>
          <w:tcPr>
            <w:tcW w:w="1375" w:type="dxa"/>
            <w:tcBorders>
              <w:bottom w:val="single" w:sz="16" w:space="0" w:color="000000"/>
            </w:tcBorders>
            <w:shd w:val="clear" w:color="auto" w:fill="FFFFFF"/>
            <w:vAlign w:val="bottom"/>
          </w:tcPr>
          <w:p w14:paraId="46AD5560"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Beta</w:t>
            </w:r>
          </w:p>
        </w:tc>
        <w:tc>
          <w:tcPr>
            <w:tcW w:w="858" w:type="dxa"/>
            <w:vMerge/>
            <w:tcBorders>
              <w:top w:val="single" w:sz="16" w:space="0" w:color="000000"/>
            </w:tcBorders>
            <w:shd w:val="clear" w:color="auto" w:fill="FFFFFF"/>
            <w:vAlign w:val="bottom"/>
          </w:tcPr>
          <w:p w14:paraId="02B11686" w14:textId="77777777" w:rsidR="004E167A" w:rsidRPr="004F679A" w:rsidRDefault="004E167A" w:rsidP="00552644">
            <w:pPr>
              <w:autoSpaceDE w:val="0"/>
              <w:autoSpaceDN w:val="0"/>
              <w:adjustRightInd w:val="0"/>
              <w:spacing w:after="0" w:line="240" w:lineRule="auto"/>
              <w:rPr>
                <w:rFonts w:ascii="Times New Roman" w:hAnsi="Times New Roman" w:cs="Times New Roman"/>
                <w:i/>
                <w:color w:val="000000"/>
                <w:sz w:val="18"/>
                <w:szCs w:val="18"/>
              </w:rPr>
            </w:pPr>
          </w:p>
        </w:tc>
        <w:tc>
          <w:tcPr>
            <w:tcW w:w="762" w:type="dxa"/>
            <w:vMerge/>
            <w:tcBorders>
              <w:top w:val="single" w:sz="16" w:space="0" w:color="000000"/>
            </w:tcBorders>
            <w:shd w:val="clear" w:color="auto" w:fill="FFFFFF"/>
            <w:vAlign w:val="bottom"/>
          </w:tcPr>
          <w:p w14:paraId="5EB9D391" w14:textId="77777777" w:rsidR="004E167A" w:rsidRPr="004F679A" w:rsidRDefault="004E167A" w:rsidP="00552644">
            <w:pPr>
              <w:autoSpaceDE w:val="0"/>
              <w:autoSpaceDN w:val="0"/>
              <w:adjustRightInd w:val="0"/>
              <w:spacing w:after="0" w:line="240" w:lineRule="auto"/>
              <w:rPr>
                <w:rFonts w:ascii="Times New Roman" w:hAnsi="Times New Roman" w:cs="Times New Roman"/>
                <w:i/>
                <w:color w:val="000000"/>
                <w:sz w:val="18"/>
                <w:szCs w:val="18"/>
              </w:rPr>
            </w:pPr>
          </w:p>
        </w:tc>
        <w:tc>
          <w:tcPr>
            <w:tcW w:w="855" w:type="dxa"/>
            <w:tcBorders>
              <w:bottom w:val="single" w:sz="16" w:space="0" w:color="000000"/>
            </w:tcBorders>
            <w:shd w:val="clear" w:color="auto" w:fill="FFFFFF"/>
            <w:vAlign w:val="bottom"/>
          </w:tcPr>
          <w:p w14:paraId="19F6470F"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Tolerance</w:t>
            </w:r>
          </w:p>
        </w:tc>
        <w:tc>
          <w:tcPr>
            <w:tcW w:w="1303" w:type="dxa"/>
            <w:tcBorders>
              <w:bottom w:val="single" w:sz="16" w:space="0" w:color="000000"/>
              <w:right w:val="single" w:sz="16" w:space="0" w:color="000000"/>
            </w:tcBorders>
            <w:shd w:val="clear" w:color="auto" w:fill="FFFFFF"/>
            <w:vAlign w:val="bottom"/>
          </w:tcPr>
          <w:p w14:paraId="1810CBB7" w14:textId="77777777" w:rsidR="004E167A" w:rsidRPr="004F679A" w:rsidRDefault="004E167A" w:rsidP="00552644">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4F679A">
              <w:rPr>
                <w:rFonts w:ascii="Times New Roman" w:hAnsi="Times New Roman" w:cs="Times New Roman"/>
                <w:i/>
                <w:color w:val="000000"/>
                <w:sz w:val="18"/>
                <w:szCs w:val="18"/>
              </w:rPr>
              <w:t>VIF</w:t>
            </w:r>
          </w:p>
        </w:tc>
      </w:tr>
      <w:tr w:rsidR="004E167A" w:rsidRPr="004F679A" w14:paraId="68303FB9" w14:textId="77777777" w:rsidTr="004F679A">
        <w:trPr>
          <w:cantSplit/>
          <w:trHeight w:val="341"/>
        </w:trPr>
        <w:tc>
          <w:tcPr>
            <w:tcW w:w="268" w:type="dxa"/>
            <w:vMerge w:val="restart"/>
            <w:tcBorders>
              <w:top w:val="single" w:sz="16" w:space="0" w:color="000000"/>
              <w:left w:val="single" w:sz="16" w:space="0" w:color="000000"/>
              <w:bottom w:val="single" w:sz="16" w:space="0" w:color="000000"/>
              <w:right w:val="nil"/>
            </w:tcBorders>
            <w:shd w:val="clear" w:color="auto" w:fill="FFFFFF"/>
          </w:tcPr>
          <w:p w14:paraId="2EA0C0D7"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1</w:t>
            </w:r>
          </w:p>
        </w:tc>
        <w:tc>
          <w:tcPr>
            <w:tcW w:w="1475" w:type="dxa"/>
            <w:tcBorders>
              <w:top w:val="single" w:sz="16" w:space="0" w:color="000000"/>
              <w:left w:val="nil"/>
              <w:bottom w:val="nil"/>
              <w:right w:val="single" w:sz="16" w:space="0" w:color="000000"/>
            </w:tcBorders>
            <w:shd w:val="clear" w:color="auto" w:fill="FFFFFF"/>
          </w:tcPr>
          <w:p w14:paraId="6812BE89"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w:t>
            </w:r>
            <w:r w:rsidRPr="004F679A">
              <w:rPr>
                <w:rFonts w:ascii="Times New Roman" w:hAnsi="Times New Roman" w:cs="Times New Roman"/>
                <w:i/>
                <w:color w:val="000000"/>
                <w:sz w:val="18"/>
                <w:szCs w:val="18"/>
              </w:rPr>
              <w:t>Constant</w:t>
            </w:r>
            <w:r w:rsidRPr="004F679A">
              <w:rPr>
                <w:rFonts w:ascii="Times New Roman" w:hAnsi="Times New Roman" w:cs="Times New Roman"/>
                <w:color w:val="000000"/>
                <w:sz w:val="18"/>
                <w:szCs w:val="18"/>
              </w:rPr>
              <w:t>)</w:t>
            </w:r>
          </w:p>
        </w:tc>
        <w:tc>
          <w:tcPr>
            <w:tcW w:w="821" w:type="dxa"/>
            <w:tcBorders>
              <w:top w:val="single" w:sz="16" w:space="0" w:color="000000"/>
              <w:left w:val="single" w:sz="16" w:space="0" w:color="000000"/>
              <w:bottom w:val="nil"/>
            </w:tcBorders>
            <w:shd w:val="clear" w:color="auto" w:fill="FFFFFF"/>
            <w:vAlign w:val="center"/>
          </w:tcPr>
          <w:p w14:paraId="32248415"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-1.448</w:t>
            </w:r>
          </w:p>
        </w:tc>
        <w:tc>
          <w:tcPr>
            <w:tcW w:w="856" w:type="dxa"/>
            <w:tcBorders>
              <w:top w:val="single" w:sz="16" w:space="0" w:color="000000"/>
              <w:bottom w:val="nil"/>
            </w:tcBorders>
            <w:shd w:val="clear" w:color="auto" w:fill="FFFFFF"/>
            <w:vAlign w:val="center"/>
          </w:tcPr>
          <w:p w14:paraId="3DEBEC33"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1.162</w:t>
            </w:r>
          </w:p>
        </w:tc>
        <w:tc>
          <w:tcPr>
            <w:tcW w:w="1375" w:type="dxa"/>
            <w:tcBorders>
              <w:top w:val="single" w:sz="16" w:space="0" w:color="000000"/>
              <w:bottom w:val="nil"/>
            </w:tcBorders>
            <w:shd w:val="clear" w:color="auto" w:fill="FFFFFF"/>
            <w:vAlign w:val="center"/>
          </w:tcPr>
          <w:p w14:paraId="1ED140D0" w14:textId="77777777" w:rsidR="004E167A" w:rsidRPr="004F679A" w:rsidRDefault="004E167A" w:rsidP="00552644">
            <w:pPr>
              <w:autoSpaceDE w:val="0"/>
              <w:autoSpaceDN w:val="0"/>
              <w:adjustRightInd w:val="0"/>
              <w:spacing w:after="0" w:line="240" w:lineRule="auto"/>
              <w:rPr>
                <w:rFonts w:ascii="Times New Roman" w:hAnsi="Times New Roman" w:cs="Times New Roman"/>
                <w:sz w:val="18"/>
                <w:szCs w:val="18"/>
              </w:rPr>
            </w:pPr>
          </w:p>
        </w:tc>
        <w:tc>
          <w:tcPr>
            <w:tcW w:w="858" w:type="dxa"/>
            <w:tcBorders>
              <w:top w:val="single" w:sz="16" w:space="0" w:color="000000"/>
              <w:bottom w:val="nil"/>
            </w:tcBorders>
            <w:shd w:val="clear" w:color="auto" w:fill="FFFFFF"/>
            <w:vAlign w:val="center"/>
          </w:tcPr>
          <w:p w14:paraId="5CB02EB2"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-1.246</w:t>
            </w:r>
          </w:p>
        </w:tc>
        <w:tc>
          <w:tcPr>
            <w:tcW w:w="762" w:type="dxa"/>
            <w:tcBorders>
              <w:top w:val="single" w:sz="16" w:space="0" w:color="000000"/>
              <w:bottom w:val="nil"/>
            </w:tcBorders>
            <w:shd w:val="clear" w:color="auto" w:fill="FFFFFF"/>
            <w:vAlign w:val="center"/>
          </w:tcPr>
          <w:p w14:paraId="6DFC5946"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.216</w:t>
            </w:r>
          </w:p>
        </w:tc>
        <w:tc>
          <w:tcPr>
            <w:tcW w:w="855" w:type="dxa"/>
            <w:tcBorders>
              <w:top w:val="single" w:sz="16" w:space="0" w:color="000000"/>
              <w:bottom w:val="nil"/>
            </w:tcBorders>
            <w:shd w:val="clear" w:color="auto" w:fill="FFFFFF"/>
            <w:vAlign w:val="center"/>
          </w:tcPr>
          <w:p w14:paraId="04F9C0E1" w14:textId="77777777" w:rsidR="004E167A" w:rsidRPr="004F679A" w:rsidRDefault="004E167A" w:rsidP="00552644">
            <w:pPr>
              <w:autoSpaceDE w:val="0"/>
              <w:autoSpaceDN w:val="0"/>
              <w:adjustRightInd w:val="0"/>
              <w:spacing w:after="0" w:line="240" w:lineRule="auto"/>
              <w:rPr>
                <w:rFonts w:ascii="Times New Roman" w:hAnsi="Times New Roman" w:cs="Times New Roman"/>
                <w:sz w:val="18"/>
                <w:szCs w:val="18"/>
              </w:rPr>
            </w:pPr>
          </w:p>
        </w:tc>
        <w:tc>
          <w:tcPr>
            <w:tcW w:w="1303" w:type="dxa"/>
            <w:tcBorders>
              <w:top w:val="single" w:sz="16" w:space="0" w:color="000000"/>
              <w:bottom w:val="nil"/>
              <w:right w:val="single" w:sz="16" w:space="0" w:color="000000"/>
            </w:tcBorders>
            <w:shd w:val="clear" w:color="auto" w:fill="FFFFFF"/>
            <w:vAlign w:val="center"/>
          </w:tcPr>
          <w:p w14:paraId="7C692152" w14:textId="77777777" w:rsidR="004E167A" w:rsidRPr="004F679A" w:rsidRDefault="004E167A" w:rsidP="00552644">
            <w:pPr>
              <w:autoSpaceDE w:val="0"/>
              <w:autoSpaceDN w:val="0"/>
              <w:adjustRightInd w:val="0"/>
              <w:spacing w:after="0" w:line="240" w:lineRule="auto"/>
              <w:rPr>
                <w:rFonts w:ascii="Times New Roman" w:hAnsi="Times New Roman" w:cs="Times New Roman"/>
                <w:sz w:val="18"/>
                <w:szCs w:val="18"/>
              </w:rPr>
            </w:pPr>
          </w:p>
        </w:tc>
      </w:tr>
      <w:tr w:rsidR="004E167A" w:rsidRPr="004F679A" w14:paraId="0CFB2E07" w14:textId="77777777" w:rsidTr="004F679A">
        <w:trPr>
          <w:cantSplit/>
          <w:trHeight w:val="369"/>
        </w:trPr>
        <w:tc>
          <w:tcPr>
            <w:tcW w:w="268" w:type="dxa"/>
            <w:vMerge/>
            <w:tcBorders>
              <w:top w:val="single" w:sz="16" w:space="0" w:color="000000"/>
              <w:left w:val="single" w:sz="16" w:space="0" w:color="000000"/>
              <w:bottom w:val="single" w:sz="16" w:space="0" w:color="000000"/>
              <w:right w:val="nil"/>
            </w:tcBorders>
            <w:shd w:val="clear" w:color="auto" w:fill="FFFFFF"/>
          </w:tcPr>
          <w:p w14:paraId="1E097CA4" w14:textId="77777777" w:rsidR="004E167A" w:rsidRPr="004F679A" w:rsidRDefault="004E167A" w:rsidP="00552644">
            <w:pPr>
              <w:autoSpaceDE w:val="0"/>
              <w:autoSpaceDN w:val="0"/>
              <w:adjustRightInd w:val="0"/>
              <w:spacing w:after="0" w:line="240" w:lineRule="auto"/>
              <w:rPr>
                <w:rFonts w:ascii="Times New Roman" w:hAnsi="Times New Roman" w:cs="Times New Roman"/>
                <w:sz w:val="18"/>
                <w:szCs w:val="18"/>
              </w:rPr>
            </w:pPr>
          </w:p>
        </w:tc>
        <w:tc>
          <w:tcPr>
            <w:tcW w:w="1475" w:type="dxa"/>
            <w:tcBorders>
              <w:top w:val="nil"/>
              <w:left w:val="nil"/>
              <w:bottom w:val="nil"/>
              <w:right w:val="single" w:sz="16" w:space="0" w:color="000000"/>
            </w:tcBorders>
            <w:shd w:val="clear" w:color="auto" w:fill="FFFFFF"/>
          </w:tcPr>
          <w:p w14:paraId="6CFF70A6"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Profitabilitas</w:t>
            </w:r>
          </w:p>
        </w:tc>
        <w:tc>
          <w:tcPr>
            <w:tcW w:w="821" w:type="dxa"/>
            <w:tcBorders>
              <w:top w:val="nil"/>
              <w:left w:val="single" w:sz="16" w:space="0" w:color="000000"/>
              <w:bottom w:val="nil"/>
            </w:tcBorders>
            <w:shd w:val="clear" w:color="auto" w:fill="FFFFFF"/>
            <w:vAlign w:val="center"/>
          </w:tcPr>
          <w:p w14:paraId="1E917EAD"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-.501</w:t>
            </w:r>
          </w:p>
        </w:tc>
        <w:tc>
          <w:tcPr>
            <w:tcW w:w="856" w:type="dxa"/>
            <w:tcBorders>
              <w:top w:val="nil"/>
              <w:bottom w:val="nil"/>
            </w:tcBorders>
            <w:shd w:val="clear" w:color="auto" w:fill="FFFFFF"/>
            <w:vAlign w:val="center"/>
          </w:tcPr>
          <w:p w14:paraId="4EB57BC1"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.649</w:t>
            </w:r>
          </w:p>
        </w:tc>
        <w:tc>
          <w:tcPr>
            <w:tcW w:w="1375" w:type="dxa"/>
            <w:tcBorders>
              <w:top w:val="nil"/>
              <w:bottom w:val="nil"/>
            </w:tcBorders>
            <w:shd w:val="clear" w:color="auto" w:fill="FFFFFF"/>
            <w:vAlign w:val="center"/>
          </w:tcPr>
          <w:p w14:paraId="23596AD7"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-.074</w:t>
            </w:r>
          </w:p>
        </w:tc>
        <w:tc>
          <w:tcPr>
            <w:tcW w:w="858" w:type="dxa"/>
            <w:tcBorders>
              <w:top w:val="nil"/>
              <w:bottom w:val="nil"/>
            </w:tcBorders>
            <w:shd w:val="clear" w:color="auto" w:fill="FFFFFF"/>
            <w:vAlign w:val="center"/>
          </w:tcPr>
          <w:p w14:paraId="386477C6"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-.772</w:t>
            </w:r>
          </w:p>
        </w:tc>
        <w:tc>
          <w:tcPr>
            <w:tcW w:w="762" w:type="dxa"/>
            <w:tcBorders>
              <w:top w:val="nil"/>
              <w:bottom w:val="nil"/>
            </w:tcBorders>
            <w:shd w:val="clear" w:color="auto" w:fill="FFFFFF"/>
            <w:vAlign w:val="center"/>
          </w:tcPr>
          <w:p w14:paraId="0153AD37"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.442</w:t>
            </w:r>
          </w:p>
        </w:tc>
        <w:tc>
          <w:tcPr>
            <w:tcW w:w="855" w:type="dxa"/>
            <w:tcBorders>
              <w:top w:val="nil"/>
              <w:bottom w:val="nil"/>
            </w:tcBorders>
            <w:shd w:val="clear" w:color="auto" w:fill="FFFFFF"/>
            <w:vAlign w:val="center"/>
          </w:tcPr>
          <w:p w14:paraId="0228D8FF"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.997</w:t>
            </w:r>
          </w:p>
        </w:tc>
        <w:tc>
          <w:tcPr>
            <w:tcW w:w="1303" w:type="dxa"/>
            <w:tcBorders>
              <w:top w:val="nil"/>
              <w:bottom w:val="nil"/>
              <w:right w:val="single" w:sz="16" w:space="0" w:color="000000"/>
            </w:tcBorders>
            <w:shd w:val="clear" w:color="auto" w:fill="FFFFFF"/>
            <w:vAlign w:val="center"/>
          </w:tcPr>
          <w:p w14:paraId="74196316"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1.003</w:t>
            </w:r>
          </w:p>
        </w:tc>
      </w:tr>
      <w:tr w:rsidR="004E167A" w:rsidRPr="004F679A" w14:paraId="61B958C0" w14:textId="77777777" w:rsidTr="004F679A">
        <w:trPr>
          <w:cantSplit/>
          <w:trHeight w:val="341"/>
        </w:trPr>
        <w:tc>
          <w:tcPr>
            <w:tcW w:w="268" w:type="dxa"/>
            <w:vMerge/>
            <w:tcBorders>
              <w:top w:val="single" w:sz="16" w:space="0" w:color="000000"/>
              <w:left w:val="single" w:sz="16" w:space="0" w:color="000000"/>
              <w:bottom w:val="single" w:sz="16" w:space="0" w:color="000000"/>
              <w:right w:val="nil"/>
            </w:tcBorders>
            <w:shd w:val="clear" w:color="auto" w:fill="FFFFFF"/>
          </w:tcPr>
          <w:p w14:paraId="1B218468" w14:textId="77777777" w:rsidR="004E167A" w:rsidRPr="004F679A" w:rsidRDefault="004E167A" w:rsidP="00552644">
            <w:pPr>
              <w:autoSpaceDE w:val="0"/>
              <w:autoSpaceDN w:val="0"/>
              <w:adjustRightInd w:val="0"/>
              <w:spacing w:after="0" w:line="240" w:lineRule="auto"/>
              <w:rPr>
                <w:rFonts w:ascii="Times New Roman" w:hAnsi="Times New Roman" w:cs="Times New Roman"/>
                <w:color w:val="000000"/>
                <w:sz w:val="18"/>
                <w:szCs w:val="18"/>
              </w:rPr>
            </w:pPr>
          </w:p>
        </w:tc>
        <w:tc>
          <w:tcPr>
            <w:tcW w:w="1475" w:type="dxa"/>
            <w:tcBorders>
              <w:top w:val="nil"/>
              <w:left w:val="nil"/>
              <w:bottom w:val="nil"/>
              <w:right w:val="single" w:sz="16" w:space="0" w:color="000000"/>
            </w:tcBorders>
            <w:shd w:val="clear" w:color="auto" w:fill="FFFFFF"/>
          </w:tcPr>
          <w:p w14:paraId="6FE156A8"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Likuiditas</w:t>
            </w:r>
          </w:p>
        </w:tc>
        <w:tc>
          <w:tcPr>
            <w:tcW w:w="821" w:type="dxa"/>
            <w:tcBorders>
              <w:top w:val="nil"/>
              <w:left w:val="single" w:sz="16" w:space="0" w:color="000000"/>
              <w:bottom w:val="nil"/>
            </w:tcBorders>
            <w:shd w:val="clear" w:color="auto" w:fill="FFFFFF"/>
            <w:vAlign w:val="center"/>
          </w:tcPr>
          <w:p w14:paraId="32C652CF"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.061</w:t>
            </w:r>
          </w:p>
        </w:tc>
        <w:tc>
          <w:tcPr>
            <w:tcW w:w="856" w:type="dxa"/>
            <w:tcBorders>
              <w:top w:val="nil"/>
              <w:bottom w:val="nil"/>
            </w:tcBorders>
            <w:shd w:val="clear" w:color="auto" w:fill="FFFFFF"/>
            <w:vAlign w:val="center"/>
          </w:tcPr>
          <w:p w14:paraId="7D6398B3"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.025</w:t>
            </w:r>
          </w:p>
        </w:tc>
        <w:tc>
          <w:tcPr>
            <w:tcW w:w="1375" w:type="dxa"/>
            <w:tcBorders>
              <w:top w:val="nil"/>
              <w:bottom w:val="nil"/>
            </w:tcBorders>
            <w:shd w:val="clear" w:color="auto" w:fill="FFFFFF"/>
            <w:vAlign w:val="center"/>
          </w:tcPr>
          <w:p w14:paraId="70E6127F"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.243</w:t>
            </w:r>
          </w:p>
        </w:tc>
        <w:tc>
          <w:tcPr>
            <w:tcW w:w="858" w:type="dxa"/>
            <w:tcBorders>
              <w:top w:val="nil"/>
              <w:bottom w:val="nil"/>
            </w:tcBorders>
            <w:shd w:val="clear" w:color="auto" w:fill="FFFFFF"/>
            <w:vAlign w:val="center"/>
          </w:tcPr>
          <w:p w14:paraId="45607B90"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2.455</w:t>
            </w:r>
          </w:p>
        </w:tc>
        <w:tc>
          <w:tcPr>
            <w:tcW w:w="762" w:type="dxa"/>
            <w:tcBorders>
              <w:top w:val="nil"/>
              <w:bottom w:val="nil"/>
            </w:tcBorders>
            <w:shd w:val="clear" w:color="auto" w:fill="FFFFFF"/>
            <w:vAlign w:val="center"/>
          </w:tcPr>
          <w:p w14:paraId="21710CAB"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.016</w:t>
            </w:r>
          </w:p>
        </w:tc>
        <w:tc>
          <w:tcPr>
            <w:tcW w:w="855" w:type="dxa"/>
            <w:tcBorders>
              <w:top w:val="nil"/>
              <w:bottom w:val="nil"/>
            </w:tcBorders>
            <w:shd w:val="clear" w:color="auto" w:fill="FFFFFF"/>
            <w:vAlign w:val="center"/>
          </w:tcPr>
          <w:p w14:paraId="08FFCF4C"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.930</w:t>
            </w:r>
          </w:p>
        </w:tc>
        <w:tc>
          <w:tcPr>
            <w:tcW w:w="1303" w:type="dxa"/>
            <w:tcBorders>
              <w:top w:val="nil"/>
              <w:bottom w:val="nil"/>
              <w:right w:val="single" w:sz="16" w:space="0" w:color="000000"/>
            </w:tcBorders>
            <w:shd w:val="clear" w:color="auto" w:fill="FFFFFF"/>
            <w:vAlign w:val="center"/>
          </w:tcPr>
          <w:p w14:paraId="58C03B8C"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1.075</w:t>
            </w:r>
          </w:p>
        </w:tc>
      </w:tr>
      <w:tr w:rsidR="004E167A" w:rsidRPr="004F679A" w14:paraId="7B87AAFA" w14:textId="77777777" w:rsidTr="004F679A">
        <w:trPr>
          <w:cantSplit/>
          <w:trHeight w:val="341"/>
        </w:trPr>
        <w:tc>
          <w:tcPr>
            <w:tcW w:w="268" w:type="dxa"/>
            <w:vMerge/>
            <w:tcBorders>
              <w:top w:val="single" w:sz="16" w:space="0" w:color="000000"/>
              <w:left w:val="single" w:sz="16" w:space="0" w:color="000000"/>
              <w:bottom w:val="single" w:sz="16" w:space="0" w:color="000000"/>
              <w:right w:val="nil"/>
            </w:tcBorders>
            <w:shd w:val="clear" w:color="auto" w:fill="FFFFFF"/>
          </w:tcPr>
          <w:p w14:paraId="1E8EB75C" w14:textId="77777777" w:rsidR="004E167A" w:rsidRPr="004F679A" w:rsidRDefault="004E167A" w:rsidP="00552644">
            <w:pPr>
              <w:autoSpaceDE w:val="0"/>
              <w:autoSpaceDN w:val="0"/>
              <w:adjustRightInd w:val="0"/>
              <w:spacing w:after="0" w:line="240" w:lineRule="auto"/>
              <w:rPr>
                <w:rFonts w:ascii="Times New Roman" w:hAnsi="Times New Roman" w:cs="Times New Roman"/>
                <w:color w:val="000000"/>
                <w:sz w:val="18"/>
                <w:szCs w:val="18"/>
              </w:rPr>
            </w:pPr>
          </w:p>
        </w:tc>
        <w:tc>
          <w:tcPr>
            <w:tcW w:w="1475" w:type="dxa"/>
            <w:tcBorders>
              <w:top w:val="nil"/>
              <w:left w:val="nil"/>
              <w:bottom w:val="single" w:sz="16" w:space="0" w:color="000000"/>
              <w:right w:val="single" w:sz="16" w:space="0" w:color="000000"/>
            </w:tcBorders>
            <w:shd w:val="clear" w:color="auto" w:fill="FFFFFF"/>
          </w:tcPr>
          <w:p w14:paraId="641D16B1"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Ukuran Perusahaan</w:t>
            </w:r>
          </w:p>
        </w:tc>
        <w:tc>
          <w:tcPr>
            <w:tcW w:w="821" w:type="dxa"/>
            <w:tcBorders>
              <w:top w:val="nil"/>
              <w:left w:val="single" w:sz="16" w:space="0" w:color="000000"/>
              <w:bottom w:val="single" w:sz="16" w:space="0" w:color="000000"/>
            </w:tcBorders>
            <w:shd w:val="clear" w:color="auto" w:fill="FFFFFF"/>
            <w:vAlign w:val="center"/>
          </w:tcPr>
          <w:p w14:paraId="4AFC6F13"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.083</w:t>
            </w:r>
          </w:p>
        </w:tc>
        <w:tc>
          <w:tcPr>
            <w:tcW w:w="856" w:type="dxa"/>
            <w:tcBorders>
              <w:top w:val="nil"/>
              <w:bottom w:val="single" w:sz="16" w:space="0" w:color="000000"/>
            </w:tcBorders>
            <w:shd w:val="clear" w:color="auto" w:fill="FFFFFF"/>
            <w:vAlign w:val="center"/>
          </w:tcPr>
          <w:p w14:paraId="513DFF86"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.039</w:t>
            </w:r>
          </w:p>
        </w:tc>
        <w:tc>
          <w:tcPr>
            <w:tcW w:w="1375" w:type="dxa"/>
            <w:tcBorders>
              <w:top w:val="nil"/>
              <w:bottom w:val="single" w:sz="16" w:space="0" w:color="000000"/>
            </w:tcBorders>
            <w:shd w:val="clear" w:color="auto" w:fill="FFFFFF"/>
            <w:vAlign w:val="center"/>
          </w:tcPr>
          <w:p w14:paraId="5280866E"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.207</w:t>
            </w:r>
          </w:p>
        </w:tc>
        <w:tc>
          <w:tcPr>
            <w:tcW w:w="858" w:type="dxa"/>
            <w:tcBorders>
              <w:top w:val="nil"/>
              <w:bottom w:val="single" w:sz="16" w:space="0" w:color="000000"/>
            </w:tcBorders>
            <w:shd w:val="clear" w:color="auto" w:fill="FFFFFF"/>
            <w:vAlign w:val="center"/>
          </w:tcPr>
          <w:p w14:paraId="27B20021"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2.096</w:t>
            </w:r>
          </w:p>
        </w:tc>
        <w:tc>
          <w:tcPr>
            <w:tcW w:w="762" w:type="dxa"/>
            <w:tcBorders>
              <w:top w:val="nil"/>
              <w:bottom w:val="single" w:sz="16" w:space="0" w:color="000000"/>
            </w:tcBorders>
            <w:shd w:val="clear" w:color="auto" w:fill="FFFFFF"/>
            <w:vAlign w:val="center"/>
          </w:tcPr>
          <w:p w14:paraId="72BBC77B"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.039</w:t>
            </w:r>
          </w:p>
        </w:tc>
        <w:tc>
          <w:tcPr>
            <w:tcW w:w="855" w:type="dxa"/>
            <w:tcBorders>
              <w:top w:val="nil"/>
              <w:bottom w:val="single" w:sz="16" w:space="0" w:color="000000"/>
            </w:tcBorders>
            <w:shd w:val="clear" w:color="auto" w:fill="FFFFFF"/>
            <w:vAlign w:val="center"/>
          </w:tcPr>
          <w:p w14:paraId="28E09D31"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.932</w:t>
            </w:r>
          </w:p>
        </w:tc>
        <w:tc>
          <w:tcPr>
            <w:tcW w:w="1303" w:type="dxa"/>
            <w:tcBorders>
              <w:top w:val="nil"/>
              <w:bottom w:val="single" w:sz="16" w:space="0" w:color="000000"/>
              <w:right w:val="single" w:sz="16" w:space="0" w:color="000000"/>
            </w:tcBorders>
            <w:shd w:val="clear" w:color="auto" w:fill="FFFFFF"/>
            <w:vAlign w:val="center"/>
          </w:tcPr>
          <w:p w14:paraId="4BFB1CAB" w14:textId="77777777" w:rsidR="004E167A" w:rsidRPr="004F679A" w:rsidRDefault="004E167A" w:rsidP="00552644">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4F679A">
              <w:rPr>
                <w:rFonts w:ascii="Times New Roman" w:hAnsi="Times New Roman" w:cs="Times New Roman"/>
                <w:color w:val="000000"/>
                <w:sz w:val="18"/>
                <w:szCs w:val="18"/>
              </w:rPr>
              <w:t>1.073</w:t>
            </w:r>
          </w:p>
        </w:tc>
      </w:tr>
      <w:tr w:rsidR="004E167A" w:rsidRPr="004F679A" w14:paraId="75D42FC5" w14:textId="77777777" w:rsidTr="004F679A">
        <w:trPr>
          <w:cantSplit/>
          <w:trHeight w:val="341"/>
        </w:trPr>
        <w:tc>
          <w:tcPr>
            <w:tcW w:w="8576" w:type="dxa"/>
            <w:gridSpan w:val="9"/>
            <w:tcBorders>
              <w:top w:val="nil"/>
              <w:left w:val="nil"/>
              <w:bottom w:val="nil"/>
              <w:right w:val="nil"/>
            </w:tcBorders>
            <w:shd w:val="clear" w:color="auto" w:fill="FFFFFF"/>
          </w:tcPr>
          <w:p w14:paraId="1EB73760" w14:textId="77777777" w:rsidR="004E167A" w:rsidRPr="004F679A" w:rsidRDefault="004E167A" w:rsidP="00552644">
            <w:pPr>
              <w:autoSpaceDE w:val="0"/>
              <w:autoSpaceDN w:val="0"/>
              <w:adjustRightInd w:val="0"/>
              <w:spacing w:after="0" w:line="240" w:lineRule="auto"/>
              <w:ind w:left="60" w:right="60"/>
              <w:rPr>
                <w:rFonts w:ascii="Times New Roman" w:hAnsi="Times New Roman" w:cs="Times New Roman"/>
                <w:color w:val="000000"/>
                <w:sz w:val="18"/>
                <w:szCs w:val="18"/>
              </w:rPr>
            </w:pPr>
            <w:r w:rsidRPr="004F679A">
              <w:rPr>
                <w:rFonts w:ascii="Times New Roman" w:hAnsi="Times New Roman" w:cs="Times New Roman"/>
                <w:color w:val="000000"/>
                <w:sz w:val="18"/>
                <w:szCs w:val="18"/>
              </w:rPr>
              <w:t xml:space="preserve">a. </w:t>
            </w:r>
            <w:r w:rsidRPr="004F679A">
              <w:rPr>
                <w:rFonts w:ascii="Times New Roman" w:hAnsi="Times New Roman" w:cs="Times New Roman"/>
                <w:i/>
                <w:color w:val="000000"/>
                <w:sz w:val="18"/>
                <w:szCs w:val="18"/>
              </w:rPr>
              <w:t>Dependent Variable</w:t>
            </w:r>
            <w:r w:rsidRPr="004F679A">
              <w:rPr>
                <w:rFonts w:ascii="Times New Roman" w:hAnsi="Times New Roman" w:cs="Times New Roman"/>
                <w:color w:val="000000"/>
                <w:sz w:val="18"/>
                <w:szCs w:val="18"/>
              </w:rPr>
              <w:t>: Nilai Perusahaan</w:t>
            </w:r>
          </w:p>
        </w:tc>
      </w:tr>
    </w:tbl>
    <w:bookmarkEnd w:id="30"/>
    <w:p w14:paraId="683986DC" w14:textId="1D867C4D" w:rsidR="004E167A" w:rsidRPr="004F679A" w:rsidRDefault="00552644" w:rsidP="004F679A">
      <w:pPr>
        <w:autoSpaceDE w:val="0"/>
        <w:autoSpaceDN w:val="0"/>
        <w:adjustRightInd w:val="0"/>
        <w:spacing w:before="20" w:after="20" w:line="240" w:lineRule="auto"/>
        <w:ind w:firstLine="720"/>
        <w:rPr>
          <w:rFonts w:ascii="Times New Roman" w:hAnsi="Times New Roman" w:cs="Times New Roman"/>
          <w:sz w:val="24"/>
          <w:szCs w:val="24"/>
        </w:rPr>
      </w:pPr>
      <w:r>
        <w:rPr>
          <w:rFonts w:ascii="Times New Roman" w:hAnsi="Times New Roman" w:cs="Times New Roman"/>
          <w:sz w:val="24"/>
          <w:szCs w:val="24"/>
        </w:rPr>
        <w:t>Sumber</w:t>
      </w:r>
      <w:r w:rsidR="004E167A" w:rsidRPr="004F679A">
        <w:rPr>
          <w:rFonts w:ascii="Times New Roman" w:hAnsi="Times New Roman" w:cs="Times New Roman"/>
          <w:sz w:val="24"/>
          <w:szCs w:val="24"/>
        </w:rPr>
        <w:t>:</w:t>
      </w:r>
      <w:r>
        <w:rPr>
          <w:rFonts w:ascii="Times New Roman" w:hAnsi="Times New Roman" w:cs="Times New Roman"/>
          <w:sz w:val="24"/>
          <w:szCs w:val="24"/>
        </w:rPr>
        <w:t xml:space="preserve"> </w:t>
      </w:r>
      <w:r w:rsidR="004E167A" w:rsidRPr="004F679A">
        <w:rPr>
          <w:rFonts w:ascii="Times New Roman" w:hAnsi="Times New Roman" w:cs="Times New Roman"/>
          <w:sz w:val="24"/>
          <w:szCs w:val="24"/>
        </w:rPr>
        <w:t>Lampiran</w:t>
      </w:r>
    </w:p>
    <w:p w14:paraId="01F78E27" w14:textId="77777777" w:rsidR="004E167A" w:rsidRPr="008C47D3" w:rsidRDefault="004E167A" w:rsidP="004F679A">
      <w:pPr>
        <w:spacing w:before="20" w:after="20" w:line="240" w:lineRule="auto"/>
        <w:ind w:left="709" w:firstLine="720"/>
        <w:jc w:val="both"/>
        <w:rPr>
          <w:rFonts w:ascii="Times New Roman" w:hAnsi="Times New Roman" w:cs="Times New Roman"/>
          <w:sz w:val="24"/>
          <w:szCs w:val="24"/>
        </w:rPr>
      </w:pPr>
      <w:r w:rsidRPr="008C47D3">
        <w:rPr>
          <w:rFonts w:ascii="Times New Roman" w:hAnsi="Times New Roman" w:cs="Times New Roman"/>
          <w:sz w:val="24"/>
          <w:szCs w:val="24"/>
        </w:rPr>
        <w:lastRenderedPageBreak/>
        <w:t>Dari tabel 4.11 model regresi pertama diatas, diperoleh t hitung variabel profitabilitas sebesar -0,772; likuiditas 2,445, ukuran perusahaan sebesar 2.096 dengan jumlah sampel sebanyak 105 data, maka dihaslkan derajat kebebasan df = 101 dari n-k-1 dengan signifikansi 5% sehingga didapat nilai t table sebesar 1,66008.</w:t>
      </w:r>
    </w:p>
    <w:p w14:paraId="111514AF" w14:textId="77777777" w:rsidR="004E167A" w:rsidRPr="00DE094B" w:rsidRDefault="004E167A" w:rsidP="004F679A">
      <w:pPr>
        <w:numPr>
          <w:ilvl w:val="0"/>
          <w:numId w:val="9"/>
        </w:numPr>
        <w:spacing w:before="20" w:after="20" w:line="240" w:lineRule="auto"/>
        <w:ind w:left="1134"/>
        <w:jc w:val="both"/>
        <w:rPr>
          <w:rFonts w:ascii="Times New Roman" w:hAnsi="Times New Roman" w:cs="Times New Roman"/>
          <w:sz w:val="24"/>
          <w:szCs w:val="24"/>
        </w:rPr>
      </w:pPr>
      <w:r w:rsidRPr="008C47D3">
        <w:rPr>
          <w:rFonts w:ascii="Times New Roman" w:hAnsi="Times New Roman" w:cs="Times New Roman"/>
          <w:b/>
          <w:bCs/>
          <w:sz w:val="24"/>
          <w:szCs w:val="24"/>
        </w:rPr>
        <w:t xml:space="preserve">Hipotesis </w:t>
      </w:r>
      <w:proofErr w:type="gramStart"/>
      <w:r w:rsidRPr="008C47D3">
        <w:rPr>
          <w:rFonts w:ascii="Times New Roman" w:hAnsi="Times New Roman" w:cs="Times New Roman"/>
          <w:b/>
          <w:bCs/>
          <w:sz w:val="24"/>
          <w:szCs w:val="24"/>
        </w:rPr>
        <w:t>kesatu :</w:t>
      </w:r>
      <w:proofErr w:type="gramEnd"/>
      <w:r w:rsidRPr="008C47D3">
        <w:rPr>
          <w:rFonts w:ascii="Times New Roman" w:hAnsi="Times New Roman" w:cs="Times New Roman"/>
          <w:b/>
          <w:bCs/>
          <w:sz w:val="24"/>
          <w:szCs w:val="24"/>
        </w:rPr>
        <w:t xml:space="preserve"> Profitabilitas (ROA) </w:t>
      </w:r>
      <w:r>
        <w:rPr>
          <w:rFonts w:ascii="Times New Roman" w:hAnsi="Times New Roman" w:cs="Times New Roman"/>
          <w:b/>
          <w:bCs/>
          <w:sz w:val="24"/>
          <w:szCs w:val="24"/>
        </w:rPr>
        <w:t xml:space="preserve">memiliki pengaruh </w:t>
      </w:r>
      <w:r w:rsidRPr="008C47D3">
        <w:rPr>
          <w:rFonts w:ascii="Times New Roman" w:hAnsi="Times New Roman" w:cs="Times New Roman"/>
          <w:b/>
          <w:bCs/>
          <w:sz w:val="24"/>
          <w:szCs w:val="24"/>
        </w:rPr>
        <w:t xml:space="preserve">terhadap Nilai Perusahaan (PBV). </w:t>
      </w:r>
    </w:p>
    <w:p w14:paraId="26C85058" w14:textId="2E1392EF" w:rsidR="004E167A" w:rsidRPr="008C47D3" w:rsidRDefault="004E167A" w:rsidP="004F679A">
      <w:pPr>
        <w:spacing w:before="20" w:after="20" w:line="240" w:lineRule="auto"/>
        <w:ind w:left="1134" w:firstLine="360"/>
        <w:jc w:val="both"/>
        <w:rPr>
          <w:rFonts w:ascii="Times New Roman" w:hAnsi="Times New Roman" w:cs="Times New Roman"/>
          <w:sz w:val="24"/>
          <w:szCs w:val="24"/>
        </w:rPr>
      </w:pPr>
      <w:r w:rsidRPr="008C47D3">
        <w:rPr>
          <w:rFonts w:ascii="Times New Roman" w:hAnsi="Times New Roman" w:cs="Times New Roman"/>
          <w:sz w:val="24"/>
          <w:szCs w:val="24"/>
        </w:rPr>
        <w:t xml:space="preserve">Dari tabel 4.11 diatas diperoleh nilai signifikan profitabilitas sebesar 0,442 </w:t>
      </w:r>
      <w:r>
        <w:rPr>
          <w:rFonts w:ascii="Times New Roman" w:hAnsi="Times New Roman" w:cs="Times New Roman"/>
          <w:sz w:val="24"/>
          <w:szCs w:val="24"/>
        </w:rPr>
        <w:t>&gt;</w:t>
      </w:r>
      <w:r w:rsidRPr="008C47D3">
        <w:rPr>
          <w:rFonts w:ascii="Times New Roman" w:hAnsi="Times New Roman" w:cs="Times New Roman"/>
          <w:sz w:val="24"/>
          <w:szCs w:val="24"/>
        </w:rPr>
        <w:t xml:space="preserve"> 0,05 yang artinya Profitabilitas </w:t>
      </w:r>
      <w:r>
        <w:rPr>
          <w:rFonts w:ascii="Times New Roman" w:hAnsi="Times New Roman" w:cs="Times New Roman"/>
          <w:sz w:val="24"/>
          <w:szCs w:val="24"/>
        </w:rPr>
        <w:t xml:space="preserve">tidak </w:t>
      </w:r>
      <w:r w:rsidRPr="008C47D3">
        <w:rPr>
          <w:rFonts w:ascii="Times New Roman" w:hAnsi="Times New Roman" w:cs="Times New Roman"/>
          <w:sz w:val="24"/>
          <w:szCs w:val="24"/>
        </w:rPr>
        <w:t>berpengaruh terhadap nilai perusahaan. Sehingga dapat dikatakan bahwa H1 dit</w:t>
      </w:r>
      <w:r>
        <w:rPr>
          <w:rFonts w:ascii="Times New Roman" w:hAnsi="Times New Roman" w:cs="Times New Roman"/>
          <w:sz w:val="24"/>
          <w:szCs w:val="24"/>
        </w:rPr>
        <w:t>olak</w:t>
      </w:r>
      <w:r w:rsidRPr="008C47D3">
        <w:rPr>
          <w:rFonts w:ascii="Times New Roman" w:hAnsi="Times New Roman" w:cs="Times New Roman"/>
          <w:sz w:val="24"/>
          <w:szCs w:val="24"/>
        </w:rPr>
        <w:t>.</w:t>
      </w:r>
    </w:p>
    <w:p w14:paraId="6DBF111D" w14:textId="77777777" w:rsidR="004E167A" w:rsidRPr="008C47D3" w:rsidRDefault="004E167A" w:rsidP="004F679A">
      <w:pPr>
        <w:numPr>
          <w:ilvl w:val="0"/>
          <w:numId w:val="9"/>
        </w:numPr>
        <w:spacing w:before="20" w:after="20" w:line="240" w:lineRule="auto"/>
        <w:ind w:left="1134"/>
        <w:jc w:val="both"/>
        <w:rPr>
          <w:rFonts w:ascii="Times New Roman" w:hAnsi="Times New Roman" w:cs="Times New Roman"/>
          <w:sz w:val="24"/>
          <w:szCs w:val="24"/>
        </w:rPr>
      </w:pPr>
      <w:r w:rsidRPr="008C47D3">
        <w:rPr>
          <w:rFonts w:ascii="Times New Roman" w:hAnsi="Times New Roman" w:cs="Times New Roman"/>
          <w:sz w:val="24"/>
          <w:szCs w:val="24"/>
        </w:rPr>
        <w:t xml:space="preserve"> </w:t>
      </w:r>
      <w:r w:rsidRPr="008C47D3">
        <w:rPr>
          <w:rFonts w:ascii="Times New Roman" w:hAnsi="Times New Roman" w:cs="Times New Roman"/>
          <w:b/>
          <w:bCs/>
          <w:sz w:val="24"/>
          <w:szCs w:val="24"/>
        </w:rPr>
        <w:t xml:space="preserve">Hipotesis </w:t>
      </w:r>
      <w:proofErr w:type="gramStart"/>
      <w:r w:rsidRPr="008C47D3">
        <w:rPr>
          <w:rFonts w:ascii="Times New Roman" w:hAnsi="Times New Roman" w:cs="Times New Roman"/>
          <w:b/>
          <w:bCs/>
          <w:sz w:val="24"/>
          <w:szCs w:val="24"/>
        </w:rPr>
        <w:t>kedua :</w:t>
      </w:r>
      <w:proofErr w:type="gramEnd"/>
      <w:r w:rsidRPr="008C47D3">
        <w:rPr>
          <w:rFonts w:ascii="Times New Roman" w:hAnsi="Times New Roman" w:cs="Times New Roman"/>
          <w:b/>
          <w:bCs/>
          <w:sz w:val="24"/>
          <w:szCs w:val="24"/>
        </w:rPr>
        <w:t xml:space="preserve"> Likuiditas </w:t>
      </w:r>
      <w:r>
        <w:rPr>
          <w:rFonts w:ascii="Times New Roman" w:hAnsi="Times New Roman" w:cs="Times New Roman"/>
          <w:b/>
          <w:bCs/>
          <w:sz w:val="24"/>
          <w:szCs w:val="24"/>
        </w:rPr>
        <w:t>memiliki pengaruh</w:t>
      </w:r>
      <w:r w:rsidRPr="008C47D3">
        <w:rPr>
          <w:rFonts w:ascii="Times New Roman" w:hAnsi="Times New Roman" w:cs="Times New Roman"/>
          <w:b/>
          <w:bCs/>
          <w:sz w:val="24"/>
          <w:szCs w:val="24"/>
        </w:rPr>
        <w:t xml:space="preserve"> terhadap Nilai Perusahaan (PBV).</w:t>
      </w:r>
    </w:p>
    <w:p w14:paraId="4220DCDD" w14:textId="251191D0" w:rsidR="004E167A" w:rsidRPr="008C47D3" w:rsidRDefault="004E167A" w:rsidP="004F679A">
      <w:pPr>
        <w:spacing w:before="20" w:after="20" w:line="240" w:lineRule="auto"/>
        <w:ind w:left="1134" w:firstLine="360"/>
        <w:jc w:val="both"/>
        <w:rPr>
          <w:rFonts w:ascii="Times New Roman" w:hAnsi="Times New Roman" w:cs="Times New Roman"/>
          <w:sz w:val="24"/>
          <w:szCs w:val="24"/>
        </w:rPr>
      </w:pPr>
      <w:r w:rsidRPr="008C47D3">
        <w:rPr>
          <w:rFonts w:ascii="Times New Roman" w:hAnsi="Times New Roman" w:cs="Times New Roman"/>
          <w:sz w:val="24"/>
          <w:szCs w:val="24"/>
        </w:rPr>
        <w:t xml:space="preserve"> Dari tabel 4.</w:t>
      </w:r>
      <w:r>
        <w:rPr>
          <w:rFonts w:ascii="Times New Roman" w:hAnsi="Times New Roman" w:cs="Times New Roman"/>
          <w:sz w:val="24"/>
          <w:szCs w:val="24"/>
        </w:rPr>
        <w:t>11</w:t>
      </w:r>
      <w:r w:rsidRPr="008C47D3">
        <w:rPr>
          <w:rFonts w:ascii="Times New Roman" w:hAnsi="Times New Roman" w:cs="Times New Roman"/>
          <w:sz w:val="24"/>
          <w:szCs w:val="24"/>
        </w:rPr>
        <w:t xml:space="preserve"> diatas diperoleh nilai signifikan Likuiditas sebesar 0,016 &lt; 0,05 yang artinya Likuiditas</w:t>
      </w:r>
      <w:r>
        <w:rPr>
          <w:rFonts w:ascii="Times New Roman" w:hAnsi="Times New Roman" w:cs="Times New Roman"/>
          <w:sz w:val="24"/>
          <w:szCs w:val="24"/>
        </w:rPr>
        <w:t xml:space="preserve"> </w:t>
      </w:r>
      <w:r w:rsidRPr="008C47D3">
        <w:rPr>
          <w:rFonts w:ascii="Times New Roman" w:hAnsi="Times New Roman" w:cs="Times New Roman"/>
          <w:sz w:val="24"/>
          <w:szCs w:val="24"/>
        </w:rPr>
        <w:t>berpengaruh terhadap nilai perusahaan. Sehingga dapat dikatakan bahwa H2 diterima.</w:t>
      </w:r>
    </w:p>
    <w:p w14:paraId="01C5E6D3" w14:textId="77777777" w:rsidR="004E167A" w:rsidRPr="008C47D3" w:rsidRDefault="004E167A" w:rsidP="004F679A">
      <w:pPr>
        <w:numPr>
          <w:ilvl w:val="0"/>
          <w:numId w:val="9"/>
        </w:numPr>
        <w:spacing w:before="20" w:after="20" w:line="240" w:lineRule="auto"/>
        <w:ind w:left="1134"/>
        <w:jc w:val="both"/>
        <w:rPr>
          <w:rFonts w:ascii="Times New Roman" w:hAnsi="Times New Roman" w:cs="Times New Roman"/>
          <w:b/>
          <w:bCs/>
          <w:sz w:val="24"/>
          <w:szCs w:val="24"/>
        </w:rPr>
      </w:pPr>
      <w:r w:rsidRPr="008C47D3">
        <w:rPr>
          <w:rFonts w:ascii="Times New Roman" w:hAnsi="Times New Roman" w:cs="Times New Roman"/>
          <w:b/>
          <w:bCs/>
          <w:sz w:val="24"/>
          <w:szCs w:val="24"/>
        </w:rPr>
        <w:t xml:space="preserve">Hipotesis </w:t>
      </w:r>
      <w:proofErr w:type="gramStart"/>
      <w:r w:rsidRPr="008C47D3">
        <w:rPr>
          <w:rFonts w:ascii="Times New Roman" w:hAnsi="Times New Roman" w:cs="Times New Roman"/>
          <w:b/>
          <w:bCs/>
          <w:sz w:val="24"/>
          <w:szCs w:val="24"/>
        </w:rPr>
        <w:t>ketiga :</w:t>
      </w:r>
      <w:proofErr w:type="gramEnd"/>
      <w:r w:rsidRPr="008C47D3">
        <w:rPr>
          <w:rFonts w:ascii="Times New Roman" w:hAnsi="Times New Roman" w:cs="Times New Roman"/>
          <w:b/>
          <w:bCs/>
          <w:sz w:val="24"/>
          <w:szCs w:val="24"/>
        </w:rPr>
        <w:t xml:space="preserve"> Ukuran Perusahaan </w:t>
      </w:r>
      <w:r>
        <w:rPr>
          <w:rFonts w:ascii="Times New Roman" w:hAnsi="Times New Roman" w:cs="Times New Roman"/>
          <w:b/>
          <w:bCs/>
          <w:sz w:val="24"/>
          <w:szCs w:val="24"/>
        </w:rPr>
        <w:t xml:space="preserve">memiliki pengaruh </w:t>
      </w:r>
      <w:r w:rsidRPr="008C47D3">
        <w:rPr>
          <w:rFonts w:ascii="Times New Roman" w:hAnsi="Times New Roman" w:cs="Times New Roman"/>
          <w:b/>
          <w:bCs/>
          <w:sz w:val="24"/>
          <w:szCs w:val="24"/>
        </w:rPr>
        <w:t xml:space="preserve">terhadap Nilai Perusahaan (PBV). </w:t>
      </w:r>
    </w:p>
    <w:p w14:paraId="2034ECA5" w14:textId="77777777" w:rsidR="004E167A" w:rsidRDefault="004E167A" w:rsidP="004F679A">
      <w:pPr>
        <w:spacing w:before="20" w:after="20" w:line="240" w:lineRule="auto"/>
        <w:ind w:left="1134" w:firstLine="720"/>
        <w:jc w:val="both"/>
        <w:rPr>
          <w:rFonts w:ascii="Times New Roman" w:hAnsi="Times New Roman" w:cs="Times New Roman"/>
          <w:sz w:val="24"/>
          <w:szCs w:val="24"/>
        </w:rPr>
      </w:pPr>
      <w:r w:rsidRPr="008C47D3">
        <w:rPr>
          <w:rFonts w:ascii="Times New Roman" w:hAnsi="Times New Roman" w:cs="Times New Roman"/>
          <w:sz w:val="24"/>
          <w:szCs w:val="24"/>
        </w:rPr>
        <w:t xml:space="preserve">Dari tabel 4.11 diatas diperoleh nilai signifikan Ukuran Perusahaan 0,039 &lt; 0,05 yang artinya Ukuran Perusahaan berpengaruh </w:t>
      </w:r>
      <w:r>
        <w:rPr>
          <w:rFonts w:ascii="Times New Roman" w:hAnsi="Times New Roman" w:cs="Times New Roman"/>
          <w:sz w:val="24"/>
          <w:szCs w:val="24"/>
        </w:rPr>
        <w:t>.</w:t>
      </w:r>
      <w:r w:rsidRPr="008C47D3">
        <w:rPr>
          <w:rFonts w:ascii="Times New Roman" w:hAnsi="Times New Roman" w:cs="Times New Roman"/>
          <w:sz w:val="24"/>
          <w:szCs w:val="24"/>
        </w:rPr>
        <w:t>terhadap nilai perusahaan. Sehingga dapat dikatakan bahwa H3 diterima</w:t>
      </w:r>
      <w:r>
        <w:rPr>
          <w:rFonts w:ascii="Times New Roman" w:hAnsi="Times New Roman" w:cs="Times New Roman"/>
          <w:sz w:val="24"/>
          <w:szCs w:val="24"/>
        </w:rPr>
        <w:t>.</w:t>
      </w:r>
    </w:p>
    <w:p w14:paraId="6D82F11B" w14:textId="7DF26578" w:rsidR="004E167A" w:rsidRDefault="004E167A" w:rsidP="004F679A">
      <w:pPr>
        <w:pStyle w:val="ListParagraph"/>
        <w:spacing w:before="20" w:after="20" w:line="240" w:lineRule="auto"/>
        <w:ind w:left="1134"/>
        <w:jc w:val="both"/>
        <w:rPr>
          <w:rFonts w:ascii="Times New Roman" w:hAnsi="Times New Roman" w:cs="Times New Roman"/>
          <w:b/>
          <w:bCs/>
          <w:sz w:val="24"/>
          <w:szCs w:val="24"/>
        </w:rPr>
      </w:pPr>
    </w:p>
    <w:p w14:paraId="626CE06B" w14:textId="1D3651A7" w:rsidR="004E167A" w:rsidRPr="00610DDE" w:rsidRDefault="004F679A" w:rsidP="004F679A">
      <w:pPr>
        <w:spacing w:before="20" w:after="20" w:line="240" w:lineRule="auto"/>
        <w:rPr>
          <w:rFonts w:ascii="Times New Roman" w:hAnsi="Times New Roman" w:cs="Times New Roman"/>
          <w:b/>
          <w:bCs/>
          <w:sz w:val="24"/>
          <w:szCs w:val="24"/>
        </w:rPr>
      </w:pPr>
      <w:r w:rsidRPr="00610DDE">
        <w:rPr>
          <w:rFonts w:ascii="Times New Roman" w:hAnsi="Times New Roman" w:cs="Times New Roman"/>
          <w:b/>
          <w:bCs/>
          <w:sz w:val="24"/>
          <w:szCs w:val="24"/>
        </w:rPr>
        <w:t>PEMBAHASAN</w:t>
      </w:r>
    </w:p>
    <w:p w14:paraId="05EA5B84" w14:textId="77777777" w:rsidR="004E167A" w:rsidRPr="004F679A" w:rsidRDefault="004E167A" w:rsidP="004F679A">
      <w:pPr>
        <w:spacing w:before="20" w:after="20" w:line="240" w:lineRule="auto"/>
        <w:ind w:left="426" w:hanging="284"/>
        <w:jc w:val="both"/>
        <w:rPr>
          <w:rFonts w:ascii="Times New Roman" w:hAnsi="Times New Roman" w:cs="Times New Roman"/>
          <w:b/>
          <w:bCs/>
          <w:sz w:val="24"/>
          <w:szCs w:val="24"/>
        </w:rPr>
      </w:pPr>
      <w:r w:rsidRPr="004F679A">
        <w:rPr>
          <w:rFonts w:ascii="Times New Roman" w:hAnsi="Times New Roman" w:cs="Times New Roman"/>
          <w:b/>
          <w:bCs/>
          <w:sz w:val="24"/>
          <w:szCs w:val="24"/>
        </w:rPr>
        <w:t>1. Pengaruh Profitabilitas terhadap Nilai Perusahaan</w:t>
      </w:r>
    </w:p>
    <w:p w14:paraId="0AC586FC"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Berdasarkan hasil pengujian menunjukkan bahwa </w:t>
      </w:r>
      <w:bookmarkStart w:id="33" w:name="_Hlk122376173"/>
      <w:proofErr w:type="gramStart"/>
      <w:r w:rsidRPr="0043110A">
        <w:rPr>
          <w:rFonts w:ascii="Times New Roman" w:hAnsi="Times New Roman" w:cs="Times New Roman"/>
          <w:sz w:val="24"/>
          <w:szCs w:val="24"/>
        </w:rPr>
        <w:t xml:space="preserve">profitabilitas  </w:t>
      </w:r>
      <w:r>
        <w:rPr>
          <w:rFonts w:ascii="Times New Roman" w:hAnsi="Times New Roman" w:cs="Times New Roman"/>
          <w:sz w:val="24"/>
          <w:szCs w:val="24"/>
        </w:rPr>
        <w:t>tidak</w:t>
      </w:r>
      <w:proofErr w:type="gramEnd"/>
      <w:r>
        <w:rPr>
          <w:rFonts w:ascii="Times New Roman" w:hAnsi="Times New Roman" w:cs="Times New Roman"/>
          <w:sz w:val="24"/>
          <w:szCs w:val="24"/>
        </w:rPr>
        <w:t xml:space="preserve"> </w:t>
      </w:r>
      <w:r w:rsidRPr="0043110A">
        <w:rPr>
          <w:rFonts w:ascii="Times New Roman" w:hAnsi="Times New Roman" w:cs="Times New Roman"/>
          <w:sz w:val="24"/>
          <w:szCs w:val="24"/>
        </w:rPr>
        <w:t>berpengaruh terhadap nilai perusahaan</w:t>
      </w:r>
      <w:bookmarkEnd w:id="33"/>
      <w:r w:rsidRPr="0043110A">
        <w:rPr>
          <w:rFonts w:ascii="Times New Roman" w:hAnsi="Times New Roman" w:cs="Times New Roman"/>
          <w:sz w:val="24"/>
          <w:szCs w:val="24"/>
        </w:rPr>
        <w:t>, sehingga H1 dit</w:t>
      </w:r>
      <w:r>
        <w:rPr>
          <w:rFonts w:ascii="Times New Roman" w:hAnsi="Times New Roman" w:cs="Times New Roman"/>
          <w:sz w:val="24"/>
          <w:szCs w:val="24"/>
        </w:rPr>
        <w:t>olak</w:t>
      </w:r>
      <w:r w:rsidRPr="0043110A">
        <w:rPr>
          <w:rFonts w:ascii="Times New Roman" w:hAnsi="Times New Roman" w:cs="Times New Roman"/>
          <w:sz w:val="24"/>
          <w:szCs w:val="24"/>
        </w:rPr>
        <w:t xml:space="preserve">. </w:t>
      </w:r>
      <w:bookmarkStart w:id="34" w:name="_Hlk122214311"/>
      <w:r w:rsidRPr="0043110A">
        <w:rPr>
          <w:rFonts w:ascii="Times New Roman" w:hAnsi="Times New Roman" w:cs="Times New Roman"/>
          <w:sz w:val="24"/>
          <w:szCs w:val="24"/>
        </w:rPr>
        <w:t xml:space="preserve">Berdasarkan data statistik deskriptif penelitian ini, profitabilitas mempunyai nilai maksimum sebesar 0,582526 dan nilai rata rata sebesar 0.07364406 maka dapat diasumsikan bahwa </w:t>
      </w:r>
      <w:bookmarkEnd w:id="34"/>
      <w:r w:rsidRPr="0043110A">
        <w:rPr>
          <w:rFonts w:ascii="Times New Roman" w:hAnsi="Times New Roman" w:cs="Times New Roman"/>
          <w:sz w:val="24"/>
          <w:szCs w:val="24"/>
        </w:rPr>
        <w:t xml:space="preserve">profitabilitas tidak mampu menaikkan nilai perusahaan. Hasil penelitian ini tidak sejalan dengan </w:t>
      </w:r>
      <w:r w:rsidRPr="00047CB9">
        <w:rPr>
          <w:rFonts w:ascii="Times New Roman" w:hAnsi="Times New Roman" w:cs="Times New Roman"/>
          <w:i/>
          <w:sz w:val="24"/>
          <w:szCs w:val="24"/>
        </w:rPr>
        <w:t>agency theory</w:t>
      </w:r>
      <w:r w:rsidRPr="0043110A">
        <w:rPr>
          <w:rFonts w:ascii="Times New Roman" w:hAnsi="Times New Roman" w:cs="Times New Roman"/>
          <w:sz w:val="24"/>
          <w:szCs w:val="24"/>
        </w:rPr>
        <w:t xml:space="preserve"> menurut Jansen dan Meckling (1976) yang menyatakan bahwa jika profit atau laba perusahaan yang tinggi memberikan indikasi prospek perusahaan yang semakin baik sehingga dapat memicu investor untuk ikut serta dalam meningkatkan permintaan saham. Permintaan saham yang tinggi menyebabkan nilai perusahaan pun </w:t>
      </w:r>
      <w:proofErr w:type="gramStart"/>
      <w:r w:rsidRPr="0043110A">
        <w:rPr>
          <w:rFonts w:ascii="Times New Roman" w:hAnsi="Times New Roman" w:cs="Times New Roman"/>
          <w:sz w:val="24"/>
          <w:szCs w:val="24"/>
        </w:rPr>
        <w:t>akan</w:t>
      </w:r>
      <w:proofErr w:type="gramEnd"/>
      <w:r w:rsidRPr="0043110A">
        <w:rPr>
          <w:rFonts w:ascii="Times New Roman" w:hAnsi="Times New Roman" w:cs="Times New Roman"/>
          <w:sz w:val="24"/>
          <w:szCs w:val="24"/>
        </w:rPr>
        <w:t xml:space="preserve"> meningkat. Hasil penelitian ini juga </w:t>
      </w:r>
      <w:r>
        <w:rPr>
          <w:rFonts w:ascii="Times New Roman" w:hAnsi="Times New Roman" w:cs="Times New Roman"/>
          <w:sz w:val="24"/>
          <w:szCs w:val="24"/>
        </w:rPr>
        <w:t xml:space="preserve">tidak </w:t>
      </w:r>
      <w:r w:rsidRPr="0043110A">
        <w:rPr>
          <w:rFonts w:ascii="Times New Roman" w:hAnsi="Times New Roman" w:cs="Times New Roman"/>
          <w:sz w:val="24"/>
          <w:szCs w:val="24"/>
        </w:rPr>
        <w:t xml:space="preserve">mendukung </w:t>
      </w:r>
      <w:r w:rsidRPr="00047CB9">
        <w:rPr>
          <w:rFonts w:ascii="Times New Roman" w:hAnsi="Times New Roman" w:cs="Times New Roman"/>
          <w:i/>
          <w:sz w:val="24"/>
          <w:szCs w:val="24"/>
        </w:rPr>
        <w:t>signalling theory</w:t>
      </w:r>
      <w:r w:rsidRPr="0043110A">
        <w:rPr>
          <w:rFonts w:ascii="Times New Roman" w:hAnsi="Times New Roman" w:cs="Times New Roman"/>
          <w:sz w:val="24"/>
          <w:szCs w:val="24"/>
        </w:rPr>
        <w:t xml:space="preserve">, yang menyatakan jika perusahaan mempunyai profit atau laba perusahaan yang semakin meningkat merupakan signal jika perusahaan tersebut mempunyai prospek yang bagus di masa yang </w:t>
      </w:r>
      <w:proofErr w:type="gramStart"/>
      <w:r w:rsidRPr="0043110A">
        <w:rPr>
          <w:rFonts w:ascii="Times New Roman" w:hAnsi="Times New Roman" w:cs="Times New Roman"/>
          <w:sz w:val="24"/>
          <w:szCs w:val="24"/>
        </w:rPr>
        <w:t>akan</w:t>
      </w:r>
      <w:proofErr w:type="gramEnd"/>
      <w:r w:rsidRPr="0043110A">
        <w:rPr>
          <w:rFonts w:ascii="Times New Roman" w:hAnsi="Times New Roman" w:cs="Times New Roman"/>
          <w:sz w:val="24"/>
          <w:szCs w:val="24"/>
        </w:rPr>
        <w:t xml:space="preserve"> </w:t>
      </w:r>
      <w:r>
        <w:rPr>
          <w:rFonts w:ascii="Times New Roman" w:hAnsi="Times New Roman" w:cs="Times New Roman"/>
          <w:sz w:val="24"/>
          <w:szCs w:val="24"/>
        </w:rPr>
        <w:t xml:space="preserve">datang. </w:t>
      </w:r>
      <w:r w:rsidRPr="00D936E4">
        <w:rPr>
          <w:rFonts w:ascii="Times New Roman" w:hAnsi="Times New Roman" w:cs="Times New Roman"/>
          <w:sz w:val="24"/>
          <w:szCs w:val="24"/>
        </w:rPr>
        <w:t xml:space="preserve">Respon </w:t>
      </w:r>
      <w:r>
        <w:rPr>
          <w:rFonts w:ascii="Times New Roman" w:hAnsi="Times New Roman" w:cs="Times New Roman"/>
          <w:sz w:val="24"/>
          <w:szCs w:val="24"/>
        </w:rPr>
        <w:t>negatif</w:t>
      </w:r>
      <w:r w:rsidRPr="00D936E4">
        <w:rPr>
          <w:rFonts w:ascii="Times New Roman" w:hAnsi="Times New Roman" w:cs="Times New Roman"/>
          <w:sz w:val="24"/>
          <w:szCs w:val="24"/>
        </w:rPr>
        <w:t xml:space="preserve"> dari investor </w:t>
      </w:r>
      <w:proofErr w:type="gramStart"/>
      <w:r w:rsidRPr="00D936E4">
        <w:rPr>
          <w:rFonts w:ascii="Times New Roman" w:hAnsi="Times New Roman" w:cs="Times New Roman"/>
          <w:sz w:val="24"/>
          <w:szCs w:val="24"/>
        </w:rPr>
        <w:t>akan</w:t>
      </w:r>
      <w:proofErr w:type="gramEnd"/>
      <w:r w:rsidRPr="00D936E4">
        <w:rPr>
          <w:rFonts w:ascii="Times New Roman" w:hAnsi="Times New Roman" w:cs="Times New Roman"/>
          <w:sz w:val="24"/>
          <w:szCs w:val="24"/>
        </w:rPr>
        <w:t xml:space="preserve"> </w:t>
      </w:r>
      <w:r>
        <w:rPr>
          <w:rFonts w:ascii="Times New Roman" w:hAnsi="Times New Roman" w:cs="Times New Roman"/>
          <w:sz w:val="24"/>
          <w:szCs w:val="24"/>
        </w:rPr>
        <w:t>menurun</w:t>
      </w:r>
      <w:r w:rsidRPr="00D936E4">
        <w:rPr>
          <w:rFonts w:ascii="Times New Roman" w:hAnsi="Times New Roman" w:cs="Times New Roman"/>
          <w:sz w:val="24"/>
          <w:szCs w:val="24"/>
        </w:rPr>
        <w:t xml:space="preserve">kan harga saham dan selanjutnya </w:t>
      </w:r>
      <w:r>
        <w:rPr>
          <w:rFonts w:ascii="Times New Roman" w:hAnsi="Times New Roman" w:cs="Times New Roman"/>
          <w:sz w:val="24"/>
          <w:szCs w:val="24"/>
        </w:rPr>
        <w:t>membuat</w:t>
      </w:r>
      <w:r w:rsidRPr="00D936E4">
        <w:rPr>
          <w:rFonts w:ascii="Times New Roman" w:hAnsi="Times New Roman" w:cs="Times New Roman"/>
          <w:sz w:val="24"/>
          <w:szCs w:val="24"/>
        </w:rPr>
        <w:t xml:space="preserve"> nilai perusahaan</w:t>
      </w:r>
      <w:r>
        <w:rPr>
          <w:rFonts w:ascii="Times New Roman" w:hAnsi="Times New Roman" w:cs="Times New Roman"/>
          <w:sz w:val="24"/>
          <w:szCs w:val="24"/>
        </w:rPr>
        <w:t xml:space="preserve"> turun</w:t>
      </w:r>
      <w:r w:rsidRPr="00D936E4">
        <w:rPr>
          <w:rFonts w:ascii="Times New Roman" w:hAnsi="Times New Roman" w:cs="Times New Roman"/>
          <w:sz w:val="24"/>
          <w:szCs w:val="24"/>
        </w:rPr>
        <w:t xml:space="preserve">. </w:t>
      </w:r>
    </w:p>
    <w:p w14:paraId="56D83595" w14:textId="77777777" w:rsidR="004E167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Hasil penelitian </w:t>
      </w:r>
      <w:proofErr w:type="gramStart"/>
      <w:r w:rsidRPr="0043110A">
        <w:rPr>
          <w:rFonts w:ascii="Times New Roman" w:hAnsi="Times New Roman" w:cs="Times New Roman"/>
          <w:sz w:val="24"/>
          <w:szCs w:val="24"/>
        </w:rPr>
        <w:t>ini</w:t>
      </w:r>
      <w:r>
        <w:rPr>
          <w:rFonts w:ascii="Times New Roman" w:hAnsi="Times New Roman" w:cs="Times New Roman"/>
          <w:sz w:val="24"/>
          <w:szCs w:val="24"/>
        </w:rPr>
        <w:t xml:space="preserve"> </w:t>
      </w:r>
      <w:r w:rsidRPr="0043110A">
        <w:rPr>
          <w:rFonts w:ascii="Times New Roman" w:hAnsi="Times New Roman" w:cs="Times New Roman"/>
          <w:sz w:val="24"/>
          <w:szCs w:val="24"/>
        </w:rPr>
        <w:t xml:space="preserve"> </w:t>
      </w:r>
      <w:r>
        <w:rPr>
          <w:rFonts w:ascii="Times New Roman" w:hAnsi="Times New Roman" w:cs="Times New Roman"/>
          <w:sz w:val="24"/>
          <w:szCs w:val="24"/>
        </w:rPr>
        <w:t>sejalan</w:t>
      </w:r>
      <w:proofErr w:type="gramEnd"/>
      <w:r>
        <w:rPr>
          <w:rFonts w:ascii="Times New Roman" w:hAnsi="Times New Roman" w:cs="Times New Roman"/>
          <w:sz w:val="24"/>
          <w:szCs w:val="24"/>
        </w:rPr>
        <w:t xml:space="preserve"> dengan </w:t>
      </w:r>
      <w:r w:rsidRPr="00D936E4">
        <w:rPr>
          <w:rFonts w:ascii="Times New Roman" w:hAnsi="Times New Roman" w:cs="Times New Roman"/>
          <w:sz w:val="24"/>
          <w:szCs w:val="24"/>
        </w:rPr>
        <w:t xml:space="preserve">penelitian Rina (2021) yang menyatakan bahwa profitabilitas tidak memiliki pengaruh terhadap nilai perusahaan. </w:t>
      </w:r>
      <w:r>
        <w:rPr>
          <w:rFonts w:ascii="Times New Roman" w:hAnsi="Times New Roman" w:cs="Times New Roman"/>
          <w:sz w:val="24"/>
          <w:szCs w:val="24"/>
        </w:rPr>
        <w:t xml:space="preserve">Namun, tidak </w:t>
      </w:r>
      <w:r w:rsidRPr="0043110A">
        <w:rPr>
          <w:rFonts w:ascii="Times New Roman" w:hAnsi="Times New Roman" w:cs="Times New Roman"/>
          <w:sz w:val="24"/>
          <w:szCs w:val="24"/>
        </w:rPr>
        <w:t xml:space="preserve">sejalan dengan penelitian </w:t>
      </w:r>
      <w:r w:rsidRPr="008C47D3">
        <w:rPr>
          <w:rFonts w:ascii="Times New Roman" w:hAnsi="Times New Roman" w:cs="Times New Roman"/>
          <w:sz w:val="24"/>
          <w:szCs w:val="24"/>
        </w:rPr>
        <w:t>penelitian Dewi dan Ekadjadja (2020); Patricia,dkk (2018); Astuti dan Yadnya (2019); Putra dan Lestari (2016); Lumoly,dkk (2018); Akbar dan Fahmi (2020); Cahya 2019); Dewi (2019); Hikmah,dkk (2020)</w:t>
      </w:r>
      <w:r w:rsidRPr="0043110A">
        <w:rPr>
          <w:rFonts w:ascii="Times New Roman" w:hAnsi="Times New Roman" w:cs="Times New Roman"/>
          <w:sz w:val="24"/>
          <w:szCs w:val="24"/>
        </w:rPr>
        <w:t xml:space="preserve"> yang menyatakan profitabilitas berpengaruh positif dan signifi</w:t>
      </w:r>
      <w:r>
        <w:rPr>
          <w:rFonts w:ascii="Times New Roman" w:hAnsi="Times New Roman" w:cs="Times New Roman"/>
          <w:sz w:val="24"/>
          <w:szCs w:val="24"/>
        </w:rPr>
        <w:t>k</w:t>
      </w:r>
      <w:r w:rsidRPr="0043110A">
        <w:rPr>
          <w:rFonts w:ascii="Times New Roman" w:hAnsi="Times New Roman" w:cs="Times New Roman"/>
          <w:sz w:val="24"/>
          <w:szCs w:val="24"/>
        </w:rPr>
        <w:t>an terhadap nilai perusahaan.</w:t>
      </w:r>
      <w:r>
        <w:rPr>
          <w:rFonts w:ascii="Times New Roman" w:hAnsi="Times New Roman" w:cs="Times New Roman"/>
          <w:sz w:val="24"/>
          <w:szCs w:val="24"/>
        </w:rPr>
        <w:t xml:space="preserve"> </w:t>
      </w:r>
      <w:bookmarkStart w:id="35" w:name="_Hlk125416496"/>
    </w:p>
    <w:bookmarkEnd w:id="35"/>
    <w:p w14:paraId="3F8C6C45"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p>
    <w:p w14:paraId="0922766D" w14:textId="3B950E76" w:rsidR="004E167A" w:rsidRPr="004F679A" w:rsidRDefault="004E167A" w:rsidP="004F679A">
      <w:pPr>
        <w:pStyle w:val="ListParagraph"/>
        <w:numPr>
          <w:ilvl w:val="0"/>
          <w:numId w:val="4"/>
        </w:numPr>
        <w:spacing w:before="20" w:after="20" w:line="240" w:lineRule="auto"/>
        <w:jc w:val="both"/>
        <w:rPr>
          <w:rFonts w:ascii="Times New Roman" w:hAnsi="Times New Roman" w:cs="Times New Roman"/>
          <w:b/>
          <w:bCs/>
          <w:sz w:val="24"/>
          <w:szCs w:val="24"/>
        </w:rPr>
      </w:pPr>
      <w:r w:rsidRPr="004F679A">
        <w:rPr>
          <w:rFonts w:ascii="Times New Roman" w:hAnsi="Times New Roman" w:cs="Times New Roman"/>
          <w:b/>
          <w:bCs/>
          <w:sz w:val="24"/>
          <w:szCs w:val="24"/>
        </w:rPr>
        <w:t>Pengaruh Likuiditas terhadap Nilai Perusahaan</w:t>
      </w:r>
    </w:p>
    <w:p w14:paraId="0A25E188"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Berdasarkan hasil pengujian menunjukkan </w:t>
      </w:r>
      <w:bookmarkStart w:id="36" w:name="_Hlk122376390"/>
      <w:r w:rsidRPr="0043110A">
        <w:rPr>
          <w:rFonts w:ascii="Times New Roman" w:hAnsi="Times New Roman" w:cs="Times New Roman"/>
          <w:sz w:val="24"/>
          <w:szCs w:val="24"/>
        </w:rPr>
        <w:t>bahwa likuiditas berpengaruh terhadap nilai perusahaan</w:t>
      </w:r>
      <w:bookmarkEnd w:id="36"/>
      <w:r w:rsidRPr="0043110A">
        <w:rPr>
          <w:rFonts w:ascii="Times New Roman" w:hAnsi="Times New Roman" w:cs="Times New Roman"/>
          <w:sz w:val="24"/>
          <w:szCs w:val="24"/>
        </w:rPr>
        <w:t xml:space="preserve">, sehingga H2 diterima. </w:t>
      </w:r>
      <w:r w:rsidRPr="005A16F1">
        <w:rPr>
          <w:rFonts w:ascii="Times New Roman" w:hAnsi="Times New Roman" w:cs="Times New Roman"/>
          <w:sz w:val="24"/>
          <w:szCs w:val="24"/>
        </w:rPr>
        <w:t>Penjelasan teori sinyal terhadap likuiditas adalah perusahaan yang</w:t>
      </w:r>
      <w:r>
        <w:rPr>
          <w:rFonts w:ascii="Times New Roman" w:hAnsi="Times New Roman" w:cs="Times New Roman"/>
          <w:sz w:val="24"/>
          <w:szCs w:val="24"/>
        </w:rPr>
        <w:t xml:space="preserve"> </w:t>
      </w:r>
      <w:r w:rsidRPr="005A16F1">
        <w:rPr>
          <w:rFonts w:ascii="Times New Roman" w:hAnsi="Times New Roman" w:cs="Times New Roman"/>
          <w:sz w:val="24"/>
          <w:szCs w:val="24"/>
        </w:rPr>
        <w:t xml:space="preserve">berkualitas buruk </w:t>
      </w:r>
      <w:proofErr w:type="gramStart"/>
      <w:r w:rsidRPr="005A16F1">
        <w:rPr>
          <w:rFonts w:ascii="Times New Roman" w:hAnsi="Times New Roman" w:cs="Times New Roman"/>
          <w:sz w:val="24"/>
          <w:szCs w:val="24"/>
        </w:rPr>
        <w:t>akan</w:t>
      </w:r>
      <w:proofErr w:type="gramEnd"/>
      <w:r w:rsidRPr="005A16F1">
        <w:rPr>
          <w:rFonts w:ascii="Times New Roman" w:hAnsi="Times New Roman" w:cs="Times New Roman"/>
          <w:sz w:val="24"/>
          <w:szCs w:val="24"/>
        </w:rPr>
        <w:t xml:space="preserve"> memberikan sinyal negatif berupa informasi yang</w:t>
      </w:r>
      <w:r>
        <w:rPr>
          <w:rFonts w:ascii="Times New Roman" w:hAnsi="Times New Roman" w:cs="Times New Roman"/>
          <w:sz w:val="24"/>
          <w:szCs w:val="24"/>
        </w:rPr>
        <w:t xml:space="preserve"> </w:t>
      </w:r>
      <w:r w:rsidRPr="005A16F1">
        <w:rPr>
          <w:rFonts w:ascii="Times New Roman" w:hAnsi="Times New Roman" w:cs="Times New Roman"/>
          <w:sz w:val="24"/>
          <w:szCs w:val="24"/>
        </w:rPr>
        <w:t>buruk. Apabila perusahaan tidak mampu membiayai dan melunasi kewajiban</w:t>
      </w:r>
      <w:r>
        <w:rPr>
          <w:rFonts w:ascii="Times New Roman" w:hAnsi="Times New Roman" w:cs="Times New Roman"/>
          <w:sz w:val="24"/>
          <w:szCs w:val="24"/>
        </w:rPr>
        <w:t xml:space="preserve"> </w:t>
      </w:r>
      <w:r w:rsidRPr="005A16F1">
        <w:rPr>
          <w:rFonts w:ascii="Times New Roman" w:hAnsi="Times New Roman" w:cs="Times New Roman"/>
          <w:sz w:val="24"/>
          <w:szCs w:val="24"/>
        </w:rPr>
        <w:t>jangka pendeknya dengan baik maka potensi perusahaan mengalami resiko</w:t>
      </w:r>
      <w:r>
        <w:rPr>
          <w:rFonts w:ascii="Times New Roman" w:hAnsi="Times New Roman" w:cs="Times New Roman"/>
          <w:sz w:val="24"/>
          <w:szCs w:val="24"/>
        </w:rPr>
        <w:t xml:space="preserve"> </w:t>
      </w:r>
      <w:r w:rsidRPr="005A16F1">
        <w:rPr>
          <w:rFonts w:ascii="Times New Roman" w:hAnsi="Times New Roman" w:cs="Times New Roman"/>
          <w:sz w:val="24"/>
          <w:szCs w:val="24"/>
        </w:rPr>
        <w:t xml:space="preserve">kerugian semakin </w:t>
      </w:r>
      <w:r w:rsidRPr="005A16F1">
        <w:rPr>
          <w:rFonts w:ascii="Times New Roman" w:hAnsi="Times New Roman" w:cs="Times New Roman"/>
          <w:sz w:val="24"/>
          <w:szCs w:val="24"/>
        </w:rPr>
        <w:lastRenderedPageBreak/>
        <w:t>besar, sehingga mengakibatkan harga saham</w:t>
      </w:r>
      <w:r>
        <w:rPr>
          <w:rFonts w:ascii="Times New Roman" w:hAnsi="Times New Roman" w:cs="Times New Roman"/>
          <w:sz w:val="24"/>
          <w:szCs w:val="24"/>
        </w:rPr>
        <w:t xml:space="preserve"> </w:t>
      </w:r>
      <w:r w:rsidRPr="005A16F1">
        <w:rPr>
          <w:rFonts w:ascii="Times New Roman" w:hAnsi="Times New Roman" w:cs="Times New Roman"/>
          <w:sz w:val="24"/>
          <w:szCs w:val="24"/>
        </w:rPr>
        <w:t>menurun</w:t>
      </w:r>
      <w:r>
        <w:rPr>
          <w:rFonts w:ascii="Times New Roman" w:hAnsi="Times New Roman" w:cs="Times New Roman"/>
          <w:sz w:val="24"/>
          <w:szCs w:val="24"/>
        </w:rPr>
        <w:t xml:space="preserve"> </w:t>
      </w:r>
      <w:r w:rsidRPr="005A16F1">
        <w:rPr>
          <w:rFonts w:ascii="Times New Roman" w:hAnsi="Times New Roman" w:cs="Times New Roman"/>
          <w:sz w:val="24"/>
          <w:szCs w:val="24"/>
        </w:rPr>
        <w:t>dan</w:t>
      </w:r>
      <w:r>
        <w:rPr>
          <w:rFonts w:ascii="Times New Roman" w:hAnsi="Times New Roman" w:cs="Times New Roman"/>
          <w:sz w:val="24"/>
          <w:szCs w:val="24"/>
        </w:rPr>
        <w:t xml:space="preserve"> </w:t>
      </w:r>
      <w:r w:rsidRPr="005A16F1">
        <w:rPr>
          <w:rFonts w:ascii="Times New Roman" w:hAnsi="Times New Roman" w:cs="Times New Roman"/>
          <w:sz w:val="24"/>
          <w:szCs w:val="24"/>
        </w:rPr>
        <w:t>return saham pun menurun. Penjelasan teori keagenan terhadap likuiditas adalah jika likuiditas</w:t>
      </w:r>
      <w:r>
        <w:rPr>
          <w:rFonts w:ascii="Times New Roman" w:hAnsi="Times New Roman" w:cs="Times New Roman"/>
          <w:sz w:val="24"/>
          <w:szCs w:val="24"/>
        </w:rPr>
        <w:t xml:space="preserve"> </w:t>
      </w:r>
      <w:r w:rsidRPr="005A16F1">
        <w:rPr>
          <w:rFonts w:ascii="Times New Roman" w:hAnsi="Times New Roman" w:cs="Times New Roman"/>
          <w:sz w:val="24"/>
          <w:szCs w:val="24"/>
        </w:rPr>
        <w:t>tinggi bagi manajemen menunjukan adanya kemampuan untuk melunasi utang tetapi, mengakibatkan profitabilitasnya rendah dan labanya rendah. Sehingga investor tidak tertarik untuk menanamkan modalnya yang</w:t>
      </w:r>
      <w:r>
        <w:rPr>
          <w:rFonts w:ascii="Times New Roman" w:hAnsi="Times New Roman" w:cs="Times New Roman"/>
          <w:sz w:val="24"/>
          <w:szCs w:val="24"/>
        </w:rPr>
        <w:t xml:space="preserve"> </w:t>
      </w:r>
      <w:r w:rsidRPr="005A16F1">
        <w:rPr>
          <w:rFonts w:ascii="Times New Roman" w:hAnsi="Times New Roman" w:cs="Times New Roman"/>
          <w:sz w:val="24"/>
          <w:szCs w:val="24"/>
        </w:rPr>
        <w:t>membuat harga saham rendah dan return menurun. Sementara pemilik</w:t>
      </w:r>
      <w:r>
        <w:rPr>
          <w:rFonts w:ascii="Times New Roman" w:hAnsi="Times New Roman" w:cs="Times New Roman"/>
          <w:sz w:val="24"/>
          <w:szCs w:val="24"/>
        </w:rPr>
        <w:t xml:space="preserve"> </w:t>
      </w:r>
      <w:r w:rsidRPr="005A16F1">
        <w:rPr>
          <w:rFonts w:ascii="Times New Roman" w:hAnsi="Times New Roman" w:cs="Times New Roman"/>
          <w:sz w:val="24"/>
          <w:szCs w:val="24"/>
        </w:rPr>
        <w:t>atau</w:t>
      </w:r>
      <w:r>
        <w:rPr>
          <w:rFonts w:ascii="Times New Roman" w:hAnsi="Times New Roman" w:cs="Times New Roman"/>
          <w:sz w:val="24"/>
          <w:szCs w:val="24"/>
        </w:rPr>
        <w:t xml:space="preserve"> </w:t>
      </w:r>
      <w:r w:rsidRPr="005A16F1">
        <w:rPr>
          <w:rFonts w:ascii="Times New Roman" w:hAnsi="Times New Roman" w:cs="Times New Roman"/>
          <w:sz w:val="24"/>
          <w:szCs w:val="24"/>
        </w:rPr>
        <w:t>investor berkeinginan untuk likuiditasnya rendah atau cukup yang</w:t>
      </w:r>
      <w:r>
        <w:rPr>
          <w:rFonts w:ascii="Times New Roman" w:hAnsi="Times New Roman" w:cs="Times New Roman"/>
          <w:sz w:val="24"/>
          <w:szCs w:val="24"/>
        </w:rPr>
        <w:t xml:space="preserve"> </w:t>
      </w:r>
      <w:r w:rsidRPr="005A16F1">
        <w:rPr>
          <w:rFonts w:ascii="Times New Roman" w:hAnsi="Times New Roman" w:cs="Times New Roman"/>
          <w:sz w:val="24"/>
          <w:szCs w:val="24"/>
        </w:rPr>
        <w:t>mengakibatkan profitabilitasnya tinggi dan labanya tinggi sehingga para</w:t>
      </w:r>
      <w:r>
        <w:rPr>
          <w:rFonts w:ascii="Times New Roman" w:hAnsi="Times New Roman" w:cs="Times New Roman"/>
          <w:sz w:val="24"/>
          <w:szCs w:val="24"/>
        </w:rPr>
        <w:t xml:space="preserve"> </w:t>
      </w:r>
      <w:r w:rsidRPr="005A16F1">
        <w:rPr>
          <w:rFonts w:ascii="Times New Roman" w:hAnsi="Times New Roman" w:cs="Times New Roman"/>
          <w:sz w:val="24"/>
          <w:szCs w:val="24"/>
        </w:rPr>
        <w:t>investor tertarik untuk menanamkan modalnya yang membuat harga saham</w:t>
      </w:r>
      <w:r>
        <w:rPr>
          <w:rFonts w:ascii="Times New Roman" w:hAnsi="Times New Roman" w:cs="Times New Roman"/>
          <w:sz w:val="24"/>
          <w:szCs w:val="24"/>
        </w:rPr>
        <w:t xml:space="preserve"> </w:t>
      </w:r>
      <w:r w:rsidRPr="005A16F1">
        <w:rPr>
          <w:rFonts w:ascii="Times New Roman" w:hAnsi="Times New Roman" w:cs="Times New Roman"/>
          <w:sz w:val="24"/>
          <w:szCs w:val="24"/>
        </w:rPr>
        <w:t>tinggi dan return saham meningkat</w:t>
      </w:r>
      <w:r>
        <w:rPr>
          <w:rFonts w:ascii="Times New Roman" w:hAnsi="Times New Roman" w:cs="Times New Roman"/>
          <w:sz w:val="24"/>
          <w:szCs w:val="24"/>
        </w:rPr>
        <w:t xml:space="preserve">, </w:t>
      </w:r>
      <w:r w:rsidRPr="0043110A">
        <w:rPr>
          <w:rFonts w:ascii="Times New Roman" w:hAnsi="Times New Roman" w:cs="Times New Roman"/>
          <w:sz w:val="24"/>
          <w:szCs w:val="24"/>
        </w:rPr>
        <w:t xml:space="preserve">sebaliknya jika current ratio yang terlalu tinggi juga kurang bagus karena akan menunjukkan banyaknya dana yang tidak digunakan secara efektif yang pada akhirnya dapat mengurangi kemampuan perusahaan dalam menjalankan kegiatannya, Berdasarkan data statistik deskriptif penelitian ini, likuiditas mempunyai nilai maksimum sebesar 13.267256 dan mempunyai nilai rata-rata sebesar 2.44370336; maka dengan demikian dapat diasumsikan bahwa meningkatnya likuiditas maka nilai perusahaan juga akan meningkat. Hal ini membuktikan apabila investor </w:t>
      </w:r>
      <w:proofErr w:type="gramStart"/>
      <w:r w:rsidRPr="0043110A">
        <w:rPr>
          <w:rFonts w:ascii="Times New Roman" w:hAnsi="Times New Roman" w:cs="Times New Roman"/>
          <w:sz w:val="24"/>
          <w:szCs w:val="24"/>
        </w:rPr>
        <w:t>akan</w:t>
      </w:r>
      <w:proofErr w:type="gramEnd"/>
      <w:r w:rsidRPr="0043110A">
        <w:rPr>
          <w:rFonts w:ascii="Times New Roman" w:hAnsi="Times New Roman" w:cs="Times New Roman"/>
          <w:sz w:val="24"/>
          <w:szCs w:val="24"/>
        </w:rPr>
        <w:t xml:space="preserve"> tertarik kepada perusahaan dengan tingkat likuiditas yang baik.</w:t>
      </w:r>
    </w:p>
    <w:p w14:paraId="6A49DF24" w14:textId="77777777" w:rsidR="004E167A" w:rsidRDefault="004E167A" w:rsidP="004F679A">
      <w:pPr>
        <w:spacing w:before="20" w:after="20" w:line="240" w:lineRule="auto"/>
        <w:ind w:left="426" w:firstLine="720"/>
        <w:jc w:val="both"/>
        <w:rPr>
          <w:rFonts w:ascii="Times New Roman" w:hAnsi="Times New Roman" w:cs="Times New Roman"/>
          <w:sz w:val="24"/>
          <w:szCs w:val="24"/>
        </w:rPr>
      </w:pPr>
      <w:bookmarkStart w:id="37" w:name="_Hlk122439819"/>
      <w:r w:rsidRPr="0043110A">
        <w:rPr>
          <w:rFonts w:ascii="Times New Roman" w:hAnsi="Times New Roman" w:cs="Times New Roman"/>
          <w:sz w:val="24"/>
          <w:szCs w:val="24"/>
        </w:rPr>
        <w:t xml:space="preserve">Hasil penelitian ini sejalan dengan penelitian </w:t>
      </w:r>
      <w:r>
        <w:rPr>
          <w:rFonts w:ascii="Times New Roman" w:hAnsi="Times New Roman" w:cs="Times New Roman"/>
          <w:sz w:val="24"/>
          <w:szCs w:val="24"/>
        </w:rPr>
        <w:t xml:space="preserve">Hikmah,dkk (2020) Dewi dan Ekadjadja (2020), </w:t>
      </w:r>
      <w:r w:rsidRPr="008C47D3">
        <w:rPr>
          <w:rFonts w:ascii="Times New Roman" w:hAnsi="Times New Roman" w:cs="Times New Roman"/>
          <w:sz w:val="24"/>
          <w:szCs w:val="24"/>
        </w:rPr>
        <w:t>Patricia,dkk (2018); Akbar dan Fahmi (2020); Tandanu dan Suryadi (2020); Cahya (2019); Hikmah (2020)</w:t>
      </w:r>
      <w:r w:rsidRPr="0043110A">
        <w:rPr>
          <w:rFonts w:ascii="Times New Roman" w:hAnsi="Times New Roman" w:cs="Times New Roman"/>
          <w:sz w:val="24"/>
          <w:szCs w:val="24"/>
        </w:rPr>
        <w:t xml:space="preserve"> yang menyatakan bahwa Likuiditas berpengaruh </w:t>
      </w:r>
      <w:r>
        <w:rPr>
          <w:rFonts w:ascii="Times New Roman" w:hAnsi="Times New Roman" w:cs="Times New Roman"/>
          <w:sz w:val="24"/>
          <w:szCs w:val="24"/>
        </w:rPr>
        <w:t>terhadap nilai perusahaan.</w:t>
      </w:r>
    </w:p>
    <w:p w14:paraId="2F0265E2"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p>
    <w:bookmarkEnd w:id="37"/>
    <w:p w14:paraId="0A0B67F8" w14:textId="77777777" w:rsidR="004E167A" w:rsidRPr="004F679A" w:rsidRDefault="004E167A" w:rsidP="004F679A">
      <w:pPr>
        <w:numPr>
          <w:ilvl w:val="0"/>
          <w:numId w:val="4"/>
        </w:numPr>
        <w:spacing w:before="20" w:after="20" w:line="240" w:lineRule="auto"/>
        <w:ind w:left="426"/>
        <w:jc w:val="both"/>
        <w:rPr>
          <w:rFonts w:ascii="Times New Roman" w:hAnsi="Times New Roman" w:cs="Times New Roman"/>
          <w:b/>
          <w:bCs/>
          <w:sz w:val="24"/>
          <w:szCs w:val="24"/>
        </w:rPr>
      </w:pPr>
      <w:r w:rsidRPr="004F679A">
        <w:rPr>
          <w:rFonts w:ascii="Times New Roman" w:hAnsi="Times New Roman" w:cs="Times New Roman"/>
          <w:b/>
          <w:bCs/>
          <w:sz w:val="24"/>
          <w:szCs w:val="24"/>
        </w:rPr>
        <w:t>Pengaruh Ukuran Perusahaan terhadap Nilai Perusahaan</w:t>
      </w:r>
    </w:p>
    <w:p w14:paraId="72A058E7"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Berdasarkan hasil pengujian menunjukan bahwa Ukuran perusahaan </w:t>
      </w:r>
      <w:r>
        <w:rPr>
          <w:rFonts w:ascii="Times New Roman" w:hAnsi="Times New Roman" w:cs="Times New Roman"/>
          <w:sz w:val="24"/>
          <w:szCs w:val="24"/>
        </w:rPr>
        <w:t xml:space="preserve">memliki pengaruh </w:t>
      </w:r>
      <w:r w:rsidRPr="0043110A">
        <w:rPr>
          <w:rFonts w:ascii="Times New Roman" w:hAnsi="Times New Roman" w:cs="Times New Roman"/>
          <w:sz w:val="24"/>
          <w:szCs w:val="24"/>
        </w:rPr>
        <w:t xml:space="preserve">terhadap nilai perusahaan sehingga H3 diterima. Hal ini disebabkan karena dengan meningkatnya ukuran perusahaan maka nilai perusahaan juga ikut meningkat. Berdasarkan data statistik deskriptif penelitian ini, </w:t>
      </w:r>
      <w:r>
        <w:rPr>
          <w:rFonts w:ascii="Times New Roman" w:hAnsi="Times New Roman" w:cs="Times New Roman"/>
          <w:sz w:val="24"/>
          <w:szCs w:val="24"/>
        </w:rPr>
        <w:t>ukuran perusahaan</w:t>
      </w:r>
      <w:r w:rsidRPr="0043110A">
        <w:rPr>
          <w:rFonts w:ascii="Times New Roman" w:hAnsi="Times New Roman" w:cs="Times New Roman"/>
          <w:sz w:val="24"/>
          <w:szCs w:val="24"/>
        </w:rPr>
        <w:t xml:space="preserve"> mempunyai nilai maksimum sebesar 2.600544 dan nilai rata rata sebesar 1.055817871 maka dapat diasumsikan bahwa nilai perusahaan meningkat karena total aktiva perusahaan yang meningkat.</w:t>
      </w:r>
      <w:r>
        <w:rPr>
          <w:rFonts w:ascii="Times New Roman" w:hAnsi="Times New Roman" w:cs="Times New Roman"/>
          <w:sz w:val="24"/>
          <w:szCs w:val="24"/>
        </w:rPr>
        <w:t xml:space="preserve"> </w:t>
      </w:r>
      <w:r w:rsidRPr="00F63B3D">
        <w:rPr>
          <w:rFonts w:ascii="Times New Roman" w:hAnsi="Times New Roman" w:cs="Times New Roman"/>
          <w:sz w:val="24"/>
          <w:szCs w:val="24"/>
        </w:rPr>
        <w:t xml:space="preserve">Berdasarkan teori agensi, perusahaan besar yang memiliki biaya keagenan yang lebih besar </w:t>
      </w:r>
      <w:proofErr w:type="gramStart"/>
      <w:r w:rsidRPr="00F63B3D">
        <w:rPr>
          <w:rFonts w:ascii="Times New Roman" w:hAnsi="Times New Roman" w:cs="Times New Roman"/>
          <w:sz w:val="24"/>
          <w:szCs w:val="24"/>
        </w:rPr>
        <w:t>akan</w:t>
      </w:r>
      <w:proofErr w:type="gramEnd"/>
      <w:r w:rsidRPr="00F63B3D">
        <w:rPr>
          <w:rFonts w:ascii="Times New Roman" w:hAnsi="Times New Roman" w:cs="Times New Roman"/>
          <w:sz w:val="24"/>
          <w:szCs w:val="24"/>
        </w:rPr>
        <w:t xml:space="preserve"> mengungkapkan informasi yang lebih luas hal ini dilakukan untuk mengurangi biaya keagenan yang dikeluarkan. Di samping itu, perusahaan yang berukuran lebih besar cenderung memiliki public demand </w:t>
      </w:r>
      <w:proofErr w:type="gramStart"/>
      <w:r w:rsidRPr="00F63B3D">
        <w:rPr>
          <w:rFonts w:ascii="Times New Roman" w:hAnsi="Times New Roman" w:cs="Times New Roman"/>
          <w:sz w:val="24"/>
          <w:szCs w:val="24"/>
        </w:rPr>
        <w:t>akan</w:t>
      </w:r>
      <w:proofErr w:type="gramEnd"/>
      <w:r w:rsidRPr="00F63B3D">
        <w:rPr>
          <w:rFonts w:ascii="Times New Roman" w:hAnsi="Times New Roman" w:cs="Times New Roman"/>
          <w:sz w:val="24"/>
          <w:szCs w:val="24"/>
        </w:rPr>
        <w:t xml:space="preserve"> informasi yang lebih tinggi dibanding perusahaan yang berukuran lebih kecil (Putri et al, 2016).</w:t>
      </w:r>
    </w:p>
    <w:p w14:paraId="0C7F7E85" w14:textId="77777777" w:rsidR="004E167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Ukuran perusahaan dapat tercermin dari total aset yang dimiliki oleh perusahaan. Perusahaan besar memiliki kemudahan untuk memasuki pasar modal, sehingga memudahkan perusahaan untuk mendapat tambahan </w:t>
      </w:r>
      <w:proofErr w:type="gramStart"/>
      <w:r w:rsidRPr="0043110A">
        <w:rPr>
          <w:rFonts w:ascii="Times New Roman" w:hAnsi="Times New Roman" w:cs="Times New Roman"/>
          <w:sz w:val="24"/>
          <w:szCs w:val="24"/>
        </w:rPr>
        <w:t>dana</w:t>
      </w:r>
      <w:proofErr w:type="gramEnd"/>
      <w:r w:rsidRPr="0043110A">
        <w:rPr>
          <w:rFonts w:ascii="Times New Roman" w:hAnsi="Times New Roman" w:cs="Times New Roman"/>
          <w:sz w:val="24"/>
          <w:szCs w:val="24"/>
        </w:rPr>
        <w:t xml:space="preserve">. Hal ini </w:t>
      </w:r>
      <w:proofErr w:type="gramStart"/>
      <w:r w:rsidRPr="0043110A">
        <w:rPr>
          <w:rFonts w:ascii="Times New Roman" w:hAnsi="Times New Roman" w:cs="Times New Roman"/>
          <w:sz w:val="24"/>
          <w:szCs w:val="24"/>
        </w:rPr>
        <w:t>akan</w:t>
      </w:r>
      <w:proofErr w:type="gramEnd"/>
      <w:r w:rsidRPr="0043110A">
        <w:rPr>
          <w:rFonts w:ascii="Times New Roman" w:hAnsi="Times New Roman" w:cs="Times New Roman"/>
          <w:sz w:val="24"/>
          <w:szCs w:val="24"/>
        </w:rPr>
        <w:t xml:space="preserve"> dianggap investor sebagai prospek yang baik pada perusahaan tersebut sehingga akan dapat menarik minat investor untuk menanamkan modalnya. Investor </w:t>
      </w:r>
      <w:proofErr w:type="gramStart"/>
      <w:r w:rsidRPr="0043110A">
        <w:rPr>
          <w:rFonts w:ascii="Times New Roman" w:hAnsi="Times New Roman" w:cs="Times New Roman"/>
          <w:sz w:val="24"/>
          <w:szCs w:val="24"/>
        </w:rPr>
        <w:t>akan</w:t>
      </w:r>
      <w:proofErr w:type="gramEnd"/>
      <w:r w:rsidRPr="0043110A">
        <w:rPr>
          <w:rFonts w:ascii="Times New Roman" w:hAnsi="Times New Roman" w:cs="Times New Roman"/>
          <w:sz w:val="24"/>
          <w:szCs w:val="24"/>
        </w:rPr>
        <w:t xml:space="preserve"> mempertimbangkan ukuran perusahaan dalam menanamkan modal, karena perusahaan yang besar dianggap telah berkembang dan memiliki kinerja yang baik. Apabila total </w:t>
      </w:r>
      <w:bookmarkStart w:id="38" w:name="_Hlk122214872"/>
      <w:r w:rsidRPr="0043110A">
        <w:rPr>
          <w:rFonts w:ascii="Times New Roman" w:hAnsi="Times New Roman" w:cs="Times New Roman"/>
          <w:sz w:val="24"/>
          <w:szCs w:val="24"/>
        </w:rPr>
        <w:t xml:space="preserve">aktiva perusahaan </w:t>
      </w:r>
      <w:bookmarkEnd w:id="38"/>
      <w:r w:rsidRPr="0043110A">
        <w:rPr>
          <w:rFonts w:ascii="Times New Roman" w:hAnsi="Times New Roman" w:cs="Times New Roman"/>
          <w:sz w:val="24"/>
          <w:szCs w:val="24"/>
        </w:rPr>
        <w:t>meningkat maka nilai perusahaan tersebut juga ikut meningkat</w:t>
      </w:r>
      <w:r>
        <w:rPr>
          <w:rFonts w:ascii="Times New Roman" w:hAnsi="Times New Roman" w:cs="Times New Roman"/>
          <w:sz w:val="24"/>
          <w:szCs w:val="24"/>
        </w:rPr>
        <w:t>.</w:t>
      </w:r>
    </w:p>
    <w:p w14:paraId="12257DAD" w14:textId="77777777" w:rsidR="004E167A" w:rsidRPr="007F20EF" w:rsidRDefault="004E167A" w:rsidP="004F679A">
      <w:pPr>
        <w:spacing w:before="20" w:after="20" w:line="240" w:lineRule="auto"/>
        <w:ind w:left="426" w:firstLine="720"/>
        <w:jc w:val="both"/>
        <w:rPr>
          <w:rFonts w:ascii="Times New Roman" w:hAnsi="Times New Roman" w:cs="Times New Roman"/>
          <w:sz w:val="24"/>
          <w:szCs w:val="24"/>
        </w:rPr>
      </w:pPr>
      <w:r w:rsidRPr="007F20EF">
        <w:rPr>
          <w:rFonts w:ascii="Times New Roman" w:hAnsi="Times New Roman" w:cs="Times New Roman"/>
          <w:sz w:val="24"/>
          <w:szCs w:val="24"/>
        </w:rPr>
        <w:t xml:space="preserve">Teori keagenan dapat menjelaskan hubungan positif antara ukuran perusahaan dan </w:t>
      </w:r>
      <w:r>
        <w:rPr>
          <w:rFonts w:ascii="Times New Roman" w:hAnsi="Times New Roman" w:cs="Times New Roman"/>
          <w:sz w:val="24"/>
          <w:szCs w:val="24"/>
        </w:rPr>
        <w:t>nilai perusahaan</w:t>
      </w:r>
      <w:r w:rsidRPr="007F20EF">
        <w:rPr>
          <w:rFonts w:ascii="Times New Roman" w:hAnsi="Times New Roman" w:cs="Times New Roman"/>
          <w:sz w:val="24"/>
          <w:szCs w:val="24"/>
        </w:rPr>
        <w:t xml:space="preserve">. Berdasarkan teori keagenan, biaya keagenan bertambah seiring dengan bertambahnya proporsi modal eksternal (Jensen dan Meckling, 1976). Sementara penggunaan modal eksternal pada perusahaan besar cenderung semakin besar. Dengan demikian, perusahaan besar cenderung memiliki biaya keagenan yang lebih tinggi dibandingkan perusahaan kecil. </w:t>
      </w:r>
    </w:p>
    <w:p w14:paraId="435302A8" w14:textId="77777777" w:rsidR="004E167A" w:rsidRPr="0043110A" w:rsidRDefault="004E167A" w:rsidP="004F679A">
      <w:pPr>
        <w:spacing w:before="20" w:after="20" w:line="240" w:lineRule="auto"/>
        <w:ind w:left="426" w:firstLine="720"/>
        <w:jc w:val="both"/>
        <w:rPr>
          <w:rFonts w:ascii="Times New Roman" w:hAnsi="Times New Roman" w:cs="Times New Roman"/>
          <w:sz w:val="24"/>
          <w:szCs w:val="24"/>
        </w:rPr>
      </w:pPr>
      <w:r w:rsidRPr="0043110A">
        <w:rPr>
          <w:rFonts w:ascii="Times New Roman" w:hAnsi="Times New Roman" w:cs="Times New Roman"/>
          <w:sz w:val="24"/>
          <w:szCs w:val="24"/>
        </w:rPr>
        <w:t xml:space="preserve">Hasil penelitian ini </w:t>
      </w:r>
      <w:r>
        <w:rPr>
          <w:rFonts w:ascii="Times New Roman" w:hAnsi="Times New Roman" w:cs="Times New Roman"/>
          <w:sz w:val="24"/>
          <w:szCs w:val="24"/>
        </w:rPr>
        <w:t xml:space="preserve">tidak </w:t>
      </w:r>
      <w:r w:rsidRPr="0043110A">
        <w:rPr>
          <w:rFonts w:ascii="Times New Roman" w:hAnsi="Times New Roman" w:cs="Times New Roman"/>
          <w:sz w:val="24"/>
          <w:szCs w:val="24"/>
        </w:rPr>
        <w:t>sejalan dengan Rina</w:t>
      </w:r>
      <w:proofErr w:type="gramStart"/>
      <w:r w:rsidRPr="0043110A">
        <w:rPr>
          <w:rFonts w:ascii="Times New Roman" w:hAnsi="Times New Roman" w:cs="Times New Roman"/>
          <w:sz w:val="24"/>
          <w:szCs w:val="24"/>
        </w:rPr>
        <w:t>,dkk</w:t>
      </w:r>
      <w:proofErr w:type="gramEnd"/>
      <w:r w:rsidRPr="0043110A">
        <w:rPr>
          <w:rFonts w:ascii="Times New Roman" w:hAnsi="Times New Roman" w:cs="Times New Roman"/>
          <w:sz w:val="24"/>
          <w:szCs w:val="24"/>
        </w:rPr>
        <w:t xml:space="preserve"> (2022) yang </w:t>
      </w:r>
      <w:r>
        <w:rPr>
          <w:rFonts w:ascii="Times New Roman" w:hAnsi="Times New Roman" w:cs="Times New Roman"/>
          <w:sz w:val="24"/>
          <w:szCs w:val="24"/>
        </w:rPr>
        <w:t xml:space="preserve">menyatakan </w:t>
      </w:r>
      <w:r w:rsidRPr="0043110A">
        <w:rPr>
          <w:rFonts w:ascii="Times New Roman" w:hAnsi="Times New Roman" w:cs="Times New Roman"/>
          <w:sz w:val="24"/>
          <w:szCs w:val="24"/>
        </w:rPr>
        <w:t>ukuran perusahaan tidak ber</w:t>
      </w:r>
      <w:r>
        <w:rPr>
          <w:rFonts w:ascii="Times New Roman" w:hAnsi="Times New Roman" w:cs="Times New Roman"/>
          <w:sz w:val="24"/>
          <w:szCs w:val="24"/>
        </w:rPr>
        <w:t>pengaruh</w:t>
      </w:r>
      <w:r w:rsidRPr="0043110A">
        <w:rPr>
          <w:rFonts w:ascii="Times New Roman" w:hAnsi="Times New Roman" w:cs="Times New Roman"/>
          <w:sz w:val="24"/>
          <w:szCs w:val="24"/>
        </w:rPr>
        <w:t xml:space="preserve"> pada nilai perusahaan.</w:t>
      </w:r>
      <w:r>
        <w:rPr>
          <w:rFonts w:ascii="Times New Roman" w:hAnsi="Times New Roman" w:cs="Times New Roman"/>
          <w:sz w:val="24"/>
          <w:szCs w:val="24"/>
        </w:rPr>
        <w:t xml:space="preserve"> N</w:t>
      </w:r>
      <w:r w:rsidRPr="0043110A">
        <w:rPr>
          <w:rFonts w:ascii="Times New Roman" w:hAnsi="Times New Roman" w:cs="Times New Roman"/>
          <w:sz w:val="24"/>
          <w:szCs w:val="24"/>
        </w:rPr>
        <w:t>amun</w:t>
      </w:r>
      <w:r>
        <w:rPr>
          <w:rFonts w:ascii="Times New Roman" w:hAnsi="Times New Roman" w:cs="Times New Roman"/>
          <w:sz w:val="24"/>
          <w:szCs w:val="24"/>
        </w:rPr>
        <w:t xml:space="preserve"> hasil penelitian ini </w:t>
      </w:r>
      <w:r w:rsidRPr="0043110A">
        <w:rPr>
          <w:rFonts w:ascii="Times New Roman" w:hAnsi="Times New Roman" w:cs="Times New Roman"/>
          <w:sz w:val="24"/>
          <w:szCs w:val="24"/>
        </w:rPr>
        <w:t xml:space="preserve">sejalan dengan </w:t>
      </w:r>
      <w:r w:rsidRPr="008C47D3">
        <w:rPr>
          <w:rFonts w:ascii="Times New Roman" w:hAnsi="Times New Roman" w:cs="Times New Roman"/>
          <w:sz w:val="24"/>
          <w:szCs w:val="24"/>
        </w:rPr>
        <w:t>Patr</w:t>
      </w:r>
      <w:r>
        <w:rPr>
          <w:rFonts w:ascii="Times New Roman" w:hAnsi="Times New Roman" w:cs="Times New Roman"/>
          <w:sz w:val="24"/>
          <w:szCs w:val="24"/>
        </w:rPr>
        <w:t>c</w:t>
      </w:r>
      <w:r w:rsidRPr="008C47D3">
        <w:rPr>
          <w:rFonts w:ascii="Times New Roman" w:hAnsi="Times New Roman" w:cs="Times New Roman"/>
          <w:sz w:val="24"/>
          <w:szCs w:val="24"/>
        </w:rPr>
        <w:t xml:space="preserve">ia,dkk (2018); Lumoly,dkk (2018); Akbar dan Fahmi (2020); Nurminda </w:t>
      </w:r>
      <w:r w:rsidRPr="008C47D3">
        <w:rPr>
          <w:rFonts w:ascii="Times New Roman" w:hAnsi="Times New Roman" w:cs="Times New Roman"/>
          <w:sz w:val="24"/>
          <w:szCs w:val="24"/>
        </w:rPr>
        <w:lastRenderedPageBreak/>
        <w:t>(2017);</w:t>
      </w:r>
      <w:r>
        <w:rPr>
          <w:rFonts w:ascii="Times New Roman" w:hAnsi="Times New Roman" w:cs="Times New Roman"/>
          <w:sz w:val="24"/>
          <w:szCs w:val="24"/>
        </w:rPr>
        <w:t xml:space="preserve"> </w:t>
      </w:r>
      <w:r w:rsidRPr="008C47D3">
        <w:rPr>
          <w:rFonts w:ascii="Times New Roman" w:hAnsi="Times New Roman" w:cs="Times New Roman"/>
          <w:sz w:val="24"/>
          <w:szCs w:val="24"/>
        </w:rPr>
        <w:t>Barnades</w:t>
      </w:r>
      <w:r>
        <w:rPr>
          <w:rFonts w:ascii="Times New Roman" w:hAnsi="Times New Roman" w:cs="Times New Roman"/>
          <w:sz w:val="24"/>
          <w:szCs w:val="24"/>
        </w:rPr>
        <w:t xml:space="preserve"> </w:t>
      </w:r>
      <w:r w:rsidRPr="008C47D3">
        <w:rPr>
          <w:rFonts w:ascii="Times New Roman" w:hAnsi="Times New Roman" w:cs="Times New Roman"/>
          <w:sz w:val="24"/>
          <w:szCs w:val="24"/>
        </w:rPr>
        <w:t xml:space="preserve">(2020) </w:t>
      </w:r>
      <w:r w:rsidRPr="0043110A">
        <w:rPr>
          <w:rFonts w:ascii="Times New Roman" w:hAnsi="Times New Roman" w:cs="Times New Roman"/>
          <w:sz w:val="24"/>
          <w:szCs w:val="24"/>
        </w:rPr>
        <w:t>yang menyata</w:t>
      </w:r>
      <w:r>
        <w:rPr>
          <w:rFonts w:ascii="Times New Roman" w:hAnsi="Times New Roman" w:cs="Times New Roman"/>
          <w:sz w:val="24"/>
          <w:szCs w:val="24"/>
        </w:rPr>
        <w:t>k</w:t>
      </w:r>
      <w:r w:rsidRPr="0043110A">
        <w:rPr>
          <w:rFonts w:ascii="Times New Roman" w:hAnsi="Times New Roman" w:cs="Times New Roman"/>
          <w:sz w:val="24"/>
          <w:szCs w:val="24"/>
        </w:rPr>
        <w:t xml:space="preserve">an Ukuran perusahaan berpengaruh </w:t>
      </w:r>
      <w:bookmarkStart w:id="39" w:name="_Hlk124617719"/>
      <w:r>
        <w:rPr>
          <w:rFonts w:ascii="Times New Roman" w:hAnsi="Times New Roman" w:cs="Times New Roman"/>
          <w:sz w:val="24"/>
          <w:szCs w:val="24"/>
        </w:rPr>
        <w:t>terhadap nilai perusahaan.</w:t>
      </w:r>
    </w:p>
    <w:bookmarkEnd w:id="39"/>
    <w:p w14:paraId="572BAEBE" w14:textId="594F0756" w:rsidR="004E167A" w:rsidRDefault="004E167A" w:rsidP="004F679A">
      <w:pPr>
        <w:pStyle w:val="ListParagraph"/>
        <w:spacing w:before="20" w:after="20" w:line="240" w:lineRule="auto"/>
        <w:ind w:left="1080"/>
        <w:jc w:val="both"/>
        <w:rPr>
          <w:rFonts w:ascii="Times New Roman" w:hAnsi="Times New Roman" w:cs="Times New Roman"/>
          <w:b/>
          <w:bCs/>
          <w:sz w:val="24"/>
          <w:szCs w:val="24"/>
        </w:rPr>
      </w:pPr>
    </w:p>
    <w:p w14:paraId="47D95EB6" w14:textId="6B16FA1B" w:rsidR="004E167A" w:rsidRDefault="004E167A" w:rsidP="004F679A">
      <w:pPr>
        <w:pStyle w:val="ListParagraph"/>
        <w:spacing w:before="20" w:after="2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CA2A3B6" w14:textId="076E3A58" w:rsidR="004E167A" w:rsidRPr="0043110A" w:rsidRDefault="004E167A" w:rsidP="004F679A">
      <w:pPr>
        <w:spacing w:before="20" w:after="20" w:line="240" w:lineRule="auto"/>
        <w:ind w:left="142" w:firstLine="360"/>
        <w:jc w:val="both"/>
        <w:rPr>
          <w:rFonts w:ascii="Times New Roman" w:hAnsi="Times New Roman" w:cs="Times New Roman"/>
          <w:sz w:val="24"/>
          <w:szCs w:val="24"/>
        </w:rPr>
      </w:pPr>
      <w:r w:rsidRPr="0043110A">
        <w:rPr>
          <w:rFonts w:ascii="Times New Roman" w:hAnsi="Times New Roman" w:cs="Times New Roman"/>
          <w:sz w:val="24"/>
          <w:szCs w:val="24"/>
        </w:rPr>
        <w:t>Berdasarkan hasil penelitian dan pembahasan yang telah diuraikan maka dap</w:t>
      </w:r>
      <w:r w:rsidR="00552644">
        <w:rPr>
          <w:rFonts w:ascii="Times New Roman" w:hAnsi="Times New Roman" w:cs="Times New Roman"/>
          <w:sz w:val="24"/>
          <w:szCs w:val="24"/>
        </w:rPr>
        <w:t>at disimpulkan sebagai berikut</w:t>
      </w:r>
      <w:r w:rsidRPr="0043110A">
        <w:rPr>
          <w:rFonts w:ascii="Times New Roman" w:hAnsi="Times New Roman" w:cs="Times New Roman"/>
          <w:sz w:val="24"/>
          <w:szCs w:val="24"/>
        </w:rPr>
        <w:t>:</w:t>
      </w:r>
      <w:r w:rsidRPr="0043110A">
        <w:rPr>
          <w:rFonts w:ascii="Times New Roman" w:hAnsi="Times New Roman" w:cs="Times New Roman"/>
          <w:sz w:val="24"/>
          <w:szCs w:val="24"/>
        </w:rPr>
        <w:tab/>
      </w:r>
    </w:p>
    <w:p w14:paraId="666F5528" w14:textId="77777777" w:rsidR="004E167A" w:rsidRPr="00EB5E38" w:rsidRDefault="004E167A" w:rsidP="004F679A">
      <w:pPr>
        <w:pStyle w:val="ListParagraph"/>
        <w:numPr>
          <w:ilvl w:val="0"/>
          <w:numId w:val="11"/>
        </w:numPr>
        <w:spacing w:before="20" w:after="20" w:line="240" w:lineRule="auto"/>
        <w:ind w:left="567"/>
        <w:jc w:val="both"/>
        <w:rPr>
          <w:rFonts w:ascii="Times New Roman" w:hAnsi="Times New Roman" w:cs="Times New Roman"/>
          <w:sz w:val="24"/>
          <w:szCs w:val="24"/>
        </w:rPr>
      </w:pPr>
      <w:r w:rsidRPr="00EB5E38">
        <w:rPr>
          <w:rFonts w:ascii="Times New Roman" w:hAnsi="Times New Roman" w:cs="Times New Roman"/>
          <w:sz w:val="24"/>
          <w:szCs w:val="24"/>
        </w:rPr>
        <w:t xml:space="preserve">Profitabilitas tidak berpengaruh terhadap nilai perusahaan pada perusahaan  </w:t>
      </w:r>
      <w:r w:rsidRPr="00EB5E38">
        <w:rPr>
          <w:rFonts w:ascii="Times New Roman" w:eastAsia="SimSun" w:hAnsi="Times New Roman" w:cs="Times New Roman"/>
          <w:color w:val="000000"/>
          <w:sz w:val="24"/>
          <w:szCs w:val="24"/>
          <w:lang w:val="en-US" w:eastAsia="zh-CN" w:bidi="ar"/>
        </w:rPr>
        <w:t xml:space="preserve">sektor </w:t>
      </w:r>
      <w:r w:rsidRPr="00EB5E38">
        <w:rPr>
          <w:rFonts w:ascii="Times New Roman" w:eastAsia="SimSun" w:hAnsi="Times New Roman" w:cs="Times New Roman"/>
          <w:i/>
          <w:color w:val="000000"/>
          <w:sz w:val="24"/>
          <w:szCs w:val="24"/>
          <w:lang w:val="en-US" w:eastAsia="zh-CN" w:bidi="ar"/>
        </w:rPr>
        <w:t>consumer non-cyclicals</w:t>
      </w:r>
      <w:r w:rsidRPr="00EB5E38">
        <w:rPr>
          <w:rFonts w:ascii="Times New Roman" w:eastAsia="SimSun" w:hAnsi="Times New Roman" w:cs="Times New Roman"/>
          <w:color w:val="000000"/>
          <w:sz w:val="24"/>
          <w:szCs w:val="24"/>
          <w:lang w:val="en-US" w:eastAsia="zh-CN" w:bidi="ar"/>
        </w:rPr>
        <w:t xml:space="preserve"> yang terdaftar di Bursa efek indonesia tahun 2018-2020</w:t>
      </w:r>
    </w:p>
    <w:p w14:paraId="5822C9C7" w14:textId="77777777" w:rsidR="004E167A" w:rsidRPr="0043110A" w:rsidRDefault="004E167A" w:rsidP="004F679A">
      <w:pPr>
        <w:numPr>
          <w:ilvl w:val="0"/>
          <w:numId w:val="11"/>
        </w:numPr>
        <w:spacing w:before="20" w:after="20" w:line="240" w:lineRule="auto"/>
        <w:ind w:left="567"/>
        <w:jc w:val="both"/>
        <w:rPr>
          <w:rFonts w:ascii="Times New Roman" w:hAnsi="Times New Roman" w:cs="Times New Roman"/>
          <w:sz w:val="24"/>
          <w:szCs w:val="24"/>
        </w:rPr>
      </w:pPr>
      <w:r w:rsidRPr="0043110A">
        <w:rPr>
          <w:rFonts w:ascii="Times New Roman" w:hAnsi="Times New Roman" w:cs="Times New Roman"/>
          <w:sz w:val="24"/>
          <w:szCs w:val="24"/>
        </w:rPr>
        <w:t xml:space="preserve">Likuiditas berpengaruh terhadap nilai perusahaan pada perusahaan </w:t>
      </w:r>
      <w:r w:rsidRPr="0043110A">
        <w:rPr>
          <w:rFonts w:ascii="Times New Roman" w:eastAsia="SimSun" w:hAnsi="Times New Roman" w:cs="Times New Roman"/>
          <w:color w:val="000000"/>
          <w:sz w:val="24"/>
          <w:szCs w:val="24"/>
          <w:lang w:val="en-US" w:eastAsia="zh-CN" w:bidi="ar"/>
        </w:rPr>
        <w:t xml:space="preserve">sektor </w:t>
      </w:r>
      <w:r w:rsidRPr="00047CB9">
        <w:rPr>
          <w:rFonts w:ascii="Times New Roman" w:eastAsia="SimSun" w:hAnsi="Times New Roman" w:cs="Times New Roman"/>
          <w:i/>
          <w:color w:val="000000"/>
          <w:sz w:val="24"/>
          <w:szCs w:val="24"/>
          <w:lang w:val="en-US" w:eastAsia="zh-CN" w:bidi="ar"/>
        </w:rPr>
        <w:t>consumer non-cyclicals</w:t>
      </w:r>
      <w:r w:rsidRPr="0043110A">
        <w:rPr>
          <w:rFonts w:ascii="Times New Roman" w:eastAsia="SimSun" w:hAnsi="Times New Roman" w:cs="Times New Roman"/>
          <w:color w:val="000000"/>
          <w:sz w:val="24"/>
          <w:szCs w:val="24"/>
          <w:lang w:val="en-US" w:eastAsia="zh-CN" w:bidi="ar"/>
        </w:rPr>
        <w:t xml:space="preserve"> yang terdaftar di </w:t>
      </w:r>
      <w:r>
        <w:rPr>
          <w:rFonts w:ascii="Times New Roman" w:eastAsia="SimSun" w:hAnsi="Times New Roman" w:cs="Times New Roman"/>
          <w:color w:val="000000"/>
          <w:sz w:val="24"/>
          <w:szCs w:val="24"/>
          <w:lang w:val="en-US" w:eastAsia="zh-CN" w:bidi="ar"/>
        </w:rPr>
        <w:t>B</w:t>
      </w:r>
      <w:r w:rsidRPr="0043110A">
        <w:rPr>
          <w:rFonts w:ascii="Times New Roman" w:eastAsia="SimSun" w:hAnsi="Times New Roman" w:cs="Times New Roman"/>
          <w:color w:val="000000"/>
          <w:sz w:val="24"/>
          <w:szCs w:val="24"/>
          <w:lang w:val="en-US" w:eastAsia="zh-CN" w:bidi="ar"/>
        </w:rPr>
        <w:t>ursa efek indonesia tahun 2018-2020</w:t>
      </w:r>
    </w:p>
    <w:p w14:paraId="49A3C6DC" w14:textId="77777777" w:rsidR="004E167A" w:rsidRDefault="004E167A" w:rsidP="004F679A">
      <w:pPr>
        <w:numPr>
          <w:ilvl w:val="0"/>
          <w:numId w:val="11"/>
        </w:numPr>
        <w:spacing w:before="20" w:after="20" w:line="240" w:lineRule="auto"/>
        <w:ind w:left="567"/>
        <w:jc w:val="both"/>
        <w:rPr>
          <w:rFonts w:ascii="Times New Roman" w:hAnsi="Times New Roman" w:cs="Times New Roman"/>
          <w:sz w:val="24"/>
          <w:szCs w:val="24"/>
        </w:rPr>
      </w:pPr>
      <w:r w:rsidRPr="0043110A">
        <w:rPr>
          <w:rFonts w:ascii="Times New Roman" w:hAnsi="Times New Roman" w:cs="Times New Roman"/>
          <w:sz w:val="24"/>
          <w:szCs w:val="24"/>
        </w:rPr>
        <w:t xml:space="preserve">Ukuran Perusahaan berpengaruh terhadap nilai perusahaan pada perusahaan </w:t>
      </w:r>
      <w:r w:rsidRPr="0043110A">
        <w:rPr>
          <w:rFonts w:ascii="Times New Roman" w:eastAsia="SimSun" w:hAnsi="Times New Roman" w:cs="Times New Roman"/>
          <w:color w:val="000000"/>
          <w:sz w:val="24"/>
          <w:szCs w:val="24"/>
          <w:lang w:val="en-US" w:eastAsia="zh-CN" w:bidi="ar"/>
        </w:rPr>
        <w:t xml:space="preserve">sektor </w:t>
      </w:r>
      <w:r w:rsidRPr="00047CB9">
        <w:rPr>
          <w:rFonts w:ascii="Times New Roman" w:eastAsia="SimSun" w:hAnsi="Times New Roman" w:cs="Times New Roman"/>
          <w:i/>
          <w:color w:val="000000"/>
          <w:sz w:val="24"/>
          <w:szCs w:val="24"/>
          <w:lang w:val="en-US" w:eastAsia="zh-CN" w:bidi="ar"/>
        </w:rPr>
        <w:t>consumer non-cyclicals</w:t>
      </w:r>
      <w:r w:rsidRPr="0043110A">
        <w:rPr>
          <w:rFonts w:ascii="Times New Roman" w:eastAsia="SimSun" w:hAnsi="Times New Roman" w:cs="Times New Roman"/>
          <w:color w:val="000000"/>
          <w:sz w:val="24"/>
          <w:szCs w:val="24"/>
          <w:lang w:val="en-US" w:eastAsia="zh-CN" w:bidi="ar"/>
        </w:rPr>
        <w:t xml:space="preserve"> yang terdaftar di </w:t>
      </w:r>
      <w:r>
        <w:rPr>
          <w:rFonts w:ascii="Times New Roman" w:eastAsia="SimSun" w:hAnsi="Times New Roman" w:cs="Times New Roman"/>
          <w:color w:val="000000"/>
          <w:sz w:val="24"/>
          <w:szCs w:val="24"/>
          <w:lang w:val="en-US" w:eastAsia="zh-CN" w:bidi="ar"/>
        </w:rPr>
        <w:t>B</w:t>
      </w:r>
      <w:r w:rsidRPr="0043110A">
        <w:rPr>
          <w:rFonts w:ascii="Times New Roman" w:eastAsia="SimSun" w:hAnsi="Times New Roman" w:cs="Times New Roman"/>
          <w:color w:val="000000"/>
          <w:sz w:val="24"/>
          <w:szCs w:val="24"/>
          <w:lang w:val="en-US" w:eastAsia="zh-CN" w:bidi="ar"/>
        </w:rPr>
        <w:t>ursa efek indonesia tahun 2018-2020</w:t>
      </w:r>
    </w:p>
    <w:p w14:paraId="6B85D82A" w14:textId="2753AE81" w:rsidR="004E167A" w:rsidRPr="004F679A" w:rsidRDefault="004E167A" w:rsidP="004F679A">
      <w:pPr>
        <w:spacing w:before="20" w:after="20" w:line="240" w:lineRule="auto"/>
        <w:jc w:val="both"/>
        <w:rPr>
          <w:rFonts w:ascii="Times New Roman" w:hAnsi="Times New Roman" w:cs="Times New Roman"/>
          <w:b/>
          <w:bCs/>
          <w:sz w:val="24"/>
          <w:szCs w:val="24"/>
        </w:rPr>
      </w:pPr>
    </w:p>
    <w:p w14:paraId="5294A6AF" w14:textId="77777777" w:rsidR="004E167A" w:rsidRPr="004E167A" w:rsidRDefault="004E167A" w:rsidP="00A25129">
      <w:pPr>
        <w:spacing w:before="20" w:after="20" w:line="240" w:lineRule="auto"/>
        <w:outlineLvl w:val="0"/>
        <w:rPr>
          <w:rFonts w:ascii="Times New Roman" w:hAnsi="Times New Roman" w:cs="Times New Roman"/>
          <w:b/>
          <w:bCs/>
          <w:color w:val="222222"/>
          <w:sz w:val="24"/>
          <w:szCs w:val="24"/>
          <w:shd w:val="clear" w:color="auto" w:fill="FFFFFF"/>
        </w:rPr>
      </w:pPr>
      <w:bookmarkStart w:id="40" w:name="_Toc124961711"/>
      <w:bookmarkStart w:id="41" w:name="_Toc125419019"/>
      <w:r w:rsidRPr="004E167A">
        <w:rPr>
          <w:rFonts w:ascii="Times New Roman" w:hAnsi="Times New Roman" w:cs="Times New Roman"/>
          <w:b/>
          <w:bCs/>
          <w:color w:val="222222"/>
          <w:sz w:val="24"/>
          <w:szCs w:val="24"/>
          <w:shd w:val="clear" w:color="auto" w:fill="FFFFFF"/>
        </w:rPr>
        <w:t>DAFTAR PUSTAKA</w:t>
      </w:r>
      <w:bookmarkEnd w:id="40"/>
      <w:bookmarkEnd w:id="41"/>
    </w:p>
    <w:p w14:paraId="2BCB5B58" w14:textId="77777777" w:rsidR="004E167A" w:rsidRPr="004E167A" w:rsidRDefault="004E167A" w:rsidP="004F679A">
      <w:pPr>
        <w:tabs>
          <w:tab w:val="left" w:pos="2410"/>
        </w:tabs>
        <w:spacing w:before="20" w:after="20" w:line="240" w:lineRule="auto"/>
        <w:ind w:left="360"/>
        <w:jc w:val="center"/>
        <w:rPr>
          <w:rFonts w:ascii="Times New Roman" w:hAnsi="Times New Roman" w:cs="Times New Roman"/>
          <w:b/>
          <w:bCs/>
          <w:sz w:val="24"/>
          <w:szCs w:val="24"/>
        </w:rPr>
      </w:pPr>
    </w:p>
    <w:p w14:paraId="337C1BA8"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Akbar, F., &amp; Fahmi, I. (2020). </w:t>
      </w:r>
      <w:r w:rsidRPr="004E167A">
        <w:rPr>
          <w:rFonts w:ascii="Times New Roman" w:hAnsi="Times New Roman" w:cs="Times New Roman"/>
          <w:i/>
          <w:iCs/>
          <w:color w:val="222222"/>
          <w:sz w:val="24"/>
          <w:szCs w:val="24"/>
          <w:shd w:val="clear" w:color="auto" w:fill="FFFFFF"/>
        </w:rPr>
        <w:t>Pengaruh ukuran perusahaan, profitabilitas dan likuiditas terhadap kebijakan dividen dan nilai perusahaan pada perusahaan manufaktur yang terdaftar di bursa efek Indonesia</w:t>
      </w:r>
      <w:r w:rsidRPr="004E167A">
        <w:rPr>
          <w:rFonts w:ascii="Times New Roman" w:hAnsi="Times New Roman" w:cs="Times New Roman"/>
          <w:color w:val="222222"/>
          <w:sz w:val="24"/>
          <w:szCs w:val="24"/>
          <w:shd w:val="clear" w:color="auto" w:fill="FFFFFF"/>
        </w:rPr>
        <w:t>. Jurnal ilmiah mahasiswa ekonomi manajemen, 5(1), 62-81.</w:t>
      </w:r>
    </w:p>
    <w:p w14:paraId="3B3DC9F5"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Astuti, N. K. B., &amp; Yadnya, I. P. (2019).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Melalui Kebijakan Dividen</w:t>
      </w:r>
      <w:r w:rsidRPr="004E167A">
        <w:rPr>
          <w:rFonts w:ascii="Times New Roman" w:hAnsi="Times New Roman" w:cs="Times New Roman"/>
          <w:color w:val="222222"/>
          <w:sz w:val="24"/>
          <w:szCs w:val="24"/>
          <w:shd w:val="clear" w:color="auto" w:fill="FFFFFF"/>
        </w:rPr>
        <w:t> (Doctoral dissertation, Udayana University).</w:t>
      </w:r>
    </w:p>
    <w:p w14:paraId="4C79923F"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Barnades, A. N., &amp; Suprihhadi, H. (2020).</w:t>
      </w:r>
      <w:r w:rsidRPr="004E167A">
        <w:rPr>
          <w:rFonts w:ascii="Times New Roman" w:hAnsi="Times New Roman" w:cs="Times New Roman"/>
          <w:i/>
          <w:iCs/>
          <w:color w:val="222222"/>
          <w:sz w:val="24"/>
          <w:szCs w:val="24"/>
          <w:shd w:val="clear" w:color="auto" w:fill="FFFFFF"/>
        </w:rPr>
        <w:t>Pengaruh Profitabilitas, Leverage, Likuiditas dan Ukuran Perusahaan Terhadap Nilai Perusahaan Pada Perusahaan Food And Beverages di Bei Periode (2014-2018).</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Jurnal Ilmu dan Riset Manajemen (JIRM)</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9</w:t>
      </w:r>
      <w:r w:rsidRPr="004E167A">
        <w:rPr>
          <w:rFonts w:ascii="Times New Roman" w:hAnsi="Times New Roman" w:cs="Times New Roman"/>
          <w:color w:val="222222"/>
          <w:sz w:val="24"/>
          <w:szCs w:val="24"/>
          <w:shd w:val="clear" w:color="auto" w:fill="FFFFFF"/>
        </w:rPr>
        <w:t>(6).</w:t>
      </w:r>
    </w:p>
    <w:p w14:paraId="6EEC5758"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Bita, F. Y., Hermuningsih, S., &amp; Maulida, A. (2021).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Jurnal Syntax Transformation</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2</w:t>
      </w:r>
      <w:r w:rsidRPr="004E167A">
        <w:rPr>
          <w:rFonts w:ascii="Times New Roman" w:hAnsi="Times New Roman" w:cs="Times New Roman"/>
          <w:color w:val="222222"/>
          <w:sz w:val="24"/>
          <w:szCs w:val="24"/>
          <w:shd w:val="clear" w:color="auto" w:fill="FFFFFF"/>
        </w:rPr>
        <w:t>(3), 298-306.</w:t>
      </w:r>
    </w:p>
    <w:p w14:paraId="7BDFD0B6"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Cahya, A. T., &amp; Triyonowati, T. (2019).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Pada Perusahaan Perkebunan. Jurnal Ilmu dan Riset Manajemen (JIRM)</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8</w:t>
      </w:r>
      <w:r w:rsidRPr="004E167A">
        <w:rPr>
          <w:rFonts w:ascii="Times New Roman" w:hAnsi="Times New Roman" w:cs="Times New Roman"/>
          <w:color w:val="222222"/>
          <w:sz w:val="24"/>
          <w:szCs w:val="24"/>
          <w:shd w:val="clear" w:color="auto" w:fill="FFFFFF"/>
        </w:rPr>
        <w:t>(9).</w:t>
      </w:r>
    </w:p>
    <w:p w14:paraId="5456DF29"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Dewi, N. S. A., &amp; Santoso, B. H. (2019).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Pada Perusahaan Ritel di BEI. Jurnal Ilmu Dan Riset Manajemen (JIRM)</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8</w:t>
      </w:r>
      <w:r w:rsidRPr="004E167A">
        <w:rPr>
          <w:rFonts w:ascii="Times New Roman" w:hAnsi="Times New Roman" w:cs="Times New Roman"/>
          <w:color w:val="222222"/>
          <w:sz w:val="24"/>
          <w:szCs w:val="24"/>
          <w:shd w:val="clear" w:color="auto" w:fill="FFFFFF"/>
        </w:rPr>
        <w:t>(7).</w:t>
      </w:r>
    </w:p>
    <w:p w14:paraId="23BC0A47"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Dewi, V. S., &amp; Ekadjaja, A. (2020).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pada perusahaan manufaktur. Jurnal Paradigma Akuntansi</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2</w:t>
      </w:r>
      <w:r w:rsidRPr="004E167A">
        <w:rPr>
          <w:rFonts w:ascii="Times New Roman" w:hAnsi="Times New Roman" w:cs="Times New Roman"/>
          <w:color w:val="222222"/>
          <w:sz w:val="24"/>
          <w:szCs w:val="24"/>
          <w:shd w:val="clear" w:color="auto" w:fill="FFFFFF"/>
        </w:rPr>
        <w:t>(1), 118-126.</w:t>
      </w:r>
    </w:p>
    <w:p w14:paraId="7FE30C39"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Ernawati, D., &amp; Widyawati, D. (2015). </w:t>
      </w:r>
      <w:r w:rsidRPr="004E167A">
        <w:rPr>
          <w:rFonts w:ascii="Times New Roman" w:hAnsi="Times New Roman" w:cs="Times New Roman"/>
          <w:i/>
          <w:iCs/>
          <w:color w:val="222222"/>
          <w:sz w:val="24"/>
          <w:szCs w:val="24"/>
          <w:shd w:val="clear" w:color="auto" w:fill="FFFFFF"/>
        </w:rPr>
        <w:t>Pengaruh profitabilitas, leverage dan ukuran perusahaan terhadap nilai perusahaan. Jurnal Ilmu dan Riset Akuntansi (JIRA)</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4</w:t>
      </w:r>
      <w:r w:rsidRPr="004E167A">
        <w:rPr>
          <w:rFonts w:ascii="Times New Roman" w:hAnsi="Times New Roman" w:cs="Times New Roman"/>
          <w:color w:val="222222"/>
          <w:sz w:val="24"/>
          <w:szCs w:val="24"/>
          <w:shd w:val="clear" w:color="auto" w:fill="FFFFFF"/>
        </w:rPr>
        <w:t>(4).</w:t>
      </w:r>
    </w:p>
    <w:p w14:paraId="4458DD05"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Indahsari, P., &amp; Asyik, N. F. (2021). </w:t>
      </w:r>
      <w:r w:rsidRPr="004E167A">
        <w:rPr>
          <w:rFonts w:ascii="Times New Roman" w:hAnsi="Times New Roman" w:cs="Times New Roman"/>
          <w:i/>
          <w:iCs/>
          <w:color w:val="222222"/>
          <w:sz w:val="24"/>
          <w:szCs w:val="24"/>
          <w:shd w:val="clear" w:color="auto" w:fill="FFFFFF"/>
        </w:rPr>
        <w:t>Pengaruh Kinerja Keuangan Terhadap Nilai Perusahaan Melalui Kebijakan Dividen. Jurnal Ilmu dan Riset Akuntansi (JIRA)</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10</w:t>
      </w:r>
      <w:r w:rsidRPr="004E167A">
        <w:rPr>
          <w:rFonts w:ascii="Times New Roman" w:hAnsi="Times New Roman" w:cs="Times New Roman"/>
          <w:color w:val="222222"/>
          <w:sz w:val="24"/>
          <w:szCs w:val="24"/>
          <w:shd w:val="clear" w:color="auto" w:fill="FFFFFF"/>
        </w:rPr>
        <w:t>(5).</w:t>
      </w:r>
    </w:p>
    <w:p w14:paraId="2023DB77"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Indrarini, S. (2019). </w:t>
      </w:r>
      <w:r w:rsidRPr="004E167A">
        <w:rPr>
          <w:rFonts w:ascii="Times New Roman" w:hAnsi="Times New Roman" w:cs="Times New Roman"/>
          <w:i/>
          <w:iCs/>
          <w:color w:val="222222"/>
          <w:sz w:val="24"/>
          <w:szCs w:val="24"/>
          <w:shd w:val="clear" w:color="auto" w:fill="FFFFFF"/>
        </w:rPr>
        <w:t>Nilai Perusahaan Melalui Kualitas Laba (Good Governance dan Kebijakan Perusahaan)</w:t>
      </w:r>
      <w:r w:rsidRPr="004E167A">
        <w:rPr>
          <w:rFonts w:ascii="Times New Roman" w:hAnsi="Times New Roman" w:cs="Times New Roman"/>
          <w:color w:val="222222"/>
          <w:sz w:val="24"/>
          <w:szCs w:val="24"/>
          <w:shd w:val="clear" w:color="auto" w:fill="FFFFFF"/>
        </w:rPr>
        <w:t>. Surabaya, Indonesia: Scopindo Media Pustaka, ISBN: 978-623-92332-9-7.</w:t>
      </w:r>
    </w:p>
    <w:p w14:paraId="1AA7251F"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Indriyani, E. (2017). </w:t>
      </w:r>
      <w:r w:rsidRPr="004E167A">
        <w:rPr>
          <w:rFonts w:ascii="Times New Roman" w:hAnsi="Times New Roman" w:cs="Times New Roman"/>
          <w:i/>
          <w:iCs/>
          <w:color w:val="222222"/>
          <w:sz w:val="24"/>
          <w:szCs w:val="24"/>
          <w:shd w:val="clear" w:color="auto" w:fill="FFFFFF"/>
        </w:rPr>
        <w:t>Pengaruh ukuran perusahaan dan profitabilitas terhadap nilai perusahaan. Akuntabilitas: Jurnal Ilmu Akuntansi</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10</w:t>
      </w:r>
      <w:r w:rsidRPr="004E167A">
        <w:rPr>
          <w:rFonts w:ascii="Times New Roman" w:hAnsi="Times New Roman" w:cs="Times New Roman"/>
          <w:color w:val="222222"/>
          <w:sz w:val="24"/>
          <w:szCs w:val="24"/>
          <w:shd w:val="clear" w:color="auto" w:fill="FFFFFF"/>
        </w:rPr>
        <w:t>(2), 333-348.</w:t>
      </w:r>
    </w:p>
    <w:p w14:paraId="1947D547"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lastRenderedPageBreak/>
        <w:t xml:space="preserve">Khikmah, N., Yusuf, M., &amp; Yohani, Y. (2020). </w:t>
      </w:r>
      <w:r w:rsidRPr="004E167A">
        <w:rPr>
          <w:rFonts w:ascii="Times New Roman" w:hAnsi="Times New Roman" w:cs="Times New Roman"/>
          <w:i/>
          <w:iCs/>
          <w:color w:val="222222"/>
          <w:sz w:val="24"/>
          <w:szCs w:val="24"/>
          <w:shd w:val="clear" w:color="auto" w:fill="FFFFFF"/>
        </w:rPr>
        <w:t>Pengaruh Profitabilitas, Solvabilitas, Rentabilitas, Likuiditas, Ukuran Perusahaan Dan Keputusan Investasi Terhadap Nilai Perusahaan. Neraca, 16</w:t>
      </w:r>
      <w:r w:rsidRPr="004E167A">
        <w:rPr>
          <w:rFonts w:ascii="Times New Roman" w:hAnsi="Times New Roman" w:cs="Times New Roman"/>
          <w:color w:val="222222"/>
          <w:sz w:val="24"/>
          <w:szCs w:val="24"/>
          <w:shd w:val="clear" w:color="auto" w:fill="FFFFFF"/>
        </w:rPr>
        <w:t>(1), 40-57.</w:t>
      </w:r>
    </w:p>
    <w:p w14:paraId="73CDD56A"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Ludianingsih, A., Wiyono, G., &amp; Kusumawardhani, R. (2022</w:t>
      </w:r>
      <w:r w:rsidRPr="004E167A">
        <w:rPr>
          <w:rFonts w:ascii="Times New Roman" w:hAnsi="Times New Roman" w:cs="Times New Roman"/>
          <w:i/>
          <w:iCs/>
          <w:color w:val="222222"/>
          <w:sz w:val="24"/>
          <w:szCs w:val="24"/>
          <w:shd w:val="clear" w:color="auto" w:fill="FFFFFF"/>
        </w:rPr>
        <w:t>). Pengaruh Profitabilitas, Likuiditas, Ukuran Perusahaan Dan Keputusan Investasi Terhadap Nilai Perusahaan. Reslaj: Religion Education Social Laa Roiba Journal</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4</w:t>
      </w:r>
      <w:r w:rsidRPr="004E167A">
        <w:rPr>
          <w:rFonts w:ascii="Times New Roman" w:hAnsi="Times New Roman" w:cs="Times New Roman"/>
          <w:color w:val="222222"/>
          <w:sz w:val="24"/>
          <w:szCs w:val="24"/>
          <w:shd w:val="clear" w:color="auto" w:fill="FFFFFF"/>
        </w:rPr>
        <w:t>(2), 437-446.</w:t>
      </w:r>
    </w:p>
    <w:p w14:paraId="3A812E6E"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Lumoly, S., Murni, S., &amp; Untu, V. N. (2018). </w:t>
      </w:r>
      <w:r w:rsidRPr="004E167A">
        <w:rPr>
          <w:rFonts w:ascii="Times New Roman" w:hAnsi="Times New Roman" w:cs="Times New Roman"/>
          <w:i/>
          <w:iCs/>
          <w:color w:val="222222"/>
          <w:sz w:val="24"/>
          <w:szCs w:val="24"/>
          <w:shd w:val="clear" w:color="auto" w:fill="FFFFFF"/>
        </w:rPr>
        <w:t>Pengaruh likuiditas, ukuran perusahaan dan profitabilitas terhadap nilai perusahaan (studi pada perusahaan logam dan sejenisnya yang terdaftar di Bursa Efek Indonesia). Jurnal EMBA: Jurnal Riset Ekonomi, Manajemen, Bisnis dan Akuntansi</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6</w:t>
      </w:r>
      <w:r w:rsidRPr="004E167A">
        <w:rPr>
          <w:rFonts w:ascii="Times New Roman" w:hAnsi="Times New Roman" w:cs="Times New Roman"/>
          <w:color w:val="222222"/>
          <w:sz w:val="24"/>
          <w:szCs w:val="24"/>
          <w:shd w:val="clear" w:color="auto" w:fill="FFFFFF"/>
        </w:rPr>
        <w:t>(3).</w:t>
      </w:r>
    </w:p>
    <w:p w14:paraId="08DF1399"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Mais, R. G., &amp; Nuari, F. (2016). </w:t>
      </w:r>
      <w:r w:rsidRPr="004E167A">
        <w:rPr>
          <w:rFonts w:ascii="Times New Roman" w:hAnsi="Times New Roman" w:cs="Times New Roman"/>
          <w:i/>
          <w:iCs/>
          <w:color w:val="222222"/>
          <w:sz w:val="24"/>
          <w:szCs w:val="24"/>
          <w:shd w:val="clear" w:color="auto" w:fill="FFFFFF"/>
        </w:rPr>
        <w:t>Pengaruh Good Corporate Governance, Ukuran Perusahaan, Dan Leverage Terhadap Integritas Laporan Keuangan. Jurnal Reviu Akuntansi dan Keuangan</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6</w:t>
      </w:r>
      <w:r w:rsidRPr="004E167A">
        <w:rPr>
          <w:rFonts w:ascii="Times New Roman" w:hAnsi="Times New Roman" w:cs="Times New Roman"/>
          <w:color w:val="222222"/>
          <w:sz w:val="24"/>
          <w:szCs w:val="24"/>
          <w:shd w:val="clear" w:color="auto" w:fill="FFFFFF"/>
        </w:rPr>
        <w:t>(2).</w:t>
      </w:r>
    </w:p>
    <w:p w14:paraId="70FF7BB1"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Ndruru, M., Silaban, P. B., Sihaloho, J., Manurung, K. M., &amp; Sipahutar, T. T. U. (2020). </w:t>
      </w:r>
      <w:r w:rsidRPr="004E167A">
        <w:rPr>
          <w:rFonts w:ascii="Times New Roman" w:hAnsi="Times New Roman" w:cs="Times New Roman"/>
          <w:i/>
          <w:iCs/>
          <w:color w:val="222222"/>
          <w:sz w:val="24"/>
          <w:szCs w:val="24"/>
          <w:shd w:val="clear" w:color="auto" w:fill="FFFFFF"/>
        </w:rPr>
        <w:t>Pengaruh Likuiditas, Leverage, Dan Profitabilitas Terhadap Nilai Perusahaan Pada Perusahaan Manufaktur Tahun 2015-2017. Jurnal Ilmiah MEA (Manajemen, Ekonomi, &amp; Akuntansi)</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4</w:t>
      </w:r>
      <w:r w:rsidRPr="004E167A">
        <w:rPr>
          <w:rFonts w:ascii="Times New Roman" w:hAnsi="Times New Roman" w:cs="Times New Roman"/>
          <w:color w:val="222222"/>
          <w:sz w:val="24"/>
          <w:szCs w:val="24"/>
          <w:shd w:val="clear" w:color="auto" w:fill="FFFFFF"/>
        </w:rPr>
        <w:t>(3), 390-405.</w:t>
      </w:r>
    </w:p>
    <w:p w14:paraId="14392E76"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Noeraini, I. A., &amp; Sugiyono, S. (2016</w:t>
      </w:r>
      <w:r w:rsidRPr="004E167A">
        <w:rPr>
          <w:rFonts w:ascii="Times New Roman" w:hAnsi="Times New Roman" w:cs="Times New Roman"/>
          <w:i/>
          <w:iCs/>
          <w:color w:val="222222"/>
          <w:sz w:val="24"/>
          <w:szCs w:val="24"/>
          <w:shd w:val="clear" w:color="auto" w:fill="FFFFFF"/>
        </w:rPr>
        <w:t>). Pengaruh tingkat kepercayaan, kualitas pelayanan, dan hargaterhadap kepuasan pelanggan JNE Surabaya. Jurnal Ilmu dan Riset Manajemen (JIRM)</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5</w:t>
      </w:r>
      <w:r w:rsidRPr="004E167A">
        <w:rPr>
          <w:rFonts w:ascii="Times New Roman" w:hAnsi="Times New Roman" w:cs="Times New Roman"/>
          <w:color w:val="222222"/>
          <w:sz w:val="24"/>
          <w:szCs w:val="24"/>
          <w:shd w:val="clear" w:color="auto" w:fill="FFFFFF"/>
        </w:rPr>
        <w:t>(5).</w:t>
      </w:r>
    </w:p>
    <w:p w14:paraId="70B833C4" w14:textId="77777777" w:rsidR="004E167A" w:rsidRPr="004E167A" w:rsidRDefault="004E167A" w:rsidP="004F679A">
      <w:pPr>
        <w:spacing w:before="20" w:after="20" w:line="240" w:lineRule="auto"/>
        <w:ind w:left="720" w:hanging="360"/>
        <w:jc w:val="both"/>
        <w:rPr>
          <w:rFonts w:ascii="Times New Roman" w:hAnsi="Times New Roman" w:cs="Times New Roman"/>
          <w:b/>
          <w:bCs/>
          <w:sz w:val="24"/>
          <w:szCs w:val="24"/>
        </w:rPr>
      </w:pPr>
      <w:r w:rsidRPr="004E167A">
        <w:rPr>
          <w:rFonts w:ascii="Times New Roman" w:hAnsi="Times New Roman" w:cs="Times New Roman"/>
          <w:color w:val="222222"/>
          <w:sz w:val="24"/>
          <w:szCs w:val="24"/>
          <w:shd w:val="clear" w:color="auto" w:fill="FFFFFF"/>
        </w:rPr>
        <w:t>Novari, P. M., &amp; Lestari, P. V. (2016). </w:t>
      </w:r>
      <w:r w:rsidRPr="004E167A">
        <w:rPr>
          <w:rFonts w:ascii="Times New Roman" w:hAnsi="Times New Roman" w:cs="Times New Roman"/>
          <w:i/>
          <w:iCs/>
          <w:color w:val="222222"/>
          <w:sz w:val="24"/>
          <w:szCs w:val="24"/>
          <w:shd w:val="clear" w:color="auto" w:fill="FFFFFF"/>
        </w:rPr>
        <w:t>Pengaruh ukuran perusahaan, leverage, dan profitabilitas terhadap nilai perusahaan pada sektor properti dan real estate</w:t>
      </w:r>
      <w:r w:rsidRPr="004E167A">
        <w:rPr>
          <w:rFonts w:ascii="Times New Roman" w:hAnsi="Times New Roman" w:cs="Times New Roman"/>
          <w:color w:val="222222"/>
          <w:sz w:val="24"/>
          <w:szCs w:val="24"/>
          <w:shd w:val="clear" w:color="auto" w:fill="FFFFFF"/>
        </w:rPr>
        <w:t> (Doctoral dissertation, Udayana University).</w:t>
      </w:r>
    </w:p>
    <w:p w14:paraId="65A6CA4E"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Nurminda, A., Isynurwardhana, D., &amp; Nurbaiti, A. (2017). </w:t>
      </w:r>
      <w:r w:rsidRPr="004E167A">
        <w:rPr>
          <w:rFonts w:ascii="Times New Roman" w:hAnsi="Times New Roman" w:cs="Times New Roman"/>
          <w:i/>
          <w:iCs/>
          <w:color w:val="222222"/>
          <w:sz w:val="24"/>
          <w:szCs w:val="24"/>
          <w:shd w:val="clear" w:color="auto" w:fill="FFFFFF"/>
        </w:rPr>
        <w:t>Pengaruh Profitabilitas, Leverage, Dan Ukuran Perusahaan Terhadap Nilai Perusahaan (Studi Pada Perusahaan Manufaktur Sub Sektor Barang Dan Konsumsi Yang Terdaftar Di Bursa Efek Indonesia Periode 2012-2015). </w:t>
      </w:r>
      <w:proofErr w:type="gramStart"/>
      <w:r w:rsidRPr="004E167A">
        <w:rPr>
          <w:rFonts w:ascii="Times New Roman" w:hAnsi="Times New Roman" w:cs="Times New Roman"/>
          <w:i/>
          <w:iCs/>
          <w:color w:val="222222"/>
          <w:sz w:val="24"/>
          <w:szCs w:val="24"/>
          <w:shd w:val="clear" w:color="auto" w:fill="FFFFFF"/>
        </w:rPr>
        <w:t>eProceedings</w:t>
      </w:r>
      <w:proofErr w:type="gramEnd"/>
      <w:r w:rsidRPr="004E167A">
        <w:rPr>
          <w:rFonts w:ascii="Times New Roman" w:hAnsi="Times New Roman" w:cs="Times New Roman"/>
          <w:i/>
          <w:iCs/>
          <w:color w:val="222222"/>
          <w:sz w:val="24"/>
          <w:szCs w:val="24"/>
          <w:shd w:val="clear" w:color="auto" w:fill="FFFFFF"/>
        </w:rPr>
        <w:t xml:space="preserve"> of Management</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4</w:t>
      </w:r>
      <w:r w:rsidRPr="004E167A">
        <w:rPr>
          <w:rFonts w:ascii="Times New Roman" w:hAnsi="Times New Roman" w:cs="Times New Roman"/>
          <w:color w:val="222222"/>
          <w:sz w:val="24"/>
          <w:szCs w:val="24"/>
          <w:shd w:val="clear" w:color="auto" w:fill="FFFFFF"/>
        </w:rPr>
        <w:t>(1).</w:t>
      </w:r>
    </w:p>
    <w:p w14:paraId="4AAC05F3"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Patricia, P., Bangun, P., &amp; Tarigan, M. U. (2018). </w:t>
      </w:r>
      <w:r w:rsidRPr="004E167A">
        <w:rPr>
          <w:rFonts w:ascii="Times New Roman" w:hAnsi="Times New Roman" w:cs="Times New Roman"/>
          <w:i/>
          <w:iCs/>
          <w:color w:val="222222"/>
          <w:sz w:val="24"/>
          <w:szCs w:val="24"/>
          <w:shd w:val="clear" w:color="auto" w:fill="FFFFFF"/>
        </w:rPr>
        <w:t>Pengaruh Profitabilitas, Likuiditas, dan Ukuran Perusahaan Terhadap Nilai Perusahaan Dengan Kinerja Keuangan Sebagai Variabel Intervening (Studi Empiris Pada Perusahaan Manufaktur Yang Terdaftar Di Bursa Efek Indonesia). Manajemen Bisnis Kompetensi</w:t>
      </w:r>
      <w:r w:rsidRPr="004E167A">
        <w:rPr>
          <w:rFonts w:ascii="Times New Roman" w:hAnsi="Times New Roman" w:cs="Times New Roman"/>
          <w:color w:val="222222"/>
          <w:sz w:val="24"/>
          <w:szCs w:val="24"/>
          <w:shd w:val="clear" w:color="auto" w:fill="FFFFFF"/>
        </w:rPr>
        <w:t>.</w:t>
      </w:r>
    </w:p>
    <w:p w14:paraId="446D1F88"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Putra, A. N. D. A., &amp; Lestari, P. V. (2016). </w:t>
      </w:r>
      <w:r w:rsidRPr="004E167A">
        <w:rPr>
          <w:rFonts w:ascii="Times New Roman" w:hAnsi="Times New Roman" w:cs="Times New Roman"/>
          <w:i/>
          <w:iCs/>
          <w:color w:val="222222"/>
          <w:sz w:val="24"/>
          <w:szCs w:val="24"/>
          <w:shd w:val="clear" w:color="auto" w:fill="FFFFFF"/>
        </w:rPr>
        <w:t>Pengaruh kebijakan dividen, likuiditas, profitabilitas dan ukuran perusahaan terhadap nilai perusahaan</w:t>
      </w:r>
      <w:r w:rsidRPr="004E167A">
        <w:rPr>
          <w:rFonts w:ascii="Times New Roman" w:hAnsi="Times New Roman" w:cs="Times New Roman"/>
          <w:color w:val="222222"/>
          <w:sz w:val="24"/>
          <w:szCs w:val="24"/>
          <w:shd w:val="clear" w:color="auto" w:fill="FFFFFF"/>
        </w:rPr>
        <w:t> (Doctoral dissertation, Udayana University).</w:t>
      </w:r>
    </w:p>
    <w:p w14:paraId="295F7F98"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Rachmalia, P., &amp; Zahroh, M. (2016). </w:t>
      </w:r>
      <w:r w:rsidRPr="004E167A">
        <w:rPr>
          <w:rFonts w:ascii="Times New Roman" w:hAnsi="Times New Roman" w:cs="Times New Roman"/>
          <w:i/>
          <w:iCs/>
          <w:color w:val="222222"/>
          <w:sz w:val="24"/>
          <w:szCs w:val="24"/>
          <w:shd w:val="clear" w:color="auto" w:fill="FFFFFF"/>
        </w:rPr>
        <w:t>Pengaruh Rasio Likuiditas dan Rasio Profitabilitas Terhadap Nilai Perusahaan (Studipada Perusahaan Sektor Industri Barang Konsumsi yang Terdaftar di BEI Tahun 2012-2014). Jurnal Administrasi Bisnis (JAB)</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38</w:t>
      </w:r>
      <w:r w:rsidRPr="004E167A">
        <w:rPr>
          <w:rFonts w:ascii="Times New Roman" w:hAnsi="Times New Roman" w:cs="Times New Roman"/>
          <w:color w:val="222222"/>
          <w:sz w:val="24"/>
          <w:szCs w:val="24"/>
          <w:shd w:val="clear" w:color="auto" w:fill="FFFFFF"/>
        </w:rPr>
        <w:t>(2).</w:t>
      </w:r>
    </w:p>
    <w:p w14:paraId="4FAEC63B"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Rahmatia, A. B. (2022). </w:t>
      </w:r>
      <w:r w:rsidRPr="004E167A">
        <w:rPr>
          <w:rFonts w:ascii="Times New Roman" w:hAnsi="Times New Roman" w:cs="Times New Roman"/>
          <w:i/>
          <w:iCs/>
          <w:color w:val="222222"/>
          <w:sz w:val="24"/>
          <w:szCs w:val="24"/>
          <w:shd w:val="clear" w:color="auto" w:fill="FFFFFF"/>
        </w:rPr>
        <w:t>Mekanisme Good Corporate Governance Terhadap Nilai Perusahaan Dengan Profitabilitas Sebagai Variabel Intervening (Studi Pada Perusahaan Sektor Consumer Non-Cyclicals Yang Terdaftar Di Bursa Efek Indonesia Tahun 2015-2020)</w:t>
      </w:r>
      <w:r w:rsidRPr="004E167A">
        <w:rPr>
          <w:rFonts w:ascii="Times New Roman" w:hAnsi="Times New Roman" w:cs="Times New Roman"/>
          <w:color w:val="222222"/>
          <w:sz w:val="24"/>
          <w:szCs w:val="24"/>
          <w:shd w:val="clear" w:color="auto" w:fill="FFFFFF"/>
        </w:rPr>
        <w:t> (Doctoral dissertation, Universitas Muhammadiyah Purwokerto).</w:t>
      </w:r>
    </w:p>
    <w:p w14:paraId="7EF7A15E"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Sari, D. K., &amp; Wahidahwati, W. (2021). </w:t>
      </w:r>
      <w:r w:rsidRPr="004E167A">
        <w:rPr>
          <w:rFonts w:ascii="Times New Roman" w:hAnsi="Times New Roman" w:cs="Times New Roman"/>
          <w:i/>
          <w:iCs/>
          <w:color w:val="222222"/>
          <w:sz w:val="24"/>
          <w:szCs w:val="24"/>
          <w:shd w:val="clear" w:color="auto" w:fill="FFFFFF"/>
        </w:rPr>
        <w:t>Pengaruh pengungkapan sustainability report, ukuran perusahaan, profitabilitas, dan leverage terhadap nilai perusahaan. Jurnal Ilmu dan Riset Akuntansi (JIRA)</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10</w:t>
      </w:r>
      <w:r w:rsidRPr="004E167A">
        <w:rPr>
          <w:rFonts w:ascii="Times New Roman" w:hAnsi="Times New Roman" w:cs="Times New Roman"/>
          <w:color w:val="222222"/>
          <w:sz w:val="24"/>
          <w:szCs w:val="24"/>
          <w:shd w:val="clear" w:color="auto" w:fill="FFFFFF"/>
        </w:rPr>
        <w:t>(4).</w:t>
      </w:r>
    </w:p>
    <w:p w14:paraId="7CF68E7A"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Tandanu, A., &amp; Suryadi, L. (2020). </w:t>
      </w:r>
      <w:r w:rsidRPr="004E167A">
        <w:rPr>
          <w:rFonts w:ascii="Times New Roman" w:hAnsi="Times New Roman" w:cs="Times New Roman"/>
          <w:i/>
          <w:iCs/>
          <w:color w:val="222222"/>
          <w:sz w:val="24"/>
          <w:szCs w:val="24"/>
          <w:shd w:val="clear" w:color="auto" w:fill="FFFFFF"/>
        </w:rPr>
        <w:t>Pengaruh Profitabilitas, Likuiditas, Ukuran Perusahaan, Terhadap Nilai Perusahaan</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Jurnal Paradigma Akuntansi</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2</w:t>
      </w:r>
      <w:r w:rsidRPr="004E167A">
        <w:rPr>
          <w:rFonts w:ascii="Times New Roman" w:hAnsi="Times New Roman" w:cs="Times New Roman"/>
          <w:color w:val="222222"/>
          <w:sz w:val="24"/>
          <w:szCs w:val="24"/>
          <w:shd w:val="clear" w:color="auto" w:fill="FFFFFF"/>
        </w:rPr>
        <w:t>(1), 108-117.</w:t>
      </w:r>
    </w:p>
    <w:p w14:paraId="19C4DDED"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Tjahjono, A., &amp; Chaeriyah, S. (2017). </w:t>
      </w:r>
      <w:r w:rsidRPr="004E167A">
        <w:rPr>
          <w:rFonts w:ascii="Times New Roman" w:hAnsi="Times New Roman" w:cs="Times New Roman"/>
          <w:i/>
          <w:iCs/>
          <w:color w:val="222222"/>
          <w:sz w:val="24"/>
          <w:szCs w:val="24"/>
          <w:shd w:val="clear" w:color="auto" w:fill="FFFFFF"/>
        </w:rPr>
        <w:t xml:space="preserve">Pengaruh Good Corporate Governance Terhadap Nilai Perusahaan Dengan Variabel Intervening Profitabilitas: Studi Pada Perusahaan </w:t>
      </w:r>
      <w:r w:rsidRPr="004E167A">
        <w:rPr>
          <w:rFonts w:ascii="Times New Roman" w:hAnsi="Times New Roman" w:cs="Times New Roman"/>
          <w:i/>
          <w:iCs/>
          <w:color w:val="222222"/>
          <w:sz w:val="24"/>
          <w:szCs w:val="24"/>
          <w:shd w:val="clear" w:color="auto" w:fill="FFFFFF"/>
        </w:rPr>
        <w:lastRenderedPageBreak/>
        <w:t>Manufaktur Yang Terdaftar Di Bursa Efek Indonesia Tahun 2010-2014. Kajian Bisnis Sekolah Tinggi Ilmu Ekonomi Widya Wiwaha</w:t>
      </w:r>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25</w:t>
      </w:r>
      <w:r w:rsidRPr="004E167A">
        <w:rPr>
          <w:rFonts w:ascii="Times New Roman" w:hAnsi="Times New Roman" w:cs="Times New Roman"/>
          <w:color w:val="222222"/>
          <w:sz w:val="24"/>
          <w:szCs w:val="24"/>
          <w:shd w:val="clear" w:color="auto" w:fill="FFFFFF"/>
        </w:rPr>
        <w:t>(1), 13-39.</w:t>
      </w:r>
    </w:p>
    <w:p w14:paraId="30828D76" w14:textId="77777777" w:rsidR="004E167A" w:rsidRPr="004E167A" w:rsidRDefault="004E167A" w:rsidP="004F679A">
      <w:pPr>
        <w:spacing w:before="20" w:after="20" w:line="240" w:lineRule="auto"/>
        <w:ind w:left="720"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Veronica, C., Aprilyanti, R., &amp; Jenni, J. (2022). </w:t>
      </w:r>
      <w:r w:rsidRPr="004E167A">
        <w:rPr>
          <w:rFonts w:ascii="Times New Roman" w:hAnsi="Times New Roman" w:cs="Times New Roman"/>
          <w:i/>
          <w:iCs/>
          <w:color w:val="222222"/>
          <w:sz w:val="24"/>
          <w:szCs w:val="24"/>
          <w:shd w:val="clear" w:color="auto" w:fill="FFFFFF"/>
        </w:rPr>
        <w:t>Pengaruh Profitabilitas, Likuiditas, Ukuran Perusahaan, Leverage dan Pertumbuhan Penjualan Terhadap Nilai Perusahaan (Studi Empiris Pada Perusahaan Manufaktur Sub Sektor Makanan dan Minuman Yang Terdaftar di Bursa Efek Indonesia Tahun 2016–2020). </w:t>
      </w:r>
      <w:proofErr w:type="gramStart"/>
      <w:r w:rsidRPr="004E167A">
        <w:rPr>
          <w:rFonts w:ascii="Times New Roman" w:hAnsi="Times New Roman" w:cs="Times New Roman"/>
          <w:i/>
          <w:iCs/>
          <w:color w:val="222222"/>
          <w:sz w:val="24"/>
          <w:szCs w:val="24"/>
          <w:shd w:val="clear" w:color="auto" w:fill="FFFFFF"/>
        </w:rPr>
        <w:t>eCo-Buss</w:t>
      </w:r>
      <w:proofErr w:type="gramEnd"/>
      <w:r w:rsidRPr="004E167A">
        <w:rPr>
          <w:rFonts w:ascii="Times New Roman" w:hAnsi="Times New Roman" w:cs="Times New Roman"/>
          <w:color w:val="222222"/>
          <w:sz w:val="24"/>
          <w:szCs w:val="24"/>
          <w:shd w:val="clear" w:color="auto" w:fill="FFFFFF"/>
        </w:rPr>
        <w:t>, </w:t>
      </w:r>
      <w:r w:rsidRPr="004E167A">
        <w:rPr>
          <w:rFonts w:ascii="Times New Roman" w:hAnsi="Times New Roman" w:cs="Times New Roman"/>
          <w:i/>
          <w:iCs/>
          <w:color w:val="222222"/>
          <w:sz w:val="24"/>
          <w:szCs w:val="24"/>
          <w:shd w:val="clear" w:color="auto" w:fill="FFFFFF"/>
        </w:rPr>
        <w:t>4</w:t>
      </w:r>
      <w:r w:rsidRPr="004E167A">
        <w:rPr>
          <w:rFonts w:ascii="Times New Roman" w:hAnsi="Times New Roman" w:cs="Times New Roman"/>
          <w:color w:val="222222"/>
          <w:sz w:val="24"/>
          <w:szCs w:val="24"/>
          <w:shd w:val="clear" w:color="auto" w:fill="FFFFFF"/>
        </w:rPr>
        <w:t>(3), 635-646.</w:t>
      </w:r>
    </w:p>
    <w:p w14:paraId="1B79C2D5" w14:textId="77777777" w:rsidR="004E167A" w:rsidRPr="004E167A" w:rsidRDefault="004E167A" w:rsidP="004F679A">
      <w:pPr>
        <w:spacing w:before="20" w:after="20" w:line="240" w:lineRule="auto"/>
        <w:ind w:left="426"/>
        <w:jc w:val="both"/>
        <w:rPr>
          <w:rFonts w:ascii="Times New Roman" w:hAnsi="Times New Roman" w:cs="Times New Roman"/>
          <w:i/>
          <w:iCs/>
          <w:sz w:val="24"/>
          <w:szCs w:val="24"/>
        </w:rPr>
      </w:pPr>
      <w:r w:rsidRPr="004E167A">
        <w:rPr>
          <w:rFonts w:ascii="Times New Roman" w:hAnsi="Times New Roman" w:cs="Times New Roman"/>
          <w:sz w:val="24"/>
          <w:szCs w:val="24"/>
        </w:rPr>
        <w:t xml:space="preserve">Riswan Y. dan Fatrecia K. (2014), </w:t>
      </w:r>
      <w:r w:rsidRPr="004E167A">
        <w:rPr>
          <w:rFonts w:ascii="Times New Roman" w:hAnsi="Times New Roman" w:cs="Times New Roman"/>
          <w:i/>
          <w:iCs/>
          <w:sz w:val="24"/>
          <w:szCs w:val="24"/>
        </w:rPr>
        <w:t>Analisis Laporan Keuangan Sebagai Dasar</w:t>
      </w:r>
    </w:p>
    <w:p w14:paraId="29342C7D" w14:textId="77777777" w:rsidR="004E167A" w:rsidRPr="004E167A" w:rsidRDefault="004E167A" w:rsidP="004F679A">
      <w:pPr>
        <w:spacing w:before="20" w:after="20" w:line="240" w:lineRule="auto"/>
        <w:ind w:left="709"/>
        <w:jc w:val="both"/>
        <w:rPr>
          <w:rFonts w:ascii="Times New Roman" w:hAnsi="Times New Roman" w:cs="Times New Roman"/>
          <w:sz w:val="24"/>
          <w:szCs w:val="24"/>
        </w:rPr>
      </w:pPr>
      <w:r w:rsidRPr="004E167A">
        <w:rPr>
          <w:rFonts w:ascii="Times New Roman" w:hAnsi="Times New Roman" w:cs="Times New Roman"/>
          <w:i/>
          <w:iCs/>
          <w:sz w:val="24"/>
          <w:szCs w:val="24"/>
        </w:rPr>
        <w:t>Dalam Penilaian Kinerja Keuangan Pt. Budi Satria Wahana Motor, Jurnal Akuntansi &amp; Keuangan</w:t>
      </w:r>
      <w:r w:rsidRPr="004E167A">
        <w:rPr>
          <w:rFonts w:ascii="Times New Roman" w:hAnsi="Times New Roman" w:cs="Times New Roman"/>
          <w:sz w:val="24"/>
          <w:szCs w:val="24"/>
        </w:rPr>
        <w:t xml:space="preserve"> Vol. 5, No 1, Maret 2014 Halaman 93-121</w:t>
      </w:r>
    </w:p>
    <w:p w14:paraId="519B7959" w14:textId="77777777" w:rsidR="004E167A" w:rsidRPr="004E167A" w:rsidRDefault="004E167A" w:rsidP="004F679A">
      <w:pPr>
        <w:spacing w:before="20" w:after="20" w:line="240" w:lineRule="auto"/>
        <w:ind w:left="709" w:hanging="360"/>
        <w:jc w:val="both"/>
        <w:rPr>
          <w:rFonts w:ascii="Times New Roman" w:hAnsi="Times New Roman" w:cs="Times New Roman"/>
          <w:i/>
          <w:iCs/>
          <w:color w:val="000000" w:themeColor="text1"/>
          <w:sz w:val="24"/>
          <w:szCs w:val="24"/>
          <w:shd w:val="clear" w:color="auto" w:fill="FFFFFF"/>
        </w:rPr>
      </w:pPr>
      <w:r w:rsidRPr="004E167A">
        <w:rPr>
          <w:rFonts w:ascii="Times New Roman" w:hAnsi="Times New Roman" w:cs="Times New Roman"/>
          <w:color w:val="000000" w:themeColor="text1"/>
          <w:sz w:val="24"/>
          <w:szCs w:val="24"/>
          <w:shd w:val="clear" w:color="auto" w:fill="FFFFFF"/>
        </w:rPr>
        <w:t xml:space="preserve">Nursidin, M. N. M. (2019). </w:t>
      </w:r>
      <w:r w:rsidRPr="004E167A">
        <w:rPr>
          <w:rFonts w:ascii="Times New Roman" w:hAnsi="Times New Roman" w:cs="Times New Roman"/>
          <w:i/>
          <w:iCs/>
          <w:color w:val="000000" w:themeColor="text1"/>
          <w:sz w:val="24"/>
          <w:szCs w:val="24"/>
          <w:shd w:val="clear" w:color="auto" w:fill="FFFFFF"/>
        </w:rPr>
        <w:t>Analisis Laporan Keuangan Pada PT. Angkasa Pura II. Bisnis-Net Jurnal Ekonomi dan Bisnis, 2(1).</w:t>
      </w:r>
    </w:p>
    <w:p w14:paraId="548B1F2D" w14:textId="77777777" w:rsidR="004E167A" w:rsidRPr="004E167A" w:rsidRDefault="004E167A" w:rsidP="004F679A">
      <w:pPr>
        <w:spacing w:before="20" w:after="20" w:line="240" w:lineRule="auto"/>
        <w:ind w:left="709" w:hanging="284"/>
        <w:jc w:val="both"/>
        <w:rPr>
          <w:rFonts w:ascii="Times New Roman" w:hAnsi="Times New Roman" w:cs="Times New Roman"/>
          <w:i/>
          <w:iCs/>
          <w:color w:val="222222"/>
          <w:sz w:val="24"/>
          <w:szCs w:val="24"/>
          <w:shd w:val="clear" w:color="auto" w:fill="FFFFFF"/>
        </w:rPr>
      </w:pPr>
      <w:r w:rsidRPr="004E167A">
        <w:rPr>
          <w:rFonts w:ascii="Times New Roman" w:hAnsi="Times New Roman" w:cs="Times New Roman"/>
          <w:color w:val="222222"/>
          <w:sz w:val="24"/>
          <w:szCs w:val="24"/>
          <w:shd w:val="clear" w:color="auto" w:fill="FFFFFF"/>
        </w:rPr>
        <w:t xml:space="preserve">Hera, M. D. E., &amp; Pinem, D. (2017). </w:t>
      </w:r>
      <w:r w:rsidRPr="004E167A">
        <w:rPr>
          <w:rFonts w:ascii="Times New Roman" w:hAnsi="Times New Roman" w:cs="Times New Roman"/>
          <w:i/>
          <w:iCs/>
          <w:color w:val="222222"/>
          <w:sz w:val="24"/>
          <w:szCs w:val="24"/>
          <w:shd w:val="clear" w:color="auto" w:fill="FFFFFF"/>
        </w:rPr>
        <w:t>Pengaruh likuiditas dan struktur modal terhadap nilai perusahaan dengan profitabilitas sebagai variabel intervening pada perusahaan yang terdaftar di Bursa Efek Indonesia. Equity: Jurnal Ekonomi, Manajemen, Akuntansi, 20(1), 35-50.</w:t>
      </w:r>
    </w:p>
    <w:p w14:paraId="7837E500" w14:textId="77777777" w:rsidR="004E167A" w:rsidRPr="004E167A" w:rsidRDefault="004E167A" w:rsidP="004F679A">
      <w:pPr>
        <w:spacing w:before="20" w:after="20" w:line="240" w:lineRule="auto"/>
        <w:ind w:left="785" w:hanging="360"/>
        <w:jc w:val="both"/>
        <w:rPr>
          <w:rFonts w:ascii="Times New Roman" w:hAnsi="Times New Roman" w:cs="Times New Roman"/>
          <w:color w:val="222222"/>
          <w:sz w:val="24"/>
          <w:szCs w:val="24"/>
          <w:shd w:val="clear" w:color="auto" w:fill="FFFFFF"/>
        </w:rPr>
      </w:pPr>
      <w:r w:rsidRPr="004E167A">
        <w:rPr>
          <w:rFonts w:ascii="Times New Roman" w:hAnsi="Times New Roman" w:cs="Times New Roman"/>
          <w:color w:val="222222"/>
          <w:sz w:val="24"/>
          <w:szCs w:val="24"/>
          <w:shd w:val="clear" w:color="auto" w:fill="FFFFFF"/>
        </w:rPr>
        <w:t>Mashur, A. (2020). </w:t>
      </w:r>
      <w:r w:rsidRPr="004E167A">
        <w:rPr>
          <w:rFonts w:ascii="Times New Roman" w:hAnsi="Times New Roman" w:cs="Times New Roman"/>
          <w:i/>
          <w:iCs/>
          <w:color w:val="222222"/>
          <w:sz w:val="24"/>
          <w:szCs w:val="24"/>
          <w:shd w:val="clear" w:color="auto" w:fill="FFFFFF"/>
        </w:rPr>
        <w:t xml:space="preserve">Pengaruh ukuran perusahaan dan manajemen laba terhadap profitabilitas pada perusahaan manufaktur sektor industri dasar dan kimia yang terdaftar di bursa efek </w:t>
      </w:r>
      <w:proofErr w:type="gramStart"/>
      <w:r w:rsidRPr="004E167A">
        <w:rPr>
          <w:rFonts w:ascii="Times New Roman" w:hAnsi="Times New Roman" w:cs="Times New Roman"/>
          <w:i/>
          <w:iCs/>
          <w:color w:val="222222"/>
          <w:sz w:val="24"/>
          <w:szCs w:val="24"/>
          <w:shd w:val="clear" w:color="auto" w:fill="FFFFFF"/>
        </w:rPr>
        <w:t>indonesia</w:t>
      </w:r>
      <w:proofErr w:type="gramEnd"/>
      <w:r w:rsidRPr="004E167A">
        <w:rPr>
          <w:rFonts w:ascii="Times New Roman" w:hAnsi="Times New Roman" w:cs="Times New Roman"/>
          <w:i/>
          <w:iCs/>
          <w:color w:val="222222"/>
          <w:sz w:val="24"/>
          <w:szCs w:val="24"/>
          <w:shd w:val="clear" w:color="auto" w:fill="FFFFFF"/>
        </w:rPr>
        <w:t xml:space="preserve"> periode 2015-2019</w:t>
      </w:r>
      <w:r w:rsidRPr="004E167A">
        <w:rPr>
          <w:rFonts w:ascii="Times New Roman" w:hAnsi="Times New Roman" w:cs="Times New Roman"/>
          <w:color w:val="222222"/>
          <w:sz w:val="24"/>
          <w:szCs w:val="24"/>
          <w:shd w:val="clear" w:color="auto" w:fill="FFFFFF"/>
        </w:rPr>
        <w:t> (Doctoral dissertation, Sekolah Tinggi Ilmu Ekonomi Indonesia Jakarta).</w:t>
      </w:r>
    </w:p>
    <w:p w14:paraId="1359212C" w14:textId="77777777" w:rsidR="004E167A" w:rsidRPr="004E167A" w:rsidRDefault="00552644" w:rsidP="004F679A">
      <w:pPr>
        <w:spacing w:before="20" w:after="20" w:line="240" w:lineRule="auto"/>
        <w:ind w:left="720" w:hanging="360"/>
        <w:jc w:val="both"/>
        <w:rPr>
          <w:rFonts w:ascii="Times New Roman" w:hAnsi="Times New Roman" w:cs="Times New Roman"/>
          <w:color w:val="222222"/>
          <w:sz w:val="24"/>
          <w:szCs w:val="24"/>
          <w:shd w:val="clear" w:color="auto" w:fill="FFFFFF"/>
        </w:rPr>
      </w:pPr>
      <w:hyperlink r:id="rId9" w:history="1">
        <w:r w:rsidR="004E167A" w:rsidRPr="004E167A">
          <w:rPr>
            <w:rFonts w:ascii="Times New Roman" w:hAnsi="Times New Roman" w:cs="Times New Roman"/>
            <w:color w:val="0000FF"/>
            <w:sz w:val="24"/>
            <w:szCs w:val="24"/>
            <w:u w:val="single"/>
            <w:shd w:val="clear" w:color="auto" w:fill="FFFFFF"/>
          </w:rPr>
          <w:t>https://www.kemenkeu.go.id/publikasi/berita/bank-dunia-prediksi-perekonomian-indonesia-tumbuh-5-1-persen-di-tahun-2022/</w:t>
        </w:r>
      </w:hyperlink>
    </w:p>
    <w:p w14:paraId="5D5A4550" w14:textId="77777777" w:rsidR="004E167A" w:rsidRPr="004E167A" w:rsidRDefault="00552644" w:rsidP="004F679A">
      <w:pPr>
        <w:spacing w:before="20" w:after="20" w:line="240" w:lineRule="auto"/>
        <w:ind w:left="720" w:hanging="360"/>
        <w:jc w:val="both"/>
        <w:rPr>
          <w:rFonts w:ascii="Times New Roman" w:hAnsi="Times New Roman" w:cs="Times New Roman"/>
          <w:color w:val="222222"/>
          <w:sz w:val="24"/>
          <w:szCs w:val="24"/>
          <w:shd w:val="clear" w:color="auto" w:fill="FFFFFF"/>
        </w:rPr>
      </w:pPr>
      <w:hyperlink r:id="rId10" w:history="1">
        <w:r w:rsidR="004E167A" w:rsidRPr="004E167A">
          <w:rPr>
            <w:rFonts w:ascii="Times New Roman" w:hAnsi="Times New Roman" w:cs="Times New Roman"/>
            <w:color w:val="0000FF"/>
            <w:sz w:val="24"/>
            <w:szCs w:val="24"/>
            <w:u w:val="single"/>
            <w:shd w:val="clear" w:color="auto" w:fill="FFFFFF"/>
          </w:rPr>
          <w:t>https://amp.kontan.co.id/news/sektor-consumer-non-cyclicals-tertekan-sejak-awal-tahun-ini-pemberatnya</w:t>
        </w:r>
      </w:hyperlink>
    </w:p>
    <w:p w14:paraId="6B21EDF8" w14:textId="77777777" w:rsidR="004E167A" w:rsidRPr="004E167A" w:rsidRDefault="00552644" w:rsidP="004F679A">
      <w:pPr>
        <w:spacing w:before="20" w:after="20" w:line="240" w:lineRule="auto"/>
        <w:ind w:left="720" w:hanging="360"/>
        <w:jc w:val="both"/>
        <w:rPr>
          <w:rFonts w:ascii="Times New Roman" w:hAnsi="Times New Roman" w:cs="Times New Roman"/>
          <w:color w:val="222222"/>
          <w:sz w:val="24"/>
          <w:szCs w:val="24"/>
          <w:shd w:val="clear" w:color="auto" w:fill="FFFFFF"/>
        </w:rPr>
      </w:pPr>
      <w:hyperlink r:id="rId11" w:history="1">
        <w:r w:rsidR="004E167A" w:rsidRPr="004E167A">
          <w:rPr>
            <w:rFonts w:ascii="Times New Roman" w:hAnsi="Times New Roman" w:cs="Times New Roman"/>
            <w:color w:val="0000FF"/>
            <w:sz w:val="24"/>
            <w:szCs w:val="24"/>
            <w:u w:val="single"/>
            <w:shd w:val="clear" w:color="auto" w:fill="FFFFFF"/>
          </w:rPr>
          <w:t>https://bisnisindonesia.id/article/peluang-sektor-consumer-noncyclicals-berbalik-arah</w:t>
        </w:r>
      </w:hyperlink>
    </w:p>
    <w:p w14:paraId="2BA99272" w14:textId="5ADB2211" w:rsidR="004E167A" w:rsidRPr="00AD7C37" w:rsidRDefault="004E167A" w:rsidP="004F679A">
      <w:pPr>
        <w:pStyle w:val="ListParagraph"/>
        <w:spacing w:before="20" w:after="20" w:line="240" w:lineRule="auto"/>
        <w:ind w:left="1080"/>
        <w:jc w:val="both"/>
        <w:rPr>
          <w:rFonts w:ascii="Times New Roman" w:hAnsi="Times New Roman" w:cs="Times New Roman"/>
          <w:b/>
          <w:bCs/>
          <w:sz w:val="24"/>
          <w:szCs w:val="24"/>
        </w:rPr>
      </w:pPr>
    </w:p>
    <w:sectPr w:rsidR="004E167A" w:rsidRPr="00AD7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A9E"/>
    <w:multiLevelType w:val="hybridMultilevel"/>
    <w:tmpl w:val="F64EA206"/>
    <w:lvl w:ilvl="0" w:tplc="59848770">
      <w:start w:val="1"/>
      <w:numFmt w:val="decimal"/>
      <w:lvlText w:val="%1."/>
      <w:lvlJc w:val="left"/>
      <w:pPr>
        <w:ind w:left="1080" w:hanging="360"/>
      </w:pPr>
      <w:rPr>
        <w:b w:val="0"/>
        <w:bCs w:val="0"/>
        <w:i w:val="0"/>
        <w:i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A836B1D"/>
    <w:multiLevelType w:val="hybridMultilevel"/>
    <w:tmpl w:val="0598E87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5187213"/>
    <w:multiLevelType w:val="hybridMultilevel"/>
    <w:tmpl w:val="1F240622"/>
    <w:lvl w:ilvl="0" w:tplc="8924D05C">
      <w:start w:val="1"/>
      <w:numFmt w:val="decimal"/>
      <w:lvlText w:val="%1)"/>
      <w:lvlJc w:val="left"/>
      <w:pPr>
        <w:ind w:left="1050" w:hanging="360"/>
      </w:pPr>
      <w:rPr>
        <w:b/>
        <w:bCs/>
      </w:rPr>
    </w:lvl>
    <w:lvl w:ilvl="1" w:tplc="38090019" w:tentative="1">
      <w:start w:val="1"/>
      <w:numFmt w:val="lowerLetter"/>
      <w:lvlText w:val="%2."/>
      <w:lvlJc w:val="left"/>
      <w:pPr>
        <w:ind w:left="1989" w:hanging="360"/>
      </w:pPr>
    </w:lvl>
    <w:lvl w:ilvl="2" w:tplc="3809001B" w:tentative="1">
      <w:start w:val="1"/>
      <w:numFmt w:val="lowerRoman"/>
      <w:lvlText w:val="%3."/>
      <w:lvlJc w:val="right"/>
      <w:pPr>
        <w:ind w:left="2709" w:hanging="180"/>
      </w:pPr>
    </w:lvl>
    <w:lvl w:ilvl="3" w:tplc="3809000F" w:tentative="1">
      <w:start w:val="1"/>
      <w:numFmt w:val="decimal"/>
      <w:lvlText w:val="%4."/>
      <w:lvlJc w:val="left"/>
      <w:pPr>
        <w:ind w:left="3429" w:hanging="360"/>
      </w:pPr>
    </w:lvl>
    <w:lvl w:ilvl="4" w:tplc="38090019" w:tentative="1">
      <w:start w:val="1"/>
      <w:numFmt w:val="lowerLetter"/>
      <w:lvlText w:val="%5."/>
      <w:lvlJc w:val="left"/>
      <w:pPr>
        <w:ind w:left="4149" w:hanging="360"/>
      </w:pPr>
    </w:lvl>
    <w:lvl w:ilvl="5" w:tplc="3809001B" w:tentative="1">
      <w:start w:val="1"/>
      <w:numFmt w:val="lowerRoman"/>
      <w:lvlText w:val="%6."/>
      <w:lvlJc w:val="right"/>
      <w:pPr>
        <w:ind w:left="4869" w:hanging="180"/>
      </w:pPr>
    </w:lvl>
    <w:lvl w:ilvl="6" w:tplc="3809000F" w:tentative="1">
      <w:start w:val="1"/>
      <w:numFmt w:val="decimal"/>
      <w:lvlText w:val="%7."/>
      <w:lvlJc w:val="left"/>
      <w:pPr>
        <w:ind w:left="5589" w:hanging="360"/>
      </w:pPr>
    </w:lvl>
    <w:lvl w:ilvl="7" w:tplc="38090019" w:tentative="1">
      <w:start w:val="1"/>
      <w:numFmt w:val="lowerLetter"/>
      <w:lvlText w:val="%8."/>
      <w:lvlJc w:val="left"/>
      <w:pPr>
        <w:ind w:left="6309" w:hanging="360"/>
      </w:pPr>
    </w:lvl>
    <w:lvl w:ilvl="8" w:tplc="3809001B" w:tentative="1">
      <w:start w:val="1"/>
      <w:numFmt w:val="lowerRoman"/>
      <w:lvlText w:val="%9."/>
      <w:lvlJc w:val="right"/>
      <w:pPr>
        <w:ind w:left="7029" w:hanging="180"/>
      </w:pPr>
    </w:lvl>
  </w:abstractNum>
  <w:abstractNum w:abstractNumId="3" w15:restartNumberingAfterBreak="0">
    <w:nsid w:val="239F41E4"/>
    <w:multiLevelType w:val="hybridMultilevel"/>
    <w:tmpl w:val="27E0284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2753622C"/>
    <w:multiLevelType w:val="hybridMultilevel"/>
    <w:tmpl w:val="454C01D8"/>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9A036E8">
      <w:start w:val="1"/>
      <w:numFmt w:val="decimal"/>
      <w:lvlText w:val="%4."/>
      <w:lvlJc w:val="left"/>
      <w:pPr>
        <w:ind w:left="3240" w:hanging="360"/>
      </w:pPr>
      <w:rPr>
        <w:b w:val="0"/>
        <w:bCs w:val="0"/>
      </w:rPr>
    </w:lvl>
    <w:lvl w:ilvl="4" w:tplc="38090019">
      <w:start w:val="1"/>
      <w:numFmt w:val="lowerLetter"/>
      <w:lvlText w:val="%5."/>
      <w:lvlJc w:val="left"/>
      <w:pPr>
        <w:ind w:left="6881" w:hanging="360"/>
      </w:pPr>
    </w:lvl>
    <w:lvl w:ilvl="5" w:tplc="3B1065BA">
      <w:start w:val="1"/>
      <w:numFmt w:val="upperLetter"/>
      <w:lvlText w:val="%6."/>
      <w:lvlJc w:val="left"/>
      <w:pPr>
        <w:ind w:left="4860" w:hanging="360"/>
      </w:pPr>
      <w:rPr>
        <w:rFonts w:hint="default"/>
      </w:r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A19349F"/>
    <w:multiLevelType w:val="hybridMultilevel"/>
    <w:tmpl w:val="5A4C87E6"/>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383A4E05"/>
    <w:multiLevelType w:val="hybridMultilevel"/>
    <w:tmpl w:val="10945F00"/>
    <w:lvl w:ilvl="0" w:tplc="EF04F378">
      <w:start w:val="1"/>
      <w:numFmt w:val="upperLetter"/>
      <w:pStyle w:val="Heading2"/>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5B48140C"/>
    <w:multiLevelType w:val="hybridMultilevel"/>
    <w:tmpl w:val="927881AC"/>
    <w:lvl w:ilvl="0" w:tplc="1416172A">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lowerLetter"/>
      <w:lvlText w:val="%4."/>
      <w:lvlJc w:val="left"/>
      <w:pPr>
        <w:ind w:left="72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11C3AB1"/>
    <w:multiLevelType w:val="multilevel"/>
    <w:tmpl w:val="A072B1A0"/>
    <w:lvl w:ilvl="0">
      <w:start w:val="1"/>
      <w:numFmt w:val="decimal"/>
      <w:lvlText w:val="%1."/>
      <w:lvlJc w:val="left"/>
      <w:pPr>
        <w:ind w:left="1440" w:hanging="360"/>
      </w:pPr>
      <w:rPr>
        <w:rFonts w:hint="default"/>
      </w:rPr>
    </w:lvl>
    <w:lvl w:ilvl="1">
      <w:start w:val="1"/>
      <w:numFmt w:val="lowerLetter"/>
      <w:lvlText w:val="%2."/>
      <w:lvlJc w:val="left"/>
      <w:pPr>
        <w:ind w:left="4276" w:hanging="360"/>
      </w:pPr>
    </w:lvl>
    <w:lvl w:ilvl="2">
      <w:start w:val="1"/>
      <w:numFmt w:val="lowerRoman"/>
      <w:lvlText w:val="%3."/>
      <w:lvlJc w:val="right"/>
      <w:pPr>
        <w:ind w:left="2880" w:hanging="180"/>
      </w:pPr>
    </w:lvl>
    <w:lvl w:ilvl="3">
      <w:start w:val="1"/>
      <w:numFmt w:val="decimal"/>
      <w:lvlText w:val="%4."/>
      <w:lvlJc w:val="left"/>
      <w:pPr>
        <w:ind w:left="3600" w:hanging="360"/>
      </w:pPr>
      <w:rPr>
        <w:b w:val="0"/>
        <w:bCs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5414AFE"/>
    <w:multiLevelType w:val="hybridMultilevel"/>
    <w:tmpl w:val="B576FF76"/>
    <w:lvl w:ilvl="0" w:tplc="9F167FD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7097319"/>
    <w:multiLevelType w:val="hybridMultilevel"/>
    <w:tmpl w:val="3B4AEE7C"/>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9">
      <w:start w:val="1"/>
      <w:numFmt w:val="lowerLetter"/>
      <w:lvlText w:val="%3."/>
      <w:lvlJc w:val="left"/>
      <w:pPr>
        <w:ind w:left="1980" w:hanging="36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num w:numId="1">
    <w:abstractNumId w:val="1"/>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6D"/>
    <w:rsid w:val="000147FA"/>
    <w:rsid w:val="00196EB2"/>
    <w:rsid w:val="001C49ED"/>
    <w:rsid w:val="001D73AF"/>
    <w:rsid w:val="002A390A"/>
    <w:rsid w:val="002A4CB2"/>
    <w:rsid w:val="00321CEF"/>
    <w:rsid w:val="00367361"/>
    <w:rsid w:val="00384DF1"/>
    <w:rsid w:val="003B37DA"/>
    <w:rsid w:val="003D547A"/>
    <w:rsid w:val="00477493"/>
    <w:rsid w:val="00485A6D"/>
    <w:rsid w:val="00486A01"/>
    <w:rsid w:val="004E167A"/>
    <w:rsid w:val="004F679A"/>
    <w:rsid w:val="00552644"/>
    <w:rsid w:val="005721FC"/>
    <w:rsid w:val="005D7E1D"/>
    <w:rsid w:val="006051D7"/>
    <w:rsid w:val="006565E1"/>
    <w:rsid w:val="00675914"/>
    <w:rsid w:val="008114C8"/>
    <w:rsid w:val="0081512E"/>
    <w:rsid w:val="00831C21"/>
    <w:rsid w:val="00837A7B"/>
    <w:rsid w:val="008522DA"/>
    <w:rsid w:val="009047A5"/>
    <w:rsid w:val="00924643"/>
    <w:rsid w:val="009D57A9"/>
    <w:rsid w:val="00A22EFC"/>
    <w:rsid w:val="00A25129"/>
    <w:rsid w:val="00A56591"/>
    <w:rsid w:val="00A6059D"/>
    <w:rsid w:val="00A833EC"/>
    <w:rsid w:val="00A937EF"/>
    <w:rsid w:val="00AD7C37"/>
    <w:rsid w:val="00B50707"/>
    <w:rsid w:val="00B87F4A"/>
    <w:rsid w:val="00C205B7"/>
    <w:rsid w:val="00C21CAE"/>
    <w:rsid w:val="00D7022A"/>
    <w:rsid w:val="00DA6FF9"/>
    <w:rsid w:val="00E00FD6"/>
    <w:rsid w:val="00EB3507"/>
    <w:rsid w:val="00F04E86"/>
    <w:rsid w:val="00F4099B"/>
    <w:rsid w:val="00F4295D"/>
    <w:rsid w:val="00F656AC"/>
    <w:rsid w:val="00FC2E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244A"/>
  <w15:docId w15:val="{7C580E67-7F46-425E-931A-1CE55819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6D"/>
  </w:style>
  <w:style w:type="paragraph" w:styleId="Heading1">
    <w:name w:val="heading 1"/>
    <w:basedOn w:val="Normal"/>
    <w:next w:val="Normal"/>
    <w:link w:val="Heading1Char"/>
    <w:uiPriority w:val="9"/>
    <w:qFormat/>
    <w:rsid w:val="004E16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565E1"/>
    <w:pPr>
      <w:numPr>
        <w:numId w:val="3"/>
      </w:numPr>
      <w:spacing w:before="20" w:after="20" w:line="480" w:lineRule="auto"/>
      <w:ind w:left="567"/>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65E1"/>
    <w:rPr>
      <w:rFonts w:ascii="Times New Roman" w:eastAsia="Times New Roman" w:hAnsi="Times New Roman" w:cs="Times New Roman"/>
      <w:b/>
      <w:bCs/>
      <w:sz w:val="24"/>
      <w:szCs w:val="24"/>
    </w:rPr>
  </w:style>
  <w:style w:type="paragraph" w:styleId="Caption">
    <w:name w:val="caption"/>
    <w:basedOn w:val="Normal"/>
    <w:next w:val="Normal"/>
    <w:uiPriority w:val="35"/>
    <w:semiHidden/>
    <w:unhideWhenUsed/>
    <w:qFormat/>
    <w:rsid w:val="00E00FD6"/>
    <w:pPr>
      <w:spacing w:before="20" w:after="20" w:line="480" w:lineRule="auto"/>
      <w:ind w:left="1080"/>
      <w:jc w:val="center"/>
    </w:pPr>
    <w:rPr>
      <w:rFonts w:ascii="Times New Roman" w:hAnsi="Times New Roman" w:cs="Times New Roman"/>
      <w:sz w:val="24"/>
      <w:szCs w:val="24"/>
      <w:lang w:val="en-US"/>
    </w:rPr>
  </w:style>
  <w:style w:type="paragraph" w:styleId="ListParagraph">
    <w:name w:val="List Paragraph"/>
    <w:aliases w:val="spasi 2 taiiii"/>
    <w:basedOn w:val="Normal"/>
    <w:link w:val="ListParagraphChar"/>
    <w:uiPriority w:val="34"/>
    <w:qFormat/>
    <w:rsid w:val="00B87F4A"/>
    <w:pPr>
      <w:ind w:left="720"/>
      <w:contextualSpacing/>
    </w:pPr>
  </w:style>
  <w:style w:type="table" w:styleId="TableGrid">
    <w:name w:val="Table Grid"/>
    <w:basedOn w:val="TableNormal"/>
    <w:uiPriority w:val="39"/>
    <w:rsid w:val="0038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
    <w:basedOn w:val="DefaultParagraphFont"/>
    <w:link w:val="ListParagraph"/>
    <w:uiPriority w:val="34"/>
    <w:qFormat/>
    <w:locked/>
    <w:rsid w:val="004E167A"/>
  </w:style>
  <w:style w:type="character" w:customStyle="1" w:styleId="Heading1Char">
    <w:name w:val="Heading 1 Char"/>
    <w:basedOn w:val="DefaultParagraphFont"/>
    <w:link w:val="Heading1"/>
    <w:uiPriority w:val="9"/>
    <w:rsid w:val="004E167A"/>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55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52644"/>
    <w:rPr>
      <w:rFonts w:ascii="Courier New" w:eastAsia="Times New Roman" w:hAnsi="Courier New" w:cs="Courier New"/>
      <w:sz w:val="20"/>
      <w:szCs w:val="20"/>
      <w:lang w:val="en-US"/>
    </w:rPr>
  </w:style>
  <w:style w:type="character" w:customStyle="1" w:styleId="y2iqfc">
    <w:name w:val="y2iqfc"/>
    <w:basedOn w:val="DefaultParagraphFont"/>
    <w:rsid w:val="0055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66278">
      <w:bodyDiv w:val="1"/>
      <w:marLeft w:val="0"/>
      <w:marRight w:val="0"/>
      <w:marTop w:val="0"/>
      <w:marBottom w:val="0"/>
      <w:divBdr>
        <w:top w:val="none" w:sz="0" w:space="0" w:color="auto"/>
        <w:left w:val="none" w:sz="0" w:space="0" w:color="auto"/>
        <w:bottom w:val="none" w:sz="0" w:space="0" w:color="auto"/>
        <w:right w:val="none" w:sz="0" w:space="0" w:color="auto"/>
      </w:divBdr>
    </w:div>
    <w:div w:id="540552005">
      <w:bodyDiv w:val="1"/>
      <w:marLeft w:val="0"/>
      <w:marRight w:val="0"/>
      <w:marTop w:val="0"/>
      <w:marBottom w:val="0"/>
      <w:divBdr>
        <w:top w:val="none" w:sz="0" w:space="0" w:color="auto"/>
        <w:left w:val="none" w:sz="0" w:space="0" w:color="auto"/>
        <w:bottom w:val="none" w:sz="0" w:space="0" w:color="auto"/>
        <w:right w:val="none" w:sz="0" w:space="0" w:color="auto"/>
      </w:divBdr>
    </w:div>
    <w:div w:id="599028575">
      <w:bodyDiv w:val="1"/>
      <w:marLeft w:val="0"/>
      <w:marRight w:val="0"/>
      <w:marTop w:val="0"/>
      <w:marBottom w:val="0"/>
      <w:divBdr>
        <w:top w:val="none" w:sz="0" w:space="0" w:color="auto"/>
        <w:left w:val="none" w:sz="0" w:space="0" w:color="auto"/>
        <w:bottom w:val="none" w:sz="0" w:space="0" w:color="auto"/>
        <w:right w:val="none" w:sz="0" w:space="0" w:color="auto"/>
      </w:divBdr>
    </w:div>
    <w:div w:id="605845635">
      <w:bodyDiv w:val="1"/>
      <w:marLeft w:val="0"/>
      <w:marRight w:val="0"/>
      <w:marTop w:val="0"/>
      <w:marBottom w:val="0"/>
      <w:divBdr>
        <w:top w:val="none" w:sz="0" w:space="0" w:color="auto"/>
        <w:left w:val="none" w:sz="0" w:space="0" w:color="auto"/>
        <w:bottom w:val="none" w:sz="0" w:space="0" w:color="auto"/>
        <w:right w:val="none" w:sz="0" w:space="0" w:color="auto"/>
      </w:divBdr>
    </w:div>
    <w:div w:id="668365423">
      <w:bodyDiv w:val="1"/>
      <w:marLeft w:val="0"/>
      <w:marRight w:val="0"/>
      <w:marTop w:val="0"/>
      <w:marBottom w:val="0"/>
      <w:divBdr>
        <w:top w:val="none" w:sz="0" w:space="0" w:color="auto"/>
        <w:left w:val="none" w:sz="0" w:space="0" w:color="auto"/>
        <w:bottom w:val="none" w:sz="0" w:space="0" w:color="auto"/>
        <w:right w:val="none" w:sz="0" w:space="0" w:color="auto"/>
      </w:divBdr>
    </w:div>
    <w:div w:id="691684048">
      <w:bodyDiv w:val="1"/>
      <w:marLeft w:val="0"/>
      <w:marRight w:val="0"/>
      <w:marTop w:val="0"/>
      <w:marBottom w:val="0"/>
      <w:divBdr>
        <w:top w:val="none" w:sz="0" w:space="0" w:color="auto"/>
        <w:left w:val="none" w:sz="0" w:space="0" w:color="auto"/>
        <w:bottom w:val="none" w:sz="0" w:space="0" w:color="auto"/>
        <w:right w:val="none" w:sz="0" w:space="0" w:color="auto"/>
      </w:divBdr>
    </w:div>
    <w:div w:id="789517727">
      <w:bodyDiv w:val="1"/>
      <w:marLeft w:val="0"/>
      <w:marRight w:val="0"/>
      <w:marTop w:val="0"/>
      <w:marBottom w:val="0"/>
      <w:divBdr>
        <w:top w:val="none" w:sz="0" w:space="0" w:color="auto"/>
        <w:left w:val="none" w:sz="0" w:space="0" w:color="auto"/>
        <w:bottom w:val="none" w:sz="0" w:space="0" w:color="auto"/>
        <w:right w:val="none" w:sz="0" w:space="0" w:color="auto"/>
      </w:divBdr>
    </w:div>
    <w:div w:id="809321797">
      <w:bodyDiv w:val="1"/>
      <w:marLeft w:val="0"/>
      <w:marRight w:val="0"/>
      <w:marTop w:val="0"/>
      <w:marBottom w:val="0"/>
      <w:divBdr>
        <w:top w:val="none" w:sz="0" w:space="0" w:color="auto"/>
        <w:left w:val="none" w:sz="0" w:space="0" w:color="auto"/>
        <w:bottom w:val="none" w:sz="0" w:space="0" w:color="auto"/>
        <w:right w:val="none" w:sz="0" w:space="0" w:color="auto"/>
      </w:divBdr>
    </w:div>
    <w:div w:id="828787401">
      <w:bodyDiv w:val="1"/>
      <w:marLeft w:val="0"/>
      <w:marRight w:val="0"/>
      <w:marTop w:val="0"/>
      <w:marBottom w:val="0"/>
      <w:divBdr>
        <w:top w:val="none" w:sz="0" w:space="0" w:color="auto"/>
        <w:left w:val="none" w:sz="0" w:space="0" w:color="auto"/>
        <w:bottom w:val="none" w:sz="0" w:space="0" w:color="auto"/>
        <w:right w:val="none" w:sz="0" w:space="0" w:color="auto"/>
      </w:divBdr>
    </w:div>
    <w:div w:id="897979592">
      <w:bodyDiv w:val="1"/>
      <w:marLeft w:val="0"/>
      <w:marRight w:val="0"/>
      <w:marTop w:val="0"/>
      <w:marBottom w:val="0"/>
      <w:divBdr>
        <w:top w:val="none" w:sz="0" w:space="0" w:color="auto"/>
        <w:left w:val="none" w:sz="0" w:space="0" w:color="auto"/>
        <w:bottom w:val="none" w:sz="0" w:space="0" w:color="auto"/>
        <w:right w:val="none" w:sz="0" w:space="0" w:color="auto"/>
      </w:divBdr>
    </w:div>
    <w:div w:id="1007096059">
      <w:bodyDiv w:val="1"/>
      <w:marLeft w:val="0"/>
      <w:marRight w:val="0"/>
      <w:marTop w:val="0"/>
      <w:marBottom w:val="0"/>
      <w:divBdr>
        <w:top w:val="none" w:sz="0" w:space="0" w:color="auto"/>
        <w:left w:val="none" w:sz="0" w:space="0" w:color="auto"/>
        <w:bottom w:val="none" w:sz="0" w:space="0" w:color="auto"/>
        <w:right w:val="none" w:sz="0" w:space="0" w:color="auto"/>
      </w:divBdr>
    </w:div>
    <w:div w:id="1414938069">
      <w:bodyDiv w:val="1"/>
      <w:marLeft w:val="0"/>
      <w:marRight w:val="0"/>
      <w:marTop w:val="0"/>
      <w:marBottom w:val="0"/>
      <w:divBdr>
        <w:top w:val="none" w:sz="0" w:space="0" w:color="auto"/>
        <w:left w:val="none" w:sz="0" w:space="0" w:color="auto"/>
        <w:bottom w:val="none" w:sz="0" w:space="0" w:color="auto"/>
        <w:right w:val="none" w:sz="0" w:space="0" w:color="auto"/>
      </w:divBdr>
    </w:div>
    <w:div w:id="1435981618">
      <w:bodyDiv w:val="1"/>
      <w:marLeft w:val="0"/>
      <w:marRight w:val="0"/>
      <w:marTop w:val="0"/>
      <w:marBottom w:val="0"/>
      <w:divBdr>
        <w:top w:val="none" w:sz="0" w:space="0" w:color="auto"/>
        <w:left w:val="none" w:sz="0" w:space="0" w:color="auto"/>
        <w:bottom w:val="none" w:sz="0" w:space="0" w:color="auto"/>
        <w:right w:val="none" w:sz="0" w:space="0" w:color="auto"/>
      </w:divBdr>
    </w:div>
    <w:div w:id="1839880815">
      <w:bodyDiv w:val="1"/>
      <w:marLeft w:val="0"/>
      <w:marRight w:val="0"/>
      <w:marTop w:val="0"/>
      <w:marBottom w:val="0"/>
      <w:divBdr>
        <w:top w:val="none" w:sz="0" w:space="0" w:color="auto"/>
        <w:left w:val="none" w:sz="0" w:space="0" w:color="auto"/>
        <w:bottom w:val="none" w:sz="0" w:space="0" w:color="auto"/>
        <w:right w:val="none" w:sz="0" w:space="0" w:color="auto"/>
      </w:divBdr>
    </w:div>
    <w:div w:id="1970553395">
      <w:bodyDiv w:val="1"/>
      <w:marLeft w:val="0"/>
      <w:marRight w:val="0"/>
      <w:marTop w:val="0"/>
      <w:marBottom w:val="0"/>
      <w:divBdr>
        <w:top w:val="none" w:sz="0" w:space="0" w:color="auto"/>
        <w:left w:val="none" w:sz="0" w:space="0" w:color="auto"/>
        <w:bottom w:val="none" w:sz="0" w:space="0" w:color="auto"/>
        <w:right w:val="none" w:sz="0" w:space="0" w:color="auto"/>
      </w:divBdr>
    </w:div>
    <w:div w:id="212657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bisnisindonesia.id/article/peluang-sektor-consumer-noncyclicals-berbalik-arah" TargetMode="External"/><Relationship Id="rId5" Type="http://schemas.openxmlformats.org/officeDocument/2006/relationships/image" Target="media/image1.emf"/><Relationship Id="rId10" Type="http://schemas.openxmlformats.org/officeDocument/2006/relationships/hyperlink" Target="https://amp.kontan.co.id/news/sektor-consumer-non-cyclicals-tertekan-sejak-awal-tahun-ini-pemberatnya" TargetMode="External"/><Relationship Id="rId4" Type="http://schemas.openxmlformats.org/officeDocument/2006/relationships/webSettings" Target="webSettings.xml"/><Relationship Id="rId9" Type="http://schemas.openxmlformats.org/officeDocument/2006/relationships/hyperlink" Target="https://www.kemenkeu.go.id/publikasi/berita/bank-dunia-prediksi-perekonomian-indonesia-tumbuh-5-1-persen-di-tahu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6955</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Oktifia Pizhezha</dc:creator>
  <cp:keywords/>
  <dc:description/>
  <cp:lastModifiedBy>ASUS</cp:lastModifiedBy>
  <cp:revision>3</cp:revision>
  <dcterms:created xsi:type="dcterms:W3CDTF">2023-03-22T14:01:00Z</dcterms:created>
  <dcterms:modified xsi:type="dcterms:W3CDTF">2023-04-11T16:09:00Z</dcterms:modified>
</cp:coreProperties>
</file>