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theme/theme1.xml" ContentType="application/vnd.openxmlformats-officedocument.theme+xml"/>
  <Override PartName="/word/header1.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lang w:val="en-ID"/>
        </w:rPr>
      </w:pPr>
      <w:r>
        <w:rPr>
          <w:rFonts w:cs="Arial" w:ascii="Arial" w:hAnsi="Arial"/>
          <w:b/>
          <w:sz w:val="28"/>
          <w:szCs w:val="28"/>
          <w:lang w:val="id-ID"/>
        </w:rPr>
        <w:t>Pengaruh Sumber Daya Manusia, Persepsi Pelaku UMKM dan Skala Usaha Terhadap Penyusunan Laporan Keuangan Berdasarkan SAK-EMKM (Studi Empiris UMKM di Kec. Gantiwarno Kab. Klaten)</w:t>
      </w:r>
    </w:p>
    <w:p>
      <w:pPr>
        <w:pStyle w:val="Normal"/>
        <w:jc w:val="center"/>
        <w:rPr>
          <w:rFonts w:ascii="Arial" w:hAnsi="Arial" w:cs="Arial"/>
          <w:b/>
          <w:b/>
        </w:rPr>
      </w:pPr>
      <w:r>
        <w:rPr>
          <w:rFonts w:cs="Arial" w:ascii="Arial" w:hAnsi="Arial"/>
          <w:b/>
        </w:rPr>
      </w:r>
    </w:p>
    <w:p>
      <w:pPr>
        <w:pStyle w:val="Normal"/>
        <w:ind w:firstLine="360"/>
        <w:jc w:val="center"/>
        <w:rPr>
          <w:rFonts w:ascii="Arial" w:hAnsi="Arial"/>
        </w:rPr>
      </w:pPr>
      <w:r>
        <w:rPr>
          <w:rFonts w:cs="Arial" w:ascii="Arial" w:hAnsi="Arial"/>
          <w:b/>
          <w:position w:val="0"/>
          <w:sz w:val="24"/>
          <w:sz w:val="24"/>
          <w:vertAlign w:val="baseline"/>
        </w:rPr>
        <w:t>Agustina Haryeni</w:t>
      </w:r>
      <w:r>
        <w:rPr>
          <w:rFonts w:cs="Arial" w:ascii="Arial" w:hAnsi="Arial"/>
          <w:b/>
          <w:vertAlign w:val="superscript"/>
        </w:rPr>
        <w:t>1</w:t>
      </w:r>
      <w:r>
        <w:rPr>
          <w:rFonts w:cs="Arial" w:ascii="Arial" w:hAnsi="Arial"/>
          <w:b/>
        </w:rPr>
        <w:t>, Martinus Budiantara</w:t>
      </w:r>
      <w:r>
        <w:rPr>
          <w:rFonts w:cs="Arial" w:ascii="Arial" w:hAnsi="Arial"/>
          <w:b/>
          <w:vertAlign w:val="superscript"/>
        </w:rPr>
        <w:t>2</w:t>
      </w:r>
    </w:p>
    <w:p>
      <w:pPr>
        <w:pStyle w:val="Normal"/>
        <w:jc w:val="center"/>
        <w:rPr>
          <w:rFonts w:ascii="Arial" w:hAnsi="Arial" w:cs="Arial"/>
        </w:rPr>
      </w:pPr>
      <w:r>
        <w:rPr>
          <w:rFonts w:cs="Arial" w:ascii="Arial" w:hAnsi="Arial"/>
        </w:rPr>
      </w:r>
    </w:p>
    <w:p>
      <w:pPr>
        <w:pStyle w:val="Normal"/>
        <w:jc w:val="center"/>
        <w:rPr>
          <w:rFonts w:ascii="Arial" w:hAnsi="Arial"/>
        </w:rPr>
      </w:pPr>
      <w:r>
        <w:rPr>
          <w:rFonts w:cs="Arial" w:ascii="Arial" w:hAnsi="Arial"/>
          <w:vertAlign w:val="superscript"/>
        </w:rPr>
        <w:t>1</w:t>
      </w:r>
      <w:r>
        <w:rPr>
          <w:rFonts w:cs="Arial" w:ascii="Arial" w:hAnsi="Arial"/>
          <w:lang w:val="id-ID"/>
        </w:rPr>
        <w:t>Program Studi Akuntansi</w:t>
      </w:r>
      <w:r>
        <w:rPr>
          <w:rFonts w:cs="Arial" w:ascii="Arial" w:hAnsi="Arial"/>
        </w:rPr>
        <w:t>, Universitas Mercu Buana Yogyakarta</w:t>
      </w:r>
    </w:p>
    <w:p>
      <w:pPr>
        <w:pStyle w:val="Normal"/>
        <w:jc w:val="center"/>
        <w:rPr/>
      </w:pPr>
      <w:r>
        <w:rPr>
          <w:rFonts w:cs="Arial" w:ascii="Arial" w:hAnsi="Arial"/>
          <w:lang w:val="pt-BR"/>
        </w:rPr>
        <w:t xml:space="preserve">e-mail: </w:t>
      </w:r>
      <w:hyperlink r:id="rId2">
        <w:r>
          <w:rPr>
            <w:rStyle w:val="InternetLink"/>
            <w:rFonts w:cs="Arial" w:ascii="Arial" w:hAnsi="Arial"/>
            <w:position w:val="0"/>
            <w:sz w:val="24"/>
            <w:sz w:val="24"/>
            <w:vertAlign w:val="baseline"/>
            <w:lang w:val="pt-BR"/>
          </w:rPr>
          <w:t>agustinaharyeni.xiiak3@</w:t>
        </w:r>
        <w:r>
          <w:rPr>
            <w:rStyle w:val="InternetLink"/>
            <w:rFonts w:cs="Arial" w:ascii="Arial" w:hAnsi="Arial"/>
            <w:position w:val="0"/>
            <w:sz w:val="24"/>
            <w:sz w:val="24"/>
            <w:u w:val="none"/>
            <w:vertAlign w:val="baseline"/>
            <w:lang w:val="pt-BR"/>
          </w:rPr>
          <w:t>gmail.com</w:t>
        </w:r>
        <w:r>
          <w:rPr>
            <w:rStyle w:val="InternetLink"/>
            <w:rFonts w:cs="Arial" w:ascii="Arial" w:hAnsi="Arial"/>
            <w:u w:val="none"/>
            <w:vertAlign w:val="superscript"/>
            <w:lang w:val="pt-BR"/>
          </w:rPr>
          <w:t>1</w:t>
        </w:r>
      </w:hyperlink>
      <w:r>
        <w:rPr>
          <w:rFonts w:cs="Arial" w:ascii="Arial" w:hAnsi="Arial"/>
          <w:color w:val="000000"/>
          <w:position w:val="0"/>
          <w:sz w:val="24"/>
          <w:sz w:val="24"/>
          <w:u w:val="none"/>
          <w:vertAlign w:val="baseline"/>
          <w:lang w:val="pt-BR"/>
        </w:rPr>
        <w:t xml:space="preserve">, </w:t>
      </w:r>
      <w:r>
        <w:rPr>
          <w:rStyle w:val="InternetLink"/>
          <w:rFonts w:cs="Arial" w:ascii="Arial" w:hAnsi="Arial"/>
          <w:position w:val="0"/>
          <w:sz w:val="24"/>
          <w:sz w:val="24"/>
          <w:u w:val="none"/>
          <w:vertAlign w:val="baseline"/>
          <w:lang w:val="pt-BR"/>
        </w:rPr>
        <w:t>budiantara@mercubuana-yogya.ac.id</w:t>
      </w:r>
      <w:r>
        <w:rPr>
          <w:rStyle w:val="InternetLink"/>
          <w:rFonts w:cs="Arial" w:ascii="Arial" w:hAnsi="Arial"/>
          <w:u w:val="none"/>
          <w:vertAlign w:val="superscript"/>
          <w:lang w:val="pt-BR"/>
        </w:rPr>
        <w:t>2</w:t>
      </w:r>
    </w:p>
    <w:p>
      <w:pPr>
        <w:pStyle w:val="Normal"/>
        <w:jc w:val="center"/>
        <w:rPr>
          <w:rFonts w:ascii="Arial" w:hAnsi="Arial" w:cs="Arial"/>
          <w:lang w:val="pt-BR"/>
        </w:rPr>
      </w:pPr>
      <w:r>
        <w:rPr>
          <w:rFonts w:cs="Arial" w:ascii="Arial" w:hAnsi="Arial"/>
          <w:lang w:val="pt-BR"/>
        </w:rPr>
      </w:r>
    </w:p>
    <w:p>
      <w:pPr>
        <w:pStyle w:val="Normal"/>
        <w:rPr>
          <w:rFonts w:ascii="Arial" w:hAnsi="Arial" w:cs="Arial"/>
          <w:sz w:val="20"/>
          <w:szCs w:val="20"/>
          <w:lang w:val="pt-BR"/>
        </w:rPr>
      </w:pPr>
      <w:r>
        <w:rPr>
          <w:rFonts w:cs="Arial" w:ascii="Arial" w:hAnsi="Arial"/>
          <w:sz w:val="20"/>
          <w:szCs w:val="20"/>
          <w:lang w:val="pt-BR"/>
        </w:rPr>
      </w:r>
    </w:p>
    <w:p>
      <w:pPr>
        <w:pStyle w:val="Normal"/>
        <w:jc w:val="center"/>
        <w:rPr>
          <w:rFonts w:ascii="Arial" w:hAnsi="Arial" w:cs="Arial"/>
          <w:b/>
          <w:b/>
          <w:color w:val="000000"/>
          <w:sz w:val="20"/>
          <w:szCs w:val="20"/>
          <w:lang w:val="id-ID"/>
        </w:rPr>
      </w:pPr>
      <w:r>
        <w:rPr>
          <w:rFonts w:cs="Arial" w:ascii="Arial" w:hAnsi="Arial"/>
          <w:b/>
          <w:color w:val="000000"/>
          <w:sz w:val="20"/>
          <w:szCs w:val="20"/>
        </w:rPr>
        <w:t>Abstrak</w:t>
      </w:r>
    </w:p>
    <w:p>
      <w:pPr>
        <w:pStyle w:val="Normal"/>
        <w:jc w:val="center"/>
        <w:rPr>
          <w:rFonts w:ascii="Arial" w:hAnsi="Arial" w:cs="Arial"/>
          <w:b/>
          <w:b/>
          <w:i/>
          <w:i/>
          <w:color w:val="000000"/>
          <w:sz w:val="20"/>
          <w:szCs w:val="20"/>
          <w:lang w:val="id-ID"/>
        </w:rPr>
      </w:pPr>
      <w:r>
        <w:rPr>
          <w:rFonts w:cs="Arial" w:ascii="Arial" w:hAnsi="Arial"/>
          <w:b/>
          <w:i/>
          <w:color w:val="000000"/>
          <w:sz w:val="20"/>
          <w:szCs w:val="20"/>
          <w:lang w:val="id-ID"/>
        </w:rPr>
      </w:r>
    </w:p>
    <w:p>
      <w:pPr>
        <w:pStyle w:val="Normal"/>
        <w:spacing w:lineRule="auto" w:line="240"/>
        <w:jc w:val="both"/>
        <w:rPr>
          <w:rFonts w:ascii="Arial" w:hAnsi="Arial"/>
        </w:rPr>
      </w:pPr>
      <w:r>
        <w:rPr>
          <w:rFonts w:cs="Arial" w:ascii="Arial" w:hAnsi="Arial"/>
          <w:color w:val="000000"/>
          <w:sz w:val="22"/>
          <w:szCs w:val="22"/>
        </w:rPr>
        <w:t xml:space="preserve">Melakukan evaluasi pengaruh dari tiga faktor yaitu kualitas SDM, persepsi pelaku UMKM dan skala usaha terhadap pembuatan laporan keuangan yang memenuhi SAK-EMKM meruapkan Inti dari penelitian ini. Penelitian ini menggunakan seluruh pemilik UMKM yang tercatat di Dinas Penanaman Modal dan mempunyai nomor izin berusaha di kecamatan Gantiwarno sebagai populasi. Pengumpulan data penelitian ini memanfaatkan kuesioner. Keusioner diisi oleh 132 responden yang ditetapkan sebagai sampel. Analisis regresi linier berganda melalui program SPSS digunakan sebagai alat analisis data. Temuan penelitian ini adalah adanya pengaruh parsial kualitas SDM dan skala usaha pada penyusunan laporan keuangan berdasarkan SAK-EMKM. Sementara itu, pengaruh persepsi pelaku UMKM secara parsial pada penyusunan laporan keuangan berdasarkan SAK-EMKM tidak ditemukan. </w:t>
      </w:r>
    </w:p>
    <w:p>
      <w:pPr>
        <w:pStyle w:val="Normal"/>
        <w:jc w:val="both"/>
        <w:rPr>
          <w:rFonts w:ascii="Arial" w:hAnsi="Arial" w:cs="Arial"/>
          <w:color w:val="000000"/>
          <w:sz w:val="22"/>
          <w:szCs w:val="22"/>
        </w:rPr>
      </w:pPr>
      <w:r>
        <w:rPr>
          <w:rFonts w:cs="Arial" w:ascii="Arial" w:hAnsi="Arial"/>
          <w:color w:val="000000"/>
          <w:sz w:val="22"/>
          <w:szCs w:val="22"/>
        </w:rPr>
      </w:r>
    </w:p>
    <w:p>
      <w:pPr>
        <w:pStyle w:val="Normal"/>
        <w:jc w:val="both"/>
        <w:rPr>
          <w:rFonts w:ascii="Arial" w:hAnsi="Arial"/>
        </w:rPr>
      </w:pPr>
      <w:r>
        <w:rPr>
          <w:rFonts w:cs="Arial" w:ascii="Arial" w:hAnsi="Arial"/>
          <w:b/>
          <w:bCs w:val="false"/>
          <w:i w:val="false"/>
          <w:iCs w:val="false"/>
          <w:color w:val="000000"/>
          <w:sz w:val="22"/>
          <w:szCs w:val="22"/>
          <w:lang w:val="fi-FI"/>
        </w:rPr>
        <w:t xml:space="preserve">Kata kunci: </w:t>
      </w:r>
      <w:r>
        <w:rPr>
          <w:rFonts w:cs="Arial" w:ascii="Arial" w:hAnsi="Arial"/>
          <w:b w:val="false"/>
          <w:bCs w:val="false"/>
          <w:i w:val="false"/>
          <w:iCs w:val="false"/>
          <w:color w:val="000000"/>
          <w:sz w:val="22"/>
          <w:szCs w:val="22"/>
          <w:lang w:val="fi-FI"/>
        </w:rPr>
        <w:t>SAK-EMKM, kualitas SDM, persepsi pelaku UMKM, skala usaha.</w:t>
      </w:r>
    </w:p>
    <w:p>
      <w:pPr>
        <w:pStyle w:val="Normal"/>
        <w:jc w:val="both"/>
        <w:rPr>
          <w:rFonts w:ascii="Arial" w:hAnsi="Arial" w:cs="Arial"/>
          <w:sz w:val="22"/>
          <w:szCs w:val="22"/>
          <w:lang w:val="fi-FI"/>
        </w:rPr>
      </w:pPr>
      <w:r>
        <w:rPr>
          <w:rFonts w:cs="Arial" w:ascii="Arial" w:hAnsi="Arial"/>
          <w:sz w:val="22"/>
          <w:szCs w:val="22"/>
          <w:lang w:val="fi-FI"/>
        </w:rPr>
      </w:r>
    </w:p>
    <w:p>
      <w:pPr>
        <w:pStyle w:val="Normal"/>
        <w:jc w:val="center"/>
        <w:rPr>
          <w:rFonts w:ascii="Arial" w:hAnsi="Arial" w:cs="Arial"/>
          <w:b/>
          <w:b/>
          <w:sz w:val="22"/>
          <w:szCs w:val="22"/>
          <w:lang w:val="id-ID"/>
        </w:rPr>
      </w:pPr>
      <w:r>
        <w:rPr>
          <w:rFonts w:cs="Arial" w:ascii="Arial" w:hAnsi="Arial"/>
          <w:b/>
          <w:sz w:val="22"/>
          <w:szCs w:val="22"/>
        </w:rPr>
        <w:t>Abstract</w:t>
      </w:r>
    </w:p>
    <w:p>
      <w:pPr>
        <w:pStyle w:val="Normal"/>
        <w:jc w:val="center"/>
        <w:rPr>
          <w:rFonts w:ascii="Arial" w:hAnsi="Arial" w:cs="Arial"/>
          <w:b/>
          <w:b/>
          <w:sz w:val="22"/>
          <w:szCs w:val="22"/>
          <w:lang w:val="id-ID"/>
        </w:rPr>
      </w:pPr>
      <w:r>
        <w:rPr>
          <w:rFonts w:cs="Arial" w:ascii="Arial" w:hAnsi="Arial"/>
          <w:b/>
          <w:sz w:val="22"/>
          <w:szCs w:val="22"/>
          <w:lang w:val="id-ID"/>
        </w:rPr>
      </w:r>
    </w:p>
    <w:p>
      <w:pPr>
        <w:pStyle w:val="PreformattedText"/>
        <w:spacing w:lineRule="auto" w:line="240"/>
        <w:jc w:val="both"/>
        <w:rPr>
          <w:rFonts w:ascii="Arial" w:hAnsi="Arial"/>
        </w:rPr>
      </w:pPr>
      <w:r>
        <w:rPr>
          <w:rFonts w:cs="Arial" w:ascii="Arial" w:hAnsi="Arial"/>
          <w:b w:val="false"/>
          <w:i/>
          <w:iCs/>
          <w:caps w:val="false"/>
          <w:smallCaps w:val="false"/>
          <w:color w:val="202124"/>
          <w:spacing w:val="0"/>
          <w:sz w:val="22"/>
          <w:szCs w:val="22"/>
          <w:lang w:val="en-US"/>
        </w:rPr>
        <w:t xml:space="preserve">Evaluating the influence of three factors, namely the quality of human resources, perceptions of MSME actors and business scale on the preparation of financial reports that meet SAK-EMKM is the essence of this research. </w:t>
      </w:r>
      <w:bookmarkStart w:id="0" w:name="tw-target-text3"/>
      <w:bookmarkEnd w:id="0"/>
      <w:r>
        <w:rPr>
          <w:rFonts w:cs="Arial" w:ascii="Arial" w:hAnsi="Arial"/>
          <w:b w:val="false"/>
          <w:i/>
          <w:iCs/>
          <w:caps w:val="false"/>
          <w:smallCaps w:val="false"/>
          <w:color w:val="202124"/>
          <w:spacing w:val="0"/>
          <w:sz w:val="22"/>
          <w:szCs w:val="22"/>
          <w:lang w:val="en-US"/>
        </w:rPr>
        <w:t xml:space="preserve">This study uses all MSME owners who are registered at the Investment Service and have a business license number in the Ganwarno sub-district as the population. </w:t>
      </w:r>
      <w:bookmarkStart w:id="1" w:name="tw-target-text4"/>
      <w:bookmarkEnd w:id="1"/>
      <w:r>
        <w:rPr>
          <w:rFonts w:cs="Arial" w:ascii="Arial" w:hAnsi="Arial"/>
          <w:b w:val="false"/>
          <w:i/>
          <w:iCs/>
          <w:caps w:val="false"/>
          <w:smallCaps w:val="false"/>
          <w:color w:val="202124"/>
          <w:spacing w:val="0"/>
          <w:sz w:val="22"/>
          <w:szCs w:val="22"/>
          <w:lang w:val="en-US"/>
        </w:rPr>
        <w:t xml:space="preserve">Collecting research data using a questionnaire. </w:t>
      </w:r>
      <w:bookmarkStart w:id="2" w:name="tw-target-text10"/>
      <w:bookmarkEnd w:id="2"/>
      <w:r>
        <w:rPr>
          <w:rFonts w:cs="Arial" w:ascii="Arial" w:hAnsi="Arial"/>
          <w:b w:val="false"/>
          <w:i/>
          <w:iCs/>
          <w:caps w:val="false"/>
          <w:smallCaps w:val="false"/>
          <w:color w:val="202124"/>
          <w:spacing w:val="0"/>
          <w:sz w:val="22"/>
          <w:szCs w:val="22"/>
          <w:lang w:val="en-US"/>
        </w:rPr>
        <w:t xml:space="preserve">The questionnaire was filled out by 132 respondents who were selected as samples. </w:t>
      </w:r>
      <w:bookmarkStart w:id="3" w:name="tw-target-text11"/>
      <w:bookmarkEnd w:id="3"/>
      <w:r>
        <w:rPr>
          <w:rFonts w:cs="Arial" w:ascii="Arial" w:hAnsi="Arial"/>
          <w:b w:val="false"/>
          <w:i/>
          <w:iCs/>
          <w:caps w:val="false"/>
          <w:smallCaps w:val="false"/>
          <w:color w:val="202124"/>
          <w:spacing w:val="0"/>
          <w:sz w:val="22"/>
          <w:szCs w:val="22"/>
          <w:lang w:val="en-US"/>
        </w:rPr>
        <w:t xml:space="preserve">Multiple linear regression analysis through the SPSS program was used as a data analysis tool. </w:t>
      </w:r>
      <w:bookmarkStart w:id="4" w:name="tw-target-text7"/>
      <w:bookmarkEnd w:id="4"/>
      <w:r>
        <w:rPr>
          <w:rFonts w:cs="Arial" w:ascii="Arial" w:hAnsi="Arial"/>
          <w:b w:val="false"/>
          <w:i/>
          <w:iCs/>
          <w:caps w:val="false"/>
          <w:smallCaps w:val="false"/>
          <w:color w:val="202124"/>
          <w:spacing w:val="0"/>
          <w:sz w:val="22"/>
          <w:szCs w:val="22"/>
          <w:lang w:val="en-US"/>
        </w:rPr>
        <w:t xml:space="preserve">The findings of this study are that there is a partial influence of HR quality and business scale on the preparation of financial statements based on SAK-EMKM. </w:t>
      </w:r>
      <w:bookmarkStart w:id="5" w:name="tw-target-text8"/>
      <w:bookmarkEnd w:id="5"/>
      <w:r>
        <w:rPr>
          <w:rFonts w:cs="Arial" w:ascii="Arial" w:hAnsi="Arial"/>
          <w:b w:val="false"/>
          <w:i/>
          <w:iCs/>
          <w:caps w:val="false"/>
          <w:smallCaps w:val="false"/>
          <w:color w:val="202124"/>
          <w:spacing w:val="0"/>
          <w:sz w:val="22"/>
          <w:szCs w:val="22"/>
          <w:lang w:val="en-US"/>
        </w:rPr>
        <w:t>Meanwhile, the influence of the perceptions of MSME actors partially on the preparation of financial statements based on SAK-EMKM was not found.</w:t>
      </w:r>
    </w:p>
    <w:p>
      <w:pPr>
        <w:pStyle w:val="PreformattedText"/>
        <w:spacing w:lineRule="auto" w:line="240"/>
        <w:jc w:val="both"/>
        <w:rPr>
          <w:rFonts w:ascii="Arial" w:hAnsi="Arial" w:cs="Arial"/>
          <w:b w:val="false"/>
          <w:b w:val="false"/>
          <w:i/>
          <w:i/>
          <w:iCs/>
          <w:caps w:val="false"/>
          <w:smallCaps w:val="false"/>
          <w:color w:val="202124"/>
          <w:spacing w:val="0"/>
          <w:sz w:val="22"/>
          <w:szCs w:val="22"/>
          <w:lang w:val="en-US"/>
        </w:rPr>
      </w:pPr>
      <w:r>
        <w:rPr>
          <w:rFonts w:cs="Arial" w:ascii="Arial" w:hAnsi="Arial"/>
          <w:b w:val="false"/>
          <w:i/>
          <w:iCs/>
          <w:caps w:val="false"/>
          <w:smallCaps w:val="false"/>
          <w:color w:val="202124"/>
          <w:spacing w:val="0"/>
          <w:sz w:val="22"/>
          <w:szCs w:val="22"/>
          <w:lang w:val="en-US"/>
        </w:rPr>
      </w:r>
    </w:p>
    <w:p>
      <w:pPr>
        <w:pStyle w:val="Normal"/>
        <w:spacing w:lineRule="auto" w:line="240"/>
        <w:jc w:val="both"/>
        <w:rPr>
          <w:rFonts w:ascii="Arial" w:hAnsi="Arial"/>
        </w:rPr>
      </w:pPr>
      <w:r>
        <w:rPr>
          <w:rFonts w:cs="Arial" w:ascii="Arial" w:hAnsi="Arial"/>
          <w:b/>
          <w:bCs w:val="false"/>
          <w:i/>
          <w:iCs/>
          <w:caps w:val="false"/>
          <w:smallCaps w:val="false"/>
          <w:color w:val="000000"/>
          <w:spacing w:val="0"/>
          <w:sz w:val="22"/>
          <w:szCs w:val="22"/>
          <w:lang w:val="en-US"/>
        </w:rPr>
        <w:t xml:space="preserve">Keywords : </w:t>
      </w:r>
      <w:bookmarkStart w:id="6" w:name="tw-target-text5"/>
      <w:bookmarkEnd w:id="6"/>
      <w:r>
        <w:rPr>
          <w:rFonts w:cs="Arial" w:ascii="Arial" w:hAnsi="Arial"/>
          <w:b w:val="false"/>
          <w:bCs w:val="false"/>
          <w:i/>
          <w:iCs/>
          <w:caps w:val="false"/>
          <w:smallCaps w:val="false"/>
          <w:color w:val="000000"/>
          <w:spacing w:val="0"/>
          <w:sz w:val="22"/>
          <w:szCs w:val="22"/>
          <w:lang w:val="en-US"/>
        </w:rPr>
        <w:t xml:space="preserve">SAK-EMKM, </w:t>
      </w:r>
      <w:bookmarkStart w:id="7" w:name="tw-target-text9"/>
      <w:bookmarkEnd w:id="7"/>
      <w:r>
        <w:rPr>
          <w:rFonts w:cs="Arial" w:ascii="Arial" w:hAnsi="Arial"/>
          <w:b w:val="false"/>
          <w:bCs w:val="false"/>
          <w:i/>
          <w:iCs/>
          <w:caps w:val="false"/>
          <w:smallCaps w:val="false"/>
          <w:color w:val="000000"/>
          <w:spacing w:val="0"/>
          <w:sz w:val="22"/>
          <w:szCs w:val="22"/>
          <w:lang w:val="en-US"/>
        </w:rPr>
        <w:t>quality of human resources, perceptions of MSME’s actors, business scale.</w:t>
      </w:r>
    </w:p>
    <w:p>
      <w:pPr>
        <w:pStyle w:val="Normal"/>
        <w:jc w:val="center"/>
        <w:rPr>
          <w:rFonts w:ascii="Arial" w:hAnsi="Arial"/>
        </w:rPr>
      </w:pPr>
      <w:r>
        <w:rPr>
          <w:rFonts w:ascii="Arial" w:hAnsi="Arial"/>
        </w:rPr>
      </w:r>
    </w:p>
    <w:p>
      <w:pPr>
        <w:pStyle w:val="Normal"/>
        <w:jc w:val="center"/>
        <w:rPr>
          <w:rFonts w:ascii="Arial" w:hAnsi="Arial" w:cs="Arial"/>
          <w:b/>
          <w:b/>
          <w:sz w:val="22"/>
          <w:szCs w:val="22"/>
          <w:lang w:eastAsia="ja-JP"/>
        </w:rPr>
      </w:pPr>
      <w:r>
        <w:rPr>
          <w:rFonts w:cs="Arial" w:ascii="Arial" w:hAnsi="Arial"/>
          <w:b/>
          <w:sz w:val="22"/>
          <w:szCs w:val="22"/>
          <w:lang w:eastAsia="ja-JP"/>
        </w:rPr>
        <w:t>PENDAHULUAN</w:t>
      </w:r>
    </w:p>
    <w:p>
      <w:pPr>
        <w:pStyle w:val="Normal"/>
        <w:ind w:left="0" w:right="0" w:firstLine="709"/>
        <w:jc w:val="both"/>
        <w:rPr>
          <w:rFonts w:ascii="Arial" w:hAnsi="Arial" w:cs="Arial"/>
          <w:color w:val="000000"/>
          <w:sz w:val="22"/>
          <w:szCs w:val="22"/>
          <w:lang w:val="id-ID"/>
        </w:rPr>
      </w:pPr>
      <w:r>
        <w:rPr>
          <w:rFonts w:cs="Arial" w:ascii="Arial" w:hAnsi="Arial"/>
          <w:color w:val="000000"/>
          <w:sz w:val="22"/>
          <w:szCs w:val="22"/>
          <w:lang w:val="id-ID"/>
        </w:rPr>
        <w:t xml:space="preserve">Covid-19 memberikan dampak di berbagai negara termasuk Indonesia. Pemerintah melakukan berbagai upaya di berbagai sektor untuk membantu meningkatkan perekonomian negara. UMKM merupakan salah satu penyumbang serta memiliki peran penting didalamnya. Tahun 2021 dimana kondisi perekonomian belum sepenuhnya pulih UMKM mampu menyumbang sebesar 61,07% pada produk domestik bruto (PDB). Angka yang disumbangkan oleh UMKM mampu menyerap 97% tenaga kerja. </w:t>
      </w:r>
    </w:p>
    <w:p>
      <w:pPr>
        <w:pStyle w:val="Normal"/>
        <w:ind w:left="0" w:right="0" w:firstLine="709"/>
        <w:jc w:val="both"/>
        <w:rPr>
          <w:rFonts w:ascii="Arial" w:hAnsi="Arial"/>
        </w:rPr>
      </w:pPr>
      <w:r>
        <w:rPr>
          <w:rFonts w:cs="Arial" w:ascii="Arial" w:hAnsi="Arial"/>
          <w:color w:val="000000"/>
          <w:sz w:val="22"/>
          <w:szCs w:val="22"/>
          <w:lang w:val="id-ID"/>
        </w:rPr>
        <w:t>Melihat pertumbuhan yang cukup baik, pemerintah memberikan dukungan dengan menyediakan berbagai program. Dari program pemulihan ekonomi nasional, penerapan UU cipta kerja hingga program bangga buatan Indonesia. Program yang disediakan pemerintah berhasil memulihkan kondisi UMKM sehingga bisa berjalan normal kembali. Kondisi yang sama juga terjadi di kabupaten Klaten, dimana lonjakan jumlah UMKM dapat dikatakan sangat pesat. Tahun 2021 tercatat sebanyak 3.822 namun di tahun 2022 sudah tercatat sebanyak 6.163 UMKM. Begitu juga dengan kecamatan Gantiwarno yang sebelumnya tercatat sebanyak 71 pelaku UMKM, di tahun 2022 tercatat sebanyak 195 UMKM.</w:t>
      </w:r>
    </w:p>
    <w:p>
      <w:pPr>
        <w:pStyle w:val="Normal"/>
        <w:spacing w:lineRule="auto" w:line="240"/>
        <w:ind w:left="0" w:right="0" w:firstLine="709"/>
        <w:jc w:val="both"/>
        <w:rPr>
          <w:rFonts w:ascii="Arial" w:hAnsi="Arial" w:cs="Arial"/>
          <w:color w:val="000000"/>
          <w:sz w:val="22"/>
          <w:szCs w:val="22"/>
          <w:lang w:val="id-ID"/>
        </w:rPr>
      </w:pPr>
      <w:r>
        <w:rPr>
          <w:rFonts w:cs="Arial" w:ascii="Arial" w:hAnsi="Arial"/>
          <w:color w:val="000000"/>
          <w:sz w:val="22"/>
          <w:szCs w:val="22"/>
          <w:lang w:val="id-ID"/>
        </w:rPr>
        <w:t xml:space="preserve">Dalam menjalankan usahanya, UMKM membutuhkan modal tambahan. Modal tambahan UMKM dilihat dari data perbankan indonesia berasal dari kredit UMKM. Kredit UMKM akan lebih cepat disetujui apabila pelaku UMKM melampirkan laporan keuangan dari usaha yang dijalankan. Pihak bank atau penyedia dana akan mengambil keputusan disetujui atau tidaknya permohonan nasabah melalui laporan keuangan yang disertakan. Laporan keuangan dapat menggambarkan kondisi keuangan pelaku UMKM dan memperlihatkan apakah usahanya sehat atau tidak. Oleh karena itu tidak sedikit permohonan yang ditolak oleh perbankan karena kurangnya informasi pokok yang menunjang keputusan persetujuan. </w:t>
      </w:r>
    </w:p>
    <w:p>
      <w:pPr>
        <w:pStyle w:val="Normal"/>
        <w:spacing w:lineRule="auto" w:line="240"/>
        <w:ind w:left="0" w:right="0" w:firstLine="709"/>
        <w:jc w:val="both"/>
        <w:rPr>
          <w:rFonts w:ascii="Arial" w:hAnsi="Arial" w:cs="Arial"/>
          <w:color w:val="000000"/>
          <w:sz w:val="22"/>
          <w:szCs w:val="22"/>
          <w:lang w:val="id-ID"/>
        </w:rPr>
      </w:pPr>
      <w:r>
        <w:rPr>
          <w:rFonts w:cs="Arial" w:ascii="Arial" w:hAnsi="Arial"/>
          <w:color w:val="000000"/>
          <w:sz w:val="22"/>
          <w:szCs w:val="22"/>
          <w:lang w:val="id-ID"/>
        </w:rPr>
        <w:t>Pelaku UMKM mempunyai kendala pada proses pembuatan laporan keuangan dapat dipengaruhi oleh beberapa faktor yaitu kualitas SDM yang kurang memadai, persepsi pelaku terhadap laporan keuangan, dan skala usaha yang dijalankan oleh pelaku UMKM. Kurangnya pengalaman sumber daya manusia dalam bidang keuangan dan pembukuan menyulitkan mereka untuk bersaing secara global dan berkontribusi pada peningkatan perekonomian di Indonesia. Berdasarkan penelitian yang dilakukan oleh Rismawandi (2022) menunjukkan hasil positif yang artinya kualitas dari SDM mempengaruhi pembuatan laporan keuangan sesuai SAK-EMKM. Tidak hanya faktor SDM, kurangnya pemahaman atau persepsi yang tepat tentang laporan keuangan juga bisa menjadi kendala bagi pelaku UMKM. Menurut penelitian yang dilakukan oleh Sutapa dan Wira Pertama tahun 2020, tidak ditemukan pengaruh dari persepsi pelaku usaha terhadap proses pembuatan laporan keuangan yang berpedoman pada SAK-EMKM.</w:t>
      </w:r>
    </w:p>
    <w:p>
      <w:pPr>
        <w:pStyle w:val="Normal"/>
        <w:spacing w:lineRule="auto" w:line="240"/>
        <w:ind w:left="0" w:right="0" w:firstLine="709"/>
        <w:jc w:val="both"/>
        <w:rPr>
          <w:rFonts w:ascii="Arial" w:hAnsi="Arial" w:cs="Arial"/>
          <w:color w:val="000000"/>
          <w:sz w:val="22"/>
          <w:szCs w:val="22"/>
          <w:lang w:val="id-ID"/>
        </w:rPr>
      </w:pPr>
      <w:r>
        <w:rPr>
          <w:rFonts w:cs="Arial" w:ascii="Arial" w:hAnsi="Arial"/>
          <w:color w:val="000000"/>
          <w:sz w:val="22"/>
          <w:szCs w:val="22"/>
          <w:lang w:val="id-ID"/>
        </w:rPr>
        <w:t>Skala usaha juga menjadi batasan bagi pelaku UMKM, masih banyak pelaku UMKM yang berpendapat bahwa skala usaha yang kecil tidak memerlukan adanya laporan keuangan didalam usahanya. Pelaku UMKM dengan skala usaha yang masih kecil beranggapan bahwa yang terpenting hanyalah mengetahui jumlah keuntungannya tanpa memerlukan laporan keuangan yang tersusun berdasarkan struktur yang ada. Mey Susi Setyo Wati (2021) melakukan penelitian yang menunjukkan bahwa SAK-EMKM sebagai pedoman dalam menyusun laporan keuangan tidak dipengaruhi oleh skala usaha.</w:t>
      </w:r>
    </w:p>
    <w:p>
      <w:pPr>
        <w:pStyle w:val="Normal"/>
        <w:spacing w:lineRule="auto" w:line="240"/>
        <w:ind w:left="0" w:right="0" w:firstLine="709"/>
        <w:jc w:val="both"/>
        <w:rPr>
          <w:rFonts w:ascii="Arial" w:hAnsi="Arial" w:cs="Arial"/>
          <w:b w:val="false"/>
          <w:b w:val="false"/>
          <w:bCs w:val="false"/>
          <w:color w:val="000000"/>
          <w:sz w:val="22"/>
          <w:szCs w:val="22"/>
          <w:lang w:val="id-ID"/>
        </w:rPr>
      </w:pPr>
      <w:r>
        <w:rPr>
          <w:rFonts w:cs="Arial" w:ascii="Arial" w:hAnsi="Arial"/>
          <w:b w:val="false"/>
          <w:bCs w:val="false"/>
          <w:color w:val="000000"/>
          <w:sz w:val="22"/>
          <w:szCs w:val="22"/>
          <w:lang w:val="id-ID" w:eastAsia="ja-JP"/>
        </w:rPr>
        <w:t>Untuk menguji dampak kualitas SDM, persepsi pelaku, serta skala usaha pada pembuatan laporan keuangan yang berpedoman pada SAK-EMKM merupakan tujuan penelitian.</w:t>
      </w:r>
    </w:p>
    <w:p>
      <w:pPr>
        <w:pStyle w:val="Normal"/>
        <w:rPr>
          <w:rFonts w:ascii="Arial" w:hAnsi="Arial" w:cs="Arial"/>
          <w:b w:val="false"/>
          <w:b w:val="false"/>
          <w:bCs w:val="false"/>
          <w:sz w:val="22"/>
          <w:szCs w:val="22"/>
        </w:rPr>
      </w:pPr>
      <w:r>
        <w:rPr>
          <w:rFonts w:cs="Arial" w:ascii="Arial" w:hAnsi="Arial"/>
          <w:b w:val="false"/>
          <w:bCs w:val="false"/>
          <w:sz w:val="22"/>
          <w:szCs w:val="22"/>
        </w:rPr>
      </w:r>
    </w:p>
    <w:p>
      <w:pPr>
        <w:pStyle w:val="Normal"/>
        <w:jc w:val="center"/>
        <w:rPr>
          <w:rFonts w:ascii="Arial" w:hAnsi="Arial" w:cs="Arial"/>
          <w:b/>
          <w:b/>
          <w:sz w:val="22"/>
          <w:szCs w:val="22"/>
        </w:rPr>
      </w:pPr>
      <w:r>
        <w:rPr>
          <w:rFonts w:cs="Arial" w:ascii="Arial" w:hAnsi="Arial"/>
          <w:b/>
          <w:sz w:val="22"/>
          <w:szCs w:val="22"/>
        </w:rPr>
        <w:t>STUDI LITERATUR</w:t>
      </w:r>
    </w:p>
    <w:p>
      <w:pPr>
        <w:pStyle w:val="Normal"/>
        <w:ind w:left="0" w:right="0" w:firstLine="709"/>
        <w:jc w:val="both"/>
        <w:rPr>
          <w:rFonts w:ascii="Arial" w:hAnsi="Arial" w:cs="Arial"/>
          <w:sz w:val="22"/>
          <w:szCs w:val="22"/>
          <w:lang w:val="id-ID" w:eastAsia="ja-JP"/>
        </w:rPr>
      </w:pPr>
      <w:r>
        <w:rPr>
          <w:rFonts w:cs="Arial" w:ascii="Arial" w:hAnsi="Arial"/>
          <w:sz w:val="22"/>
          <w:szCs w:val="22"/>
          <w:lang w:val="id-ID" w:eastAsia="ja-JP"/>
        </w:rPr>
        <w:t>Model penjelasan entitas merupakan dasar pada penelitian ini. Hubungan teori entitas dengan penelitian ini untuk memberikan penjelasan bahwa UMKM bertindak atas nama sendiri untuk kepentingan kelangsungan hidup sendiri. Teori entitas memisahkan ekonomi pribadi pemilik UMKM dengan ekonomi usaha yang dijalankan. Teori entitas juga menjaga kewajiban, aset, pendapatan, pengeluaran dan semua aspek keuangan dalam usaha yang dijalankan dengan keuangan pribadi pemilik.</w:t>
      </w:r>
    </w:p>
    <w:p>
      <w:pPr>
        <w:pStyle w:val="Normal"/>
        <w:ind w:left="0" w:right="0" w:firstLine="709"/>
        <w:jc w:val="both"/>
        <w:rPr>
          <w:rFonts w:ascii="Arial" w:hAnsi="Arial" w:cs="Arial"/>
          <w:sz w:val="22"/>
          <w:szCs w:val="22"/>
          <w:lang w:val="id-ID" w:eastAsia="ja-JP"/>
        </w:rPr>
      </w:pPr>
      <w:r>
        <w:rPr>
          <w:rFonts w:cs="Arial" w:ascii="Arial" w:hAnsi="Arial"/>
          <w:sz w:val="22"/>
          <w:szCs w:val="22"/>
          <w:lang w:val="id-ID" w:eastAsia="ja-JP"/>
        </w:rPr>
        <w:t>Kajian dari Eny et al., (2018) menghasilkan kesimpulan adanya pengaruh atau signifikan dari kualitas SDM terhadap pemahaman pelaku UMKM pada bagian pembuatan laporan keuangan sesuai aturan yang disepakati. Hasil penelitian Rismawandi et al., (2022) juga mendukung hasil dari Ketut Eny et al., yaitu implementasi SAK-EMKM signifikan oleh kualitas SDM. Hasil lain ditunjukkan pada penelitian Meilinda et al., (2021) kualitas SDM tidak memberikan pengaruh pada  pembuatan laporan keuangan yang berpedoman pada SAK-EMKM.</w:t>
      </w:r>
    </w:p>
    <w:p>
      <w:pPr>
        <w:pStyle w:val="Normal"/>
        <w:ind w:left="0" w:right="0" w:firstLine="709"/>
        <w:jc w:val="both"/>
        <w:rPr>
          <w:rFonts w:ascii="Arial" w:hAnsi="Arial"/>
        </w:rPr>
      </w:pPr>
      <w:r>
        <w:rPr>
          <w:rFonts w:cs="Arial" w:ascii="Arial" w:hAnsi="Arial"/>
          <w:sz w:val="22"/>
          <w:szCs w:val="22"/>
          <w:lang w:val="id-ID" w:eastAsia="ja-JP"/>
        </w:rPr>
        <w:t>Riset dari I Gde Agung &amp; I Nyoman, (2020) ditemukan bahwa penerapan SAK-EMKM tidak dipengaruhi oleh persepsi pelaku UMKM. Hasil penelitian Rismawandi et al., (2022) juga mendukung dengan memberikan hasil persepsi pelaku UMKM mempengaruhi realisasi SAK-EMKM. Rizkhi Candra, (2019) menunjukkan ada pengaruh antara persepsi pelaku UMKM dengan penerapan SAK-EMKM.</w:t>
      </w:r>
    </w:p>
    <w:p>
      <w:pPr>
        <w:pStyle w:val="Normal"/>
        <w:ind w:left="0" w:right="0" w:firstLine="709"/>
        <w:jc w:val="both"/>
        <w:rPr>
          <w:rFonts w:ascii="Arial" w:hAnsi="Arial" w:cs="Arial"/>
          <w:b w:val="false"/>
          <w:b w:val="false"/>
          <w:bCs w:val="false"/>
          <w:sz w:val="22"/>
          <w:szCs w:val="22"/>
          <w:lang w:val="id-ID" w:eastAsia="ja-JP"/>
        </w:rPr>
      </w:pPr>
      <w:r>
        <w:rPr>
          <w:rFonts w:cs="Arial" w:ascii="Arial" w:hAnsi="Arial"/>
          <w:b w:val="false"/>
          <w:bCs w:val="false"/>
          <w:sz w:val="22"/>
          <w:szCs w:val="22"/>
          <w:lang w:val="id-ID" w:eastAsia="ja-JP"/>
        </w:rPr>
        <w:t>Penelitian Mey Susi Setyo Wati, (2021) menunjukkan bahwa laporan keuangan dengan standar yang telah disepakati tidak dipengaruhi oleh skala usaha. Hasil penelitian Mila Widyawati, (2020) juga mendukung bahwa laporan keuangan dengan standar SAK-EMKM tidak dipengaruhi oleh skala usaha. Namun, Ketut Eny et al., (2018) melakukan penelitian dan memberikan hasil pengetahuan dari UMKM dalam proses pembuatan laporan keuangan mengacu pada standar yang disepakati dipengaruhi signifikan oleh skala usaha.</w:t>
      </w:r>
    </w:p>
    <w:p>
      <w:pPr>
        <w:pStyle w:val="Normal"/>
        <w:jc w:val="center"/>
        <w:rPr>
          <w:rFonts w:ascii="Arial" w:hAnsi="Arial" w:cs="Arial"/>
          <w:b/>
          <w:b/>
          <w:iCs/>
          <w:sz w:val="20"/>
          <w:szCs w:val="20"/>
        </w:rPr>
      </w:pPr>
      <w:r>
        <w:rPr>
          <w:rFonts w:cs="Arial" w:ascii="Arial" w:hAnsi="Arial"/>
          <w:b/>
          <w:iCs/>
          <w:sz w:val="20"/>
          <w:szCs w:val="20"/>
        </w:rPr>
      </w:r>
    </w:p>
    <w:p>
      <w:pPr>
        <w:pStyle w:val="Normal"/>
        <w:jc w:val="center"/>
        <w:rPr>
          <w:rFonts w:ascii="Arial" w:hAnsi="Arial" w:cs="Arial"/>
          <w:b/>
          <w:b/>
          <w:sz w:val="22"/>
          <w:szCs w:val="22"/>
        </w:rPr>
      </w:pPr>
      <w:r>
        <w:rPr>
          <w:rFonts w:cs="Arial" w:ascii="Arial" w:hAnsi="Arial"/>
          <w:b/>
          <w:sz w:val="22"/>
          <w:szCs w:val="22"/>
        </w:rPr>
        <w:t>METODE</w:t>
      </w:r>
    </w:p>
    <w:p>
      <w:pPr>
        <w:pStyle w:val="Normal"/>
        <w:ind w:left="0" w:right="0" w:firstLine="547"/>
        <w:jc w:val="both"/>
        <w:rPr>
          <w:rFonts w:ascii="Arial" w:hAnsi="Arial"/>
        </w:rPr>
      </w:pPr>
      <w:r>
        <w:rPr>
          <w:rFonts w:cs="Arial" w:ascii="Arial" w:hAnsi="Arial"/>
          <w:sz w:val="22"/>
          <w:szCs w:val="22"/>
          <w:lang w:val="fi-FI"/>
        </w:rPr>
        <w:t xml:space="preserve">Pendekatan kuantitatif digunakan untuk melakukan deskripsi pada penelitian ini. Kecamatan Gantiwarno kabupaten Klaten merupakan lokasi terpilih pada penelitian ini. UMKM pada Dinas Penanaman Modal dan memiliki NIB merupakan objek penelitian ini. Data primer merupakan jenis data pada penelitian ini. Sebanyak 195 UMKM di kecamatan Gantiwarno dari berbagai sektor ditetapkan sebagai populasi. Sampel yang digunakan oleh peneliti sebanyak 132 UMKM. Teknik penentuan sampel yang digunakan yaitu </w:t>
      </w:r>
      <w:r>
        <w:rPr>
          <w:rFonts w:cs="Arial" w:ascii="Arial" w:hAnsi="Arial"/>
          <w:i/>
          <w:iCs/>
          <w:sz w:val="22"/>
          <w:szCs w:val="22"/>
          <w:lang w:val="fi-FI"/>
        </w:rPr>
        <w:t xml:space="preserve">proportonate startified random sampling </w:t>
      </w:r>
      <w:r>
        <w:rPr>
          <w:rFonts w:cs="Arial" w:ascii="Arial" w:hAnsi="Arial"/>
          <w:i w:val="false"/>
          <w:iCs w:val="false"/>
          <w:sz w:val="22"/>
          <w:szCs w:val="22"/>
          <w:lang w:val="fi-FI"/>
        </w:rPr>
        <w:t>dan</w:t>
      </w:r>
      <w:r>
        <w:rPr>
          <w:rFonts w:cs="Arial" w:ascii="Arial" w:hAnsi="Arial"/>
          <w:sz w:val="22"/>
          <w:szCs w:val="22"/>
          <w:lang w:val="fi-FI"/>
        </w:rPr>
        <w:t xml:space="preserve"> diformulasikan oleh Issac dan Michael dengan intensitas kesalahan 5%.</w:t>
      </w:r>
    </w:p>
    <w:p>
      <w:pPr>
        <w:pStyle w:val="Normal"/>
        <w:ind w:left="0" w:right="0" w:firstLine="547"/>
        <w:jc w:val="both"/>
        <w:rPr>
          <w:rFonts w:ascii="Arial" w:hAnsi="Arial"/>
        </w:rPr>
      </w:pPr>
      <w:r>
        <w:rPr>
          <w:rFonts w:cs="Arial" w:ascii="Arial" w:hAnsi="Arial"/>
          <w:sz w:val="22"/>
          <w:szCs w:val="22"/>
          <w:lang w:val="fi-FI"/>
        </w:rPr>
        <w:t xml:space="preserve">Penelitian menggunakan metode pengumpulan data berupa kuesioner langsung tertutup, di mana responden memberikan pendapat mereka secara langsung terhadap pertanyaan dan pernyataan yang disajikan. Peneliti memilih skala </w:t>
      </w:r>
      <w:r>
        <w:rPr>
          <w:rFonts w:cs="Arial" w:ascii="Arial" w:hAnsi="Arial"/>
          <w:i/>
          <w:iCs/>
          <w:sz w:val="22"/>
          <w:szCs w:val="22"/>
          <w:lang w:val="fi-FI"/>
        </w:rPr>
        <w:t>linkert</w:t>
      </w:r>
      <w:r>
        <w:rPr>
          <w:rFonts w:cs="Arial" w:ascii="Arial" w:hAnsi="Arial"/>
          <w:sz w:val="22"/>
          <w:szCs w:val="22"/>
          <w:lang w:val="fi-FI"/>
        </w:rPr>
        <w:t xml:space="preserve"> sebagai instrumen untuk mengukur tanggapan responden dengan rentang nilai yang digunakan yaitu sangat setuju : 5, setuju : 4, netral :3, tidak setuju : 2, sangat tidak setuju : 1.</w:t>
      </w:r>
    </w:p>
    <w:p>
      <w:pPr>
        <w:pStyle w:val="Normal"/>
        <w:ind w:left="0" w:right="0" w:firstLine="547"/>
        <w:jc w:val="both"/>
        <w:rPr>
          <w:rFonts w:ascii="Arial" w:hAnsi="Arial" w:cs="Arial"/>
          <w:sz w:val="22"/>
          <w:szCs w:val="22"/>
          <w:lang w:val="fi-FI"/>
        </w:rPr>
      </w:pPr>
      <w:r>
        <w:rPr>
          <w:rFonts w:cs="Arial" w:ascii="Arial" w:hAnsi="Arial"/>
          <w:sz w:val="22"/>
          <w:szCs w:val="22"/>
          <w:lang w:val="fi-FI"/>
        </w:rPr>
        <w:t>variabel dalam penelitian ini yaitu :</w:t>
      </w:r>
    </w:p>
    <w:p>
      <w:pPr>
        <w:pStyle w:val="Normal"/>
        <w:ind w:left="0" w:right="0" w:hanging="0"/>
        <w:jc w:val="both"/>
        <w:rPr>
          <w:rFonts w:ascii="Arial" w:hAnsi="Arial" w:cs="Arial"/>
          <w:b/>
          <w:b/>
          <w:bCs/>
          <w:sz w:val="22"/>
          <w:szCs w:val="22"/>
          <w:lang w:val="fi-FI"/>
        </w:rPr>
      </w:pPr>
      <w:r>
        <w:rPr>
          <w:rFonts w:cs="Arial" w:ascii="Arial" w:hAnsi="Arial"/>
          <w:b/>
          <w:bCs/>
          <w:sz w:val="22"/>
          <w:szCs w:val="22"/>
          <w:lang w:val="fi-FI"/>
        </w:rPr>
        <w:t>Kualitas Sumber Daya Manusia (X1)</w:t>
      </w:r>
    </w:p>
    <w:p>
      <w:pPr>
        <w:pStyle w:val="Normal"/>
        <w:ind w:left="0" w:right="0" w:firstLine="547"/>
        <w:jc w:val="both"/>
        <w:rPr>
          <w:rFonts w:ascii="Arial" w:hAnsi="Arial" w:cs="Arial"/>
          <w:sz w:val="22"/>
          <w:szCs w:val="22"/>
          <w:lang w:val="fi-FI"/>
        </w:rPr>
      </w:pPr>
      <w:r>
        <w:rPr>
          <w:rFonts w:cs="Arial" w:ascii="Arial" w:hAnsi="Arial"/>
          <w:sz w:val="22"/>
          <w:szCs w:val="22"/>
          <w:lang w:val="fi-FI"/>
        </w:rPr>
        <w:t>Dihitung melalui tingkatan belajar pelaku UMKM, kompetensi mengatur keuangan, keterampilan yang dimiliki serta sikap dari pelaku UMKM. Pendidikan pelaku usaha yang dimaksud adalah pendidikan formal yang telah diselesaikan oleh pelaku UMKM. Sedangkan kompetensi mengatur keuangan dilihat dari pemisahan uang pribadi dan uang bisnis serta pengelolaan didalamnya. Keterampilan serta sikap yang dimaksudkan yaitu keterampilan serta sikap pelaku UMKM dalam mengelola usahanya.</w:t>
      </w:r>
    </w:p>
    <w:p>
      <w:pPr>
        <w:pStyle w:val="Normal"/>
        <w:ind w:left="0" w:right="0" w:hanging="0"/>
        <w:jc w:val="both"/>
        <w:rPr>
          <w:rFonts w:ascii="Arial" w:hAnsi="Arial" w:cs="Arial"/>
          <w:b/>
          <w:b/>
          <w:bCs/>
          <w:sz w:val="22"/>
          <w:szCs w:val="22"/>
          <w:lang w:val="fi-FI"/>
        </w:rPr>
      </w:pPr>
      <w:r>
        <w:rPr>
          <w:rFonts w:cs="Arial" w:ascii="Arial" w:hAnsi="Arial"/>
          <w:b/>
          <w:bCs/>
          <w:sz w:val="22"/>
          <w:szCs w:val="22"/>
          <w:lang w:val="fi-FI"/>
        </w:rPr>
        <w:t>Persepsi Pelaku UMKM (X2)</w:t>
      </w:r>
    </w:p>
    <w:p>
      <w:pPr>
        <w:pStyle w:val="Normal"/>
        <w:ind w:left="0" w:right="0" w:firstLine="547"/>
        <w:jc w:val="both"/>
        <w:rPr>
          <w:rFonts w:ascii="Arial" w:hAnsi="Arial" w:cs="Arial"/>
          <w:sz w:val="22"/>
          <w:szCs w:val="22"/>
          <w:lang w:val="fi-FI"/>
        </w:rPr>
      </w:pPr>
      <w:r>
        <w:rPr>
          <w:rFonts w:cs="Arial" w:ascii="Arial" w:hAnsi="Arial"/>
          <w:sz w:val="22"/>
          <w:szCs w:val="22"/>
          <w:lang w:val="fi-FI"/>
        </w:rPr>
        <w:t>Persepsi pelaku UMKM pada penelitian ini diukur dari kegunaan dan manfaat laporan keuangan serta usaha yang dilakukan dalam proses pembuatan laporan keuangan. Pada konteks ini, manfaat laporan keuangan yang dimaksud adalah seberapa besar pemahaman pelaku UMKM mengenai pentingnya laporan keuangan dalam menjalankan usahanya.</w:t>
      </w:r>
    </w:p>
    <w:p>
      <w:pPr>
        <w:pStyle w:val="Normal"/>
        <w:ind w:left="0" w:right="0" w:hanging="0"/>
        <w:jc w:val="both"/>
        <w:rPr>
          <w:rFonts w:ascii="Arial" w:hAnsi="Arial" w:cs="Arial"/>
          <w:b/>
          <w:b/>
          <w:bCs/>
          <w:sz w:val="22"/>
          <w:szCs w:val="22"/>
          <w:lang w:val="fi-FI"/>
        </w:rPr>
      </w:pPr>
      <w:r>
        <w:rPr>
          <w:rFonts w:cs="Arial" w:ascii="Arial" w:hAnsi="Arial"/>
          <w:b/>
          <w:bCs/>
          <w:sz w:val="22"/>
          <w:szCs w:val="22"/>
          <w:lang w:val="fi-FI"/>
        </w:rPr>
        <w:t>Skala Usaha (X3)</w:t>
      </w:r>
    </w:p>
    <w:p>
      <w:pPr>
        <w:pStyle w:val="Normal"/>
        <w:ind w:left="0" w:right="0" w:firstLine="547"/>
        <w:jc w:val="both"/>
        <w:rPr>
          <w:rFonts w:ascii="Arial" w:hAnsi="Arial" w:cs="Arial"/>
          <w:sz w:val="22"/>
          <w:szCs w:val="22"/>
          <w:lang w:val="fi-FI"/>
        </w:rPr>
      </w:pPr>
      <w:r>
        <w:rPr>
          <w:rFonts w:cs="Arial" w:ascii="Arial" w:hAnsi="Arial"/>
          <w:b w:val="false"/>
          <w:i w:val="false"/>
          <w:caps w:val="false"/>
          <w:smallCaps w:val="false"/>
          <w:color w:val="000000"/>
          <w:spacing w:val="0"/>
          <w:sz w:val="22"/>
          <w:szCs w:val="22"/>
          <w:lang w:val="fi-FI"/>
        </w:rPr>
        <w:t>Dalam penelitian ini, skala usaha dinilai melalui tiga faktor, yaitu jumlah karyawan yang dimiliki oleh pelaku UMKM, total aset yang dimiliki, serta total omset yang dihasilkan oleh usaha yang dijalankan</w:t>
      </w:r>
      <w:r>
        <w:rPr>
          <w:rFonts w:cs="Arial" w:ascii="Arial" w:hAnsi="Arial"/>
          <w:color w:val="000000"/>
          <w:sz w:val="22"/>
          <w:szCs w:val="22"/>
          <w:lang w:val="fi-FI"/>
        </w:rPr>
        <w:t xml:space="preserve"> .</w:t>
      </w:r>
      <w:r>
        <w:rPr>
          <w:rFonts w:cs="Arial" w:ascii="Arial" w:hAnsi="Arial"/>
          <w:sz w:val="22"/>
          <w:szCs w:val="22"/>
          <w:lang w:val="fi-FI"/>
        </w:rPr>
        <w:t xml:space="preserve"> Dengan meningkatnya jumlah karyawan dan jumlah omset serta aset sebuah usaha akan mendorong pelaku UMKM untuk mempelajari pedoman pembuatan laporan keuangan yaitu SAK-EMKM.</w:t>
      </w:r>
    </w:p>
    <w:p>
      <w:pPr>
        <w:pStyle w:val="Normal"/>
        <w:ind w:left="0" w:right="0" w:hanging="0"/>
        <w:jc w:val="both"/>
        <w:rPr>
          <w:rFonts w:ascii="Arial" w:hAnsi="Arial" w:cs="Arial"/>
          <w:b/>
          <w:b/>
          <w:bCs/>
          <w:sz w:val="22"/>
          <w:szCs w:val="22"/>
          <w:lang w:val="fi-FI"/>
        </w:rPr>
      </w:pPr>
      <w:r>
        <w:rPr>
          <w:rFonts w:cs="Arial" w:ascii="Arial" w:hAnsi="Arial"/>
          <w:b/>
          <w:bCs/>
          <w:sz w:val="22"/>
          <w:szCs w:val="22"/>
          <w:lang w:val="fi-FI"/>
        </w:rPr>
        <w:t>Penyusunan Laporan Keuangan berdasarkan SAK-EMKM (Y)</w:t>
      </w:r>
    </w:p>
    <w:p>
      <w:pPr>
        <w:pStyle w:val="Normal"/>
        <w:ind w:left="0" w:right="0" w:firstLine="547"/>
        <w:jc w:val="both"/>
        <w:rPr>
          <w:rFonts w:ascii="Arial" w:hAnsi="Arial"/>
        </w:rPr>
      </w:pPr>
      <w:r>
        <w:rPr>
          <w:rFonts w:cs="Arial" w:ascii="Arial" w:hAnsi="Arial"/>
          <w:b w:val="false"/>
          <w:i w:val="false"/>
          <w:caps w:val="false"/>
          <w:smallCaps w:val="false"/>
          <w:color w:val="000000"/>
          <w:spacing w:val="0"/>
          <w:sz w:val="22"/>
          <w:szCs w:val="22"/>
          <w:lang w:val="fi-FI"/>
        </w:rPr>
        <w:t>Menurut Wati (2021), kemampuan seseorang untuk membuat laporan keuangan mengacu aturan yang ditetapkan dalam SAK-EMKM tergantung pada kemampuannya dalam menyusun laporan keuangan</w:t>
      </w:r>
      <w:r>
        <w:rPr>
          <w:rFonts w:cs="Arial" w:ascii="Arial" w:hAnsi="Arial"/>
          <w:color w:val="000000"/>
          <w:sz w:val="22"/>
          <w:szCs w:val="22"/>
          <w:lang w:val="fi-FI"/>
        </w:rPr>
        <w:t xml:space="preserve">. </w:t>
      </w:r>
      <w:r>
        <w:rPr>
          <w:rFonts w:cs="Arial" w:ascii="Arial" w:hAnsi="Arial"/>
          <w:b w:val="false"/>
          <w:i w:val="false"/>
          <w:caps w:val="false"/>
          <w:smallCaps w:val="false"/>
          <w:color w:val="000000"/>
          <w:spacing w:val="0"/>
          <w:sz w:val="22"/>
          <w:szCs w:val="22"/>
          <w:lang w:val="en-ID"/>
        </w:rPr>
        <w:t>Pengamatan pada</w:t>
      </w:r>
      <w:r>
        <w:rPr>
          <w:rFonts w:ascii="Arial" w:hAnsi="Arial"/>
          <w:b w:val="false"/>
          <w:i w:val="false"/>
          <w:caps w:val="false"/>
          <w:smallCaps w:val="false"/>
          <w:color w:val="000000"/>
          <w:spacing w:val="0"/>
          <w:sz w:val="22"/>
          <w:szCs w:val="22"/>
        </w:rPr>
        <w:t xml:space="preserve"> penggunaan asumsi dasar dan penyajian laporan keuangan oleh pelaku UMKM</w:t>
      </w:r>
      <w:r>
        <w:rPr>
          <w:rFonts w:ascii="Arial" w:hAnsi="Arial"/>
          <w:color w:val="000000"/>
          <w:sz w:val="22"/>
          <w:szCs w:val="22"/>
        </w:rPr>
        <w:t xml:space="preserve"> </w:t>
      </w:r>
      <w:r>
        <w:rPr>
          <w:rFonts w:cs="Arial" w:ascii="Arial" w:hAnsi="Arial"/>
          <w:color w:val="000000"/>
          <w:sz w:val="22"/>
          <w:szCs w:val="22"/>
          <w:lang w:val="fi-FI"/>
        </w:rPr>
        <w:t>merupakan cara pengukuran didalam penelitian.</w:t>
      </w:r>
    </w:p>
    <w:p>
      <w:pPr>
        <w:pStyle w:val="Normal"/>
        <w:ind w:left="0" w:right="0" w:firstLine="547"/>
        <w:jc w:val="both"/>
        <w:rPr>
          <w:rFonts w:ascii="Arial" w:hAnsi="Arial"/>
        </w:rPr>
      </w:pPr>
      <w:r>
        <w:rPr>
          <w:rFonts w:cs="Arial" w:ascii="Arial" w:hAnsi="Arial"/>
          <w:b w:val="false"/>
          <w:i w:val="false"/>
          <w:caps w:val="false"/>
          <w:smallCaps w:val="false"/>
          <w:color w:val="000000"/>
          <w:spacing w:val="0"/>
          <w:position w:val="0"/>
          <w:sz w:val="22"/>
          <w:sz w:val="22"/>
          <w:szCs w:val="22"/>
          <w:vertAlign w:val="baseline"/>
          <w:lang w:val="fi-FI"/>
        </w:rPr>
        <w:t>Tujuan penelitian untuk menjawab pertanyaan sebelumnya mengenai apakah secara parsial maupun simultan terdapat pengaruh antara variabel sumber daya manusia, persepsi pelaku UMKM, dan skala usaha dengan SAK-EMKM yang menjadi dasar dlam penyusunan laporan keuangan</w:t>
      </w:r>
      <w:r>
        <w:rPr>
          <w:rFonts w:cs="Arial" w:ascii="Arial" w:hAnsi="Arial"/>
          <w:b/>
          <w:color w:val="000000"/>
          <w:position w:val="0"/>
          <w:sz w:val="22"/>
          <w:sz w:val="22"/>
          <w:szCs w:val="22"/>
          <w:vertAlign w:val="baseline"/>
          <w:lang w:val="fi-FI"/>
        </w:rPr>
        <w:t xml:space="preserve">. </w:t>
      </w:r>
      <w:r>
        <w:rPr>
          <w:rFonts w:cs="Arial" w:ascii="Arial" w:hAnsi="Arial"/>
          <w:b w:val="false"/>
          <w:bCs w:val="false"/>
          <w:color w:val="000000"/>
          <w:position w:val="0"/>
          <w:sz w:val="22"/>
          <w:sz w:val="22"/>
          <w:szCs w:val="22"/>
          <w:vertAlign w:val="baseline"/>
          <w:lang w:val="fi-FI"/>
        </w:rPr>
        <w:t>Uji regresi linier berganda dikatakan valid apabila terbeb</w:t>
      </w:r>
      <w:r>
        <w:rPr>
          <w:rFonts w:cs="Arial" w:ascii="Arial" w:hAnsi="Arial"/>
          <w:b w:val="false"/>
          <w:bCs w:val="false"/>
          <w:position w:val="0"/>
          <w:sz w:val="22"/>
          <w:sz w:val="22"/>
          <w:szCs w:val="22"/>
          <w:vertAlign w:val="baseline"/>
          <w:lang w:val="fi-FI"/>
        </w:rPr>
        <w:t>as dari asumsi klasik. U</w:t>
      </w:r>
      <w:r>
        <w:rPr>
          <w:rFonts w:cs="Arial" w:ascii="Arial" w:hAnsi="Arial"/>
          <w:b w:val="false"/>
          <w:bCs w:val="false"/>
          <w:color w:val="000000"/>
          <w:position w:val="0"/>
          <w:sz w:val="22"/>
          <w:sz w:val="22"/>
          <w:szCs w:val="22"/>
          <w:vertAlign w:val="baseline"/>
          <w:lang w:val="fi-FI"/>
        </w:rPr>
        <w:t>ji normalitas, uji heteroskedastisitas dan uji multikolinearitas merupakan Uji asumsi klasik pada penelitian ini.</w:t>
      </w:r>
    </w:p>
    <w:p>
      <w:pPr>
        <w:pStyle w:val="Normal"/>
        <w:ind w:firstLine="547"/>
        <w:jc w:val="both"/>
        <w:rPr>
          <w:rFonts w:ascii="Arial" w:hAnsi="Arial" w:cs="Arial"/>
          <w:sz w:val="22"/>
          <w:szCs w:val="22"/>
          <w:lang w:val="fi-FI"/>
        </w:rPr>
      </w:pPr>
      <w:r>
        <w:rPr>
          <w:rFonts w:cs="Arial" w:ascii="Arial" w:hAnsi="Arial"/>
          <w:sz w:val="22"/>
          <w:szCs w:val="22"/>
          <w:lang w:val="fi-FI"/>
        </w:rPr>
      </w:r>
    </w:p>
    <w:p>
      <w:pPr>
        <w:pStyle w:val="Normal"/>
        <w:jc w:val="center"/>
        <w:rPr>
          <w:rFonts w:ascii="Arial" w:hAnsi="Arial"/>
        </w:rPr>
      </w:pPr>
      <w:r>
        <w:rPr>
          <w:rFonts w:cs="Arial" w:ascii="Arial" w:hAnsi="Arial"/>
          <w:b/>
          <w:sz w:val="22"/>
          <w:szCs w:val="22"/>
        </w:rPr>
        <w:t xml:space="preserve">HASIL </w:t>
      </w:r>
    </w:p>
    <w:p>
      <w:pPr>
        <w:pStyle w:val="Normal"/>
        <w:ind w:firstLine="547"/>
        <w:jc w:val="both"/>
        <w:rPr>
          <w:rFonts w:ascii="Arial" w:hAnsi="Arial"/>
        </w:rPr>
      </w:pPr>
      <w:r>
        <w:rPr>
          <w:rFonts w:cs="Arial" w:ascii="Arial" w:hAnsi="Arial"/>
          <w:sz w:val="22"/>
          <w:szCs w:val="22"/>
          <w:lang w:val="sv-SE"/>
        </w:rPr>
        <w:t>Sebelum melakukan analisis data, variabel yang digunakan harus lulus dari uji asumsi klasik terlebih dahulu. Hasil uji asumsi klasik penelitian ini adalah sebagai berikut :</w:t>
      </w:r>
    </w:p>
    <w:p>
      <w:pPr>
        <w:pStyle w:val="Normal"/>
        <w:ind w:firstLine="547"/>
        <w:jc w:val="both"/>
        <w:rPr>
          <w:rFonts w:ascii="Arial" w:hAnsi="Arial" w:cs="Arial"/>
          <w:sz w:val="22"/>
          <w:szCs w:val="22"/>
          <w:lang w:val="sv-SE"/>
        </w:rPr>
      </w:pPr>
      <w:r>
        <w:rPr>
          <w:rFonts w:cs="Arial" w:ascii="Arial" w:hAnsi="Arial"/>
          <w:sz w:val="22"/>
          <w:szCs w:val="22"/>
          <w:lang w:val="sv-SE"/>
        </w:rPr>
      </w:r>
    </w:p>
    <w:p>
      <w:pPr>
        <w:pStyle w:val="Normal"/>
        <w:ind w:hanging="0"/>
        <w:jc w:val="both"/>
        <w:rPr>
          <w:rFonts w:cs="Arial"/>
          <w:b/>
          <w:b/>
          <w:bCs/>
          <w:sz w:val="22"/>
          <w:szCs w:val="22"/>
          <w:lang w:val="sv-SE"/>
        </w:rPr>
      </w:pPr>
      <w:r>
        <w:rPr>
          <w:rFonts w:cs="Arial"/>
          <w:b/>
          <w:bCs/>
          <w:sz w:val="22"/>
          <w:szCs w:val="22"/>
          <w:lang w:val="sv-SE"/>
        </w:rPr>
      </w:r>
    </w:p>
    <w:p>
      <w:pPr>
        <w:pStyle w:val="Normal"/>
        <w:ind w:hanging="0"/>
        <w:jc w:val="both"/>
        <w:rPr>
          <w:rFonts w:cs="Arial"/>
          <w:b/>
          <w:b/>
          <w:bCs/>
          <w:sz w:val="22"/>
          <w:szCs w:val="22"/>
          <w:lang w:val="sv-SE"/>
        </w:rPr>
      </w:pPr>
      <w:r>
        <w:rPr>
          <w:rFonts w:cs="Arial"/>
          <w:b/>
          <w:bCs/>
          <w:sz w:val="22"/>
          <w:szCs w:val="22"/>
          <w:lang w:val="sv-SE"/>
        </w:rPr>
      </w:r>
    </w:p>
    <w:p>
      <w:pPr>
        <w:pStyle w:val="Normal"/>
        <w:ind w:hanging="0"/>
        <w:jc w:val="both"/>
        <w:rPr>
          <w:b/>
          <w:b/>
          <w:bCs/>
        </w:rPr>
      </w:pPr>
      <w:r>
        <w:rPr>
          <w:rFonts w:cs="Arial" w:ascii="Arial" w:hAnsi="Arial"/>
          <w:b/>
          <w:bCs/>
          <w:sz w:val="22"/>
          <w:szCs w:val="22"/>
          <w:lang w:val="sv-SE"/>
        </w:rPr>
        <w:t>Uji Normalitas</w:t>
      </w:r>
    </w:p>
    <w:p>
      <w:pPr>
        <w:pStyle w:val="Normal"/>
        <w:ind w:firstLine="547"/>
        <w:jc w:val="both"/>
        <w:rPr>
          <w:rFonts w:ascii="Arial" w:hAnsi="Arial" w:cs="Arial"/>
          <w:i w:val="false"/>
          <w:i w:val="false"/>
          <w:iCs w:val="false"/>
          <w:sz w:val="22"/>
          <w:szCs w:val="22"/>
          <w:lang w:val="sv-SE"/>
        </w:rPr>
      </w:pPr>
      <w:r>
        <w:rPr>
          <w:rFonts w:cs="Arial" w:ascii="Arial" w:hAnsi="Arial"/>
          <w:i w:val="false"/>
          <w:iCs w:val="false"/>
          <w:sz w:val="22"/>
          <w:szCs w:val="22"/>
          <w:lang w:val="sv-SE"/>
        </w:rPr>
      </w:r>
    </w:p>
    <w:p>
      <w:pPr>
        <w:pStyle w:val="Normal"/>
        <w:ind w:hanging="0"/>
        <w:jc w:val="center"/>
        <w:rPr>
          <w:rFonts w:ascii="Arial" w:hAnsi="Arial"/>
        </w:rPr>
      </w:pPr>
      <w:r>
        <w:rPr>
          <w:rFonts w:cs="Arial" w:ascii="Arial" w:hAnsi="Arial"/>
          <w:i w:val="false"/>
          <w:iCs w:val="false"/>
          <w:sz w:val="22"/>
          <w:szCs w:val="22"/>
          <w:lang w:val="sv-SE"/>
        </w:rPr>
        <w:t>Tabel 1. Hasil Uji Normalitas</w:t>
      </w:r>
    </w:p>
    <w:tbl>
      <w:tblPr>
        <w:tblW w:w="6620" w:type="dxa"/>
        <w:jc w:val="left"/>
        <w:tblInd w:w="1422" w:type="dxa"/>
        <w:tblBorders/>
        <w:tblCellMar>
          <w:top w:w="0" w:type="dxa"/>
          <w:left w:w="0" w:type="dxa"/>
          <w:bottom w:w="0" w:type="dxa"/>
          <w:right w:w="0" w:type="dxa"/>
        </w:tblCellMar>
      </w:tblPr>
      <w:tblGrid>
        <w:gridCol w:w="2599"/>
        <w:gridCol w:w="1261"/>
        <w:gridCol w:w="2760"/>
      </w:tblGrid>
      <w:tr>
        <w:trPr>
          <w:cantSplit w:val="true"/>
        </w:trPr>
        <w:tc>
          <w:tcPr>
            <w:tcW w:w="6620" w:type="dxa"/>
            <w:gridSpan w:val="3"/>
            <w:tcBorders/>
            <w:shd w:fill="FFFFFF" w:val="clear"/>
            <w:vAlign w:val="center"/>
          </w:tcPr>
          <w:p>
            <w:pPr>
              <w:pStyle w:val="Normal"/>
              <w:tabs>
                <w:tab w:val="clear" w:pos="720"/>
              </w:tabs>
              <w:spacing w:lineRule="atLeast" w:line="320"/>
              <w:ind w:left="60" w:right="60" w:hanging="0"/>
              <w:jc w:val="center"/>
              <w:rPr>
                <w:rFonts w:ascii="Arial" w:hAnsi="Arial"/>
                <w:b/>
                <w:b/>
                <w:sz w:val="18"/>
              </w:rPr>
            </w:pPr>
            <w:r>
              <w:rPr>
                <w:rFonts w:ascii="Arial" w:hAnsi="Arial"/>
                <w:b/>
                <w:sz w:val="18"/>
              </w:rPr>
              <w:t>One-Sample Kolmogorov-Smirnov Test</w:t>
            </w:r>
          </w:p>
        </w:tc>
      </w:tr>
      <w:tr>
        <w:trPr>
          <w:cantSplit w:val="true"/>
        </w:trPr>
        <w:tc>
          <w:tcPr>
            <w:tcW w:w="3860" w:type="dxa"/>
            <w:gridSpan w:val="2"/>
            <w:tcBorders>
              <w:top w:val="single" w:sz="16" w:space="0" w:color="000000"/>
              <w:left w:val="single" w:sz="16" w:space="0" w:color="000000"/>
              <w:bottom w:val="single" w:sz="16" w:space="0" w:color="000000"/>
              <w:insideH w:val="single" w:sz="16" w:space="0" w:color="000000"/>
            </w:tcBorders>
            <w:shd w:fill="FFFFFF" w:val="clear"/>
            <w:vAlign w:val="bottom"/>
          </w:tcPr>
          <w:p>
            <w:pPr>
              <w:pStyle w:val="Normal"/>
              <w:tabs>
                <w:tab w:val="clear" w:pos="720"/>
              </w:tabs>
              <w:ind w:left="0" w:right="0" w:hanging="0"/>
              <w:rPr>
                <w:rFonts w:ascii="Arial" w:hAnsi="Arial"/>
              </w:rPr>
            </w:pPr>
            <w:r>
              <w:rPr>
                <w:rFonts w:ascii="Arial" w:hAnsi="Arial"/>
              </w:rPr>
            </w:r>
          </w:p>
        </w:tc>
        <w:tc>
          <w:tcPr>
            <w:tcW w:w="2760" w:type="dxa"/>
            <w:tcBorders>
              <w:top w:val="single" w:sz="16" w:space="0" w:color="000000"/>
              <w:left w:val="single" w:sz="16" w:space="0" w:color="000000"/>
              <w:bottom w:val="single" w:sz="16" w:space="0" w:color="000000"/>
              <w:right w:val="single" w:sz="16" w:space="0" w:color="000000"/>
              <w:insideH w:val="single" w:sz="16" w:space="0" w:color="000000"/>
              <w:insideV w:val="single" w:sz="16" w:space="0" w:color="000000"/>
            </w:tcBorders>
            <w:shd w:fill="FFFFFF" w:val="clear"/>
            <w:vAlign w:val="bottom"/>
          </w:tcPr>
          <w:p>
            <w:pPr>
              <w:pStyle w:val="Normal"/>
              <w:tabs>
                <w:tab w:val="clear" w:pos="720"/>
              </w:tabs>
              <w:spacing w:lineRule="atLeast" w:line="320"/>
              <w:ind w:left="60" w:right="60" w:hanging="0"/>
              <w:jc w:val="center"/>
              <w:rPr>
                <w:rFonts w:ascii="Arial" w:hAnsi="Arial"/>
                <w:sz w:val="18"/>
              </w:rPr>
            </w:pPr>
            <w:r>
              <w:rPr>
                <w:rFonts w:ascii="Arial" w:hAnsi="Arial"/>
                <w:sz w:val="18"/>
              </w:rPr>
              <w:t>Unstandardized Residual</w:t>
            </w:r>
          </w:p>
        </w:tc>
      </w:tr>
      <w:tr>
        <w:trPr>
          <w:cantSplit w:val="true"/>
        </w:trPr>
        <w:tc>
          <w:tcPr>
            <w:tcW w:w="3860" w:type="dxa"/>
            <w:gridSpan w:val="2"/>
            <w:tcBorders>
              <w:top w:val="single" w:sz="16" w:space="0" w:color="000000"/>
              <w:left w:val="single" w:sz="16" w:space="0" w:color="000000"/>
            </w:tcBorders>
            <w:shd w:fill="FFFFFF" w:val="clear"/>
          </w:tcPr>
          <w:p>
            <w:pPr>
              <w:pStyle w:val="Normal"/>
              <w:tabs>
                <w:tab w:val="clear" w:pos="720"/>
              </w:tabs>
              <w:spacing w:lineRule="atLeast" w:line="320"/>
              <w:ind w:left="60" w:right="60" w:hanging="0"/>
              <w:rPr>
                <w:rFonts w:ascii="Arial" w:hAnsi="Arial"/>
                <w:sz w:val="18"/>
              </w:rPr>
            </w:pPr>
            <w:r>
              <w:rPr>
                <w:rFonts w:ascii="Arial" w:hAnsi="Arial"/>
                <w:sz w:val="18"/>
              </w:rPr>
              <w:t>N</w:t>
            </w:r>
          </w:p>
        </w:tc>
        <w:tc>
          <w:tcPr>
            <w:tcW w:w="2760" w:type="dxa"/>
            <w:tcBorders>
              <w:top w:val="single" w:sz="16" w:space="0" w:color="000000"/>
              <w:left w:val="single" w:sz="16" w:space="0" w:color="000000"/>
              <w:right w:val="single" w:sz="16" w:space="0" w:color="000000"/>
              <w:insideV w:val="single" w:sz="16" w:space="0" w:color="000000"/>
            </w:tcBorders>
            <w:shd w:fill="FFFFFF" w:val="clear"/>
            <w:vAlign w:val="center"/>
          </w:tcPr>
          <w:p>
            <w:pPr>
              <w:pStyle w:val="Normal"/>
              <w:tabs>
                <w:tab w:val="clear" w:pos="720"/>
              </w:tabs>
              <w:spacing w:lineRule="atLeast" w:line="320"/>
              <w:ind w:left="60" w:right="60" w:hanging="0"/>
              <w:jc w:val="right"/>
              <w:rPr>
                <w:rFonts w:ascii="Arial" w:hAnsi="Arial"/>
                <w:sz w:val="18"/>
              </w:rPr>
            </w:pPr>
            <w:r>
              <w:rPr>
                <w:rFonts w:ascii="Arial" w:hAnsi="Arial"/>
                <w:sz w:val="18"/>
              </w:rPr>
              <w:t>132</w:t>
            </w:r>
          </w:p>
        </w:tc>
      </w:tr>
      <w:tr>
        <w:trPr>
          <w:cantSplit w:val="true"/>
        </w:trPr>
        <w:tc>
          <w:tcPr>
            <w:tcW w:w="2599" w:type="dxa"/>
            <w:vMerge w:val="restart"/>
            <w:tcBorders>
              <w:left w:val="single" w:sz="16" w:space="0" w:color="000000"/>
            </w:tcBorders>
            <w:shd w:fill="FFFFFF" w:val="clear"/>
          </w:tcPr>
          <w:p>
            <w:pPr>
              <w:pStyle w:val="Normal"/>
              <w:tabs>
                <w:tab w:val="clear" w:pos="720"/>
              </w:tabs>
              <w:spacing w:lineRule="atLeast" w:line="320"/>
              <w:ind w:left="60" w:right="60" w:hanging="0"/>
              <w:rPr>
                <w:rFonts w:ascii="Arial" w:hAnsi="Arial"/>
              </w:rPr>
            </w:pPr>
            <w:r>
              <w:rPr>
                <w:rFonts w:ascii="Arial" w:hAnsi="Arial"/>
                <w:sz w:val="18"/>
              </w:rPr>
              <w:t>Normal Parameters</w:t>
            </w:r>
            <w:r>
              <w:rPr>
                <w:rFonts w:ascii="Arial" w:hAnsi="Arial"/>
                <w:sz w:val="18"/>
                <w:vertAlign w:val="superscript"/>
              </w:rPr>
              <w:t>a,b</w:t>
            </w:r>
          </w:p>
        </w:tc>
        <w:tc>
          <w:tcPr>
            <w:tcW w:w="1261" w:type="dxa"/>
            <w:tcBorders>
              <w:left w:val="single" w:sz="16" w:space="0" w:color="000000"/>
              <w:right w:val="single" w:sz="16" w:space="0" w:color="000000"/>
              <w:insideV w:val="single" w:sz="16" w:space="0" w:color="000000"/>
            </w:tcBorders>
            <w:shd w:fill="FFFFFF" w:val="clear"/>
          </w:tcPr>
          <w:p>
            <w:pPr>
              <w:pStyle w:val="Normal"/>
              <w:tabs>
                <w:tab w:val="clear" w:pos="720"/>
              </w:tabs>
              <w:spacing w:lineRule="atLeast" w:line="320"/>
              <w:ind w:left="60" w:right="60" w:hanging="0"/>
              <w:rPr>
                <w:rFonts w:ascii="Arial" w:hAnsi="Arial"/>
                <w:sz w:val="18"/>
              </w:rPr>
            </w:pPr>
            <w:r>
              <w:rPr>
                <w:rFonts w:ascii="Arial" w:hAnsi="Arial"/>
                <w:sz w:val="18"/>
              </w:rPr>
              <w:t>Mean</w:t>
            </w:r>
          </w:p>
        </w:tc>
        <w:tc>
          <w:tcPr>
            <w:tcW w:w="2760" w:type="dxa"/>
            <w:tcBorders>
              <w:left w:val="single" w:sz="16" w:space="0" w:color="000000"/>
              <w:right w:val="single" w:sz="16" w:space="0" w:color="000000"/>
              <w:insideV w:val="single" w:sz="16" w:space="0" w:color="000000"/>
            </w:tcBorders>
            <w:shd w:fill="FFFFFF" w:val="clear"/>
            <w:vAlign w:val="center"/>
          </w:tcPr>
          <w:p>
            <w:pPr>
              <w:pStyle w:val="Normal"/>
              <w:tabs>
                <w:tab w:val="clear" w:pos="720"/>
              </w:tabs>
              <w:spacing w:lineRule="atLeast" w:line="320"/>
              <w:ind w:left="60" w:right="60" w:hanging="0"/>
              <w:jc w:val="right"/>
              <w:rPr>
                <w:rFonts w:ascii="Arial" w:hAnsi="Arial"/>
                <w:sz w:val="18"/>
              </w:rPr>
            </w:pPr>
            <w:r>
              <w:rPr>
                <w:rFonts w:ascii="Arial" w:hAnsi="Arial"/>
                <w:sz w:val="18"/>
              </w:rPr>
              <w:t>,0000000</w:t>
            </w:r>
          </w:p>
        </w:tc>
      </w:tr>
      <w:tr>
        <w:trPr>
          <w:cantSplit w:val="true"/>
        </w:trPr>
        <w:tc>
          <w:tcPr>
            <w:tcW w:w="2599" w:type="dxa"/>
            <w:vMerge w:val="continue"/>
            <w:tcBorders>
              <w:left w:val="single" w:sz="16" w:space="0" w:color="000000"/>
            </w:tcBorders>
            <w:shd w:fill="FFFFFF" w:val="clear"/>
          </w:tcPr>
          <w:p>
            <w:pPr>
              <w:pStyle w:val="Normal"/>
              <w:rPr>
                <w:rFonts w:ascii="Arial" w:hAnsi="Arial"/>
              </w:rPr>
            </w:pPr>
            <w:r>
              <w:rPr>
                <w:rFonts w:ascii="Arial" w:hAnsi="Arial"/>
              </w:rPr>
            </w:r>
          </w:p>
        </w:tc>
        <w:tc>
          <w:tcPr>
            <w:tcW w:w="1261" w:type="dxa"/>
            <w:tcBorders>
              <w:left w:val="single" w:sz="16" w:space="0" w:color="000000"/>
              <w:right w:val="single" w:sz="16" w:space="0" w:color="000000"/>
              <w:insideV w:val="single" w:sz="16" w:space="0" w:color="000000"/>
            </w:tcBorders>
            <w:shd w:fill="FFFFFF" w:val="clear"/>
          </w:tcPr>
          <w:p>
            <w:pPr>
              <w:pStyle w:val="Normal"/>
              <w:tabs>
                <w:tab w:val="clear" w:pos="720"/>
              </w:tabs>
              <w:spacing w:lineRule="atLeast" w:line="320"/>
              <w:ind w:left="60" w:right="60" w:hanging="0"/>
              <w:rPr>
                <w:rFonts w:ascii="Arial" w:hAnsi="Arial"/>
                <w:sz w:val="18"/>
              </w:rPr>
            </w:pPr>
            <w:r>
              <w:rPr>
                <w:rFonts w:ascii="Arial" w:hAnsi="Arial"/>
                <w:sz w:val="18"/>
              </w:rPr>
              <w:t>Std. Deviation</w:t>
            </w:r>
          </w:p>
        </w:tc>
        <w:tc>
          <w:tcPr>
            <w:tcW w:w="2760" w:type="dxa"/>
            <w:tcBorders>
              <w:left w:val="single" w:sz="16" w:space="0" w:color="000000"/>
              <w:right w:val="single" w:sz="16" w:space="0" w:color="000000"/>
              <w:insideV w:val="single" w:sz="16" w:space="0" w:color="000000"/>
            </w:tcBorders>
            <w:shd w:fill="FFFFFF" w:val="clear"/>
            <w:vAlign w:val="center"/>
          </w:tcPr>
          <w:p>
            <w:pPr>
              <w:pStyle w:val="Normal"/>
              <w:tabs>
                <w:tab w:val="clear" w:pos="720"/>
              </w:tabs>
              <w:spacing w:lineRule="atLeast" w:line="320"/>
              <w:ind w:left="60" w:right="60" w:hanging="0"/>
              <w:jc w:val="right"/>
              <w:rPr>
                <w:rFonts w:ascii="Arial" w:hAnsi="Arial"/>
                <w:sz w:val="18"/>
              </w:rPr>
            </w:pPr>
            <w:r>
              <w:rPr>
                <w:rFonts w:ascii="Arial" w:hAnsi="Arial"/>
                <w:sz w:val="18"/>
              </w:rPr>
              <w:t>3,89288216</w:t>
            </w:r>
          </w:p>
        </w:tc>
      </w:tr>
      <w:tr>
        <w:trPr>
          <w:cantSplit w:val="true"/>
        </w:trPr>
        <w:tc>
          <w:tcPr>
            <w:tcW w:w="2599" w:type="dxa"/>
            <w:vMerge w:val="restart"/>
            <w:tcBorders>
              <w:left w:val="single" w:sz="16" w:space="0" w:color="000000"/>
            </w:tcBorders>
            <w:shd w:fill="FFFFFF" w:val="clear"/>
          </w:tcPr>
          <w:p>
            <w:pPr>
              <w:pStyle w:val="Normal"/>
              <w:tabs>
                <w:tab w:val="clear" w:pos="720"/>
              </w:tabs>
              <w:spacing w:lineRule="atLeast" w:line="320"/>
              <w:ind w:left="60" w:right="60" w:hanging="0"/>
              <w:rPr>
                <w:rFonts w:ascii="Arial" w:hAnsi="Arial"/>
                <w:sz w:val="18"/>
              </w:rPr>
            </w:pPr>
            <w:r>
              <w:rPr>
                <w:rFonts w:ascii="Arial" w:hAnsi="Arial"/>
                <w:sz w:val="18"/>
              </w:rPr>
              <w:t>Most Extreme Differences</w:t>
            </w:r>
          </w:p>
        </w:tc>
        <w:tc>
          <w:tcPr>
            <w:tcW w:w="1261" w:type="dxa"/>
            <w:tcBorders>
              <w:left w:val="single" w:sz="16" w:space="0" w:color="000000"/>
              <w:right w:val="single" w:sz="16" w:space="0" w:color="000000"/>
              <w:insideV w:val="single" w:sz="16" w:space="0" w:color="000000"/>
            </w:tcBorders>
            <w:shd w:fill="FFFFFF" w:val="clear"/>
          </w:tcPr>
          <w:p>
            <w:pPr>
              <w:pStyle w:val="Normal"/>
              <w:tabs>
                <w:tab w:val="clear" w:pos="720"/>
              </w:tabs>
              <w:spacing w:lineRule="atLeast" w:line="320"/>
              <w:ind w:left="60" w:right="60" w:hanging="0"/>
              <w:rPr>
                <w:rFonts w:ascii="Arial" w:hAnsi="Arial"/>
                <w:sz w:val="18"/>
              </w:rPr>
            </w:pPr>
            <w:r>
              <w:rPr>
                <w:rFonts w:ascii="Arial" w:hAnsi="Arial"/>
                <w:sz w:val="18"/>
              </w:rPr>
              <w:t>Absolute</w:t>
            </w:r>
          </w:p>
        </w:tc>
        <w:tc>
          <w:tcPr>
            <w:tcW w:w="2760" w:type="dxa"/>
            <w:tcBorders>
              <w:left w:val="single" w:sz="16" w:space="0" w:color="000000"/>
              <w:right w:val="single" w:sz="16" w:space="0" w:color="000000"/>
              <w:insideV w:val="single" w:sz="16" w:space="0" w:color="000000"/>
            </w:tcBorders>
            <w:shd w:fill="FFFFFF" w:val="clear"/>
            <w:vAlign w:val="center"/>
          </w:tcPr>
          <w:p>
            <w:pPr>
              <w:pStyle w:val="Normal"/>
              <w:tabs>
                <w:tab w:val="clear" w:pos="720"/>
              </w:tabs>
              <w:spacing w:lineRule="atLeast" w:line="320"/>
              <w:ind w:left="60" w:right="60" w:hanging="0"/>
              <w:jc w:val="right"/>
              <w:rPr>
                <w:rFonts w:ascii="Arial" w:hAnsi="Arial"/>
                <w:sz w:val="18"/>
              </w:rPr>
            </w:pPr>
            <w:r>
              <w:rPr>
                <w:rFonts w:ascii="Arial" w:hAnsi="Arial"/>
                <w:sz w:val="18"/>
              </w:rPr>
              <w:t>,076</w:t>
            </w:r>
          </w:p>
        </w:tc>
      </w:tr>
      <w:tr>
        <w:trPr>
          <w:cantSplit w:val="true"/>
        </w:trPr>
        <w:tc>
          <w:tcPr>
            <w:tcW w:w="2599" w:type="dxa"/>
            <w:vMerge w:val="continue"/>
            <w:tcBorders>
              <w:left w:val="single" w:sz="16" w:space="0" w:color="000000"/>
            </w:tcBorders>
            <w:shd w:fill="FFFFFF" w:val="clear"/>
          </w:tcPr>
          <w:p>
            <w:pPr>
              <w:pStyle w:val="Normal"/>
              <w:rPr>
                <w:rFonts w:ascii="Arial" w:hAnsi="Arial"/>
              </w:rPr>
            </w:pPr>
            <w:r>
              <w:rPr>
                <w:rFonts w:ascii="Arial" w:hAnsi="Arial"/>
              </w:rPr>
            </w:r>
          </w:p>
        </w:tc>
        <w:tc>
          <w:tcPr>
            <w:tcW w:w="1261" w:type="dxa"/>
            <w:tcBorders>
              <w:left w:val="single" w:sz="16" w:space="0" w:color="000000"/>
              <w:right w:val="single" w:sz="16" w:space="0" w:color="000000"/>
              <w:insideV w:val="single" w:sz="16" w:space="0" w:color="000000"/>
            </w:tcBorders>
            <w:shd w:fill="FFFFFF" w:val="clear"/>
          </w:tcPr>
          <w:p>
            <w:pPr>
              <w:pStyle w:val="Normal"/>
              <w:tabs>
                <w:tab w:val="clear" w:pos="720"/>
              </w:tabs>
              <w:spacing w:lineRule="atLeast" w:line="320"/>
              <w:ind w:left="60" w:right="60" w:hanging="0"/>
              <w:rPr>
                <w:rFonts w:ascii="Arial" w:hAnsi="Arial"/>
                <w:sz w:val="18"/>
              </w:rPr>
            </w:pPr>
            <w:r>
              <w:rPr>
                <w:rFonts w:ascii="Arial" w:hAnsi="Arial"/>
                <w:sz w:val="18"/>
              </w:rPr>
              <w:t>Positive</w:t>
            </w:r>
          </w:p>
        </w:tc>
        <w:tc>
          <w:tcPr>
            <w:tcW w:w="2760" w:type="dxa"/>
            <w:tcBorders>
              <w:left w:val="single" w:sz="16" w:space="0" w:color="000000"/>
              <w:right w:val="single" w:sz="16" w:space="0" w:color="000000"/>
              <w:insideV w:val="single" w:sz="16" w:space="0" w:color="000000"/>
            </w:tcBorders>
            <w:shd w:fill="FFFFFF" w:val="clear"/>
            <w:vAlign w:val="center"/>
          </w:tcPr>
          <w:p>
            <w:pPr>
              <w:pStyle w:val="Normal"/>
              <w:tabs>
                <w:tab w:val="clear" w:pos="720"/>
              </w:tabs>
              <w:spacing w:lineRule="atLeast" w:line="320"/>
              <w:ind w:left="60" w:right="60" w:hanging="0"/>
              <w:jc w:val="right"/>
              <w:rPr>
                <w:rFonts w:ascii="Arial" w:hAnsi="Arial"/>
                <w:sz w:val="18"/>
              </w:rPr>
            </w:pPr>
            <w:r>
              <w:rPr>
                <w:rFonts w:ascii="Arial" w:hAnsi="Arial"/>
                <w:sz w:val="18"/>
              </w:rPr>
              <w:t>,046</w:t>
            </w:r>
          </w:p>
        </w:tc>
      </w:tr>
      <w:tr>
        <w:trPr>
          <w:cantSplit w:val="true"/>
        </w:trPr>
        <w:tc>
          <w:tcPr>
            <w:tcW w:w="2599" w:type="dxa"/>
            <w:vMerge w:val="continue"/>
            <w:tcBorders>
              <w:left w:val="single" w:sz="16" w:space="0" w:color="000000"/>
            </w:tcBorders>
            <w:shd w:fill="FFFFFF" w:val="clear"/>
          </w:tcPr>
          <w:p>
            <w:pPr>
              <w:pStyle w:val="Normal"/>
              <w:rPr>
                <w:rFonts w:ascii="Arial" w:hAnsi="Arial"/>
              </w:rPr>
            </w:pPr>
            <w:r>
              <w:rPr>
                <w:rFonts w:ascii="Arial" w:hAnsi="Arial"/>
              </w:rPr>
            </w:r>
          </w:p>
        </w:tc>
        <w:tc>
          <w:tcPr>
            <w:tcW w:w="1261" w:type="dxa"/>
            <w:tcBorders>
              <w:left w:val="single" w:sz="16" w:space="0" w:color="000000"/>
              <w:right w:val="single" w:sz="16" w:space="0" w:color="000000"/>
              <w:insideV w:val="single" w:sz="16" w:space="0" w:color="000000"/>
            </w:tcBorders>
            <w:shd w:fill="FFFFFF" w:val="clear"/>
          </w:tcPr>
          <w:p>
            <w:pPr>
              <w:pStyle w:val="Normal"/>
              <w:tabs>
                <w:tab w:val="clear" w:pos="720"/>
              </w:tabs>
              <w:spacing w:lineRule="atLeast" w:line="320"/>
              <w:ind w:left="60" w:right="60" w:hanging="0"/>
              <w:rPr>
                <w:rFonts w:ascii="Arial" w:hAnsi="Arial"/>
                <w:sz w:val="18"/>
              </w:rPr>
            </w:pPr>
            <w:r>
              <w:rPr>
                <w:rFonts w:ascii="Arial" w:hAnsi="Arial"/>
                <w:sz w:val="18"/>
              </w:rPr>
              <w:t>Negative</w:t>
            </w:r>
          </w:p>
        </w:tc>
        <w:tc>
          <w:tcPr>
            <w:tcW w:w="2760" w:type="dxa"/>
            <w:tcBorders>
              <w:left w:val="single" w:sz="16" w:space="0" w:color="000000"/>
              <w:right w:val="single" w:sz="16" w:space="0" w:color="000000"/>
              <w:insideV w:val="single" w:sz="16" w:space="0" w:color="000000"/>
            </w:tcBorders>
            <w:shd w:fill="FFFFFF" w:val="clear"/>
            <w:vAlign w:val="center"/>
          </w:tcPr>
          <w:p>
            <w:pPr>
              <w:pStyle w:val="Normal"/>
              <w:tabs>
                <w:tab w:val="clear" w:pos="720"/>
              </w:tabs>
              <w:spacing w:lineRule="atLeast" w:line="320"/>
              <w:ind w:left="60" w:right="60" w:hanging="0"/>
              <w:jc w:val="right"/>
              <w:rPr>
                <w:rFonts w:ascii="Arial" w:hAnsi="Arial"/>
                <w:sz w:val="18"/>
              </w:rPr>
            </w:pPr>
            <w:r>
              <w:rPr>
                <w:rFonts w:ascii="Arial" w:hAnsi="Arial"/>
                <w:sz w:val="18"/>
              </w:rPr>
              <w:t>-,076</w:t>
            </w:r>
          </w:p>
        </w:tc>
      </w:tr>
      <w:tr>
        <w:trPr>
          <w:cantSplit w:val="true"/>
        </w:trPr>
        <w:tc>
          <w:tcPr>
            <w:tcW w:w="3860" w:type="dxa"/>
            <w:gridSpan w:val="2"/>
            <w:tcBorders>
              <w:left w:val="single" w:sz="16" w:space="0" w:color="000000"/>
            </w:tcBorders>
            <w:shd w:fill="FFFFFF" w:val="clear"/>
          </w:tcPr>
          <w:p>
            <w:pPr>
              <w:pStyle w:val="Normal"/>
              <w:tabs>
                <w:tab w:val="clear" w:pos="720"/>
              </w:tabs>
              <w:spacing w:lineRule="atLeast" w:line="320"/>
              <w:ind w:left="60" w:right="60" w:hanging="0"/>
              <w:rPr>
                <w:rFonts w:ascii="Arial" w:hAnsi="Arial"/>
                <w:sz w:val="18"/>
              </w:rPr>
            </w:pPr>
            <w:r>
              <w:rPr>
                <w:rFonts w:ascii="Arial" w:hAnsi="Arial"/>
                <w:sz w:val="18"/>
              </w:rPr>
              <w:t>Test Statistic</w:t>
            </w:r>
          </w:p>
        </w:tc>
        <w:tc>
          <w:tcPr>
            <w:tcW w:w="2760" w:type="dxa"/>
            <w:tcBorders>
              <w:left w:val="single" w:sz="16" w:space="0" w:color="000000"/>
              <w:right w:val="single" w:sz="16" w:space="0" w:color="000000"/>
              <w:insideV w:val="single" w:sz="16" w:space="0" w:color="000000"/>
            </w:tcBorders>
            <w:shd w:fill="FFFFFF" w:val="clear"/>
            <w:vAlign w:val="center"/>
          </w:tcPr>
          <w:p>
            <w:pPr>
              <w:pStyle w:val="Normal"/>
              <w:tabs>
                <w:tab w:val="clear" w:pos="720"/>
              </w:tabs>
              <w:spacing w:lineRule="atLeast" w:line="320"/>
              <w:ind w:left="60" w:right="60" w:hanging="0"/>
              <w:jc w:val="right"/>
              <w:rPr>
                <w:rFonts w:ascii="Arial" w:hAnsi="Arial"/>
                <w:sz w:val="18"/>
              </w:rPr>
            </w:pPr>
            <w:r>
              <w:rPr>
                <w:rFonts w:ascii="Arial" w:hAnsi="Arial"/>
                <w:sz w:val="18"/>
              </w:rPr>
              <w:t>,076</w:t>
            </w:r>
          </w:p>
        </w:tc>
      </w:tr>
      <w:tr>
        <w:trPr>
          <w:cantSplit w:val="true"/>
        </w:trPr>
        <w:tc>
          <w:tcPr>
            <w:tcW w:w="3860" w:type="dxa"/>
            <w:gridSpan w:val="2"/>
            <w:tcBorders>
              <w:top w:val="single" w:sz="16" w:space="0" w:color="000000"/>
              <w:left w:val="single" w:sz="16" w:space="0" w:color="000000"/>
              <w:bottom w:val="single" w:sz="16" w:space="0" w:color="000000"/>
              <w:insideH w:val="single" w:sz="16" w:space="0" w:color="000000"/>
            </w:tcBorders>
            <w:shd w:fill="FFFFFF" w:val="clear"/>
          </w:tcPr>
          <w:p>
            <w:pPr>
              <w:pStyle w:val="Normal"/>
              <w:tabs>
                <w:tab w:val="clear" w:pos="720"/>
              </w:tabs>
              <w:spacing w:lineRule="atLeast" w:line="320"/>
              <w:ind w:left="60" w:right="60" w:hanging="0"/>
              <w:rPr>
                <w:rFonts w:ascii="Arial" w:hAnsi="Arial"/>
                <w:sz w:val="18"/>
              </w:rPr>
            </w:pPr>
            <w:r>
              <w:rPr>
                <w:rFonts w:ascii="Arial" w:hAnsi="Arial"/>
                <w:sz w:val="18"/>
              </w:rPr>
              <w:t>Asymp. Sig. (2-tailed)</w:t>
            </w:r>
          </w:p>
        </w:tc>
        <w:tc>
          <w:tcPr>
            <w:tcW w:w="2760" w:type="dxa"/>
            <w:tcBorders>
              <w:top w:val="single" w:sz="16" w:space="0" w:color="000000"/>
              <w:left w:val="single" w:sz="16" w:space="0" w:color="000000"/>
              <w:bottom w:val="single" w:sz="16" w:space="0" w:color="000000"/>
              <w:right w:val="single" w:sz="16" w:space="0" w:color="000000"/>
              <w:insideH w:val="single" w:sz="16" w:space="0" w:color="000000"/>
              <w:insideV w:val="single" w:sz="16" w:space="0" w:color="000000"/>
            </w:tcBorders>
            <w:shd w:fill="FFFFFF" w:val="clear"/>
            <w:vAlign w:val="center"/>
          </w:tcPr>
          <w:p>
            <w:pPr>
              <w:pStyle w:val="Normal"/>
              <w:tabs>
                <w:tab w:val="clear" w:pos="720"/>
              </w:tabs>
              <w:spacing w:lineRule="atLeast" w:line="320"/>
              <w:ind w:left="60" w:right="60" w:hanging="0"/>
              <w:jc w:val="right"/>
              <w:rPr>
                <w:rFonts w:ascii="Arial" w:hAnsi="Arial"/>
              </w:rPr>
            </w:pPr>
            <w:r>
              <w:rPr>
                <w:rFonts w:ascii="Arial" w:hAnsi="Arial"/>
                <w:sz w:val="18"/>
              </w:rPr>
              <w:t>,059</w:t>
            </w:r>
            <w:r>
              <w:rPr>
                <w:rFonts w:ascii="Arial" w:hAnsi="Arial"/>
                <w:sz w:val="18"/>
                <w:vertAlign w:val="superscript"/>
              </w:rPr>
              <w:t>c</w:t>
            </w:r>
          </w:p>
        </w:tc>
      </w:tr>
    </w:tbl>
    <w:p>
      <w:pPr>
        <w:pStyle w:val="Normal"/>
        <w:ind w:firstLine="547"/>
        <w:jc w:val="both"/>
        <w:rPr>
          <w:i/>
          <w:i/>
          <w:iCs/>
          <w:sz w:val="16"/>
          <w:szCs w:val="16"/>
        </w:rPr>
      </w:pPr>
      <w:r>
        <w:rPr>
          <w:rFonts w:cs="Arial" w:ascii="Arial" w:hAnsi="Arial"/>
          <w:i/>
          <w:iCs/>
          <w:sz w:val="16"/>
          <w:szCs w:val="16"/>
          <w:lang w:val="sv-SE"/>
        </w:rPr>
        <w:tab/>
        <w:tab/>
      </w:r>
      <w:r>
        <w:rPr>
          <w:rFonts w:cs="Arial" w:ascii="Arial" w:hAnsi="Arial"/>
          <w:i/>
          <w:iCs/>
          <w:sz w:val="22"/>
          <w:szCs w:val="22"/>
          <w:lang w:val="sv-SE"/>
        </w:rPr>
        <w:t>Sumber : Data Olah SPSS (2023)</w:t>
      </w:r>
    </w:p>
    <w:p>
      <w:pPr>
        <w:pStyle w:val="Normal"/>
        <w:ind w:firstLine="547"/>
        <w:jc w:val="both"/>
        <w:rPr>
          <w:rFonts w:ascii="Arial" w:hAnsi="Arial" w:cs="Arial"/>
          <w:sz w:val="22"/>
          <w:szCs w:val="22"/>
          <w:lang w:val="sv-SE"/>
        </w:rPr>
      </w:pPr>
      <w:r>
        <w:rPr>
          <w:rFonts w:cs="Arial" w:ascii="Arial" w:hAnsi="Arial"/>
          <w:sz w:val="22"/>
          <w:szCs w:val="22"/>
          <w:lang w:val="sv-SE"/>
        </w:rPr>
      </w:r>
    </w:p>
    <w:p>
      <w:pPr>
        <w:pStyle w:val="Normal"/>
        <w:ind w:left="0" w:right="0" w:firstLine="547"/>
        <w:jc w:val="both"/>
        <w:rPr>
          <w:rFonts w:ascii="Arial" w:hAnsi="Arial"/>
        </w:rPr>
      </w:pPr>
      <w:r>
        <w:rPr>
          <w:rFonts w:cs="Arial" w:ascii="Arial" w:hAnsi="Arial"/>
          <w:b w:val="false"/>
          <w:i w:val="false"/>
          <w:caps w:val="false"/>
          <w:smallCaps w:val="false"/>
          <w:color w:val="000000"/>
          <w:spacing w:val="0"/>
          <w:sz w:val="22"/>
          <w:szCs w:val="22"/>
          <w:lang w:val="sv-SE"/>
        </w:rPr>
        <w:t>Berdasarkan Tabel diatas, memberikan kesimpulan distribusi data pada semua variabel dalam penelitian normal</w:t>
      </w:r>
      <w:r>
        <w:rPr>
          <w:rFonts w:cs="Arial" w:ascii="Arial" w:hAnsi="Arial"/>
          <w:color w:val="000000"/>
          <w:sz w:val="22"/>
          <w:szCs w:val="22"/>
          <w:lang w:val="sv-SE"/>
        </w:rPr>
        <w:t>. Dilihat melaului data</w:t>
      </w:r>
      <w:r>
        <w:rPr>
          <w:rFonts w:cs="Arial" w:ascii="Arial" w:hAnsi="Arial"/>
          <w:b w:val="false"/>
          <w:i w:val="false"/>
          <w:caps w:val="false"/>
          <w:smallCaps w:val="false"/>
          <w:color w:val="000000"/>
          <w:spacing w:val="0"/>
          <w:sz w:val="22"/>
          <w:szCs w:val="22"/>
          <w:lang w:val="sv-SE"/>
        </w:rPr>
        <w:t>, nilai signifikansi sebesar 0,59 atau 0,59 &gt;0,05</w:t>
      </w:r>
      <w:r>
        <w:rPr>
          <w:rFonts w:cs="Arial" w:ascii="Arial" w:hAnsi="Arial"/>
          <w:color w:val="000000"/>
          <w:sz w:val="22"/>
          <w:szCs w:val="22"/>
          <w:lang w:val="sv-SE"/>
        </w:rPr>
        <w:t xml:space="preserve"> .</w:t>
      </w:r>
    </w:p>
    <w:p>
      <w:pPr>
        <w:pStyle w:val="Normal"/>
        <w:ind w:firstLine="547"/>
        <w:jc w:val="both"/>
        <w:rPr>
          <w:rFonts w:cs="Arial"/>
          <w:sz w:val="22"/>
          <w:szCs w:val="22"/>
          <w:lang w:val="sv-SE"/>
        </w:rPr>
      </w:pPr>
      <w:r>
        <w:rPr>
          <w:rFonts w:cs="Arial"/>
          <w:sz w:val="22"/>
          <w:szCs w:val="22"/>
          <w:lang w:val="sv-SE"/>
        </w:rPr>
      </w:r>
    </w:p>
    <w:p>
      <w:pPr>
        <w:pStyle w:val="Normal"/>
        <w:ind w:hanging="0"/>
        <w:jc w:val="both"/>
        <w:rPr>
          <w:rFonts w:ascii="Arial" w:hAnsi="Arial"/>
        </w:rPr>
      </w:pPr>
      <w:r>
        <w:rPr>
          <w:rFonts w:eastAsia="MS Mincho" w:cs="Arial" w:ascii="Arial" w:hAnsi="Arial"/>
          <w:b/>
          <w:bCs/>
          <w:sz w:val="22"/>
          <w:szCs w:val="22"/>
          <w:lang w:val="sv-SE"/>
        </w:rPr>
        <w:t>Uji Heteroskedastisitas</w:t>
      </w:r>
    </w:p>
    <w:p>
      <w:pPr>
        <w:pStyle w:val="Normal"/>
        <w:ind w:firstLine="547"/>
        <w:jc w:val="both"/>
        <w:rPr>
          <w:rFonts w:ascii="Arial" w:hAnsi="Arial" w:eastAsia="MS Mincho" w:cs="Arial"/>
          <w:i w:val="false"/>
          <w:i w:val="false"/>
          <w:iCs w:val="false"/>
          <w:sz w:val="22"/>
          <w:szCs w:val="22"/>
          <w:lang w:val="sv-SE"/>
        </w:rPr>
      </w:pPr>
      <w:r>
        <w:rPr>
          <w:rFonts w:eastAsia="MS Mincho" w:cs="Arial" w:ascii="Arial" w:hAnsi="Arial"/>
          <w:i w:val="false"/>
          <w:iCs w:val="false"/>
          <w:sz w:val="22"/>
          <w:szCs w:val="22"/>
          <w:lang w:val="sv-SE"/>
        </w:rPr>
      </w:r>
    </w:p>
    <w:p>
      <w:pPr>
        <w:pStyle w:val="Normal"/>
        <w:ind w:firstLine="547"/>
        <w:jc w:val="center"/>
        <w:rPr>
          <w:rFonts w:ascii="Arial" w:hAnsi="Arial"/>
        </w:rPr>
      </w:pPr>
      <w:r>
        <w:rPr>
          <w:rFonts w:eastAsia="MS Mincho" w:cs="Arial" w:ascii="Arial" w:hAnsi="Arial"/>
          <w:i w:val="false"/>
          <w:iCs w:val="false"/>
          <w:sz w:val="22"/>
          <w:szCs w:val="22"/>
          <w:lang w:val="sv-SE"/>
        </w:rPr>
        <w:t>Gambar 1. Hasil Uji Heteroskedastisitas</w:t>
      </w:r>
    </w:p>
    <w:p>
      <w:pPr>
        <w:pStyle w:val="Normal"/>
        <w:ind w:firstLine="547"/>
        <w:jc w:val="both"/>
        <w:rPr>
          <w:rFonts w:ascii="Arial" w:hAnsi="Arial" w:eastAsia="MS Mincho" w:cs="Arial"/>
          <w:i w:val="false"/>
          <w:i w:val="false"/>
          <w:iCs w:val="false"/>
          <w:sz w:val="22"/>
          <w:szCs w:val="22"/>
          <w:lang w:val="sv-SE"/>
        </w:rPr>
      </w:pPr>
      <w:r>
        <w:rPr>
          <w:rFonts w:eastAsia="MS Mincho" w:cs="Arial" w:ascii="Arial" w:hAnsi="Arial"/>
          <w:i w:val="false"/>
          <w:iCs w:val="false"/>
          <w:sz w:val="22"/>
          <w:szCs w:val="22"/>
          <w:lang w:val="sv-SE"/>
        </w:rPr>
        <w:drawing>
          <wp:anchor behindDoc="0" distT="0" distB="0" distL="0" distR="0" simplePos="0" locked="0" layoutInCell="1" allowOverlap="1" relativeHeight="2">
            <wp:simplePos x="0" y="0"/>
            <wp:positionH relativeFrom="column">
              <wp:posOffset>1463675</wp:posOffset>
            </wp:positionH>
            <wp:positionV relativeFrom="paragraph">
              <wp:posOffset>69850</wp:posOffset>
            </wp:positionV>
            <wp:extent cx="3340735" cy="2282825"/>
            <wp:effectExtent l="0" t="0" r="0" b="0"/>
            <wp:wrapNone/>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3"/>
                    <a:stretch>
                      <a:fillRect/>
                    </a:stretch>
                  </pic:blipFill>
                  <pic:spPr bwMode="auto">
                    <a:xfrm>
                      <a:off x="0" y="0"/>
                      <a:ext cx="3340735" cy="2282825"/>
                    </a:xfrm>
                    <a:prstGeom prst="rect">
                      <a:avLst/>
                    </a:prstGeom>
                  </pic:spPr>
                </pic:pic>
              </a:graphicData>
            </a:graphic>
          </wp:anchor>
        </w:drawing>
      </w:r>
    </w:p>
    <w:p>
      <w:pPr>
        <w:pStyle w:val="Normal"/>
        <w:ind w:firstLine="547"/>
        <w:jc w:val="both"/>
        <w:rPr>
          <w:rFonts w:ascii="Arial" w:hAnsi="Arial" w:eastAsia="MS Mincho" w:cs="Arial"/>
          <w:i w:val="false"/>
          <w:i w:val="false"/>
          <w:iCs w:val="false"/>
          <w:sz w:val="22"/>
          <w:szCs w:val="22"/>
          <w:lang w:val="sv-SE"/>
        </w:rPr>
      </w:pPr>
      <w:r>
        <w:rPr>
          <w:rFonts w:eastAsia="MS Mincho" w:cs="Arial" w:ascii="Arial" w:hAnsi="Arial"/>
          <w:i w:val="false"/>
          <w:iCs w:val="false"/>
          <w:sz w:val="22"/>
          <w:szCs w:val="22"/>
          <w:lang w:val="sv-SE"/>
        </w:rPr>
      </w:r>
    </w:p>
    <w:p>
      <w:pPr>
        <w:pStyle w:val="Normal"/>
        <w:tabs>
          <w:tab w:val="clear" w:pos="720"/>
          <w:tab w:val="left" w:pos="400" w:leader="none"/>
        </w:tabs>
        <w:spacing w:lineRule="auto" w:line="240"/>
        <w:ind w:left="1020" w:right="0" w:hanging="0"/>
        <w:jc w:val="left"/>
        <w:rPr>
          <w:rFonts w:ascii="Arial" w:hAnsi="Arial" w:eastAsia="NSimSun" w:cs="Lucida Sans"/>
          <w:b/>
          <w:b/>
          <w:bCs/>
          <w:i w:val="false"/>
          <w:i w:val="false"/>
          <w:iCs w:val="false"/>
          <w:position w:val="0"/>
          <w:sz w:val="24"/>
          <w:sz w:val="24"/>
          <w:szCs w:val="24"/>
          <w:vertAlign w:val="baseline"/>
        </w:rPr>
      </w:pPr>
      <w:r>
        <w:rPr>
          <w:rFonts w:eastAsia="NSimSun" w:cs="Lucida Sans" w:ascii="Arial" w:hAnsi="Arial"/>
          <w:b/>
          <w:bCs/>
          <w:i w:val="false"/>
          <w:iCs w:val="false"/>
          <w:position w:val="0"/>
          <w:sz w:val="24"/>
          <w:sz w:val="24"/>
          <w:szCs w:val="24"/>
          <w:vertAlign w:val="baseline"/>
        </w:rPr>
      </w:r>
    </w:p>
    <w:p>
      <w:pPr>
        <w:pStyle w:val="Normal"/>
        <w:tabs>
          <w:tab w:val="clear" w:pos="720"/>
          <w:tab w:val="left" w:pos="400" w:leader="none"/>
        </w:tabs>
        <w:spacing w:lineRule="auto" w:line="240"/>
        <w:ind w:left="1020" w:right="0" w:hanging="0"/>
        <w:jc w:val="left"/>
        <w:rPr>
          <w:rFonts w:ascii="Arial" w:hAnsi="Arial" w:eastAsia="NSimSun" w:cs="Lucida Sans"/>
          <w:b/>
          <w:b/>
          <w:bCs/>
          <w:i w:val="false"/>
          <w:i w:val="false"/>
          <w:iCs w:val="false"/>
          <w:position w:val="0"/>
          <w:sz w:val="24"/>
          <w:sz w:val="24"/>
          <w:szCs w:val="24"/>
          <w:vertAlign w:val="baseline"/>
        </w:rPr>
      </w:pPr>
      <w:r>
        <w:rPr>
          <w:rFonts w:eastAsia="NSimSun" w:cs="Lucida Sans" w:ascii="Arial" w:hAnsi="Arial"/>
          <w:b/>
          <w:bCs/>
          <w:i w:val="false"/>
          <w:iCs w:val="false"/>
          <w:position w:val="0"/>
          <w:sz w:val="24"/>
          <w:sz w:val="24"/>
          <w:szCs w:val="24"/>
          <w:vertAlign w:val="baseline"/>
        </w:rPr>
      </w:r>
    </w:p>
    <w:p>
      <w:pPr>
        <w:pStyle w:val="Normal"/>
        <w:tabs>
          <w:tab w:val="clear" w:pos="720"/>
          <w:tab w:val="left" w:pos="400" w:leader="none"/>
        </w:tabs>
        <w:spacing w:lineRule="auto" w:line="240"/>
        <w:ind w:left="1020" w:right="0" w:hanging="0"/>
        <w:jc w:val="left"/>
        <w:rPr>
          <w:rFonts w:ascii="Arial" w:hAnsi="Arial" w:eastAsia="MS Mincho" w:cs="Arial"/>
          <w:i w:val="false"/>
          <w:i w:val="false"/>
          <w:iCs w:val="false"/>
          <w:sz w:val="22"/>
          <w:szCs w:val="22"/>
          <w:lang w:val="sv-SE"/>
        </w:rPr>
      </w:pPr>
      <w:r>
        <w:rPr>
          <w:rFonts w:eastAsia="MS Mincho" w:cs="Arial" w:ascii="Arial" w:hAnsi="Arial"/>
          <w:i w:val="false"/>
          <w:iCs w:val="false"/>
          <w:sz w:val="22"/>
          <w:szCs w:val="22"/>
          <w:lang w:val="sv-SE"/>
        </w:rPr>
      </w:r>
    </w:p>
    <w:p>
      <w:pPr>
        <w:pStyle w:val="Normal"/>
        <w:tabs>
          <w:tab w:val="clear" w:pos="720"/>
          <w:tab w:val="left" w:pos="400" w:leader="none"/>
        </w:tabs>
        <w:spacing w:lineRule="auto" w:line="240"/>
        <w:ind w:left="1020" w:right="0" w:hanging="0"/>
        <w:jc w:val="left"/>
        <w:rPr>
          <w:rFonts w:ascii="Arial" w:hAnsi="Arial" w:eastAsia="MS Mincho" w:cs="Arial"/>
          <w:i w:val="false"/>
          <w:i w:val="false"/>
          <w:iCs w:val="false"/>
          <w:sz w:val="22"/>
          <w:szCs w:val="22"/>
          <w:lang w:val="sv-SE"/>
        </w:rPr>
      </w:pPr>
      <w:r>
        <w:rPr>
          <w:rFonts w:eastAsia="MS Mincho" w:cs="Arial" w:ascii="Arial" w:hAnsi="Arial"/>
          <w:i w:val="false"/>
          <w:iCs w:val="false"/>
          <w:sz w:val="22"/>
          <w:szCs w:val="22"/>
          <w:lang w:val="sv-SE"/>
        </w:rPr>
      </w:r>
    </w:p>
    <w:p>
      <w:pPr>
        <w:pStyle w:val="Normal"/>
        <w:tabs>
          <w:tab w:val="clear" w:pos="720"/>
          <w:tab w:val="left" w:pos="400" w:leader="none"/>
        </w:tabs>
        <w:spacing w:lineRule="auto" w:line="240"/>
        <w:ind w:left="1020" w:right="0" w:hanging="0"/>
        <w:jc w:val="left"/>
        <w:rPr>
          <w:rFonts w:ascii="Arial" w:hAnsi="Arial" w:eastAsia="MS Mincho" w:cs="Arial"/>
          <w:i w:val="false"/>
          <w:i w:val="false"/>
          <w:iCs w:val="false"/>
          <w:sz w:val="22"/>
          <w:szCs w:val="22"/>
          <w:lang w:val="sv-SE"/>
        </w:rPr>
      </w:pPr>
      <w:r>
        <w:rPr>
          <w:rFonts w:eastAsia="MS Mincho" w:cs="Arial" w:ascii="Arial" w:hAnsi="Arial"/>
          <w:i w:val="false"/>
          <w:iCs w:val="false"/>
          <w:sz w:val="22"/>
          <w:szCs w:val="22"/>
          <w:lang w:val="sv-SE"/>
        </w:rPr>
      </w:r>
    </w:p>
    <w:p>
      <w:pPr>
        <w:pStyle w:val="Normal"/>
        <w:tabs>
          <w:tab w:val="clear" w:pos="720"/>
          <w:tab w:val="left" w:pos="400" w:leader="none"/>
        </w:tabs>
        <w:spacing w:lineRule="auto" w:line="240"/>
        <w:ind w:left="1020" w:right="0" w:hanging="0"/>
        <w:jc w:val="left"/>
        <w:rPr>
          <w:rFonts w:ascii="Arial" w:hAnsi="Arial" w:eastAsia="MS Mincho" w:cs="Arial"/>
          <w:i w:val="false"/>
          <w:i w:val="false"/>
          <w:iCs w:val="false"/>
          <w:sz w:val="22"/>
          <w:szCs w:val="22"/>
          <w:lang w:val="sv-SE"/>
        </w:rPr>
      </w:pPr>
      <w:r>
        <w:rPr>
          <w:rFonts w:eastAsia="MS Mincho" w:cs="Arial" w:ascii="Arial" w:hAnsi="Arial"/>
          <w:i w:val="false"/>
          <w:iCs w:val="false"/>
          <w:sz w:val="22"/>
          <w:szCs w:val="22"/>
          <w:lang w:val="sv-SE"/>
        </w:rPr>
      </w:r>
    </w:p>
    <w:p>
      <w:pPr>
        <w:pStyle w:val="Normal"/>
        <w:tabs>
          <w:tab w:val="clear" w:pos="720"/>
          <w:tab w:val="left" w:pos="400" w:leader="none"/>
        </w:tabs>
        <w:spacing w:lineRule="auto" w:line="240"/>
        <w:ind w:left="1020" w:right="0" w:hanging="0"/>
        <w:jc w:val="left"/>
        <w:rPr>
          <w:rFonts w:ascii="Arial" w:hAnsi="Arial" w:eastAsia="MS Mincho" w:cs="Arial"/>
          <w:i w:val="false"/>
          <w:i w:val="false"/>
          <w:iCs w:val="false"/>
          <w:sz w:val="22"/>
          <w:szCs w:val="22"/>
          <w:lang w:val="sv-SE"/>
        </w:rPr>
      </w:pPr>
      <w:r>
        <w:rPr>
          <w:rFonts w:eastAsia="MS Mincho" w:cs="Arial" w:ascii="Arial" w:hAnsi="Arial"/>
          <w:i w:val="false"/>
          <w:iCs w:val="false"/>
          <w:sz w:val="22"/>
          <w:szCs w:val="22"/>
          <w:lang w:val="sv-SE"/>
        </w:rPr>
      </w:r>
    </w:p>
    <w:p>
      <w:pPr>
        <w:pStyle w:val="Normal"/>
        <w:tabs>
          <w:tab w:val="clear" w:pos="720"/>
          <w:tab w:val="left" w:pos="400" w:leader="none"/>
        </w:tabs>
        <w:spacing w:lineRule="auto" w:line="240"/>
        <w:ind w:left="1020" w:right="0" w:hanging="0"/>
        <w:jc w:val="left"/>
        <w:rPr>
          <w:rFonts w:ascii="Arial" w:hAnsi="Arial" w:eastAsia="MS Mincho" w:cs="Arial"/>
          <w:i w:val="false"/>
          <w:i w:val="false"/>
          <w:iCs w:val="false"/>
          <w:sz w:val="22"/>
          <w:szCs w:val="22"/>
          <w:lang w:val="sv-SE"/>
        </w:rPr>
      </w:pPr>
      <w:r>
        <w:rPr>
          <w:rFonts w:eastAsia="MS Mincho" w:cs="Arial" w:ascii="Arial" w:hAnsi="Arial"/>
          <w:i w:val="false"/>
          <w:iCs w:val="false"/>
          <w:sz w:val="22"/>
          <w:szCs w:val="22"/>
          <w:lang w:val="sv-SE"/>
        </w:rPr>
      </w:r>
    </w:p>
    <w:p>
      <w:pPr>
        <w:pStyle w:val="Normal"/>
        <w:tabs>
          <w:tab w:val="clear" w:pos="720"/>
          <w:tab w:val="left" w:pos="400" w:leader="none"/>
        </w:tabs>
        <w:spacing w:lineRule="auto" w:line="240"/>
        <w:ind w:left="1020" w:right="0" w:hanging="0"/>
        <w:jc w:val="left"/>
        <w:rPr>
          <w:rFonts w:ascii="Arial" w:hAnsi="Arial" w:eastAsia="MS Mincho" w:cs="Arial"/>
          <w:i w:val="false"/>
          <w:i w:val="false"/>
          <w:iCs w:val="false"/>
          <w:sz w:val="22"/>
          <w:szCs w:val="22"/>
          <w:lang w:val="sv-SE"/>
        </w:rPr>
      </w:pPr>
      <w:r>
        <w:rPr>
          <w:rFonts w:eastAsia="MS Mincho" w:cs="Arial" w:ascii="Arial" w:hAnsi="Arial"/>
          <w:i w:val="false"/>
          <w:iCs w:val="false"/>
          <w:sz w:val="22"/>
          <w:szCs w:val="22"/>
          <w:lang w:val="sv-SE"/>
        </w:rPr>
      </w:r>
    </w:p>
    <w:p>
      <w:pPr>
        <w:pStyle w:val="Normal"/>
        <w:tabs>
          <w:tab w:val="clear" w:pos="720"/>
          <w:tab w:val="left" w:pos="400" w:leader="none"/>
        </w:tabs>
        <w:spacing w:lineRule="auto" w:line="240"/>
        <w:ind w:left="1020" w:right="0" w:hanging="0"/>
        <w:jc w:val="left"/>
        <w:rPr>
          <w:rFonts w:ascii="Arial" w:hAnsi="Arial" w:eastAsia="MS Mincho" w:cs="Arial"/>
          <w:b w:val="false"/>
          <w:b w:val="false"/>
          <w:bCs w:val="false"/>
          <w:i w:val="false"/>
          <w:i w:val="false"/>
          <w:iCs w:val="false"/>
          <w:position w:val="0"/>
          <w:sz w:val="22"/>
          <w:sz w:val="22"/>
          <w:szCs w:val="22"/>
          <w:vertAlign w:val="baseline"/>
          <w:lang w:val="sv-SE"/>
        </w:rPr>
      </w:pPr>
      <w:r>
        <w:rPr>
          <w:rFonts w:eastAsia="MS Mincho" w:cs="Arial" w:ascii="Arial" w:hAnsi="Arial"/>
          <w:b w:val="false"/>
          <w:bCs w:val="false"/>
          <w:i w:val="false"/>
          <w:iCs w:val="false"/>
          <w:position w:val="0"/>
          <w:sz w:val="22"/>
          <w:sz w:val="22"/>
          <w:szCs w:val="22"/>
          <w:vertAlign w:val="baseline"/>
          <w:lang w:val="sv-SE"/>
        </w:rPr>
      </w:r>
    </w:p>
    <w:p>
      <w:pPr>
        <w:pStyle w:val="Normal"/>
        <w:tabs>
          <w:tab w:val="clear" w:pos="720"/>
          <w:tab w:val="left" w:pos="400" w:leader="none"/>
        </w:tabs>
        <w:spacing w:lineRule="auto" w:line="240"/>
        <w:ind w:left="1020" w:right="0" w:hanging="0"/>
        <w:jc w:val="left"/>
        <w:rPr>
          <w:rFonts w:ascii="Arial" w:hAnsi="Arial" w:eastAsia="MS Mincho" w:cs="Arial"/>
          <w:b w:val="false"/>
          <w:b w:val="false"/>
          <w:bCs w:val="false"/>
          <w:i w:val="false"/>
          <w:i w:val="false"/>
          <w:iCs w:val="false"/>
          <w:position w:val="0"/>
          <w:sz w:val="22"/>
          <w:sz w:val="22"/>
          <w:szCs w:val="22"/>
          <w:vertAlign w:val="baseline"/>
          <w:lang w:val="sv-SE"/>
        </w:rPr>
      </w:pPr>
      <w:r>
        <w:rPr>
          <w:rFonts w:eastAsia="MS Mincho" w:cs="Arial" w:ascii="Arial" w:hAnsi="Arial"/>
          <w:b w:val="false"/>
          <w:bCs w:val="false"/>
          <w:i w:val="false"/>
          <w:iCs w:val="false"/>
          <w:position w:val="0"/>
          <w:sz w:val="22"/>
          <w:sz w:val="22"/>
          <w:szCs w:val="22"/>
          <w:vertAlign w:val="baseline"/>
          <w:lang w:val="sv-SE"/>
        </w:rPr>
      </w:r>
    </w:p>
    <w:p>
      <w:pPr>
        <w:pStyle w:val="Normal"/>
        <w:tabs>
          <w:tab w:val="clear" w:pos="720"/>
          <w:tab w:val="left" w:pos="400" w:leader="none"/>
        </w:tabs>
        <w:spacing w:lineRule="auto" w:line="240"/>
        <w:ind w:left="1020" w:right="0" w:hanging="0"/>
        <w:jc w:val="left"/>
        <w:rPr>
          <w:rFonts w:ascii="Arial" w:hAnsi="Arial" w:eastAsia="MS Mincho" w:cs="Arial"/>
          <w:b w:val="false"/>
          <w:b w:val="false"/>
          <w:bCs w:val="false"/>
          <w:i w:val="false"/>
          <w:i w:val="false"/>
          <w:iCs w:val="false"/>
          <w:position w:val="0"/>
          <w:sz w:val="22"/>
          <w:sz w:val="22"/>
          <w:szCs w:val="22"/>
          <w:vertAlign w:val="baseline"/>
          <w:lang w:val="sv-SE"/>
        </w:rPr>
      </w:pPr>
      <w:r>
        <w:rPr>
          <w:rFonts w:eastAsia="MS Mincho" w:cs="Arial" w:ascii="Arial" w:hAnsi="Arial"/>
          <w:b w:val="false"/>
          <w:bCs w:val="false"/>
          <w:i w:val="false"/>
          <w:iCs w:val="false"/>
          <w:position w:val="0"/>
          <w:sz w:val="22"/>
          <w:sz w:val="22"/>
          <w:szCs w:val="22"/>
          <w:vertAlign w:val="baseline"/>
          <w:lang w:val="sv-SE"/>
        </w:rPr>
      </w:r>
    </w:p>
    <w:p>
      <w:pPr>
        <w:pStyle w:val="Normal"/>
        <w:tabs>
          <w:tab w:val="clear" w:pos="720"/>
          <w:tab w:val="left" w:pos="400" w:leader="none"/>
        </w:tabs>
        <w:spacing w:lineRule="auto" w:line="240"/>
        <w:ind w:left="1020" w:right="0" w:hanging="0"/>
        <w:jc w:val="left"/>
        <w:rPr>
          <w:rFonts w:ascii="Arial" w:hAnsi="Arial" w:eastAsia="MS Mincho" w:cs="Arial"/>
          <w:b w:val="false"/>
          <w:b w:val="false"/>
          <w:bCs w:val="false"/>
          <w:i w:val="false"/>
          <w:i w:val="false"/>
          <w:iCs w:val="false"/>
          <w:position w:val="0"/>
          <w:sz w:val="22"/>
          <w:sz w:val="22"/>
          <w:szCs w:val="22"/>
          <w:vertAlign w:val="baseline"/>
          <w:lang w:val="sv-SE"/>
        </w:rPr>
      </w:pPr>
      <w:r>
        <w:rPr>
          <w:rFonts w:eastAsia="MS Mincho" w:cs="Arial" w:ascii="Arial" w:hAnsi="Arial"/>
          <w:b w:val="false"/>
          <w:bCs w:val="false"/>
          <w:i w:val="false"/>
          <w:iCs w:val="false"/>
          <w:position w:val="0"/>
          <w:sz w:val="22"/>
          <w:sz w:val="22"/>
          <w:szCs w:val="22"/>
          <w:vertAlign w:val="baseline"/>
          <w:lang w:val="sv-SE"/>
        </w:rPr>
      </w:r>
    </w:p>
    <w:p>
      <w:pPr>
        <w:pStyle w:val="Normal"/>
        <w:tabs>
          <w:tab w:val="clear" w:pos="720"/>
          <w:tab w:val="left" w:pos="400" w:leader="none"/>
        </w:tabs>
        <w:spacing w:lineRule="auto" w:line="240"/>
        <w:ind w:right="0" w:hanging="0"/>
        <w:jc w:val="left"/>
        <w:rPr>
          <w:rFonts w:ascii="Arial" w:hAnsi="Arial"/>
        </w:rPr>
      </w:pPr>
      <w:r>
        <w:rPr>
          <w:rFonts w:eastAsia="MS Mincho" w:cs="Arial" w:ascii="Arial" w:hAnsi="Arial"/>
          <w:b w:val="false"/>
          <w:bCs w:val="false"/>
          <w:i w:val="false"/>
          <w:iCs w:val="false"/>
          <w:position w:val="0"/>
          <w:sz w:val="22"/>
          <w:sz w:val="22"/>
          <w:szCs w:val="22"/>
          <w:vertAlign w:val="baseline"/>
          <w:lang w:val="sv-SE"/>
        </w:rPr>
        <w:tab/>
        <w:tab/>
        <w:tab/>
        <w:tab/>
        <w:t>Sumber : Data Olah SPSS (2023)</w:t>
      </w:r>
    </w:p>
    <w:p>
      <w:pPr>
        <w:pStyle w:val="Normal"/>
        <w:ind w:hanging="0"/>
        <w:jc w:val="both"/>
        <w:rPr>
          <w:rFonts w:ascii="Arial" w:hAnsi="Arial" w:cs="Arial"/>
          <w:b/>
          <w:b/>
          <w:bCs/>
          <w:sz w:val="22"/>
          <w:szCs w:val="22"/>
          <w:lang w:val="sv-SE"/>
        </w:rPr>
      </w:pPr>
      <w:r>
        <w:rPr>
          <w:rFonts w:cs="Arial" w:ascii="Arial" w:hAnsi="Arial"/>
          <w:b/>
          <w:bCs/>
          <w:sz w:val="22"/>
          <w:szCs w:val="22"/>
          <w:lang w:val="sv-SE"/>
        </w:rPr>
      </w:r>
    </w:p>
    <w:p>
      <w:pPr>
        <w:pStyle w:val="Normal"/>
        <w:ind w:hanging="0"/>
        <w:jc w:val="both"/>
        <w:rPr>
          <w:rFonts w:ascii="Arial" w:hAnsi="Arial"/>
        </w:rPr>
      </w:pPr>
      <w:r>
        <w:rPr>
          <w:rFonts w:cs="Arial" w:ascii="Arial" w:hAnsi="Arial"/>
          <w:b/>
          <w:bCs/>
          <w:sz w:val="22"/>
          <w:szCs w:val="22"/>
          <w:lang w:val="sv-SE"/>
        </w:rPr>
        <w:tab/>
      </w:r>
      <w:r>
        <w:rPr>
          <w:rFonts w:cs="Arial" w:ascii="Arial" w:hAnsi="Arial"/>
          <w:b w:val="false"/>
          <w:bCs w:val="false"/>
          <w:i w:val="false"/>
          <w:caps w:val="false"/>
          <w:smallCaps w:val="false"/>
          <w:color w:val="000000"/>
          <w:spacing w:val="0"/>
          <w:sz w:val="22"/>
          <w:szCs w:val="22"/>
          <w:lang w:val="sv-SE"/>
        </w:rPr>
        <w:t>Sesuai</w:t>
      </w:r>
      <w:r>
        <w:rPr>
          <w:rFonts w:cs="Arial" w:ascii="Arial" w:hAnsi="Arial"/>
          <w:b w:val="false"/>
          <w:bCs/>
          <w:i w:val="false"/>
          <w:caps w:val="false"/>
          <w:smallCaps w:val="false"/>
          <w:color w:val="000000"/>
          <w:spacing w:val="0"/>
          <w:sz w:val="22"/>
          <w:szCs w:val="22"/>
          <w:lang w:val="sv-SE"/>
        </w:rPr>
        <w:t xml:space="preserve"> metode </w:t>
      </w:r>
      <w:r>
        <w:rPr>
          <w:rFonts w:cs="Arial" w:ascii="Arial" w:hAnsi="Arial"/>
          <w:b w:val="false"/>
          <w:bCs/>
          <w:i/>
          <w:iCs/>
          <w:caps w:val="false"/>
          <w:smallCaps w:val="false"/>
          <w:color w:val="000000"/>
          <w:spacing w:val="0"/>
          <w:sz w:val="22"/>
          <w:szCs w:val="22"/>
          <w:lang w:val="sv-SE"/>
        </w:rPr>
        <w:t xml:space="preserve">scatterplot </w:t>
      </w:r>
      <w:r>
        <w:rPr>
          <w:rFonts w:cs="Arial" w:ascii="Arial" w:hAnsi="Arial"/>
          <w:b w:val="false"/>
          <w:bCs/>
          <w:i w:val="false"/>
          <w:iCs w:val="false"/>
          <w:caps w:val="false"/>
          <w:smallCaps w:val="false"/>
          <w:color w:val="000000"/>
          <w:spacing w:val="0"/>
          <w:sz w:val="22"/>
          <w:szCs w:val="22"/>
          <w:lang w:val="sv-SE"/>
        </w:rPr>
        <w:t>dapat diambil simpulan tidak terdapat ketidakseragaman variabilitas dalam</w:t>
      </w:r>
      <w:r>
        <w:rPr>
          <w:rFonts w:cs="Arial" w:ascii="Arial" w:hAnsi="Arial"/>
          <w:b w:val="false"/>
          <w:bCs/>
          <w:i w:val="false"/>
          <w:caps w:val="false"/>
          <w:smallCaps w:val="false"/>
          <w:color w:val="000000"/>
          <w:spacing w:val="0"/>
          <w:sz w:val="22"/>
          <w:szCs w:val="22"/>
          <w:lang w:val="sv-SE"/>
        </w:rPr>
        <w:t xml:space="preserve"> data yang akan digunakan dalam penelitian.</w:t>
      </w:r>
      <w:r>
        <w:rPr>
          <w:rFonts w:cs="Arial" w:ascii="Arial" w:hAnsi="Arial"/>
          <w:b w:val="false"/>
          <w:bCs w:val="false"/>
          <w:color w:val="000000"/>
          <w:sz w:val="22"/>
          <w:szCs w:val="22"/>
          <w:lang w:val="sv-SE"/>
        </w:rPr>
        <w:t xml:space="preserve"> G</w:t>
      </w:r>
      <w:r>
        <w:rPr>
          <w:rFonts w:cs="Arial" w:ascii="Arial" w:hAnsi="Arial"/>
          <w:b w:val="false"/>
          <w:bCs w:val="false"/>
          <w:i w:val="false"/>
          <w:caps w:val="false"/>
          <w:smallCaps w:val="false"/>
          <w:color w:val="000000"/>
          <w:spacing w:val="0"/>
          <w:sz w:val="22"/>
          <w:szCs w:val="22"/>
          <w:lang w:val="sv-SE"/>
        </w:rPr>
        <w:t>ambar output tidak menunjukkan pola atau keteraturan tertentu, titik-titik tersebar di antara angka nol, dan distribusinya tidak terlalu lebar atau sempit, sehingga tidak ada heteroskedastisitas di dalamnya.</w:t>
      </w:r>
    </w:p>
    <w:p>
      <w:pPr>
        <w:pStyle w:val="Normal"/>
        <w:ind w:hanging="0"/>
        <w:jc w:val="both"/>
        <w:rPr>
          <w:rFonts w:cs="Arial"/>
          <w:b w:val="false"/>
          <w:b w:val="false"/>
          <w:bCs w:val="false"/>
          <w:sz w:val="22"/>
          <w:szCs w:val="22"/>
          <w:lang w:val="sv-SE"/>
        </w:rPr>
      </w:pPr>
      <w:r>
        <w:rPr>
          <w:rFonts w:cs="Arial"/>
          <w:b w:val="false"/>
          <w:bCs w:val="false"/>
          <w:sz w:val="22"/>
          <w:szCs w:val="22"/>
          <w:lang w:val="sv-SE"/>
        </w:rPr>
      </w:r>
    </w:p>
    <w:p>
      <w:pPr>
        <w:pStyle w:val="Normal"/>
        <w:ind w:hanging="0"/>
        <w:jc w:val="both"/>
        <w:rPr>
          <w:rFonts w:ascii="Arial" w:hAnsi="Arial"/>
        </w:rPr>
      </w:pPr>
      <w:r>
        <w:rPr>
          <w:rFonts w:cs="Arial" w:ascii="Arial" w:hAnsi="Arial"/>
          <w:b/>
          <w:bCs/>
          <w:sz w:val="22"/>
          <w:szCs w:val="22"/>
          <w:lang w:val="sv-SE"/>
        </w:rPr>
        <w:t>Uji Multikolinearitas</w:t>
      </w:r>
    </w:p>
    <w:p>
      <w:pPr>
        <w:pStyle w:val="Normal"/>
        <w:ind w:hanging="0"/>
        <w:jc w:val="center"/>
        <w:rPr>
          <w:rFonts w:ascii="Arial" w:hAnsi="Arial" w:cs="Arial"/>
          <w:i w:val="false"/>
          <w:i w:val="false"/>
          <w:iCs w:val="false"/>
          <w:sz w:val="22"/>
          <w:szCs w:val="22"/>
          <w:lang w:val="sv-SE"/>
        </w:rPr>
      </w:pPr>
      <w:r>
        <w:rPr>
          <w:rFonts w:cs="Arial" w:ascii="Arial" w:hAnsi="Arial"/>
          <w:i w:val="false"/>
          <w:iCs w:val="false"/>
          <w:sz w:val="22"/>
          <w:szCs w:val="22"/>
          <w:lang w:val="sv-SE"/>
        </w:rPr>
      </w:r>
    </w:p>
    <w:p>
      <w:pPr>
        <w:pStyle w:val="Normal"/>
        <w:ind w:hanging="0"/>
        <w:jc w:val="center"/>
        <w:rPr>
          <w:rFonts w:ascii="Arial" w:hAnsi="Arial"/>
        </w:rPr>
      </w:pPr>
      <w:r>
        <w:rPr>
          <w:rFonts w:cs="Arial" w:ascii="Arial" w:hAnsi="Arial"/>
          <w:i w:val="false"/>
          <w:iCs w:val="false"/>
          <w:sz w:val="22"/>
          <w:szCs w:val="22"/>
          <w:lang w:val="sv-SE"/>
        </w:rPr>
        <w:t>Tabel 2. Hasil Uji Multikolinearitas</w:t>
      </w:r>
    </w:p>
    <w:tbl>
      <w:tblPr>
        <w:tblW w:w="5224" w:type="dxa"/>
        <w:jc w:val="left"/>
        <w:tblInd w:w="2073" w:type="dxa"/>
        <w:tblBorders>
          <w:top w:val="single" w:sz="16" w:space="0" w:color="000000"/>
          <w:left w:val="single" w:sz="16" w:space="0" w:color="000000"/>
        </w:tblBorders>
        <w:tblCellMar>
          <w:top w:w="0" w:type="dxa"/>
          <w:left w:w="0" w:type="dxa"/>
          <w:bottom w:w="0" w:type="dxa"/>
          <w:right w:w="0" w:type="dxa"/>
        </w:tblCellMar>
      </w:tblPr>
      <w:tblGrid>
        <w:gridCol w:w="764"/>
        <w:gridCol w:w="1691"/>
        <w:gridCol w:w="1471"/>
        <w:gridCol w:w="1297"/>
      </w:tblGrid>
      <w:tr>
        <w:trPr>
          <w:cantSplit w:val="true"/>
        </w:trPr>
        <w:tc>
          <w:tcPr>
            <w:tcW w:w="2455" w:type="dxa"/>
            <w:gridSpan w:val="2"/>
            <w:vMerge w:val="restart"/>
            <w:tcBorders>
              <w:top w:val="single" w:sz="16" w:space="0" w:color="000000"/>
              <w:left w:val="single" w:sz="16" w:space="0" w:color="000000"/>
            </w:tcBorders>
            <w:shd w:fill="FFFFFF" w:val="clear"/>
            <w:vAlign w:val="bottom"/>
          </w:tcPr>
          <w:p>
            <w:pPr>
              <w:pStyle w:val="Normal"/>
              <w:tabs>
                <w:tab w:val="clear" w:pos="720"/>
              </w:tabs>
              <w:spacing w:lineRule="atLeast" w:line="320"/>
              <w:ind w:left="60" w:right="60" w:hanging="0"/>
              <w:rPr>
                <w:rFonts w:ascii="Arial" w:hAnsi="Arial"/>
                <w:sz w:val="18"/>
              </w:rPr>
            </w:pPr>
            <w:r>
              <w:rPr>
                <w:rFonts w:ascii="Arial" w:hAnsi="Arial"/>
                <w:sz w:val="18"/>
              </w:rPr>
              <w:t>Model</w:t>
            </w:r>
          </w:p>
        </w:tc>
        <w:tc>
          <w:tcPr>
            <w:tcW w:w="2768" w:type="dxa"/>
            <w:gridSpan w:val="2"/>
            <w:tcBorders>
              <w:top w:val="single" w:sz="16" w:space="0" w:color="000000"/>
              <w:left w:val="single" w:sz="16" w:space="0" w:color="000000"/>
              <w:bottom w:val="single" w:sz="8" w:space="0" w:color="000000"/>
              <w:right w:val="single" w:sz="16" w:space="0" w:color="000000"/>
              <w:insideH w:val="single" w:sz="8" w:space="0" w:color="000000"/>
              <w:insideV w:val="single" w:sz="16" w:space="0" w:color="000000"/>
            </w:tcBorders>
            <w:shd w:fill="FFFFFF" w:val="clear"/>
            <w:vAlign w:val="bottom"/>
          </w:tcPr>
          <w:p>
            <w:pPr>
              <w:pStyle w:val="Normal"/>
              <w:tabs>
                <w:tab w:val="clear" w:pos="720"/>
              </w:tabs>
              <w:spacing w:lineRule="atLeast" w:line="320"/>
              <w:ind w:left="60" w:right="60" w:hanging="0"/>
              <w:jc w:val="center"/>
              <w:rPr>
                <w:rFonts w:ascii="Arial" w:hAnsi="Arial"/>
                <w:sz w:val="18"/>
              </w:rPr>
            </w:pPr>
            <w:r>
              <w:rPr>
                <w:rFonts w:ascii="Arial" w:hAnsi="Arial"/>
                <w:sz w:val="18"/>
              </w:rPr>
              <w:t>Collinearity Statistics</w:t>
            </w:r>
          </w:p>
        </w:tc>
      </w:tr>
      <w:tr>
        <w:trPr>
          <w:cantSplit w:val="true"/>
        </w:trPr>
        <w:tc>
          <w:tcPr>
            <w:tcW w:w="2455" w:type="dxa"/>
            <w:gridSpan w:val="2"/>
            <w:vMerge w:val="continue"/>
            <w:tcBorders>
              <w:top w:val="single" w:sz="16" w:space="0" w:color="000000"/>
              <w:left w:val="single" w:sz="16" w:space="0" w:color="000000"/>
            </w:tcBorders>
            <w:shd w:fill="FFFFFF" w:val="clear"/>
            <w:vAlign w:val="bottom"/>
          </w:tcPr>
          <w:p>
            <w:pPr>
              <w:pStyle w:val="Normal"/>
              <w:rPr>
                <w:rFonts w:ascii="Arial" w:hAnsi="Arial"/>
              </w:rPr>
            </w:pPr>
            <w:r>
              <w:rPr>
                <w:rFonts w:ascii="Arial" w:hAnsi="Arial"/>
              </w:rPr>
            </w:r>
          </w:p>
        </w:tc>
        <w:tc>
          <w:tcPr>
            <w:tcW w:w="1471" w:type="dxa"/>
            <w:tcBorders>
              <w:top w:val="single" w:sz="8" w:space="0" w:color="000000"/>
              <w:left w:val="single" w:sz="16" w:space="0" w:color="000000"/>
              <w:bottom w:val="single" w:sz="16" w:space="0" w:color="000000"/>
              <w:right w:val="single" w:sz="8" w:space="0" w:color="000000"/>
              <w:insideH w:val="single" w:sz="16" w:space="0" w:color="000000"/>
              <w:insideV w:val="single" w:sz="8" w:space="0" w:color="000000"/>
            </w:tcBorders>
            <w:shd w:fill="FFFFFF" w:val="clear"/>
            <w:vAlign w:val="bottom"/>
          </w:tcPr>
          <w:p>
            <w:pPr>
              <w:pStyle w:val="Normal"/>
              <w:tabs>
                <w:tab w:val="clear" w:pos="720"/>
              </w:tabs>
              <w:spacing w:lineRule="atLeast" w:line="320"/>
              <w:ind w:left="60" w:right="60" w:hanging="0"/>
              <w:jc w:val="center"/>
              <w:rPr>
                <w:rFonts w:ascii="Arial" w:hAnsi="Arial"/>
                <w:sz w:val="18"/>
              </w:rPr>
            </w:pPr>
            <w:r>
              <w:rPr>
                <w:rFonts w:ascii="Arial" w:hAnsi="Arial"/>
                <w:sz w:val="18"/>
              </w:rPr>
              <w:t>Tolerance</w:t>
            </w:r>
          </w:p>
        </w:tc>
        <w:tc>
          <w:tcPr>
            <w:tcW w:w="1297" w:type="dxa"/>
            <w:tcBorders>
              <w:top w:val="single" w:sz="8" w:space="0" w:color="000000"/>
              <w:left w:val="single" w:sz="8" w:space="0" w:color="000000"/>
              <w:bottom w:val="single" w:sz="16" w:space="0" w:color="000000"/>
              <w:right w:val="single" w:sz="16" w:space="0" w:color="000000"/>
              <w:insideH w:val="single" w:sz="16" w:space="0" w:color="000000"/>
              <w:insideV w:val="single" w:sz="16" w:space="0" w:color="000000"/>
            </w:tcBorders>
            <w:shd w:fill="FFFFFF" w:val="clear"/>
            <w:vAlign w:val="bottom"/>
          </w:tcPr>
          <w:p>
            <w:pPr>
              <w:pStyle w:val="Normal"/>
              <w:tabs>
                <w:tab w:val="clear" w:pos="720"/>
              </w:tabs>
              <w:spacing w:lineRule="atLeast" w:line="320"/>
              <w:ind w:left="60" w:right="60" w:hanging="0"/>
              <w:jc w:val="center"/>
              <w:rPr>
                <w:rFonts w:ascii="Arial" w:hAnsi="Arial"/>
                <w:sz w:val="18"/>
              </w:rPr>
            </w:pPr>
            <w:r>
              <w:rPr>
                <w:rFonts w:ascii="Arial" w:hAnsi="Arial"/>
                <w:sz w:val="18"/>
              </w:rPr>
              <w:t>VIF</w:t>
            </w:r>
          </w:p>
        </w:tc>
      </w:tr>
      <w:tr>
        <w:trPr>
          <w:cantSplit w:val="true"/>
        </w:trPr>
        <w:tc>
          <w:tcPr>
            <w:tcW w:w="764" w:type="dxa"/>
            <w:vMerge w:val="restart"/>
            <w:tcBorders>
              <w:top w:val="single" w:sz="16" w:space="0" w:color="000000"/>
              <w:left w:val="single" w:sz="16" w:space="0" w:color="000000"/>
              <w:bottom w:val="single" w:sz="16" w:space="0" w:color="000000"/>
              <w:insideH w:val="single" w:sz="16" w:space="0" w:color="000000"/>
            </w:tcBorders>
            <w:shd w:fill="FFFFFF" w:val="clear"/>
          </w:tcPr>
          <w:p>
            <w:pPr>
              <w:pStyle w:val="Normal"/>
              <w:tabs>
                <w:tab w:val="clear" w:pos="720"/>
              </w:tabs>
              <w:spacing w:lineRule="atLeast" w:line="320"/>
              <w:ind w:left="60" w:right="60" w:hanging="0"/>
              <w:rPr>
                <w:rFonts w:ascii="Arial" w:hAnsi="Arial"/>
                <w:sz w:val="18"/>
              </w:rPr>
            </w:pPr>
            <w:r>
              <w:rPr>
                <w:rFonts w:ascii="Arial" w:hAnsi="Arial"/>
                <w:sz w:val="18"/>
              </w:rPr>
              <w:t>1</w:t>
            </w:r>
          </w:p>
        </w:tc>
        <w:tc>
          <w:tcPr>
            <w:tcW w:w="1691" w:type="dxa"/>
            <w:tcBorders>
              <w:top w:val="single" w:sz="16" w:space="0" w:color="000000"/>
              <w:left w:val="single" w:sz="16" w:space="0" w:color="000000"/>
              <w:right w:val="single" w:sz="16" w:space="0" w:color="000000"/>
              <w:insideV w:val="single" w:sz="16" w:space="0" w:color="000000"/>
            </w:tcBorders>
            <w:shd w:fill="FFFFFF" w:val="clear"/>
          </w:tcPr>
          <w:p>
            <w:pPr>
              <w:pStyle w:val="Normal"/>
              <w:tabs>
                <w:tab w:val="clear" w:pos="720"/>
              </w:tabs>
              <w:spacing w:lineRule="atLeast" w:line="320"/>
              <w:ind w:left="60" w:right="60" w:hanging="0"/>
              <w:rPr>
                <w:rFonts w:ascii="Arial" w:hAnsi="Arial"/>
                <w:sz w:val="18"/>
              </w:rPr>
            </w:pPr>
            <w:r>
              <w:rPr>
                <w:rFonts w:ascii="Arial" w:hAnsi="Arial"/>
                <w:sz w:val="18"/>
              </w:rPr>
              <w:t>SDM</w:t>
            </w:r>
          </w:p>
        </w:tc>
        <w:tc>
          <w:tcPr>
            <w:tcW w:w="1471" w:type="dxa"/>
            <w:tcBorders>
              <w:top w:val="single" w:sz="16" w:space="0" w:color="000000"/>
              <w:left w:val="single" w:sz="16" w:space="0" w:color="000000"/>
              <w:right w:val="single" w:sz="8" w:space="0" w:color="000000"/>
              <w:insideV w:val="single" w:sz="8" w:space="0" w:color="000000"/>
            </w:tcBorders>
            <w:shd w:fill="FFFFFF" w:val="clear"/>
            <w:vAlign w:val="center"/>
          </w:tcPr>
          <w:p>
            <w:pPr>
              <w:pStyle w:val="Normal"/>
              <w:tabs>
                <w:tab w:val="clear" w:pos="720"/>
              </w:tabs>
              <w:spacing w:lineRule="atLeast" w:line="320"/>
              <w:ind w:left="60" w:right="60" w:hanging="0"/>
              <w:jc w:val="right"/>
              <w:rPr>
                <w:rFonts w:ascii="Arial" w:hAnsi="Arial"/>
                <w:sz w:val="18"/>
              </w:rPr>
            </w:pPr>
            <w:r>
              <w:rPr>
                <w:rFonts w:ascii="Arial" w:hAnsi="Arial"/>
                <w:sz w:val="18"/>
              </w:rPr>
              <w:t>,983</w:t>
            </w:r>
          </w:p>
        </w:tc>
        <w:tc>
          <w:tcPr>
            <w:tcW w:w="1297" w:type="dxa"/>
            <w:tcBorders>
              <w:top w:val="single" w:sz="16" w:space="0" w:color="000000"/>
              <w:left w:val="single" w:sz="8" w:space="0" w:color="000000"/>
              <w:right w:val="single" w:sz="16" w:space="0" w:color="000000"/>
              <w:insideV w:val="single" w:sz="16" w:space="0" w:color="000000"/>
            </w:tcBorders>
            <w:shd w:fill="FFFFFF" w:val="clear"/>
            <w:vAlign w:val="center"/>
          </w:tcPr>
          <w:p>
            <w:pPr>
              <w:pStyle w:val="Normal"/>
              <w:tabs>
                <w:tab w:val="clear" w:pos="720"/>
              </w:tabs>
              <w:spacing w:lineRule="atLeast" w:line="320"/>
              <w:ind w:left="60" w:right="60" w:hanging="0"/>
              <w:jc w:val="right"/>
              <w:rPr>
                <w:rFonts w:ascii="Arial" w:hAnsi="Arial"/>
                <w:sz w:val="18"/>
              </w:rPr>
            </w:pPr>
            <w:r>
              <w:rPr>
                <w:rFonts w:ascii="Arial" w:hAnsi="Arial"/>
                <w:sz w:val="18"/>
              </w:rPr>
              <w:t>1,018</w:t>
            </w:r>
          </w:p>
        </w:tc>
      </w:tr>
      <w:tr>
        <w:trPr>
          <w:cantSplit w:val="true"/>
        </w:trPr>
        <w:tc>
          <w:tcPr>
            <w:tcW w:w="764" w:type="dxa"/>
            <w:vMerge w:val="continue"/>
            <w:tcBorders>
              <w:top w:val="single" w:sz="16" w:space="0" w:color="000000"/>
              <w:left w:val="single" w:sz="16" w:space="0" w:color="000000"/>
              <w:bottom w:val="single" w:sz="16" w:space="0" w:color="000000"/>
              <w:insideH w:val="single" w:sz="16" w:space="0" w:color="000000"/>
            </w:tcBorders>
            <w:shd w:fill="FFFFFF" w:val="clear"/>
          </w:tcPr>
          <w:p>
            <w:pPr>
              <w:pStyle w:val="Normal"/>
              <w:rPr>
                <w:rFonts w:ascii="Arial" w:hAnsi="Arial"/>
              </w:rPr>
            </w:pPr>
            <w:r>
              <w:rPr>
                <w:rFonts w:ascii="Arial" w:hAnsi="Arial"/>
              </w:rPr>
            </w:r>
          </w:p>
        </w:tc>
        <w:tc>
          <w:tcPr>
            <w:tcW w:w="1691" w:type="dxa"/>
            <w:tcBorders>
              <w:left w:val="single" w:sz="16" w:space="0" w:color="000000"/>
              <w:right w:val="single" w:sz="16" w:space="0" w:color="000000"/>
              <w:insideV w:val="single" w:sz="16" w:space="0" w:color="000000"/>
            </w:tcBorders>
            <w:shd w:fill="FFFFFF" w:val="clear"/>
          </w:tcPr>
          <w:p>
            <w:pPr>
              <w:pStyle w:val="Normal"/>
              <w:tabs>
                <w:tab w:val="clear" w:pos="720"/>
              </w:tabs>
              <w:spacing w:lineRule="atLeast" w:line="320"/>
              <w:ind w:left="60" w:right="60" w:hanging="0"/>
              <w:rPr>
                <w:rFonts w:ascii="Arial" w:hAnsi="Arial"/>
                <w:sz w:val="18"/>
              </w:rPr>
            </w:pPr>
            <w:r>
              <w:rPr>
                <w:rFonts w:ascii="Arial" w:hAnsi="Arial"/>
                <w:sz w:val="18"/>
              </w:rPr>
              <w:t>PP</w:t>
            </w:r>
          </w:p>
        </w:tc>
        <w:tc>
          <w:tcPr>
            <w:tcW w:w="1471" w:type="dxa"/>
            <w:tcBorders>
              <w:left w:val="single" w:sz="16" w:space="0" w:color="000000"/>
              <w:right w:val="single" w:sz="8" w:space="0" w:color="000000"/>
              <w:insideV w:val="single" w:sz="8" w:space="0" w:color="000000"/>
            </w:tcBorders>
            <w:shd w:fill="FFFFFF" w:val="clear"/>
            <w:vAlign w:val="center"/>
          </w:tcPr>
          <w:p>
            <w:pPr>
              <w:pStyle w:val="Normal"/>
              <w:tabs>
                <w:tab w:val="clear" w:pos="720"/>
              </w:tabs>
              <w:spacing w:lineRule="atLeast" w:line="320"/>
              <w:ind w:left="60" w:right="60" w:hanging="0"/>
              <w:jc w:val="right"/>
              <w:rPr>
                <w:rFonts w:ascii="Arial" w:hAnsi="Arial"/>
                <w:sz w:val="18"/>
              </w:rPr>
            </w:pPr>
            <w:r>
              <w:rPr>
                <w:rFonts w:ascii="Arial" w:hAnsi="Arial"/>
                <w:sz w:val="18"/>
              </w:rPr>
              <w:t>,989</w:t>
            </w:r>
          </w:p>
        </w:tc>
        <w:tc>
          <w:tcPr>
            <w:tcW w:w="1297" w:type="dxa"/>
            <w:tcBorders>
              <w:left w:val="single" w:sz="8" w:space="0" w:color="000000"/>
              <w:right w:val="single" w:sz="16" w:space="0" w:color="000000"/>
              <w:insideV w:val="single" w:sz="16" w:space="0" w:color="000000"/>
            </w:tcBorders>
            <w:shd w:fill="FFFFFF" w:val="clear"/>
            <w:vAlign w:val="center"/>
          </w:tcPr>
          <w:p>
            <w:pPr>
              <w:pStyle w:val="Normal"/>
              <w:tabs>
                <w:tab w:val="clear" w:pos="720"/>
              </w:tabs>
              <w:spacing w:lineRule="atLeast" w:line="320"/>
              <w:ind w:left="60" w:right="60" w:hanging="0"/>
              <w:jc w:val="right"/>
              <w:rPr>
                <w:rFonts w:ascii="Arial" w:hAnsi="Arial"/>
                <w:sz w:val="18"/>
              </w:rPr>
            </w:pPr>
            <w:r>
              <w:rPr>
                <w:rFonts w:ascii="Arial" w:hAnsi="Arial"/>
                <w:sz w:val="18"/>
              </w:rPr>
              <w:t>1,011</w:t>
            </w:r>
          </w:p>
        </w:tc>
      </w:tr>
      <w:tr>
        <w:trPr>
          <w:cantSplit w:val="true"/>
        </w:trPr>
        <w:tc>
          <w:tcPr>
            <w:tcW w:w="764" w:type="dxa"/>
            <w:vMerge w:val="continue"/>
            <w:tcBorders>
              <w:top w:val="single" w:sz="16" w:space="0" w:color="000000"/>
              <w:left w:val="single" w:sz="16" w:space="0" w:color="000000"/>
              <w:bottom w:val="single" w:sz="16" w:space="0" w:color="000000"/>
              <w:insideH w:val="single" w:sz="16" w:space="0" w:color="000000"/>
            </w:tcBorders>
            <w:shd w:fill="FFFFFF" w:val="clear"/>
          </w:tcPr>
          <w:p>
            <w:pPr>
              <w:pStyle w:val="Normal"/>
              <w:rPr>
                <w:rFonts w:ascii="Arial" w:hAnsi="Arial"/>
              </w:rPr>
            </w:pPr>
            <w:r>
              <w:rPr>
                <w:rFonts w:ascii="Arial" w:hAnsi="Arial"/>
              </w:rPr>
            </w:r>
          </w:p>
        </w:tc>
        <w:tc>
          <w:tcPr>
            <w:tcW w:w="1691" w:type="dxa"/>
            <w:tcBorders>
              <w:top w:val="single" w:sz="16" w:space="0" w:color="000000"/>
              <w:left w:val="single" w:sz="16" w:space="0" w:color="000000"/>
              <w:bottom w:val="single" w:sz="16" w:space="0" w:color="000000"/>
              <w:right w:val="single" w:sz="16" w:space="0" w:color="000000"/>
              <w:insideH w:val="single" w:sz="16" w:space="0" w:color="000000"/>
              <w:insideV w:val="single" w:sz="16" w:space="0" w:color="000000"/>
            </w:tcBorders>
            <w:shd w:fill="FFFFFF" w:val="clear"/>
          </w:tcPr>
          <w:p>
            <w:pPr>
              <w:pStyle w:val="Normal"/>
              <w:tabs>
                <w:tab w:val="clear" w:pos="720"/>
              </w:tabs>
              <w:spacing w:lineRule="atLeast" w:line="320"/>
              <w:ind w:left="60" w:right="60" w:hanging="0"/>
              <w:rPr>
                <w:rFonts w:ascii="Arial" w:hAnsi="Arial"/>
                <w:sz w:val="18"/>
              </w:rPr>
            </w:pPr>
            <w:r>
              <w:rPr>
                <w:rFonts w:ascii="Arial" w:hAnsi="Arial"/>
                <w:sz w:val="18"/>
              </w:rPr>
              <w:t>SU</w:t>
            </w:r>
          </w:p>
        </w:tc>
        <w:tc>
          <w:tcPr>
            <w:tcW w:w="1471" w:type="dxa"/>
            <w:tcBorders>
              <w:top w:val="single" w:sz="16" w:space="0" w:color="000000"/>
              <w:left w:val="single" w:sz="16" w:space="0" w:color="000000"/>
              <w:bottom w:val="single" w:sz="16" w:space="0" w:color="000000"/>
              <w:right w:val="single" w:sz="8" w:space="0" w:color="000000"/>
              <w:insideH w:val="single" w:sz="16" w:space="0" w:color="000000"/>
              <w:insideV w:val="single" w:sz="8" w:space="0" w:color="000000"/>
            </w:tcBorders>
            <w:shd w:fill="FFFFFF" w:val="clear"/>
            <w:vAlign w:val="center"/>
          </w:tcPr>
          <w:p>
            <w:pPr>
              <w:pStyle w:val="Normal"/>
              <w:tabs>
                <w:tab w:val="clear" w:pos="720"/>
              </w:tabs>
              <w:spacing w:lineRule="atLeast" w:line="320"/>
              <w:ind w:left="60" w:right="60" w:hanging="0"/>
              <w:jc w:val="right"/>
              <w:rPr>
                <w:rFonts w:ascii="Arial" w:hAnsi="Arial"/>
                <w:sz w:val="18"/>
              </w:rPr>
            </w:pPr>
            <w:r>
              <w:rPr>
                <w:rFonts w:ascii="Arial" w:hAnsi="Arial"/>
                <w:sz w:val="18"/>
              </w:rPr>
              <w:t>,988</w:t>
            </w:r>
          </w:p>
        </w:tc>
        <w:tc>
          <w:tcPr>
            <w:tcW w:w="1297" w:type="dxa"/>
            <w:tcBorders>
              <w:top w:val="single" w:sz="16" w:space="0" w:color="000000"/>
              <w:left w:val="single" w:sz="8" w:space="0" w:color="000000"/>
              <w:bottom w:val="single" w:sz="16" w:space="0" w:color="000000"/>
              <w:right w:val="single" w:sz="16" w:space="0" w:color="000000"/>
              <w:insideH w:val="single" w:sz="16" w:space="0" w:color="000000"/>
              <w:insideV w:val="single" w:sz="16" w:space="0" w:color="000000"/>
            </w:tcBorders>
            <w:shd w:fill="FFFFFF" w:val="clear"/>
            <w:vAlign w:val="center"/>
          </w:tcPr>
          <w:p>
            <w:pPr>
              <w:pStyle w:val="Normal"/>
              <w:tabs>
                <w:tab w:val="clear" w:pos="720"/>
              </w:tabs>
              <w:spacing w:lineRule="atLeast" w:line="320"/>
              <w:ind w:left="60" w:right="60" w:hanging="0"/>
              <w:jc w:val="right"/>
              <w:rPr>
                <w:rFonts w:ascii="Arial" w:hAnsi="Arial"/>
                <w:sz w:val="18"/>
              </w:rPr>
            </w:pPr>
            <w:r>
              <w:rPr>
                <w:rFonts w:ascii="Arial" w:hAnsi="Arial"/>
                <w:sz w:val="18"/>
              </w:rPr>
              <w:t>1,012</w:t>
            </w:r>
          </w:p>
        </w:tc>
      </w:tr>
    </w:tbl>
    <w:p>
      <w:pPr>
        <w:pStyle w:val="Normal"/>
        <w:tabs>
          <w:tab w:val="clear" w:pos="720"/>
          <w:tab w:val="left" w:pos="400" w:leader="none"/>
        </w:tabs>
        <w:spacing w:lineRule="auto" w:line="240"/>
        <w:ind w:left="1417" w:right="0" w:hanging="0"/>
        <w:jc w:val="left"/>
        <w:rPr>
          <w:rFonts w:ascii="Times New Roman" w:hAnsi="Times New Roman" w:eastAsia="NSimSun" w:cs="Lucida Sans"/>
          <w:b w:val="false"/>
          <w:b w:val="false"/>
          <w:bCs w:val="false"/>
          <w:i/>
          <w:i/>
          <w:iCs/>
          <w:position w:val="0"/>
          <w:sz w:val="24"/>
          <w:sz w:val="18"/>
          <w:szCs w:val="18"/>
          <w:vertAlign w:val="baseline"/>
        </w:rPr>
      </w:pPr>
      <w:r>
        <w:rPr>
          <w:rFonts w:eastAsia="NSimSun" w:cs="Arial" w:ascii="Arial" w:hAnsi="Arial"/>
          <w:b w:val="false"/>
          <w:bCs w:val="false"/>
          <w:i/>
          <w:iCs/>
          <w:position w:val="0"/>
          <w:sz w:val="18"/>
          <w:sz w:val="18"/>
          <w:szCs w:val="18"/>
          <w:vertAlign w:val="baseline"/>
          <w:lang w:val="sv-SE"/>
        </w:rPr>
        <w:tab/>
        <w:tab/>
      </w:r>
      <w:r>
        <w:rPr>
          <w:rFonts w:eastAsia="NSimSun" w:cs="Arial" w:ascii="Arial" w:hAnsi="Arial"/>
          <w:b w:val="false"/>
          <w:bCs w:val="false"/>
          <w:i/>
          <w:iCs/>
          <w:position w:val="0"/>
          <w:sz w:val="22"/>
          <w:sz w:val="22"/>
          <w:szCs w:val="22"/>
          <w:vertAlign w:val="baseline"/>
          <w:lang w:val="sv-SE"/>
        </w:rPr>
        <w:t>Sumber : Data Olah SPSS (2023)</w:t>
      </w:r>
    </w:p>
    <w:p>
      <w:pPr>
        <w:pStyle w:val="Normal"/>
        <w:ind w:firstLine="547"/>
        <w:jc w:val="both"/>
        <w:rPr>
          <w:rFonts w:ascii="Arial" w:hAnsi="Arial" w:cs="Arial"/>
          <w:sz w:val="22"/>
          <w:szCs w:val="22"/>
          <w:lang w:val="sv-SE"/>
        </w:rPr>
      </w:pPr>
      <w:r>
        <w:rPr>
          <w:rFonts w:cs="Arial" w:ascii="Arial" w:hAnsi="Arial"/>
          <w:sz w:val="22"/>
          <w:szCs w:val="22"/>
          <w:lang w:val="sv-SE"/>
        </w:rPr>
      </w:r>
    </w:p>
    <w:p>
      <w:pPr>
        <w:pStyle w:val="Normal"/>
        <w:ind w:left="0" w:right="0" w:firstLine="547"/>
        <w:jc w:val="both"/>
        <w:rPr>
          <w:rFonts w:ascii="Arial" w:hAnsi="Arial"/>
          <w:color w:val="000000"/>
          <w:sz w:val="22"/>
          <w:szCs w:val="22"/>
        </w:rPr>
      </w:pPr>
      <w:r>
        <w:rPr>
          <w:rFonts w:eastAsia="MS Mincho" w:cs="Arial" w:ascii="Arial" w:hAnsi="Arial"/>
          <w:b w:val="false"/>
          <w:i w:val="false"/>
          <w:caps w:val="false"/>
          <w:smallCaps w:val="false"/>
          <w:color w:val="000000"/>
          <w:spacing w:val="0"/>
          <w:sz w:val="22"/>
          <w:szCs w:val="22"/>
          <w:lang w:val="sv-SE"/>
        </w:rPr>
        <w:t>Berdasarkan hasil uji multikoleniaritas diatas, kesimpulan yang dapat diambil adalah tidak ada relasi ganda antar variabel.</w:t>
      </w:r>
      <w:r>
        <w:rPr>
          <w:rFonts w:eastAsia="MS Mincho" w:cs="Arial" w:ascii="Arial" w:hAnsi="Arial"/>
          <w:color w:val="000000"/>
          <w:sz w:val="22"/>
          <w:szCs w:val="22"/>
          <w:lang w:val="sv-SE"/>
        </w:rPr>
        <w:t xml:space="preserve"> Nilai </w:t>
      </w:r>
      <w:r>
        <w:rPr>
          <w:rFonts w:eastAsia="MS Mincho" w:cs="Arial" w:ascii="Arial" w:hAnsi="Arial"/>
          <w:b w:val="false"/>
          <w:i w:val="false"/>
          <w:caps w:val="false"/>
          <w:smallCaps w:val="false"/>
          <w:color w:val="000000"/>
          <w:spacing w:val="0"/>
          <w:sz w:val="22"/>
          <w:szCs w:val="22"/>
          <w:lang w:val="sv-SE"/>
        </w:rPr>
        <w:t>tolerance &gt; 0,01 dan nilai VIF &lt; 10 pada setiap variabel membuktikan hal tersebut.</w:t>
      </w:r>
    </w:p>
    <w:p>
      <w:pPr>
        <w:pStyle w:val="Normal"/>
        <w:ind w:hanging="0"/>
        <w:jc w:val="both"/>
        <w:rPr>
          <w:rFonts w:ascii="Arial" w:hAnsi="Arial" w:eastAsia="MS Mincho" w:cs="Arial"/>
          <w:sz w:val="22"/>
          <w:szCs w:val="22"/>
          <w:lang w:val="sv-SE"/>
        </w:rPr>
      </w:pPr>
      <w:r>
        <w:rPr>
          <w:rFonts w:eastAsia="MS Mincho" w:cs="Arial" w:ascii="Arial" w:hAnsi="Arial"/>
          <w:sz w:val="22"/>
          <w:szCs w:val="22"/>
          <w:lang w:val="sv-SE"/>
        </w:rPr>
      </w:r>
    </w:p>
    <w:p>
      <w:pPr>
        <w:pStyle w:val="Normal"/>
        <w:ind w:hanging="0"/>
        <w:jc w:val="both"/>
        <w:rPr>
          <w:rFonts w:ascii="Arial" w:hAnsi="Arial"/>
        </w:rPr>
      </w:pPr>
      <w:r>
        <w:rPr>
          <w:rFonts w:eastAsia="MS Mincho" w:cs="Arial" w:ascii="Arial" w:hAnsi="Arial"/>
          <w:b/>
          <w:bCs/>
          <w:sz w:val="22"/>
          <w:szCs w:val="22"/>
          <w:lang w:val="sv-SE"/>
        </w:rPr>
        <w:t>Analisis Regresi Linier Berganda</w:t>
      </w:r>
    </w:p>
    <w:p>
      <w:pPr>
        <w:pStyle w:val="Normal"/>
        <w:ind w:hanging="0"/>
        <w:jc w:val="both"/>
        <w:rPr>
          <w:rFonts w:ascii="Arial" w:hAnsi="Arial" w:eastAsia="MS Mincho" w:cs="Arial"/>
          <w:b/>
          <w:b/>
          <w:bCs/>
          <w:sz w:val="22"/>
          <w:szCs w:val="22"/>
          <w:lang w:val="sv-SE"/>
        </w:rPr>
      </w:pPr>
      <w:r>
        <w:rPr>
          <w:rFonts w:eastAsia="MS Mincho" w:cs="Arial" w:ascii="Arial" w:hAnsi="Arial"/>
          <w:b/>
          <w:bCs/>
          <w:sz w:val="22"/>
          <w:szCs w:val="22"/>
          <w:lang w:val="sv-SE"/>
        </w:rPr>
      </w:r>
    </w:p>
    <w:p>
      <w:pPr>
        <w:pStyle w:val="Normal"/>
        <w:ind w:hanging="0"/>
        <w:jc w:val="center"/>
        <w:rPr>
          <w:b w:val="false"/>
          <w:b w:val="false"/>
          <w:bCs w:val="false"/>
        </w:rPr>
      </w:pPr>
      <w:r>
        <w:rPr>
          <w:rFonts w:eastAsia="MS Mincho" w:cs="Arial" w:ascii="Arial" w:hAnsi="Arial"/>
          <w:b w:val="false"/>
          <w:bCs w:val="false"/>
          <w:i w:val="false"/>
          <w:iCs w:val="false"/>
          <w:sz w:val="22"/>
          <w:szCs w:val="22"/>
          <w:lang w:val="sv-SE"/>
        </w:rPr>
        <w:t>Tabel 3. Hasil Analisis Regresi Linier Berganda</w:t>
      </w:r>
    </w:p>
    <w:tbl>
      <w:tblPr>
        <w:tblW w:w="8440" w:type="dxa"/>
        <w:jc w:val="left"/>
        <w:tblInd w:w="622" w:type="dxa"/>
        <w:tblBorders>
          <w:top w:val="single" w:sz="16" w:space="0" w:color="000000"/>
          <w:left w:val="single" w:sz="16" w:space="0" w:color="000000"/>
        </w:tblBorders>
        <w:tblCellMar>
          <w:top w:w="0" w:type="dxa"/>
          <w:left w:w="0" w:type="dxa"/>
          <w:bottom w:w="0" w:type="dxa"/>
          <w:right w:w="0" w:type="dxa"/>
        </w:tblCellMar>
      </w:tblPr>
      <w:tblGrid>
        <w:gridCol w:w="620"/>
        <w:gridCol w:w="1080"/>
        <w:gridCol w:w="1140"/>
        <w:gridCol w:w="1362"/>
        <w:gridCol w:w="2260"/>
        <w:gridCol w:w="1021"/>
        <w:gridCol w:w="956"/>
      </w:tblGrid>
      <w:tr>
        <w:trPr>
          <w:cantSplit w:val="true"/>
        </w:trPr>
        <w:tc>
          <w:tcPr>
            <w:tcW w:w="1700" w:type="dxa"/>
            <w:gridSpan w:val="2"/>
            <w:vMerge w:val="restart"/>
            <w:tcBorders>
              <w:top w:val="single" w:sz="16" w:space="0" w:color="000000"/>
              <w:left w:val="single" w:sz="16" w:space="0" w:color="000000"/>
            </w:tcBorders>
            <w:shd w:fill="FFFFFF" w:val="clear"/>
            <w:vAlign w:val="bottom"/>
          </w:tcPr>
          <w:p>
            <w:pPr>
              <w:pStyle w:val="Normal"/>
              <w:tabs>
                <w:tab w:val="clear" w:pos="720"/>
              </w:tabs>
              <w:spacing w:lineRule="atLeast" w:line="320"/>
              <w:ind w:left="60" w:right="60" w:hanging="0"/>
              <w:rPr>
                <w:rFonts w:ascii="Arial" w:hAnsi="Arial"/>
                <w:sz w:val="18"/>
              </w:rPr>
            </w:pPr>
            <w:r>
              <w:rPr>
                <w:rFonts w:ascii="Arial" w:hAnsi="Arial"/>
                <w:sz w:val="18"/>
              </w:rPr>
              <w:t>Model</w:t>
            </w:r>
          </w:p>
        </w:tc>
        <w:tc>
          <w:tcPr>
            <w:tcW w:w="2502" w:type="dxa"/>
            <w:gridSpan w:val="2"/>
            <w:tcBorders>
              <w:top w:val="single" w:sz="16" w:space="0" w:color="000000"/>
              <w:left w:val="single" w:sz="16" w:space="0" w:color="000000"/>
              <w:bottom w:val="single" w:sz="8" w:space="0" w:color="000000"/>
              <w:right w:val="single" w:sz="8" w:space="0" w:color="000000"/>
              <w:insideH w:val="single" w:sz="8" w:space="0" w:color="000000"/>
              <w:insideV w:val="single" w:sz="8" w:space="0" w:color="000000"/>
            </w:tcBorders>
            <w:shd w:fill="FFFFFF" w:val="clear"/>
            <w:vAlign w:val="bottom"/>
          </w:tcPr>
          <w:p>
            <w:pPr>
              <w:pStyle w:val="Normal"/>
              <w:tabs>
                <w:tab w:val="clear" w:pos="720"/>
              </w:tabs>
              <w:spacing w:lineRule="atLeast" w:line="320"/>
              <w:ind w:left="60" w:right="60" w:hanging="0"/>
              <w:jc w:val="center"/>
              <w:rPr>
                <w:rFonts w:ascii="Arial" w:hAnsi="Arial"/>
                <w:sz w:val="18"/>
              </w:rPr>
            </w:pPr>
            <w:r>
              <w:rPr>
                <w:rFonts w:ascii="Arial" w:hAnsi="Arial"/>
                <w:sz w:val="18"/>
              </w:rPr>
              <w:t>Unstandardized Coefficients</w:t>
            </w:r>
          </w:p>
        </w:tc>
        <w:tc>
          <w:tcPr>
            <w:tcW w:w="2260" w:type="dxa"/>
            <w:tcBorders>
              <w:top w:val="single" w:sz="16" w:space="0" w:color="000000"/>
              <w:left w:val="single" w:sz="8" w:space="0" w:color="000000"/>
              <w:bottom w:val="single" w:sz="8" w:space="0" w:color="000000"/>
              <w:right w:val="single" w:sz="8" w:space="0" w:color="000000"/>
              <w:insideH w:val="single" w:sz="8" w:space="0" w:color="000000"/>
              <w:insideV w:val="single" w:sz="8" w:space="0" w:color="000000"/>
            </w:tcBorders>
            <w:shd w:fill="FFFFFF" w:val="clear"/>
            <w:vAlign w:val="bottom"/>
          </w:tcPr>
          <w:p>
            <w:pPr>
              <w:pStyle w:val="Normal"/>
              <w:tabs>
                <w:tab w:val="clear" w:pos="720"/>
              </w:tabs>
              <w:spacing w:lineRule="atLeast" w:line="320"/>
              <w:ind w:left="60" w:right="60" w:hanging="0"/>
              <w:jc w:val="center"/>
              <w:rPr>
                <w:rFonts w:ascii="Arial" w:hAnsi="Arial"/>
                <w:sz w:val="18"/>
              </w:rPr>
            </w:pPr>
            <w:r>
              <w:rPr>
                <w:rFonts w:ascii="Arial" w:hAnsi="Arial"/>
                <w:sz w:val="18"/>
              </w:rPr>
              <w:t>Standardized Coefficients</w:t>
            </w:r>
          </w:p>
        </w:tc>
        <w:tc>
          <w:tcPr>
            <w:tcW w:w="1021" w:type="dxa"/>
            <w:vMerge w:val="restart"/>
            <w:tcBorders>
              <w:top w:val="single" w:sz="16" w:space="0" w:color="000000"/>
              <w:left w:val="single" w:sz="8" w:space="0" w:color="000000"/>
              <w:bottom w:val="single" w:sz="8" w:space="0" w:color="000000"/>
              <w:right w:val="single" w:sz="8" w:space="0" w:color="000000"/>
              <w:insideH w:val="single" w:sz="8" w:space="0" w:color="000000"/>
              <w:insideV w:val="single" w:sz="8" w:space="0" w:color="000000"/>
            </w:tcBorders>
            <w:shd w:fill="FFFFFF" w:val="clear"/>
            <w:vAlign w:val="bottom"/>
          </w:tcPr>
          <w:p>
            <w:pPr>
              <w:pStyle w:val="Normal"/>
              <w:tabs>
                <w:tab w:val="clear" w:pos="720"/>
              </w:tabs>
              <w:spacing w:lineRule="atLeast" w:line="320"/>
              <w:ind w:left="60" w:right="60" w:hanging="0"/>
              <w:jc w:val="center"/>
              <w:rPr>
                <w:rFonts w:ascii="Arial" w:hAnsi="Arial"/>
                <w:sz w:val="18"/>
              </w:rPr>
            </w:pPr>
            <w:r>
              <w:rPr>
                <w:rFonts w:ascii="Arial" w:hAnsi="Arial"/>
                <w:sz w:val="18"/>
              </w:rPr>
              <w:t>t</w:t>
            </w:r>
          </w:p>
        </w:tc>
        <w:tc>
          <w:tcPr>
            <w:tcW w:w="956" w:type="dxa"/>
            <w:vMerge w:val="restart"/>
            <w:tcBorders>
              <w:top w:val="single" w:sz="16" w:space="0" w:color="000000"/>
              <w:left w:val="single" w:sz="8" w:space="0" w:color="000000"/>
              <w:bottom w:val="single" w:sz="8" w:space="0" w:color="000000"/>
              <w:right w:val="single" w:sz="16" w:space="0" w:color="000000"/>
              <w:insideH w:val="single" w:sz="8" w:space="0" w:color="000000"/>
              <w:insideV w:val="single" w:sz="16" w:space="0" w:color="000000"/>
            </w:tcBorders>
            <w:shd w:fill="FFFFFF" w:val="clear"/>
            <w:vAlign w:val="bottom"/>
          </w:tcPr>
          <w:p>
            <w:pPr>
              <w:pStyle w:val="Normal"/>
              <w:tabs>
                <w:tab w:val="clear" w:pos="720"/>
              </w:tabs>
              <w:spacing w:lineRule="atLeast" w:line="320"/>
              <w:ind w:left="60" w:right="60" w:hanging="0"/>
              <w:jc w:val="center"/>
              <w:rPr>
                <w:rFonts w:ascii="Arial" w:hAnsi="Arial"/>
                <w:sz w:val="18"/>
              </w:rPr>
            </w:pPr>
            <w:r>
              <w:rPr>
                <w:rFonts w:ascii="Arial" w:hAnsi="Arial"/>
                <w:sz w:val="18"/>
              </w:rPr>
              <w:t>Sig.</w:t>
            </w:r>
          </w:p>
        </w:tc>
      </w:tr>
      <w:tr>
        <w:trPr>
          <w:trHeight w:val="460" w:hRule="atLeast"/>
          <w:cantSplit w:val="true"/>
        </w:trPr>
        <w:tc>
          <w:tcPr>
            <w:tcW w:w="1700" w:type="dxa"/>
            <w:gridSpan w:val="2"/>
            <w:vMerge w:val="continue"/>
            <w:tcBorders>
              <w:top w:val="single" w:sz="16" w:space="0" w:color="000000"/>
              <w:left w:val="single" w:sz="16" w:space="0" w:color="000000"/>
            </w:tcBorders>
            <w:shd w:fill="FFFFFF" w:val="clear"/>
            <w:vAlign w:val="bottom"/>
          </w:tcPr>
          <w:p>
            <w:pPr>
              <w:pStyle w:val="Normal"/>
              <w:rPr>
                <w:rFonts w:ascii="Arial" w:hAnsi="Arial"/>
              </w:rPr>
            </w:pPr>
            <w:r>
              <w:rPr>
                <w:rFonts w:ascii="Arial" w:hAnsi="Arial"/>
              </w:rPr>
            </w:r>
          </w:p>
        </w:tc>
        <w:tc>
          <w:tcPr>
            <w:tcW w:w="1140" w:type="dxa"/>
            <w:tcBorders>
              <w:top w:val="single" w:sz="8" w:space="0" w:color="000000"/>
              <w:left w:val="single" w:sz="16" w:space="0" w:color="000000"/>
              <w:bottom w:val="single" w:sz="16" w:space="0" w:color="000000"/>
              <w:right w:val="single" w:sz="8" w:space="0" w:color="000000"/>
              <w:insideH w:val="single" w:sz="16" w:space="0" w:color="000000"/>
              <w:insideV w:val="single" w:sz="8" w:space="0" w:color="000000"/>
            </w:tcBorders>
            <w:shd w:fill="FFFFFF" w:val="clear"/>
            <w:vAlign w:val="bottom"/>
          </w:tcPr>
          <w:p>
            <w:pPr>
              <w:pStyle w:val="Normal"/>
              <w:tabs>
                <w:tab w:val="clear" w:pos="720"/>
              </w:tabs>
              <w:spacing w:lineRule="atLeast" w:line="320"/>
              <w:ind w:left="60" w:right="60" w:hanging="0"/>
              <w:jc w:val="center"/>
              <w:rPr>
                <w:rFonts w:ascii="Arial" w:hAnsi="Arial"/>
                <w:sz w:val="18"/>
              </w:rPr>
            </w:pPr>
            <w:r>
              <w:rPr>
                <w:rFonts w:ascii="Arial" w:hAnsi="Arial"/>
                <w:sz w:val="18"/>
              </w:rPr>
              <w:t>B</w:t>
            </w:r>
          </w:p>
        </w:tc>
        <w:tc>
          <w:tcPr>
            <w:tcW w:w="1362" w:type="dxa"/>
            <w:tcBorders>
              <w:top w:val="single" w:sz="8" w:space="0" w:color="000000"/>
              <w:left w:val="single" w:sz="8" w:space="0" w:color="000000"/>
              <w:bottom w:val="single" w:sz="16" w:space="0" w:color="000000"/>
              <w:right w:val="single" w:sz="8" w:space="0" w:color="000000"/>
              <w:insideH w:val="single" w:sz="16" w:space="0" w:color="000000"/>
              <w:insideV w:val="single" w:sz="8" w:space="0" w:color="000000"/>
            </w:tcBorders>
            <w:shd w:fill="FFFFFF" w:val="clear"/>
            <w:vAlign w:val="bottom"/>
          </w:tcPr>
          <w:p>
            <w:pPr>
              <w:pStyle w:val="Normal"/>
              <w:tabs>
                <w:tab w:val="clear" w:pos="720"/>
              </w:tabs>
              <w:spacing w:lineRule="atLeast" w:line="320"/>
              <w:ind w:left="60" w:right="60" w:hanging="0"/>
              <w:jc w:val="center"/>
              <w:rPr>
                <w:rFonts w:ascii="Arial" w:hAnsi="Arial"/>
                <w:sz w:val="18"/>
              </w:rPr>
            </w:pPr>
            <w:r>
              <w:rPr>
                <w:rFonts w:ascii="Arial" w:hAnsi="Arial"/>
                <w:sz w:val="18"/>
              </w:rPr>
              <w:t>Std. Error</w:t>
            </w:r>
          </w:p>
        </w:tc>
        <w:tc>
          <w:tcPr>
            <w:tcW w:w="2260" w:type="dxa"/>
            <w:tcBorders>
              <w:top w:val="single" w:sz="8" w:space="0" w:color="000000"/>
              <w:left w:val="single" w:sz="8" w:space="0" w:color="000000"/>
              <w:bottom w:val="single" w:sz="16" w:space="0" w:color="000000"/>
              <w:right w:val="single" w:sz="8" w:space="0" w:color="000000"/>
              <w:insideH w:val="single" w:sz="16" w:space="0" w:color="000000"/>
              <w:insideV w:val="single" w:sz="8" w:space="0" w:color="000000"/>
            </w:tcBorders>
            <w:shd w:fill="FFFFFF" w:val="clear"/>
            <w:vAlign w:val="bottom"/>
          </w:tcPr>
          <w:p>
            <w:pPr>
              <w:pStyle w:val="Normal"/>
              <w:tabs>
                <w:tab w:val="clear" w:pos="720"/>
              </w:tabs>
              <w:spacing w:lineRule="atLeast" w:line="320"/>
              <w:ind w:left="60" w:right="60" w:hanging="0"/>
              <w:jc w:val="center"/>
              <w:rPr>
                <w:rFonts w:ascii="Arial" w:hAnsi="Arial"/>
                <w:sz w:val="18"/>
              </w:rPr>
            </w:pPr>
            <w:r>
              <w:rPr>
                <w:rFonts w:ascii="Arial" w:hAnsi="Arial"/>
                <w:sz w:val="18"/>
              </w:rPr>
              <w:t>Beta</w:t>
            </w:r>
          </w:p>
        </w:tc>
        <w:tc>
          <w:tcPr>
            <w:tcW w:w="1021" w:type="dxa"/>
            <w:vMerge w:val="continue"/>
            <w:tcBorders>
              <w:top w:val="single" w:sz="16" w:space="0" w:color="000000"/>
              <w:left w:val="single" w:sz="8" w:space="0" w:color="000000"/>
              <w:bottom w:val="single" w:sz="8" w:space="0" w:color="000000"/>
              <w:right w:val="single" w:sz="8" w:space="0" w:color="000000"/>
              <w:insideH w:val="single" w:sz="8" w:space="0" w:color="000000"/>
              <w:insideV w:val="single" w:sz="8" w:space="0" w:color="000000"/>
            </w:tcBorders>
            <w:shd w:fill="FFFFFF" w:val="clear"/>
            <w:vAlign w:val="bottom"/>
          </w:tcPr>
          <w:p>
            <w:pPr>
              <w:pStyle w:val="Normal"/>
              <w:rPr>
                <w:rFonts w:ascii="Arial" w:hAnsi="Arial"/>
              </w:rPr>
            </w:pPr>
            <w:r>
              <w:rPr>
                <w:rFonts w:ascii="Arial" w:hAnsi="Arial"/>
              </w:rPr>
            </w:r>
          </w:p>
        </w:tc>
        <w:tc>
          <w:tcPr>
            <w:tcW w:w="956" w:type="dxa"/>
            <w:vMerge w:val="continue"/>
            <w:tcBorders>
              <w:top w:val="single" w:sz="16" w:space="0" w:color="000000"/>
              <w:left w:val="single" w:sz="8" w:space="0" w:color="000000"/>
              <w:bottom w:val="single" w:sz="8" w:space="0" w:color="000000"/>
              <w:right w:val="single" w:sz="16" w:space="0" w:color="000000"/>
              <w:insideH w:val="single" w:sz="8" w:space="0" w:color="000000"/>
              <w:insideV w:val="single" w:sz="16" w:space="0" w:color="000000"/>
            </w:tcBorders>
            <w:shd w:fill="FFFFFF" w:val="clear"/>
            <w:vAlign w:val="bottom"/>
          </w:tcPr>
          <w:p>
            <w:pPr>
              <w:pStyle w:val="Normal"/>
              <w:rPr>
                <w:rFonts w:ascii="Arial" w:hAnsi="Arial"/>
              </w:rPr>
            </w:pPr>
            <w:r>
              <w:rPr>
                <w:rFonts w:ascii="Arial" w:hAnsi="Arial"/>
              </w:rPr>
            </w:r>
          </w:p>
        </w:tc>
      </w:tr>
      <w:tr>
        <w:trPr>
          <w:cantSplit w:val="true"/>
        </w:trPr>
        <w:tc>
          <w:tcPr>
            <w:tcW w:w="620" w:type="dxa"/>
            <w:vMerge w:val="restart"/>
            <w:tcBorders>
              <w:top w:val="single" w:sz="16" w:space="0" w:color="000000"/>
              <w:left w:val="single" w:sz="16" w:space="0" w:color="000000"/>
              <w:bottom w:val="single" w:sz="16" w:space="0" w:color="000000"/>
              <w:insideH w:val="single" w:sz="16" w:space="0" w:color="000000"/>
            </w:tcBorders>
            <w:shd w:fill="FFFFFF" w:val="clear"/>
          </w:tcPr>
          <w:p>
            <w:pPr>
              <w:pStyle w:val="Normal"/>
              <w:tabs>
                <w:tab w:val="clear" w:pos="720"/>
              </w:tabs>
              <w:spacing w:lineRule="atLeast" w:line="320"/>
              <w:ind w:left="60" w:right="60" w:hanging="0"/>
              <w:rPr>
                <w:rFonts w:ascii="Arial" w:hAnsi="Arial"/>
                <w:sz w:val="18"/>
              </w:rPr>
            </w:pPr>
            <w:r>
              <w:rPr>
                <w:rFonts w:ascii="Arial" w:hAnsi="Arial"/>
                <w:sz w:val="18"/>
              </w:rPr>
              <w:t>1</w:t>
            </w:r>
          </w:p>
        </w:tc>
        <w:tc>
          <w:tcPr>
            <w:tcW w:w="1080" w:type="dxa"/>
            <w:tcBorders>
              <w:top w:val="single" w:sz="16" w:space="0" w:color="000000"/>
              <w:left w:val="single" w:sz="16" w:space="0" w:color="000000"/>
              <w:right w:val="single" w:sz="16" w:space="0" w:color="000000"/>
              <w:insideV w:val="single" w:sz="16" w:space="0" w:color="000000"/>
            </w:tcBorders>
            <w:shd w:fill="FFFFFF" w:val="clear"/>
          </w:tcPr>
          <w:p>
            <w:pPr>
              <w:pStyle w:val="Normal"/>
              <w:tabs>
                <w:tab w:val="clear" w:pos="720"/>
              </w:tabs>
              <w:spacing w:lineRule="atLeast" w:line="320"/>
              <w:ind w:left="60" w:right="60" w:hanging="0"/>
              <w:rPr>
                <w:rFonts w:ascii="Arial" w:hAnsi="Arial"/>
                <w:sz w:val="18"/>
              </w:rPr>
            </w:pPr>
            <w:r>
              <w:rPr>
                <w:rFonts w:ascii="Arial" w:hAnsi="Arial"/>
                <w:sz w:val="18"/>
              </w:rPr>
              <w:t>(Constant)</w:t>
            </w:r>
          </w:p>
        </w:tc>
        <w:tc>
          <w:tcPr>
            <w:tcW w:w="1140" w:type="dxa"/>
            <w:tcBorders>
              <w:top w:val="single" w:sz="16" w:space="0" w:color="000000"/>
              <w:left w:val="single" w:sz="16" w:space="0" w:color="000000"/>
              <w:right w:val="single" w:sz="8" w:space="0" w:color="000000"/>
              <w:insideV w:val="single" w:sz="8" w:space="0" w:color="000000"/>
            </w:tcBorders>
            <w:shd w:fill="FFFFFF" w:val="clear"/>
            <w:vAlign w:val="center"/>
          </w:tcPr>
          <w:p>
            <w:pPr>
              <w:pStyle w:val="Normal"/>
              <w:tabs>
                <w:tab w:val="clear" w:pos="720"/>
              </w:tabs>
              <w:spacing w:lineRule="atLeast" w:line="320"/>
              <w:ind w:left="60" w:right="60" w:hanging="0"/>
              <w:jc w:val="right"/>
              <w:rPr>
                <w:rFonts w:ascii="Arial" w:hAnsi="Arial"/>
                <w:sz w:val="18"/>
              </w:rPr>
            </w:pPr>
            <w:r>
              <w:rPr>
                <w:rFonts w:ascii="Arial" w:hAnsi="Arial"/>
                <w:sz w:val="18"/>
              </w:rPr>
              <w:t>14,130</w:t>
            </w:r>
          </w:p>
        </w:tc>
        <w:tc>
          <w:tcPr>
            <w:tcW w:w="1362" w:type="dxa"/>
            <w:tcBorders>
              <w:top w:val="single" w:sz="16" w:space="0" w:color="000000"/>
              <w:left w:val="single" w:sz="8" w:space="0" w:color="000000"/>
              <w:right w:val="single" w:sz="8" w:space="0" w:color="000000"/>
              <w:insideV w:val="single" w:sz="8" w:space="0" w:color="000000"/>
            </w:tcBorders>
            <w:shd w:fill="FFFFFF" w:val="clear"/>
            <w:vAlign w:val="center"/>
          </w:tcPr>
          <w:p>
            <w:pPr>
              <w:pStyle w:val="Normal"/>
              <w:tabs>
                <w:tab w:val="clear" w:pos="720"/>
              </w:tabs>
              <w:spacing w:lineRule="atLeast" w:line="320"/>
              <w:ind w:left="60" w:right="60" w:hanging="0"/>
              <w:jc w:val="right"/>
              <w:rPr>
                <w:rFonts w:ascii="Arial" w:hAnsi="Arial"/>
                <w:sz w:val="18"/>
              </w:rPr>
            </w:pPr>
            <w:r>
              <w:rPr>
                <w:rFonts w:ascii="Arial" w:hAnsi="Arial"/>
                <w:sz w:val="18"/>
              </w:rPr>
              <w:t>3,971</w:t>
            </w:r>
          </w:p>
        </w:tc>
        <w:tc>
          <w:tcPr>
            <w:tcW w:w="2260" w:type="dxa"/>
            <w:tcBorders>
              <w:top w:val="single" w:sz="16" w:space="0" w:color="000000"/>
              <w:left w:val="single" w:sz="8" w:space="0" w:color="000000"/>
              <w:right w:val="single" w:sz="8" w:space="0" w:color="000000"/>
              <w:insideV w:val="single" w:sz="8" w:space="0" w:color="000000"/>
            </w:tcBorders>
            <w:shd w:fill="FFFFFF" w:val="clear"/>
            <w:vAlign w:val="center"/>
          </w:tcPr>
          <w:p>
            <w:pPr>
              <w:pStyle w:val="Normal"/>
              <w:tabs>
                <w:tab w:val="clear" w:pos="720"/>
              </w:tabs>
              <w:ind w:left="0" w:right="0" w:hanging="0"/>
              <w:rPr>
                <w:rFonts w:ascii="Arial" w:hAnsi="Arial"/>
              </w:rPr>
            </w:pPr>
            <w:r>
              <w:rPr>
                <w:rFonts w:ascii="Arial" w:hAnsi="Arial"/>
              </w:rPr>
            </w:r>
          </w:p>
        </w:tc>
        <w:tc>
          <w:tcPr>
            <w:tcW w:w="1021" w:type="dxa"/>
            <w:tcBorders>
              <w:top w:val="single" w:sz="16" w:space="0" w:color="000000"/>
              <w:left w:val="single" w:sz="8" w:space="0" w:color="000000"/>
              <w:right w:val="single" w:sz="8" w:space="0" w:color="000000"/>
              <w:insideV w:val="single" w:sz="8" w:space="0" w:color="000000"/>
            </w:tcBorders>
            <w:shd w:fill="FFFFFF" w:val="clear"/>
            <w:vAlign w:val="center"/>
          </w:tcPr>
          <w:p>
            <w:pPr>
              <w:pStyle w:val="Normal"/>
              <w:tabs>
                <w:tab w:val="clear" w:pos="720"/>
              </w:tabs>
              <w:spacing w:lineRule="atLeast" w:line="320"/>
              <w:ind w:left="60" w:right="60" w:hanging="0"/>
              <w:jc w:val="right"/>
              <w:rPr>
                <w:rFonts w:ascii="Arial" w:hAnsi="Arial"/>
                <w:sz w:val="18"/>
              </w:rPr>
            </w:pPr>
            <w:r>
              <w:rPr>
                <w:rFonts w:ascii="Arial" w:hAnsi="Arial"/>
                <w:sz w:val="18"/>
              </w:rPr>
              <w:t>3,558</w:t>
            </w:r>
          </w:p>
        </w:tc>
        <w:tc>
          <w:tcPr>
            <w:tcW w:w="956" w:type="dxa"/>
            <w:tcBorders>
              <w:top w:val="single" w:sz="16" w:space="0" w:color="000000"/>
              <w:left w:val="single" w:sz="8" w:space="0" w:color="000000"/>
              <w:right w:val="single" w:sz="16" w:space="0" w:color="000000"/>
              <w:insideV w:val="single" w:sz="16" w:space="0" w:color="000000"/>
            </w:tcBorders>
            <w:shd w:fill="FFFFFF" w:val="clear"/>
            <w:vAlign w:val="center"/>
          </w:tcPr>
          <w:p>
            <w:pPr>
              <w:pStyle w:val="Normal"/>
              <w:tabs>
                <w:tab w:val="clear" w:pos="720"/>
              </w:tabs>
              <w:spacing w:lineRule="atLeast" w:line="320"/>
              <w:ind w:left="60" w:right="60" w:hanging="0"/>
              <w:jc w:val="right"/>
              <w:rPr>
                <w:rFonts w:ascii="Arial" w:hAnsi="Arial"/>
                <w:sz w:val="18"/>
              </w:rPr>
            </w:pPr>
            <w:r>
              <w:rPr>
                <w:rFonts w:ascii="Arial" w:hAnsi="Arial"/>
                <w:sz w:val="18"/>
              </w:rPr>
              <w:t>,001</w:t>
            </w:r>
          </w:p>
        </w:tc>
      </w:tr>
      <w:tr>
        <w:trPr>
          <w:cantSplit w:val="true"/>
        </w:trPr>
        <w:tc>
          <w:tcPr>
            <w:tcW w:w="620" w:type="dxa"/>
            <w:vMerge w:val="continue"/>
            <w:tcBorders>
              <w:top w:val="single" w:sz="16" w:space="0" w:color="000000"/>
              <w:left w:val="single" w:sz="16" w:space="0" w:color="000000"/>
              <w:bottom w:val="single" w:sz="16" w:space="0" w:color="000000"/>
              <w:insideH w:val="single" w:sz="16" w:space="0" w:color="000000"/>
            </w:tcBorders>
            <w:shd w:fill="FFFFFF" w:val="clear"/>
          </w:tcPr>
          <w:p>
            <w:pPr>
              <w:pStyle w:val="Normal"/>
              <w:rPr>
                <w:rFonts w:ascii="Arial" w:hAnsi="Arial"/>
              </w:rPr>
            </w:pPr>
            <w:r>
              <w:rPr>
                <w:rFonts w:ascii="Arial" w:hAnsi="Arial"/>
              </w:rPr>
            </w:r>
          </w:p>
        </w:tc>
        <w:tc>
          <w:tcPr>
            <w:tcW w:w="1080" w:type="dxa"/>
            <w:tcBorders>
              <w:left w:val="single" w:sz="16" w:space="0" w:color="000000"/>
              <w:right w:val="single" w:sz="16" w:space="0" w:color="000000"/>
              <w:insideV w:val="single" w:sz="16" w:space="0" w:color="000000"/>
            </w:tcBorders>
            <w:shd w:fill="FFFFFF" w:val="clear"/>
          </w:tcPr>
          <w:p>
            <w:pPr>
              <w:pStyle w:val="Normal"/>
              <w:tabs>
                <w:tab w:val="clear" w:pos="720"/>
              </w:tabs>
              <w:spacing w:lineRule="atLeast" w:line="320"/>
              <w:ind w:left="60" w:right="60" w:hanging="0"/>
              <w:rPr>
                <w:rFonts w:ascii="Arial" w:hAnsi="Arial"/>
                <w:sz w:val="18"/>
              </w:rPr>
            </w:pPr>
            <w:r>
              <w:rPr>
                <w:rFonts w:ascii="Arial" w:hAnsi="Arial"/>
                <w:sz w:val="18"/>
              </w:rPr>
              <w:t>SDM</w:t>
            </w:r>
          </w:p>
        </w:tc>
        <w:tc>
          <w:tcPr>
            <w:tcW w:w="1140" w:type="dxa"/>
            <w:tcBorders>
              <w:left w:val="single" w:sz="16" w:space="0" w:color="000000"/>
              <w:right w:val="single" w:sz="8" w:space="0" w:color="000000"/>
              <w:insideV w:val="single" w:sz="8" w:space="0" w:color="000000"/>
            </w:tcBorders>
            <w:shd w:fill="FFFFFF" w:val="clear"/>
            <w:vAlign w:val="center"/>
          </w:tcPr>
          <w:p>
            <w:pPr>
              <w:pStyle w:val="Normal"/>
              <w:tabs>
                <w:tab w:val="clear" w:pos="720"/>
              </w:tabs>
              <w:spacing w:lineRule="atLeast" w:line="320"/>
              <w:ind w:left="60" w:right="60" w:hanging="0"/>
              <w:jc w:val="right"/>
              <w:rPr>
                <w:rFonts w:ascii="Arial" w:hAnsi="Arial"/>
                <w:sz w:val="18"/>
              </w:rPr>
            </w:pPr>
            <w:r>
              <w:rPr>
                <w:rFonts w:ascii="Arial" w:hAnsi="Arial"/>
                <w:sz w:val="18"/>
              </w:rPr>
              <w:t>,279</w:t>
            </w:r>
          </w:p>
        </w:tc>
        <w:tc>
          <w:tcPr>
            <w:tcW w:w="1362" w:type="dxa"/>
            <w:tcBorders>
              <w:left w:val="single" w:sz="8" w:space="0" w:color="000000"/>
              <w:right w:val="single" w:sz="8" w:space="0" w:color="000000"/>
              <w:insideV w:val="single" w:sz="8" w:space="0" w:color="000000"/>
            </w:tcBorders>
            <w:shd w:fill="FFFFFF" w:val="clear"/>
            <w:vAlign w:val="center"/>
          </w:tcPr>
          <w:p>
            <w:pPr>
              <w:pStyle w:val="Normal"/>
              <w:tabs>
                <w:tab w:val="clear" w:pos="720"/>
              </w:tabs>
              <w:spacing w:lineRule="atLeast" w:line="320"/>
              <w:ind w:left="60" w:right="60" w:hanging="0"/>
              <w:jc w:val="right"/>
              <w:rPr>
                <w:rFonts w:ascii="Arial" w:hAnsi="Arial"/>
                <w:sz w:val="18"/>
              </w:rPr>
            </w:pPr>
            <w:r>
              <w:rPr>
                <w:rFonts w:ascii="Arial" w:hAnsi="Arial"/>
                <w:sz w:val="18"/>
              </w:rPr>
              <w:t>,097</w:t>
            </w:r>
          </w:p>
        </w:tc>
        <w:tc>
          <w:tcPr>
            <w:tcW w:w="2260" w:type="dxa"/>
            <w:tcBorders>
              <w:left w:val="single" w:sz="8" w:space="0" w:color="000000"/>
              <w:right w:val="single" w:sz="8" w:space="0" w:color="000000"/>
              <w:insideV w:val="single" w:sz="8" w:space="0" w:color="000000"/>
            </w:tcBorders>
            <w:shd w:fill="FFFFFF" w:val="clear"/>
            <w:vAlign w:val="center"/>
          </w:tcPr>
          <w:p>
            <w:pPr>
              <w:pStyle w:val="Normal"/>
              <w:tabs>
                <w:tab w:val="clear" w:pos="720"/>
              </w:tabs>
              <w:spacing w:lineRule="atLeast" w:line="320"/>
              <w:ind w:left="60" w:right="60" w:hanging="0"/>
              <w:jc w:val="right"/>
              <w:rPr>
                <w:rFonts w:ascii="Arial" w:hAnsi="Arial"/>
                <w:sz w:val="18"/>
              </w:rPr>
            </w:pPr>
            <w:r>
              <w:rPr>
                <w:rFonts w:ascii="Arial" w:hAnsi="Arial"/>
                <w:sz w:val="18"/>
              </w:rPr>
              <w:t>,228</w:t>
            </w:r>
          </w:p>
        </w:tc>
        <w:tc>
          <w:tcPr>
            <w:tcW w:w="1021" w:type="dxa"/>
            <w:tcBorders>
              <w:left w:val="single" w:sz="8" w:space="0" w:color="000000"/>
              <w:right w:val="single" w:sz="8" w:space="0" w:color="000000"/>
              <w:insideV w:val="single" w:sz="8" w:space="0" w:color="000000"/>
            </w:tcBorders>
            <w:shd w:fill="FFFFFF" w:val="clear"/>
            <w:vAlign w:val="center"/>
          </w:tcPr>
          <w:p>
            <w:pPr>
              <w:pStyle w:val="Normal"/>
              <w:tabs>
                <w:tab w:val="clear" w:pos="720"/>
              </w:tabs>
              <w:spacing w:lineRule="atLeast" w:line="320"/>
              <w:ind w:left="60" w:right="60" w:hanging="0"/>
              <w:jc w:val="right"/>
              <w:rPr>
                <w:rFonts w:ascii="Arial" w:hAnsi="Arial"/>
                <w:sz w:val="18"/>
              </w:rPr>
            </w:pPr>
            <w:r>
              <w:rPr>
                <w:rFonts w:ascii="Arial" w:hAnsi="Arial"/>
                <w:sz w:val="18"/>
              </w:rPr>
              <w:t>2,883</w:t>
            </w:r>
          </w:p>
        </w:tc>
        <w:tc>
          <w:tcPr>
            <w:tcW w:w="956" w:type="dxa"/>
            <w:tcBorders>
              <w:left w:val="single" w:sz="8" w:space="0" w:color="000000"/>
              <w:right w:val="single" w:sz="16" w:space="0" w:color="000000"/>
              <w:insideV w:val="single" w:sz="16" w:space="0" w:color="000000"/>
            </w:tcBorders>
            <w:shd w:fill="FFFFFF" w:val="clear"/>
            <w:vAlign w:val="center"/>
          </w:tcPr>
          <w:p>
            <w:pPr>
              <w:pStyle w:val="Normal"/>
              <w:tabs>
                <w:tab w:val="clear" w:pos="720"/>
              </w:tabs>
              <w:spacing w:lineRule="atLeast" w:line="320"/>
              <w:ind w:left="60" w:right="60" w:hanging="0"/>
              <w:jc w:val="right"/>
              <w:rPr>
                <w:rFonts w:ascii="Arial" w:hAnsi="Arial"/>
                <w:sz w:val="18"/>
              </w:rPr>
            </w:pPr>
            <w:r>
              <w:rPr>
                <w:rFonts w:ascii="Arial" w:hAnsi="Arial"/>
                <w:sz w:val="18"/>
              </w:rPr>
              <w:t>,005</w:t>
            </w:r>
          </w:p>
        </w:tc>
      </w:tr>
      <w:tr>
        <w:trPr>
          <w:cantSplit w:val="true"/>
        </w:trPr>
        <w:tc>
          <w:tcPr>
            <w:tcW w:w="620" w:type="dxa"/>
            <w:vMerge w:val="continue"/>
            <w:tcBorders>
              <w:top w:val="single" w:sz="16" w:space="0" w:color="000000"/>
              <w:left w:val="single" w:sz="16" w:space="0" w:color="000000"/>
              <w:bottom w:val="single" w:sz="16" w:space="0" w:color="000000"/>
              <w:insideH w:val="single" w:sz="16" w:space="0" w:color="000000"/>
            </w:tcBorders>
            <w:shd w:fill="FFFFFF" w:val="clear"/>
          </w:tcPr>
          <w:p>
            <w:pPr>
              <w:pStyle w:val="Normal"/>
              <w:rPr>
                <w:rFonts w:ascii="Arial" w:hAnsi="Arial"/>
              </w:rPr>
            </w:pPr>
            <w:r>
              <w:rPr>
                <w:rFonts w:ascii="Arial" w:hAnsi="Arial"/>
              </w:rPr>
            </w:r>
          </w:p>
        </w:tc>
        <w:tc>
          <w:tcPr>
            <w:tcW w:w="1080" w:type="dxa"/>
            <w:tcBorders>
              <w:left w:val="single" w:sz="16" w:space="0" w:color="000000"/>
              <w:right w:val="single" w:sz="16" w:space="0" w:color="000000"/>
              <w:insideV w:val="single" w:sz="16" w:space="0" w:color="000000"/>
            </w:tcBorders>
            <w:shd w:fill="FFFFFF" w:val="clear"/>
          </w:tcPr>
          <w:p>
            <w:pPr>
              <w:pStyle w:val="Normal"/>
              <w:tabs>
                <w:tab w:val="clear" w:pos="720"/>
              </w:tabs>
              <w:spacing w:lineRule="atLeast" w:line="320"/>
              <w:ind w:left="60" w:right="60" w:hanging="0"/>
              <w:rPr>
                <w:rFonts w:ascii="Arial" w:hAnsi="Arial"/>
                <w:sz w:val="18"/>
              </w:rPr>
            </w:pPr>
            <w:r>
              <w:rPr>
                <w:rFonts w:ascii="Arial" w:hAnsi="Arial"/>
                <w:sz w:val="18"/>
              </w:rPr>
              <w:t>PP</w:t>
            </w:r>
          </w:p>
        </w:tc>
        <w:tc>
          <w:tcPr>
            <w:tcW w:w="1140" w:type="dxa"/>
            <w:tcBorders>
              <w:left w:val="single" w:sz="16" w:space="0" w:color="000000"/>
              <w:right w:val="single" w:sz="8" w:space="0" w:color="000000"/>
              <w:insideV w:val="single" w:sz="8" w:space="0" w:color="000000"/>
            </w:tcBorders>
            <w:shd w:fill="FFFFFF" w:val="clear"/>
            <w:vAlign w:val="center"/>
          </w:tcPr>
          <w:p>
            <w:pPr>
              <w:pStyle w:val="Normal"/>
              <w:tabs>
                <w:tab w:val="clear" w:pos="720"/>
              </w:tabs>
              <w:spacing w:lineRule="atLeast" w:line="320"/>
              <w:ind w:left="60" w:right="60" w:hanging="0"/>
              <w:jc w:val="right"/>
              <w:rPr>
                <w:rFonts w:ascii="Arial" w:hAnsi="Arial"/>
                <w:sz w:val="18"/>
              </w:rPr>
            </w:pPr>
            <w:r>
              <w:rPr>
                <w:rFonts w:ascii="Arial" w:hAnsi="Arial"/>
                <w:sz w:val="18"/>
              </w:rPr>
              <w:t>,013</w:t>
            </w:r>
          </w:p>
        </w:tc>
        <w:tc>
          <w:tcPr>
            <w:tcW w:w="1362" w:type="dxa"/>
            <w:tcBorders>
              <w:left w:val="single" w:sz="8" w:space="0" w:color="000000"/>
              <w:right w:val="single" w:sz="8" w:space="0" w:color="000000"/>
              <w:insideV w:val="single" w:sz="8" w:space="0" w:color="000000"/>
            </w:tcBorders>
            <w:shd w:fill="FFFFFF" w:val="clear"/>
            <w:vAlign w:val="center"/>
          </w:tcPr>
          <w:p>
            <w:pPr>
              <w:pStyle w:val="Normal"/>
              <w:tabs>
                <w:tab w:val="clear" w:pos="720"/>
              </w:tabs>
              <w:spacing w:lineRule="atLeast" w:line="320"/>
              <w:ind w:left="60" w:right="60" w:hanging="0"/>
              <w:jc w:val="right"/>
              <w:rPr>
                <w:rFonts w:ascii="Arial" w:hAnsi="Arial"/>
                <w:sz w:val="18"/>
              </w:rPr>
            </w:pPr>
            <w:r>
              <w:rPr>
                <w:rFonts w:ascii="Arial" w:hAnsi="Arial"/>
                <w:sz w:val="18"/>
              </w:rPr>
              <w:t>,099</w:t>
            </w:r>
          </w:p>
        </w:tc>
        <w:tc>
          <w:tcPr>
            <w:tcW w:w="2260" w:type="dxa"/>
            <w:tcBorders>
              <w:left w:val="single" w:sz="8" w:space="0" w:color="000000"/>
              <w:right w:val="single" w:sz="8" w:space="0" w:color="000000"/>
              <w:insideV w:val="single" w:sz="8" w:space="0" w:color="000000"/>
            </w:tcBorders>
            <w:shd w:fill="FFFFFF" w:val="clear"/>
            <w:vAlign w:val="center"/>
          </w:tcPr>
          <w:p>
            <w:pPr>
              <w:pStyle w:val="Normal"/>
              <w:tabs>
                <w:tab w:val="clear" w:pos="720"/>
              </w:tabs>
              <w:spacing w:lineRule="atLeast" w:line="320"/>
              <w:ind w:left="60" w:right="60" w:hanging="0"/>
              <w:jc w:val="right"/>
              <w:rPr>
                <w:rFonts w:ascii="Arial" w:hAnsi="Arial"/>
                <w:sz w:val="18"/>
              </w:rPr>
            </w:pPr>
            <w:r>
              <w:rPr>
                <w:rFonts w:ascii="Arial" w:hAnsi="Arial"/>
                <w:sz w:val="18"/>
              </w:rPr>
              <w:t>,011</w:t>
            </w:r>
          </w:p>
        </w:tc>
        <w:tc>
          <w:tcPr>
            <w:tcW w:w="1021" w:type="dxa"/>
            <w:tcBorders>
              <w:left w:val="single" w:sz="8" w:space="0" w:color="000000"/>
              <w:right w:val="single" w:sz="8" w:space="0" w:color="000000"/>
              <w:insideV w:val="single" w:sz="8" w:space="0" w:color="000000"/>
            </w:tcBorders>
            <w:shd w:fill="FFFFFF" w:val="clear"/>
            <w:vAlign w:val="center"/>
          </w:tcPr>
          <w:p>
            <w:pPr>
              <w:pStyle w:val="Normal"/>
              <w:tabs>
                <w:tab w:val="clear" w:pos="720"/>
              </w:tabs>
              <w:spacing w:lineRule="atLeast" w:line="320"/>
              <w:ind w:left="60" w:right="60" w:hanging="0"/>
              <w:jc w:val="right"/>
              <w:rPr>
                <w:rFonts w:ascii="Arial" w:hAnsi="Arial"/>
                <w:sz w:val="18"/>
              </w:rPr>
            </w:pPr>
            <w:r>
              <w:rPr>
                <w:rFonts w:ascii="Arial" w:hAnsi="Arial"/>
                <w:sz w:val="18"/>
              </w:rPr>
              <w:t>,136</w:t>
            </w:r>
          </w:p>
        </w:tc>
        <w:tc>
          <w:tcPr>
            <w:tcW w:w="956" w:type="dxa"/>
            <w:tcBorders>
              <w:left w:val="single" w:sz="8" w:space="0" w:color="000000"/>
              <w:right w:val="single" w:sz="16" w:space="0" w:color="000000"/>
              <w:insideV w:val="single" w:sz="16" w:space="0" w:color="000000"/>
            </w:tcBorders>
            <w:shd w:fill="FFFFFF" w:val="clear"/>
            <w:vAlign w:val="center"/>
          </w:tcPr>
          <w:p>
            <w:pPr>
              <w:pStyle w:val="Normal"/>
              <w:tabs>
                <w:tab w:val="clear" w:pos="720"/>
              </w:tabs>
              <w:spacing w:lineRule="atLeast" w:line="320"/>
              <w:ind w:left="60" w:right="60" w:hanging="0"/>
              <w:jc w:val="right"/>
              <w:rPr>
                <w:rFonts w:ascii="Arial" w:hAnsi="Arial"/>
                <w:sz w:val="18"/>
              </w:rPr>
            </w:pPr>
            <w:r>
              <w:rPr>
                <w:rFonts w:ascii="Arial" w:hAnsi="Arial"/>
                <w:sz w:val="18"/>
              </w:rPr>
              <w:t>,892</w:t>
            </w:r>
          </w:p>
        </w:tc>
      </w:tr>
      <w:tr>
        <w:trPr>
          <w:cantSplit w:val="true"/>
        </w:trPr>
        <w:tc>
          <w:tcPr>
            <w:tcW w:w="620" w:type="dxa"/>
            <w:vMerge w:val="continue"/>
            <w:tcBorders>
              <w:top w:val="single" w:sz="16" w:space="0" w:color="000000"/>
              <w:left w:val="single" w:sz="16" w:space="0" w:color="000000"/>
              <w:bottom w:val="single" w:sz="16" w:space="0" w:color="000000"/>
              <w:insideH w:val="single" w:sz="16" w:space="0" w:color="000000"/>
            </w:tcBorders>
            <w:shd w:fill="FFFFFF" w:val="clear"/>
          </w:tcPr>
          <w:p>
            <w:pPr>
              <w:pStyle w:val="Normal"/>
              <w:rPr>
                <w:rFonts w:ascii="Arial" w:hAnsi="Arial"/>
              </w:rPr>
            </w:pPr>
            <w:r>
              <w:rPr>
                <w:rFonts w:ascii="Arial" w:hAnsi="Arial"/>
              </w:rPr>
            </w:r>
          </w:p>
        </w:tc>
        <w:tc>
          <w:tcPr>
            <w:tcW w:w="1080" w:type="dxa"/>
            <w:tcBorders>
              <w:top w:val="single" w:sz="16" w:space="0" w:color="000000"/>
              <w:left w:val="single" w:sz="16" w:space="0" w:color="000000"/>
              <w:bottom w:val="single" w:sz="16" w:space="0" w:color="000000"/>
              <w:right w:val="single" w:sz="16" w:space="0" w:color="000000"/>
              <w:insideH w:val="single" w:sz="16" w:space="0" w:color="000000"/>
              <w:insideV w:val="single" w:sz="16" w:space="0" w:color="000000"/>
            </w:tcBorders>
            <w:shd w:fill="FFFFFF" w:val="clear"/>
          </w:tcPr>
          <w:p>
            <w:pPr>
              <w:pStyle w:val="Normal"/>
              <w:tabs>
                <w:tab w:val="clear" w:pos="720"/>
              </w:tabs>
              <w:spacing w:lineRule="atLeast" w:line="320"/>
              <w:ind w:left="60" w:right="60" w:hanging="0"/>
              <w:rPr>
                <w:rFonts w:ascii="Arial" w:hAnsi="Arial"/>
                <w:sz w:val="18"/>
              </w:rPr>
            </w:pPr>
            <w:r>
              <w:rPr>
                <w:rFonts w:ascii="Arial" w:hAnsi="Arial"/>
                <w:sz w:val="18"/>
              </w:rPr>
              <w:t>SU</w:t>
            </w:r>
          </w:p>
        </w:tc>
        <w:tc>
          <w:tcPr>
            <w:tcW w:w="1140" w:type="dxa"/>
            <w:tcBorders>
              <w:top w:val="single" w:sz="16" w:space="0" w:color="000000"/>
              <w:left w:val="single" w:sz="16" w:space="0" w:color="000000"/>
              <w:bottom w:val="single" w:sz="16" w:space="0" w:color="000000"/>
              <w:right w:val="single" w:sz="8" w:space="0" w:color="000000"/>
              <w:insideH w:val="single" w:sz="16" w:space="0" w:color="000000"/>
              <w:insideV w:val="single" w:sz="8" w:space="0" w:color="000000"/>
            </w:tcBorders>
            <w:shd w:fill="FFFFFF" w:val="clear"/>
            <w:vAlign w:val="center"/>
          </w:tcPr>
          <w:p>
            <w:pPr>
              <w:pStyle w:val="Normal"/>
              <w:tabs>
                <w:tab w:val="clear" w:pos="720"/>
              </w:tabs>
              <w:spacing w:lineRule="atLeast" w:line="320"/>
              <w:ind w:left="60" w:right="60" w:hanging="0"/>
              <w:jc w:val="right"/>
              <w:rPr>
                <w:rFonts w:ascii="Arial" w:hAnsi="Arial"/>
                <w:sz w:val="18"/>
              </w:rPr>
            </w:pPr>
            <w:r>
              <w:rPr>
                <w:rFonts w:ascii="Arial" w:hAnsi="Arial"/>
                <w:sz w:val="18"/>
              </w:rPr>
              <w:t>1,099</w:t>
            </w:r>
          </w:p>
        </w:tc>
        <w:tc>
          <w:tcPr>
            <w:tcW w:w="1362" w:type="dxa"/>
            <w:tcBorders>
              <w:top w:val="single" w:sz="16" w:space="0" w:color="000000"/>
              <w:left w:val="single" w:sz="8" w:space="0" w:color="000000"/>
              <w:bottom w:val="single" w:sz="16" w:space="0" w:color="000000"/>
              <w:right w:val="single" w:sz="8" w:space="0" w:color="000000"/>
              <w:insideH w:val="single" w:sz="16" w:space="0" w:color="000000"/>
              <w:insideV w:val="single" w:sz="8" w:space="0" w:color="000000"/>
            </w:tcBorders>
            <w:shd w:fill="FFFFFF" w:val="clear"/>
            <w:vAlign w:val="center"/>
          </w:tcPr>
          <w:p>
            <w:pPr>
              <w:pStyle w:val="Normal"/>
              <w:tabs>
                <w:tab w:val="clear" w:pos="720"/>
              </w:tabs>
              <w:spacing w:lineRule="atLeast" w:line="320"/>
              <w:ind w:left="60" w:right="60" w:hanging="0"/>
              <w:jc w:val="right"/>
              <w:rPr>
                <w:rFonts w:ascii="Arial" w:hAnsi="Arial"/>
                <w:sz w:val="18"/>
              </w:rPr>
            </w:pPr>
            <w:r>
              <w:rPr>
                <w:rFonts w:ascii="Arial" w:hAnsi="Arial"/>
                <w:sz w:val="18"/>
              </w:rPr>
              <w:t>,227</w:t>
            </w:r>
          </w:p>
        </w:tc>
        <w:tc>
          <w:tcPr>
            <w:tcW w:w="2260" w:type="dxa"/>
            <w:tcBorders>
              <w:top w:val="single" w:sz="16" w:space="0" w:color="000000"/>
              <w:left w:val="single" w:sz="8" w:space="0" w:color="000000"/>
              <w:bottom w:val="single" w:sz="16" w:space="0" w:color="000000"/>
              <w:right w:val="single" w:sz="8" w:space="0" w:color="000000"/>
              <w:insideH w:val="single" w:sz="16" w:space="0" w:color="000000"/>
              <w:insideV w:val="single" w:sz="8" w:space="0" w:color="000000"/>
            </w:tcBorders>
            <w:shd w:fill="FFFFFF" w:val="clear"/>
            <w:vAlign w:val="center"/>
          </w:tcPr>
          <w:p>
            <w:pPr>
              <w:pStyle w:val="Normal"/>
              <w:tabs>
                <w:tab w:val="clear" w:pos="720"/>
              </w:tabs>
              <w:spacing w:lineRule="atLeast" w:line="320"/>
              <w:ind w:left="60" w:right="60" w:hanging="0"/>
              <w:jc w:val="right"/>
              <w:rPr>
                <w:rFonts w:ascii="Arial" w:hAnsi="Arial"/>
                <w:sz w:val="18"/>
              </w:rPr>
            </w:pPr>
            <w:r>
              <w:rPr>
                <w:rFonts w:ascii="Arial" w:hAnsi="Arial"/>
                <w:sz w:val="18"/>
              </w:rPr>
              <w:t>,382</w:t>
            </w:r>
          </w:p>
        </w:tc>
        <w:tc>
          <w:tcPr>
            <w:tcW w:w="1021" w:type="dxa"/>
            <w:tcBorders>
              <w:top w:val="single" w:sz="16" w:space="0" w:color="000000"/>
              <w:left w:val="single" w:sz="8" w:space="0" w:color="000000"/>
              <w:bottom w:val="single" w:sz="16" w:space="0" w:color="000000"/>
              <w:right w:val="single" w:sz="8" w:space="0" w:color="000000"/>
              <w:insideH w:val="single" w:sz="16" w:space="0" w:color="000000"/>
              <w:insideV w:val="single" w:sz="8" w:space="0" w:color="000000"/>
            </w:tcBorders>
            <w:shd w:fill="FFFFFF" w:val="clear"/>
            <w:vAlign w:val="center"/>
          </w:tcPr>
          <w:p>
            <w:pPr>
              <w:pStyle w:val="Normal"/>
              <w:tabs>
                <w:tab w:val="clear" w:pos="720"/>
              </w:tabs>
              <w:spacing w:lineRule="atLeast" w:line="320"/>
              <w:ind w:left="60" w:right="60" w:hanging="0"/>
              <w:jc w:val="right"/>
              <w:rPr>
                <w:rFonts w:ascii="Arial" w:hAnsi="Arial"/>
                <w:sz w:val="18"/>
              </w:rPr>
            </w:pPr>
            <w:r>
              <w:rPr>
                <w:rFonts w:ascii="Arial" w:hAnsi="Arial"/>
                <w:sz w:val="18"/>
              </w:rPr>
              <w:t>4,849</w:t>
            </w:r>
          </w:p>
        </w:tc>
        <w:tc>
          <w:tcPr>
            <w:tcW w:w="956" w:type="dxa"/>
            <w:tcBorders>
              <w:top w:val="single" w:sz="16" w:space="0" w:color="000000"/>
              <w:left w:val="single" w:sz="8" w:space="0" w:color="000000"/>
              <w:bottom w:val="single" w:sz="16" w:space="0" w:color="000000"/>
              <w:right w:val="single" w:sz="16" w:space="0" w:color="000000"/>
              <w:insideH w:val="single" w:sz="16" w:space="0" w:color="000000"/>
              <w:insideV w:val="single" w:sz="16" w:space="0" w:color="000000"/>
            </w:tcBorders>
            <w:shd w:fill="FFFFFF" w:val="clear"/>
            <w:vAlign w:val="center"/>
          </w:tcPr>
          <w:p>
            <w:pPr>
              <w:pStyle w:val="Normal"/>
              <w:tabs>
                <w:tab w:val="clear" w:pos="720"/>
              </w:tabs>
              <w:spacing w:lineRule="atLeast" w:line="320"/>
              <w:ind w:left="60" w:right="60" w:hanging="0"/>
              <w:jc w:val="right"/>
              <w:rPr>
                <w:rFonts w:ascii="Arial" w:hAnsi="Arial"/>
                <w:sz w:val="18"/>
              </w:rPr>
            </w:pPr>
            <w:r>
              <w:rPr>
                <w:rFonts w:ascii="Arial" w:hAnsi="Arial"/>
                <w:sz w:val="18"/>
              </w:rPr>
              <w:t>,000</w:t>
            </w:r>
          </w:p>
        </w:tc>
      </w:tr>
    </w:tbl>
    <w:p>
      <w:pPr>
        <w:pStyle w:val="Normal"/>
        <w:tabs>
          <w:tab w:val="clear" w:pos="720"/>
          <w:tab w:val="left" w:pos="400" w:leader="none"/>
        </w:tabs>
        <w:spacing w:lineRule="auto" w:line="240"/>
        <w:ind w:right="0" w:hanging="0"/>
        <w:jc w:val="left"/>
        <w:rPr>
          <w:rFonts w:ascii="Times New Roman" w:hAnsi="Times New Roman" w:eastAsia="NSimSun" w:cs="Lucida Sans"/>
          <w:b w:val="false"/>
          <w:b w:val="false"/>
          <w:bCs w:val="false"/>
          <w:i/>
          <w:i/>
          <w:iCs/>
          <w:position w:val="0"/>
          <w:sz w:val="24"/>
          <w:sz w:val="18"/>
          <w:szCs w:val="18"/>
          <w:vertAlign w:val="baseline"/>
        </w:rPr>
      </w:pPr>
      <w:r>
        <w:rPr>
          <w:rFonts w:eastAsia="MS Mincho" w:cs="Arial" w:ascii="Arial" w:hAnsi="Arial"/>
          <w:b w:val="false"/>
          <w:bCs w:val="false"/>
          <w:i/>
          <w:iCs/>
          <w:position w:val="0"/>
          <w:sz w:val="18"/>
          <w:sz w:val="18"/>
          <w:szCs w:val="18"/>
          <w:vertAlign w:val="baseline"/>
          <w:lang w:val="sv-SE"/>
        </w:rPr>
        <w:tab/>
        <w:tab/>
      </w:r>
      <w:r>
        <w:rPr>
          <w:rFonts w:eastAsia="MS Mincho" w:cs="Arial" w:ascii="Arial" w:hAnsi="Arial"/>
          <w:b w:val="false"/>
          <w:bCs w:val="false"/>
          <w:i/>
          <w:iCs/>
          <w:position w:val="0"/>
          <w:sz w:val="22"/>
          <w:sz w:val="22"/>
          <w:szCs w:val="22"/>
          <w:vertAlign w:val="baseline"/>
          <w:lang w:val="sv-SE"/>
        </w:rPr>
        <w:t>Sumber : Data Olah SPSS (2023)</w:t>
      </w:r>
    </w:p>
    <w:p>
      <w:pPr>
        <w:pStyle w:val="Normal"/>
        <w:ind w:firstLine="547"/>
        <w:jc w:val="both"/>
        <w:rPr>
          <w:rFonts w:ascii="Arial" w:hAnsi="Arial" w:cs="Arial"/>
          <w:sz w:val="22"/>
          <w:szCs w:val="22"/>
          <w:lang w:val="sv-SE"/>
        </w:rPr>
      </w:pPr>
      <w:r>
        <w:rPr>
          <w:rFonts w:cs="Arial" w:ascii="Arial" w:hAnsi="Arial"/>
          <w:sz w:val="22"/>
          <w:szCs w:val="22"/>
          <w:lang w:val="sv-SE"/>
        </w:rPr>
      </w:r>
    </w:p>
    <w:p>
      <w:pPr>
        <w:pStyle w:val="Normal"/>
        <w:ind w:left="0" w:right="0" w:firstLine="547"/>
        <w:jc w:val="both"/>
        <w:rPr>
          <w:rFonts w:ascii="Arial" w:hAnsi="Arial"/>
          <w:color w:val="000000"/>
          <w:sz w:val="22"/>
          <w:szCs w:val="22"/>
        </w:rPr>
      </w:pPr>
      <w:r>
        <w:rPr>
          <w:rFonts w:cs="Arial" w:ascii="Arial" w:hAnsi="Arial"/>
          <w:b w:val="false"/>
          <w:bCs w:val="false"/>
          <w:i w:val="false"/>
          <w:caps w:val="false"/>
          <w:smallCaps w:val="false"/>
          <w:color w:val="000000"/>
          <w:spacing w:val="0"/>
          <w:sz w:val="22"/>
          <w:szCs w:val="22"/>
          <w:lang w:val="sv-SE"/>
        </w:rPr>
        <w:t>Dari tabel yang ditampilkan, didapatkan nilai konstanta (a) senilai 14,130. Hal ini menunjukkan bahwa ketika keseluruhan variabel bebas memiliki nilai nol, maka tingkat penerapan variabel terikat pada lokasi penelitian adalah sebesar 14,130</w:t>
      </w:r>
      <w:r>
        <w:rPr>
          <w:rFonts w:cs="Arial" w:ascii="Arial" w:hAnsi="Arial"/>
          <w:b w:val="false"/>
          <w:bCs w:val="false"/>
          <w:color w:val="000000"/>
          <w:sz w:val="22"/>
          <w:szCs w:val="22"/>
          <w:lang w:val="sv-SE"/>
        </w:rPr>
        <w:t xml:space="preserve"> . Nilai koefisien b1 menunjukkan angka 0,279, artinya setiap adanya peningkatan variabel sumber daya manusia maka akan mempengaruhi peningkatan variabel terikat sebesar 0,279. Nilai koefisien b2 menunjukkan angka 0,13, dimana adanya peningkatan variabel persepsi pelaku UMKM akan mempengaruhi peningkatan variabel terikat sebesar 0,13. Sedangkan koefisien b3 sebesar 1,099, artinya </w:t>
      </w:r>
      <w:r>
        <w:rPr>
          <w:rFonts w:cs="Arial" w:ascii="Arial" w:hAnsi="Arial"/>
          <w:b w:val="false"/>
          <w:bCs w:val="false"/>
          <w:i w:val="false"/>
          <w:caps w:val="false"/>
          <w:smallCaps w:val="false"/>
          <w:color w:val="000000"/>
          <w:spacing w:val="0"/>
          <w:sz w:val="22"/>
          <w:szCs w:val="22"/>
          <w:lang w:val="sv-SE"/>
        </w:rPr>
        <w:t>setiap meningkat variabel skala usaha akan berdampak pada peningkatan variabel terikat sebesar 1,099.</w:t>
      </w:r>
    </w:p>
    <w:p>
      <w:pPr>
        <w:pStyle w:val="Normal"/>
        <w:ind w:left="0" w:right="0" w:firstLine="547"/>
        <w:jc w:val="both"/>
        <w:rPr>
          <w:rFonts w:ascii="Arial" w:hAnsi="Arial"/>
          <w:b w:val="false"/>
          <w:b w:val="false"/>
          <w:i w:val="false"/>
          <w:i w:val="false"/>
          <w:caps w:val="false"/>
          <w:smallCaps w:val="false"/>
          <w:color w:val="000000"/>
          <w:spacing w:val="0"/>
          <w:sz w:val="22"/>
          <w:szCs w:val="22"/>
        </w:rPr>
      </w:pPr>
      <w:r>
        <w:rPr>
          <w:rFonts w:ascii="Arial" w:hAnsi="Arial"/>
          <w:b w:val="false"/>
          <w:i w:val="false"/>
          <w:caps w:val="false"/>
          <w:smallCaps w:val="false"/>
          <w:color w:val="000000"/>
          <w:spacing w:val="0"/>
          <w:sz w:val="22"/>
          <w:szCs w:val="22"/>
        </w:rPr>
      </w:r>
    </w:p>
    <w:p>
      <w:pPr>
        <w:pStyle w:val="Normal"/>
        <w:ind w:left="0" w:right="0" w:hanging="0"/>
        <w:jc w:val="both"/>
        <w:rPr>
          <w:rFonts w:ascii="Arial" w:hAnsi="Arial" w:cs="Arial"/>
          <w:b/>
          <w:b/>
          <w:bCs/>
          <w:sz w:val="22"/>
          <w:szCs w:val="22"/>
          <w:lang w:val="sv-SE"/>
        </w:rPr>
      </w:pPr>
      <w:r>
        <w:rPr>
          <w:rFonts w:cs="Arial" w:ascii="Arial" w:hAnsi="Arial"/>
          <w:b/>
          <w:bCs/>
          <w:sz w:val="22"/>
          <w:szCs w:val="22"/>
          <w:lang w:val="sv-SE"/>
        </w:rPr>
        <w:t>Uji Signifikansi Simultan (Uji F)</w:t>
      </w:r>
    </w:p>
    <w:p>
      <w:pPr>
        <w:pStyle w:val="Normal"/>
        <w:ind w:left="0" w:right="0" w:hanging="0"/>
        <w:jc w:val="both"/>
        <w:rPr>
          <w:rFonts w:ascii="Arial" w:hAnsi="Arial" w:cs="Arial"/>
          <w:b/>
          <w:b/>
          <w:bCs/>
          <w:sz w:val="22"/>
          <w:szCs w:val="22"/>
          <w:lang w:val="sv-SE"/>
        </w:rPr>
      </w:pPr>
      <w:r>
        <w:rPr>
          <w:rFonts w:cs="Arial" w:ascii="Arial" w:hAnsi="Arial"/>
          <w:b/>
          <w:bCs/>
          <w:sz w:val="22"/>
          <w:szCs w:val="22"/>
          <w:lang w:val="sv-SE"/>
        </w:rPr>
      </w:r>
    </w:p>
    <w:p>
      <w:pPr>
        <w:pStyle w:val="Normal"/>
        <w:ind w:left="0" w:right="0" w:hanging="0"/>
        <w:jc w:val="center"/>
        <w:rPr>
          <w:rFonts w:ascii="Arial" w:hAnsi="Arial" w:cs="Arial"/>
          <w:b w:val="false"/>
          <w:b w:val="false"/>
          <w:bCs w:val="false"/>
          <w:sz w:val="22"/>
          <w:szCs w:val="22"/>
          <w:lang w:val="sv-SE"/>
        </w:rPr>
      </w:pPr>
      <w:r>
        <w:rPr>
          <w:rFonts w:cs="Arial" w:ascii="Arial" w:hAnsi="Arial"/>
          <w:b w:val="false"/>
          <w:bCs w:val="false"/>
          <w:sz w:val="22"/>
          <w:szCs w:val="22"/>
          <w:lang w:val="sv-SE"/>
        </w:rPr>
        <w:t>Tabel  4. Hasil Uji Signifikansi Simultan (Uji F)</w:t>
      </w:r>
    </w:p>
    <w:tbl>
      <w:tblPr>
        <w:tblW w:w="6988" w:type="dxa"/>
        <w:jc w:val="left"/>
        <w:tblInd w:w="1014" w:type="dxa"/>
        <w:tblBorders/>
        <w:tblCellMar>
          <w:top w:w="0" w:type="dxa"/>
          <w:left w:w="0" w:type="dxa"/>
          <w:bottom w:w="0" w:type="dxa"/>
          <w:right w:w="0" w:type="dxa"/>
        </w:tblCellMar>
      </w:tblPr>
      <w:tblGrid>
        <w:gridCol w:w="565"/>
        <w:gridCol w:w="1411"/>
        <w:gridCol w:w="1500"/>
        <w:gridCol w:w="618"/>
        <w:gridCol w:w="1253"/>
        <w:gridCol w:w="794"/>
        <w:gridCol w:w="846"/>
      </w:tblGrid>
      <w:tr>
        <w:trPr>
          <w:cantSplit w:val="true"/>
        </w:trPr>
        <w:tc>
          <w:tcPr>
            <w:tcW w:w="6987" w:type="dxa"/>
            <w:gridSpan w:val="7"/>
            <w:tcBorders/>
            <w:shd w:fill="FFFFFF" w:val="clear"/>
            <w:vAlign w:val="center"/>
          </w:tcPr>
          <w:p>
            <w:pPr>
              <w:pStyle w:val="Normal"/>
              <w:tabs>
                <w:tab w:val="clear" w:pos="720"/>
              </w:tabs>
              <w:spacing w:lineRule="atLeast" w:line="320"/>
              <w:ind w:left="60" w:right="60" w:hanging="0"/>
              <w:jc w:val="center"/>
              <w:rPr/>
            </w:pPr>
            <w:r>
              <w:rPr>
                <w:rFonts w:ascii="Arial" w:hAnsi="Arial"/>
                <w:b/>
                <w:sz w:val="18"/>
              </w:rPr>
              <w:t>ANOVA</w:t>
            </w:r>
            <w:r>
              <w:rPr>
                <w:rFonts w:ascii="Arial" w:hAnsi="Arial"/>
                <w:b/>
                <w:sz w:val="18"/>
                <w:vertAlign w:val="superscript"/>
              </w:rPr>
              <w:t>a</w:t>
            </w:r>
          </w:p>
        </w:tc>
      </w:tr>
      <w:tr>
        <w:trPr>
          <w:cantSplit w:val="true"/>
        </w:trPr>
        <w:tc>
          <w:tcPr>
            <w:tcW w:w="1976" w:type="dxa"/>
            <w:gridSpan w:val="2"/>
            <w:tcBorders>
              <w:top w:val="single" w:sz="16" w:space="0" w:color="000000"/>
              <w:left w:val="single" w:sz="16" w:space="0" w:color="000000"/>
              <w:bottom w:val="single" w:sz="16" w:space="0" w:color="000000"/>
              <w:insideH w:val="single" w:sz="16" w:space="0" w:color="000000"/>
            </w:tcBorders>
            <w:shd w:fill="FFFFFF" w:val="clear"/>
            <w:vAlign w:val="bottom"/>
          </w:tcPr>
          <w:p>
            <w:pPr>
              <w:pStyle w:val="Normal"/>
              <w:tabs>
                <w:tab w:val="clear" w:pos="720"/>
              </w:tabs>
              <w:spacing w:lineRule="atLeast" w:line="320"/>
              <w:ind w:left="60" w:right="60" w:hanging="0"/>
              <w:rPr>
                <w:rFonts w:ascii="Arial" w:hAnsi="Arial"/>
                <w:sz w:val="18"/>
              </w:rPr>
            </w:pPr>
            <w:r>
              <w:rPr>
                <w:rFonts w:ascii="Arial" w:hAnsi="Arial"/>
                <w:sz w:val="18"/>
              </w:rPr>
              <w:t>Model</w:t>
            </w:r>
          </w:p>
        </w:tc>
        <w:tc>
          <w:tcPr>
            <w:tcW w:w="1500" w:type="dxa"/>
            <w:tcBorders>
              <w:top w:val="single" w:sz="16" w:space="0" w:color="000000"/>
              <w:left w:val="single" w:sz="16" w:space="0" w:color="000000"/>
              <w:bottom w:val="single" w:sz="16" w:space="0" w:color="000000"/>
              <w:right w:val="single" w:sz="8" w:space="0" w:color="000000"/>
              <w:insideH w:val="single" w:sz="16" w:space="0" w:color="000000"/>
              <w:insideV w:val="single" w:sz="8" w:space="0" w:color="000000"/>
            </w:tcBorders>
            <w:shd w:fill="FFFFFF" w:val="clear"/>
            <w:vAlign w:val="bottom"/>
          </w:tcPr>
          <w:p>
            <w:pPr>
              <w:pStyle w:val="Normal"/>
              <w:tabs>
                <w:tab w:val="clear" w:pos="720"/>
              </w:tabs>
              <w:spacing w:lineRule="atLeast" w:line="320"/>
              <w:ind w:left="60" w:right="60" w:hanging="0"/>
              <w:jc w:val="center"/>
              <w:rPr>
                <w:rFonts w:ascii="Arial" w:hAnsi="Arial"/>
                <w:sz w:val="18"/>
              </w:rPr>
            </w:pPr>
            <w:r>
              <w:rPr>
                <w:rFonts w:ascii="Arial" w:hAnsi="Arial"/>
                <w:sz w:val="18"/>
              </w:rPr>
              <w:t>Sum of Squares</w:t>
            </w:r>
          </w:p>
        </w:tc>
        <w:tc>
          <w:tcPr>
            <w:tcW w:w="618" w:type="dxa"/>
            <w:tcBorders>
              <w:top w:val="single" w:sz="16" w:space="0" w:color="000000"/>
              <w:left w:val="single" w:sz="8" w:space="0" w:color="000000"/>
              <w:bottom w:val="single" w:sz="16" w:space="0" w:color="000000"/>
              <w:right w:val="single" w:sz="8" w:space="0" w:color="000000"/>
              <w:insideH w:val="single" w:sz="16" w:space="0" w:color="000000"/>
              <w:insideV w:val="single" w:sz="8" w:space="0" w:color="000000"/>
            </w:tcBorders>
            <w:shd w:fill="FFFFFF" w:val="clear"/>
            <w:vAlign w:val="bottom"/>
          </w:tcPr>
          <w:p>
            <w:pPr>
              <w:pStyle w:val="Normal"/>
              <w:tabs>
                <w:tab w:val="clear" w:pos="720"/>
              </w:tabs>
              <w:spacing w:lineRule="atLeast" w:line="320"/>
              <w:ind w:left="60" w:right="60" w:hanging="0"/>
              <w:jc w:val="center"/>
              <w:rPr>
                <w:rFonts w:ascii="Arial" w:hAnsi="Arial"/>
                <w:sz w:val="18"/>
              </w:rPr>
            </w:pPr>
            <w:r>
              <w:rPr>
                <w:rFonts w:ascii="Arial" w:hAnsi="Arial"/>
                <w:sz w:val="18"/>
              </w:rPr>
              <w:t>df</w:t>
            </w:r>
          </w:p>
        </w:tc>
        <w:tc>
          <w:tcPr>
            <w:tcW w:w="1253" w:type="dxa"/>
            <w:tcBorders>
              <w:top w:val="single" w:sz="16" w:space="0" w:color="000000"/>
              <w:left w:val="single" w:sz="8" w:space="0" w:color="000000"/>
              <w:bottom w:val="single" w:sz="16" w:space="0" w:color="000000"/>
              <w:right w:val="single" w:sz="8" w:space="0" w:color="000000"/>
              <w:insideH w:val="single" w:sz="16" w:space="0" w:color="000000"/>
              <w:insideV w:val="single" w:sz="8" w:space="0" w:color="000000"/>
            </w:tcBorders>
            <w:shd w:fill="FFFFFF" w:val="clear"/>
            <w:vAlign w:val="bottom"/>
          </w:tcPr>
          <w:p>
            <w:pPr>
              <w:pStyle w:val="Normal"/>
              <w:tabs>
                <w:tab w:val="clear" w:pos="720"/>
              </w:tabs>
              <w:spacing w:lineRule="atLeast" w:line="320"/>
              <w:ind w:left="60" w:right="60" w:hanging="0"/>
              <w:jc w:val="center"/>
              <w:rPr>
                <w:rFonts w:ascii="Arial" w:hAnsi="Arial"/>
                <w:sz w:val="18"/>
              </w:rPr>
            </w:pPr>
            <w:r>
              <w:rPr>
                <w:rFonts w:ascii="Arial" w:hAnsi="Arial"/>
                <w:sz w:val="18"/>
              </w:rPr>
              <w:t>Mean Square</w:t>
            </w:r>
          </w:p>
        </w:tc>
        <w:tc>
          <w:tcPr>
            <w:tcW w:w="794" w:type="dxa"/>
            <w:tcBorders>
              <w:top w:val="single" w:sz="16" w:space="0" w:color="000000"/>
              <w:left w:val="single" w:sz="8" w:space="0" w:color="000000"/>
              <w:bottom w:val="single" w:sz="16" w:space="0" w:color="000000"/>
              <w:right w:val="single" w:sz="8" w:space="0" w:color="000000"/>
              <w:insideH w:val="single" w:sz="16" w:space="0" w:color="000000"/>
              <w:insideV w:val="single" w:sz="8" w:space="0" w:color="000000"/>
            </w:tcBorders>
            <w:shd w:fill="FFFFFF" w:val="clear"/>
            <w:vAlign w:val="bottom"/>
          </w:tcPr>
          <w:p>
            <w:pPr>
              <w:pStyle w:val="Normal"/>
              <w:tabs>
                <w:tab w:val="clear" w:pos="720"/>
              </w:tabs>
              <w:spacing w:lineRule="atLeast" w:line="320"/>
              <w:ind w:left="60" w:right="60" w:hanging="0"/>
              <w:jc w:val="center"/>
              <w:rPr>
                <w:rFonts w:ascii="Arial" w:hAnsi="Arial"/>
                <w:sz w:val="18"/>
              </w:rPr>
            </w:pPr>
            <w:r>
              <w:rPr>
                <w:rFonts w:ascii="Arial" w:hAnsi="Arial"/>
                <w:sz w:val="18"/>
              </w:rPr>
              <w:t>F</w:t>
            </w:r>
          </w:p>
        </w:tc>
        <w:tc>
          <w:tcPr>
            <w:tcW w:w="846" w:type="dxa"/>
            <w:tcBorders>
              <w:top w:val="single" w:sz="16" w:space="0" w:color="000000"/>
              <w:left w:val="single" w:sz="8" w:space="0" w:color="000000"/>
              <w:bottom w:val="single" w:sz="16" w:space="0" w:color="000000"/>
              <w:right w:val="single" w:sz="16" w:space="0" w:color="000000"/>
              <w:insideH w:val="single" w:sz="16" w:space="0" w:color="000000"/>
              <w:insideV w:val="single" w:sz="16" w:space="0" w:color="000000"/>
            </w:tcBorders>
            <w:shd w:fill="FFFFFF" w:val="clear"/>
            <w:vAlign w:val="bottom"/>
          </w:tcPr>
          <w:p>
            <w:pPr>
              <w:pStyle w:val="Normal"/>
              <w:tabs>
                <w:tab w:val="clear" w:pos="720"/>
              </w:tabs>
              <w:spacing w:lineRule="atLeast" w:line="320"/>
              <w:ind w:left="60" w:right="60" w:hanging="0"/>
              <w:jc w:val="center"/>
              <w:rPr>
                <w:rFonts w:ascii="Arial" w:hAnsi="Arial"/>
                <w:sz w:val="18"/>
              </w:rPr>
            </w:pPr>
            <w:r>
              <w:rPr>
                <w:rFonts w:ascii="Arial" w:hAnsi="Arial"/>
                <w:sz w:val="18"/>
              </w:rPr>
              <w:t>Sig.</w:t>
            </w:r>
          </w:p>
        </w:tc>
      </w:tr>
      <w:tr>
        <w:trPr>
          <w:cantSplit w:val="true"/>
        </w:trPr>
        <w:tc>
          <w:tcPr>
            <w:tcW w:w="565" w:type="dxa"/>
            <w:vMerge w:val="restart"/>
            <w:tcBorders>
              <w:top w:val="single" w:sz="16" w:space="0" w:color="000000"/>
              <w:left w:val="single" w:sz="16" w:space="0" w:color="000000"/>
              <w:bottom w:val="single" w:sz="16" w:space="0" w:color="000000"/>
              <w:insideH w:val="single" w:sz="16" w:space="0" w:color="000000"/>
            </w:tcBorders>
            <w:shd w:fill="FFFFFF" w:val="clear"/>
          </w:tcPr>
          <w:p>
            <w:pPr>
              <w:pStyle w:val="Normal"/>
              <w:tabs>
                <w:tab w:val="clear" w:pos="720"/>
              </w:tabs>
              <w:spacing w:lineRule="atLeast" w:line="320"/>
              <w:ind w:left="60" w:right="60" w:hanging="0"/>
              <w:rPr>
                <w:rFonts w:ascii="Arial" w:hAnsi="Arial"/>
                <w:sz w:val="18"/>
              </w:rPr>
            </w:pPr>
            <w:r>
              <w:rPr>
                <w:rFonts w:ascii="Arial" w:hAnsi="Arial"/>
                <w:sz w:val="18"/>
              </w:rPr>
              <w:t>1</w:t>
            </w:r>
          </w:p>
        </w:tc>
        <w:tc>
          <w:tcPr>
            <w:tcW w:w="1411" w:type="dxa"/>
            <w:tcBorders>
              <w:top w:val="single" w:sz="16" w:space="0" w:color="000000"/>
              <w:left w:val="single" w:sz="16" w:space="0" w:color="000000"/>
              <w:right w:val="single" w:sz="16" w:space="0" w:color="000000"/>
              <w:insideV w:val="single" w:sz="16" w:space="0" w:color="000000"/>
            </w:tcBorders>
            <w:shd w:fill="FFFFFF" w:val="clear"/>
          </w:tcPr>
          <w:p>
            <w:pPr>
              <w:pStyle w:val="Normal"/>
              <w:tabs>
                <w:tab w:val="clear" w:pos="720"/>
              </w:tabs>
              <w:spacing w:lineRule="atLeast" w:line="320"/>
              <w:ind w:left="60" w:right="60" w:hanging="0"/>
              <w:rPr>
                <w:rFonts w:ascii="Arial" w:hAnsi="Arial"/>
                <w:sz w:val="18"/>
              </w:rPr>
            </w:pPr>
            <w:r>
              <w:rPr>
                <w:rFonts w:ascii="Arial" w:hAnsi="Arial"/>
                <w:sz w:val="18"/>
              </w:rPr>
              <w:t>Regression</w:t>
            </w:r>
          </w:p>
        </w:tc>
        <w:tc>
          <w:tcPr>
            <w:tcW w:w="1500" w:type="dxa"/>
            <w:tcBorders>
              <w:top w:val="single" w:sz="16" w:space="0" w:color="000000"/>
              <w:left w:val="single" w:sz="16" w:space="0" w:color="000000"/>
              <w:right w:val="single" w:sz="8" w:space="0" w:color="000000"/>
              <w:insideV w:val="single" w:sz="8" w:space="0" w:color="000000"/>
            </w:tcBorders>
            <w:shd w:fill="FFFFFF" w:val="clear"/>
            <w:vAlign w:val="center"/>
          </w:tcPr>
          <w:p>
            <w:pPr>
              <w:pStyle w:val="Normal"/>
              <w:tabs>
                <w:tab w:val="clear" w:pos="720"/>
              </w:tabs>
              <w:spacing w:lineRule="atLeast" w:line="320"/>
              <w:ind w:left="60" w:right="60" w:hanging="0"/>
              <w:jc w:val="right"/>
              <w:rPr>
                <w:rFonts w:ascii="Arial" w:hAnsi="Arial"/>
                <w:sz w:val="18"/>
              </w:rPr>
            </w:pPr>
            <w:r>
              <w:rPr>
                <w:rFonts w:ascii="Arial" w:hAnsi="Arial"/>
                <w:sz w:val="18"/>
              </w:rPr>
              <w:t>542,476</w:t>
            </w:r>
          </w:p>
        </w:tc>
        <w:tc>
          <w:tcPr>
            <w:tcW w:w="618" w:type="dxa"/>
            <w:tcBorders>
              <w:top w:val="single" w:sz="16" w:space="0" w:color="000000"/>
              <w:left w:val="single" w:sz="8" w:space="0" w:color="000000"/>
              <w:right w:val="single" w:sz="8" w:space="0" w:color="000000"/>
              <w:insideV w:val="single" w:sz="8" w:space="0" w:color="000000"/>
            </w:tcBorders>
            <w:shd w:fill="FFFFFF" w:val="clear"/>
            <w:vAlign w:val="center"/>
          </w:tcPr>
          <w:p>
            <w:pPr>
              <w:pStyle w:val="Normal"/>
              <w:tabs>
                <w:tab w:val="clear" w:pos="720"/>
              </w:tabs>
              <w:spacing w:lineRule="atLeast" w:line="320"/>
              <w:ind w:left="60" w:right="60" w:hanging="0"/>
              <w:jc w:val="right"/>
              <w:rPr>
                <w:rFonts w:ascii="Arial" w:hAnsi="Arial"/>
                <w:sz w:val="18"/>
              </w:rPr>
            </w:pPr>
            <w:r>
              <w:rPr>
                <w:rFonts w:ascii="Arial" w:hAnsi="Arial"/>
                <w:sz w:val="18"/>
              </w:rPr>
              <w:t>3</w:t>
            </w:r>
          </w:p>
        </w:tc>
        <w:tc>
          <w:tcPr>
            <w:tcW w:w="1253" w:type="dxa"/>
            <w:tcBorders>
              <w:top w:val="single" w:sz="16" w:space="0" w:color="000000"/>
              <w:left w:val="single" w:sz="8" w:space="0" w:color="000000"/>
              <w:right w:val="single" w:sz="8" w:space="0" w:color="000000"/>
              <w:insideV w:val="single" w:sz="8" w:space="0" w:color="000000"/>
            </w:tcBorders>
            <w:shd w:fill="FFFFFF" w:val="clear"/>
            <w:vAlign w:val="center"/>
          </w:tcPr>
          <w:p>
            <w:pPr>
              <w:pStyle w:val="Normal"/>
              <w:tabs>
                <w:tab w:val="clear" w:pos="720"/>
              </w:tabs>
              <w:spacing w:lineRule="atLeast" w:line="320"/>
              <w:ind w:left="60" w:right="60" w:hanging="0"/>
              <w:jc w:val="right"/>
              <w:rPr>
                <w:rFonts w:ascii="Arial" w:hAnsi="Arial"/>
                <w:sz w:val="18"/>
              </w:rPr>
            </w:pPr>
            <w:r>
              <w:rPr>
                <w:rFonts w:ascii="Arial" w:hAnsi="Arial"/>
                <w:sz w:val="18"/>
              </w:rPr>
              <w:t>180,825</w:t>
            </w:r>
          </w:p>
        </w:tc>
        <w:tc>
          <w:tcPr>
            <w:tcW w:w="794" w:type="dxa"/>
            <w:tcBorders>
              <w:top w:val="single" w:sz="16" w:space="0" w:color="000000"/>
              <w:left w:val="single" w:sz="8" w:space="0" w:color="000000"/>
              <w:right w:val="single" w:sz="8" w:space="0" w:color="000000"/>
              <w:insideV w:val="single" w:sz="8" w:space="0" w:color="000000"/>
            </w:tcBorders>
            <w:shd w:fill="FFFFFF" w:val="clear"/>
            <w:vAlign w:val="center"/>
          </w:tcPr>
          <w:p>
            <w:pPr>
              <w:pStyle w:val="Normal"/>
              <w:tabs>
                <w:tab w:val="clear" w:pos="720"/>
              </w:tabs>
              <w:spacing w:lineRule="atLeast" w:line="320"/>
              <w:ind w:left="60" w:right="60" w:hanging="0"/>
              <w:jc w:val="right"/>
              <w:rPr>
                <w:rFonts w:ascii="Arial" w:hAnsi="Arial"/>
                <w:sz w:val="18"/>
              </w:rPr>
            </w:pPr>
            <w:r>
              <w:rPr>
                <w:rFonts w:ascii="Arial" w:hAnsi="Arial"/>
                <w:sz w:val="18"/>
              </w:rPr>
              <w:t>11,659</w:t>
            </w:r>
          </w:p>
        </w:tc>
        <w:tc>
          <w:tcPr>
            <w:tcW w:w="846" w:type="dxa"/>
            <w:tcBorders>
              <w:top w:val="single" w:sz="16" w:space="0" w:color="000000"/>
              <w:left w:val="single" w:sz="8" w:space="0" w:color="000000"/>
              <w:right w:val="single" w:sz="16" w:space="0" w:color="000000"/>
              <w:insideV w:val="single" w:sz="16" w:space="0" w:color="000000"/>
            </w:tcBorders>
            <w:shd w:fill="FFFFFF" w:val="clear"/>
            <w:vAlign w:val="center"/>
          </w:tcPr>
          <w:p>
            <w:pPr>
              <w:pStyle w:val="Normal"/>
              <w:tabs>
                <w:tab w:val="clear" w:pos="720"/>
              </w:tabs>
              <w:spacing w:lineRule="atLeast" w:line="320"/>
              <w:ind w:left="60" w:right="60" w:hanging="0"/>
              <w:jc w:val="right"/>
              <w:rPr/>
            </w:pPr>
            <w:r>
              <w:rPr>
                <w:rFonts w:ascii="Arial" w:hAnsi="Arial"/>
                <w:sz w:val="18"/>
              </w:rPr>
              <w:t>,000</w:t>
            </w:r>
            <w:r>
              <w:rPr>
                <w:rFonts w:ascii="Arial" w:hAnsi="Arial"/>
                <w:sz w:val="18"/>
                <w:vertAlign w:val="superscript"/>
              </w:rPr>
              <w:t>b</w:t>
            </w:r>
          </w:p>
        </w:tc>
      </w:tr>
      <w:tr>
        <w:trPr>
          <w:cantSplit w:val="true"/>
        </w:trPr>
        <w:tc>
          <w:tcPr>
            <w:tcW w:w="565" w:type="dxa"/>
            <w:vMerge w:val="continue"/>
            <w:tcBorders>
              <w:top w:val="single" w:sz="16" w:space="0" w:color="000000"/>
              <w:left w:val="single" w:sz="16" w:space="0" w:color="000000"/>
              <w:bottom w:val="single" w:sz="16" w:space="0" w:color="000000"/>
              <w:insideH w:val="single" w:sz="16" w:space="0" w:color="000000"/>
            </w:tcBorders>
            <w:shd w:fill="FFFFFF" w:val="clear"/>
          </w:tcPr>
          <w:p>
            <w:pPr>
              <w:pStyle w:val="Normal"/>
              <w:rPr/>
            </w:pPr>
            <w:r>
              <w:rPr/>
            </w:r>
          </w:p>
        </w:tc>
        <w:tc>
          <w:tcPr>
            <w:tcW w:w="1411" w:type="dxa"/>
            <w:tcBorders>
              <w:left w:val="single" w:sz="16" w:space="0" w:color="000000"/>
              <w:right w:val="single" w:sz="16" w:space="0" w:color="000000"/>
              <w:insideV w:val="single" w:sz="16" w:space="0" w:color="000000"/>
            </w:tcBorders>
            <w:shd w:fill="FFFFFF" w:val="clear"/>
          </w:tcPr>
          <w:p>
            <w:pPr>
              <w:pStyle w:val="Normal"/>
              <w:tabs>
                <w:tab w:val="clear" w:pos="720"/>
              </w:tabs>
              <w:spacing w:lineRule="atLeast" w:line="320"/>
              <w:ind w:left="60" w:right="60" w:hanging="0"/>
              <w:rPr>
                <w:rFonts w:ascii="Arial" w:hAnsi="Arial"/>
                <w:sz w:val="18"/>
              </w:rPr>
            </w:pPr>
            <w:r>
              <w:rPr>
                <w:rFonts w:ascii="Arial" w:hAnsi="Arial"/>
                <w:sz w:val="18"/>
              </w:rPr>
              <w:t>Residual</w:t>
            </w:r>
          </w:p>
        </w:tc>
        <w:tc>
          <w:tcPr>
            <w:tcW w:w="1500" w:type="dxa"/>
            <w:tcBorders>
              <w:left w:val="single" w:sz="16" w:space="0" w:color="000000"/>
              <w:right w:val="single" w:sz="8" w:space="0" w:color="000000"/>
              <w:insideV w:val="single" w:sz="8" w:space="0" w:color="000000"/>
            </w:tcBorders>
            <w:shd w:fill="FFFFFF" w:val="clear"/>
            <w:vAlign w:val="center"/>
          </w:tcPr>
          <w:p>
            <w:pPr>
              <w:pStyle w:val="Normal"/>
              <w:tabs>
                <w:tab w:val="clear" w:pos="720"/>
              </w:tabs>
              <w:spacing w:lineRule="atLeast" w:line="320"/>
              <w:ind w:left="60" w:right="60" w:hanging="0"/>
              <w:jc w:val="right"/>
              <w:rPr>
                <w:rFonts w:ascii="Arial" w:hAnsi="Arial"/>
                <w:sz w:val="18"/>
              </w:rPr>
            </w:pPr>
            <w:r>
              <w:rPr>
                <w:rFonts w:ascii="Arial" w:hAnsi="Arial"/>
                <w:sz w:val="18"/>
              </w:rPr>
              <w:t>1985,244</w:t>
            </w:r>
          </w:p>
        </w:tc>
        <w:tc>
          <w:tcPr>
            <w:tcW w:w="618" w:type="dxa"/>
            <w:tcBorders>
              <w:left w:val="single" w:sz="8" w:space="0" w:color="000000"/>
              <w:right w:val="single" w:sz="8" w:space="0" w:color="000000"/>
              <w:insideV w:val="single" w:sz="8" w:space="0" w:color="000000"/>
            </w:tcBorders>
            <w:shd w:fill="FFFFFF" w:val="clear"/>
            <w:vAlign w:val="center"/>
          </w:tcPr>
          <w:p>
            <w:pPr>
              <w:pStyle w:val="Normal"/>
              <w:tabs>
                <w:tab w:val="clear" w:pos="720"/>
              </w:tabs>
              <w:spacing w:lineRule="atLeast" w:line="320"/>
              <w:ind w:left="60" w:right="60" w:hanging="0"/>
              <w:jc w:val="right"/>
              <w:rPr>
                <w:rFonts w:ascii="Arial" w:hAnsi="Arial"/>
                <w:sz w:val="18"/>
              </w:rPr>
            </w:pPr>
            <w:r>
              <w:rPr>
                <w:rFonts w:ascii="Arial" w:hAnsi="Arial"/>
                <w:sz w:val="18"/>
              </w:rPr>
              <w:t>128</w:t>
            </w:r>
          </w:p>
        </w:tc>
        <w:tc>
          <w:tcPr>
            <w:tcW w:w="1253" w:type="dxa"/>
            <w:tcBorders>
              <w:left w:val="single" w:sz="8" w:space="0" w:color="000000"/>
              <w:right w:val="single" w:sz="8" w:space="0" w:color="000000"/>
              <w:insideV w:val="single" w:sz="8" w:space="0" w:color="000000"/>
            </w:tcBorders>
            <w:shd w:fill="FFFFFF" w:val="clear"/>
            <w:vAlign w:val="center"/>
          </w:tcPr>
          <w:p>
            <w:pPr>
              <w:pStyle w:val="Normal"/>
              <w:tabs>
                <w:tab w:val="clear" w:pos="720"/>
              </w:tabs>
              <w:spacing w:lineRule="atLeast" w:line="320"/>
              <w:ind w:left="60" w:right="60" w:hanging="0"/>
              <w:jc w:val="right"/>
              <w:rPr>
                <w:rFonts w:ascii="Arial" w:hAnsi="Arial"/>
                <w:sz w:val="18"/>
              </w:rPr>
            </w:pPr>
            <w:r>
              <w:rPr>
                <w:rFonts w:ascii="Arial" w:hAnsi="Arial"/>
                <w:sz w:val="18"/>
              </w:rPr>
              <w:t>15,510</w:t>
            </w:r>
          </w:p>
        </w:tc>
        <w:tc>
          <w:tcPr>
            <w:tcW w:w="794" w:type="dxa"/>
            <w:tcBorders>
              <w:left w:val="single" w:sz="8" w:space="0" w:color="000000"/>
              <w:right w:val="single" w:sz="8" w:space="0" w:color="000000"/>
              <w:insideV w:val="single" w:sz="8" w:space="0" w:color="000000"/>
            </w:tcBorders>
            <w:shd w:fill="FFFFFF" w:val="clear"/>
            <w:vAlign w:val="center"/>
          </w:tcPr>
          <w:p>
            <w:pPr>
              <w:pStyle w:val="Normal"/>
              <w:tabs>
                <w:tab w:val="clear" w:pos="720"/>
              </w:tabs>
              <w:ind w:left="0" w:right="0" w:hanging="0"/>
              <w:rPr>
                <w:rFonts w:ascii="Times New Roman" w:hAnsi="Times New Roman"/>
              </w:rPr>
            </w:pPr>
            <w:r>
              <w:rPr/>
            </w:r>
          </w:p>
        </w:tc>
        <w:tc>
          <w:tcPr>
            <w:tcW w:w="846" w:type="dxa"/>
            <w:tcBorders>
              <w:left w:val="single" w:sz="8" w:space="0" w:color="000000"/>
              <w:right w:val="single" w:sz="16" w:space="0" w:color="000000"/>
              <w:insideV w:val="single" w:sz="16" w:space="0" w:color="000000"/>
            </w:tcBorders>
            <w:shd w:fill="FFFFFF" w:val="clear"/>
            <w:vAlign w:val="center"/>
          </w:tcPr>
          <w:p>
            <w:pPr>
              <w:pStyle w:val="Normal"/>
              <w:tabs>
                <w:tab w:val="clear" w:pos="720"/>
              </w:tabs>
              <w:ind w:left="0" w:right="0" w:hanging="0"/>
              <w:rPr>
                <w:rFonts w:ascii="Times New Roman" w:hAnsi="Times New Roman"/>
              </w:rPr>
            </w:pPr>
            <w:r>
              <w:rPr/>
            </w:r>
          </w:p>
        </w:tc>
      </w:tr>
      <w:tr>
        <w:trPr>
          <w:cantSplit w:val="true"/>
        </w:trPr>
        <w:tc>
          <w:tcPr>
            <w:tcW w:w="565" w:type="dxa"/>
            <w:vMerge w:val="continue"/>
            <w:tcBorders>
              <w:top w:val="single" w:sz="16" w:space="0" w:color="000000"/>
              <w:left w:val="single" w:sz="16" w:space="0" w:color="000000"/>
              <w:bottom w:val="single" w:sz="16" w:space="0" w:color="000000"/>
              <w:insideH w:val="single" w:sz="16" w:space="0" w:color="000000"/>
            </w:tcBorders>
            <w:shd w:fill="FFFFFF" w:val="clear"/>
          </w:tcPr>
          <w:p>
            <w:pPr>
              <w:pStyle w:val="Normal"/>
              <w:rPr/>
            </w:pPr>
            <w:r>
              <w:rPr/>
            </w:r>
          </w:p>
        </w:tc>
        <w:tc>
          <w:tcPr>
            <w:tcW w:w="1411" w:type="dxa"/>
            <w:tcBorders>
              <w:top w:val="single" w:sz="16" w:space="0" w:color="000000"/>
              <w:left w:val="single" w:sz="16" w:space="0" w:color="000000"/>
              <w:bottom w:val="single" w:sz="16" w:space="0" w:color="000000"/>
              <w:right w:val="single" w:sz="16" w:space="0" w:color="000000"/>
              <w:insideH w:val="single" w:sz="16" w:space="0" w:color="000000"/>
              <w:insideV w:val="single" w:sz="16" w:space="0" w:color="000000"/>
            </w:tcBorders>
            <w:shd w:fill="FFFFFF" w:val="clear"/>
          </w:tcPr>
          <w:p>
            <w:pPr>
              <w:pStyle w:val="Normal"/>
              <w:tabs>
                <w:tab w:val="clear" w:pos="720"/>
              </w:tabs>
              <w:spacing w:lineRule="atLeast" w:line="320"/>
              <w:ind w:left="60" w:right="60" w:hanging="0"/>
              <w:rPr>
                <w:rFonts w:ascii="Arial" w:hAnsi="Arial"/>
                <w:sz w:val="18"/>
              </w:rPr>
            </w:pPr>
            <w:r>
              <w:rPr>
                <w:rFonts w:ascii="Arial" w:hAnsi="Arial"/>
                <w:sz w:val="18"/>
              </w:rPr>
              <w:t>Total</w:t>
            </w:r>
          </w:p>
        </w:tc>
        <w:tc>
          <w:tcPr>
            <w:tcW w:w="1500" w:type="dxa"/>
            <w:tcBorders>
              <w:top w:val="single" w:sz="16" w:space="0" w:color="000000"/>
              <w:left w:val="single" w:sz="16" w:space="0" w:color="000000"/>
              <w:bottom w:val="single" w:sz="16" w:space="0" w:color="000000"/>
              <w:right w:val="single" w:sz="8" w:space="0" w:color="000000"/>
              <w:insideH w:val="single" w:sz="16" w:space="0" w:color="000000"/>
              <w:insideV w:val="single" w:sz="8" w:space="0" w:color="000000"/>
            </w:tcBorders>
            <w:shd w:fill="FFFFFF" w:val="clear"/>
            <w:vAlign w:val="center"/>
          </w:tcPr>
          <w:p>
            <w:pPr>
              <w:pStyle w:val="Normal"/>
              <w:tabs>
                <w:tab w:val="clear" w:pos="720"/>
              </w:tabs>
              <w:spacing w:lineRule="atLeast" w:line="320"/>
              <w:ind w:left="60" w:right="60" w:hanging="0"/>
              <w:jc w:val="right"/>
              <w:rPr>
                <w:rFonts w:ascii="Arial" w:hAnsi="Arial"/>
                <w:sz w:val="18"/>
              </w:rPr>
            </w:pPr>
            <w:r>
              <w:rPr>
                <w:rFonts w:ascii="Arial" w:hAnsi="Arial"/>
                <w:sz w:val="18"/>
              </w:rPr>
              <w:t>2527,720</w:t>
            </w:r>
          </w:p>
        </w:tc>
        <w:tc>
          <w:tcPr>
            <w:tcW w:w="618" w:type="dxa"/>
            <w:tcBorders>
              <w:top w:val="single" w:sz="16" w:space="0" w:color="000000"/>
              <w:left w:val="single" w:sz="8" w:space="0" w:color="000000"/>
              <w:bottom w:val="single" w:sz="16" w:space="0" w:color="000000"/>
              <w:right w:val="single" w:sz="8" w:space="0" w:color="000000"/>
              <w:insideH w:val="single" w:sz="16" w:space="0" w:color="000000"/>
              <w:insideV w:val="single" w:sz="8" w:space="0" w:color="000000"/>
            </w:tcBorders>
            <w:shd w:fill="FFFFFF" w:val="clear"/>
            <w:vAlign w:val="center"/>
          </w:tcPr>
          <w:p>
            <w:pPr>
              <w:pStyle w:val="Normal"/>
              <w:tabs>
                <w:tab w:val="clear" w:pos="720"/>
              </w:tabs>
              <w:spacing w:lineRule="atLeast" w:line="320"/>
              <w:ind w:left="60" w:right="60" w:hanging="0"/>
              <w:jc w:val="right"/>
              <w:rPr>
                <w:rFonts w:ascii="Arial" w:hAnsi="Arial"/>
                <w:sz w:val="18"/>
              </w:rPr>
            </w:pPr>
            <w:r>
              <w:rPr>
                <w:rFonts w:ascii="Arial" w:hAnsi="Arial"/>
                <w:sz w:val="18"/>
              </w:rPr>
              <w:t>131</w:t>
            </w:r>
          </w:p>
        </w:tc>
        <w:tc>
          <w:tcPr>
            <w:tcW w:w="1253" w:type="dxa"/>
            <w:tcBorders>
              <w:top w:val="single" w:sz="16" w:space="0" w:color="000000"/>
              <w:left w:val="single" w:sz="8" w:space="0" w:color="000000"/>
              <w:bottom w:val="single" w:sz="16" w:space="0" w:color="000000"/>
              <w:right w:val="single" w:sz="8" w:space="0" w:color="000000"/>
              <w:insideH w:val="single" w:sz="16" w:space="0" w:color="000000"/>
              <w:insideV w:val="single" w:sz="8" w:space="0" w:color="000000"/>
            </w:tcBorders>
            <w:shd w:fill="FFFFFF" w:val="clear"/>
            <w:vAlign w:val="center"/>
          </w:tcPr>
          <w:p>
            <w:pPr>
              <w:pStyle w:val="Normal"/>
              <w:tabs>
                <w:tab w:val="clear" w:pos="720"/>
              </w:tabs>
              <w:ind w:left="0" w:right="0" w:hanging="0"/>
              <w:rPr>
                <w:rFonts w:ascii="Times New Roman" w:hAnsi="Times New Roman"/>
              </w:rPr>
            </w:pPr>
            <w:r>
              <w:rPr/>
            </w:r>
          </w:p>
        </w:tc>
        <w:tc>
          <w:tcPr>
            <w:tcW w:w="794" w:type="dxa"/>
            <w:tcBorders>
              <w:top w:val="single" w:sz="16" w:space="0" w:color="000000"/>
              <w:left w:val="single" w:sz="8" w:space="0" w:color="000000"/>
              <w:bottom w:val="single" w:sz="16" w:space="0" w:color="000000"/>
              <w:right w:val="single" w:sz="8" w:space="0" w:color="000000"/>
              <w:insideH w:val="single" w:sz="16" w:space="0" w:color="000000"/>
              <w:insideV w:val="single" w:sz="8" w:space="0" w:color="000000"/>
            </w:tcBorders>
            <w:shd w:fill="FFFFFF" w:val="clear"/>
            <w:vAlign w:val="center"/>
          </w:tcPr>
          <w:p>
            <w:pPr>
              <w:pStyle w:val="Normal"/>
              <w:tabs>
                <w:tab w:val="clear" w:pos="720"/>
              </w:tabs>
              <w:ind w:left="0" w:right="0" w:hanging="0"/>
              <w:rPr>
                <w:rFonts w:ascii="Times New Roman" w:hAnsi="Times New Roman"/>
              </w:rPr>
            </w:pPr>
            <w:r>
              <w:rPr/>
            </w:r>
          </w:p>
        </w:tc>
        <w:tc>
          <w:tcPr>
            <w:tcW w:w="846" w:type="dxa"/>
            <w:tcBorders>
              <w:top w:val="single" w:sz="16" w:space="0" w:color="000000"/>
              <w:left w:val="single" w:sz="8" w:space="0" w:color="000000"/>
              <w:bottom w:val="single" w:sz="16" w:space="0" w:color="000000"/>
              <w:right w:val="single" w:sz="16" w:space="0" w:color="000000"/>
              <w:insideH w:val="single" w:sz="16" w:space="0" w:color="000000"/>
              <w:insideV w:val="single" w:sz="16" w:space="0" w:color="000000"/>
            </w:tcBorders>
            <w:shd w:fill="FFFFFF" w:val="clear"/>
            <w:vAlign w:val="center"/>
          </w:tcPr>
          <w:p>
            <w:pPr>
              <w:pStyle w:val="Normal"/>
              <w:tabs>
                <w:tab w:val="clear" w:pos="720"/>
              </w:tabs>
              <w:ind w:left="0" w:right="0" w:hanging="0"/>
              <w:rPr>
                <w:rFonts w:ascii="Times New Roman" w:hAnsi="Times New Roman"/>
              </w:rPr>
            </w:pPr>
            <w:r>
              <w:rPr/>
            </w:r>
          </w:p>
        </w:tc>
      </w:tr>
    </w:tbl>
    <w:p>
      <w:pPr>
        <w:pStyle w:val="Normal"/>
        <w:tabs>
          <w:tab w:val="clear" w:pos="720"/>
          <w:tab w:val="left" w:pos="400" w:leader="none"/>
        </w:tabs>
        <w:spacing w:lineRule="auto" w:line="240"/>
        <w:ind w:left="964" w:right="0" w:hanging="0"/>
        <w:jc w:val="left"/>
        <w:rPr>
          <w:rFonts w:ascii="Arial" w:hAnsi="Arial" w:eastAsia="NSimSun" w:cs="Arial"/>
          <w:b w:val="false"/>
          <w:b w:val="false"/>
          <w:bCs w:val="false"/>
          <w:i/>
          <w:i/>
          <w:iCs/>
          <w:position w:val="0"/>
          <w:sz w:val="24"/>
          <w:sz w:val="22"/>
          <w:szCs w:val="22"/>
          <w:vertAlign w:val="baseline"/>
          <w:lang w:val="sv-SE"/>
        </w:rPr>
      </w:pPr>
      <w:r>
        <w:rPr>
          <w:rFonts w:eastAsia="NSimSun" w:cs="Arial" w:ascii="Arial" w:hAnsi="Arial"/>
          <w:b w:val="false"/>
          <w:bCs w:val="false"/>
          <w:i/>
          <w:iCs/>
          <w:position w:val="0"/>
          <w:sz w:val="22"/>
          <w:sz w:val="22"/>
          <w:szCs w:val="22"/>
          <w:vertAlign w:val="baseline"/>
          <w:lang w:val="sv-SE"/>
        </w:rPr>
        <w:t>Sumber : Data Olah SPSS (2023)</w:t>
      </w:r>
    </w:p>
    <w:p>
      <w:pPr>
        <w:pStyle w:val="Normal"/>
        <w:ind w:left="0" w:right="0" w:firstLine="547"/>
        <w:jc w:val="both"/>
        <w:rPr>
          <w:rFonts w:ascii="Arial" w:hAnsi="Arial" w:cs="Arial"/>
          <w:sz w:val="22"/>
          <w:szCs w:val="22"/>
          <w:lang w:val="sv-SE"/>
        </w:rPr>
      </w:pPr>
      <w:r>
        <w:rPr>
          <w:rFonts w:cs="Arial" w:ascii="Arial" w:hAnsi="Arial"/>
          <w:sz w:val="22"/>
          <w:szCs w:val="22"/>
          <w:lang w:val="sv-SE"/>
        </w:rPr>
      </w:r>
    </w:p>
    <w:p>
      <w:pPr>
        <w:pStyle w:val="Normal"/>
        <w:ind w:left="0" w:right="0" w:firstLine="547"/>
        <w:jc w:val="both"/>
        <w:rPr>
          <w:rFonts w:ascii="Arial" w:hAnsi="Arial"/>
          <w:color w:val="000000"/>
          <w:sz w:val="22"/>
          <w:szCs w:val="22"/>
        </w:rPr>
      </w:pPr>
      <w:r>
        <w:rPr>
          <w:rFonts w:cs="Arial" w:ascii="Arial" w:hAnsi="Arial"/>
          <w:b w:val="false"/>
          <w:i w:val="false"/>
          <w:caps w:val="false"/>
          <w:smallCaps w:val="false"/>
          <w:color w:val="000000"/>
          <w:spacing w:val="0"/>
          <w:sz w:val="22"/>
          <w:szCs w:val="22"/>
          <w:lang w:val="sv-SE"/>
        </w:rPr>
        <w:t>Dari tabel yang ditampilkan secara keseluruhan terlihat bahwa variabel bebas dan vairabel terikat saling berpengaruh secara simultan</w:t>
      </w:r>
      <w:r>
        <w:rPr>
          <w:rFonts w:cs="Arial" w:ascii="Arial" w:hAnsi="Arial"/>
          <w:color w:val="000000"/>
          <w:sz w:val="22"/>
          <w:szCs w:val="22"/>
          <w:lang w:val="sv-SE"/>
        </w:rPr>
        <w:t>. Hal ini disimpulkan melalui hasil signifikansi sebesar 0,000 &lt; 0,05.</w:t>
      </w:r>
    </w:p>
    <w:p>
      <w:pPr>
        <w:pStyle w:val="Normal"/>
        <w:ind w:left="0" w:right="0" w:hanging="0"/>
        <w:jc w:val="both"/>
        <w:rPr>
          <w:rFonts w:ascii="Arial" w:hAnsi="Arial" w:cs="Arial"/>
          <w:sz w:val="22"/>
          <w:szCs w:val="22"/>
          <w:lang w:val="sv-SE"/>
        </w:rPr>
      </w:pPr>
      <w:r>
        <w:rPr>
          <w:rFonts w:cs="Arial" w:ascii="Arial" w:hAnsi="Arial"/>
          <w:sz w:val="22"/>
          <w:szCs w:val="22"/>
          <w:lang w:val="sv-SE"/>
        </w:rPr>
      </w:r>
    </w:p>
    <w:p>
      <w:pPr>
        <w:pStyle w:val="Normal"/>
        <w:ind w:left="0" w:right="0" w:hanging="0"/>
        <w:jc w:val="both"/>
        <w:rPr>
          <w:rFonts w:ascii="Arial" w:hAnsi="Arial" w:cs="Arial"/>
          <w:b/>
          <w:b/>
          <w:bCs/>
          <w:sz w:val="22"/>
          <w:szCs w:val="22"/>
          <w:lang w:val="sv-SE"/>
        </w:rPr>
      </w:pPr>
      <w:r>
        <w:rPr>
          <w:rFonts w:cs="Arial" w:ascii="Arial" w:hAnsi="Arial"/>
          <w:b/>
          <w:bCs/>
          <w:sz w:val="22"/>
          <w:szCs w:val="22"/>
          <w:lang w:val="sv-SE"/>
        </w:rPr>
        <w:t>Uji Signifikansi Konstanta (Uji T)</w:t>
      </w:r>
    </w:p>
    <w:p>
      <w:pPr>
        <w:pStyle w:val="Normal"/>
        <w:ind w:left="0" w:right="0" w:hanging="0"/>
        <w:jc w:val="both"/>
        <w:rPr>
          <w:rFonts w:ascii="Arial" w:hAnsi="Arial" w:cs="Arial"/>
          <w:b/>
          <w:b/>
          <w:bCs/>
          <w:sz w:val="22"/>
          <w:szCs w:val="22"/>
          <w:lang w:val="sv-SE"/>
        </w:rPr>
      </w:pPr>
      <w:r>
        <w:rPr>
          <w:rFonts w:cs="Arial" w:ascii="Arial" w:hAnsi="Arial"/>
          <w:b/>
          <w:bCs/>
          <w:sz w:val="22"/>
          <w:szCs w:val="22"/>
          <w:lang w:val="sv-SE"/>
        </w:rPr>
      </w:r>
    </w:p>
    <w:p>
      <w:pPr>
        <w:pStyle w:val="Normal"/>
        <w:ind w:left="0" w:right="0" w:hanging="0"/>
        <w:jc w:val="center"/>
        <w:rPr>
          <w:rFonts w:ascii="Arial" w:hAnsi="Arial" w:cs="Arial"/>
          <w:b w:val="false"/>
          <w:b w:val="false"/>
          <w:bCs w:val="false"/>
          <w:sz w:val="22"/>
          <w:szCs w:val="22"/>
          <w:lang w:val="sv-SE"/>
        </w:rPr>
      </w:pPr>
      <w:r>
        <w:rPr>
          <w:rFonts w:cs="Arial" w:ascii="Arial" w:hAnsi="Arial"/>
          <w:b w:val="false"/>
          <w:bCs w:val="false"/>
          <w:sz w:val="22"/>
          <w:szCs w:val="22"/>
          <w:lang w:val="sv-SE"/>
        </w:rPr>
        <w:t xml:space="preserve">Tabel 5. Hasil Uji Signifikansi Konstanta </w:t>
      </w:r>
    </w:p>
    <w:tbl>
      <w:tblPr>
        <w:tblW w:w="5480" w:type="dxa"/>
        <w:jc w:val="left"/>
        <w:tblInd w:w="1682" w:type="dxa"/>
        <w:tblBorders>
          <w:top w:val="single" w:sz="16" w:space="0" w:color="000000"/>
          <w:left w:val="single" w:sz="16" w:space="0" w:color="000000"/>
        </w:tblBorders>
        <w:tblCellMar>
          <w:top w:w="0" w:type="dxa"/>
          <w:left w:w="0" w:type="dxa"/>
          <w:bottom w:w="0" w:type="dxa"/>
          <w:right w:w="0" w:type="dxa"/>
        </w:tblCellMar>
      </w:tblPr>
      <w:tblGrid>
        <w:gridCol w:w="560"/>
        <w:gridCol w:w="1759"/>
        <w:gridCol w:w="1581"/>
        <w:gridCol w:w="1579"/>
      </w:tblGrid>
      <w:tr>
        <w:trPr>
          <w:cantSplit w:val="true"/>
        </w:trPr>
        <w:tc>
          <w:tcPr>
            <w:tcW w:w="2319" w:type="dxa"/>
            <w:gridSpan w:val="2"/>
            <w:tcBorders>
              <w:top w:val="single" w:sz="16" w:space="0" w:color="000000"/>
              <w:left w:val="single" w:sz="16" w:space="0" w:color="000000"/>
            </w:tcBorders>
            <w:shd w:fill="FFFFFF" w:val="clear"/>
            <w:vAlign w:val="bottom"/>
          </w:tcPr>
          <w:p>
            <w:pPr>
              <w:pStyle w:val="Normal"/>
              <w:tabs>
                <w:tab w:val="clear" w:pos="720"/>
              </w:tabs>
              <w:spacing w:lineRule="atLeast" w:line="320"/>
              <w:ind w:left="60" w:right="60" w:hanging="0"/>
              <w:rPr>
                <w:rFonts w:ascii="Arial" w:hAnsi="Arial"/>
                <w:sz w:val="18"/>
              </w:rPr>
            </w:pPr>
            <w:r>
              <w:rPr>
                <w:rFonts w:ascii="Arial" w:hAnsi="Arial"/>
                <w:sz w:val="18"/>
              </w:rPr>
              <w:t>Model</w:t>
            </w:r>
          </w:p>
        </w:tc>
        <w:tc>
          <w:tcPr>
            <w:tcW w:w="1581" w:type="dxa"/>
            <w:tcBorders>
              <w:top w:val="single" w:sz="16" w:space="0" w:color="000000"/>
              <w:left w:val="single" w:sz="8" w:space="0" w:color="000000"/>
              <w:bottom w:val="single" w:sz="8" w:space="0" w:color="000000"/>
              <w:right w:val="single" w:sz="8" w:space="0" w:color="000000"/>
              <w:insideH w:val="single" w:sz="8" w:space="0" w:color="000000"/>
              <w:insideV w:val="single" w:sz="8" w:space="0" w:color="000000"/>
            </w:tcBorders>
            <w:shd w:fill="FFFFFF" w:val="clear"/>
            <w:vAlign w:val="bottom"/>
          </w:tcPr>
          <w:p>
            <w:pPr>
              <w:pStyle w:val="Normal"/>
              <w:tabs>
                <w:tab w:val="clear" w:pos="720"/>
              </w:tabs>
              <w:spacing w:lineRule="atLeast" w:line="320"/>
              <w:ind w:left="60" w:right="60" w:hanging="0"/>
              <w:jc w:val="center"/>
              <w:rPr>
                <w:rFonts w:ascii="Arial" w:hAnsi="Arial"/>
                <w:sz w:val="18"/>
              </w:rPr>
            </w:pPr>
            <w:r>
              <w:rPr>
                <w:rFonts w:ascii="Arial" w:hAnsi="Arial"/>
                <w:sz w:val="18"/>
              </w:rPr>
              <w:t>t</w:t>
            </w:r>
          </w:p>
        </w:tc>
        <w:tc>
          <w:tcPr>
            <w:tcW w:w="1579" w:type="dxa"/>
            <w:tcBorders>
              <w:top w:val="single" w:sz="16" w:space="0" w:color="000000"/>
              <w:left w:val="single" w:sz="8" w:space="0" w:color="000000"/>
              <w:bottom w:val="single" w:sz="8" w:space="0" w:color="000000"/>
              <w:right w:val="single" w:sz="16" w:space="0" w:color="000000"/>
              <w:insideH w:val="single" w:sz="8" w:space="0" w:color="000000"/>
              <w:insideV w:val="single" w:sz="16" w:space="0" w:color="000000"/>
            </w:tcBorders>
            <w:shd w:fill="FFFFFF" w:val="clear"/>
            <w:vAlign w:val="bottom"/>
          </w:tcPr>
          <w:p>
            <w:pPr>
              <w:pStyle w:val="Normal"/>
              <w:tabs>
                <w:tab w:val="clear" w:pos="720"/>
              </w:tabs>
              <w:spacing w:lineRule="atLeast" w:line="320"/>
              <w:ind w:left="60" w:right="60" w:hanging="0"/>
              <w:jc w:val="center"/>
              <w:rPr>
                <w:rFonts w:ascii="Arial" w:hAnsi="Arial"/>
                <w:sz w:val="18"/>
              </w:rPr>
            </w:pPr>
            <w:r>
              <w:rPr>
                <w:rFonts w:ascii="Arial" w:hAnsi="Arial"/>
                <w:sz w:val="18"/>
              </w:rPr>
              <w:t>Sig.</w:t>
            </w:r>
          </w:p>
        </w:tc>
      </w:tr>
      <w:tr>
        <w:trPr>
          <w:cantSplit w:val="true"/>
        </w:trPr>
        <w:tc>
          <w:tcPr>
            <w:tcW w:w="560" w:type="dxa"/>
            <w:vMerge w:val="restart"/>
            <w:tcBorders>
              <w:top w:val="single" w:sz="16" w:space="0" w:color="000000"/>
              <w:left w:val="single" w:sz="16" w:space="0" w:color="000000"/>
              <w:bottom w:val="single" w:sz="16" w:space="0" w:color="000000"/>
              <w:insideH w:val="single" w:sz="16" w:space="0" w:color="000000"/>
            </w:tcBorders>
            <w:shd w:fill="FFFFFF" w:val="clear"/>
          </w:tcPr>
          <w:p>
            <w:pPr>
              <w:pStyle w:val="Normal"/>
              <w:tabs>
                <w:tab w:val="clear" w:pos="720"/>
              </w:tabs>
              <w:spacing w:lineRule="atLeast" w:line="320"/>
              <w:ind w:left="60" w:right="60" w:hanging="0"/>
              <w:rPr>
                <w:rFonts w:ascii="Arial" w:hAnsi="Arial"/>
                <w:sz w:val="18"/>
              </w:rPr>
            </w:pPr>
            <w:r>
              <w:rPr>
                <w:rFonts w:ascii="Arial" w:hAnsi="Arial"/>
                <w:sz w:val="18"/>
              </w:rPr>
              <w:t>1</w:t>
            </w:r>
          </w:p>
        </w:tc>
        <w:tc>
          <w:tcPr>
            <w:tcW w:w="1759" w:type="dxa"/>
            <w:tcBorders>
              <w:top w:val="single" w:sz="16" w:space="0" w:color="000000"/>
              <w:left w:val="single" w:sz="16" w:space="0" w:color="000000"/>
              <w:right w:val="single" w:sz="16" w:space="0" w:color="000000"/>
              <w:insideV w:val="single" w:sz="16" w:space="0" w:color="000000"/>
            </w:tcBorders>
            <w:shd w:fill="FFFFFF" w:val="clear"/>
          </w:tcPr>
          <w:p>
            <w:pPr>
              <w:pStyle w:val="Normal"/>
              <w:tabs>
                <w:tab w:val="clear" w:pos="720"/>
              </w:tabs>
              <w:spacing w:lineRule="atLeast" w:line="320"/>
              <w:ind w:left="60" w:right="60" w:hanging="0"/>
              <w:rPr>
                <w:rFonts w:ascii="Arial" w:hAnsi="Arial"/>
                <w:sz w:val="18"/>
              </w:rPr>
            </w:pPr>
            <w:r>
              <w:rPr>
                <w:rFonts w:ascii="Arial" w:hAnsi="Arial"/>
                <w:sz w:val="18"/>
              </w:rPr>
              <w:t>(Constant)</w:t>
            </w:r>
          </w:p>
        </w:tc>
        <w:tc>
          <w:tcPr>
            <w:tcW w:w="1581" w:type="dxa"/>
            <w:tcBorders>
              <w:top w:val="single" w:sz="16" w:space="0" w:color="000000"/>
              <w:left w:val="single" w:sz="8" w:space="0" w:color="000000"/>
              <w:right w:val="single" w:sz="8" w:space="0" w:color="000000"/>
              <w:insideV w:val="single" w:sz="8" w:space="0" w:color="000000"/>
            </w:tcBorders>
            <w:shd w:fill="FFFFFF" w:val="clear"/>
            <w:vAlign w:val="center"/>
          </w:tcPr>
          <w:p>
            <w:pPr>
              <w:pStyle w:val="Normal"/>
              <w:tabs>
                <w:tab w:val="clear" w:pos="720"/>
              </w:tabs>
              <w:spacing w:lineRule="atLeast" w:line="320"/>
              <w:ind w:left="60" w:right="60" w:hanging="0"/>
              <w:jc w:val="right"/>
              <w:rPr>
                <w:rFonts w:ascii="Arial" w:hAnsi="Arial"/>
                <w:sz w:val="18"/>
              </w:rPr>
            </w:pPr>
            <w:r>
              <w:rPr>
                <w:rFonts w:ascii="Arial" w:hAnsi="Arial"/>
                <w:sz w:val="18"/>
              </w:rPr>
              <w:t>3,558</w:t>
            </w:r>
          </w:p>
        </w:tc>
        <w:tc>
          <w:tcPr>
            <w:tcW w:w="1579" w:type="dxa"/>
            <w:tcBorders>
              <w:top w:val="single" w:sz="16" w:space="0" w:color="000000"/>
              <w:left w:val="single" w:sz="8" w:space="0" w:color="000000"/>
              <w:right w:val="single" w:sz="16" w:space="0" w:color="000000"/>
              <w:insideV w:val="single" w:sz="16" w:space="0" w:color="000000"/>
            </w:tcBorders>
            <w:shd w:fill="FFFFFF" w:val="clear"/>
            <w:vAlign w:val="center"/>
          </w:tcPr>
          <w:p>
            <w:pPr>
              <w:pStyle w:val="Normal"/>
              <w:tabs>
                <w:tab w:val="clear" w:pos="720"/>
              </w:tabs>
              <w:spacing w:lineRule="atLeast" w:line="320"/>
              <w:ind w:left="60" w:right="60" w:hanging="0"/>
              <w:jc w:val="right"/>
              <w:rPr>
                <w:rFonts w:ascii="Arial" w:hAnsi="Arial"/>
                <w:sz w:val="18"/>
              </w:rPr>
            </w:pPr>
            <w:r>
              <w:rPr>
                <w:rFonts w:ascii="Arial" w:hAnsi="Arial"/>
                <w:sz w:val="18"/>
              </w:rPr>
              <w:t>,001</w:t>
            </w:r>
          </w:p>
        </w:tc>
      </w:tr>
      <w:tr>
        <w:trPr>
          <w:cantSplit w:val="true"/>
        </w:trPr>
        <w:tc>
          <w:tcPr>
            <w:tcW w:w="560" w:type="dxa"/>
            <w:vMerge w:val="continue"/>
            <w:tcBorders>
              <w:top w:val="single" w:sz="16" w:space="0" w:color="000000"/>
              <w:left w:val="single" w:sz="16" w:space="0" w:color="000000"/>
              <w:bottom w:val="single" w:sz="16" w:space="0" w:color="000000"/>
              <w:insideH w:val="single" w:sz="16" w:space="0" w:color="000000"/>
            </w:tcBorders>
            <w:shd w:fill="FFFFFF" w:val="clear"/>
          </w:tcPr>
          <w:p>
            <w:pPr>
              <w:pStyle w:val="Normal"/>
              <w:rPr/>
            </w:pPr>
            <w:r>
              <w:rPr/>
            </w:r>
          </w:p>
        </w:tc>
        <w:tc>
          <w:tcPr>
            <w:tcW w:w="1759" w:type="dxa"/>
            <w:tcBorders>
              <w:left w:val="single" w:sz="16" w:space="0" w:color="000000"/>
              <w:right w:val="single" w:sz="16" w:space="0" w:color="000000"/>
              <w:insideV w:val="single" w:sz="16" w:space="0" w:color="000000"/>
            </w:tcBorders>
            <w:shd w:fill="FFFFFF" w:val="clear"/>
          </w:tcPr>
          <w:p>
            <w:pPr>
              <w:pStyle w:val="Normal"/>
              <w:tabs>
                <w:tab w:val="clear" w:pos="720"/>
              </w:tabs>
              <w:spacing w:lineRule="atLeast" w:line="320"/>
              <w:ind w:left="60" w:right="60" w:hanging="0"/>
              <w:rPr>
                <w:rFonts w:ascii="Arial" w:hAnsi="Arial"/>
                <w:sz w:val="18"/>
              </w:rPr>
            </w:pPr>
            <w:r>
              <w:rPr>
                <w:rFonts w:ascii="Arial" w:hAnsi="Arial"/>
                <w:sz w:val="18"/>
              </w:rPr>
              <w:t>SDM</w:t>
            </w:r>
          </w:p>
        </w:tc>
        <w:tc>
          <w:tcPr>
            <w:tcW w:w="1581" w:type="dxa"/>
            <w:tcBorders>
              <w:left w:val="single" w:sz="8" w:space="0" w:color="000000"/>
              <w:right w:val="single" w:sz="8" w:space="0" w:color="000000"/>
              <w:insideV w:val="single" w:sz="8" w:space="0" w:color="000000"/>
            </w:tcBorders>
            <w:shd w:fill="FFFFFF" w:val="clear"/>
            <w:vAlign w:val="center"/>
          </w:tcPr>
          <w:p>
            <w:pPr>
              <w:pStyle w:val="Normal"/>
              <w:tabs>
                <w:tab w:val="clear" w:pos="720"/>
              </w:tabs>
              <w:spacing w:lineRule="atLeast" w:line="320"/>
              <w:ind w:left="60" w:right="60" w:hanging="0"/>
              <w:jc w:val="right"/>
              <w:rPr>
                <w:rFonts w:ascii="Arial" w:hAnsi="Arial"/>
                <w:sz w:val="18"/>
              </w:rPr>
            </w:pPr>
            <w:r>
              <w:rPr>
                <w:rFonts w:ascii="Arial" w:hAnsi="Arial"/>
                <w:sz w:val="18"/>
              </w:rPr>
              <w:t>2,883</w:t>
            </w:r>
          </w:p>
        </w:tc>
        <w:tc>
          <w:tcPr>
            <w:tcW w:w="1579" w:type="dxa"/>
            <w:tcBorders>
              <w:left w:val="single" w:sz="8" w:space="0" w:color="000000"/>
              <w:right w:val="single" w:sz="16" w:space="0" w:color="000000"/>
              <w:insideV w:val="single" w:sz="16" w:space="0" w:color="000000"/>
            </w:tcBorders>
            <w:shd w:fill="FFFFFF" w:val="clear"/>
            <w:vAlign w:val="center"/>
          </w:tcPr>
          <w:p>
            <w:pPr>
              <w:pStyle w:val="Normal"/>
              <w:tabs>
                <w:tab w:val="clear" w:pos="720"/>
              </w:tabs>
              <w:spacing w:lineRule="atLeast" w:line="320"/>
              <w:ind w:left="60" w:right="60" w:hanging="0"/>
              <w:jc w:val="right"/>
              <w:rPr>
                <w:rFonts w:ascii="Arial" w:hAnsi="Arial"/>
                <w:sz w:val="18"/>
              </w:rPr>
            </w:pPr>
            <w:r>
              <w:rPr>
                <w:rFonts w:ascii="Arial" w:hAnsi="Arial"/>
                <w:sz w:val="18"/>
              </w:rPr>
              <w:t>,005</w:t>
            </w:r>
          </w:p>
        </w:tc>
      </w:tr>
      <w:tr>
        <w:trPr>
          <w:cantSplit w:val="true"/>
        </w:trPr>
        <w:tc>
          <w:tcPr>
            <w:tcW w:w="560" w:type="dxa"/>
            <w:vMerge w:val="continue"/>
            <w:tcBorders>
              <w:top w:val="single" w:sz="16" w:space="0" w:color="000000"/>
              <w:left w:val="single" w:sz="16" w:space="0" w:color="000000"/>
              <w:bottom w:val="single" w:sz="16" w:space="0" w:color="000000"/>
              <w:insideH w:val="single" w:sz="16" w:space="0" w:color="000000"/>
            </w:tcBorders>
            <w:shd w:fill="FFFFFF" w:val="clear"/>
          </w:tcPr>
          <w:p>
            <w:pPr>
              <w:pStyle w:val="Normal"/>
              <w:rPr/>
            </w:pPr>
            <w:r>
              <w:rPr/>
            </w:r>
          </w:p>
        </w:tc>
        <w:tc>
          <w:tcPr>
            <w:tcW w:w="1759" w:type="dxa"/>
            <w:tcBorders>
              <w:left w:val="single" w:sz="16" w:space="0" w:color="000000"/>
              <w:right w:val="single" w:sz="16" w:space="0" w:color="000000"/>
              <w:insideV w:val="single" w:sz="16" w:space="0" w:color="000000"/>
            </w:tcBorders>
            <w:shd w:fill="FFFFFF" w:val="clear"/>
          </w:tcPr>
          <w:p>
            <w:pPr>
              <w:pStyle w:val="Normal"/>
              <w:tabs>
                <w:tab w:val="clear" w:pos="720"/>
              </w:tabs>
              <w:spacing w:lineRule="atLeast" w:line="320"/>
              <w:ind w:left="60" w:right="60" w:hanging="0"/>
              <w:rPr>
                <w:rFonts w:ascii="Arial" w:hAnsi="Arial"/>
                <w:sz w:val="18"/>
              </w:rPr>
            </w:pPr>
            <w:r>
              <w:rPr>
                <w:rFonts w:ascii="Arial" w:hAnsi="Arial"/>
                <w:sz w:val="18"/>
              </w:rPr>
              <w:t>PP</w:t>
            </w:r>
          </w:p>
        </w:tc>
        <w:tc>
          <w:tcPr>
            <w:tcW w:w="1581" w:type="dxa"/>
            <w:tcBorders>
              <w:left w:val="single" w:sz="8" w:space="0" w:color="000000"/>
              <w:right w:val="single" w:sz="8" w:space="0" w:color="000000"/>
              <w:insideV w:val="single" w:sz="8" w:space="0" w:color="000000"/>
            </w:tcBorders>
            <w:shd w:fill="FFFFFF" w:val="clear"/>
            <w:vAlign w:val="center"/>
          </w:tcPr>
          <w:p>
            <w:pPr>
              <w:pStyle w:val="Normal"/>
              <w:tabs>
                <w:tab w:val="clear" w:pos="720"/>
              </w:tabs>
              <w:spacing w:lineRule="atLeast" w:line="320"/>
              <w:ind w:left="60" w:right="60" w:hanging="0"/>
              <w:jc w:val="right"/>
              <w:rPr>
                <w:rFonts w:ascii="Arial" w:hAnsi="Arial"/>
                <w:sz w:val="18"/>
              </w:rPr>
            </w:pPr>
            <w:r>
              <w:rPr>
                <w:rFonts w:ascii="Arial" w:hAnsi="Arial"/>
                <w:sz w:val="18"/>
              </w:rPr>
              <w:t>,136</w:t>
            </w:r>
          </w:p>
        </w:tc>
        <w:tc>
          <w:tcPr>
            <w:tcW w:w="1579" w:type="dxa"/>
            <w:tcBorders>
              <w:left w:val="single" w:sz="8" w:space="0" w:color="000000"/>
              <w:right w:val="single" w:sz="16" w:space="0" w:color="000000"/>
              <w:insideV w:val="single" w:sz="16" w:space="0" w:color="000000"/>
            </w:tcBorders>
            <w:shd w:fill="FFFFFF" w:val="clear"/>
            <w:vAlign w:val="center"/>
          </w:tcPr>
          <w:p>
            <w:pPr>
              <w:pStyle w:val="Normal"/>
              <w:tabs>
                <w:tab w:val="clear" w:pos="720"/>
              </w:tabs>
              <w:spacing w:lineRule="atLeast" w:line="320"/>
              <w:ind w:left="60" w:right="60" w:hanging="0"/>
              <w:jc w:val="right"/>
              <w:rPr>
                <w:rFonts w:ascii="Arial" w:hAnsi="Arial"/>
                <w:sz w:val="18"/>
              </w:rPr>
            </w:pPr>
            <w:r>
              <w:rPr>
                <w:rFonts w:ascii="Arial" w:hAnsi="Arial"/>
                <w:sz w:val="18"/>
              </w:rPr>
              <w:t>,892</w:t>
            </w:r>
          </w:p>
        </w:tc>
      </w:tr>
      <w:tr>
        <w:trPr>
          <w:cantSplit w:val="true"/>
        </w:trPr>
        <w:tc>
          <w:tcPr>
            <w:tcW w:w="560" w:type="dxa"/>
            <w:vMerge w:val="continue"/>
            <w:tcBorders>
              <w:top w:val="single" w:sz="16" w:space="0" w:color="000000"/>
              <w:left w:val="single" w:sz="16" w:space="0" w:color="000000"/>
              <w:bottom w:val="single" w:sz="16" w:space="0" w:color="000000"/>
              <w:insideH w:val="single" w:sz="16" w:space="0" w:color="000000"/>
            </w:tcBorders>
            <w:shd w:fill="FFFFFF" w:val="clear"/>
          </w:tcPr>
          <w:p>
            <w:pPr>
              <w:pStyle w:val="Normal"/>
              <w:rPr/>
            </w:pPr>
            <w:r>
              <w:rPr/>
            </w:r>
          </w:p>
        </w:tc>
        <w:tc>
          <w:tcPr>
            <w:tcW w:w="1759" w:type="dxa"/>
            <w:tcBorders>
              <w:top w:val="single" w:sz="16" w:space="0" w:color="000000"/>
              <w:left w:val="single" w:sz="16" w:space="0" w:color="000000"/>
              <w:bottom w:val="single" w:sz="16" w:space="0" w:color="000000"/>
              <w:right w:val="single" w:sz="16" w:space="0" w:color="000000"/>
              <w:insideH w:val="single" w:sz="16" w:space="0" w:color="000000"/>
              <w:insideV w:val="single" w:sz="16" w:space="0" w:color="000000"/>
            </w:tcBorders>
            <w:shd w:fill="FFFFFF" w:val="clear"/>
          </w:tcPr>
          <w:p>
            <w:pPr>
              <w:pStyle w:val="Normal"/>
              <w:tabs>
                <w:tab w:val="clear" w:pos="720"/>
              </w:tabs>
              <w:spacing w:lineRule="atLeast" w:line="320"/>
              <w:ind w:left="60" w:right="60" w:hanging="0"/>
              <w:rPr>
                <w:rFonts w:ascii="Arial" w:hAnsi="Arial"/>
                <w:sz w:val="18"/>
              </w:rPr>
            </w:pPr>
            <w:r>
              <w:rPr>
                <w:rFonts w:ascii="Arial" w:hAnsi="Arial"/>
                <w:sz w:val="18"/>
              </w:rPr>
              <w:t>SU</w:t>
            </w:r>
          </w:p>
        </w:tc>
        <w:tc>
          <w:tcPr>
            <w:tcW w:w="1581" w:type="dxa"/>
            <w:tcBorders>
              <w:top w:val="single" w:sz="16" w:space="0" w:color="000000"/>
              <w:left w:val="single" w:sz="8" w:space="0" w:color="000000"/>
              <w:bottom w:val="single" w:sz="16" w:space="0" w:color="000000"/>
              <w:right w:val="single" w:sz="8" w:space="0" w:color="000000"/>
              <w:insideH w:val="single" w:sz="16" w:space="0" w:color="000000"/>
              <w:insideV w:val="single" w:sz="8" w:space="0" w:color="000000"/>
            </w:tcBorders>
            <w:shd w:fill="FFFFFF" w:val="clear"/>
            <w:vAlign w:val="center"/>
          </w:tcPr>
          <w:p>
            <w:pPr>
              <w:pStyle w:val="Normal"/>
              <w:tabs>
                <w:tab w:val="clear" w:pos="720"/>
              </w:tabs>
              <w:spacing w:lineRule="atLeast" w:line="320"/>
              <w:ind w:left="60" w:right="60" w:hanging="0"/>
              <w:jc w:val="right"/>
              <w:rPr>
                <w:rFonts w:ascii="Arial" w:hAnsi="Arial"/>
                <w:sz w:val="18"/>
              </w:rPr>
            </w:pPr>
            <w:r>
              <w:rPr>
                <w:rFonts w:ascii="Arial" w:hAnsi="Arial"/>
                <w:sz w:val="18"/>
              </w:rPr>
              <w:t>4,849</w:t>
            </w:r>
          </w:p>
        </w:tc>
        <w:tc>
          <w:tcPr>
            <w:tcW w:w="1579" w:type="dxa"/>
            <w:tcBorders>
              <w:top w:val="single" w:sz="16" w:space="0" w:color="000000"/>
              <w:left w:val="single" w:sz="8" w:space="0" w:color="000000"/>
              <w:bottom w:val="single" w:sz="16" w:space="0" w:color="000000"/>
              <w:right w:val="single" w:sz="16" w:space="0" w:color="000000"/>
              <w:insideH w:val="single" w:sz="16" w:space="0" w:color="000000"/>
              <w:insideV w:val="single" w:sz="16" w:space="0" w:color="000000"/>
            </w:tcBorders>
            <w:shd w:fill="FFFFFF" w:val="clear"/>
            <w:vAlign w:val="center"/>
          </w:tcPr>
          <w:p>
            <w:pPr>
              <w:pStyle w:val="Normal"/>
              <w:tabs>
                <w:tab w:val="clear" w:pos="720"/>
              </w:tabs>
              <w:spacing w:lineRule="atLeast" w:line="320"/>
              <w:ind w:left="60" w:right="60" w:hanging="0"/>
              <w:jc w:val="right"/>
              <w:rPr>
                <w:rFonts w:ascii="Arial" w:hAnsi="Arial"/>
                <w:sz w:val="18"/>
              </w:rPr>
            </w:pPr>
            <w:r>
              <w:rPr>
                <w:rFonts w:ascii="Arial" w:hAnsi="Arial"/>
                <w:sz w:val="18"/>
              </w:rPr>
              <w:t>,000</w:t>
            </w:r>
          </w:p>
        </w:tc>
      </w:tr>
    </w:tbl>
    <w:p>
      <w:pPr>
        <w:pStyle w:val="Normal"/>
        <w:ind w:left="0" w:right="0" w:hanging="0"/>
        <w:jc w:val="both"/>
        <w:rPr>
          <w:rFonts w:ascii="Times New Roman" w:hAnsi="Times New Roman" w:eastAsia="NSimSun" w:cs="Lucida Sans"/>
          <w:b w:val="false"/>
          <w:b w:val="false"/>
          <w:bCs w:val="false"/>
          <w:i/>
          <w:i/>
          <w:iCs/>
          <w:position w:val="0"/>
          <w:sz w:val="24"/>
          <w:sz w:val="18"/>
          <w:szCs w:val="18"/>
          <w:vertAlign w:val="baseline"/>
        </w:rPr>
      </w:pPr>
      <w:r>
        <w:rPr>
          <w:rFonts w:eastAsia="NSimSun" w:cs="Arial" w:ascii="Arial" w:hAnsi="Arial"/>
          <w:b w:val="false"/>
          <w:bCs w:val="false"/>
          <w:i/>
          <w:iCs/>
          <w:position w:val="0"/>
          <w:sz w:val="18"/>
          <w:sz w:val="18"/>
          <w:szCs w:val="18"/>
          <w:vertAlign w:val="baseline"/>
          <w:lang w:val="sv-SE"/>
        </w:rPr>
        <w:tab/>
        <w:tab/>
        <w:t xml:space="preserve">    </w:t>
      </w:r>
      <w:r>
        <w:rPr>
          <w:rFonts w:eastAsia="NSimSun" w:cs="Arial" w:ascii="Arial" w:hAnsi="Arial"/>
          <w:b w:val="false"/>
          <w:bCs w:val="false"/>
          <w:i/>
          <w:iCs/>
          <w:position w:val="0"/>
          <w:sz w:val="22"/>
          <w:sz w:val="22"/>
          <w:szCs w:val="22"/>
          <w:vertAlign w:val="baseline"/>
          <w:lang w:val="sv-SE"/>
        </w:rPr>
        <w:t>Sumber : Data Olah SPSS (2023)</w:t>
      </w:r>
    </w:p>
    <w:p>
      <w:pPr>
        <w:pStyle w:val="Normal"/>
        <w:ind w:left="0" w:right="0" w:firstLine="547"/>
        <w:jc w:val="both"/>
        <w:rPr>
          <w:rFonts w:ascii="Arial" w:hAnsi="Arial" w:cs="Arial"/>
          <w:sz w:val="22"/>
          <w:szCs w:val="22"/>
          <w:lang w:val="sv-SE"/>
        </w:rPr>
      </w:pPr>
      <w:r>
        <w:rPr>
          <w:rFonts w:cs="Arial" w:ascii="Arial" w:hAnsi="Arial"/>
          <w:sz w:val="22"/>
          <w:szCs w:val="22"/>
          <w:lang w:val="sv-SE"/>
        </w:rPr>
      </w:r>
    </w:p>
    <w:p>
      <w:pPr>
        <w:pStyle w:val="Normal"/>
        <w:ind w:left="0" w:right="0" w:firstLine="547"/>
        <w:jc w:val="both"/>
        <w:rPr>
          <w:rFonts w:ascii="Arial" w:hAnsi="Arial"/>
          <w:sz w:val="22"/>
          <w:szCs w:val="22"/>
        </w:rPr>
      </w:pPr>
      <w:r>
        <w:rPr>
          <w:rFonts w:cs="Arial" w:ascii="Arial" w:hAnsi="Arial"/>
          <w:b w:val="false"/>
          <w:i w:val="false"/>
          <w:caps w:val="false"/>
          <w:smallCaps w:val="false"/>
          <w:color w:val="000000"/>
          <w:spacing w:val="0"/>
          <w:sz w:val="22"/>
          <w:szCs w:val="22"/>
          <w:lang w:val="sv-SE"/>
        </w:rPr>
        <w:t>Dilihat dari tabel diatas, uji signifikansi konstanta memberikan hasil bahwa variabel sumber daya manusia memberikan pengaruh signifikan pada variabel terikat. Terlihat dari signifikansi statistik 0,005 &lt; 0,05</w:t>
      </w:r>
      <w:r>
        <w:rPr>
          <w:rFonts w:cs="Arial" w:ascii="Arial" w:hAnsi="Arial"/>
          <w:color w:val="000000"/>
          <w:sz w:val="22"/>
          <w:szCs w:val="22"/>
          <w:lang w:val="sv-SE"/>
        </w:rPr>
        <w:t xml:space="preserve">. </w:t>
      </w:r>
      <w:r>
        <w:rPr>
          <w:rFonts w:ascii="Arial" w:hAnsi="Arial"/>
          <w:b w:val="false"/>
          <w:i w:val="false"/>
          <w:caps w:val="false"/>
          <w:smallCaps w:val="false"/>
          <w:color w:val="000000"/>
          <w:spacing w:val="0"/>
          <w:sz w:val="22"/>
          <w:szCs w:val="22"/>
        </w:rPr>
        <w:t>Dari hasil pengujian, disimpulkan variabel persepsi pelaku UMKM tidak berdampak  signifikan pada variabel terikat, dilihat dari signifikansi statistik 0,892 &gt; 0,05</w:t>
      </w:r>
      <w:r>
        <w:rPr>
          <w:rFonts w:cs="Arial" w:ascii="Arial" w:hAnsi="Arial"/>
          <w:color w:val="000000"/>
          <w:sz w:val="22"/>
          <w:szCs w:val="22"/>
          <w:lang w:val="sv-SE"/>
        </w:rPr>
        <w:t>. Pengaruh variabel skala usaha pada variabel terikat dibuktikan dari signifikansi statistik 0,000 &lt; 0,05.</w:t>
      </w:r>
    </w:p>
    <w:p>
      <w:pPr>
        <w:pStyle w:val="Normal"/>
        <w:ind w:left="0" w:right="0" w:hanging="0"/>
        <w:jc w:val="both"/>
        <w:rPr>
          <w:rFonts w:ascii="Arial" w:hAnsi="Arial" w:cs="Arial"/>
          <w:b/>
          <w:b/>
          <w:bCs/>
          <w:sz w:val="22"/>
          <w:szCs w:val="22"/>
          <w:lang w:val="fi-FI"/>
        </w:rPr>
      </w:pPr>
      <w:r>
        <w:rPr>
          <w:rFonts w:cs="Arial" w:ascii="Arial" w:hAnsi="Arial"/>
          <w:b/>
          <w:bCs/>
          <w:sz w:val="22"/>
          <w:szCs w:val="22"/>
          <w:lang w:val="fi-FI"/>
        </w:rPr>
      </w:r>
    </w:p>
    <w:p>
      <w:pPr>
        <w:pStyle w:val="Normal"/>
        <w:ind w:left="0" w:right="0" w:hanging="0"/>
        <w:jc w:val="both"/>
        <w:rPr>
          <w:rFonts w:ascii="Arial" w:hAnsi="Arial" w:cs="Arial"/>
          <w:b/>
          <w:b/>
          <w:bCs/>
          <w:sz w:val="22"/>
          <w:szCs w:val="22"/>
          <w:lang w:val="fi-FI"/>
        </w:rPr>
      </w:pPr>
      <w:r>
        <w:rPr>
          <w:rFonts w:cs="Arial" w:ascii="Arial" w:hAnsi="Arial"/>
          <w:b/>
          <w:bCs/>
          <w:sz w:val="22"/>
          <w:szCs w:val="22"/>
          <w:lang w:val="fi-FI"/>
        </w:rPr>
      </w:r>
    </w:p>
    <w:p>
      <w:pPr>
        <w:pStyle w:val="Normal"/>
        <w:ind w:left="0" w:right="0" w:hanging="0"/>
        <w:jc w:val="both"/>
        <w:rPr>
          <w:rFonts w:ascii="Arial" w:hAnsi="Arial" w:cs="Arial"/>
          <w:b/>
          <w:b/>
          <w:bCs/>
          <w:sz w:val="22"/>
          <w:szCs w:val="22"/>
          <w:lang w:val="fi-FI"/>
        </w:rPr>
      </w:pPr>
      <w:r>
        <w:rPr>
          <w:rFonts w:cs="Arial" w:ascii="Arial" w:hAnsi="Arial"/>
          <w:b/>
          <w:bCs/>
          <w:sz w:val="22"/>
          <w:szCs w:val="22"/>
          <w:lang w:val="fi-FI"/>
        </w:rPr>
      </w:r>
    </w:p>
    <w:p>
      <w:pPr>
        <w:pStyle w:val="Normal"/>
        <w:ind w:left="0" w:right="0" w:hanging="0"/>
        <w:jc w:val="both"/>
        <w:rPr>
          <w:rFonts w:ascii="Arial" w:hAnsi="Arial" w:cs="Arial"/>
          <w:b/>
          <w:b/>
          <w:bCs/>
          <w:sz w:val="22"/>
          <w:szCs w:val="22"/>
          <w:lang w:val="fi-FI"/>
        </w:rPr>
      </w:pPr>
      <w:r>
        <w:rPr>
          <w:rFonts w:cs="Arial" w:ascii="Arial" w:hAnsi="Arial"/>
          <w:b/>
          <w:bCs/>
          <w:sz w:val="22"/>
          <w:szCs w:val="22"/>
          <w:lang w:val="fi-FI"/>
        </w:rPr>
      </w:r>
    </w:p>
    <w:p>
      <w:pPr>
        <w:pStyle w:val="Normal"/>
        <w:ind w:left="0" w:right="0" w:hanging="0"/>
        <w:jc w:val="both"/>
        <w:rPr>
          <w:rFonts w:ascii="Arial" w:hAnsi="Arial" w:cs="Arial"/>
          <w:b/>
          <w:b/>
          <w:bCs/>
          <w:sz w:val="22"/>
          <w:szCs w:val="22"/>
          <w:lang w:val="fi-FI"/>
        </w:rPr>
      </w:pPr>
      <w:r>
        <w:rPr>
          <w:rFonts w:cs="Arial" w:ascii="Arial" w:hAnsi="Arial"/>
          <w:b/>
          <w:bCs/>
          <w:sz w:val="22"/>
          <w:szCs w:val="22"/>
          <w:lang w:val="fi-FI"/>
        </w:rPr>
        <w:t>Uji Koefisien Determinan (R2)</w:t>
      </w:r>
    </w:p>
    <w:p>
      <w:pPr>
        <w:pStyle w:val="Normal"/>
        <w:ind w:left="0" w:right="0" w:hanging="0"/>
        <w:jc w:val="both"/>
        <w:rPr>
          <w:rFonts w:ascii="Arial" w:hAnsi="Arial" w:cs="Arial"/>
          <w:b/>
          <w:b/>
          <w:bCs/>
          <w:color w:val="000000"/>
          <w:sz w:val="22"/>
          <w:szCs w:val="22"/>
          <w:lang w:val="fi-FI"/>
        </w:rPr>
      </w:pPr>
      <w:r>
        <w:rPr>
          <w:rFonts w:cs="Arial" w:ascii="Arial" w:hAnsi="Arial"/>
          <w:b/>
          <w:bCs/>
          <w:color w:val="000000"/>
          <w:sz w:val="22"/>
          <w:szCs w:val="22"/>
          <w:lang w:val="fi-FI"/>
        </w:rPr>
      </w:r>
    </w:p>
    <w:p>
      <w:pPr>
        <w:pStyle w:val="Normal"/>
        <w:ind w:left="0" w:right="0" w:hanging="0"/>
        <w:jc w:val="center"/>
        <w:rPr>
          <w:rFonts w:ascii="Arial" w:hAnsi="Arial" w:cs="Arial"/>
          <w:b w:val="false"/>
          <w:b w:val="false"/>
          <w:bCs w:val="false"/>
          <w:sz w:val="22"/>
          <w:szCs w:val="22"/>
          <w:lang w:val="fi-FI"/>
        </w:rPr>
      </w:pPr>
      <w:r>
        <w:rPr>
          <w:rFonts w:cs="Arial" w:ascii="Arial" w:hAnsi="Arial"/>
          <w:b w:val="false"/>
          <w:bCs w:val="false"/>
          <w:sz w:val="22"/>
          <w:szCs w:val="22"/>
          <w:lang w:val="fi-FI"/>
        </w:rPr>
        <w:t>Tabel 6. Hasil Uji Koefisien Determinan</w:t>
      </w:r>
    </w:p>
    <w:tbl>
      <w:tblPr>
        <w:tblW w:w="6300" w:type="dxa"/>
        <w:jc w:val="left"/>
        <w:tblInd w:w="1156" w:type="dxa"/>
        <w:tblBorders/>
        <w:tblCellMar>
          <w:top w:w="0" w:type="dxa"/>
          <w:left w:w="0" w:type="dxa"/>
          <w:bottom w:w="0" w:type="dxa"/>
          <w:right w:w="0" w:type="dxa"/>
        </w:tblCellMar>
      </w:tblPr>
      <w:tblGrid>
        <w:gridCol w:w="722"/>
        <w:gridCol w:w="847"/>
        <w:gridCol w:w="1430"/>
        <w:gridCol w:w="1481"/>
        <w:gridCol w:w="1820"/>
      </w:tblGrid>
      <w:tr>
        <w:trPr>
          <w:cantSplit w:val="true"/>
        </w:trPr>
        <w:tc>
          <w:tcPr>
            <w:tcW w:w="6300" w:type="dxa"/>
            <w:gridSpan w:val="5"/>
            <w:tcBorders/>
            <w:shd w:fill="FFFFFF" w:val="clear"/>
            <w:vAlign w:val="center"/>
          </w:tcPr>
          <w:p>
            <w:pPr>
              <w:pStyle w:val="Normal"/>
              <w:tabs>
                <w:tab w:val="clear" w:pos="720"/>
              </w:tabs>
              <w:spacing w:lineRule="atLeast" w:line="320"/>
              <w:ind w:left="60" w:right="60" w:hanging="0"/>
              <w:jc w:val="center"/>
              <w:rPr/>
            </w:pPr>
            <w:r>
              <w:rPr>
                <w:rFonts w:ascii="Arial" w:hAnsi="Arial"/>
                <w:b/>
                <w:sz w:val="18"/>
              </w:rPr>
              <w:t>Model Summary</w:t>
            </w:r>
            <w:r>
              <w:rPr>
                <w:rFonts w:ascii="Arial" w:hAnsi="Arial"/>
                <w:b/>
                <w:sz w:val="18"/>
                <w:vertAlign w:val="superscript"/>
              </w:rPr>
              <w:t>b</w:t>
            </w:r>
          </w:p>
        </w:tc>
      </w:tr>
      <w:tr>
        <w:trPr>
          <w:cantSplit w:val="true"/>
        </w:trPr>
        <w:tc>
          <w:tcPr>
            <w:tcW w:w="722" w:type="dxa"/>
            <w:tcBorders>
              <w:top w:val="single" w:sz="16" w:space="0" w:color="000000"/>
              <w:left w:val="single" w:sz="16" w:space="0" w:color="000000"/>
              <w:bottom w:val="single" w:sz="16" w:space="0" w:color="000000"/>
              <w:right w:val="single" w:sz="16" w:space="0" w:color="000000"/>
              <w:insideH w:val="single" w:sz="16" w:space="0" w:color="000000"/>
              <w:insideV w:val="single" w:sz="16" w:space="0" w:color="000000"/>
            </w:tcBorders>
            <w:shd w:fill="FFFFFF" w:val="clear"/>
            <w:vAlign w:val="bottom"/>
          </w:tcPr>
          <w:p>
            <w:pPr>
              <w:pStyle w:val="Normal"/>
              <w:tabs>
                <w:tab w:val="clear" w:pos="720"/>
              </w:tabs>
              <w:spacing w:lineRule="atLeast" w:line="320"/>
              <w:ind w:left="60" w:right="60" w:hanging="0"/>
              <w:rPr>
                <w:rFonts w:ascii="Arial" w:hAnsi="Arial"/>
                <w:sz w:val="18"/>
              </w:rPr>
            </w:pPr>
            <w:r>
              <w:rPr>
                <w:rFonts w:ascii="Arial" w:hAnsi="Arial"/>
                <w:sz w:val="18"/>
              </w:rPr>
              <w:t>Model</w:t>
            </w:r>
          </w:p>
        </w:tc>
        <w:tc>
          <w:tcPr>
            <w:tcW w:w="847" w:type="dxa"/>
            <w:tcBorders>
              <w:top w:val="single" w:sz="16" w:space="0" w:color="000000"/>
              <w:left w:val="single" w:sz="16" w:space="0" w:color="000000"/>
              <w:bottom w:val="single" w:sz="16" w:space="0" w:color="000000"/>
              <w:right w:val="single" w:sz="8" w:space="0" w:color="000000"/>
              <w:insideH w:val="single" w:sz="16" w:space="0" w:color="000000"/>
              <w:insideV w:val="single" w:sz="8" w:space="0" w:color="000000"/>
            </w:tcBorders>
            <w:shd w:fill="FFFFFF" w:val="clear"/>
            <w:vAlign w:val="bottom"/>
          </w:tcPr>
          <w:p>
            <w:pPr>
              <w:pStyle w:val="Normal"/>
              <w:tabs>
                <w:tab w:val="clear" w:pos="720"/>
              </w:tabs>
              <w:spacing w:lineRule="atLeast" w:line="320"/>
              <w:ind w:left="60" w:right="60" w:hanging="0"/>
              <w:jc w:val="center"/>
              <w:rPr>
                <w:rFonts w:ascii="Arial" w:hAnsi="Arial"/>
                <w:sz w:val="18"/>
              </w:rPr>
            </w:pPr>
            <w:r>
              <w:rPr>
                <w:rFonts w:ascii="Arial" w:hAnsi="Arial"/>
                <w:sz w:val="18"/>
              </w:rPr>
              <w:t>R</w:t>
            </w:r>
          </w:p>
        </w:tc>
        <w:tc>
          <w:tcPr>
            <w:tcW w:w="1430" w:type="dxa"/>
            <w:tcBorders>
              <w:top w:val="single" w:sz="16" w:space="0" w:color="000000"/>
              <w:left w:val="single" w:sz="8" w:space="0" w:color="000000"/>
              <w:bottom w:val="single" w:sz="16" w:space="0" w:color="000000"/>
              <w:right w:val="single" w:sz="8" w:space="0" w:color="000000"/>
              <w:insideH w:val="single" w:sz="16" w:space="0" w:color="000000"/>
              <w:insideV w:val="single" w:sz="8" w:space="0" w:color="000000"/>
            </w:tcBorders>
            <w:shd w:fill="FFFFFF" w:val="clear"/>
            <w:vAlign w:val="bottom"/>
          </w:tcPr>
          <w:p>
            <w:pPr>
              <w:pStyle w:val="Normal"/>
              <w:tabs>
                <w:tab w:val="clear" w:pos="720"/>
              </w:tabs>
              <w:spacing w:lineRule="atLeast" w:line="320"/>
              <w:ind w:left="60" w:right="60" w:hanging="0"/>
              <w:jc w:val="center"/>
              <w:rPr>
                <w:rFonts w:ascii="Arial" w:hAnsi="Arial"/>
                <w:sz w:val="18"/>
              </w:rPr>
            </w:pPr>
            <w:r>
              <w:rPr>
                <w:rFonts w:ascii="Arial" w:hAnsi="Arial"/>
                <w:sz w:val="18"/>
              </w:rPr>
              <w:t>R Square</w:t>
            </w:r>
          </w:p>
        </w:tc>
        <w:tc>
          <w:tcPr>
            <w:tcW w:w="1481" w:type="dxa"/>
            <w:tcBorders>
              <w:top w:val="single" w:sz="16" w:space="0" w:color="000000"/>
              <w:left w:val="single" w:sz="8" w:space="0" w:color="000000"/>
              <w:bottom w:val="single" w:sz="16" w:space="0" w:color="000000"/>
              <w:right w:val="single" w:sz="8" w:space="0" w:color="000000"/>
              <w:insideH w:val="single" w:sz="16" w:space="0" w:color="000000"/>
              <w:insideV w:val="single" w:sz="8" w:space="0" w:color="000000"/>
            </w:tcBorders>
            <w:shd w:fill="FFFFFF" w:val="clear"/>
            <w:vAlign w:val="bottom"/>
          </w:tcPr>
          <w:p>
            <w:pPr>
              <w:pStyle w:val="Normal"/>
              <w:tabs>
                <w:tab w:val="clear" w:pos="720"/>
              </w:tabs>
              <w:spacing w:lineRule="atLeast" w:line="320"/>
              <w:ind w:left="60" w:right="60" w:hanging="0"/>
              <w:jc w:val="center"/>
              <w:rPr>
                <w:rFonts w:ascii="Arial" w:hAnsi="Arial"/>
                <w:sz w:val="18"/>
              </w:rPr>
            </w:pPr>
            <w:r>
              <w:rPr>
                <w:rFonts w:ascii="Arial" w:hAnsi="Arial"/>
                <w:sz w:val="18"/>
              </w:rPr>
              <w:t>Adjusted R Square</w:t>
            </w:r>
          </w:p>
        </w:tc>
        <w:tc>
          <w:tcPr>
            <w:tcW w:w="1820" w:type="dxa"/>
            <w:tcBorders>
              <w:top w:val="single" w:sz="16" w:space="0" w:color="000000"/>
              <w:left w:val="single" w:sz="8" w:space="0" w:color="000000"/>
              <w:bottom w:val="single" w:sz="16" w:space="0" w:color="000000"/>
              <w:right w:val="single" w:sz="16" w:space="0" w:color="000000"/>
              <w:insideH w:val="single" w:sz="16" w:space="0" w:color="000000"/>
              <w:insideV w:val="single" w:sz="16" w:space="0" w:color="000000"/>
            </w:tcBorders>
            <w:shd w:fill="FFFFFF" w:val="clear"/>
            <w:vAlign w:val="bottom"/>
          </w:tcPr>
          <w:p>
            <w:pPr>
              <w:pStyle w:val="Normal"/>
              <w:tabs>
                <w:tab w:val="clear" w:pos="720"/>
              </w:tabs>
              <w:spacing w:lineRule="atLeast" w:line="320"/>
              <w:ind w:left="60" w:right="60" w:hanging="0"/>
              <w:jc w:val="center"/>
              <w:rPr>
                <w:rFonts w:ascii="Arial" w:hAnsi="Arial"/>
                <w:sz w:val="18"/>
              </w:rPr>
            </w:pPr>
            <w:r>
              <w:rPr>
                <w:rFonts w:ascii="Arial" w:hAnsi="Arial"/>
                <w:sz w:val="18"/>
              </w:rPr>
              <w:t>Std. Error of the Estimate</w:t>
            </w:r>
          </w:p>
        </w:tc>
      </w:tr>
      <w:tr>
        <w:trPr>
          <w:cantSplit w:val="true"/>
        </w:trPr>
        <w:tc>
          <w:tcPr>
            <w:tcW w:w="722" w:type="dxa"/>
            <w:tcBorders>
              <w:top w:val="single" w:sz="16" w:space="0" w:color="000000"/>
              <w:left w:val="single" w:sz="16" w:space="0" w:color="000000"/>
              <w:bottom w:val="single" w:sz="16" w:space="0" w:color="000000"/>
              <w:right w:val="single" w:sz="16" w:space="0" w:color="000000"/>
              <w:insideH w:val="single" w:sz="16" w:space="0" w:color="000000"/>
              <w:insideV w:val="single" w:sz="16" w:space="0" w:color="000000"/>
            </w:tcBorders>
            <w:shd w:fill="FFFFFF" w:val="clear"/>
          </w:tcPr>
          <w:p>
            <w:pPr>
              <w:pStyle w:val="Normal"/>
              <w:tabs>
                <w:tab w:val="clear" w:pos="720"/>
              </w:tabs>
              <w:spacing w:lineRule="atLeast" w:line="320"/>
              <w:ind w:left="60" w:right="60" w:hanging="0"/>
              <w:rPr>
                <w:rFonts w:ascii="Arial" w:hAnsi="Arial"/>
                <w:sz w:val="18"/>
              </w:rPr>
            </w:pPr>
            <w:r>
              <w:rPr>
                <w:rFonts w:ascii="Arial" w:hAnsi="Arial"/>
                <w:sz w:val="18"/>
              </w:rPr>
              <w:t>1</w:t>
            </w:r>
          </w:p>
        </w:tc>
        <w:tc>
          <w:tcPr>
            <w:tcW w:w="847" w:type="dxa"/>
            <w:tcBorders>
              <w:top w:val="single" w:sz="16" w:space="0" w:color="000000"/>
              <w:left w:val="single" w:sz="16" w:space="0" w:color="000000"/>
              <w:bottom w:val="single" w:sz="16" w:space="0" w:color="000000"/>
              <w:right w:val="single" w:sz="8" w:space="0" w:color="000000"/>
              <w:insideH w:val="single" w:sz="16" w:space="0" w:color="000000"/>
              <w:insideV w:val="single" w:sz="8" w:space="0" w:color="000000"/>
            </w:tcBorders>
            <w:shd w:fill="FFFFFF" w:val="clear"/>
            <w:vAlign w:val="center"/>
          </w:tcPr>
          <w:p>
            <w:pPr>
              <w:pStyle w:val="Normal"/>
              <w:tabs>
                <w:tab w:val="clear" w:pos="720"/>
              </w:tabs>
              <w:spacing w:lineRule="atLeast" w:line="320"/>
              <w:ind w:left="60" w:right="60" w:hanging="0"/>
              <w:jc w:val="right"/>
              <w:rPr/>
            </w:pPr>
            <w:r>
              <w:rPr>
                <w:rFonts w:ascii="Arial" w:hAnsi="Arial"/>
                <w:sz w:val="18"/>
              </w:rPr>
              <w:t>,463</w:t>
            </w:r>
            <w:r>
              <w:rPr>
                <w:rFonts w:ascii="Arial" w:hAnsi="Arial"/>
                <w:sz w:val="18"/>
                <w:vertAlign w:val="superscript"/>
              </w:rPr>
              <w:t>a</w:t>
            </w:r>
          </w:p>
        </w:tc>
        <w:tc>
          <w:tcPr>
            <w:tcW w:w="1430" w:type="dxa"/>
            <w:tcBorders>
              <w:top w:val="single" w:sz="16" w:space="0" w:color="000000"/>
              <w:left w:val="single" w:sz="8" w:space="0" w:color="000000"/>
              <w:bottom w:val="single" w:sz="16" w:space="0" w:color="000000"/>
              <w:right w:val="single" w:sz="8" w:space="0" w:color="000000"/>
              <w:insideH w:val="single" w:sz="16" w:space="0" w:color="000000"/>
              <w:insideV w:val="single" w:sz="8" w:space="0" w:color="000000"/>
            </w:tcBorders>
            <w:shd w:fill="FFFFFF" w:val="clear"/>
            <w:vAlign w:val="center"/>
          </w:tcPr>
          <w:p>
            <w:pPr>
              <w:pStyle w:val="Normal"/>
              <w:tabs>
                <w:tab w:val="clear" w:pos="720"/>
              </w:tabs>
              <w:spacing w:lineRule="atLeast" w:line="320"/>
              <w:ind w:left="60" w:right="60" w:hanging="0"/>
              <w:jc w:val="right"/>
              <w:rPr>
                <w:rFonts w:ascii="Arial" w:hAnsi="Arial"/>
                <w:sz w:val="18"/>
              </w:rPr>
            </w:pPr>
            <w:r>
              <w:rPr>
                <w:rFonts w:ascii="Arial" w:hAnsi="Arial"/>
                <w:sz w:val="18"/>
              </w:rPr>
              <w:t>,215</w:t>
            </w:r>
          </w:p>
        </w:tc>
        <w:tc>
          <w:tcPr>
            <w:tcW w:w="1481" w:type="dxa"/>
            <w:tcBorders>
              <w:top w:val="single" w:sz="16" w:space="0" w:color="000000"/>
              <w:left w:val="single" w:sz="8" w:space="0" w:color="000000"/>
              <w:bottom w:val="single" w:sz="16" w:space="0" w:color="000000"/>
              <w:right w:val="single" w:sz="8" w:space="0" w:color="000000"/>
              <w:insideH w:val="single" w:sz="16" w:space="0" w:color="000000"/>
              <w:insideV w:val="single" w:sz="8" w:space="0" w:color="000000"/>
            </w:tcBorders>
            <w:shd w:fill="FFFFFF" w:val="clear"/>
            <w:vAlign w:val="center"/>
          </w:tcPr>
          <w:p>
            <w:pPr>
              <w:pStyle w:val="Normal"/>
              <w:tabs>
                <w:tab w:val="clear" w:pos="720"/>
              </w:tabs>
              <w:spacing w:lineRule="atLeast" w:line="320"/>
              <w:ind w:left="60" w:right="60" w:hanging="0"/>
              <w:jc w:val="right"/>
              <w:rPr>
                <w:rFonts w:ascii="Arial" w:hAnsi="Arial"/>
                <w:sz w:val="18"/>
              </w:rPr>
            </w:pPr>
            <w:r>
              <w:rPr>
                <w:rFonts w:ascii="Arial" w:hAnsi="Arial"/>
                <w:sz w:val="18"/>
              </w:rPr>
              <w:t>,196</w:t>
            </w:r>
          </w:p>
        </w:tc>
        <w:tc>
          <w:tcPr>
            <w:tcW w:w="1820" w:type="dxa"/>
            <w:tcBorders>
              <w:top w:val="single" w:sz="16" w:space="0" w:color="000000"/>
              <w:left w:val="single" w:sz="8" w:space="0" w:color="000000"/>
              <w:bottom w:val="single" w:sz="16" w:space="0" w:color="000000"/>
              <w:right w:val="single" w:sz="16" w:space="0" w:color="000000"/>
              <w:insideH w:val="single" w:sz="16" w:space="0" w:color="000000"/>
              <w:insideV w:val="single" w:sz="16" w:space="0" w:color="000000"/>
            </w:tcBorders>
            <w:shd w:fill="FFFFFF" w:val="clear"/>
            <w:vAlign w:val="center"/>
          </w:tcPr>
          <w:p>
            <w:pPr>
              <w:pStyle w:val="Normal"/>
              <w:tabs>
                <w:tab w:val="clear" w:pos="720"/>
              </w:tabs>
              <w:spacing w:lineRule="atLeast" w:line="320"/>
              <w:ind w:left="60" w:right="60" w:hanging="0"/>
              <w:jc w:val="right"/>
              <w:rPr>
                <w:rFonts w:ascii="Arial" w:hAnsi="Arial"/>
                <w:sz w:val="18"/>
              </w:rPr>
            </w:pPr>
            <w:r>
              <w:rPr>
                <w:rFonts w:ascii="Arial" w:hAnsi="Arial"/>
                <w:sz w:val="18"/>
              </w:rPr>
              <w:t>3,938</w:t>
            </w:r>
          </w:p>
        </w:tc>
      </w:tr>
    </w:tbl>
    <w:p>
      <w:pPr>
        <w:pStyle w:val="Normal"/>
        <w:tabs>
          <w:tab w:val="clear" w:pos="720"/>
          <w:tab w:val="left" w:pos="400" w:leader="none"/>
        </w:tabs>
        <w:spacing w:lineRule="auto" w:line="240"/>
        <w:ind w:left="1134" w:right="0" w:hanging="0"/>
        <w:jc w:val="left"/>
        <w:rPr>
          <w:rFonts w:ascii="Arial" w:hAnsi="Arial" w:eastAsia="NSimSun" w:cs="Arial"/>
          <w:b w:val="false"/>
          <w:b w:val="false"/>
          <w:bCs w:val="false"/>
          <w:i/>
          <w:i/>
          <w:iCs/>
          <w:position w:val="0"/>
          <w:sz w:val="24"/>
          <w:sz w:val="22"/>
          <w:szCs w:val="22"/>
          <w:vertAlign w:val="baseline"/>
          <w:lang w:val="fi-FI"/>
        </w:rPr>
      </w:pPr>
      <w:r>
        <w:rPr>
          <w:rFonts w:eastAsia="NSimSun" w:cs="Arial" w:ascii="Arial" w:hAnsi="Arial"/>
          <w:b w:val="false"/>
          <w:bCs w:val="false"/>
          <w:i/>
          <w:iCs/>
          <w:position w:val="0"/>
          <w:sz w:val="22"/>
          <w:sz w:val="22"/>
          <w:szCs w:val="22"/>
          <w:vertAlign w:val="baseline"/>
          <w:lang w:val="fi-FI"/>
        </w:rPr>
        <w:t>Sumber : Data Olah SPSS (2023)</w:t>
      </w:r>
    </w:p>
    <w:p>
      <w:pPr>
        <w:pStyle w:val="Normal"/>
        <w:spacing w:lineRule="auto" w:line="360"/>
        <w:ind w:left="0" w:right="0" w:firstLine="720"/>
        <w:jc w:val="both"/>
        <w:rPr>
          <w:rFonts w:ascii="Arial" w:hAnsi="Arial" w:cs="Arial"/>
          <w:sz w:val="22"/>
          <w:szCs w:val="22"/>
          <w:lang w:eastAsia="ja-JP"/>
        </w:rPr>
      </w:pPr>
      <w:r>
        <w:rPr>
          <w:rFonts w:cs="Arial" w:ascii="Arial" w:hAnsi="Arial"/>
          <w:sz w:val="22"/>
          <w:szCs w:val="22"/>
          <w:lang w:eastAsia="ja-JP"/>
        </w:rPr>
      </w:r>
    </w:p>
    <w:p>
      <w:pPr>
        <w:pStyle w:val="Normal"/>
        <w:ind w:firstLine="547"/>
        <w:jc w:val="both"/>
        <w:rPr/>
      </w:pPr>
      <w:r>
        <w:rPr>
          <w:rFonts w:cs="Arial" w:ascii="Arial" w:hAnsi="Arial"/>
          <w:b w:val="false"/>
          <w:i w:val="false"/>
          <w:caps w:val="false"/>
          <w:smallCaps w:val="false"/>
          <w:color w:val="000000"/>
          <w:spacing w:val="0"/>
          <w:sz w:val="22"/>
          <w:szCs w:val="22"/>
          <w:lang w:val="sv-SE" w:eastAsia="ja-JP"/>
        </w:rPr>
        <w:t>Dengan melihat nilai adjusted R square 0,196, dapat disimpulkan, sebesar 19,6% dari implementasi pembuatan laporan keuangan sesuai standar dalam SAK-EMKM di kecamatan Gantiwarno kabupaten Klaten dipengaruhi oleh variabel kualitas SDM, persepsi pelaku UMKM, dan skala usaha, sedangkan sisa pengaruhnya berasal dari variabel lain diluar penelitian ini</w:t>
      </w:r>
      <w:r>
        <w:rPr>
          <w:rFonts w:cs="Arial" w:ascii="Arial" w:hAnsi="Arial"/>
          <w:color w:val="000000"/>
          <w:sz w:val="22"/>
          <w:szCs w:val="22"/>
          <w:lang w:val="sv-SE" w:eastAsia="ja-JP"/>
        </w:rPr>
        <w:t xml:space="preserve"> . </w:t>
      </w:r>
    </w:p>
    <w:p>
      <w:pPr>
        <w:pStyle w:val="Normal"/>
        <w:ind w:firstLine="547"/>
        <w:jc w:val="both"/>
        <w:rPr>
          <w:rFonts w:ascii="Arial" w:hAnsi="Arial" w:cs="Arial"/>
          <w:color w:val="000000"/>
          <w:sz w:val="22"/>
          <w:szCs w:val="22"/>
          <w:lang w:val="sv-SE" w:eastAsia="ja-JP"/>
        </w:rPr>
      </w:pPr>
      <w:r>
        <w:rPr>
          <w:rFonts w:cs="Arial" w:ascii="Arial" w:hAnsi="Arial"/>
          <w:color w:val="000000"/>
          <w:sz w:val="22"/>
          <w:szCs w:val="22"/>
          <w:lang w:val="sv-SE" w:eastAsia="ja-JP"/>
        </w:rPr>
      </w:r>
    </w:p>
    <w:p>
      <w:pPr>
        <w:pStyle w:val="Normal"/>
        <w:ind w:firstLine="547"/>
        <w:jc w:val="center"/>
        <w:rPr/>
      </w:pPr>
      <w:r>
        <w:rPr>
          <w:rFonts w:eastAsia="Times New Roman" w:cs="Arial" w:ascii="Arial" w:hAnsi="Arial"/>
          <w:b/>
          <w:iCs/>
          <w:color w:val="000000"/>
          <w:sz w:val="22"/>
          <w:szCs w:val="22"/>
          <w:lang w:val="sv-SE" w:eastAsia="ja-JP"/>
        </w:rPr>
        <w:t>PEMBAHASAN</w:t>
      </w:r>
    </w:p>
    <w:p>
      <w:pPr>
        <w:pStyle w:val="Normal"/>
        <w:tabs>
          <w:tab w:val="clear" w:pos="720"/>
          <w:tab w:val="left" w:pos="740" w:leader="none"/>
        </w:tabs>
        <w:spacing w:lineRule="auto" w:line="240"/>
        <w:jc w:val="both"/>
        <w:rPr/>
      </w:pPr>
      <w:r>
        <w:rPr>
          <w:rFonts w:eastAsia="Times New Roman" w:cs="Arial" w:ascii="Arial" w:hAnsi="Arial"/>
          <w:b w:val="false"/>
          <w:bCs w:val="false"/>
          <w:iCs/>
          <w:color w:val="000000"/>
          <w:sz w:val="22"/>
          <w:szCs w:val="22"/>
        </w:rPr>
        <w:tab/>
        <w:t>Melihat</w:t>
      </w:r>
      <w:r>
        <w:rPr>
          <w:rFonts w:ascii="Arial" w:hAnsi="Arial"/>
          <w:b w:val="false"/>
          <w:i w:val="false"/>
          <w:caps w:val="false"/>
          <w:smallCaps w:val="false"/>
          <w:color w:val="000000"/>
          <w:spacing w:val="0"/>
          <w:sz w:val="22"/>
          <w:szCs w:val="22"/>
        </w:rPr>
        <w:t xml:space="preserve"> hasil uji dan analisis yang telah dilewati, ditemukan kualitas individu SDM yang terlibat dalam proses pembuatan laporan keuangan dengan pedoman SAK-EMKM memiliki pengaruh parsial</w:t>
      </w:r>
      <w:r>
        <w:rPr>
          <w:rFonts w:eastAsia="Times New Roman" w:cs="Arial" w:ascii="Arial" w:hAnsi="Arial"/>
          <w:b w:val="false"/>
          <w:bCs w:val="false"/>
          <w:iCs/>
          <w:color w:val="000000"/>
          <w:sz w:val="22"/>
          <w:szCs w:val="22"/>
        </w:rPr>
        <w:t xml:space="preserve">. </w:t>
      </w:r>
      <w:r>
        <w:rPr>
          <w:rFonts w:eastAsia="Times New Roman" w:cs="Arial" w:ascii="Arial" w:hAnsi="Arial"/>
          <w:b w:val="false"/>
          <w:bCs w:val="false"/>
          <w:i/>
          <w:iCs/>
          <w:color w:val="000000"/>
          <w:sz w:val="22"/>
          <w:szCs w:val="22"/>
        </w:rPr>
        <w:t>Output</w:t>
      </w:r>
      <w:r>
        <w:rPr>
          <w:rFonts w:eastAsia="Times New Roman" w:cs="Arial" w:ascii="Arial" w:hAnsi="Arial"/>
          <w:b w:val="false"/>
          <w:bCs w:val="false"/>
          <w:iCs/>
          <w:color w:val="000000"/>
          <w:sz w:val="22"/>
          <w:szCs w:val="22"/>
          <w:bdr w:val="single" w:sz="2" w:space="1" w:color="D9D9E3"/>
        </w:rPr>
        <w:t xml:space="preserve"> penelitian ini sejalan dengan Suastini dan rekannya tahun 2018 serta Rismawandi dan kawan-kawan tahun 2022,  yang menunjukkan hasil penelitian yang serupa. </w:t>
      </w:r>
      <w:r>
        <w:rPr>
          <w:rFonts w:eastAsia="Times New Roman" w:cs="Arial" w:ascii="Arial" w:hAnsi="Arial"/>
          <w:b w:val="false"/>
          <w:bCs w:val="false"/>
          <w:i w:val="false"/>
          <w:iCs/>
          <w:caps w:val="false"/>
          <w:smallCaps w:val="false"/>
          <w:color w:val="000000"/>
          <w:spacing w:val="0"/>
          <w:sz w:val="22"/>
          <w:szCs w:val="22"/>
          <w:bdr w:val="single" w:sz="2" w:space="1" w:color="D9D9E3"/>
        </w:rPr>
        <w:t>Semakin meningkat kualitas SDM yang terlibat proses pembuatan laporan keuangan, maka semakin signifikan pula pengaruhnya terhadap pembuatan laporan keuangan</w:t>
      </w:r>
      <w:r>
        <w:rPr>
          <w:rFonts w:eastAsia="Times New Roman" w:cs="Arial" w:ascii="Arial" w:hAnsi="Arial"/>
          <w:b w:val="false"/>
          <w:bCs w:val="false"/>
          <w:iCs/>
          <w:color w:val="000000"/>
          <w:sz w:val="22"/>
          <w:szCs w:val="22"/>
          <w:bdr w:val="single" w:sz="2" w:space="1" w:color="D9D9E3"/>
        </w:rPr>
        <w:t xml:space="preserve"> yang berpedoman pada SAK-EMKM.</w:t>
      </w:r>
    </w:p>
    <w:p>
      <w:pPr>
        <w:pStyle w:val="Normal"/>
        <w:tabs>
          <w:tab w:val="clear" w:pos="720"/>
        </w:tabs>
        <w:spacing w:lineRule="auto" w:line="240"/>
        <w:jc w:val="both"/>
        <w:rPr>
          <w:rFonts w:ascii="Arial" w:hAnsi="Arial"/>
          <w:color w:val="000000"/>
          <w:sz w:val="22"/>
          <w:szCs w:val="22"/>
        </w:rPr>
      </w:pPr>
      <w:r>
        <w:rPr>
          <w:rFonts w:eastAsia="Times New Roman" w:cs="Arial" w:ascii="Arial" w:hAnsi="Arial"/>
          <w:b w:val="false"/>
          <w:bCs w:val="false"/>
          <w:iCs/>
          <w:color w:val="000000"/>
          <w:sz w:val="22"/>
          <w:szCs w:val="22"/>
        </w:rPr>
        <w:tab/>
      </w:r>
      <w:r>
        <w:rPr>
          <w:rFonts w:eastAsia="Times New Roman" w:ascii="Arial" w:hAnsi="Arial"/>
          <w:b w:val="false"/>
          <w:i w:val="false"/>
          <w:iCs/>
          <w:caps w:val="false"/>
          <w:smallCaps w:val="false"/>
          <w:color w:val="000000"/>
          <w:spacing w:val="0"/>
          <w:sz w:val="22"/>
          <w:szCs w:val="22"/>
        </w:rPr>
        <w:t>SAK-EMKM sebagai pedoman penyusunan laporan keuangan, tidak dipengaruhi secara signifikan dari persepsi pelaku UMKM</w:t>
      </w:r>
      <w:r>
        <w:rPr>
          <w:rFonts w:eastAsia="Times New Roman" w:cs="Arial" w:ascii="Arial" w:hAnsi="Arial"/>
          <w:b w:val="false"/>
          <w:bCs w:val="false"/>
          <w:iCs/>
          <w:color w:val="000000"/>
          <w:sz w:val="22"/>
          <w:szCs w:val="22"/>
        </w:rPr>
        <w:t xml:space="preserve">. </w:t>
      </w:r>
      <w:r>
        <w:rPr>
          <w:rFonts w:eastAsia="Times New Roman" w:cs="Arial" w:ascii="Arial" w:hAnsi="Arial"/>
          <w:b w:val="false"/>
          <w:bCs w:val="false"/>
          <w:i w:val="false"/>
          <w:iCs/>
          <w:caps w:val="false"/>
          <w:smallCaps w:val="false"/>
          <w:color w:val="000000"/>
          <w:spacing w:val="0"/>
          <w:sz w:val="22"/>
          <w:szCs w:val="22"/>
        </w:rPr>
        <w:t>Temuan penelitian ini konsisten dengan Pertama dan rekannya tahun 2020 serta Rismawandi pada tahun 2022, yang juga menghasilkan kesimpulan persepsi pelaku UMKM tidak memiliki pengaruh atau signifikansi terhadap penerapan SAK-EMKM dalam proses pembuatan laporan keuangan</w:t>
      </w:r>
      <w:r>
        <w:rPr>
          <w:rFonts w:eastAsia="Times New Roman" w:cs="Arial" w:ascii="Arial" w:hAnsi="Arial"/>
          <w:b w:val="false"/>
          <w:bCs w:val="false"/>
          <w:iCs/>
          <w:color w:val="000000"/>
          <w:sz w:val="22"/>
          <w:szCs w:val="22"/>
        </w:rPr>
        <w:t xml:space="preserve">. </w:t>
      </w:r>
      <w:r>
        <w:rPr>
          <w:rFonts w:eastAsia="Times New Roman" w:cs="Arial" w:ascii="Arial" w:hAnsi="Arial"/>
          <w:b w:val="false"/>
          <w:bCs w:val="false"/>
          <w:i w:val="false"/>
          <w:iCs/>
          <w:caps w:val="false"/>
          <w:smallCaps w:val="false"/>
          <w:color w:val="000000"/>
          <w:spacing w:val="0"/>
          <w:sz w:val="22"/>
          <w:szCs w:val="22"/>
        </w:rPr>
        <w:t>SAK-EMKM sebagai pedoman penyusunan laporan keuangan, tidak terdapat pengaruh yang signifikan dari tingkat atau rendahnya persepsi pelaku UMKM</w:t>
      </w:r>
      <w:r>
        <w:rPr>
          <w:rFonts w:eastAsia="Times New Roman" w:cs="Arial" w:ascii="Arial" w:hAnsi="Arial"/>
          <w:b w:val="false"/>
          <w:bCs w:val="false"/>
          <w:iCs/>
          <w:color w:val="000000"/>
          <w:sz w:val="22"/>
          <w:szCs w:val="22"/>
        </w:rPr>
        <w:t xml:space="preserve">. </w:t>
      </w:r>
      <w:r>
        <w:rPr>
          <w:rFonts w:eastAsia="Times New Roman" w:cs="Arial" w:ascii="Arial" w:hAnsi="Arial"/>
          <w:b w:val="false"/>
          <w:bCs w:val="false"/>
          <w:i w:val="false"/>
          <w:iCs/>
          <w:caps w:val="false"/>
          <w:smallCaps w:val="false"/>
          <w:color w:val="000000"/>
          <w:spacing w:val="0"/>
          <w:sz w:val="22"/>
          <w:szCs w:val="22"/>
        </w:rPr>
        <w:t>Meskipun demikian, dari hasil uji signifikansi simultan, terbukti adanya hubungan positif secara simultan dalam mempengaruhi SAK-EMKM sebagai pedoman penyusunan laporan keuangan</w:t>
      </w:r>
      <w:r>
        <w:rPr>
          <w:rFonts w:eastAsia="Times New Roman" w:cs="Arial" w:ascii="Arial" w:hAnsi="Arial"/>
          <w:b w:val="false"/>
          <w:bCs w:val="false"/>
          <w:iCs/>
          <w:color w:val="000000"/>
          <w:sz w:val="22"/>
          <w:szCs w:val="22"/>
        </w:rPr>
        <w:t xml:space="preserve">. Dapat disimpulkan </w:t>
      </w:r>
      <w:r>
        <w:rPr>
          <w:rFonts w:eastAsia="Times New Roman" w:cs="Arial" w:ascii="Arial" w:hAnsi="Arial"/>
          <w:b w:val="false"/>
          <w:bCs w:val="false"/>
          <w:i w:val="false"/>
          <w:iCs/>
          <w:caps w:val="false"/>
          <w:smallCaps w:val="false"/>
          <w:color w:val="000000"/>
          <w:spacing w:val="0"/>
          <w:sz w:val="22"/>
          <w:szCs w:val="22"/>
        </w:rPr>
        <w:t>bahwa pengaruh dari kualitas SDM dan skala usaha akan tidak signifikan tanpa adanya persepsi yang tepat dari pelaku UMKM</w:t>
      </w:r>
      <w:r>
        <w:rPr>
          <w:rFonts w:eastAsia="Times New Roman" w:cs="Arial" w:ascii="Arial" w:hAnsi="Arial"/>
          <w:b w:val="false"/>
          <w:bCs w:val="false"/>
          <w:iCs/>
          <w:color w:val="000000"/>
          <w:sz w:val="22"/>
          <w:szCs w:val="22"/>
        </w:rPr>
        <w:t>.</w:t>
      </w:r>
    </w:p>
    <w:p>
      <w:pPr>
        <w:pStyle w:val="Normal"/>
        <w:tabs>
          <w:tab w:val="clear" w:pos="720"/>
        </w:tabs>
        <w:spacing w:lineRule="auto" w:line="240"/>
        <w:jc w:val="both"/>
        <w:rPr>
          <w:rFonts w:ascii="Arial" w:hAnsi="Arial"/>
        </w:rPr>
      </w:pPr>
      <w:r>
        <w:rPr>
          <w:rFonts w:eastAsia="Times New Roman" w:cs="Arial" w:ascii="Arial" w:hAnsi="Arial"/>
          <w:b w:val="false"/>
          <w:bCs w:val="false"/>
          <w:iCs/>
          <w:color w:val="000000"/>
          <w:sz w:val="22"/>
          <w:szCs w:val="22"/>
        </w:rPr>
        <w:tab/>
      </w:r>
      <w:r>
        <w:rPr>
          <w:rFonts w:eastAsia="Times New Roman" w:cs="Arial" w:ascii="Arial" w:hAnsi="Arial"/>
          <w:b w:val="false"/>
          <w:bCs w:val="false"/>
          <w:i w:val="false"/>
          <w:iCs/>
          <w:caps w:val="false"/>
          <w:smallCaps w:val="false"/>
          <w:color w:val="000000"/>
          <w:spacing w:val="0"/>
          <w:sz w:val="22"/>
          <w:szCs w:val="22"/>
        </w:rPr>
        <w:t>SAK-EMKM sebagai pedoman penyusunan laporan keuangan</w:t>
      </w:r>
      <w:r>
        <w:rPr>
          <w:rFonts w:eastAsia="Times New Roman" w:ascii="Arial" w:hAnsi="Arial"/>
          <w:b w:val="false"/>
          <w:i w:val="false"/>
          <w:iCs/>
          <w:caps w:val="false"/>
          <w:smallCaps w:val="false"/>
          <w:color w:val="000000"/>
          <w:spacing w:val="0"/>
          <w:sz w:val="22"/>
          <w:szCs w:val="22"/>
        </w:rPr>
        <w:t>, skala usaha memiliki pengaruh positif secara parsial</w:t>
      </w:r>
      <w:r>
        <w:rPr>
          <w:rFonts w:eastAsia="Times New Roman" w:cs="Arial" w:ascii="Arial" w:hAnsi="Arial"/>
          <w:b w:val="false"/>
          <w:bCs w:val="false"/>
          <w:iCs/>
          <w:color w:val="000000"/>
          <w:sz w:val="22"/>
          <w:szCs w:val="22"/>
        </w:rPr>
        <w:t xml:space="preserve">. </w:t>
      </w:r>
      <w:r>
        <w:rPr>
          <w:rFonts w:eastAsia="Times New Roman" w:cs="Arial" w:ascii="Arial" w:hAnsi="Arial"/>
          <w:b w:val="false"/>
          <w:bCs w:val="false"/>
          <w:i w:val="false"/>
          <w:iCs/>
          <w:caps w:val="false"/>
          <w:smallCaps w:val="false"/>
          <w:color w:val="000000"/>
          <w:spacing w:val="0"/>
          <w:sz w:val="22"/>
          <w:szCs w:val="22"/>
        </w:rPr>
        <w:t>Temuan penelitian ini konsisten dengan Widyawati tahun 2020 dan Wati tahun 2022, yang menunjukkan pemahaman pelaku UMKM dalam proses pembuatan laporan keuangan berpedoman pada SAK-EMKM dipengaruhi oleh skala usaha</w:t>
      </w:r>
      <w:r>
        <w:rPr>
          <w:rFonts w:eastAsia="Times New Roman" w:cs="Arial" w:ascii="Arial" w:hAnsi="Arial"/>
          <w:b w:val="false"/>
          <w:bCs w:val="false"/>
          <w:iCs/>
          <w:color w:val="000000"/>
          <w:sz w:val="22"/>
          <w:szCs w:val="22"/>
        </w:rPr>
        <w:t xml:space="preserve">. </w:t>
      </w:r>
      <w:r>
        <w:rPr>
          <w:rFonts w:eastAsia="Times New Roman" w:cs="Arial" w:ascii="Arial" w:hAnsi="Arial"/>
          <w:b w:val="false"/>
          <w:bCs w:val="false"/>
          <w:i w:val="false"/>
          <w:iCs/>
          <w:caps w:val="false"/>
          <w:smallCaps w:val="false"/>
          <w:color w:val="000000"/>
          <w:spacing w:val="0"/>
          <w:sz w:val="22"/>
          <w:szCs w:val="22"/>
        </w:rPr>
        <w:t>Oleh karena itu, peningkatan jumlah karyawan, pendapatan, dan aset usaha akan semakin meningkatkan pengaruh dalam proses penyusunan laporan keuangan berpedoman pada SAK-EMKM.</w:t>
      </w:r>
    </w:p>
    <w:p>
      <w:pPr>
        <w:sectPr>
          <w:headerReference w:type="default" r:id="rId4"/>
          <w:footerReference w:type="default" r:id="rId5"/>
          <w:type w:val="nextPage"/>
          <w:pgSz w:w="11906" w:h="14173"/>
          <w:pgMar w:left="1418" w:right="1418" w:header="720" w:top="1134" w:footer="720" w:bottom="1134" w:gutter="0"/>
          <w:pgNumType w:fmt="decimal"/>
          <w:formProt w:val="false"/>
          <w:textDirection w:val="lrTb"/>
          <w:docGrid w:type="default" w:linePitch="600" w:charSpace="32768"/>
        </w:sectPr>
      </w:pPr>
    </w:p>
    <w:p>
      <w:pPr>
        <w:pStyle w:val="BodyTextIndent3"/>
        <w:tabs>
          <w:tab w:val="clear" w:pos="720"/>
          <w:tab w:val="left" w:pos="7740" w:leader="none"/>
        </w:tabs>
        <w:ind w:left="0" w:right="0" w:hanging="0"/>
        <w:jc w:val="center"/>
        <w:rPr>
          <w:rFonts w:ascii="Arial" w:hAnsi="Arial" w:cs="Arial"/>
          <w:b/>
          <w:b/>
          <w:bCs/>
          <w:sz w:val="22"/>
          <w:szCs w:val="22"/>
          <w:lang w:val="id-ID" w:eastAsia="ja-JP"/>
        </w:rPr>
      </w:pPr>
      <w:r>
        <w:rPr>
          <w:rFonts w:cs="Arial" w:ascii="Arial" w:hAnsi="Arial"/>
          <w:b/>
          <w:bCs/>
          <w:sz w:val="22"/>
          <w:szCs w:val="22"/>
          <w:lang w:val="id-ID" w:eastAsia="ja-JP"/>
        </w:rPr>
        <w:t>KESIMPULAN</w:t>
      </w:r>
    </w:p>
    <w:p>
      <w:pPr>
        <w:pStyle w:val="Normal"/>
        <w:tabs>
          <w:tab w:val="clear" w:pos="720"/>
          <w:tab w:val="left" w:pos="7740" w:leader="none"/>
        </w:tabs>
        <w:spacing w:lineRule="auto" w:line="240"/>
        <w:ind w:left="0" w:right="0" w:firstLine="709"/>
        <w:jc w:val="both"/>
        <w:rPr>
          <w:rFonts w:ascii="Arial" w:hAnsi="Arial"/>
          <w:color w:val="000000"/>
          <w:sz w:val="22"/>
          <w:szCs w:val="22"/>
        </w:rPr>
      </w:pPr>
      <w:r>
        <w:rPr>
          <w:rFonts w:cs="Arial" w:ascii="Arial" w:hAnsi="Arial"/>
          <w:b w:val="false"/>
          <w:i w:val="false"/>
          <w:caps w:val="false"/>
          <w:smallCaps w:val="false"/>
          <w:color w:val="000000"/>
          <w:spacing w:val="0"/>
          <w:sz w:val="22"/>
          <w:szCs w:val="22"/>
          <w:lang w:val="id-ID"/>
        </w:rPr>
        <w:t>Berdasarkan pembahasan sebelumnya, dapat disimpulkan bahwa kualitas SDM berpengaruh positif pada pembuatan laporan keuangan yang memenuhi standar SAK-EMKM</w:t>
      </w:r>
      <w:r>
        <w:rPr>
          <w:rFonts w:cs="Arial" w:ascii="Arial" w:hAnsi="Arial"/>
          <w:color w:val="000000"/>
          <w:sz w:val="22"/>
          <w:szCs w:val="22"/>
          <w:lang w:val="id-ID"/>
        </w:rPr>
        <w:t xml:space="preserve">. </w:t>
      </w:r>
      <w:r>
        <w:rPr>
          <w:rFonts w:ascii="Arial" w:hAnsi="Arial"/>
          <w:b w:val="false"/>
          <w:i w:val="false"/>
          <w:caps w:val="false"/>
          <w:smallCaps w:val="false"/>
          <w:color w:val="000000"/>
          <w:spacing w:val="0"/>
          <w:sz w:val="22"/>
          <w:szCs w:val="22"/>
        </w:rPr>
        <w:t>Keterkaitan antara persepsi pelaku UMKM dengan pembuatan laporan keuangan sesuai SAK-EMKM tidak dapat diterima</w:t>
      </w:r>
      <w:r>
        <w:rPr>
          <w:rFonts w:cs="Arial" w:ascii="Arial" w:hAnsi="Arial"/>
          <w:color w:val="000000"/>
          <w:sz w:val="22"/>
          <w:szCs w:val="22"/>
          <w:lang w:val="id-ID"/>
        </w:rPr>
        <w:t xml:space="preserve">. Telah terbukti bahwa </w:t>
      </w:r>
      <w:r>
        <w:rPr>
          <w:rFonts w:cs="Arial" w:ascii="Arial" w:hAnsi="Arial"/>
          <w:b w:val="false"/>
          <w:i w:val="false"/>
          <w:caps w:val="false"/>
          <w:smallCaps w:val="false"/>
          <w:color w:val="000000"/>
          <w:spacing w:val="0"/>
          <w:sz w:val="22"/>
          <w:szCs w:val="22"/>
          <w:lang w:val="id-ID"/>
        </w:rPr>
        <w:t>skala usaha berpengaruh pada penyusunan laporan keuangan yang memenuhi standar SAK-EMKM</w:t>
      </w:r>
      <w:r>
        <w:rPr>
          <w:rFonts w:cs="Arial" w:ascii="Arial" w:hAnsi="Arial"/>
          <w:color w:val="000000"/>
          <w:sz w:val="22"/>
          <w:szCs w:val="22"/>
          <w:lang w:val="id-ID"/>
        </w:rPr>
        <w:t xml:space="preserve">. </w:t>
      </w:r>
      <w:r>
        <w:rPr>
          <w:rFonts w:cs="Arial" w:ascii="Arial" w:hAnsi="Arial"/>
          <w:b w:val="false"/>
          <w:i w:val="false"/>
          <w:caps w:val="false"/>
          <w:smallCaps w:val="false"/>
          <w:color w:val="000000"/>
          <w:spacing w:val="0"/>
          <w:sz w:val="22"/>
          <w:szCs w:val="22"/>
          <w:lang w:val="id-ID"/>
        </w:rPr>
        <w:t>Telah terbukti bahwa kualitas SDM, persepsi pelaku UMKM, serta skala usaha berpengaruh secara kolektif terhadap kemampuan dalam menyusun laporan keuangan berpedoman pada SAK-EMKM</w:t>
      </w:r>
      <w:r>
        <w:rPr>
          <w:rFonts w:cs="Arial" w:ascii="Arial" w:hAnsi="Arial"/>
          <w:color w:val="000000"/>
          <w:sz w:val="22"/>
          <w:szCs w:val="22"/>
          <w:lang w:val="id-ID"/>
        </w:rPr>
        <w:t>.</w:t>
      </w:r>
    </w:p>
    <w:p>
      <w:pPr>
        <w:pStyle w:val="Normal"/>
        <w:tabs>
          <w:tab w:val="clear" w:pos="720"/>
          <w:tab w:val="left" w:pos="7740" w:leader="none"/>
        </w:tabs>
        <w:spacing w:lineRule="auto" w:line="240"/>
        <w:ind w:left="0" w:right="0" w:firstLine="709"/>
        <w:jc w:val="both"/>
        <w:rPr>
          <w:lang w:val="en-ID"/>
        </w:rPr>
      </w:pPr>
      <w:r>
        <w:rPr>
          <w:rFonts w:cs="Arial" w:ascii="Arial" w:hAnsi="Arial"/>
          <w:color w:val="000000"/>
          <w:sz w:val="22"/>
          <w:szCs w:val="22"/>
          <w:lang w:val="id-ID"/>
        </w:rPr>
        <w:t xml:space="preserve">Diharapkan kedepannya pelaku usaha bisa lebih aktif menggunakan sosial media karena sudah banyak sekali informasi mengenai laporan keuangan. Diharapkan untuk dinas yang bersangkutan langsung dengan UMKM untuk </w:t>
      </w:r>
      <w:r>
        <w:rPr>
          <w:rFonts w:cs="Arial" w:ascii="Arial" w:hAnsi="Arial"/>
          <w:color w:val="000000"/>
          <w:sz w:val="22"/>
          <w:szCs w:val="22"/>
          <w:lang w:val="id-ID"/>
        </w:rPr>
        <w:t xml:space="preserve">menambah frekuensi dalam </w:t>
      </w:r>
      <w:r>
        <w:rPr>
          <w:rFonts w:cs="Arial" w:ascii="Arial" w:hAnsi="Arial"/>
          <w:color w:val="000000"/>
          <w:sz w:val="22"/>
          <w:szCs w:val="22"/>
          <w:lang w:val="id-ID"/>
        </w:rPr>
        <w:t>melakukan sosialisai mengenai penyusunan laporan keuangan. Peneliti menyadari masih memiliki keterbat</w:t>
      </w:r>
      <w:r>
        <w:rPr>
          <w:rFonts w:cs="Arial" w:ascii="Arial" w:hAnsi="Arial"/>
          <w:sz w:val="22"/>
          <w:szCs w:val="22"/>
          <w:lang w:val="id-ID"/>
        </w:rPr>
        <w:t>asannya dalam penelitiannya. Peneliti berharap untuk peneliti selanjutnya menggunakan variabel berbeda dengan teknik analisis yang lebi mendalam.</w:t>
      </w:r>
    </w:p>
    <w:p>
      <w:pPr>
        <w:pStyle w:val="BodyTextIndent3"/>
        <w:tabs>
          <w:tab w:val="clear" w:pos="720"/>
          <w:tab w:val="left" w:pos="7740" w:leader="none"/>
        </w:tabs>
        <w:ind w:firstLine="547"/>
        <w:rPr>
          <w:rFonts w:ascii="Arial" w:hAnsi="Arial" w:cs="Arial"/>
          <w:b/>
          <w:b/>
          <w:bCs/>
          <w:sz w:val="22"/>
          <w:szCs w:val="22"/>
          <w:lang w:val="sv-SE" w:eastAsia="ja-JP"/>
        </w:rPr>
      </w:pPr>
      <w:r>
        <w:rPr>
          <w:rFonts w:cs="Arial" w:ascii="Arial" w:hAnsi="Arial"/>
          <w:b/>
          <w:bCs/>
          <w:sz w:val="22"/>
          <w:szCs w:val="22"/>
          <w:lang w:val="sv-SE" w:eastAsia="ja-JP"/>
        </w:rPr>
      </w:r>
    </w:p>
    <w:p>
      <w:pPr>
        <w:pStyle w:val="BodyTextIndent3"/>
        <w:tabs>
          <w:tab w:val="clear" w:pos="720"/>
          <w:tab w:val="left" w:pos="7740" w:leader="none"/>
        </w:tabs>
        <w:ind w:left="0" w:right="0" w:hanging="0"/>
        <w:jc w:val="center"/>
        <w:rPr>
          <w:rFonts w:ascii="Arial" w:hAnsi="Arial" w:cs="Arial"/>
          <w:b/>
          <w:b/>
          <w:color w:val="000000"/>
          <w:sz w:val="22"/>
          <w:szCs w:val="22"/>
          <w:lang w:eastAsia="ja-JP"/>
        </w:rPr>
      </w:pPr>
      <w:r>
        <w:rPr>
          <w:rFonts w:cs="Arial" w:ascii="Arial" w:hAnsi="Arial"/>
          <w:b/>
          <w:color w:val="000000"/>
          <w:sz w:val="22"/>
          <w:szCs w:val="22"/>
          <w:lang w:eastAsia="ja-JP"/>
        </w:rPr>
        <w:t>DAFTAR PUSTAKA</w:t>
      </w:r>
    </w:p>
    <w:p>
      <w:pPr>
        <w:pStyle w:val="Normal"/>
        <w:tabs>
          <w:tab w:val="clear" w:pos="720"/>
          <w:tab w:val="left" w:pos="7740" w:leader="none"/>
        </w:tabs>
        <w:ind w:left="0" w:right="0" w:firstLine="547"/>
        <w:jc w:val="both"/>
        <w:rPr>
          <w:rFonts w:ascii="Arial" w:hAnsi="Arial" w:cs="Arial"/>
          <w:sz w:val="22"/>
          <w:szCs w:val="22"/>
          <w:lang w:val="id-ID" w:eastAsia="ja-JP"/>
        </w:rPr>
      </w:pPr>
      <w:r>
        <w:rPr>
          <w:rFonts w:cs="Arial" w:ascii="Arial" w:hAnsi="Arial"/>
          <w:sz w:val="22"/>
          <w:szCs w:val="22"/>
          <w:lang w:val="id-ID" w:eastAsia="ja-JP"/>
        </w:rPr>
      </w:r>
    </w:p>
    <w:p>
      <w:pPr>
        <w:pStyle w:val="Normal"/>
        <w:tabs>
          <w:tab w:val="clear" w:pos="720"/>
          <w:tab w:val="center" w:pos="405" w:leader="none"/>
          <w:tab w:val="left" w:pos="738" w:leader="none"/>
        </w:tabs>
        <w:spacing w:lineRule="auto" w:line="240" w:before="120" w:after="120"/>
        <w:ind w:left="0" w:right="0" w:hanging="0"/>
        <w:jc w:val="both"/>
        <w:rPr>
          <w:rFonts w:ascii="Times New Roman" w:hAnsi="Times New Roman"/>
          <w:b w:val="false"/>
          <w:b w:val="false"/>
          <w:bCs w:val="false"/>
          <w:i w:val="false"/>
          <w:i w:val="false"/>
          <w:iCs w:val="false"/>
          <w:sz w:val="24"/>
          <w:szCs w:val="24"/>
        </w:rPr>
      </w:pPr>
      <w:r>
        <w:rPr>
          <w:rFonts w:eastAsia="NSimSun" w:cs="Lucida Sans" w:ascii="Arial" w:hAnsi="Arial"/>
          <w:b w:val="false"/>
          <w:bCs w:val="false"/>
          <w:i w:val="false"/>
          <w:iCs w:val="false"/>
          <w:color w:val="000000"/>
          <w:position w:val="0"/>
          <w:sz w:val="22"/>
          <w:sz w:val="22"/>
          <w:szCs w:val="22"/>
          <w:vertAlign w:val="baseline"/>
          <w:lang w:eastAsia="ja-JP"/>
        </w:rPr>
        <w:t xml:space="preserve">Alaydrus, H. 2022. </w:t>
      </w:r>
      <w:r>
        <w:rPr>
          <w:rFonts w:eastAsia="NSimSun" w:cs="Lucida Sans" w:ascii="Arial" w:hAnsi="Arial"/>
          <w:b w:val="false"/>
          <w:bCs w:val="false"/>
          <w:i/>
          <w:iCs/>
          <w:color w:val="000000"/>
          <w:position w:val="0"/>
          <w:sz w:val="22"/>
          <w:sz w:val="22"/>
          <w:szCs w:val="22"/>
          <w:vertAlign w:val="baseline"/>
          <w:lang w:eastAsia="ja-JP"/>
        </w:rPr>
        <w:t xml:space="preserve">IMF Pandemi Covid-19 Rugikan Ekonomi Global. </w:t>
      </w:r>
      <w:r>
        <w:rPr>
          <w:rFonts w:eastAsia="NSimSun" w:cs="Lucida Sans" w:ascii="Arial" w:hAnsi="Arial"/>
          <w:b w:val="false"/>
          <w:bCs w:val="false"/>
          <w:i w:val="false"/>
          <w:iCs w:val="false"/>
          <w:color w:val="000000"/>
          <w:position w:val="0"/>
          <w:sz w:val="22"/>
          <w:sz w:val="22"/>
          <w:szCs w:val="22"/>
          <w:vertAlign w:val="baseline"/>
          <w:lang w:eastAsia="ja-JP"/>
        </w:rPr>
        <w:t>Jakarta : Bisnis.com</w:t>
      </w:r>
    </w:p>
    <w:p>
      <w:pPr>
        <w:pStyle w:val="Normal"/>
        <w:tabs>
          <w:tab w:val="clear" w:pos="720"/>
          <w:tab w:val="center" w:pos="405" w:leader="none"/>
          <w:tab w:val="left" w:pos="738" w:leader="none"/>
        </w:tabs>
        <w:spacing w:lineRule="auto" w:line="240" w:before="120" w:after="120"/>
        <w:ind w:left="0" w:right="0" w:hanging="0"/>
        <w:jc w:val="both"/>
        <w:rPr>
          <w:rFonts w:ascii="Times New Roman" w:hAnsi="Times New Roman"/>
          <w:b w:val="false"/>
          <w:b w:val="false"/>
          <w:bCs w:val="false"/>
          <w:i w:val="false"/>
          <w:i w:val="false"/>
          <w:iCs w:val="false"/>
          <w:sz w:val="24"/>
          <w:szCs w:val="24"/>
        </w:rPr>
      </w:pPr>
      <w:r>
        <w:rPr>
          <w:rFonts w:eastAsia="NSimSun" w:cs="Lucida Sans" w:ascii="Arial" w:hAnsi="Arial"/>
          <w:b w:val="false"/>
          <w:bCs w:val="false"/>
          <w:i w:val="false"/>
          <w:iCs w:val="false"/>
          <w:color w:val="000000"/>
          <w:position w:val="0"/>
          <w:sz w:val="22"/>
          <w:sz w:val="22"/>
          <w:szCs w:val="22"/>
          <w:vertAlign w:val="baseline"/>
          <w:lang w:eastAsia="ja-JP"/>
        </w:rPr>
        <w:t xml:space="preserve">Badan Pusat Statistik Kabupaten Klaten. 2021. </w:t>
      </w:r>
      <w:r>
        <w:rPr>
          <w:rFonts w:eastAsia="NSimSun" w:cs="Lucida Sans" w:ascii="Arial" w:hAnsi="Arial"/>
          <w:b w:val="false"/>
          <w:bCs w:val="false"/>
          <w:i/>
          <w:iCs/>
          <w:color w:val="000000"/>
          <w:position w:val="0"/>
          <w:sz w:val="22"/>
          <w:sz w:val="22"/>
          <w:szCs w:val="22"/>
          <w:vertAlign w:val="baseline"/>
          <w:lang w:eastAsia="ja-JP"/>
        </w:rPr>
        <w:t>Tentang Usaha Mikro Kecil dan Menengah</w:t>
      </w:r>
    </w:p>
    <w:p>
      <w:pPr>
        <w:pStyle w:val="Normal"/>
        <w:tabs>
          <w:tab w:val="clear" w:pos="720"/>
          <w:tab w:val="center" w:pos="405" w:leader="none"/>
          <w:tab w:val="left" w:pos="738" w:leader="none"/>
        </w:tabs>
        <w:spacing w:lineRule="auto" w:line="240" w:before="120" w:after="120"/>
        <w:ind w:left="0" w:right="0" w:hanging="0"/>
        <w:jc w:val="both"/>
        <w:rPr>
          <w:rFonts w:ascii="Arial" w:hAnsi="Arial" w:eastAsia="NSimSun" w:cs="Lucida Sans"/>
          <w:b w:val="false"/>
          <w:b w:val="false"/>
          <w:bCs w:val="false"/>
          <w:i/>
          <w:i/>
          <w:iCs/>
          <w:color w:val="000000"/>
          <w:position w:val="0"/>
          <w:sz w:val="24"/>
          <w:sz w:val="22"/>
          <w:szCs w:val="22"/>
          <w:vertAlign w:val="baseline"/>
          <w:lang w:eastAsia="ja-JP"/>
        </w:rPr>
      </w:pPr>
      <w:r>
        <w:rPr>
          <w:rFonts w:eastAsia="NSimSun" w:cs="Lucida Sans" w:ascii="Arial" w:hAnsi="Arial"/>
          <w:b w:val="false"/>
          <w:bCs w:val="false"/>
          <w:i/>
          <w:iCs/>
          <w:color w:val="000000"/>
          <w:position w:val="0"/>
          <w:sz w:val="22"/>
          <w:sz w:val="22"/>
          <w:szCs w:val="22"/>
          <w:vertAlign w:val="baseline"/>
          <w:lang w:eastAsia="ja-JP"/>
        </w:rPr>
        <w:t>Bank Indonesia. 2022. Posisi Kredit UMKM</w:t>
      </w:r>
    </w:p>
    <w:p>
      <w:pPr>
        <w:pStyle w:val="Normal"/>
        <w:tabs>
          <w:tab w:val="clear" w:pos="720"/>
          <w:tab w:val="center" w:pos="405" w:leader="none"/>
          <w:tab w:val="left" w:pos="738" w:leader="none"/>
        </w:tabs>
        <w:spacing w:lineRule="auto" w:line="240" w:before="120" w:after="120"/>
        <w:ind w:left="0" w:right="0" w:hanging="0"/>
        <w:jc w:val="both"/>
        <w:rPr>
          <w:rFonts w:ascii="Times New Roman" w:hAnsi="Times New Roman"/>
          <w:b w:val="false"/>
          <w:b w:val="false"/>
          <w:bCs w:val="false"/>
          <w:i w:val="false"/>
          <w:i w:val="false"/>
          <w:iCs w:val="false"/>
          <w:sz w:val="24"/>
          <w:szCs w:val="24"/>
        </w:rPr>
      </w:pPr>
      <w:r>
        <w:rPr>
          <w:rFonts w:eastAsia="NSimSun" w:cs="Lucida Sans" w:ascii="Arial" w:hAnsi="Arial"/>
          <w:b w:val="false"/>
          <w:bCs w:val="false"/>
          <w:i/>
          <w:iCs/>
          <w:color w:val="000000"/>
          <w:position w:val="0"/>
          <w:sz w:val="22"/>
          <w:sz w:val="22"/>
          <w:szCs w:val="22"/>
          <w:vertAlign w:val="baseline"/>
          <w:lang w:eastAsia="ja-JP"/>
        </w:rPr>
        <w:t xml:space="preserve">Kementerian Koordinator Bidang Perekonomian Republik Indonesia. 2022. Tentang </w:t>
        <w:tab/>
        <w:tab/>
        <w:tab/>
        <w:t xml:space="preserve">Perkembangan UMKM sebagai Critical Engine Perekonomian Nasional Terus </w:t>
        <w:tab/>
        <w:tab/>
        <w:tab/>
        <w:t>Mendapatkan Dukungan Pemerintah</w:t>
      </w:r>
    </w:p>
    <w:p>
      <w:pPr>
        <w:pStyle w:val="Normal"/>
        <w:tabs>
          <w:tab w:val="clear" w:pos="720"/>
          <w:tab w:val="center" w:pos="405" w:leader="none"/>
          <w:tab w:val="left" w:pos="738" w:leader="none"/>
        </w:tabs>
        <w:spacing w:lineRule="auto" w:line="240" w:before="120" w:after="120"/>
        <w:ind w:left="0" w:right="0" w:hanging="0"/>
        <w:jc w:val="both"/>
        <w:rPr>
          <w:rFonts w:ascii="Times New Roman" w:hAnsi="Times New Roman"/>
          <w:b w:val="false"/>
          <w:b w:val="false"/>
          <w:bCs w:val="false"/>
          <w:i w:val="false"/>
          <w:i w:val="false"/>
          <w:iCs w:val="false"/>
          <w:sz w:val="24"/>
          <w:szCs w:val="24"/>
        </w:rPr>
      </w:pPr>
      <w:r>
        <w:rPr>
          <w:rFonts w:eastAsia="NSimSun" w:cs="Lucida Sans" w:ascii="Arial" w:hAnsi="Arial"/>
          <w:b w:val="false"/>
          <w:bCs w:val="false"/>
          <w:i/>
          <w:iCs/>
          <w:color w:val="000000"/>
          <w:position w:val="0"/>
          <w:sz w:val="22"/>
          <w:sz w:val="22"/>
          <w:szCs w:val="22"/>
          <w:vertAlign w:val="baseline"/>
          <w:lang w:eastAsia="ja-JP"/>
        </w:rPr>
        <w:t xml:space="preserve">Nurdwijayanti, N., Sulastiningsih (2018).”Analisis Faktor-faktor yang mempengaruhi </w:t>
        <w:tab/>
        <w:tab/>
        <w:tab/>
        <w:t xml:space="preserve">implementasi standar akuntansi keuangan entitas tanpa akuntabilitas publik (SAK </w:t>
        <w:tab/>
        <w:tab/>
        <w:t xml:space="preserve">ETAP) PADA UMKM”. JRAMB, Prodi Akuntansi, Fakultas Ekonomi, UMB Yogyakarta </w:t>
        <w:tab/>
        <w:tab/>
        <w:t>Vol 4 No 1</w:t>
      </w:r>
    </w:p>
    <w:p>
      <w:pPr>
        <w:pStyle w:val="Normal"/>
        <w:tabs>
          <w:tab w:val="clear" w:pos="720"/>
          <w:tab w:val="center" w:pos="405" w:leader="none"/>
          <w:tab w:val="left" w:pos="738" w:leader="none"/>
        </w:tabs>
        <w:spacing w:lineRule="auto" w:line="240" w:before="120" w:after="120"/>
        <w:ind w:left="0" w:right="0" w:hanging="0"/>
        <w:jc w:val="both"/>
        <w:rPr>
          <w:rFonts w:ascii="Arial" w:hAnsi="Arial" w:eastAsia="NSimSun" w:cs="Lucida Sans"/>
          <w:b w:val="false"/>
          <w:b w:val="false"/>
          <w:bCs w:val="false"/>
          <w:i/>
          <w:i/>
          <w:iCs/>
          <w:color w:val="000000"/>
          <w:position w:val="0"/>
          <w:sz w:val="24"/>
          <w:sz w:val="22"/>
          <w:szCs w:val="22"/>
          <w:vertAlign w:val="baseline"/>
          <w:lang w:eastAsia="ja-JP"/>
        </w:rPr>
      </w:pPr>
      <w:r>
        <w:rPr>
          <w:rFonts w:eastAsia="NSimSun" w:cs="Lucida Sans" w:ascii="Arial" w:hAnsi="Arial"/>
          <w:b w:val="false"/>
          <w:bCs w:val="false"/>
          <w:i/>
          <w:iCs/>
          <w:color w:val="000000"/>
          <w:position w:val="0"/>
          <w:sz w:val="22"/>
          <w:sz w:val="22"/>
          <w:szCs w:val="22"/>
          <w:vertAlign w:val="baseline"/>
          <w:lang w:eastAsia="ja-JP"/>
        </w:rPr>
        <w:t xml:space="preserve">Pertama, I. G. A. W., I Nyoman, S. (2020). “Tingkat Penerapan SAK EMKM Pada Pelaku </w:t>
        <w:tab/>
        <w:tab/>
        <w:t xml:space="preserve">UMKM Dan Upaya Peningkatan Penerapan SAK EMKM Dilihat Dari Persepsi UMKM </w:t>
        <w:tab/>
        <w:tab/>
        <w:t>Dan Sosialisasi SAK EMKM”. Kumpulan Riset Akuntansi Vol 12, No 1</w:t>
      </w:r>
    </w:p>
    <w:p>
      <w:pPr>
        <w:pStyle w:val="Normal"/>
        <w:tabs>
          <w:tab w:val="clear" w:pos="720"/>
          <w:tab w:val="center" w:pos="405" w:leader="none"/>
          <w:tab w:val="left" w:pos="738" w:leader="none"/>
        </w:tabs>
        <w:spacing w:lineRule="auto" w:line="240" w:before="120" w:after="120"/>
        <w:ind w:left="0" w:right="0" w:hanging="0"/>
        <w:jc w:val="both"/>
        <w:rPr>
          <w:rFonts w:ascii="Times New Roman" w:hAnsi="Times New Roman"/>
          <w:b w:val="false"/>
          <w:b w:val="false"/>
          <w:bCs w:val="false"/>
          <w:i w:val="false"/>
          <w:i w:val="false"/>
          <w:iCs w:val="false"/>
          <w:sz w:val="24"/>
          <w:szCs w:val="24"/>
        </w:rPr>
      </w:pPr>
      <w:r>
        <w:rPr>
          <w:rFonts w:eastAsia="NSimSun" w:cs="Lucida Sans" w:ascii="Arial" w:hAnsi="Arial"/>
          <w:b w:val="false"/>
          <w:bCs w:val="false"/>
          <w:i/>
          <w:iCs/>
          <w:color w:val="000000"/>
          <w:position w:val="0"/>
          <w:sz w:val="22"/>
          <w:sz w:val="22"/>
          <w:szCs w:val="22"/>
          <w:vertAlign w:val="baseline"/>
          <w:lang w:eastAsia="ja-JP"/>
        </w:rPr>
        <w:t xml:space="preserve">Rismawandi., Lestari, I. R., Rinny, M. (2021). “Kualitas SDM, Persepsi Pelaku UMKM, </w:t>
        <w:tab/>
        <w:tab/>
        <w:tab/>
        <w:t xml:space="preserve">Pemahaman UMKM, Sosialisasi SAK EMKM Terhadap Implementasi SAK EMKM”. </w:t>
        <w:tab/>
        <w:tab/>
        <w:t>Riset dan Jurnal Akuntansi Vol 6, No 1</w:t>
      </w:r>
    </w:p>
    <w:p>
      <w:pPr>
        <w:pStyle w:val="Normal"/>
        <w:tabs>
          <w:tab w:val="clear" w:pos="720"/>
          <w:tab w:val="center" w:pos="405" w:leader="none"/>
          <w:tab w:val="left" w:pos="738" w:leader="none"/>
        </w:tabs>
        <w:spacing w:lineRule="auto" w:line="240" w:before="120" w:after="120"/>
        <w:ind w:left="0" w:right="0" w:hanging="0"/>
        <w:jc w:val="both"/>
        <w:rPr>
          <w:rFonts w:ascii="Times New Roman" w:hAnsi="Times New Roman"/>
          <w:b w:val="false"/>
          <w:b w:val="false"/>
          <w:bCs w:val="false"/>
          <w:i w:val="false"/>
          <w:i w:val="false"/>
          <w:iCs w:val="false"/>
          <w:sz w:val="24"/>
          <w:szCs w:val="24"/>
        </w:rPr>
      </w:pPr>
      <w:r>
        <w:rPr>
          <w:rFonts w:eastAsia="NSimSun" w:cs="Lucida Sans" w:ascii="Arial" w:hAnsi="Arial"/>
          <w:b w:val="false"/>
          <w:bCs w:val="false"/>
          <w:i/>
          <w:iCs/>
          <w:color w:val="000000"/>
          <w:position w:val="0"/>
          <w:sz w:val="22"/>
          <w:sz w:val="22"/>
          <w:szCs w:val="22"/>
          <w:vertAlign w:val="baseline"/>
          <w:lang w:eastAsia="ja-JP"/>
        </w:rPr>
        <w:t xml:space="preserve">Suastini, K. E., Putu, E. D. M. D., I Nyoman, P. Y. (2018). “Pengaruh Kualitas Sumber Daya </w:t>
        <w:tab/>
        <w:tab/>
        <w:t xml:space="preserve">Manusia Dan Ukuran Usaha Terhadap Pemahaman UMKM Dalam Menyusun </w:t>
        <w:tab/>
        <w:tab/>
        <w:tab/>
        <w:t xml:space="preserve">Laporan Keuangan Berdasarkan SAK EMKM (Studi Kasus pada UMKM di </w:t>
        <w:tab/>
        <w:tab/>
        <w:tab/>
        <w:t>Kecamatan Buleleng)”. Jurnal Ilmiah Mahasiswa Akuntansi Vol. 9, No. 3</w:t>
      </w:r>
    </w:p>
    <w:p>
      <w:pPr>
        <w:pStyle w:val="Normal"/>
        <w:tabs>
          <w:tab w:val="clear" w:pos="720"/>
          <w:tab w:val="center" w:pos="405" w:leader="none"/>
          <w:tab w:val="left" w:pos="738" w:leader="none"/>
        </w:tabs>
        <w:spacing w:lineRule="auto" w:line="240" w:before="120" w:after="120"/>
        <w:ind w:left="0" w:right="0" w:hanging="0"/>
        <w:jc w:val="both"/>
        <w:rPr>
          <w:rFonts w:ascii="Times New Roman" w:hAnsi="Times New Roman"/>
          <w:b w:val="false"/>
          <w:b w:val="false"/>
          <w:bCs w:val="false"/>
          <w:i w:val="false"/>
          <w:i w:val="false"/>
          <w:iCs w:val="false"/>
          <w:sz w:val="24"/>
          <w:szCs w:val="24"/>
        </w:rPr>
      </w:pPr>
      <w:r>
        <w:rPr>
          <w:rFonts w:eastAsia="NSimSun" w:cs="Lucida Sans" w:ascii="Arial" w:hAnsi="Arial"/>
          <w:b w:val="false"/>
          <w:bCs w:val="false"/>
          <w:i/>
          <w:iCs/>
          <w:color w:val="000000"/>
          <w:position w:val="0"/>
          <w:sz w:val="22"/>
          <w:sz w:val="22"/>
          <w:szCs w:val="22"/>
          <w:vertAlign w:val="baseline"/>
          <w:lang w:eastAsia="ja-JP"/>
        </w:rPr>
        <w:t xml:space="preserve">Wati, M. S. S. (2021). “Faktor – Faktor Yang Mempengaruhi Pemahaman Pelaku UMKM </w:t>
        <w:tab/>
        <w:tab/>
        <w:t xml:space="preserve">Dalam </w:t>
        <w:tab/>
        <w:t xml:space="preserve">Penyusunan Laporan Keuangan Berdasarkan SAK EMKM”. Skripsi. </w:t>
        <w:tab/>
        <w:tab/>
        <w:tab/>
        <w:t>Universitas Islam Negeri Sultan Syarif Kasim Riau</w:t>
      </w:r>
    </w:p>
    <w:p>
      <w:pPr>
        <w:pStyle w:val="Normal"/>
        <w:tabs>
          <w:tab w:val="clear" w:pos="720"/>
          <w:tab w:val="center" w:pos="405" w:leader="none"/>
          <w:tab w:val="left" w:pos="738" w:leader="none"/>
        </w:tabs>
        <w:spacing w:lineRule="auto" w:line="240" w:before="120" w:after="120"/>
        <w:ind w:left="0" w:right="0" w:hanging="0"/>
        <w:jc w:val="both"/>
        <w:rPr>
          <w:rFonts w:ascii="Times New Roman" w:hAnsi="Times New Roman"/>
          <w:b w:val="false"/>
          <w:b w:val="false"/>
          <w:bCs w:val="false"/>
          <w:i w:val="false"/>
          <w:i w:val="false"/>
          <w:iCs w:val="false"/>
          <w:sz w:val="22"/>
          <w:szCs w:val="22"/>
        </w:rPr>
      </w:pPr>
      <w:r>
        <w:rPr>
          <w:rFonts w:eastAsia="NSimSun" w:cs="Lucida Sans" w:ascii="Arial" w:hAnsi="Arial"/>
          <w:b w:val="false"/>
          <w:bCs w:val="false"/>
          <w:i w:val="false"/>
          <w:iCs w:val="false"/>
          <w:color w:val="000000"/>
          <w:position w:val="0"/>
          <w:sz w:val="22"/>
          <w:sz w:val="22"/>
          <w:szCs w:val="22"/>
          <w:vertAlign w:val="baseline"/>
          <w:lang w:eastAsia="ja-JP"/>
        </w:rPr>
        <w:t xml:space="preserve">Widyawati, Mila. (2020). “Pengaruh Kredit Perbankan, Skala Usaha, Umur  Perusahaan, Dan </w:t>
        <w:tab/>
        <w:tab/>
        <w:t xml:space="preserve">Omset Usaha Terhadap Penerapan Standar Akuntansi Keuangan Entitas Mikro Kecil </w:t>
        <w:tab/>
        <w:tab/>
        <w:t xml:space="preserve">Dan Menengah Pada Pelaku Usaha Mikro Kecil Menengah Di Kabupaten Brebes </w:t>
        <w:tab/>
        <w:tab/>
        <w:t xml:space="preserve">(Studi Kasus Pada Pelaku UMKM Telur Asin di Kabupaten Brebes)”. </w:t>
      </w:r>
      <w:r>
        <w:rPr>
          <w:rFonts w:eastAsia="NSimSun" w:cs="Lucida Sans" w:ascii="Arial" w:hAnsi="Arial"/>
          <w:b w:val="false"/>
          <w:bCs w:val="false"/>
          <w:i/>
          <w:iCs/>
          <w:color w:val="000000"/>
          <w:position w:val="0"/>
          <w:sz w:val="22"/>
          <w:sz w:val="22"/>
          <w:szCs w:val="22"/>
          <w:vertAlign w:val="baseline"/>
          <w:lang w:eastAsia="ja-JP"/>
        </w:rPr>
        <w:t>Skripsi</w:t>
      </w:r>
      <w:r>
        <w:rPr>
          <w:rFonts w:eastAsia="NSimSun" w:cs="Lucida Sans" w:ascii="Arial" w:hAnsi="Arial"/>
          <w:b w:val="false"/>
          <w:bCs w:val="false"/>
          <w:i w:val="false"/>
          <w:iCs w:val="false"/>
          <w:color w:val="000000"/>
          <w:position w:val="0"/>
          <w:sz w:val="22"/>
          <w:sz w:val="22"/>
          <w:szCs w:val="22"/>
          <w:vertAlign w:val="baseline"/>
          <w:lang w:eastAsia="ja-JP"/>
        </w:rPr>
        <w:t xml:space="preserve">. </w:t>
        <w:tab/>
        <w:tab/>
        <w:tab/>
        <w:t>Universitas Pancasakti Tegal</w:t>
      </w:r>
    </w:p>
    <w:p>
      <w:pPr>
        <w:pStyle w:val="Normal"/>
        <w:tabs>
          <w:tab w:val="clear" w:pos="720"/>
          <w:tab w:val="center" w:pos="405" w:leader="none"/>
          <w:tab w:val="left" w:pos="738" w:leader="none"/>
        </w:tabs>
        <w:spacing w:lineRule="auto" w:line="240" w:before="120" w:after="120"/>
        <w:ind w:left="0" w:right="0" w:hanging="0"/>
        <w:jc w:val="both"/>
        <w:rPr>
          <w:rFonts w:ascii="Times New Roman" w:hAnsi="Times New Roman"/>
          <w:b w:val="false"/>
          <w:b w:val="false"/>
          <w:bCs w:val="false"/>
          <w:i w:val="false"/>
          <w:i w:val="false"/>
          <w:iCs w:val="false"/>
          <w:sz w:val="22"/>
          <w:szCs w:val="22"/>
        </w:rPr>
      </w:pPr>
      <w:r>
        <w:rPr>
          <w:rFonts w:eastAsia="NSimSun" w:cs="Lucida Sans" w:ascii="Arial" w:hAnsi="Arial"/>
          <w:b w:val="false"/>
          <w:bCs w:val="false"/>
          <w:i w:val="false"/>
          <w:iCs w:val="false"/>
          <w:color w:val="000000"/>
          <w:position w:val="0"/>
          <w:sz w:val="22"/>
          <w:sz w:val="22"/>
          <w:szCs w:val="22"/>
          <w:vertAlign w:val="baseline"/>
          <w:lang w:eastAsia="ja-JP"/>
        </w:rPr>
        <w:t xml:space="preserve">Yuniarto, Rizkhi Candra. (2019). “Faktor – Faktor Yang Mempengaruhi Penerapan SAK </w:t>
        <w:tab/>
        <w:tab/>
        <w:tab/>
        <w:t xml:space="preserve">EMKM Pada Usaha Mikro, Kecil Dan Menengah (UMKM) (Studi Kasus pada UMKM </w:t>
        <w:tab/>
        <w:tab/>
        <w:t xml:space="preserve">Pengrajin Batik Di Kota Tegal)”. </w:t>
      </w:r>
      <w:r>
        <w:rPr>
          <w:rFonts w:eastAsia="NSimSun" w:cs="Lucida Sans" w:ascii="Arial" w:hAnsi="Arial"/>
          <w:b w:val="false"/>
          <w:bCs w:val="false"/>
          <w:i/>
          <w:iCs/>
          <w:color w:val="000000"/>
          <w:position w:val="0"/>
          <w:sz w:val="22"/>
          <w:sz w:val="22"/>
          <w:szCs w:val="22"/>
          <w:vertAlign w:val="baseline"/>
          <w:lang w:eastAsia="ja-JP"/>
        </w:rPr>
        <w:t xml:space="preserve">Skripsi. </w:t>
      </w:r>
      <w:r>
        <w:rPr>
          <w:rFonts w:eastAsia="NSimSun" w:cs="Lucida Sans" w:ascii="Arial" w:hAnsi="Arial"/>
          <w:b w:val="false"/>
          <w:bCs w:val="false"/>
          <w:i w:val="false"/>
          <w:iCs w:val="false"/>
          <w:color w:val="000000"/>
          <w:position w:val="0"/>
          <w:sz w:val="22"/>
          <w:sz w:val="22"/>
          <w:szCs w:val="22"/>
          <w:vertAlign w:val="baseline"/>
          <w:lang w:eastAsia="ja-JP"/>
        </w:rPr>
        <w:t>Universitas Pancasakti Tegal</w:t>
      </w:r>
    </w:p>
    <w:p>
      <w:pPr>
        <w:pStyle w:val="Normal"/>
        <w:tabs>
          <w:tab w:val="clear" w:pos="720"/>
          <w:tab w:val="center" w:pos="405" w:leader="none"/>
          <w:tab w:val="left" w:pos="738" w:leader="none"/>
        </w:tabs>
        <w:spacing w:lineRule="auto" w:line="240" w:before="120" w:after="120"/>
        <w:ind w:left="0" w:right="0" w:hanging="0"/>
        <w:jc w:val="both"/>
        <w:rPr>
          <w:rFonts w:cs="Arial"/>
          <w:b/>
          <w:b/>
          <w:color w:val="000000"/>
          <w:sz w:val="22"/>
          <w:szCs w:val="22"/>
          <w:lang w:eastAsia="ja-JP"/>
        </w:rPr>
      </w:pPr>
      <w:r>
        <w:rPr>
          <w:rFonts w:cs="Arial"/>
          <w:b/>
          <w:color w:val="000000"/>
          <w:sz w:val="22"/>
          <w:szCs w:val="22"/>
          <w:lang w:eastAsia="ja-JP"/>
        </w:rPr>
      </w:r>
    </w:p>
    <w:p>
      <w:pPr>
        <w:sectPr>
          <w:type w:val="continuous"/>
          <w:pgSz w:w="11906" w:h="14173"/>
          <w:pgMar w:left="1418" w:right="1418" w:header="720" w:top="1134" w:footer="720" w:bottom="1134" w:gutter="0"/>
          <w:formProt w:val="false"/>
          <w:textDirection w:val="lrTb"/>
          <w:docGrid w:type="default" w:linePitch="600" w:charSpace="32768"/>
        </w:sectPr>
      </w:pPr>
    </w:p>
    <w:p>
      <w:pPr>
        <w:pStyle w:val="Normal"/>
        <w:rPr/>
      </w:pPr>
      <w:r>
        <w:rPr/>
      </w:r>
    </w:p>
    <w:p>
      <w:pPr>
        <w:sectPr>
          <w:type w:val="continuous"/>
          <w:pgSz w:w="11906" w:h="14173"/>
          <w:pgMar w:left="1418" w:right="1418" w:header="720" w:top="1134" w:footer="720" w:bottom="1134" w:gutter="0"/>
          <w:formProt w:val="false"/>
          <w:textDirection w:val="lrTb"/>
          <w:docGrid w:type="default" w:linePitch="600" w:charSpace="32768"/>
        </w:sectPr>
      </w:pPr>
    </w:p>
    <w:p>
      <w:pPr>
        <w:pStyle w:val="Normal"/>
        <w:rPr/>
      </w:pPr>
      <w:r>
        <w:rPr/>
      </w:r>
    </w:p>
    <w:p>
      <w:pPr>
        <w:sectPr>
          <w:type w:val="continuous"/>
          <w:pgSz w:w="11906" w:h="14173"/>
          <w:pgMar w:left="1418" w:right="1418" w:header="720" w:top="1134" w:footer="720" w:bottom="1134" w:gutter="0"/>
          <w:formProt w:val="false"/>
          <w:textDirection w:val="lrTb"/>
          <w:docGrid w:type="default" w:linePitch="600" w:charSpace="32768"/>
        </w:sectPr>
      </w:pPr>
    </w:p>
    <w:sectPr>
      <w:type w:val="continuous"/>
      <w:pgSz w:w="11906" w:h="14173"/>
      <w:pgMar w:left="1418" w:right="1418" w:header="720" w:top="1134" w:footer="720" w:bottom="1134" w:gutter="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Tahoma">
    <w:charset w:val="01"/>
    <w:family w:val="roman"/>
    <w:pitch w:val="variable"/>
  </w:font>
  <w:font w:name="Arial">
    <w:charset w:val="01"/>
    <w:family w:val="roman"/>
    <w:pitch w:val="variable"/>
  </w:font>
  <w:font w:name="Liberation Sans">
    <w:altName w:val="Arial"/>
    <w:charset w:val="01"/>
    <w:family w:val="roman"/>
    <w:pitch w:val="variable"/>
  </w:font>
  <w:font w:name="Liberation Mono">
    <w:altName w:val="Courier New"/>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tabs>
        <w:tab w:val="center" w:pos="4680" w:leader="none"/>
        <w:tab w:val="left" w:pos="6019" w:leader="none"/>
        <w:tab w:val="right" w:pos="9360" w:leader="none"/>
      </w:tabs>
      <w:rPr/>
    </w:pPr>
    <w:r>
      <w:rPr/>
      <w:tab/>
    </w:r>
  </w:p>
  <w:tbl>
    <w:tblPr>
      <w:tblW w:w="5000" w:type="pct"/>
      <w:jc w:val="left"/>
      <w:tblInd w:w="0" w:type="dxa"/>
      <w:tblBorders>
        <w:top w:val="single" w:sz="4" w:space="0" w:color="000000"/>
      </w:tblBorders>
      <w:tblCellMar>
        <w:top w:w="72" w:type="dxa"/>
        <w:left w:w="115" w:type="dxa"/>
        <w:bottom w:w="72" w:type="dxa"/>
        <w:right w:w="115" w:type="dxa"/>
      </w:tblCellMar>
      <w:tblLook w:firstRow="1" w:noVBand="1" w:lastRow="0" w:firstColumn="1" w:lastColumn="0" w:noHBand="0" w:val="04a0"/>
    </w:tblPr>
    <w:tblGrid>
      <w:gridCol w:w="8162"/>
      <w:gridCol w:w="907"/>
    </w:tblGrid>
    <w:tr>
      <w:trPr/>
      <w:tc>
        <w:tcPr>
          <w:tcW w:w="8162" w:type="dxa"/>
          <w:tcBorders>
            <w:top w:val="single" w:sz="4" w:space="0" w:color="000000"/>
          </w:tcBorders>
          <w:shd w:fill="auto" w:val="clear"/>
        </w:tcPr>
        <w:p>
          <w:pPr>
            <w:pStyle w:val="Footer"/>
            <w:spacing w:lineRule="auto" w:line="252"/>
            <w:jc w:val="right"/>
            <w:rPr>
              <w:rFonts w:ascii="Arial" w:hAnsi="Arial" w:cs="Arial"/>
              <w:sz w:val="20"/>
            </w:rPr>
          </w:pPr>
          <w:r>
            <w:rPr>
              <w:rFonts w:cs="Arial" w:ascii="Arial" w:hAnsi="Arial"/>
              <w:sz w:val="20"/>
            </w:rPr>
            <w:tab/>
            <w:t>Jurnal Pendidikan Tambusai</w:t>
          </w:r>
        </w:p>
      </w:tc>
      <w:tc>
        <w:tcPr>
          <w:tcW w:w="907" w:type="dxa"/>
          <w:tcBorders>
            <w:top w:val="single" w:sz="4" w:space="0" w:color="C0504D"/>
          </w:tcBorders>
          <w:shd w:color="auto" w:fill="943634" w:val="clear"/>
          <w:vAlign w:val="center"/>
        </w:tcPr>
        <w:p>
          <w:pPr>
            <w:pStyle w:val="Header"/>
            <w:spacing w:lineRule="auto" w:line="252"/>
            <w:jc w:val="center"/>
            <w:rPr/>
          </w:pPr>
          <w:r>
            <w:rPr>
              <w:rFonts w:cs="Arial" w:ascii="Arial" w:hAnsi="Arial"/>
              <w:sz w:val="20"/>
            </w:rPr>
            <w:fldChar w:fldCharType="begin"/>
          </w:r>
          <w:r>
            <w:rPr>
              <w:sz w:val="20"/>
              <w:rFonts w:cs="Arial" w:ascii="Arial" w:hAnsi="Arial"/>
            </w:rPr>
            <w:instrText> PAGE </w:instrText>
          </w:r>
          <w:r>
            <w:rPr>
              <w:sz w:val="20"/>
              <w:rFonts w:cs="Arial" w:ascii="Arial" w:hAnsi="Arial"/>
            </w:rPr>
            <w:fldChar w:fldCharType="separate"/>
          </w:r>
          <w:r>
            <w:rPr>
              <w:sz w:val="20"/>
              <w:rFonts w:cs="Arial" w:ascii="Arial" w:hAnsi="Arial"/>
            </w:rPr>
            <w:t>10</w:t>
          </w:r>
          <w:r>
            <w:rPr>
              <w:sz w:val="20"/>
              <w:rFonts w:cs="Arial" w:ascii="Arial" w:hAnsi="Arial"/>
            </w:rPr>
            <w:fldChar w:fldCharType="end"/>
          </w:r>
        </w:p>
      </w:tc>
    </w:tr>
  </w:tbl>
  <w:p>
    <w:pPr>
      <w:pStyle w:val="Footer"/>
      <w:tabs>
        <w:tab w:val="center" w:pos="4680" w:leader="none"/>
        <w:tab w:val="left" w:pos="6345" w:leader="none"/>
        <w:tab w:val="right" w:pos="9360" w:leader="none"/>
      </w:tabs>
      <w:rPr>
        <w:rFonts w:ascii="Arial" w:hAnsi="Arial" w:cs="Arial"/>
        <w:lang w:val="id-ID"/>
      </w:rPr>
    </w:pPr>
    <w:r>
      <w:rPr>
        <w:rFonts w:cs="Arial" w:ascii="Arial" w:hAnsi="Arial"/>
        <w:lang w:val="id-ID"/>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tbl>
    <w:tblPr>
      <w:tblW w:w="9287" w:type="dxa"/>
      <w:jc w:val="center"/>
      <w:tblInd w:w="0" w:type="dxa"/>
      <w:tblBorders/>
      <w:tblCellMar>
        <w:top w:w="0" w:type="dxa"/>
        <w:left w:w="108" w:type="dxa"/>
        <w:bottom w:w="0" w:type="dxa"/>
        <w:right w:w="108" w:type="dxa"/>
      </w:tblCellMar>
      <w:tblLook w:firstRow="1" w:noVBand="1" w:lastRow="0" w:firstColumn="1" w:lastColumn="0" w:noHBand="0" w:val="04a0"/>
    </w:tblPr>
    <w:tblGrid>
      <w:gridCol w:w="4897"/>
      <w:gridCol w:w="4389"/>
    </w:tblGrid>
    <w:tr>
      <w:trPr/>
      <w:tc>
        <w:tcPr>
          <w:tcW w:w="4897" w:type="dxa"/>
          <w:tcBorders/>
          <w:shd w:fill="auto" w:val="clear"/>
        </w:tcPr>
        <w:p>
          <w:pPr>
            <w:pStyle w:val="Header"/>
            <w:rPr>
              <w:rFonts w:ascii="Arial" w:hAnsi="Arial" w:cs="Arial"/>
              <w:sz w:val="20"/>
              <w:u w:val="single"/>
            </w:rPr>
          </w:pPr>
          <w:r>
            <w:rPr>
              <w:rFonts w:cs="Arial" w:ascii="Arial" w:hAnsi="Arial"/>
              <w:sz w:val="20"/>
            </w:rPr>
            <w:t>SSN: 2614-6754 (print)</w:t>
            <w:tab/>
            <w:tab/>
            <w:t xml:space="preserve">       </w:t>
          </w:r>
        </w:p>
        <w:p>
          <w:pPr>
            <w:pStyle w:val="Header"/>
            <w:rPr>
              <w:rFonts w:ascii="Arial" w:hAnsi="Arial" w:cs="Arial"/>
              <w:sz w:val="14"/>
              <w:szCs w:val="20"/>
              <w:u w:val="single"/>
            </w:rPr>
          </w:pPr>
          <w:r>
            <w:rPr>
              <w:rFonts w:cs="Arial" w:ascii="Arial" w:hAnsi="Arial"/>
              <w:sz w:val="20"/>
            </w:rPr>
            <w:t>ISSN: 2614-3097(online)</w:t>
          </w:r>
        </w:p>
      </w:tc>
      <w:tc>
        <w:tcPr>
          <w:tcW w:w="4389" w:type="dxa"/>
          <w:tcBorders/>
          <w:shd w:fill="auto" w:val="clear"/>
        </w:tcPr>
        <w:p>
          <w:pPr>
            <w:pStyle w:val="Header"/>
            <w:jc w:val="right"/>
            <w:rPr>
              <w:rFonts w:ascii="Arial" w:hAnsi="Arial" w:cs="Arial"/>
              <w:sz w:val="20"/>
              <w:lang w:val="id-ID"/>
            </w:rPr>
          </w:pPr>
          <w:r>
            <w:rPr>
              <w:rFonts w:cs="Arial" w:ascii="Arial" w:hAnsi="Arial"/>
              <w:sz w:val="20"/>
            </w:rPr>
            <w:t xml:space="preserve">Halaman </w:t>
          </w:r>
          <w:r>
            <w:rPr>
              <w:rFonts w:cs="Arial" w:ascii="Arial" w:hAnsi="Arial"/>
              <w:sz w:val="20"/>
              <w:lang w:val="id-ID"/>
            </w:rPr>
            <w:t>xxx</w:t>
          </w:r>
          <w:r>
            <w:rPr>
              <w:rFonts w:cs="Arial" w:ascii="Arial" w:hAnsi="Arial"/>
              <w:sz w:val="20"/>
            </w:rPr>
            <w:t>-</w:t>
          </w:r>
          <w:r>
            <w:rPr>
              <w:rFonts w:cs="Arial" w:ascii="Arial" w:hAnsi="Arial"/>
              <w:sz w:val="20"/>
              <w:lang w:val="id-ID"/>
            </w:rPr>
            <w:t>xxx</w:t>
          </w:r>
        </w:p>
        <w:p>
          <w:pPr>
            <w:pStyle w:val="Header"/>
            <w:jc w:val="right"/>
            <w:rPr>
              <w:sz w:val="20"/>
              <w:lang w:val="id-ID"/>
            </w:rPr>
          </w:pPr>
          <w:r>
            <w:rPr>
              <w:rFonts w:cs="Arial" w:ascii="Arial" w:hAnsi="Arial"/>
              <w:sz w:val="20"/>
            </w:rPr>
            <w:t xml:space="preserve">Volume </w:t>
          </w:r>
          <w:r>
            <w:rPr>
              <w:rFonts w:cs="Arial" w:ascii="Arial" w:hAnsi="Arial"/>
              <w:sz w:val="20"/>
              <w:lang w:val="id-ID"/>
            </w:rPr>
            <w:t>x</w:t>
          </w:r>
          <w:r>
            <w:rPr>
              <w:rFonts w:cs="Arial" w:ascii="Arial" w:hAnsi="Arial"/>
              <w:sz w:val="20"/>
            </w:rPr>
            <w:t xml:space="preserve"> Nomor </w:t>
          </w:r>
          <w:r>
            <w:rPr>
              <w:rFonts w:cs="Arial" w:ascii="Arial" w:hAnsi="Arial"/>
              <w:sz w:val="20"/>
              <w:lang w:val="id-ID"/>
            </w:rPr>
            <w:t>x</w:t>
          </w:r>
          <w:r>
            <w:rPr>
              <w:rFonts w:cs="Arial" w:ascii="Arial" w:hAnsi="Arial"/>
              <w:sz w:val="20"/>
            </w:rPr>
            <w:t xml:space="preserve"> Tahun </w:t>
          </w:r>
          <w:r>
            <w:rPr>
              <w:rFonts w:cs="Arial" w:ascii="Arial" w:hAnsi="Arial"/>
              <w:sz w:val="20"/>
              <w:lang w:val="id-ID"/>
            </w:rPr>
            <w:t>xxxx</w:t>
          </w:r>
        </w:p>
      </w:tc>
    </w:tr>
  </w:tbl>
  <w:p>
    <w:pPr>
      <w:pStyle w:val="Header"/>
      <w:rPr>
        <w:lang w:val="id-ID"/>
      </w:rPr>
    </w:pPr>
    <w:r>
      <w:rPr>
        <w:lang w:val="id-ID"/>
      </w:rPr>
    </w:r>
  </w:p>
</w:hdr>
</file>

<file path=word/settings.xml><?xml version="1.0" encoding="utf-8"?>
<w:settings xmlns:w="http://schemas.openxmlformats.org/wordprocessingml/2006/main">
  <w:zoom w:percent="75"/>
  <w:defaultTabStop w:val="720"/>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n-US" w:eastAsia="en-US" w:bidi="ar-SA"/>
      </w:rPr>
    </w:rPrDefault>
    <w:pPrDefault>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uiPriority="99" w:semiHidden="1" w:unhideWhenUsed="1"/>
    <w:lsdException w:name="footer" w:uiPriority="99"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8f5777"/>
    <w:pPr>
      <w:widowControl/>
      <w:bidi w:val="0"/>
      <w:jc w:val="left"/>
    </w:pPr>
    <w:rPr>
      <w:rFonts w:ascii="Times New Roman" w:hAnsi="Times New Roman" w:eastAsia="MS Mincho" w:cs="Times New Roman"/>
      <w:color w:val="auto"/>
      <w:kern w:val="0"/>
      <w:sz w:val="24"/>
      <w:szCs w:val="24"/>
      <w:lang w:val="en-US" w:eastAsia="en-US" w:bidi="ar-SA"/>
    </w:rPr>
  </w:style>
  <w:style w:type="character" w:styleId="DefaultParagraphFont" w:default="1">
    <w:name w:val="Default Paragraph Font"/>
    <w:uiPriority w:val="1"/>
    <w:semiHidden/>
    <w:unhideWhenUsed/>
    <w:qFormat/>
    <w:rPr/>
  </w:style>
  <w:style w:type="character" w:styleId="InternetLink">
    <w:name w:val="Internet Link"/>
    <w:rsid w:val="008f5777"/>
    <w:rPr>
      <w:color w:val="0000FF"/>
      <w:u w:val="single"/>
    </w:rPr>
  </w:style>
  <w:style w:type="character" w:styleId="FollowedHyperlink">
    <w:name w:val="FollowedHyperlink"/>
    <w:qFormat/>
    <w:rsid w:val="00652dca"/>
    <w:rPr>
      <w:color w:val="800080"/>
      <w:u w:val="single"/>
    </w:rPr>
  </w:style>
  <w:style w:type="character" w:styleId="BalloonTextChar" w:customStyle="1">
    <w:name w:val="Balloon Text Char"/>
    <w:basedOn w:val="DefaultParagraphFont"/>
    <w:link w:val="BalloonText"/>
    <w:qFormat/>
    <w:rsid w:val="000644d4"/>
    <w:rPr>
      <w:rFonts w:ascii="Tahoma" w:hAnsi="Tahoma" w:eastAsia="MS Mincho" w:cs="Tahoma"/>
      <w:sz w:val="16"/>
      <w:szCs w:val="16"/>
    </w:rPr>
  </w:style>
  <w:style w:type="character" w:styleId="HeaderChar" w:customStyle="1">
    <w:name w:val="Header Char"/>
    <w:basedOn w:val="DefaultParagraphFont"/>
    <w:link w:val="Header"/>
    <w:uiPriority w:val="99"/>
    <w:qFormat/>
    <w:rsid w:val="00441a27"/>
    <w:rPr>
      <w:rFonts w:eastAsia="MS Mincho"/>
      <w:sz w:val="24"/>
      <w:szCs w:val="24"/>
    </w:rPr>
  </w:style>
  <w:style w:type="character" w:styleId="FooterChar" w:customStyle="1">
    <w:name w:val="Footer Char"/>
    <w:basedOn w:val="DefaultParagraphFont"/>
    <w:link w:val="Footer"/>
    <w:uiPriority w:val="99"/>
    <w:qFormat/>
    <w:rsid w:val="00441a27"/>
    <w:rPr>
      <w:rFonts w:eastAsia="MS Mincho"/>
      <w:sz w:val="24"/>
      <w:szCs w:val="24"/>
    </w:rPr>
  </w:style>
  <w:style w:type="character" w:styleId="UnresolvedMention1" w:customStyle="1">
    <w:name w:val="Unresolved Mention1"/>
    <w:basedOn w:val="DefaultParagraphFont"/>
    <w:uiPriority w:val="99"/>
    <w:semiHidden/>
    <w:unhideWhenUsed/>
    <w:qFormat/>
    <w:rsid w:val="00bd77e1"/>
    <w:rPr>
      <w:color w:val="808080"/>
      <w:shd w:fill="E6E6E6" w:val="clear"/>
    </w:rPr>
  </w:style>
  <w:style w:type="character" w:styleId="ListLabel1">
    <w:name w:val="ListLabel 1"/>
    <w:qFormat/>
    <w:rPr>
      <w:rFonts w:cs="Courier New"/>
    </w:rPr>
  </w:style>
  <w:style w:type="character" w:styleId="ListLabel2">
    <w:name w:val="ListLabel 2"/>
    <w:qFormat/>
    <w:rPr>
      <w:rFonts w:cs="Courier New"/>
    </w:rPr>
  </w:style>
  <w:style w:type="character" w:styleId="ListLabel3">
    <w:name w:val="ListLabel 3"/>
    <w:qFormat/>
    <w:rPr>
      <w:rFonts w:ascii="Arial" w:hAnsi="Arial" w:cs="Arial"/>
      <w:lang w:val="pt-BR"/>
    </w:rPr>
  </w:style>
  <w:style w:type="character" w:styleId="ListLabel4">
    <w:name w:val="ListLabel 4"/>
    <w:qFormat/>
    <w:rPr>
      <w:rFonts w:ascii="Arial" w:hAnsi="Arial" w:cs="Arial"/>
      <w:lang w:val="pt-BR"/>
    </w:rPr>
  </w:style>
  <w:style w:type="character" w:styleId="ListLabel5">
    <w:name w:val="ListLabel 5"/>
    <w:qFormat/>
    <w:rPr>
      <w:rFonts w:ascii="Arial" w:hAnsi="Arial" w:cs="Arial"/>
      <w:lang w:val="pt-BR"/>
    </w:rPr>
  </w:style>
  <w:style w:type="character" w:styleId="ListLabel6">
    <w:name w:val="ListLabel 6"/>
    <w:qFormat/>
    <w:rPr>
      <w:rFonts w:ascii="Arial" w:hAnsi="Arial" w:cs="Arial"/>
      <w:u w:val="none"/>
      <w:lang w:val="pt-BR"/>
    </w:rPr>
  </w:style>
  <w:style w:type="character" w:styleId="ListLabel7">
    <w:name w:val="ListLabel 7"/>
    <w:qFormat/>
    <w:rPr>
      <w:rFonts w:ascii="Arial" w:hAnsi="Arial" w:cs="Arial"/>
      <w:u w:val="none"/>
      <w:vertAlign w:val="superscript"/>
      <w:lang w:val="pt-BR"/>
    </w:rPr>
  </w:style>
  <w:style w:type="character" w:styleId="ListLabel8">
    <w:name w:val="ListLabel 8"/>
    <w:qFormat/>
    <w:rPr>
      <w:rFonts w:ascii="Arial" w:hAnsi="Arial" w:cs="Arial"/>
      <w:position w:val="0"/>
      <w:sz w:val="24"/>
      <w:sz w:val="24"/>
      <w:vertAlign w:val="baseline"/>
      <w:lang w:val="pt-BR"/>
    </w:rPr>
  </w:style>
  <w:style w:type="character" w:styleId="ListLabel9">
    <w:name w:val="ListLabel 9"/>
    <w:qFormat/>
    <w:rPr>
      <w:rFonts w:ascii="Arial" w:hAnsi="Arial" w:cs="Arial"/>
      <w:position w:val="0"/>
      <w:sz w:val="24"/>
      <w:sz w:val="24"/>
      <w:u w:val="none"/>
      <w:vertAlign w:val="baseline"/>
      <w:lang w:val="pt-BR"/>
    </w:rPr>
  </w:style>
  <w:style w:type="character" w:styleId="ListLabel10">
    <w:name w:val="ListLabel 10"/>
    <w:qFormat/>
    <w:rPr>
      <w:rFonts w:ascii="Arial" w:hAnsi="Arial" w:cs="Arial"/>
      <w:u w:val="none"/>
      <w:vertAlign w:val="superscript"/>
      <w:lang w:val="pt-BR"/>
    </w:rPr>
  </w:style>
  <w:style w:type="character" w:styleId="ListLabel11">
    <w:name w:val="ListLabel 11"/>
    <w:qFormat/>
    <w:rPr>
      <w:rFonts w:ascii="Arial" w:hAnsi="Arial" w:cs="Arial"/>
      <w:position w:val="0"/>
      <w:sz w:val="24"/>
      <w:sz w:val="24"/>
      <w:vertAlign w:val="baseline"/>
      <w:lang w:val="pt-BR"/>
    </w:rPr>
  </w:style>
  <w:style w:type="character" w:styleId="ListLabel12">
    <w:name w:val="ListLabel 12"/>
    <w:qFormat/>
    <w:rPr>
      <w:rFonts w:ascii="Arial" w:hAnsi="Arial" w:cs="Arial"/>
      <w:position w:val="0"/>
      <w:sz w:val="24"/>
      <w:sz w:val="24"/>
      <w:u w:val="none"/>
      <w:vertAlign w:val="baseline"/>
      <w:lang w:val="pt-BR"/>
    </w:rPr>
  </w:style>
  <w:style w:type="character" w:styleId="ListLabel13">
    <w:name w:val="ListLabel 13"/>
    <w:qFormat/>
    <w:rPr>
      <w:rFonts w:ascii="Arial" w:hAnsi="Arial" w:cs="Arial"/>
      <w:u w:val="none"/>
      <w:vertAlign w:val="superscript"/>
      <w:lang w:val="pt-BR"/>
    </w:rPr>
  </w:style>
  <w:style w:type="character" w:styleId="ListLabel14">
    <w:name w:val="ListLabel 14"/>
    <w:qFormat/>
    <w:rPr>
      <w:rFonts w:ascii="Arial" w:hAnsi="Arial" w:cs="Arial"/>
      <w:position w:val="0"/>
      <w:sz w:val="24"/>
      <w:sz w:val="24"/>
      <w:vertAlign w:val="baseline"/>
      <w:lang w:val="pt-BR"/>
    </w:rPr>
  </w:style>
  <w:style w:type="character" w:styleId="ListLabel15">
    <w:name w:val="ListLabel 15"/>
    <w:qFormat/>
    <w:rPr>
      <w:rFonts w:ascii="Arial" w:hAnsi="Arial" w:cs="Arial"/>
      <w:position w:val="0"/>
      <w:sz w:val="24"/>
      <w:sz w:val="24"/>
      <w:u w:val="none"/>
      <w:vertAlign w:val="baseline"/>
      <w:lang w:val="pt-BR"/>
    </w:rPr>
  </w:style>
  <w:style w:type="character" w:styleId="ListLabel16">
    <w:name w:val="ListLabel 16"/>
    <w:qFormat/>
    <w:rPr>
      <w:rFonts w:ascii="Arial" w:hAnsi="Arial" w:cs="Arial"/>
      <w:u w:val="none"/>
      <w:vertAlign w:val="superscript"/>
      <w:lang w:val="pt-BR"/>
    </w:rPr>
  </w:style>
  <w:style w:type="character" w:styleId="ListLabel17">
    <w:name w:val="ListLabel 17"/>
    <w:qFormat/>
    <w:rPr>
      <w:rFonts w:ascii="Arial" w:hAnsi="Arial" w:cs="Arial"/>
      <w:position w:val="0"/>
      <w:sz w:val="24"/>
      <w:sz w:val="24"/>
      <w:vertAlign w:val="baseline"/>
      <w:lang w:val="pt-BR"/>
    </w:rPr>
  </w:style>
  <w:style w:type="character" w:styleId="ListLabel18">
    <w:name w:val="ListLabel 18"/>
    <w:qFormat/>
    <w:rPr>
      <w:rFonts w:ascii="Arial" w:hAnsi="Arial" w:cs="Arial"/>
      <w:position w:val="0"/>
      <w:sz w:val="24"/>
      <w:sz w:val="24"/>
      <w:u w:val="none"/>
      <w:vertAlign w:val="baseline"/>
      <w:lang w:val="pt-BR"/>
    </w:rPr>
  </w:style>
  <w:style w:type="character" w:styleId="ListLabel19">
    <w:name w:val="ListLabel 19"/>
    <w:qFormat/>
    <w:rPr>
      <w:rFonts w:ascii="Arial" w:hAnsi="Arial" w:cs="Arial"/>
      <w:u w:val="none"/>
      <w:vertAlign w:val="superscript"/>
      <w:lang w:val="pt-BR"/>
    </w:rPr>
  </w:style>
  <w:style w:type="character" w:styleId="ListLabel20">
    <w:name w:val="ListLabel 20"/>
    <w:qFormat/>
    <w:rPr>
      <w:rFonts w:ascii="Arial" w:hAnsi="Arial" w:cs="Arial"/>
      <w:position w:val="0"/>
      <w:sz w:val="24"/>
      <w:sz w:val="24"/>
      <w:vertAlign w:val="baseline"/>
      <w:lang w:val="pt-BR"/>
    </w:rPr>
  </w:style>
  <w:style w:type="character" w:styleId="ListLabel21">
    <w:name w:val="ListLabel 21"/>
    <w:qFormat/>
    <w:rPr>
      <w:rFonts w:ascii="Arial" w:hAnsi="Arial" w:cs="Arial"/>
      <w:position w:val="0"/>
      <w:sz w:val="24"/>
      <w:sz w:val="24"/>
      <w:u w:val="none"/>
      <w:vertAlign w:val="baseline"/>
      <w:lang w:val="pt-BR"/>
    </w:rPr>
  </w:style>
  <w:style w:type="character" w:styleId="ListLabel22">
    <w:name w:val="ListLabel 22"/>
    <w:qFormat/>
    <w:rPr>
      <w:rFonts w:ascii="Arial" w:hAnsi="Arial" w:cs="Arial"/>
      <w:u w:val="none"/>
      <w:vertAlign w:val="superscript"/>
      <w:lang w:val="pt-BR"/>
    </w:rPr>
  </w:style>
  <w:style w:type="character" w:styleId="ListLabel23">
    <w:name w:val="ListLabel 23"/>
    <w:qFormat/>
    <w:rPr>
      <w:rFonts w:ascii="Arial" w:hAnsi="Arial" w:cs="Arial"/>
      <w:position w:val="0"/>
      <w:sz w:val="24"/>
      <w:sz w:val="24"/>
      <w:vertAlign w:val="baseline"/>
      <w:lang w:val="pt-BR"/>
    </w:rPr>
  </w:style>
  <w:style w:type="character" w:styleId="ListLabel24">
    <w:name w:val="ListLabel 24"/>
    <w:qFormat/>
    <w:rPr>
      <w:rFonts w:ascii="Arial" w:hAnsi="Arial" w:cs="Arial"/>
      <w:position w:val="0"/>
      <w:sz w:val="24"/>
      <w:sz w:val="24"/>
      <w:u w:val="none"/>
      <w:vertAlign w:val="baseline"/>
      <w:lang w:val="pt-BR"/>
    </w:rPr>
  </w:style>
  <w:style w:type="character" w:styleId="ListLabel25">
    <w:name w:val="ListLabel 25"/>
    <w:qFormat/>
    <w:rPr>
      <w:rFonts w:ascii="Arial" w:hAnsi="Arial" w:cs="Arial"/>
      <w:u w:val="none"/>
      <w:vertAlign w:val="superscript"/>
      <w:lang w:val="pt-BR"/>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BodyTextIndent3">
    <w:name w:val="Body Text Indent 3"/>
    <w:basedOn w:val="Normal"/>
    <w:qFormat/>
    <w:rsid w:val="000c5365"/>
    <w:pPr>
      <w:ind w:firstLine="360"/>
      <w:jc w:val="both"/>
    </w:pPr>
    <w:rPr/>
  </w:style>
  <w:style w:type="paragraph" w:styleId="BalloonText">
    <w:name w:val="Balloon Text"/>
    <w:basedOn w:val="Normal"/>
    <w:link w:val="BalloonTextChar"/>
    <w:qFormat/>
    <w:rsid w:val="000644d4"/>
    <w:pPr/>
    <w:rPr>
      <w:rFonts w:ascii="Tahoma" w:hAnsi="Tahoma" w:cs="Tahoma"/>
      <w:sz w:val="16"/>
      <w:szCs w:val="16"/>
    </w:rPr>
  </w:style>
  <w:style w:type="paragraph" w:styleId="Header">
    <w:name w:val="Header"/>
    <w:basedOn w:val="Normal"/>
    <w:link w:val="HeaderChar"/>
    <w:uiPriority w:val="99"/>
    <w:unhideWhenUsed/>
    <w:rsid w:val="00441a27"/>
    <w:pPr>
      <w:tabs>
        <w:tab w:val="clear" w:pos="720"/>
        <w:tab w:val="center" w:pos="4680" w:leader="none"/>
        <w:tab w:val="right" w:pos="9360" w:leader="none"/>
      </w:tabs>
    </w:pPr>
    <w:rPr/>
  </w:style>
  <w:style w:type="paragraph" w:styleId="Footer">
    <w:name w:val="Footer"/>
    <w:basedOn w:val="Normal"/>
    <w:link w:val="FooterChar"/>
    <w:uiPriority w:val="99"/>
    <w:unhideWhenUsed/>
    <w:rsid w:val="00441a27"/>
    <w:pPr>
      <w:tabs>
        <w:tab w:val="clear" w:pos="720"/>
        <w:tab w:val="center" w:pos="4680" w:leader="none"/>
        <w:tab w:val="right" w:pos="9360" w:leader="none"/>
      </w:tabs>
    </w:pPr>
    <w:rPr/>
  </w:style>
  <w:style w:type="paragraph" w:styleId="PreformattedText">
    <w:name w:val="Preformatted Text"/>
    <w:basedOn w:val="Normal"/>
    <w:qFormat/>
    <w:pPr>
      <w:spacing w:before="0" w:after="0"/>
    </w:pPr>
    <w:rPr>
      <w:rFonts w:ascii="Liberation Mono" w:hAnsi="Liberation Mono" w:eastAsia="Liberation Mono" w:cs="Liberation Mono"/>
      <w:sz w:val="20"/>
      <w:szCs w:val="20"/>
    </w:rPr>
  </w:style>
  <w:style w:type="paragraph" w:styleId="Tabel">
    <w:name w:val="Tabel"/>
    <w:basedOn w:val="Normal"/>
    <w:qFormat/>
    <w:pPr>
      <w:tabs>
        <w:tab w:val="clear" w:pos="720"/>
        <w:tab w:val="left" w:pos="462" w:leader="none"/>
      </w:tabs>
      <w:spacing w:lineRule="auto" w:line="276"/>
      <w:ind w:left="0" w:right="0" w:hanging="0"/>
      <w:jc w:val="center"/>
    </w:pPr>
    <w:rPr>
      <w:rFonts w:ascii="Times New Roman" w:hAnsi="Times New Roman"/>
      <w:b/>
      <w:bCs/>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agustinaharyeni.xiiak3@gmail.com1" TargetMode="External"/><Relationship Id="rId3" Type="http://schemas.openxmlformats.org/officeDocument/2006/relationships/image" Target="media/image1.png"/><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8CC345-3582-42C1-B8A1-CF48D96511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295</TotalTime>
  <Application>LibreOffice/6.1.1.2$Windows_X86_64 LibreOffice_project/5d19a1bfa650b796764388cd8b33a5af1f5baa1b</Application>
  <Pages>10</Pages>
  <Words>2720</Words>
  <Characters>17418</Characters>
  <CharactersWithSpaces>20028</CharactersWithSpaces>
  <Paragraphs>205</Paragraphs>
  <Company>Microsoft Corporation</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2018-01-16T02:51:00Z</dcterms:created>
  <dc:creator>crystal</dc:creator>
  <dc:description/>
  <dc:language>id-ID</dc:language>
  <cp:lastModifiedBy/>
  <cp:lastPrinted>2013-07-03T20:01:00Z</cp:lastPrinted>
  <dcterms:modified xsi:type="dcterms:W3CDTF">2023-04-13T06:58:11Z</dcterms:modified>
  <cp:revision>87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