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E9" w:rsidRPr="005767E9" w:rsidRDefault="005767E9" w:rsidP="005767E9">
      <w:pPr>
        <w:spacing w:after="0"/>
        <w:jc w:val="center"/>
        <w:rPr>
          <w:rFonts w:asciiTheme="majorBidi" w:hAnsiTheme="majorBidi" w:cstheme="majorBidi"/>
          <w:b/>
          <w:sz w:val="24"/>
          <w:szCs w:val="24"/>
        </w:rPr>
      </w:pPr>
      <w:r w:rsidRPr="005767E9">
        <w:rPr>
          <w:rFonts w:asciiTheme="majorBidi" w:hAnsiTheme="majorBidi" w:cstheme="majorBidi"/>
          <w:b/>
          <w:i/>
          <w:sz w:val="24"/>
          <w:szCs w:val="24"/>
        </w:rPr>
        <w:t>BURNOUT</w:t>
      </w:r>
      <w:r w:rsidRPr="005767E9">
        <w:rPr>
          <w:rFonts w:asciiTheme="majorBidi" w:hAnsiTheme="majorBidi" w:cstheme="majorBidi"/>
          <w:b/>
          <w:sz w:val="24"/>
          <w:szCs w:val="24"/>
        </w:rPr>
        <w:t xml:space="preserve"> PADA PERAWAT SAAT MELAYANI </w:t>
      </w:r>
      <w:r w:rsidRPr="005767E9">
        <w:rPr>
          <w:rFonts w:asciiTheme="majorBidi" w:hAnsiTheme="majorBidi" w:cstheme="majorBidi"/>
          <w:b/>
          <w:sz w:val="24"/>
          <w:szCs w:val="24"/>
          <w:lang w:val="en-US"/>
        </w:rPr>
        <w:t xml:space="preserve">PASIEN </w:t>
      </w:r>
      <w:r w:rsidRPr="005767E9">
        <w:rPr>
          <w:rFonts w:asciiTheme="majorBidi" w:hAnsiTheme="majorBidi" w:cstheme="majorBidi"/>
          <w:b/>
          <w:sz w:val="24"/>
          <w:szCs w:val="24"/>
        </w:rPr>
        <w:t>COVID-19</w:t>
      </w:r>
    </w:p>
    <w:p w:rsidR="004D6DDE" w:rsidRDefault="004D6DDE"/>
    <w:p w:rsidR="005767E9" w:rsidRDefault="005767E9" w:rsidP="005767E9">
      <w:pPr>
        <w:jc w:val="center"/>
        <w:rPr>
          <w:rFonts w:ascii="Times New Roman" w:hAnsi="Times New Roman" w:cs="Times New Roman"/>
          <w:b/>
          <w:i/>
          <w:sz w:val="24"/>
        </w:rPr>
      </w:pPr>
      <w:r w:rsidRPr="005767E9">
        <w:rPr>
          <w:rFonts w:ascii="Times New Roman" w:hAnsi="Times New Roman" w:cs="Times New Roman"/>
          <w:b/>
          <w:i/>
          <w:sz w:val="24"/>
        </w:rPr>
        <w:t>BURNOUT TO NURSES WHEN SERVING COVID-19 PATIENTS</w:t>
      </w:r>
    </w:p>
    <w:p w:rsidR="001E13FB" w:rsidRDefault="005767E9" w:rsidP="005767E9">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Teguh</w:t>
      </w:r>
      <w:proofErr w:type="spellEnd"/>
      <w:r>
        <w:rPr>
          <w:rFonts w:ascii="Times New Roman" w:hAnsi="Times New Roman" w:cs="Times New Roman"/>
          <w:b/>
          <w:lang w:val="en-US"/>
        </w:rPr>
        <w:t xml:space="preserve"> Ade </w:t>
      </w:r>
      <w:proofErr w:type="spellStart"/>
      <w:r>
        <w:rPr>
          <w:rFonts w:ascii="Times New Roman" w:hAnsi="Times New Roman" w:cs="Times New Roman"/>
          <w:b/>
          <w:lang w:val="en-US"/>
        </w:rPr>
        <w:t>Wicaksono</w:t>
      </w:r>
      <w:proofErr w:type="spellEnd"/>
      <w:r>
        <w:rPr>
          <w:rFonts w:ascii="Times New Roman" w:hAnsi="Times New Roman" w:cs="Times New Roman"/>
          <w:b/>
        </w:rPr>
        <w:t>¹</w:t>
      </w:r>
      <w:r>
        <w:rPr>
          <w:rFonts w:ascii="Times New Roman" w:hAnsi="Times New Roman" w:cs="Times New Roman"/>
          <w:b/>
          <w:lang w:val="en-US"/>
        </w:rPr>
        <w:t xml:space="preserve">, </w:t>
      </w:r>
      <w:proofErr w:type="spellStart"/>
      <w:r>
        <w:rPr>
          <w:rFonts w:ascii="Times New Roman" w:hAnsi="Times New Roman" w:cs="Times New Roman"/>
          <w:b/>
          <w:lang w:val="en-US"/>
        </w:rPr>
        <w:t>Aditya</w:t>
      </w:r>
      <w:proofErr w:type="spellEnd"/>
      <w:r>
        <w:rPr>
          <w:rFonts w:ascii="Times New Roman" w:hAnsi="Times New Roman" w:cs="Times New Roman"/>
          <w:b/>
          <w:lang w:val="en-US"/>
        </w:rPr>
        <w:t xml:space="preserve"> Putra Kurniawan</w:t>
      </w:r>
      <w:r w:rsidR="001E13FB">
        <w:rPr>
          <w:rFonts w:ascii="Times New Roman" w:hAnsi="Times New Roman" w:cs="Times New Roman"/>
          <w:b/>
          <w:lang w:val="en-US"/>
        </w:rPr>
        <w:t>²</w:t>
      </w:r>
    </w:p>
    <w:p w:rsidR="005767E9" w:rsidRDefault="005767E9" w:rsidP="005767E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vertAlign w:val="superscript"/>
        </w:rPr>
        <w:t>12</w:t>
      </w:r>
      <w:r>
        <w:rPr>
          <w:rFonts w:ascii="Times New Roman" w:hAnsi="Times New Roman" w:cs="Times New Roman"/>
          <w:sz w:val="20"/>
          <w:szCs w:val="20"/>
        </w:rPr>
        <w:t>Fakultas Psikologi Universitas Mercu Buana Yogyakarta</w:t>
      </w:r>
    </w:p>
    <w:p w:rsidR="005767E9" w:rsidRDefault="005767E9" w:rsidP="005767E9">
      <w:pPr>
        <w:spacing w:after="0" w:line="240" w:lineRule="auto"/>
        <w:ind w:firstLine="120"/>
        <w:jc w:val="center"/>
        <w:rPr>
          <w:rStyle w:val="Hyperlink"/>
          <w:rFonts w:ascii="Times New Roman" w:hAnsi="Times New Roman" w:cs="Times New Roman"/>
          <w:sz w:val="20"/>
          <w:szCs w:val="20"/>
          <w:lang w:val="en-ID"/>
        </w:rPr>
      </w:pPr>
      <w:r>
        <w:rPr>
          <w:rFonts w:ascii="Times New Roman" w:hAnsi="Times New Roman" w:cs="Times New Roman"/>
          <w:sz w:val="20"/>
          <w:vertAlign w:val="superscript"/>
          <w:lang w:val="en-US"/>
        </w:rPr>
        <w:t>1</w:t>
      </w:r>
      <w:r>
        <w:rPr>
          <w:rStyle w:val="Hyperlink"/>
          <w:rFonts w:ascii="Times New Roman" w:hAnsi="Times New Roman" w:cs="Times New Roman"/>
          <w:sz w:val="20"/>
          <w:szCs w:val="20"/>
          <w:lang w:val="en-ID"/>
        </w:rPr>
        <w:t xml:space="preserve">Teguhvr15@gmail.com, </w:t>
      </w:r>
      <w:r w:rsidR="001E13FB" w:rsidRPr="001E13FB">
        <w:rPr>
          <w:rFonts w:ascii="Times New Roman" w:hAnsi="Times New Roman" w:cs="Times New Roman"/>
          <w:sz w:val="20"/>
          <w:szCs w:val="20"/>
          <w:vertAlign w:val="superscript"/>
          <w:lang w:val="en-ID"/>
        </w:rPr>
        <w:t>2</w:t>
      </w:r>
      <w:r w:rsidR="001E13FB" w:rsidRPr="001E13FB">
        <w:rPr>
          <w:rFonts w:ascii="Times New Roman" w:hAnsi="Times New Roman" w:cs="Times New Roman"/>
          <w:sz w:val="20"/>
          <w:szCs w:val="20"/>
          <w:lang w:val="en-ID"/>
        </w:rPr>
        <w:t>Aditya@mercubuana-yogya</w:t>
      </w:r>
      <w:r w:rsidR="001E13FB">
        <w:rPr>
          <w:rFonts w:ascii="Times New Roman" w:hAnsi="Times New Roman" w:cs="Times New Roman"/>
          <w:sz w:val="20"/>
          <w:szCs w:val="20"/>
          <w:lang w:val="en-ID"/>
        </w:rPr>
        <w:t>.ac.id</w:t>
      </w:r>
    </w:p>
    <w:p w:rsidR="001E13FB" w:rsidRDefault="001E13FB" w:rsidP="005767E9">
      <w:pPr>
        <w:spacing w:after="0" w:line="240" w:lineRule="auto"/>
        <w:ind w:firstLine="120"/>
        <w:jc w:val="center"/>
        <w:rPr>
          <w:rFonts w:ascii="Times New Roman" w:hAnsi="Times New Roman" w:cs="Times New Roman"/>
          <w:sz w:val="20"/>
          <w:szCs w:val="20"/>
          <w:lang w:val="en-ID"/>
        </w:rPr>
      </w:pPr>
      <w:r>
        <w:rPr>
          <w:rFonts w:ascii="Times New Roman" w:hAnsi="Times New Roman" w:cs="Times New Roman"/>
          <w:sz w:val="20"/>
          <w:szCs w:val="20"/>
          <w:vertAlign w:val="superscript"/>
          <w:lang w:val="en-ID"/>
        </w:rPr>
        <w:t>1</w:t>
      </w:r>
      <w:r>
        <w:rPr>
          <w:rFonts w:ascii="Times New Roman" w:hAnsi="Times New Roman" w:cs="Times New Roman"/>
          <w:sz w:val="20"/>
          <w:szCs w:val="20"/>
          <w:lang w:val="en-ID"/>
        </w:rPr>
        <w:t xml:space="preserve">081227113820, </w:t>
      </w:r>
      <w:r>
        <w:rPr>
          <w:rFonts w:ascii="Times New Roman" w:hAnsi="Times New Roman" w:cs="Times New Roman"/>
          <w:sz w:val="20"/>
          <w:szCs w:val="20"/>
          <w:vertAlign w:val="superscript"/>
          <w:lang w:val="en-ID"/>
        </w:rPr>
        <w:t>2</w:t>
      </w:r>
      <w:r>
        <w:rPr>
          <w:rFonts w:ascii="Times New Roman" w:hAnsi="Times New Roman" w:cs="Times New Roman"/>
          <w:sz w:val="20"/>
          <w:szCs w:val="20"/>
          <w:lang w:val="en-ID"/>
        </w:rPr>
        <w:t>081229875550</w:t>
      </w:r>
    </w:p>
    <w:p w:rsidR="001E13FB" w:rsidRDefault="001E13FB" w:rsidP="005767E9">
      <w:pPr>
        <w:spacing w:after="0" w:line="240" w:lineRule="auto"/>
        <w:ind w:firstLine="120"/>
        <w:jc w:val="center"/>
        <w:rPr>
          <w:rFonts w:ascii="Times New Roman" w:hAnsi="Times New Roman" w:cs="Times New Roman"/>
          <w:sz w:val="20"/>
          <w:szCs w:val="20"/>
          <w:lang w:val="en-ID"/>
        </w:rPr>
      </w:pPr>
    </w:p>
    <w:p w:rsidR="001E13FB" w:rsidRPr="001E13FB" w:rsidRDefault="001E13FB" w:rsidP="001E13FB">
      <w:pPr>
        <w:spacing w:after="0" w:line="240" w:lineRule="auto"/>
        <w:jc w:val="center"/>
        <w:rPr>
          <w:rFonts w:ascii="Times New Roman" w:hAnsi="Times New Roman"/>
          <w:b/>
          <w:bCs/>
          <w:sz w:val="20"/>
          <w:szCs w:val="24"/>
          <w:lang w:val="en-US"/>
        </w:rPr>
      </w:pPr>
      <w:proofErr w:type="spellStart"/>
      <w:r w:rsidRPr="001E13FB">
        <w:rPr>
          <w:rFonts w:ascii="Times New Roman" w:hAnsi="Times New Roman"/>
          <w:b/>
          <w:bCs/>
          <w:sz w:val="20"/>
          <w:szCs w:val="24"/>
          <w:lang w:val="en-US"/>
        </w:rPr>
        <w:t>Abstrak</w:t>
      </w:r>
      <w:proofErr w:type="spellEnd"/>
    </w:p>
    <w:p w:rsidR="001E13FB" w:rsidRPr="001E13FB" w:rsidRDefault="001E13FB" w:rsidP="001E13FB">
      <w:pPr>
        <w:spacing w:after="0" w:line="240" w:lineRule="auto"/>
        <w:jc w:val="center"/>
        <w:rPr>
          <w:rFonts w:ascii="Times New Roman" w:hAnsi="Times New Roman"/>
          <w:b/>
          <w:bCs/>
          <w:sz w:val="20"/>
          <w:szCs w:val="24"/>
          <w:lang w:val="en-US"/>
        </w:rPr>
      </w:pPr>
    </w:p>
    <w:p w:rsidR="001E13FB" w:rsidRPr="001E13FB" w:rsidRDefault="001E13FB" w:rsidP="001E13FB">
      <w:pPr>
        <w:spacing w:after="0" w:line="240" w:lineRule="auto"/>
        <w:ind w:firstLine="720"/>
        <w:jc w:val="both"/>
        <w:rPr>
          <w:rFonts w:ascii="Times New Roman" w:hAnsi="Times New Roman" w:cs="Times New Roman"/>
          <w:sz w:val="20"/>
          <w:szCs w:val="24"/>
          <w:lang w:val="en-US"/>
        </w:rPr>
      </w:pPr>
      <w:r w:rsidRPr="001E13FB">
        <w:rPr>
          <w:rFonts w:ascii="Times New Roman" w:hAnsi="Times New Roman" w:cs="Times New Roman"/>
          <w:sz w:val="20"/>
          <w:szCs w:val="24"/>
        </w:rPr>
        <w:t xml:space="preserve">Tujuan dilakukan penelitian ini adalah </w:t>
      </w:r>
      <w:r w:rsidRPr="001E13FB">
        <w:rPr>
          <w:rFonts w:asciiTheme="majorBidi" w:hAnsiTheme="majorBidi" w:cstheme="majorBidi"/>
          <w:sz w:val="20"/>
          <w:szCs w:val="24"/>
        </w:rPr>
        <w:t xml:space="preserve">untuk mengetahui gambaran </w:t>
      </w:r>
      <w:r w:rsidRPr="001E13FB">
        <w:rPr>
          <w:rFonts w:asciiTheme="majorBidi" w:hAnsiTheme="majorBidi" w:cstheme="majorBidi"/>
          <w:i/>
          <w:iCs/>
          <w:sz w:val="20"/>
          <w:szCs w:val="24"/>
        </w:rPr>
        <w:t>burnout</w:t>
      </w:r>
      <w:r w:rsidRPr="001E13FB">
        <w:rPr>
          <w:rFonts w:asciiTheme="majorBidi" w:hAnsiTheme="majorBidi" w:cstheme="majorBidi"/>
          <w:sz w:val="20"/>
          <w:szCs w:val="24"/>
        </w:rPr>
        <w:t xml:space="preserve"> pada perawat saat melayani pasien dengan Covid-19</w:t>
      </w:r>
      <w:r w:rsidRPr="001E13FB">
        <w:rPr>
          <w:rFonts w:ascii="Times New Roman" w:hAnsi="Times New Roman" w:cs="Times New Roman"/>
          <w:sz w:val="20"/>
          <w:szCs w:val="24"/>
        </w:rPr>
        <w:t xml:space="preserve">. Analisis data dilakukan dengan </w:t>
      </w:r>
      <w:r w:rsidRPr="001E13FB">
        <w:rPr>
          <w:rFonts w:ascii="Times New Roman" w:hAnsi="Times New Roman" w:cs="Times New Roman"/>
          <w:i/>
          <w:sz w:val="20"/>
          <w:szCs w:val="24"/>
        </w:rPr>
        <w:t>interactive model</w:t>
      </w:r>
      <w:r w:rsidRPr="001E13FB">
        <w:rPr>
          <w:rFonts w:ascii="Times New Roman" w:hAnsi="Times New Roman" w:cs="Times New Roman"/>
          <w:sz w:val="20"/>
          <w:szCs w:val="24"/>
        </w:rPr>
        <w:t xml:space="preserve">. Hasil penelitian menunjukkan bahwa gambaran </w:t>
      </w:r>
      <w:r w:rsidRPr="001E13FB">
        <w:rPr>
          <w:rFonts w:ascii="Times New Roman" w:hAnsi="Times New Roman" w:cs="Times New Roman"/>
          <w:i/>
          <w:sz w:val="20"/>
          <w:szCs w:val="24"/>
        </w:rPr>
        <w:t>burnout</w:t>
      </w:r>
      <w:r w:rsidRPr="001E13FB">
        <w:rPr>
          <w:rFonts w:ascii="Times New Roman" w:hAnsi="Times New Roman" w:cs="Times New Roman"/>
          <w:sz w:val="20"/>
          <w:szCs w:val="24"/>
        </w:rPr>
        <w:t xml:space="preserve"> pada perawat saat melayani pasien dengan Covid-19 </w:t>
      </w:r>
      <w:proofErr w:type="spellStart"/>
      <w:r w:rsidRPr="001E13FB">
        <w:rPr>
          <w:rFonts w:ascii="Times New Roman" w:hAnsi="Times New Roman" w:cs="Times New Roman"/>
          <w:sz w:val="20"/>
          <w:szCs w:val="24"/>
          <w:lang w:val="en-US"/>
        </w:rPr>
        <w:t>terdiri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dari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sering</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merasa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lelah</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karena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menggunakan</w:t>
      </w:r>
      <w:proofErr w:type="spellEnd"/>
      <w:r w:rsidRPr="001E13FB">
        <w:rPr>
          <w:rFonts w:ascii="Times New Roman" w:hAnsi="Times New Roman" w:cs="Times New Roman"/>
          <w:sz w:val="20"/>
          <w:szCs w:val="24"/>
          <w:lang w:val="en-US"/>
        </w:rPr>
        <w:t xml:space="preserve"> APD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tidak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diperkenankan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untuk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makan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minum</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kurang</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tidur</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sehingga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mudah</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mengantuk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badan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merasa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pegel</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linu</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sering</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sakit</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kepala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karena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terlalu</w:t>
      </w:r>
      <w:proofErr w:type="spellEnd"/>
      <w:r w:rsidRPr="001E13FB">
        <w:rPr>
          <w:rFonts w:ascii="Times New Roman" w:hAnsi="Times New Roman" w:cs="Times New Roman"/>
          <w:sz w:val="20"/>
          <w:szCs w:val="24"/>
          <w:lang w:val="en-US"/>
        </w:rPr>
        <w:t xml:space="preserve"> lama </w:t>
      </w:r>
      <w:proofErr w:type="spellStart"/>
      <w:r w:rsidRPr="001E13FB">
        <w:rPr>
          <w:rFonts w:ascii="Times New Roman" w:hAnsi="Times New Roman" w:cs="Times New Roman"/>
          <w:sz w:val="20"/>
          <w:szCs w:val="24"/>
          <w:lang w:val="en-US"/>
        </w:rPr>
        <w:t>menggunakan</w:t>
      </w:r>
      <w:proofErr w:type="spellEnd"/>
      <w:r w:rsidRPr="001E13FB">
        <w:rPr>
          <w:rFonts w:ascii="Times New Roman" w:hAnsi="Times New Roman" w:cs="Times New Roman"/>
          <w:sz w:val="20"/>
          <w:szCs w:val="24"/>
          <w:lang w:val="en-US"/>
        </w:rPr>
        <w:t xml:space="preserve"> masker </w:t>
      </w:r>
      <w:proofErr w:type="spellStart"/>
      <w:r w:rsidRPr="001E13FB">
        <w:rPr>
          <w:rFonts w:ascii="Times New Roman" w:hAnsi="Times New Roman" w:cs="Times New Roman"/>
          <w:sz w:val="20"/>
          <w:szCs w:val="24"/>
          <w:lang w:val="en-US"/>
        </w:rPr>
        <w:t>dengan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ikatan</w:t>
      </w:r>
      <w:proofErr w:type="spellEnd"/>
      <w:r w:rsidRPr="001E13FB">
        <w:rPr>
          <w:rFonts w:ascii="Times New Roman" w:hAnsi="Times New Roman" w:cs="Times New Roman"/>
          <w:sz w:val="20"/>
          <w:szCs w:val="24"/>
          <w:lang w:val="en-US"/>
        </w:rPr>
        <w:t xml:space="preserve"> yang </w:t>
      </w:r>
      <w:proofErr w:type="spellStart"/>
      <w:r w:rsidRPr="001E13FB">
        <w:rPr>
          <w:rFonts w:ascii="Times New Roman" w:hAnsi="Times New Roman" w:cs="Times New Roman"/>
          <w:sz w:val="20"/>
          <w:szCs w:val="24"/>
          <w:lang w:val="en-US"/>
        </w:rPr>
        <w:t>sangat</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kencang</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rapat</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menunjukkan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sikap</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dingin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lebih</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banyak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diam</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sebagai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dampak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dari</w:t>
      </w:r>
      <w:proofErr w:type="spellEnd"/>
      <w:r w:rsidRPr="001E13FB">
        <w:rPr>
          <w:rFonts w:ascii="Times New Roman" w:hAnsi="Times New Roman" w:cs="Times New Roman"/>
          <w:sz w:val="20"/>
          <w:szCs w:val="24"/>
          <w:lang w:val="en-US"/>
        </w:rPr>
        <w:t xml:space="preserve"> rasa </w:t>
      </w:r>
      <w:proofErr w:type="spellStart"/>
      <w:r w:rsidRPr="001E13FB">
        <w:rPr>
          <w:rFonts w:ascii="Times New Roman" w:hAnsi="Times New Roman" w:cs="Times New Roman"/>
          <w:sz w:val="20"/>
          <w:szCs w:val="24"/>
          <w:lang w:val="en-US"/>
        </w:rPr>
        <w:t>lelah</w:t>
      </w:r>
      <w:proofErr w:type="spellEnd"/>
      <w:r w:rsidRPr="001E13FB">
        <w:rPr>
          <w:rFonts w:ascii="Times New Roman" w:hAnsi="Times New Roman" w:cs="Times New Roman"/>
          <w:sz w:val="20"/>
          <w:szCs w:val="24"/>
          <w:lang w:val="en-US"/>
        </w:rPr>
        <w:t xml:space="preserve"> yang </w:t>
      </w:r>
      <w:proofErr w:type="spellStart"/>
      <w:r w:rsidRPr="001E13FB">
        <w:rPr>
          <w:rFonts w:ascii="Times New Roman" w:hAnsi="Times New Roman" w:cs="Times New Roman"/>
          <w:sz w:val="20"/>
          <w:szCs w:val="24"/>
          <w:lang w:val="en-US"/>
        </w:rPr>
        <w:t>dialami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merasa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putus</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asa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dan</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mengeluh</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dalam</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hati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merasa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kurang</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produktif</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dalam</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bekerja</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sebagai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efek</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dari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lelah</w:t>
      </w:r>
      <w:proofErr w:type="spellEnd"/>
      <w:r w:rsidRPr="001E13FB">
        <w:rPr>
          <w:rFonts w:ascii="Times New Roman" w:hAnsi="Times New Roman" w:cs="Times New Roman"/>
          <w:sz w:val="20"/>
          <w:szCs w:val="24"/>
          <w:lang w:val="en-US"/>
        </w:rPr>
        <w:t xml:space="preserve"> yang </w:t>
      </w:r>
      <w:proofErr w:type="spellStart"/>
      <w:r w:rsidRPr="001E13FB">
        <w:rPr>
          <w:rFonts w:ascii="Times New Roman" w:hAnsi="Times New Roman" w:cs="Times New Roman"/>
          <w:sz w:val="20"/>
          <w:szCs w:val="24"/>
          <w:lang w:val="en-US"/>
        </w:rPr>
        <w:t>dialami</w:t>
      </w:r>
      <w:proofErr w:type="spellEnd"/>
      <w:r w:rsidRPr="001E13FB">
        <w:rPr>
          <w:rFonts w:ascii="Times New Roman" w:hAnsi="Times New Roman" w:cs="Times New Roman"/>
          <w:sz w:val="20"/>
          <w:szCs w:val="24"/>
          <w:lang w:val="en-US"/>
        </w:rPr>
        <w:t xml:space="preserve">, </w:t>
      </w:r>
      <w:proofErr w:type="spellStart"/>
      <w:r w:rsidRPr="001E13FB">
        <w:rPr>
          <w:rFonts w:ascii="Times New Roman" w:hAnsi="Times New Roman" w:cs="Times New Roman"/>
          <w:sz w:val="20"/>
          <w:szCs w:val="24"/>
          <w:lang w:val="en-US"/>
        </w:rPr>
        <w:t>serta</w:t>
      </w:r>
      <w:proofErr w:type="spellEnd"/>
      <w:r w:rsidRPr="001E13FB">
        <w:rPr>
          <w:rFonts w:ascii="Times New Roman" w:hAnsi="Times New Roman" w:cs="Times New Roman"/>
          <w:sz w:val="20"/>
          <w:szCs w:val="24"/>
          <w:lang w:val="en-US"/>
        </w:rPr>
        <w:t xml:space="preserve"> </w:t>
      </w:r>
      <w:proofErr w:type="spellStart"/>
      <w:r w:rsidRPr="001E13FB">
        <w:rPr>
          <w:rFonts w:asciiTheme="majorBidi" w:hAnsiTheme="majorBidi" w:cstheme="majorBidi"/>
          <w:sz w:val="20"/>
          <w:szCs w:val="24"/>
          <w:lang w:val="en-US"/>
        </w:rPr>
        <w:t>selalu</w:t>
      </w:r>
      <w:proofErr w:type="spellEnd"/>
      <w:r w:rsidRPr="001E13FB">
        <w:rPr>
          <w:rFonts w:asciiTheme="majorBidi" w:hAnsiTheme="majorBidi" w:cstheme="majorBidi"/>
          <w:sz w:val="20"/>
          <w:szCs w:val="24"/>
          <w:lang w:val="en-US"/>
        </w:rPr>
        <w:t xml:space="preserve"> </w:t>
      </w:r>
      <w:proofErr w:type="spellStart"/>
      <w:r w:rsidRPr="001E13FB">
        <w:rPr>
          <w:rFonts w:asciiTheme="majorBidi" w:hAnsiTheme="majorBidi" w:cstheme="majorBidi"/>
          <w:sz w:val="20"/>
          <w:szCs w:val="24"/>
          <w:lang w:val="en-US"/>
        </w:rPr>
        <w:t>kewalahan</w:t>
      </w:r>
      <w:proofErr w:type="spellEnd"/>
      <w:r w:rsidRPr="001E13FB">
        <w:rPr>
          <w:rFonts w:asciiTheme="majorBidi" w:hAnsiTheme="majorBidi" w:cstheme="majorBidi"/>
          <w:sz w:val="20"/>
          <w:szCs w:val="24"/>
          <w:lang w:val="en-US"/>
        </w:rPr>
        <w:t xml:space="preserve"> </w:t>
      </w:r>
      <w:proofErr w:type="spellStart"/>
      <w:r w:rsidRPr="001E13FB">
        <w:rPr>
          <w:rFonts w:asciiTheme="majorBidi" w:hAnsiTheme="majorBidi" w:cstheme="majorBidi"/>
          <w:sz w:val="20"/>
          <w:szCs w:val="24"/>
          <w:lang w:val="en-US"/>
        </w:rPr>
        <w:t>dalam</w:t>
      </w:r>
      <w:proofErr w:type="spellEnd"/>
      <w:r w:rsidRPr="001E13FB">
        <w:rPr>
          <w:rFonts w:asciiTheme="majorBidi" w:hAnsiTheme="majorBidi" w:cstheme="majorBidi"/>
          <w:sz w:val="20"/>
          <w:szCs w:val="24"/>
          <w:lang w:val="en-US"/>
        </w:rPr>
        <w:t xml:space="preserve"> </w:t>
      </w:r>
      <w:proofErr w:type="spellStart"/>
      <w:r w:rsidRPr="001E13FB">
        <w:rPr>
          <w:rFonts w:asciiTheme="majorBidi" w:hAnsiTheme="majorBidi" w:cstheme="majorBidi"/>
          <w:sz w:val="20"/>
          <w:szCs w:val="24"/>
          <w:lang w:val="en-US"/>
        </w:rPr>
        <w:t>menangani</w:t>
      </w:r>
      <w:proofErr w:type="spellEnd"/>
      <w:r w:rsidRPr="001E13FB">
        <w:rPr>
          <w:rFonts w:asciiTheme="majorBidi" w:hAnsiTheme="majorBidi" w:cstheme="majorBidi"/>
          <w:sz w:val="20"/>
          <w:szCs w:val="24"/>
          <w:lang w:val="en-US"/>
        </w:rPr>
        <w:t xml:space="preserve"> </w:t>
      </w:r>
      <w:proofErr w:type="spellStart"/>
      <w:r w:rsidRPr="001E13FB">
        <w:rPr>
          <w:rFonts w:asciiTheme="majorBidi" w:hAnsiTheme="majorBidi" w:cstheme="majorBidi"/>
          <w:sz w:val="20"/>
          <w:szCs w:val="24"/>
          <w:lang w:val="en-US"/>
        </w:rPr>
        <w:t>pasien</w:t>
      </w:r>
      <w:proofErr w:type="spellEnd"/>
      <w:r w:rsidRPr="001E13FB">
        <w:rPr>
          <w:rFonts w:ascii="Times New Roman" w:hAnsi="Times New Roman" w:cs="Times New Roman"/>
          <w:sz w:val="20"/>
          <w:szCs w:val="24"/>
          <w:lang w:val="en-US"/>
        </w:rPr>
        <w:t>.</w:t>
      </w:r>
    </w:p>
    <w:p w:rsidR="001E13FB" w:rsidRPr="001E13FB" w:rsidRDefault="001E13FB" w:rsidP="001E13FB">
      <w:pPr>
        <w:spacing w:after="0" w:line="240" w:lineRule="auto"/>
        <w:ind w:firstLine="720"/>
        <w:jc w:val="both"/>
        <w:rPr>
          <w:rFonts w:ascii="Times New Roman" w:hAnsi="Times New Roman" w:cs="Times New Roman"/>
          <w:sz w:val="20"/>
          <w:szCs w:val="24"/>
          <w:lang w:val="en-US"/>
        </w:rPr>
      </w:pPr>
    </w:p>
    <w:p w:rsidR="001E13FB" w:rsidRPr="001E13FB" w:rsidRDefault="001E13FB" w:rsidP="001E13FB">
      <w:pPr>
        <w:tabs>
          <w:tab w:val="left" w:leader="dot" w:pos="7513"/>
          <w:tab w:val="right" w:pos="7938"/>
        </w:tabs>
        <w:spacing w:after="0" w:line="240" w:lineRule="auto"/>
        <w:jc w:val="both"/>
        <w:rPr>
          <w:rFonts w:ascii="Times New Roman" w:hAnsi="Times New Roman" w:cs="Times New Roman"/>
          <w:sz w:val="20"/>
          <w:szCs w:val="24"/>
        </w:rPr>
      </w:pPr>
      <w:r w:rsidRPr="001E13FB">
        <w:rPr>
          <w:rFonts w:ascii="Times New Roman" w:hAnsi="Times New Roman" w:cs="Times New Roman"/>
          <w:b/>
          <w:sz w:val="20"/>
          <w:szCs w:val="24"/>
        </w:rPr>
        <w:t>Kata kunci:</w:t>
      </w:r>
      <w:r w:rsidRPr="001E13FB">
        <w:rPr>
          <w:rFonts w:ascii="Times New Roman" w:hAnsi="Times New Roman" w:cs="Times New Roman"/>
          <w:sz w:val="20"/>
          <w:szCs w:val="24"/>
        </w:rPr>
        <w:t xml:space="preserve"> </w:t>
      </w:r>
      <w:r w:rsidRPr="001E13FB">
        <w:rPr>
          <w:rFonts w:ascii="Times New Roman" w:hAnsi="Times New Roman" w:cs="Times New Roman"/>
          <w:i/>
          <w:sz w:val="20"/>
          <w:szCs w:val="24"/>
        </w:rPr>
        <w:t>Burnout</w:t>
      </w:r>
      <w:r w:rsidRPr="001E13FB">
        <w:rPr>
          <w:rFonts w:ascii="Times New Roman" w:hAnsi="Times New Roman" w:cs="Times New Roman"/>
          <w:sz w:val="20"/>
          <w:szCs w:val="24"/>
        </w:rPr>
        <w:t>, Perawat, Covid-19</w:t>
      </w:r>
    </w:p>
    <w:p w:rsidR="001E13FB" w:rsidRDefault="001E13FB" w:rsidP="001E13FB">
      <w:pPr>
        <w:tabs>
          <w:tab w:val="left" w:leader="dot" w:pos="7513"/>
          <w:tab w:val="right" w:pos="7938"/>
        </w:tabs>
        <w:spacing w:after="0" w:line="360" w:lineRule="auto"/>
        <w:jc w:val="both"/>
        <w:rPr>
          <w:rFonts w:ascii="Times New Roman" w:hAnsi="Times New Roman" w:cs="Times New Roman"/>
          <w:sz w:val="24"/>
          <w:szCs w:val="24"/>
        </w:rPr>
      </w:pPr>
    </w:p>
    <w:p w:rsidR="007103FD" w:rsidRPr="007103FD" w:rsidRDefault="007103FD" w:rsidP="007103FD">
      <w:pPr>
        <w:spacing w:after="0" w:line="240" w:lineRule="auto"/>
        <w:jc w:val="center"/>
        <w:rPr>
          <w:rFonts w:ascii="Times New Roman" w:hAnsi="Times New Roman"/>
          <w:b/>
          <w:bCs/>
          <w:i/>
          <w:sz w:val="20"/>
          <w:szCs w:val="24"/>
          <w:lang w:val="en-US"/>
        </w:rPr>
      </w:pPr>
      <w:r w:rsidRPr="007103FD">
        <w:rPr>
          <w:rFonts w:ascii="Times New Roman" w:hAnsi="Times New Roman"/>
          <w:b/>
          <w:bCs/>
          <w:i/>
          <w:sz w:val="20"/>
          <w:szCs w:val="24"/>
          <w:lang w:val="en-US"/>
        </w:rPr>
        <w:t xml:space="preserve">Abstract </w:t>
      </w:r>
    </w:p>
    <w:p w:rsidR="007103FD" w:rsidRPr="007103FD" w:rsidRDefault="007103FD" w:rsidP="007103FD">
      <w:pPr>
        <w:spacing w:after="0" w:line="240" w:lineRule="auto"/>
        <w:jc w:val="center"/>
        <w:rPr>
          <w:rFonts w:ascii="Times New Roman" w:hAnsi="Times New Roman"/>
          <w:bCs/>
          <w:sz w:val="20"/>
          <w:szCs w:val="24"/>
          <w:lang w:val="en-US"/>
        </w:rPr>
      </w:pPr>
    </w:p>
    <w:p w:rsidR="007103FD" w:rsidRPr="007103FD" w:rsidRDefault="007103FD" w:rsidP="007103FD">
      <w:pPr>
        <w:spacing w:after="0" w:line="240" w:lineRule="auto"/>
        <w:ind w:firstLine="720"/>
        <w:jc w:val="both"/>
        <w:rPr>
          <w:rFonts w:ascii="Times New Roman" w:hAnsi="Times New Roman" w:cs="Times New Roman"/>
          <w:sz w:val="20"/>
          <w:szCs w:val="24"/>
          <w:lang w:val="en-US"/>
        </w:rPr>
      </w:pPr>
      <w:r w:rsidRPr="007103FD">
        <w:rPr>
          <w:rFonts w:ascii="Times New Roman" w:hAnsi="Times New Roman" w:cs="Times New Roman"/>
          <w:i/>
          <w:sz w:val="20"/>
          <w:szCs w:val="24"/>
        </w:rPr>
        <w:t>The purpose of this study was to find out the burnout picture in nurses when serving patients with Covid-19. Data analysis is done with interactive models. The results showed that the picture of burnout in nurses when serving patients with Covid-19 consists of: often feeling tired from using PPE and not being allowed to eat and drink, lack of sleep so that it is easy to get sleepy, the body feels cramped and loose, often headaches due to using a mask for too long with very tight and tight ties, showing a cold attitude and more silence as a result of the fatigue experienced,  feeling hopeless and complaining inwardly, feeling less productive at work as a result of fatigue experienced, and always overwhelmed in dealing with patients</w:t>
      </w:r>
      <w:r w:rsidRPr="007103FD">
        <w:rPr>
          <w:rFonts w:ascii="Times New Roman" w:hAnsi="Times New Roman" w:cs="Times New Roman"/>
          <w:sz w:val="20"/>
          <w:szCs w:val="24"/>
          <w:lang w:val="en-US"/>
        </w:rPr>
        <w:t>.</w:t>
      </w:r>
    </w:p>
    <w:p w:rsidR="007103FD" w:rsidRPr="007103FD" w:rsidRDefault="007103FD" w:rsidP="007103FD">
      <w:pPr>
        <w:spacing w:after="0" w:line="240" w:lineRule="auto"/>
        <w:jc w:val="both"/>
        <w:rPr>
          <w:rFonts w:ascii="Times New Roman" w:hAnsi="Times New Roman" w:cs="Times New Roman"/>
          <w:sz w:val="20"/>
          <w:szCs w:val="24"/>
          <w:lang w:val="en-US"/>
        </w:rPr>
      </w:pPr>
    </w:p>
    <w:p w:rsidR="007103FD" w:rsidRDefault="007103FD" w:rsidP="007103FD">
      <w:pPr>
        <w:tabs>
          <w:tab w:val="left" w:leader="dot" w:pos="7513"/>
          <w:tab w:val="right" w:pos="7938"/>
        </w:tabs>
        <w:spacing w:after="0" w:line="240" w:lineRule="auto"/>
        <w:jc w:val="both"/>
        <w:rPr>
          <w:rFonts w:ascii="Times New Roman" w:hAnsi="Times New Roman" w:cs="Times New Roman"/>
          <w:i/>
          <w:sz w:val="20"/>
          <w:szCs w:val="24"/>
        </w:rPr>
      </w:pPr>
      <w:r w:rsidRPr="007103FD">
        <w:rPr>
          <w:rFonts w:ascii="Times New Roman" w:hAnsi="Times New Roman" w:cs="Times New Roman"/>
          <w:b/>
          <w:i/>
          <w:sz w:val="20"/>
          <w:szCs w:val="24"/>
        </w:rPr>
        <w:t>Keywords</w:t>
      </w:r>
      <w:r w:rsidRPr="007103FD">
        <w:rPr>
          <w:rFonts w:ascii="Times New Roman" w:hAnsi="Times New Roman" w:cs="Times New Roman"/>
          <w:i/>
          <w:sz w:val="20"/>
          <w:szCs w:val="24"/>
        </w:rPr>
        <w:t>: Burnout, Nurse, Covid-19</w:t>
      </w:r>
    </w:p>
    <w:p w:rsidR="007103FD" w:rsidRDefault="007103FD" w:rsidP="007103FD">
      <w:pPr>
        <w:tabs>
          <w:tab w:val="left" w:leader="dot" w:pos="7513"/>
          <w:tab w:val="right" w:pos="7938"/>
        </w:tabs>
        <w:spacing w:after="0" w:line="240" w:lineRule="auto"/>
        <w:jc w:val="both"/>
        <w:rPr>
          <w:rFonts w:ascii="Times New Roman" w:hAnsi="Times New Roman" w:cs="Times New Roman"/>
          <w:i/>
          <w:sz w:val="20"/>
          <w:szCs w:val="24"/>
        </w:rPr>
      </w:pPr>
      <w:r>
        <w:rPr>
          <w:rFonts w:ascii="Times New Roman" w:hAnsi="Times New Roman" w:cs="Times New Roman"/>
          <w:i/>
          <w:sz w:val="20"/>
          <w:szCs w:val="24"/>
        </w:rPr>
        <w:br w:type="page"/>
      </w:r>
    </w:p>
    <w:p w:rsidR="007103FD" w:rsidRPr="007103FD" w:rsidRDefault="007103FD" w:rsidP="007103FD">
      <w:pPr>
        <w:tabs>
          <w:tab w:val="left" w:leader="dot" w:pos="7513"/>
          <w:tab w:val="right" w:pos="7938"/>
        </w:tabs>
        <w:spacing w:after="0" w:line="240" w:lineRule="auto"/>
        <w:jc w:val="both"/>
        <w:rPr>
          <w:rFonts w:ascii="Times New Roman" w:hAnsi="Times New Roman"/>
          <w:bCs/>
          <w:sz w:val="20"/>
          <w:szCs w:val="24"/>
          <w:u w:val="single"/>
        </w:rPr>
      </w:pPr>
    </w:p>
    <w:p w:rsidR="001E13FB" w:rsidRPr="002C079E" w:rsidRDefault="002C079E" w:rsidP="005C7BE6">
      <w:pPr>
        <w:spacing w:after="0" w:line="240" w:lineRule="auto"/>
        <w:rPr>
          <w:rStyle w:val="Hyperlink"/>
          <w:rFonts w:ascii="Times New Roman" w:hAnsi="Times New Roman" w:cs="Times New Roman"/>
          <w:b/>
          <w:sz w:val="20"/>
          <w:szCs w:val="20"/>
          <w:lang w:val="en-ID"/>
        </w:rPr>
      </w:pPr>
      <w:r w:rsidRPr="002C079E">
        <w:rPr>
          <w:rFonts w:ascii="Times New Roman" w:hAnsi="Times New Roman" w:cs="Times New Roman"/>
          <w:b/>
          <w:sz w:val="24"/>
          <w:szCs w:val="24"/>
        </w:rPr>
        <w:t>PENDAHULUAN</w:t>
      </w:r>
    </w:p>
    <w:p w:rsidR="002C079E" w:rsidRPr="004A0974" w:rsidRDefault="002C079E" w:rsidP="004A0974">
      <w:pPr>
        <w:spacing w:after="0" w:line="360" w:lineRule="auto"/>
        <w:ind w:firstLine="720"/>
        <w:jc w:val="both"/>
        <w:rPr>
          <w:rFonts w:asciiTheme="majorBidi" w:hAnsiTheme="majorBidi" w:cstheme="majorBidi"/>
          <w:bCs/>
        </w:rPr>
      </w:pPr>
      <w:r w:rsidRPr="004A0974">
        <w:rPr>
          <w:rFonts w:asciiTheme="majorBidi" w:hAnsiTheme="majorBidi" w:cstheme="majorBidi"/>
          <w:bCs/>
        </w:rPr>
        <w:t xml:space="preserve">Pada tanggal 31 Desember 2019, WHO </w:t>
      </w:r>
      <w:r w:rsidRPr="004A0974">
        <w:rPr>
          <w:rFonts w:asciiTheme="majorBidi" w:hAnsiTheme="majorBidi" w:cstheme="majorBidi"/>
          <w:bCs/>
          <w:i/>
        </w:rPr>
        <w:t>China Country Office</w:t>
      </w:r>
      <w:r w:rsidRPr="004A0974">
        <w:rPr>
          <w:rFonts w:asciiTheme="majorBidi" w:hAnsiTheme="majorBidi" w:cstheme="majorBidi"/>
          <w:bCs/>
        </w:rPr>
        <w:t xml:space="preserve"> melaporkan kasus pneumonia yang tidak diketahui etiologinya di Kota Wuhan, Provinsi Hubei, Cina. Pada tanggal 7 Januari 2020, China mengidentifikasi kasus tersebut sebagai jenis baru coronavirus. Pada tanggal 30 Januari 2020 WHO menetapkan kejadian tersebut sebagai Kedaruratan Kesehatan Masyarakat yang Meresahkan Dunia (KKMMD)/</w:t>
      </w:r>
      <w:r w:rsidRPr="004A0974">
        <w:rPr>
          <w:rFonts w:asciiTheme="majorBidi" w:hAnsiTheme="majorBidi" w:cstheme="majorBidi"/>
          <w:bCs/>
          <w:i/>
        </w:rPr>
        <w:t>Public Health Emergency of International Concern</w:t>
      </w:r>
      <w:r w:rsidRPr="004A0974">
        <w:rPr>
          <w:rFonts w:asciiTheme="majorBidi" w:hAnsiTheme="majorBidi" w:cstheme="majorBidi"/>
          <w:bCs/>
        </w:rPr>
        <w:t xml:space="preserve"> (PHEIC) dan pada tanggal 11 Maret 2020, WHO sudah menetapkan Covid-19 sebagai pandemi</w:t>
      </w:r>
      <w:r w:rsidRPr="004A0974">
        <w:rPr>
          <w:rFonts w:asciiTheme="majorBidi" w:hAnsiTheme="majorBidi" w:cstheme="majorBidi"/>
          <w:bCs/>
          <w:lang w:val="en-US"/>
        </w:rPr>
        <w:t xml:space="preserve"> </w:t>
      </w:r>
      <w:r w:rsidRPr="004A0974">
        <w:rPr>
          <w:rFonts w:asciiTheme="majorBidi" w:hAnsiTheme="majorBidi" w:cstheme="majorBidi"/>
          <w:bCs/>
        </w:rPr>
        <w:fldChar w:fldCharType="begin" w:fldLock="1"/>
      </w:r>
      <w:r w:rsidRPr="004A0974">
        <w:rPr>
          <w:rFonts w:asciiTheme="majorBidi" w:hAnsiTheme="majorBidi" w:cstheme="majorBidi"/>
          <w:bCs/>
        </w:rPr>
        <w:instrText>ADDIN CSL_CITATION {"citationItems":[{"id":"ITEM-1","itemData":{"DOI":"10.7454/jpdi.v7i1.415","ISSN":"25490621","author":[{"dropping-particle":"","family":"Susilo","given":"Adityo","non-dropping-particle":"","parse-names":false,"suffix":""},{"dropping-particle":"","family":"Rumende","given":"Cleopas Martin","non-dropping-particle":"","parse-names":false,"suffix":""},{"dropping-particle":"","family":"Pitoyo","given":"Ceva Wicaksono","non-dropping-particle":"","parse-names":false,"suffix":""},{"dropping-particle":"","family":"Santoso","given":"Widayat Djoko","non-dropping-particle":"","parse-names":false,"suffix":""},{"dropping-particle":"","family":"Yulianti","given":"Mira","non-dropping-particle":"","parse-names":false,"suffix":""},{"dropping-particle":"","family":"Herikurniawan","given":"Herikurniawan","non-dropping-particle":"","parse-names":false,"suffix":""},{"dropping-particle":"","family":"Sinto","given":"Robert","non-dropping-particle":"","parse-names":false,"suffix":""},{"dropping-particle":"","family":"Singh","given":"Gurmeet","non-dropping-particle":"","parse-names":false,"suffix":""},{"dropping-particle":"","family":"Nainggolan","given":"Leonard","non-dropping-particle":"","parse-names":false,"suffix":""},{"dropping-particle":"","family":"Nelwan","given":"Erni Juwita","non-dropping-particle":"","parse-names":false,"suffix":""},{"dropping-particle":"","family":"Chen","given":"Lie Khie","non-dropping-particle":"","parse-names":false,"suffix":""},{"dropping-particle":"","family":"Widhani","given":"Alvina","non-dropping-particle":"","parse-names":false,"suffix":""},{"dropping-particle":"","family":"Wijaya","given":"Edwin","non-dropping-particle":"","parse-names":false,"suffix":""},{"dropping-particle":"","family":"Wicaksana","given":"Bramantya","non-dropping-particle":"","parse-names":false,"suffix":""},{"dropping-particle":"","family":"Maksum","given":"Maradewi","non-dropping-particle":"","parse-names":false,"suffix":""},{"dropping-particle":"","family":"Annisa","given":"Firda","non-dropping-particle":"","parse-names":false,"suffix":""},{"dropping-particle":"","family":"Jasirwan","given":"Cynthia Olivia Maurine","non-dropping-particle":"","parse-names":false,"suffix":""},{"dropping-particle":"","family":"Yunihastuti","given":"Evy","non-dropping-particle":"","parse-names":false,"suffix":""}],"container-title":"Jurnal Penyakit Dalam Indonesia","id":"ITEM-1","issue":"1","issued":{"date-parts":[["2020","4","1"]]},"page":"45","title":"Coronavirus Disease 2019: Tinjauan Literatur Terkini","type":"article-journal","volume":"7"},"uris":["http://www.mendeley.com/documents/?uuid=b938b8e4-3948-4db9-b778-08893d77cf4c"]}],"mendeley":{"formattedCitation":"(Susilo et al., 2020)","manualFormatting":"(Susilo, dkk, 2020)","plainTextFormattedCitation":"(Susilo et al., 2020)","previouslyFormattedCitation":"(Susilo et al., 2020)"},"properties":{"noteIndex":0},"schema":"https://github.com/citation-style-language/schema/raw/master/csl-citation.json"}</w:instrText>
      </w:r>
      <w:r w:rsidRPr="004A0974">
        <w:rPr>
          <w:rFonts w:asciiTheme="majorBidi" w:hAnsiTheme="majorBidi" w:cstheme="majorBidi"/>
          <w:bCs/>
        </w:rPr>
        <w:fldChar w:fldCharType="separate"/>
      </w:r>
      <w:r w:rsidRPr="004A0974">
        <w:rPr>
          <w:rFonts w:asciiTheme="majorBidi" w:hAnsiTheme="majorBidi" w:cstheme="majorBidi"/>
          <w:bCs/>
          <w:noProof/>
        </w:rPr>
        <w:t>(Susilo, dkk, 2020)</w:t>
      </w:r>
      <w:r w:rsidRPr="004A0974">
        <w:rPr>
          <w:rFonts w:asciiTheme="majorBidi" w:hAnsiTheme="majorBidi" w:cstheme="majorBidi"/>
          <w:bCs/>
        </w:rPr>
        <w:fldChar w:fldCharType="end"/>
      </w:r>
      <w:r w:rsidRPr="004A0974">
        <w:rPr>
          <w:rFonts w:asciiTheme="majorBidi" w:hAnsiTheme="majorBidi" w:cstheme="majorBidi"/>
          <w:bCs/>
        </w:rPr>
        <w:t>.</w:t>
      </w:r>
    </w:p>
    <w:p w:rsidR="002C079E" w:rsidRPr="004A0974" w:rsidRDefault="002C079E" w:rsidP="004A0974">
      <w:pPr>
        <w:pStyle w:val="ListParagraph"/>
        <w:spacing w:after="0" w:line="360" w:lineRule="auto"/>
        <w:ind w:left="0" w:firstLine="567"/>
        <w:jc w:val="both"/>
        <w:rPr>
          <w:rFonts w:asciiTheme="majorBidi" w:hAnsiTheme="majorBidi" w:cstheme="majorBidi"/>
          <w:bCs/>
          <w:lang w:val="en-US"/>
        </w:rPr>
      </w:pPr>
      <w:r w:rsidRPr="004A0974">
        <w:rPr>
          <w:rFonts w:asciiTheme="majorBidi" w:hAnsiTheme="majorBidi" w:cstheme="majorBidi"/>
          <w:bCs/>
        </w:rPr>
        <w:t xml:space="preserve">Merespon tren perkembangan penyebaran dan penularan Corona yang terus meningkat, sejak tanggal 17 April 2020 Presiden mengumumkan Covid-19 sebagai bencana nasional melalui KEPPRES No. 12 Tahun 2020. Kasus coronavirus terus mengalami peningkatan jumlah. Hingga tanggal 19 Februari 2021 total jumlah kasus terkonfirmasi Corona di Indonesia mencapai 1,252,685 kasus, pasien yang sembuh sebanyak 1,058,222 orang, dan pasien yang meninggal dunia sebanyak 33,969 orang </w:t>
      </w:r>
      <w:r w:rsidRPr="004A0974">
        <w:rPr>
          <w:rFonts w:asciiTheme="majorBidi" w:hAnsiTheme="majorBidi" w:cstheme="majorBidi"/>
          <w:bCs/>
        </w:rPr>
        <w:fldChar w:fldCharType="begin" w:fldLock="1"/>
      </w:r>
      <w:r w:rsidRPr="004A0974">
        <w:rPr>
          <w:rFonts w:asciiTheme="majorBidi" w:hAnsiTheme="majorBidi" w:cstheme="majorBidi"/>
          <w:bCs/>
        </w:rPr>
        <w:instrText>ADDIN CSL_CITATION {"citationItems":[{"id":"ITEM-1","itemData":{"URL":"https://covid19.go.id/peta-sebaran","author":[{"dropping-particle":"","family":"SatgasCovid","given":"","non-dropping-particle":"","parse-names":false,"suffix":""}],"container-title":"covid.go.id","id":"ITEM-1","issued":{"date-parts":[["2021"]]},"title":"Peta Sebaran Kasus Per Provinsi","type":"webpage"},"uris":["http://www.mendeley.com/documents/?uuid=b075cef3-e860-4020-bd06-321c55f9a9b6"]}],"mendeley":{"formattedCitation":"(SatgasCovid, 2021)","plainTextFormattedCitation":"(SatgasCovid, 2021)","previouslyFormattedCitation":"(SatgasCovid, 2021)"},"properties":{"noteIndex":0},"schema":"https://github.com/citation-style-language/schema/raw/master/csl-citation.json"}</w:instrText>
      </w:r>
      <w:r w:rsidRPr="004A0974">
        <w:rPr>
          <w:rFonts w:asciiTheme="majorBidi" w:hAnsiTheme="majorBidi" w:cstheme="majorBidi"/>
          <w:bCs/>
        </w:rPr>
        <w:fldChar w:fldCharType="separate"/>
      </w:r>
      <w:r w:rsidRPr="004A0974">
        <w:rPr>
          <w:rFonts w:asciiTheme="majorBidi" w:hAnsiTheme="majorBidi" w:cstheme="majorBidi"/>
          <w:bCs/>
          <w:noProof/>
        </w:rPr>
        <w:t>(SatgasCovid, 2021)</w:t>
      </w:r>
      <w:r w:rsidRPr="004A0974">
        <w:rPr>
          <w:rFonts w:asciiTheme="majorBidi" w:hAnsiTheme="majorBidi" w:cstheme="majorBidi"/>
          <w:bCs/>
        </w:rPr>
        <w:fldChar w:fldCharType="end"/>
      </w:r>
      <w:r w:rsidRPr="004A0974">
        <w:rPr>
          <w:rFonts w:asciiTheme="majorBidi" w:hAnsiTheme="majorBidi" w:cstheme="majorBidi"/>
          <w:bCs/>
          <w:lang w:val="en-US"/>
        </w:rPr>
        <w:t>.</w:t>
      </w:r>
      <w:r w:rsidR="004A0974" w:rsidRPr="004A0974">
        <w:rPr>
          <w:rFonts w:asciiTheme="majorBidi" w:hAnsiTheme="majorBidi" w:cstheme="majorBidi"/>
          <w:bCs/>
          <w:lang w:val="en-US"/>
        </w:rPr>
        <w:t xml:space="preserve"> </w:t>
      </w:r>
      <w:r w:rsidRPr="004A0974">
        <w:rPr>
          <w:rFonts w:asciiTheme="majorBidi" w:hAnsiTheme="majorBidi" w:cstheme="majorBidi"/>
          <w:bCs/>
        </w:rPr>
        <w:t>Covid-19 merupakan virus yang dapat bermutasi membentuk susunan genetik baru. Awal mula virus ini hanya mampu menempel pada hewan saja. Tetapi karena virus ini mampu bermutasi dan merubah susunan dirinya sehingga memiliki penghantar yang mampu menempel pada manusia</w:t>
      </w:r>
      <w:r w:rsidRPr="004A0974">
        <w:rPr>
          <w:rFonts w:asciiTheme="majorBidi" w:hAnsiTheme="majorBidi" w:cstheme="majorBidi"/>
          <w:bCs/>
          <w:lang w:val="en-US"/>
        </w:rPr>
        <w:t xml:space="preserve"> </w:t>
      </w:r>
      <w:r w:rsidRPr="004A0974">
        <w:rPr>
          <w:rFonts w:asciiTheme="majorBidi" w:hAnsiTheme="majorBidi" w:cstheme="majorBidi"/>
          <w:bCs/>
        </w:rPr>
        <w:fldChar w:fldCharType="begin" w:fldLock="1"/>
      </w:r>
      <w:r w:rsidRPr="004A0974">
        <w:rPr>
          <w:rFonts w:asciiTheme="majorBidi" w:hAnsiTheme="majorBidi" w:cstheme="majorBidi"/>
          <w:bCs/>
        </w:rPr>
        <w:instrText>ADDIN CSL_CITATION {"citationItems":[{"id":"ITEM-1","itemData":{"author":[{"dropping-particle":"","family":"Taurina","given":"Hilda","non-dropping-particle":"","parse-names":false,"suffix":""},{"dropping-particle":"","family":"Yusransyah","given":"","non-dropping-particle":"","parse-names":false,"suffix":""},{"dropping-particle":"","family":"Gunasari","given":"Lala Foresta Valentine","non-dropping-particle":"","parse-names":false,"suffix":""},{"dropping-particle":"","family":"Putri","given":"Desy Fadilah Adina","non-dropping-particle":"","parse-names":false,"suffix":""},{"dropping-particle":"","family":"Erlinawati","given":"Noor Diah","non-dropping-particle":"","parse-names":false,"suffix":""},{"dropping-particle":"","family":"Supriati","given":"Hamidah Sri","non-dropping-particle":"","parse-names":false,"suffix":""},{"dropping-particle":"","family":"Gozali","given":"Asep","non-dropping-particle":"","parse-names":false,"suffix":""},{"dropping-particle":"","family":"Yunita","given":"Elvira","non-dropping-particle":"","parse-names":false,"suffix":""},{"dropping-particle":"","family":"Stiani","given":"Sofi Nurmay","non-dropping-particle":"","parse-names":false,"suffix":""},{"dropping-particle":"","family":"Noviyanto","given":"Fajrin","non-dropping-particle":"","parse-names":false,"suffix":""},{"dropping-particle":"","family":"Irwandy","given":"","non-dropping-particle":"","parse-names":false,"suffix":""}],"id":"ITEM-1","issued":{"date-parts":[["2022"]]},"publisher":"Media Sains Indonesia","publisher-place":"Bandung","title":"Kebijakan Kesehatan Masyarakat di Indonesia","type":"book"},"uris":["http://www.mendeley.com/documents/?uuid=ee31e84a-8233-4a7b-9bae-86bdbaafad15"]}],"mendeley":{"formattedCitation":"(Taurina et al., 2022)","plainTextFormattedCitation":"(Taurina et al., 2022)","previouslyFormattedCitation":"(Taurina et al., 2022)"},"properties":{"noteIndex":0},"schema":"https://github.com/citation-style-language/schema/raw/master/csl-citation.json"}</w:instrText>
      </w:r>
      <w:r w:rsidRPr="004A0974">
        <w:rPr>
          <w:rFonts w:asciiTheme="majorBidi" w:hAnsiTheme="majorBidi" w:cstheme="majorBidi"/>
          <w:bCs/>
        </w:rPr>
        <w:fldChar w:fldCharType="separate"/>
      </w:r>
      <w:r w:rsidRPr="004A0974">
        <w:rPr>
          <w:rFonts w:asciiTheme="majorBidi" w:hAnsiTheme="majorBidi" w:cstheme="majorBidi"/>
          <w:bCs/>
          <w:noProof/>
        </w:rPr>
        <w:t>(Taurina dkk, 2022)</w:t>
      </w:r>
      <w:r w:rsidRPr="004A0974">
        <w:rPr>
          <w:rFonts w:asciiTheme="majorBidi" w:hAnsiTheme="majorBidi" w:cstheme="majorBidi"/>
          <w:bCs/>
        </w:rPr>
        <w:fldChar w:fldCharType="end"/>
      </w:r>
      <w:r w:rsidRPr="004A0974">
        <w:rPr>
          <w:rFonts w:asciiTheme="majorBidi" w:hAnsiTheme="majorBidi" w:cstheme="majorBidi"/>
          <w:bCs/>
        </w:rPr>
        <w:t xml:space="preserve">. </w:t>
      </w:r>
    </w:p>
    <w:p w:rsidR="002C079E" w:rsidRPr="004A0974" w:rsidRDefault="002C079E" w:rsidP="004A0974">
      <w:pPr>
        <w:pStyle w:val="ListParagraph"/>
        <w:spacing w:after="0" w:line="360" w:lineRule="auto"/>
        <w:ind w:left="0" w:firstLine="567"/>
        <w:jc w:val="both"/>
        <w:rPr>
          <w:rFonts w:asciiTheme="majorBidi" w:hAnsiTheme="majorBidi" w:cstheme="majorBidi"/>
          <w:bCs/>
          <w:lang w:val="en-US"/>
        </w:rPr>
      </w:pPr>
      <w:r w:rsidRPr="004A0974">
        <w:rPr>
          <w:rFonts w:asciiTheme="majorBidi" w:hAnsiTheme="majorBidi" w:cstheme="majorBidi"/>
          <w:bCs/>
        </w:rPr>
        <w:t xml:space="preserve">Akan tetapi, keterlibatan perawat di garis depan juga menjadi sorotan tersendiri, dimana bekerja di tengah-tengah perhatian media dan publik yang intens, durasi kerja yang panjang, masif, dan mungkin belum pernah terjadi sebelumnya pada beberapa tenaga kesehatan memiliki implikasi tambahan dalam memicu terjadinya efek psikologis negatif termasuk gangguan emosional, depresi, stres, suasana hati rendah, lekas marah, serangan panik, fobia, gejala, insomnia, kemarahan, dan kelelahan emosional yang mengarah pada kondisi </w:t>
      </w:r>
      <w:r w:rsidRPr="004A0974">
        <w:rPr>
          <w:rFonts w:asciiTheme="majorBidi" w:hAnsiTheme="majorBidi" w:cstheme="majorBidi"/>
          <w:bCs/>
          <w:i/>
        </w:rPr>
        <w:t>burnout</w:t>
      </w:r>
      <w:r w:rsidRPr="004A0974">
        <w:rPr>
          <w:rFonts w:asciiTheme="majorBidi" w:hAnsiTheme="majorBidi" w:cstheme="majorBidi"/>
          <w:bCs/>
        </w:rPr>
        <w:t xml:space="preserve"> </w:t>
      </w:r>
      <w:r w:rsidRPr="004A0974">
        <w:rPr>
          <w:rFonts w:asciiTheme="majorBidi" w:hAnsiTheme="majorBidi" w:cstheme="majorBidi"/>
          <w:bCs/>
        </w:rPr>
        <w:fldChar w:fldCharType="begin" w:fldLock="1"/>
      </w:r>
      <w:r w:rsidRPr="004A0974">
        <w:rPr>
          <w:rFonts w:asciiTheme="majorBidi" w:hAnsiTheme="majorBidi" w:cstheme="majorBidi"/>
          <w:bCs/>
        </w:rPr>
        <w:instrText>ADDIN CSL_CITATION {"citationItems":[{"id":"ITEM-1","itemData":{"author":[{"dropping-particle":"","family":"Handayani","given":"Rina Tri","non-dropping-particle":"","parse-names":false,"suffix":""},{"dropping-particle":"","family":"Kuntari","given":"Saras","non-dropping-particle":"","parse-names":false,"suffix":""},{"dropping-particle":"","family":"Darmayanti","given":"Aquartuti Tri","non-dropping-particle":"","parse-names":false,"suffix":""},{"dropping-particle":"","family":"Widiyanto","given":"Aris","non-dropping-particle":"","parse-names":false,"suffix":""},{"dropping-particle":"","family":"Atmojo","given":"Joko Tri","non-dropping-particle":"","parse-names":false,"suffix":""}],"container-title":"Jurnal Keperawatan Jiwa","id":"ITEM-1","issue":"3","issued":{"date-parts":[["2020"]]},"page":"353-360","title":"Faktor Penyebab Stres pada Tenaga Kesehatan dan Masyarakat Saat Pandemi Covid-19","type":"article-journal","volume":"8"},"uris":["http://www.mendeley.com/documents/?uuid=cf341bfa-bbb9-4825-bf42-7b0cda8a5f88"]}],"mendeley":{"formattedCitation":"(Handayani et al., 2020)","manualFormatting":"(Handayani, dkk, 2020)","plainTextFormattedCitation":"(Handayani et al., 2020)","previouslyFormattedCitation":"(Handayani et al., 2020)"},"properties":{"noteIndex":0},"schema":"https://github.com/citation-style-language/schema/raw/master/csl-citation.json"}</w:instrText>
      </w:r>
      <w:r w:rsidRPr="004A0974">
        <w:rPr>
          <w:rFonts w:asciiTheme="majorBidi" w:hAnsiTheme="majorBidi" w:cstheme="majorBidi"/>
          <w:bCs/>
        </w:rPr>
        <w:fldChar w:fldCharType="separate"/>
      </w:r>
      <w:r w:rsidRPr="004A0974">
        <w:rPr>
          <w:rFonts w:asciiTheme="majorBidi" w:hAnsiTheme="majorBidi" w:cstheme="majorBidi"/>
          <w:bCs/>
          <w:noProof/>
        </w:rPr>
        <w:t>(Handayani, dkk, 2020)</w:t>
      </w:r>
      <w:r w:rsidRPr="004A0974">
        <w:rPr>
          <w:rFonts w:asciiTheme="majorBidi" w:hAnsiTheme="majorBidi" w:cstheme="majorBidi"/>
          <w:bCs/>
        </w:rPr>
        <w:fldChar w:fldCharType="end"/>
      </w:r>
      <w:r w:rsidRPr="004A0974">
        <w:rPr>
          <w:rFonts w:asciiTheme="majorBidi" w:hAnsiTheme="majorBidi" w:cstheme="majorBidi"/>
          <w:bCs/>
          <w:lang w:val="en-US"/>
        </w:rPr>
        <w:t xml:space="preserve">. </w:t>
      </w:r>
      <w:r w:rsidRPr="004A0974">
        <w:rPr>
          <w:rFonts w:asciiTheme="majorBidi" w:hAnsiTheme="majorBidi" w:cstheme="majorBidi"/>
          <w:bCs/>
        </w:rPr>
        <w:t>Penelitian yang dilakukan tim peneliti dari Program Studi Magister Kedokteran Kerja Fakultas Kedokteran Universitas Indonesia (MKK FKUI) menunjukkan fakta bahwa sebanyak 83% tenaga kesehatan termasuk perawat di Indonesia telah mengalami </w:t>
      </w:r>
      <w:r w:rsidRPr="004A0974">
        <w:rPr>
          <w:rFonts w:asciiTheme="majorBidi" w:eastAsia="SimSun" w:hAnsiTheme="majorBidi" w:cstheme="majorBidi"/>
          <w:bCs/>
          <w:i/>
        </w:rPr>
        <w:t>burnout syndrome</w:t>
      </w:r>
      <w:r w:rsidRPr="004A0974">
        <w:rPr>
          <w:rFonts w:asciiTheme="majorBidi" w:hAnsiTheme="majorBidi" w:cstheme="majorBidi"/>
          <w:bCs/>
        </w:rPr>
        <w:t xml:space="preserve"> derajat sedang dan berat yang secara psikologis sudah berisiko mengganggu kualitas hidup dan produktivitas kerja dalam pelayanan kesehatan </w:t>
      </w:r>
      <w:r w:rsidRPr="004A0974">
        <w:rPr>
          <w:rFonts w:asciiTheme="majorBidi" w:hAnsiTheme="majorBidi" w:cstheme="majorBidi"/>
          <w:bCs/>
          <w:lang w:val="en-US"/>
        </w:rPr>
        <w:fldChar w:fldCharType="begin" w:fldLock="1"/>
      </w:r>
      <w:r w:rsidRPr="004A0974">
        <w:rPr>
          <w:rFonts w:asciiTheme="majorBidi" w:hAnsiTheme="majorBidi" w:cstheme="majorBidi"/>
          <w:bCs/>
          <w:lang w:val="en-US"/>
        </w:rPr>
        <w:instrText>ADDIN CSL_CITATION {"citationItems":[{"id":"ITEM-1","itemData":{"URL":"https://fk.ui.ac.id/berita/83-tenaga-kesehatan-indonesia-mengalami-burnout-syndrome-derajat-sedang-dan-berat-selama-masa-pandemi-covid-19.html","accessed":{"date-parts":[["2021","3","23"]]},"author":[{"dropping-particle":"","family":"FKUI","given":"Humas","non-dropping-particle":"","parse-names":false,"suffix":""}],"id":"ITEM-1","issued":{"date-parts":[["2020"]]},"title":"Tenaga Kesehatan Indonesia Mengalami Burnout Syndrome Derajat Sedang dan Berat Selama Masa Pandemi Covid-19","type":"webpage"},"uris":["http://www.mendeley.com/documents/?uuid=8b2cfca6-8d73-40cf-9c0b-b04ab5136acc"]}],"mendeley":{"formattedCitation":"(FKUI, 2020)","plainTextFormattedCitation":"(FKUI, 2020)","previouslyFormattedCitation":"(FKUI, 2020)"},"properties":{"noteIndex":0},"schema":"https://github.com/citation-style-language/schema/raw/master/csl-citation.json"}</w:instrText>
      </w:r>
      <w:r w:rsidRPr="004A0974">
        <w:rPr>
          <w:rFonts w:asciiTheme="majorBidi" w:hAnsiTheme="majorBidi" w:cstheme="majorBidi"/>
          <w:bCs/>
          <w:lang w:val="en-US"/>
        </w:rPr>
        <w:fldChar w:fldCharType="separate"/>
      </w:r>
      <w:r w:rsidRPr="004A0974">
        <w:rPr>
          <w:rFonts w:asciiTheme="majorBidi" w:hAnsiTheme="majorBidi" w:cstheme="majorBidi"/>
          <w:bCs/>
          <w:noProof/>
          <w:lang w:val="en-US"/>
        </w:rPr>
        <w:t>(FKUI, 2020)</w:t>
      </w:r>
      <w:r w:rsidRPr="004A0974">
        <w:rPr>
          <w:rFonts w:asciiTheme="majorBidi" w:hAnsiTheme="majorBidi" w:cstheme="majorBidi"/>
          <w:bCs/>
          <w:lang w:val="en-US"/>
        </w:rPr>
        <w:fldChar w:fldCharType="end"/>
      </w:r>
      <w:r w:rsidRPr="004A0974">
        <w:rPr>
          <w:rFonts w:asciiTheme="majorBidi" w:hAnsiTheme="majorBidi" w:cstheme="majorBidi"/>
          <w:bCs/>
          <w:lang w:val="en-US"/>
        </w:rPr>
        <w:t>.</w:t>
      </w:r>
    </w:p>
    <w:p w:rsidR="002C079E" w:rsidRPr="004A0974" w:rsidRDefault="002C079E" w:rsidP="004A0974">
      <w:pPr>
        <w:pStyle w:val="ListParagraph"/>
        <w:spacing w:after="0" w:line="360" w:lineRule="auto"/>
        <w:ind w:left="0" w:firstLine="567"/>
        <w:jc w:val="both"/>
        <w:rPr>
          <w:rFonts w:asciiTheme="majorBidi" w:hAnsiTheme="majorBidi" w:cstheme="majorBidi"/>
          <w:bCs/>
          <w:lang w:val="en-US"/>
        </w:rPr>
      </w:pPr>
      <w:proofErr w:type="spellStart"/>
      <w:proofErr w:type="gram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memiliki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kemungkinan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terpapar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pada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risiko</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tertinggi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ketika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pihaknya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melakukan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kontak</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langsung</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dengan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pasien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melakukan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perawatan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atau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terpapar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sampel</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biologis</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atau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lingkungan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pasien</w:t>
      </w:r>
      <w:proofErr w:type="spellEnd"/>
      <w:r w:rsidRPr="004A0974">
        <w:rPr>
          <w:rFonts w:asciiTheme="majorBidi" w:hAnsiTheme="majorBidi" w:cstheme="majorBidi"/>
          <w:bCs/>
          <w:lang w:val="en-US"/>
        </w:rPr>
        <w:t>.</w:t>
      </w:r>
      <w:proofErr w:type="gram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Berbagai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kemungkinan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tersebut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membuat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lastRenderedPageBreak/>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khawatir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tertular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menularkan</w:t>
      </w:r>
      <w:proofErr w:type="spellEnd"/>
      <w:r w:rsidRPr="004A0974">
        <w:rPr>
          <w:rFonts w:asciiTheme="majorBidi" w:hAnsiTheme="majorBidi" w:cstheme="majorBidi"/>
          <w:bCs/>
          <w:lang w:val="en-US"/>
        </w:rPr>
        <w:t xml:space="preserve"> virus </w:t>
      </w:r>
      <w:proofErr w:type="spellStart"/>
      <w:r w:rsidRPr="004A0974">
        <w:rPr>
          <w:rFonts w:asciiTheme="majorBidi" w:hAnsiTheme="majorBidi" w:cstheme="majorBidi"/>
          <w:bCs/>
          <w:lang w:val="en-US"/>
        </w:rPr>
        <w:t>ke</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anggota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keluarga</w:t>
      </w:r>
      <w:proofErr w:type="spellEnd"/>
      <w:r w:rsidRPr="004A0974">
        <w:rPr>
          <w:rFonts w:asciiTheme="majorBidi" w:hAnsiTheme="majorBidi" w:cstheme="majorBidi"/>
          <w:bCs/>
          <w:lang w:val="en-US"/>
        </w:rPr>
        <w:t xml:space="preserve"> </w:t>
      </w:r>
      <w:r w:rsidRPr="004A0974">
        <w:rPr>
          <w:rFonts w:asciiTheme="majorBidi" w:hAnsiTheme="majorBidi" w:cstheme="majorBidi"/>
          <w:bCs/>
          <w:lang w:val="en-US"/>
        </w:rPr>
        <w:fldChar w:fldCharType="begin" w:fldLock="1"/>
      </w:r>
      <w:r w:rsidRPr="004A0974">
        <w:rPr>
          <w:rFonts w:asciiTheme="majorBidi" w:hAnsiTheme="majorBidi" w:cstheme="majorBidi"/>
          <w:bCs/>
          <w:lang w:val="en-US"/>
        </w:rPr>
        <w:instrText>ADDIN CSL_CITATION {"citationItems":[{"id":"ITEM-1","itemData":{"author":[{"dropping-particle":"","family":"Anthonie","given":"Wenda","non-dropping-particle":"","parse-names":false,"suffix":""},{"dropping-particle":"","family":"Nelwan","given":"Olivia S","non-dropping-particle":"","parse-names":false,"suffix":""},{"dropping-particle":"","family":"Tarore","given":"Rita N","non-dropping-particle":"","parse-names":false,"suffix":""},{"dropping-particle":"","family":"Dotulong","given":"Lucky O H","non-dropping-particle":"","parse-names":false,"suffix":""}],"id":"ITEM-1","issued":{"date-parts":[["2022"]]},"publisher":"Uwais Inspirasi Indonesia","publisher-place":"Ponorogo","title":"Urgensi Peran Perawat Di Era New Normal","type":"book"},"uris":["http://www.mendeley.com/documents/?uuid=c80ae1e7-775f-43eb-848e-e5866710eed0"]}],"mendeley":{"formattedCitation":"(Anthonie et al., 2022)","manualFormatting":"(Anthonie, dkk, 2022)","plainTextFormattedCitation":"(Anthonie et al., 2022)","previouslyFormattedCitation":"(Anthonie et al., 2022)"},"properties":{"noteIndex":0},"schema":"https://github.com/citation-style-language/schema/raw/master/csl-citation.json"}</w:instrText>
      </w:r>
      <w:r w:rsidRPr="004A0974">
        <w:rPr>
          <w:rFonts w:asciiTheme="majorBidi" w:hAnsiTheme="majorBidi" w:cstheme="majorBidi"/>
          <w:bCs/>
          <w:lang w:val="en-US"/>
        </w:rPr>
        <w:fldChar w:fldCharType="separate"/>
      </w:r>
      <w:r w:rsidRPr="004A0974">
        <w:rPr>
          <w:rFonts w:asciiTheme="majorBidi" w:hAnsiTheme="majorBidi" w:cstheme="majorBidi"/>
          <w:bCs/>
          <w:noProof/>
          <w:lang w:val="en-US"/>
        </w:rPr>
        <w:t>(Anthonie, dkk, 2022)</w:t>
      </w:r>
      <w:r w:rsidRPr="004A0974">
        <w:rPr>
          <w:rFonts w:asciiTheme="majorBidi" w:hAnsiTheme="majorBidi" w:cstheme="majorBidi"/>
          <w:bCs/>
          <w:lang w:val="en-US"/>
        </w:rPr>
        <w:fldChar w:fldCharType="end"/>
      </w:r>
      <w:r w:rsidRPr="004A0974">
        <w:rPr>
          <w:rFonts w:asciiTheme="majorBidi" w:hAnsiTheme="majorBidi" w:cstheme="majorBidi"/>
          <w:bCs/>
          <w:lang w:val="en-US"/>
        </w:rPr>
        <w:t xml:space="preserve">. </w:t>
      </w:r>
      <w:proofErr w:type="spellStart"/>
      <w:proofErr w:type="gramStart"/>
      <w:r w:rsidRPr="004A0974">
        <w:rPr>
          <w:rFonts w:asciiTheme="majorBidi" w:hAnsiTheme="majorBidi" w:cstheme="majorBidi"/>
          <w:bCs/>
          <w:lang w:val="en-US"/>
        </w:rPr>
        <w:t>Selain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itu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adanya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infeksi</w:t>
      </w:r>
      <w:proofErr w:type="spellEnd"/>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semakin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meluas</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tingginya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angka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kematian</w:t>
      </w:r>
      <w:proofErr w:type="spellEnd"/>
      <w:r w:rsidRPr="004A0974">
        <w:rPr>
          <w:rFonts w:asciiTheme="majorBidi" w:hAnsiTheme="majorBidi" w:cstheme="majorBidi"/>
          <w:bCs/>
          <w:lang w:val="en-US"/>
        </w:rPr>
        <w:t xml:space="preserve"> di </w:t>
      </w:r>
      <w:proofErr w:type="spellStart"/>
      <w:r w:rsidRPr="004A0974">
        <w:rPr>
          <w:rFonts w:asciiTheme="majorBidi" w:hAnsiTheme="majorBidi" w:cstheme="majorBidi"/>
          <w:bCs/>
          <w:lang w:val="en-US"/>
        </w:rPr>
        <w:t>antara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akibat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pandemi</w:t>
      </w:r>
      <w:proofErr w:type="spellEnd"/>
      <w:r w:rsidRPr="004A0974">
        <w:rPr>
          <w:rFonts w:asciiTheme="majorBidi" w:hAnsiTheme="majorBidi" w:cstheme="majorBidi"/>
          <w:bCs/>
          <w:lang w:val="en-US"/>
        </w:rPr>
        <w:t xml:space="preserve"> Covid-19 </w:t>
      </w:r>
      <w:proofErr w:type="spellStart"/>
      <w:r w:rsidRPr="004A0974">
        <w:rPr>
          <w:rFonts w:asciiTheme="majorBidi" w:hAnsiTheme="majorBidi" w:cstheme="majorBidi"/>
          <w:bCs/>
          <w:lang w:val="en-US"/>
        </w:rPr>
        <w:t>menyebabkan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pihaknya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terbebani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mengalami</w:t>
      </w:r>
      <w:proofErr w:type="spellEnd"/>
      <w:r w:rsidRPr="004A0974">
        <w:rPr>
          <w:rFonts w:asciiTheme="majorBidi" w:hAnsiTheme="majorBidi" w:cstheme="majorBidi"/>
          <w:bCs/>
          <w:lang w:val="en-US"/>
        </w:rPr>
        <w:t xml:space="preserve"> </w:t>
      </w:r>
      <w:r w:rsidRPr="004A0974">
        <w:rPr>
          <w:rFonts w:asciiTheme="majorBidi" w:hAnsiTheme="majorBidi" w:cstheme="majorBidi"/>
          <w:bCs/>
          <w:i/>
          <w:lang w:val="en-US"/>
        </w:rPr>
        <w:t>burnout</w:t>
      </w:r>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pada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pekerjaan</w:t>
      </w:r>
      <w:proofErr w:type="spellEnd"/>
      <w:r w:rsidRPr="004A0974">
        <w:rPr>
          <w:rFonts w:asciiTheme="majorBidi" w:hAnsiTheme="majorBidi" w:cstheme="majorBidi"/>
          <w:bCs/>
          <w:lang w:val="en-US"/>
        </w:rPr>
        <w:t>.</w:t>
      </w:r>
      <w:proofErr w:type="gramEnd"/>
      <w:r w:rsidRPr="004A0974">
        <w:rPr>
          <w:rFonts w:asciiTheme="majorBidi" w:hAnsiTheme="majorBidi" w:cstheme="majorBidi"/>
          <w:bCs/>
          <w:lang w:val="en-US"/>
        </w:rPr>
        <w:t xml:space="preserve"> </w:t>
      </w:r>
      <w:r w:rsidRPr="004A0974">
        <w:rPr>
          <w:rFonts w:asciiTheme="majorBidi" w:hAnsiTheme="majorBidi" w:cstheme="majorBidi"/>
          <w:bCs/>
          <w:i/>
          <w:lang w:val="en-US"/>
        </w:rPr>
        <w:t>Burnout</w:t>
      </w:r>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adalah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istilah</w:t>
      </w:r>
      <w:proofErr w:type="spellEnd"/>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menunjukkan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kondisi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penurunan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energi</w:t>
      </w:r>
      <w:proofErr w:type="spellEnd"/>
      <w:r w:rsidRPr="004A0974">
        <w:rPr>
          <w:rFonts w:asciiTheme="majorBidi" w:hAnsiTheme="majorBidi" w:cstheme="majorBidi"/>
          <w:bCs/>
          <w:lang w:val="en-US"/>
        </w:rPr>
        <w:t xml:space="preserve"> mental </w:t>
      </w:r>
      <w:proofErr w:type="spellStart"/>
      <w:r w:rsidRPr="004A0974">
        <w:rPr>
          <w:rFonts w:asciiTheme="majorBidi" w:hAnsiTheme="majorBidi" w:cstheme="majorBidi"/>
          <w:bCs/>
          <w:lang w:val="en-US"/>
        </w:rPr>
        <w:t>atau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fisik</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setelah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periode</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stres</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kronik</w:t>
      </w:r>
      <w:proofErr w:type="spellEnd"/>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tidak</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sembuh-sembuh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berkaitan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dengan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pekerjaan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terkadang</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dicirikan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dengan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pekerjaan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atau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dengan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penyakit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fisik</w:t>
      </w:r>
      <w:proofErr w:type="spellEnd"/>
      <w:r w:rsidRPr="004A0974">
        <w:rPr>
          <w:rFonts w:asciiTheme="majorBidi" w:hAnsiTheme="majorBidi" w:cstheme="majorBidi"/>
          <w:bCs/>
          <w:lang w:val="en-US"/>
        </w:rPr>
        <w:t xml:space="preserve"> </w:t>
      </w:r>
      <w:r w:rsidRPr="004A0974">
        <w:rPr>
          <w:rFonts w:asciiTheme="majorBidi" w:hAnsiTheme="majorBidi" w:cstheme="majorBidi"/>
          <w:bCs/>
          <w:lang w:val="en-US"/>
        </w:rPr>
        <w:fldChar w:fldCharType="begin" w:fldLock="1"/>
      </w:r>
      <w:r w:rsidRPr="004A0974">
        <w:rPr>
          <w:rFonts w:asciiTheme="majorBidi" w:hAnsiTheme="majorBidi" w:cstheme="majorBidi"/>
          <w:bCs/>
          <w:lang w:val="en-US"/>
        </w:rPr>
        <w:instrText>ADDIN CSL_CITATION {"citationItems":[{"id":"ITEM-1","itemData":{"author":[{"dropping-particle":"","family":"Pranata","given":"Lilik","non-dropping-particle":"","parse-names":false,"suffix":""},{"dropping-particle":"","family":"Hardika","given":"Bangun Dwi","non-dropping-particle":"","parse-names":false,"suffix":""},{"dropping-particle":"","family":"Banesia","given":"Yosi","non-dropping-particle":"","parse-names":false,"suffix":""},{"dropping-particle":"","family":"Pangihutan","given":"Yohanes Gokma","non-dropping-particle":"","parse-names":false,"suffix":""},{"dropping-particle":"","family":"Agustina","given":"Sintya","non-dropping-particle":"","parse-names":false,"suffix":""},{"dropping-particle":"","family":"Ningtyas","given":"Silviria Tidianes Indah","non-dropping-particle":"","parse-names":false,"suffix":""},{"dropping-particle":"","family":"Ronaldo","given":"","non-dropping-particle":"","parse-names":false,"suffix":""},{"dropping-particle":"","family":"Putri","given":"Eugennia Sakanti","non-dropping-particle":"","parse-names":false,"suffix":""},{"dropping-particle":"","family":"Astuti","given":"Septi","non-dropping-particle":"","parse-names":false,"suffix":""},{"dropping-particle":"","family":"Bella","given":"Sinta","non-dropping-particle":"","parse-names":false,"suffix":""},{"dropping-particle":"","family":"Novita","given":"Bela","non-dropping-particle":"","parse-names":false,"suffix":""},{"dropping-particle":"","family":"Paramitha","given":"Ade","non-dropping-particle":"","parse-names":false,"suffix":""}],"id":"ITEM-1","issued":{"date-parts":[["2021"]]},"publisher":"Yayasan Pendidikan Cendekia Muslim","publisher-place":"Solok","title":"Manajemen Keperawatan: Pengelolaan Ruang Rawat Inap Era Pandemi Covid-19","type":"book"},"uris":["http://www.mendeley.com/documents/?uuid=8aad2b58-4f8b-43bb-ac6c-cac64c4376b1"]}],"mendeley":{"formattedCitation":"(Pranata et al., 2021)","plainTextFormattedCitation":"(Pranata et al., 2021)","previouslyFormattedCitation":"(Pranata et al., 2021)"},"properties":{"noteIndex":0},"schema":"https://github.com/citation-style-language/schema/raw/master/csl-citation.json"}</w:instrText>
      </w:r>
      <w:r w:rsidRPr="004A0974">
        <w:rPr>
          <w:rFonts w:asciiTheme="majorBidi" w:hAnsiTheme="majorBidi" w:cstheme="majorBidi"/>
          <w:bCs/>
          <w:lang w:val="en-US"/>
        </w:rPr>
        <w:fldChar w:fldCharType="separate"/>
      </w:r>
      <w:r w:rsidRPr="004A0974">
        <w:rPr>
          <w:rFonts w:asciiTheme="majorBidi" w:hAnsiTheme="majorBidi" w:cstheme="majorBidi"/>
          <w:bCs/>
          <w:noProof/>
          <w:lang w:val="en-US"/>
        </w:rPr>
        <w:t>(Pranata dkk, 2021)</w:t>
      </w:r>
      <w:r w:rsidRPr="004A0974">
        <w:rPr>
          <w:rFonts w:asciiTheme="majorBidi" w:hAnsiTheme="majorBidi" w:cstheme="majorBidi"/>
          <w:bCs/>
          <w:lang w:val="en-US"/>
        </w:rPr>
        <w:fldChar w:fldCharType="end"/>
      </w:r>
      <w:r w:rsidRPr="004A0974">
        <w:rPr>
          <w:rFonts w:asciiTheme="majorBidi" w:hAnsiTheme="majorBidi" w:cstheme="majorBidi"/>
          <w:bCs/>
          <w:lang w:val="en-US"/>
        </w:rPr>
        <w:t>.</w:t>
      </w:r>
    </w:p>
    <w:p w:rsidR="002C079E" w:rsidRPr="004A0974" w:rsidRDefault="002C079E" w:rsidP="004A0974">
      <w:pPr>
        <w:pStyle w:val="ListParagraph"/>
        <w:spacing w:after="0" w:line="360" w:lineRule="auto"/>
        <w:ind w:left="0" w:firstLine="567"/>
        <w:jc w:val="both"/>
        <w:rPr>
          <w:rFonts w:asciiTheme="majorBidi" w:hAnsiTheme="majorBidi" w:cstheme="majorBidi"/>
          <w:lang w:val="en-US"/>
        </w:rPr>
      </w:pPr>
      <w:proofErr w:type="spellStart"/>
      <w:r w:rsidRPr="004A0974">
        <w:rPr>
          <w:rFonts w:asciiTheme="majorBidi" w:hAnsiTheme="majorBidi" w:cstheme="majorBidi"/>
          <w:lang w:val="en-US"/>
        </w:rPr>
        <w:t>Menurut</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Maslach</w:t>
      </w:r>
      <w:proofErr w:type="spellEnd"/>
      <w:r w:rsidRPr="004A0974">
        <w:rPr>
          <w:rFonts w:asciiTheme="majorBidi" w:hAnsiTheme="majorBidi" w:cstheme="majorBidi"/>
          <w:lang w:val="en-US"/>
        </w:rPr>
        <w:t xml:space="preserve">, </w:t>
      </w:r>
      <w:r w:rsidRPr="004A0974">
        <w:rPr>
          <w:rFonts w:asciiTheme="majorBidi" w:hAnsiTheme="majorBidi" w:cstheme="majorBidi"/>
          <w:i/>
          <w:lang w:val="en-US"/>
        </w:rPr>
        <w:t xml:space="preserve">burnout </w:t>
      </w:r>
      <w:proofErr w:type="spellStart"/>
      <w:r w:rsidRPr="004A0974">
        <w:rPr>
          <w:rFonts w:asciiTheme="majorBidi" w:hAnsiTheme="majorBidi" w:cstheme="majorBidi"/>
          <w:lang w:val="en-US"/>
        </w:rPr>
        <w:t>adalah</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sindrom</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psikologis</w:t>
      </w:r>
      <w:proofErr w:type="spellEnd"/>
      <w:r w:rsidRPr="004A0974">
        <w:rPr>
          <w:rFonts w:asciiTheme="majorBidi" w:hAnsiTheme="majorBidi" w:cstheme="majorBidi"/>
          <w:lang w:val="en-US"/>
        </w:rPr>
        <w:t xml:space="preserve"> yang </w:t>
      </w:r>
      <w:proofErr w:type="spellStart"/>
      <w:r w:rsidRPr="004A0974">
        <w:rPr>
          <w:rFonts w:asciiTheme="majorBidi" w:hAnsiTheme="majorBidi" w:cstheme="majorBidi"/>
          <w:lang w:val="en-US"/>
        </w:rPr>
        <w:t>muncul</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sebagai</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respon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berkepanjang</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terhadap</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stres</w:t>
      </w:r>
      <w:proofErr w:type="spellEnd"/>
      <w:r w:rsidRPr="004A0974">
        <w:rPr>
          <w:rFonts w:asciiTheme="majorBidi" w:hAnsiTheme="majorBidi" w:cstheme="majorBidi"/>
          <w:lang w:val="en-US"/>
        </w:rPr>
        <w:t xml:space="preserve"> interpersonal </w:t>
      </w:r>
      <w:proofErr w:type="spellStart"/>
      <w:r w:rsidRPr="004A0974">
        <w:rPr>
          <w:rFonts w:asciiTheme="majorBidi" w:hAnsiTheme="majorBidi" w:cstheme="majorBidi"/>
          <w:lang w:val="en-US"/>
        </w:rPr>
        <w:t>kronis</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pada</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pekerjaan</w:t>
      </w:r>
      <w:proofErr w:type="spellEnd"/>
      <w:r w:rsidRPr="004A0974">
        <w:rPr>
          <w:rFonts w:asciiTheme="majorBidi" w:hAnsiTheme="majorBidi" w:cstheme="majorBidi"/>
          <w:lang w:val="en-US"/>
        </w:rPr>
        <w:t xml:space="preserve"> yang </w:t>
      </w:r>
      <w:proofErr w:type="spellStart"/>
      <w:r w:rsidRPr="004A0974">
        <w:rPr>
          <w:rFonts w:asciiTheme="majorBidi" w:hAnsiTheme="majorBidi" w:cstheme="majorBidi"/>
          <w:lang w:val="en-US"/>
        </w:rPr>
        <w:t>ditandai</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dengan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kelelahan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luar</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biasa</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perasaan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sinisme</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terhadap</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pekerjaan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dan</w:t>
      </w:r>
      <w:proofErr w:type="spellEnd"/>
      <w:r w:rsidRPr="004A0974">
        <w:rPr>
          <w:rFonts w:asciiTheme="majorBidi" w:hAnsiTheme="majorBidi" w:cstheme="majorBidi"/>
          <w:lang w:val="en-US"/>
        </w:rPr>
        <w:t xml:space="preserve"> rasa </w:t>
      </w:r>
      <w:proofErr w:type="spellStart"/>
      <w:r w:rsidRPr="004A0974">
        <w:rPr>
          <w:rFonts w:asciiTheme="majorBidi" w:hAnsiTheme="majorBidi" w:cstheme="majorBidi"/>
          <w:lang w:val="en-US"/>
        </w:rPr>
        <w:t>ketidakefektifan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atau</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kurangnya</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pencapaian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pribadi</w:t>
      </w:r>
      <w:proofErr w:type="spellEnd"/>
      <w:r w:rsidRPr="004A0974">
        <w:rPr>
          <w:rFonts w:asciiTheme="majorBidi" w:hAnsiTheme="majorBidi" w:cstheme="majorBidi"/>
          <w:lang w:val="en-US"/>
        </w:rPr>
        <w:t xml:space="preserve">. </w:t>
      </w:r>
      <w:proofErr w:type="gramStart"/>
      <w:r w:rsidRPr="004A0974">
        <w:rPr>
          <w:rFonts w:asciiTheme="majorBidi" w:hAnsiTheme="majorBidi" w:cstheme="majorBidi"/>
          <w:i/>
          <w:lang w:val="en-US"/>
        </w:rPr>
        <w:t xml:space="preserve">Burnout </w:t>
      </w:r>
      <w:proofErr w:type="spellStart"/>
      <w:r w:rsidRPr="004A0974">
        <w:rPr>
          <w:rFonts w:asciiTheme="majorBidi" w:hAnsiTheme="majorBidi" w:cstheme="majorBidi"/>
          <w:lang w:val="en-US"/>
        </w:rPr>
        <w:t>adalah</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keadaan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pikiran</w:t>
      </w:r>
      <w:proofErr w:type="spellEnd"/>
      <w:r w:rsidRPr="004A0974">
        <w:rPr>
          <w:rFonts w:asciiTheme="majorBidi" w:hAnsiTheme="majorBidi" w:cstheme="majorBidi"/>
          <w:lang w:val="en-US"/>
        </w:rPr>
        <w:t xml:space="preserve"> yang </w:t>
      </w:r>
      <w:proofErr w:type="spellStart"/>
      <w:r w:rsidRPr="004A0974">
        <w:rPr>
          <w:rFonts w:asciiTheme="majorBidi" w:hAnsiTheme="majorBidi" w:cstheme="majorBidi"/>
          <w:lang w:val="en-US"/>
        </w:rPr>
        <w:t>terus-menerus</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negatif</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berhubungan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dengan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pekerjaan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dalam</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individu</w:t>
      </w:r>
      <w:proofErr w:type="spellEnd"/>
      <w:r w:rsidRPr="004A0974">
        <w:rPr>
          <w:rFonts w:asciiTheme="majorBidi" w:hAnsiTheme="majorBidi" w:cstheme="majorBidi"/>
          <w:lang w:val="en-US"/>
        </w:rPr>
        <w:t xml:space="preserve"> normal yang </w:t>
      </w:r>
      <w:proofErr w:type="spellStart"/>
      <w:r w:rsidRPr="004A0974">
        <w:rPr>
          <w:rFonts w:asciiTheme="majorBidi" w:hAnsiTheme="majorBidi" w:cstheme="majorBidi"/>
          <w:lang w:val="en-US"/>
        </w:rPr>
        <w:t>terutama</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ditandai</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oleh</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kelelahan</w:t>
      </w:r>
      <w:proofErr w:type="spellEnd"/>
      <w:r w:rsidRPr="004A0974">
        <w:rPr>
          <w:rFonts w:asciiTheme="majorBidi" w:hAnsiTheme="majorBidi" w:cstheme="majorBidi"/>
          <w:lang w:val="en-US"/>
        </w:rPr>
        <w:t xml:space="preserve"> yang </w:t>
      </w:r>
      <w:proofErr w:type="spellStart"/>
      <w:r w:rsidRPr="004A0974">
        <w:rPr>
          <w:rFonts w:asciiTheme="majorBidi" w:hAnsiTheme="majorBidi" w:cstheme="majorBidi"/>
          <w:lang w:val="en-US"/>
        </w:rPr>
        <w:t>disertai</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dengan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kesusahan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berkurang</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efektivitas</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penurunan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motivasi</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perkembangan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disfungsional</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sikap</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perilaku</w:t>
      </w:r>
      <w:proofErr w:type="spellEnd"/>
      <w:r w:rsidRPr="004A0974">
        <w:rPr>
          <w:rFonts w:asciiTheme="majorBidi" w:hAnsiTheme="majorBidi" w:cstheme="majorBidi"/>
          <w:lang w:val="en-US"/>
        </w:rPr>
        <w:t xml:space="preserve"> di </w:t>
      </w:r>
      <w:proofErr w:type="spellStart"/>
      <w:r w:rsidRPr="004A0974">
        <w:rPr>
          <w:rFonts w:asciiTheme="majorBidi" w:hAnsiTheme="majorBidi" w:cstheme="majorBidi"/>
          <w:lang w:val="en-US"/>
        </w:rPr>
        <w:t>tempat</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kerja</w:t>
      </w:r>
      <w:proofErr w:type="spellEnd"/>
      <w:r w:rsidRPr="004A0974">
        <w:rPr>
          <w:rFonts w:asciiTheme="majorBidi" w:hAnsiTheme="majorBidi" w:cstheme="majorBidi"/>
          <w:lang w:val="en-US"/>
        </w:rPr>
        <w:t>.</w:t>
      </w:r>
      <w:proofErr w:type="gramEnd"/>
      <w:r w:rsidRPr="004A0974">
        <w:rPr>
          <w:rFonts w:asciiTheme="majorBidi" w:hAnsiTheme="majorBidi" w:cstheme="majorBidi"/>
          <w:lang w:val="en-US"/>
        </w:rPr>
        <w:t xml:space="preserve"> T</w:t>
      </w:r>
      <w:r w:rsidRPr="004A0974">
        <w:rPr>
          <w:rFonts w:asciiTheme="majorBidi" w:hAnsiTheme="majorBidi" w:cstheme="majorBidi"/>
        </w:rPr>
        <w:t>erdapat tiga dimensi yang merupakan aspek dari</w:t>
      </w:r>
      <w:r w:rsidRPr="004A0974">
        <w:rPr>
          <w:rFonts w:asciiTheme="majorBidi" w:hAnsiTheme="majorBidi" w:cstheme="majorBidi"/>
          <w:i/>
        </w:rPr>
        <w:t xml:space="preserve"> burnout</w:t>
      </w:r>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yaitu</w:t>
      </w:r>
      <w:proofErr w:type="spellEnd"/>
      <w:r w:rsidRPr="004A0974">
        <w:rPr>
          <w:rFonts w:asciiTheme="majorBidi" w:hAnsiTheme="majorBidi" w:cstheme="majorBidi"/>
          <w:lang w:val="en-US"/>
        </w:rPr>
        <w:t xml:space="preserve"> </w:t>
      </w:r>
      <w:r w:rsidRPr="004A0974">
        <w:rPr>
          <w:rFonts w:asciiTheme="majorBidi" w:hAnsiTheme="majorBidi" w:cstheme="majorBidi"/>
          <w:i/>
        </w:rPr>
        <w:t>exhaustion</w:t>
      </w:r>
      <w:r w:rsidRPr="004A0974">
        <w:rPr>
          <w:rFonts w:asciiTheme="majorBidi" w:hAnsiTheme="majorBidi" w:cstheme="majorBidi"/>
        </w:rPr>
        <w:t xml:space="preserve"> (kelelahan)</w:t>
      </w:r>
      <w:r w:rsidRPr="004A0974">
        <w:rPr>
          <w:rFonts w:asciiTheme="majorBidi" w:hAnsiTheme="majorBidi" w:cstheme="majorBidi"/>
          <w:lang w:val="en-US"/>
        </w:rPr>
        <w:t xml:space="preserve">, </w:t>
      </w:r>
      <w:r w:rsidRPr="004A0974">
        <w:rPr>
          <w:rFonts w:asciiTheme="majorBidi" w:hAnsiTheme="majorBidi" w:cstheme="majorBidi"/>
          <w:i/>
        </w:rPr>
        <w:t>cynicism</w:t>
      </w:r>
      <w:r w:rsidRPr="004A0974">
        <w:rPr>
          <w:rFonts w:asciiTheme="majorBidi" w:hAnsiTheme="majorBidi" w:cstheme="majorBidi"/>
        </w:rPr>
        <w:t xml:space="preserve"> (sinisme)</w:t>
      </w:r>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dan</w:t>
      </w:r>
      <w:proofErr w:type="spellEnd"/>
      <w:r w:rsidRPr="004A0974">
        <w:rPr>
          <w:rFonts w:asciiTheme="majorBidi" w:hAnsiTheme="majorBidi" w:cstheme="majorBidi"/>
          <w:lang w:val="en-US"/>
        </w:rPr>
        <w:t xml:space="preserve"> </w:t>
      </w:r>
      <w:r w:rsidRPr="004A0974">
        <w:rPr>
          <w:rFonts w:asciiTheme="majorBidi" w:hAnsiTheme="majorBidi" w:cstheme="majorBidi"/>
          <w:i/>
        </w:rPr>
        <w:t>ineffectiveness</w:t>
      </w:r>
      <w:r w:rsidRPr="004A0974">
        <w:rPr>
          <w:rFonts w:asciiTheme="majorBidi" w:hAnsiTheme="majorBidi" w:cstheme="majorBidi"/>
        </w:rPr>
        <w:t xml:space="preserve"> (ketidakefektifan</w:t>
      </w:r>
      <w:r w:rsidRPr="004A0974">
        <w:rPr>
          <w:rFonts w:asciiTheme="majorBidi" w:hAnsiTheme="majorBidi" w:cstheme="majorBidi"/>
          <w:lang w:val="en-US"/>
        </w:rPr>
        <w:t xml:space="preserve">) </w:t>
      </w:r>
      <w:r w:rsidRPr="004A0974">
        <w:rPr>
          <w:rFonts w:asciiTheme="majorBidi" w:hAnsiTheme="majorBidi" w:cstheme="majorBidi"/>
          <w:lang w:val="en-US"/>
        </w:rPr>
        <w:fldChar w:fldCharType="begin" w:fldLock="1"/>
      </w:r>
      <w:r w:rsidRPr="004A0974">
        <w:rPr>
          <w:rFonts w:asciiTheme="majorBidi" w:hAnsiTheme="majorBidi" w:cstheme="majorBidi"/>
          <w:lang w:val="en-US"/>
        </w:rPr>
        <w:instrText>ADDIN CSL_CITATION {"citationItems":[{"id":"ITEM-1","itemData":{"DOI":"10.1002/wps.20311","ISSN":"17238617","author":[{"dropping-particle":"","family":"Maslach","given":"Christina","non-dropping-particle":"","parse-names":false,"suffix":""},{"dropping-particle":"","family":"Leiter","given":"Michael P.","non-dropping-particle":"","parse-names":false,"suffix":""}],"container-title":"World Psychiatry","id":"ITEM-1","issue":"2","issued":{"date-parts":[["2016","6"]]},"page":"103-111","title":"Understanding the Burnout Experience: Recent Research and Its Implications for Psychiatry","type":"article-journal","volume":"15"},"uris":["http://www.mendeley.com/documents/?uuid=5a5f44e7-fcdf-4cae-bf47-49cd0ee20986"]}],"mendeley":{"formattedCitation":"(Maslach &amp; Leiter, 2016)","plainTextFormattedCitation":"(Maslach &amp; Leiter, 2016)","previouslyFormattedCitation":"(Maslach &amp; Leiter, 2016)"},"properties":{"noteIndex":0},"schema":"https://github.com/citation-style-language/schema/raw/master/csl-citation.json"}</w:instrText>
      </w:r>
      <w:r w:rsidRPr="004A0974">
        <w:rPr>
          <w:rFonts w:asciiTheme="majorBidi" w:hAnsiTheme="majorBidi" w:cstheme="majorBidi"/>
          <w:lang w:val="en-US"/>
        </w:rPr>
        <w:fldChar w:fldCharType="separate"/>
      </w:r>
      <w:r w:rsidRPr="004A0974">
        <w:rPr>
          <w:rFonts w:asciiTheme="majorBidi" w:hAnsiTheme="majorBidi" w:cstheme="majorBidi"/>
          <w:noProof/>
          <w:lang w:val="en-US"/>
        </w:rPr>
        <w:t>(Maslach &amp; Leiter, 2016)</w:t>
      </w:r>
      <w:r w:rsidRPr="004A0974">
        <w:rPr>
          <w:rFonts w:asciiTheme="majorBidi" w:hAnsiTheme="majorBidi" w:cstheme="majorBidi"/>
          <w:lang w:val="en-US"/>
        </w:rPr>
        <w:fldChar w:fldCharType="end"/>
      </w:r>
      <w:r w:rsidRPr="004A0974">
        <w:rPr>
          <w:rFonts w:asciiTheme="majorBidi" w:hAnsiTheme="majorBidi" w:cstheme="majorBidi"/>
          <w:lang w:val="en-US"/>
        </w:rPr>
        <w:t>.</w:t>
      </w:r>
    </w:p>
    <w:p w:rsidR="002C079E" w:rsidRPr="004A0974" w:rsidRDefault="002C079E" w:rsidP="004A0974">
      <w:pPr>
        <w:pStyle w:val="ListParagraph"/>
        <w:spacing w:after="0" w:line="360" w:lineRule="auto"/>
        <w:ind w:left="0" w:firstLine="567"/>
        <w:jc w:val="both"/>
        <w:rPr>
          <w:rFonts w:asciiTheme="majorBidi" w:hAnsiTheme="majorBidi" w:cstheme="majorBidi"/>
          <w:bCs/>
        </w:rPr>
      </w:pPr>
      <w:proofErr w:type="spellStart"/>
      <w:r w:rsidRPr="004A0974">
        <w:rPr>
          <w:rFonts w:asciiTheme="majorBidi" w:hAnsiTheme="majorBidi" w:cstheme="majorBidi"/>
          <w:lang w:val="en-US"/>
        </w:rPr>
        <w:t>Kajian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empiris</w:t>
      </w:r>
      <w:proofErr w:type="spellEnd"/>
      <w:r w:rsidRPr="004A0974">
        <w:rPr>
          <w:rFonts w:asciiTheme="majorBidi" w:hAnsiTheme="majorBidi" w:cstheme="majorBidi"/>
          <w:lang w:val="en-US"/>
        </w:rPr>
        <w:t xml:space="preserve"> </w:t>
      </w:r>
      <w:r w:rsidRPr="004A0974">
        <w:rPr>
          <w:rFonts w:asciiTheme="majorBidi" w:hAnsiTheme="majorBidi" w:cstheme="majorBidi"/>
          <w:lang w:val="en-US"/>
        </w:rPr>
        <w:fldChar w:fldCharType="begin" w:fldLock="1"/>
      </w:r>
      <w:r w:rsidRPr="004A0974">
        <w:rPr>
          <w:rFonts w:asciiTheme="majorBidi" w:hAnsiTheme="majorBidi" w:cstheme="majorBidi"/>
          <w:lang w:val="en-US"/>
        </w:rPr>
        <w:instrText>ADDIN CSL_CITATION {"citationItems":[{"id":"ITEM-1","itemData":{"DOI":"10.30595/psychoidea.v15i2.2448","author":[{"dropping-particle":"","family":"Sahra","given":"Alimatus","non-dropping-particle":"","parse-names":false,"suffix":""}],"container-title":"Psycho Idea","id":"ITEM-1","issue":"02","issued":{"date-parts":[["2017"]]},"title":"Burnout Perawat Perempuan ditinjau dari Iklim Organisasi","type":"article-journal","volume":"15"},"uris":["http://www.mendeley.com/documents/?uuid=4a09bcc7-7acc-46df-8c79-4dda6a169fb6"]}],"mendeley":{"formattedCitation":"(Sahra, 2017)","plainTextFormattedCitation":"(Sahra, 2017)","previouslyFormattedCitation":"(Sahra, 2017)"},"properties":{"noteIndex":0},"schema":"https://github.com/citation-style-language/schema/raw/master/csl-citation.json"}</w:instrText>
      </w:r>
      <w:r w:rsidRPr="004A0974">
        <w:rPr>
          <w:rFonts w:asciiTheme="majorBidi" w:hAnsiTheme="majorBidi" w:cstheme="majorBidi"/>
          <w:lang w:val="en-US"/>
        </w:rPr>
        <w:fldChar w:fldCharType="separate"/>
      </w:r>
      <w:r w:rsidRPr="004A0974">
        <w:rPr>
          <w:rFonts w:asciiTheme="majorBidi" w:hAnsiTheme="majorBidi" w:cstheme="majorBidi"/>
          <w:noProof/>
          <w:lang w:val="en-US"/>
        </w:rPr>
        <w:t>(Sahra, 2017)</w:t>
      </w:r>
      <w:r w:rsidRPr="004A0974">
        <w:rPr>
          <w:rFonts w:asciiTheme="majorBidi" w:hAnsiTheme="majorBidi" w:cstheme="majorBidi"/>
          <w:lang w:val="en-US"/>
        </w:rPr>
        <w:fldChar w:fldCharType="end"/>
      </w:r>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menunjukkan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bahwa</w:t>
      </w:r>
      <w:proofErr w:type="spellEnd"/>
      <w:r w:rsidRPr="004A0974">
        <w:rPr>
          <w:rFonts w:asciiTheme="majorBidi" w:hAnsiTheme="majorBidi" w:cstheme="majorBidi"/>
          <w:lang w:val="en-US"/>
        </w:rPr>
        <w:t xml:space="preserve"> k</w:t>
      </w:r>
      <w:r w:rsidRPr="004A0974">
        <w:rPr>
          <w:rFonts w:asciiTheme="majorBidi" w:hAnsiTheme="majorBidi" w:cstheme="majorBidi"/>
          <w:bCs/>
        </w:rPr>
        <w:t>elelahan emosional yang dialami oleh perawat disebabkan oleh adanya tuntutan psikologis dan emosional saat melakukan tugasnya, mengalami konflik dengan sesama perawat, dokter, klien, dan keluarga klien. Hal ini ditandai oleh adanya perasaan berkurangnya konsentrasi, hilangnya kepercayaan diri dan semangat bekerja. Depersonalisasi yang dialami oleh perawat biasanya ditunjukkan dengan sikap menarik diri dari lingkungan sosial, memperlakukan orang lain dengan tidak pantas, tidak peduli terhadap lingkungan dan orang sekitarnya. Jika perawat tidak peduli dengan lingkungannya akan mempengaruhi mutu pelayanan rumah sakit. Perawat menjadi tidak peka akan kebutuhan-kebutuhan kliennya sehingga dapat menyebabkan orang lain meragukan ketrampilan yang dimilikinya. Berkurangnya penghargaan pada diri sendiri ditandai dengan kecenderungan hilangnya keyakinan akan kemampuan dalam menghadapi tuntutan dalam pekerjaannya. Perawat akan memiliki keraguan atas keahlian profesinya. Perawat mulai menyalahkan orang lain atas kesalahan yang ditimbulkan oleh tuntutan pekerjaan yang meningkat, terlebih lagi pada pelayanan di masa Covid-19.</w:t>
      </w:r>
    </w:p>
    <w:p w:rsidR="002C079E" w:rsidRPr="004A0974" w:rsidRDefault="002C079E" w:rsidP="004A0974">
      <w:pPr>
        <w:pStyle w:val="ListParagraph"/>
        <w:spacing w:after="0" w:line="360" w:lineRule="auto"/>
        <w:ind w:left="0" w:firstLine="567"/>
        <w:jc w:val="both"/>
        <w:rPr>
          <w:rFonts w:asciiTheme="majorBidi" w:hAnsiTheme="majorBidi" w:cstheme="majorBidi"/>
          <w:bCs/>
          <w:lang w:val="en-US"/>
        </w:rPr>
      </w:pPr>
      <w:proofErr w:type="spellStart"/>
      <w:r w:rsidRPr="004A0974">
        <w:rPr>
          <w:rFonts w:asciiTheme="majorBidi" w:hAnsiTheme="majorBidi" w:cstheme="majorBidi"/>
          <w:bCs/>
          <w:lang w:val="en-US"/>
        </w:rPr>
        <w:t>Pada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sisi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lain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kajian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empiris</w:t>
      </w:r>
      <w:proofErr w:type="spellEnd"/>
      <w:r w:rsidRPr="004A0974">
        <w:rPr>
          <w:rFonts w:asciiTheme="majorBidi" w:hAnsiTheme="majorBidi" w:cstheme="majorBidi"/>
          <w:bCs/>
          <w:lang w:val="en-US"/>
        </w:rPr>
        <w:t xml:space="preserve"> </w:t>
      </w:r>
      <w:r w:rsidRPr="004A0974">
        <w:rPr>
          <w:rFonts w:asciiTheme="majorBidi" w:hAnsiTheme="majorBidi" w:cstheme="majorBidi"/>
          <w:bCs/>
          <w:lang w:val="en-US"/>
        </w:rPr>
        <w:fldChar w:fldCharType="begin" w:fldLock="1"/>
      </w:r>
      <w:r w:rsidRPr="004A0974">
        <w:rPr>
          <w:rFonts w:asciiTheme="majorBidi" w:hAnsiTheme="majorBidi" w:cstheme="majorBidi"/>
          <w:bCs/>
          <w:lang w:val="en-US"/>
        </w:rPr>
        <w:instrText>ADDIN CSL_CITATION {"citationItems":[{"id":"ITEM-1","itemData":{"DOI":"10.11648/j.pbs.20200903.12","ISSN":"2328-7837","author":[{"dropping-particle":"","family":"Guixia","given":"Liu","non-dropping-particle":"","parse-names":false,"suffix":""},{"dropping-particle":"","family":"Hui","given":"Zhang","non-dropping-particle":"","parse-names":false,"suffix":""}],"container-title":"Psychology and Behavioral Sciences","id":"ITEM-1","issue":"3","issued":{"date-parts":[["2020"]]},"page":"31","title":"A Study on Burnout of Nurses in the Period of COVID-19","type":"article-journal","volume":"9"},"uris":["http://www.mendeley.com/documents/?uuid=0bb35ec1-c0ce-492d-af42-97fc5d24030d"]}],"mendeley":{"formattedCitation":"(Guixia &amp; Hui, 2020)","plainTextFormattedCitation":"(Guixia &amp; Hui, 2020)","previouslyFormattedCitation":"(Guixia &amp; Hui, 2020)"},"properties":{"noteIndex":0},"schema":"https://github.com/citation-style-language/schema/raw/master/csl-citation.json"}</w:instrText>
      </w:r>
      <w:r w:rsidRPr="004A0974">
        <w:rPr>
          <w:rFonts w:asciiTheme="majorBidi" w:hAnsiTheme="majorBidi" w:cstheme="majorBidi"/>
          <w:bCs/>
          <w:lang w:val="en-US"/>
        </w:rPr>
        <w:fldChar w:fldCharType="separate"/>
      </w:r>
      <w:r w:rsidRPr="004A0974">
        <w:rPr>
          <w:rFonts w:asciiTheme="majorBidi" w:hAnsiTheme="majorBidi" w:cstheme="majorBidi"/>
          <w:bCs/>
          <w:noProof/>
          <w:lang w:val="en-US"/>
        </w:rPr>
        <w:t>(Guixia &amp; Hui, 2020)</w:t>
      </w:r>
      <w:r w:rsidRPr="004A0974">
        <w:rPr>
          <w:rFonts w:asciiTheme="majorBidi" w:hAnsiTheme="majorBidi" w:cstheme="majorBidi"/>
          <w:bCs/>
          <w:lang w:val="en-US"/>
        </w:rPr>
        <w:fldChar w:fldCharType="end"/>
      </w:r>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menunjukkan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bahwa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hasil</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sebaran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kuesioner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dengan</w:t>
      </w:r>
      <w:proofErr w:type="spellEnd"/>
      <w:r w:rsidRPr="004A0974">
        <w:rPr>
          <w:rFonts w:asciiTheme="majorBidi" w:hAnsiTheme="majorBidi" w:cstheme="majorBidi"/>
          <w:bCs/>
          <w:lang w:val="en-US"/>
        </w:rPr>
        <w:t xml:space="preserve"> </w:t>
      </w:r>
      <w:r w:rsidRPr="004A0974">
        <w:rPr>
          <w:rFonts w:asciiTheme="majorBidi" w:hAnsiTheme="majorBidi" w:cstheme="majorBidi"/>
          <w:i/>
        </w:rPr>
        <w:t>Maslach Burnout Inventory</w:t>
      </w:r>
      <w:r w:rsidRPr="004A0974">
        <w:rPr>
          <w:rFonts w:asciiTheme="majorBidi" w:hAnsiTheme="majorBidi" w:cstheme="majorBidi"/>
        </w:rPr>
        <w:t xml:space="preserve"> (MBI)</w:t>
      </w:r>
      <w:r w:rsidRPr="004A0974">
        <w:rPr>
          <w:rFonts w:asciiTheme="majorBidi" w:hAnsiTheme="majorBidi" w:cstheme="majorBidi"/>
          <w:lang w:val="en-US"/>
        </w:rPr>
        <w:t xml:space="preserve"> </w:t>
      </w:r>
      <w:proofErr w:type="spellStart"/>
      <w:r w:rsidRPr="004A0974">
        <w:rPr>
          <w:rFonts w:asciiTheme="majorBidi" w:hAnsiTheme="majorBidi" w:cstheme="majorBidi"/>
          <w:lang w:val="en-US"/>
        </w:rPr>
        <w:t>membuktikan</w:t>
      </w:r>
      <w:proofErr w:type="spellEnd"/>
      <w:r w:rsidRPr="004A0974">
        <w:rPr>
          <w:rFonts w:asciiTheme="majorBidi" w:hAnsiTheme="majorBidi" w:cstheme="majorBidi"/>
          <w:lang w:val="en-US"/>
        </w:rPr>
        <w:t xml:space="preserve"> </w:t>
      </w:r>
      <w:proofErr w:type="spell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mengalami</w:t>
      </w:r>
      <w:proofErr w:type="spellEnd"/>
      <w:r w:rsidRPr="004A0974">
        <w:rPr>
          <w:rFonts w:asciiTheme="majorBidi" w:hAnsiTheme="majorBidi" w:cstheme="majorBidi"/>
          <w:bCs/>
          <w:lang w:val="en-US"/>
        </w:rPr>
        <w:t xml:space="preserve"> </w:t>
      </w:r>
      <w:r w:rsidRPr="004A0974">
        <w:rPr>
          <w:rFonts w:asciiTheme="majorBidi" w:hAnsiTheme="majorBidi" w:cstheme="majorBidi"/>
          <w:bCs/>
          <w:i/>
          <w:lang w:val="en-US"/>
        </w:rPr>
        <w:t>burnout</w:t>
      </w:r>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tinggi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ketika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pandemi</w:t>
      </w:r>
      <w:proofErr w:type="spellEnd"/>
      <w:r w:rsidRPr="004A0974">
        <w:rPr>
          <w:rFonts w:asciiTheme="majorBidi" w:hAnsiTheme="majorBidi" w:cstheme="majorBidi"/>
          <w:bCs/>
          <w:lang w:val="en-US"/>
        </w:rPr>
        <w:t xml:space="preserve"> Covid-19 </w:t>
      </w:r>
      <w:proofErr w:type="spellStart"/>
      <w:r w:rsidRPr="004A0974">
        <w:rPr>
          <w:rFonts w:asciiTheme="majorBidi" w:hAnsiTheme="majorBidi" w:cstheme="majorBidi"/>
          <w:bCs/>
          <w:lang w:val="en-US"/>
        </w:rPr>
        <w:t>karena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pihaknya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depresi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cemas</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lastRenderedPageBreak/>
        <w:t>dan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merasa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sangat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lelah</w:t>
      </w:r>
      <w:proofErr w:type="spellEnd"/>
      <w:r w:rsidRPr="004A0974">
        <w:rPr>
          <w:rFonts w:asciiTheme="majorBidi" w:hAnsiTheme="majorBidi" w:cstheme="majorBidi"/>
          <w:bCs/>
          <w:lang w:val="en-US"/>
        </w:rPr>
        <w:t xml:space="preserve">. </w:t>
      </w:r>
      <w:proofErr w:type="spellStart"/>
      <w:proofErr w:type="gram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memaparkan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bahwa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pihaknya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merasa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lebih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lelah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ketika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menangani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pasien</w:t>
      </w:r>
      <w:proofErr w:type="spellEnd"/>
      <w:r w:rsidRPr="004A0974">
        <w:rPr>
          <w:rFonts w:asciiTheme="majorBidi" w:hAnsiTheme="majorBidi" w:cstheme="majorBidi"/>
          <w:bCs/>
          <w:lang w:val="en-US"/>
        </w:rPr>
        <w:t xml:space="preserve"> Covid-19.</w:t>
      </w:r>
      <w:proofErr w:type="gram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Selain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itu</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kajian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empiris</w:t>
      </w:r>
      <w:proofErr w:type="spellEnd"/>
      <w:r w:rsidRPr="004A0974">
        <w:rPr>
          <w:rFonts w:asciiTheme="majorBidi" w:hAnsiTheme="majorBidi" w:cstheme="majorBidi"/>
          <w:bCs/>
          <w:lang w:val="en-US"/>
        </w:rPr>
        <w:t xml:space="preserve"> </w:t>
      </w:r>
      <w:r w:rsidRPr="004A0974">
        <w:rPr>
          <w:rFonts w:asciiTheme="majorBidi" w:hAnsiTheme="majorBidi" w:cstheme="majorBidi"/>
          <w:bCs/>
          <w:lang w:val="en-US"/>
        </w:rPr>
        <w:fldChar w:fldCharType="begin" w:fldLock="1"/>
      </w:r>
      <w:r w:rsidRPr="004A0974">
        <w:rPr>
          <w:rFonts w:asciiTheme="majorBidi" w:hAnsiTheme="majorBidi" w:cstheme="majorBidi"/>
          <w:bCs/>
          <w:lang w:val="en-US"/>
        </w:rPr>
        <w:instrText>ADDIN CSL_CITATION {"citationItems":[{"id":"ITEM-1","itemData":{"DOI":"10.3389/fpsyt.2020.565520","ISSN":"1664-0640","author":[{"dropping-particle":"","family":"Zhang","given":"Yuxia","non-dropping-particle":"","parse-names":false,"suffix":""},{"dropping-particle":"","family":"Wang","given":"Chunling","non-dropping-particle":"","parse-names":false,"suffix":""},{"dropping-particle":"","family":"Pan","given":"Wenyan","non-dropping-particle":"","parse-names":false,"suffix":""},{"dropping-particle":"","family":"Zheng","given":"Jili","non-dropping-particle":"","parse-names":false,"suffix":""},{"dropping-particle":"","family":"Gao","given":"Jian","non-dropping-particle":"","parse-names":false,"suffix":""},{"dropping-particle":"","family":"Huang","given":"Xiao","non-dropping-particle":"","parse-names":false,"suffix":""},{"dropping-particle":"","family":"Cai","given":"Shining","non-dropping-particle":"","parse-names":false,"suffix":""},{"dropping-particle":"","family":"Zhai","given":"Yue","non-dropping-particle":"","parse-names":false,"suffix":""},{"dropping-particle":"","family":"Latour","given":"Jos M.","non-dropping-particle":"","parse-names":false,"suffix":""},{"dropping-particle":"","family":"Zhu","given":"Chouwen","non-dropping-particle":"","parse-names":false,"suffix":""}],"container-title":"Frontiers in Psychiatry","id":"ITEM-1","issued":{"date-parts":[["2020","10","26"]]},"title":"Stress, Burnout, and Coping Strategies of Frontline Nurses During the COVID-19 Epidemic in Wuhan and Shanghai, China","type":"article-journal","volume":"11"},"uris":["http://www.mendeley.com/documents/?uuid=e921f208-d02d-4324-aa04-c27e569e9f79"]}],"mendeley":{"formattedCitation":"(Zhang et al., 2020)","plainTextFormattedCitation":"(Zhang et al., 2020)","previouslyFormattedCitation":"(Zhang et al., 2020)"},"properties":{"noteIndex":0},"schema":"https://github.com/citation-style-language/schema/raw/master/csl-citation.json"}</w:instrText>
      </w:r>
      <w:r w:rsidRPr="004A0974">
        <w:rPr>
          <w:rFonts w:asciiTheme="majorBidi" w:hAnsiTheme="majorBidi" w:cstheme="majorBidi"/>
          <w:bCs/>
          <w:lang w:val="en-US"/>
        </w:rPr>
        <w:fldChar w:fldCharType="separate"/>
      </w:r>
      <w:r w:rsidRPr="004A0974">
        <w:rPr>
          <w:rFonts w:asciiTheme="majorBidi" w:hAnsiTheme="majorBidi" w:cstheme="majorBidi"/>
          <w:bCs/>
          <w:noProof/>
          <w:lang w:val="en-US"/>
        </w:rPr>
        <w:t>(Zhang et al., 2020)</w:t>
      </w:r>
      <w:r w:rsidRPr="004A0974">
        <w:rPr>
          <w:rFonts w:asciiTheme="majorBidi" w:hAnsiTheme="majorBidi" w:cstheme="majorBidi"/>
          <w:bCs/>
          <w:lang w:val="en-US"/>
        </w:rPr>
        <w:fldChar w:fldCharType="end"/>
      </w:r>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juga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menunjukkan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bahwa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pandemi</w:t>
      </w:r>
      <w:proofErr w:type="spellEnd"/>
      <w:r w:rsidRPr="004A0974">
        <w:rPr>
          <w:rFonts w:asciiTheme="majorBidi" w:hAnsiTheme="majorBidi" w:cstheme="majorBidi"/>
          <w:bCs/>
          <w:lang w:val="en-US"/>
        </w:rPr>
        <w:t xml:space="preserve"> Covid-19 </w:t>
      </w:r>
      <w:proofErr w:type="spell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memiliki</w:t>
      </w:r>
      <w:proofErr w:type="spellEnd"/>
      <w:r w:rsidRPr="004A0974">
        <w:rPr>
          <w:rFonts w:asciiTheme="majorBidi" w:hAnsiTheme="majorBidi" w:cstheme="majorBidi"/>
          <w:bCs/>
          <w:lang w:val="en-US"/>
        </w:rPr>
        <w:t xml:space="preserve"> jam </w:t>
      </w:r>
      <w:proofErr w:type="spellStart"/>
      <w:r w:rsidRPr="004A0974">
        <w:rPr>
          <w:rFonts w:asciiTheme="majorBidi" w:hAnsiTheme="majorBidi" w:cstheme="majorBidi"/>
          <w:bCs/>
          <w:lang w:val="en-US"/>
        </w:rPr>
        <w:t>kerja</w:t>
      </w:r>
      <w:proofErr w:type="spellEnd"/>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lebih</w:t>
      </w:r>
      <w:proofErr w:type="spellEnd"/>
      <w:r w:rsidRPr="004A0974">
        <w:rPr>
          <w:rFonts w:asciiTheme="majorBidi" w:hAnsiTheme="majorBidi" w:cstheme="majorBidi"/>
          <w:bCs/>
          <w:lang w:val="en-US"/>
        </w:rPr>
        <w:t xml:space="preserve"> lama </w:t>
      </w:r>
      <w:proofErr w:type="spellStart"/>
      <w:r w:rsidRPr="004A0974">
        <w:rPr>
          <w:rFonts w:asciiTheme="majorBidi" w:hAnsiTheme="majorBidi" w:cstheme="majorBidi"/>
          <w:bCs/>
          <w:lang w:val="en-US"/>
        </w:rPr>
        <w:t>sehingga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pihaknya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merasakan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tingkat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kelelahan</w:t>
      </w:r>
      <w:proofErr w:type="spellEnd"/>
      <w:r w:rsidRPr="004A0974">
        <w:rPr>
          <w:rFonts w:asciiTheme="majorBidi" w:hAnsiTheme="majorBidi" w:cstheme="majorBidi"/>
          <w:bCs/>
          <w:lang w:val="en-US"/>
        </w:rPr>
        <w:t xml:space="preserve"> yang </w:t>
      </w:r>
      <w:proofErr w:type="spellStart"/>
      <w:r w:rsidRPr="004A0974">
        <w:rPr>
          <w:rFonts w:asciiTheme="majorBidi" w:hAnsiTheme="majorBidi" w:cstheme="majorBidi"/>
          <w:bCs/>
          <w:lang w:val="en-US"/>
        </w:rPr>
        <w:t>lebih</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tinggi</w:t>
      </w:r>
      <w:proofErr w:type="spellEnd"/>
      <w:r w:rsidRPr="004A0974">
        <w:rPr>
          <w:rFonts w:asciiTheme="majorBidi" w:hAnsiTheme="majorBidi" w:cstheme="majorBidi"/>
          <w:bCs/>
          <w:lang w:val="en-US"/>
        </w:rPr>
        <w:t xml:space="preserve">.  </w:t>
      </w:r>
    </w:p>
    <w:p w:rsidR="002C079E" w:rsidRPr="004A0974" w:rsidRDefault="002C079E" w:rsidP="004A0974">
      <w:pPr>
        <w:pStyle w:val="ListParagraph"/>
        <w:spacing w:after="0" w:line="360" w:lineRule="auto"/>
        <w:ind w:left="0" w:firstLine="567"/>
        <w:jc w:val="both"/>
        <w:rPr>
          <w:rFonts w:asciiTheme="majorBidi" w:hAnsiTheme="majorBidi" w:cstheme="majorBidi"/>
          <w:bCs/>
          <w:lang w:val="en-US"/>
        </w:rPr>
      </w:pPr>
      <w:proofErr w:type="spellStart"/>
      <w:r w:rsidRPr="004A0974">
        <w:rPr>
          <w:rFonts w:asciiTheme="majorBidi" w:hAnsiTheme="majorBidi" w:cstheme="majorBidi"/>
          <w:bCs/>
          <w:lang w:val="en-US"/>
        </w:rPr>
        <w:t>Berdasarkan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paparan</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latar</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belakang</w:t>
      </w:r>
      <w:proofErr w:type="spellEnd"/>
      <w:r w:rsidRPr="004A0974">
        <w:rPr>
          <w:rFonts w:asciiTheme="majorBidi" w:hAnsiTheme="majorBidi" w:cstheme="majorBidi"/>
          <w:bCs/>
          <w:lang w:val="en-US"/>
        </w:rPr>
        <w:t xml:space="preserve"> di </w:t>
      </w:r>
      <w:proofErr w:type="spellStart"/>
      <w:r w:rsidRPr="004A0974">
        <w:rPr>
          <w:rFonts w:asciiTheme="majorBidi" w:hAnsiTheme="majorBidi" w:cstheme="majorBidi"/>
          <w:bCs/>
          <w:lang w:val="en-US"/>
        </w:rPr>
        <w:t>atas</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maka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peneliti</w:t>
      </w:r>
      <w:proofErr w:type="spellEnd"/>
      <w:r w:rsidRPr="004A0974">
        <w:rPr>
          <w:rFonts w:asciiTheme="majorBidi" w:hAnsiTheme="majorBidi" w:cstheme="majorBidi"/>
          <w:bCs/>
          <w:lang w:val="en-US"/>
        </w:rPr>
        <w:t xml:space="preserve"> </w:t>
      </w:r>
      <w:proofErr w:type="spellStart"/>
      <w:proofErr w:type="gramStart"/>
      <w:r w:rsidRPr="004A0974">
        <w:rPr>
          <w:rFonts w:asciiTheme="majorBidi" w:hAnsiTheme="majorBidi" w:cstheme="majorBidi"/>
          <w:bCs/>
          <w:lang w:val="en-US"/>
        </w:rPr>
        <w:t>akan</w:t>
      </w:r>
      <w:proofErr w:type="spellEnd"/>
      <w:proofErr w:type="gram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mengkaji</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secara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mendalam</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tentang</w:t>
      </w:r>
      <w:proofErr w:type="spellEnd"/>
      <w:r w:rsidRPr="004A0974">
        <w:rPr>
          <w:rFonts w:asciiTheme="majorBidi" w:hAnsiTheme="majorBidi" w:cstheme="majorBidi"/>
          <w:bCs/>
          <w:lang w:val="en-US"/>
        </w:rPr>
        <w:t xml:space="preserve"> </w:t>
      </w:r>
      <w:r w:rsidRPr="004A0974">
        <w:rPr>
          <w:rFonts w:asciiTheme="majorBidi" w:hAnsiTheme="majorBidi" w:cstheme="majorBidi"/>
          <w:bCs/>
          <w:i/>
          <w:lang w:val="en-US"/>
        </w:rPr>
        <w:t>burnout</w:t>
      </w:r>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pada</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perawat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saat</w:t>
      </w:r>
      <w:proofErr w:type="spellEnd"/>
      <w:r w:rsidRPr="004A0974">
        <w:rPr>
          <w:rFonts w:asciiTheme="majorBidi" w:hAnsiTheme="majorBidi" w:cstheme="majorBidi"/>
          <w:bCs/>
          <w:lang w:val="en-US"/>
        </w:rPr>
        <w:t xml:space="preserve"> </w:t>
      </w:r>
      <w:proofErr w:type="spellStart"/>
      <w:r w:rsidRPr="004A0974">
        <w:rPr>
          <w:rFonts w:asciiTheme="majorBidi" w:hAnsiTheme="majorBidi" w:cstheme="majorBidi"/>
          <w:bCs/>
          <w:lang w:val="en-US"/>
        </w:rPr>
        <w:t>melayani</w:t>
      </w:r>
      <w:proofErr w:type="spellEnd"/>
      <w:r w:rsidRPr="004A0974">
        <w:rPr>
          <w:rFonts w:asciiTheme="majorBidi" w:hAnsiTheme="majorBidi" w:cstheme="majorBidi"/>
          <w:bCs/>
          <w:lang w:val="en-US"/>
        </w:rPr>
        <w:t xml:space="preserve"> Covid-19.</w:t>
      </w:r>
    </w:p>
    <w:p w:rsidR="005767E9" w:rsidRDefault="005767E9" w:rsidP="002C079E">
      <w:pPr>
        <w:spacing w:after="0" w:line="240" w:lineRule="auto"/>
        <w:rPr>
          <w:rFonts w:ascii="Times New Roman" w:hAnsi="Times New Roman" w:cs="Times New Roman"/>
          <w:b/>
          <w:lang w:val="en-US"/>
        </w:rPr>
      </w:pPr>
    </w:p>
    <w:p w:rsidR="00282FC3" w:rsidRDefault="00282FC3" w:rsidP="002C079E">
      <w:pPr>
        <w:spacing w:after="0" w:line="240" w:lineRule="auto"/>
        <w:rPr>
          <w:rFonts w:ascii="Times New Roman" w:hAnsi="Times New Roman" w:cs="Times New Roman"/>
          <w:b/>
          <w:lang w:val="en-US"/>
        </w:rPr>
      </w:pPr>
      <w:r>
        <w:rPr>
          <w:rFonts w:ascii="Times New Roman" w:hAnsi="Times New Roman" w:cs="Times New Roman"/>
          <w:b/>
          <w:lang w:val="en-US"/>
        </w:rPr>
        <w:t>METODE</w:t>
      </w:r>
    </w:p>
    <w:p w:rsidR="00794737" w:rsidRPr="00282FC3" w:rsidRDefault="00794737" w:rsidP="00794737">
      <w:pPr>
        <w:tabs>
          <w:tab w:val="left" w:pos="426"/>
        </w:tabs>
        <w:spacing w:after="0" w:line="360" w:lineRule="auto"/>
        <w:jc w:val="both"/>
        <w:rPr>
          <w:rFonts w:asciiTheme="majorBidi" w:hAnsiTheme="majorBidi" w:cstheme="majorBidi"/>
        </w:rPr>
      </w:pPr>
      <w:r>
        <w:rPr>
          <w:rFonts w:asciiTheme="majorBidi" w:hAnsiTheme="majorBidi" w:cstheme="majorBidi"/>
          <w:lang w:val="en-US"/>
        </w:rPr>
        <w:tab/>
      </w:r>
      <w:proofErr w:type="spellStart"/>
      <w:proofErr w:type="gramStart"/>
      <w:r w:rsidR="00282FC3">
        <w:rPr>
          <w:rFonts w:asciiTheme="majorBidi" w:hAnsiTheme="majorBidi" w:cstheme="majorBidi"/>
          <w:lang w:val="en-US"/>
        </w:rPr>
        <w:t>Penelitian</w:t>
      </w:r>
      <w:proofErr w:type="spellEnd"/>
      <w:r w:rsidR="00282FC3">
        <w:rPr>
          <w:rFonts w:asciiTheme="majorBidi" w:hAnsiTheme="majorBidi" w:cstheme="majorBidi"/>
          <w:lang w:val="en-US"/>
        </w:rPr>
        <w:t xml:space="preserve"> </w:t>
      </w:r>
      <w:proofErr w:type="spellStart"/>
      <w:r w:rsidR="00282FC3">
        <w:rPr>
          <w:rFonts w:asciiTheme="majorBidi" w:hAnsiTheme="majorBidi" w:cstheme="majorBidi"/>
          <w:lang w:val="en-US"/>
        </w:rPr>
        <w:t>ini</w:t>
      </w:r>
      <w:proofErr w:type="spellEnd"/>
      <w:r w:rsidR="00282FC3">
        <w:rPr>
          <w:rFonts w:asciiTheme="majorBidi" w:hAnsiTheme="majorBidi" w:cstheme="majorBidi"/>
          <w:lang w:val="en-US"/>
        </w:rPr>
        <w:t xml:space="preserve"> </w:t>
      </w:r>
      <w:proofErr w:type="spellStart"/>
      <w:r w:rsidR="00282FC3">
        <w:rPr>
          <w:rFonts w:asciiTheme="majorBidi" w:hAnsiTheme="majorBidi" w:cstheme="majorBidi"/>
          <w:lang w:val="en-US"/>
        </w:rPr>
        <w:t>adalah</w:t>
      </w:r>
      <w:proofErr w:type="spellEnd"/>
      <w:r w:rsidR="00282FC3">
        <w:rPr>
          <w:rFonts w:asciiTheme="majorBidi" w:hAnsiTheme="majorBidi" w:cstheme="majorBidi"/>
          <w:lang w:val="en-US"/>
        </w:rPr>
        <w:t xml:space="preserve"> </w:t>
      </w:r>
      <w:proofErr w:type="spellStart"/>
      <w:r>
        <w:rPr>
          <w:rFonts w:asciiTheme="majorBidi" w:hAnsiTheme="majorBidi" w:cstheme="majorBidi"/>
          <w:lang w:val="en-US"/>
        </w:rPr>
        <w:t>pendekatan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kualitatatif</w:t>
      </w:r>
      <w:proofErr w:type="spellEnd"/>
      <w:r>
        <w:rPr>
          <w:rFonts w:asciiTheme="majorBidi" w:hAnsiTheme="majorBidi" w:cstheme="majorBidi"/>
          <w:lang w:val="en-US"/>
        </w:rPr>
        <w:t xml:space="preserve">, </w:t>
      </w:r>
      <w:r w:rsidR="00282FC3" w:rsidRPr="00282FC3">
        <w:rPr>
          <w:rFonts w:asciiTheme="majorBidi" w:hAnsiTheme="majorBidi" w:cstheme="majorBidi"/>
        </w:rPr>
        <w:t xml:space="preserve">dapun jenis pendekatan penelitian ini adalah </w:t>
      </w:r>
      <w:proofErr w:type="spell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kualtitatif</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studi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rPr>
        <w:t>.</w:t>
      </w:r>
      <w:proofErr w:type="gramEnd"/>
      <w:r w:rsidR="00282FC3" w:rsidRPr="00282FC3">
        <w:rPr>
          <w:rFonts w:asciiTheme="majorBidi" w:hAnsiTheme="majorBidi" w:cstheme="majorBidi"/>
        </w:rPr>
        <w:t xml:space="preserve"> </w:t>
      </w:r>
      <w:proofErr w:type="spellStart"/>
      <w:proofErr w:type="gramStart"/>
      <w:r w:rsidR="00282FC3" w:rsidRPr="00282FC3">
        <w:rPr>
          <w:rFonts w:asciiTheme="majorBidi" w:hAnsiTheme="majorBidi" w:cstheme="majorBidi"/>
          <w:lang w:val="en-US"/>
        </w:rPr>
        <w:t>Studi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merupakan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analisis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deskriptif</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yaitu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yang </w:t>
      </w:r>
      <w:proofErr w:type="spellStart"/>
      <w:r w:rsidR="00282FC3" w:rsidRPr="00282FC3">
        <w:rPr>
          <w:rFonts w:asciiTheme="majorBidi" w:hAnsiTheme="majorBidi" w:cstheme="majorBidi"/>
          <w:lang w:val="en-US"/>
        </w:rPr>
        <w:t>tertuju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pada</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suatu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tertentu</w:t>
      </w:r>
      <w:proofErr w:type="spellEnd"/>
      <w:r w:rsidR="00282FC3" w:rsidRPr="00282FC3">
        <w:rPr>
          <w:rFonts w:asciiTheme="majorBidi" w:hAnsiTheme="majorBidi" w:cstheme="majorBidi"/>
          <w:lang w:val="en-US"/>
        </w:rPr>
        <w:t xml:space="preserve"> yang </w:t>
      </w:r>
      <w:proofErr w:type="spellStart"/>
      <w:r w:rsidR="00282FC3" w:rsidRPr="00282FC3">
        <w:rPr>
          <w:rFonts w:asciiTheme="majorBidi" w:hAnsiTheme="majorBidi" w:cstheme="majorBidi"/>
          <w:lang w:val="en-US"/>
        </w:rPr>
        <w:t>diamati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dianalisis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dengan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cermat</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hingga</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tuntas</w:t>
      </w:r>
      <w:proofErr w:type="spellEnd"/>
      <w:r w:rsidR="00282FC3" w:rsidRPr="00282FC3">
        <w:rPr>
          <w:rFonts w:asciiTheme="majorBidi" w:hAnsiTheme="majorBidi" w:cstheme="majorBidi"/>
          <w:lang w:val="en-US"/>
        </w:rPr>
        <w:t>.</w:t>
      </w:r>
      <w:proofErr w:type="gramEnd"/>
      <w:r w:rsidR="00282FC3" w:rsidRPr="00282FC3">
        <w:rPr>
          <w:rFonts w:asciiTheme="majorBidi" w:hAnsiTheme="majorBidi" w:cstheme="majorBidi"/>
          <w:lang w:val="en-US"/>
        </w:rPr>
        <w:t xml:space="preserve"> </w:t>
      </w:r>
      <w:proofErr w:type="gramStart"/>
      <w:r w:rsidR="00282FC3" w:rsidRPr="00282FC3">
        <w:rPr>
          <w:rFonts w:asciiTheme="majorBidi" w:hAnsiTheme="majorBidi" w:cstheme="majorBidi"/>
          <w:lang w:val="en-US"/>
        </w:rPr>
        <w:t xml:space="preserve">Data </w:t>
      </w:r>
      <w:proofErr w:type="spellStart"/>
      <w:r w:rsidR="00282FC3" w:rsidRPr="00282FC3">
        <w:rPr>
          <w:rFonts w:asciiTheme="majorBidi" w:hAnsiTheme="majorBidi" w:cstheme="majorBidi"/>
          <w:lang w:val="en-US"/>
        </w:rPr>
        <w:t>studi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dikumpulkan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dari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berbagau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sumber</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dan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hasil</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hanya</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berlaku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bagi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yang </w:t>
      </w:r>
      <w:proofErr w:type="spellStart"/>
      <w:r w:rsidR="00282FC3" w:rsidRPr="00282FC3">
        <w:rPr>
          <w:rFonts w:asciiTheme="majorBidi" w:hAnsiTheme="majorBidi" w:cstheme="majorBidi"/>
          <w:lang w:val="en-US"/>
        </w:rPr>
        <w:t>diteliti</w:t>
      </w:r>
      <w:proofErr w:type="spellEnd"/>
      <w:r w:rsidR="00282FC3" w:rsidRPr="00282FC3">
        <w:rPr>
          <w:rFonts w:asciiTheme="majorBidi" w:hAnsiTheme="majorBidi" w:cstheme="majorBidi"/>
          <w:lang w:val="en-US"/>
        </w:rPr>
        <w:t>.</w:t>
      </w:r>
      <w:proofErr w:type="gramEnd"/>
      <w:r w:rsidR="00282FC3" w:rsidRPr="00282FC3">
        <w:rPr>
          <w:rFonts w:asciiTheme="majorBidi" w:hAnsiTheme="majorBidi" w:cstheme="majorBidi"/>
          <w:lang w:val="en-US"/>
        </w:rPr>
        <w:t xml:space="preserve"> </w:t>
      </w:r>
      <w:proofErr w:type="spellStart"/>
      <w:proofErr w:type="gram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ini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menggunakan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jenis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penelitian</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studi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karena</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meneliti</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kasus</w:t>
      </w:r>
      <w:proofErr w:type="spellEnd"/>
      <w:r w:rsidR="00282FC3" w:rsidRPr="00282FC3">
        <w:rPr>
          <w:rFonts w:asciiTheme="majorBidi" w:hAnsiTheme="majorBidi" w:cstheme="majorBidi"/>
          <w:lang w:val="en-US"/>
        </w:rPr>
        <w:t xml:space="preserve"> </w:t>
      </w:r>
      <w:r w:rsidR="00282FC3" w:rsidRPr="00282FC3">
        <w:rPr>
          <w:rFonts w:asciiTheme="majorBidi" w:hAnsiTheme="majorBidi" w:cstheme="majorBidi"/>
          <w:i/>
          <w:lang w:val="en-US"/>
        </w:rPr>
        <w:t>burnout</w:t>
      </w:r>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perawat</w:t>
      </w:r>
      <w:proofErr w:type="spellEnd"/>
      <w:r w:rsidR="00282FC3" w:rsidRPr="00282FC3">
        <w:rPr>
          <w:rFonts w:asciiTheme="majorBidi" w:hAnsiTheme="majorBidi" w:cstheme="majorBidi"/>
          <w:lang w:val="en-US"/>
        </w:rPr>
        <w:t xml:space="preserve"> di </w:t>
      </w:r>
      <w:proofErr w:type="spellStart"/>
      <w:r w:rsidR="00282FC3" w:rsidRPr="00282FC3">
        <w:rPr>
          <w:rFonts w:asciiTheme="majorBidi" w:hAnsiTheme="majorBidi" w:cstheme="majorBidi"/>
          <w:lang w:val="en-US"/>
        </w:rPr>
        <w:t>salah</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satu</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rumah</w:t>
      </w:r>
      <w:proofErr w:type="spellEnd"/>
      <w:r w:rsidR="00282FC3" w:rsidRPr="00282FC3">
        <w:rPr>
          <w:rFonts w:asciiTheme="majorBidi" w:hAnsiTheme="majorBidi" w:cstheme="majorBidi"/>
          <w:lang w:val="en-US"/>
        </w:rPr>
        <w:t xml:space="preserve"> </w:t>
      </w:r>
      <w:proofErr w:type="spellStart"/>
      <w:r w:rsidR="00282FC3" w:rsidRPr="00282FC3">
        <w:rPr>
          <w:rFonts w:asciiTheme="majorBidi" w:hAnsiTheme="majorBidi" w:cstheme="majorBidi"/>
          <w:lang w:val="en-US"/>
        </w:rPr>
        <w:t>sakit</w:t>
      </w:r>
      <w:proofErr w:type="spellEnd"/>
      <w:r w:rsidR="00282FC3" w:rsidRPr="00282FC3">
        <w:rPr>
          <w:rFonts w:asciiTheme="majorBidi" w:hAnsiTheme="majorBidi" w:cstheme="majorBidi"/>
          <w:lang w:val="en-US"/>
        </w:rPr>
        <w:t>.</w:t>
      </w:r>
      <w:proofErr w:type="gramEnd"/>
    </w:p>
    <w:p w:rsidR="005767E9" w:rsidRDefault="00794737" w:rsidP="00794737">
      <w:pPr>
        <w:widowControl w:val="0"/>
        <w:tabs>
          <w:tab w:val="left" w:pos="709"/>
          <w:tab w:val="left" w:pos="1701"/>
          <w:tab w:val="left" w:pos="2268"/>
          <w:tab w:val="left" w:pos="2835"/>
        </w:tabs>
        <w:autoSpaceDE w:val="0"/>
        <w:autoSpaceDN w:val="0"/>
        <w:spacing w:after="0" w:line="360" w:lineRule="auto"/>
        <w:ind w:right="29"/>
        <w:jc w:val="both"/>
        <w:rPr>
          <w:rFonts w:ascii="Times New Roman" w:hAnsi="Times New Roman" w:cs="Times New Roman"/>
          <w:bCs/>
          <w:sz w:val="24"/>
          <w:szCs w:val="24"/>
          <w:lang w:val="en-US"/>
        </w:rPr>
      </w:pPr>
      <w:r>
        <w:rPr>
          <w:rFonts w:asciiTheme="majorBidi" w:hAnsiTheme="majorBidi" w:cstheme="majorBidi"/>
        </w:rPr>
        <w:tab/>
      </w:r>
      <w:proofErr w:type="spellStart"/>
      <w:proofErr w:type="gramStart"/>
      <w:r>
        <w:rPr>
          <w:rFonts w:asciiTheme="majorBidi" w:hAnsiTheme="majorBidi" w:cstheme="majorBidi"/>
          <w:lang w:val="en-US"/>
        </w:rPr>
        <w:t>Partisipan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terdiri</w:t>
      </w:r>
      <w:proofErr w:type="spellEnd"/>
      <w:r>
        <w:rPr>
          <w:rFonts w:asciiTheme="majorBidi" w:hAnsiTheme="majorBidi" w:cstheme="majorBidi"/>
          <w:lang w:val="en-US"/>
        </w:rPr>
        <w:t xml:space="preserve"> </w:t>
      </w:r>
      <w:proofErr w:type="spellStart"/>
      <w:r>
        <w:rPr>
          <w:rFonts w:asciiTheme="majorBidi" w:hAnsiTheme="majorBidi" w:cstheme="majorBidi"/>
          <w:lang w:val="en-US"/>
        </w:rPr>
        <w:t>tiga</w:t>
      </w:r>
      <w:proofErr w:type="spellEnd"/>
      <w:r>
        <w:rPr>
          <w:rFonts w:asciiTheme="majorBidi" w:hAnsiTheme="majorBidi" w:cstheme="majorBidi"/>
          <w:lang w:val="en-US"/>
        </w:rPr>
        <w:t xml:space="preserve"> orang </w:t>
      </w:r>
      <w:proofErr w:type="spellStart"/>
      <w:r>
        <w:rPr>
          <w:rFonts w:asciiTheme="majorBidi" w:hAnsiTheme="majorBidi" w:cstheme="majorBidi"/>
          <w:lang w:val="en-US"/>
        </w:rPr>
        <w:t>perawat</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berjenis</w:t>
      </w:r>
      <w:proofErr w:type="spellEnd"/>
      <w:r>
        <w:rPr>
          <w:rFonts w:asciiTheme="majorBidi" w:hAnsiTheme="majorBidi" w:cstheme="majorBidi"/>
          <w:lang w:val="en-US"/>
        </w:rPr>
        <w:t xml:space="preserve"> </w:t>
      </w:r>
      <w:proofErr w:type="spellStart"/>
      <w:r>
        <w:rPr>
          <w:rFonts w:asciiTheme="majorBidi" w:hAnsiTheme="majorBidi" w:cstheme="majorBidi"/>
          <w:lang w:val="en-US"/>
        </w:rPr>
        <w:t>kelamin</w:t>
      </w:r>
      <w:proofErr w:type="spellEnd"/>
      <w:r>
        <w:rPr>
          <w:rFonts w:asciiTheme="majorBidi" w:hAnsiTheme="majorBidi" w:cstheme="majorBidi"/>
          <w:lang w:val="en-US"/>
        </w:rPr>
        <w:t xml:space="preserve"> </w:t>
      </w:r>
      <w:proofErr w:type="spellStart"/>
      <w:r>
        <w:rPr>
          <w:rFonts w:asciiTheme="majorBidi" w:hAnsiTheme="majorBidi" w:cstheme="majorBidi"/>
          <w:lang w:val="en-US"/>
        </w:rPr>
        <w:t>laki-laki</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perempuan</w:t>
      </w:r>
      <w:proofErr w:type="spellEnd"/>
      <w:r>
        <w:rPr>
          <w:rFonts w:asciiTheme="majorBidi" w:hAnsiTheme="majorBidi" w:cstheme="majorBidi"/>
          <w:lang w:val="en-US"/>
        </w:rPr>
        <w:t xml:space="preserve"> </w:t>
      </w:r>
      <w:proofErr w:type="spellStart"/>
      <w:r>
        <w:rPr>
          <w:rFonts w:asciiTheme="majorBidi" w:hAnsiTheme="majorBidi" w:cstheme="majorBidi"/>
          <w:lang w:val="en-US"/>
        </w:rPr>
        <w:t>berusia</w:t>
      </w:r>
      <w:proofErr w:type="spellEnd"/>
      <w:r>
        <w:rPr>
          <w:rFonts w:asciiTheme="majorBidi" w:hAnsiTheme="majorBidi" w:cstheme="majorBidi"/>
          <w:lang w:val="en-US"/>
        </w:rPr>
        <w:t xml:space="preserve"> 27, 29,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21 </w:t>
      </w:r>
      <w:proofErr w:type="spellStart"/>
      <w:r>
        <w:rPr>
          <w:rFonts w:asciiTheme="majorBidi" w:hAnsiTheme="majorBidi" w:cstheme="majorBidi"/>
          <w:lang w:val="en-US"/>
        </w:rPr>
        <w:t>tahun</w:t>
      </w:r>
      <w:proofErr w:type="spellEnd"/>
      <w:r>
        <w:rPr>
          <w:rFonts w:asciiTheme="majorBidi" w:hAnsiTheme="majorBidi" w:cstheme="majorBidi"/>
          <w:lang w:val="en-US"/>
        </w:rPr>
        <w:t>.</w:t>
      </w:r>
      <w:proofErr w:type="gramEnd"/>
      <w:r>
        <w:rPr>
          <w:rFonts w:asciiTheme="majorBidi" w:hAnsiTheme="majorBidi" w:cstheme="majorBidi"/>
          <w:lang w:val="en-US"/>
        </w:rPr>
        <w:t xml:space="preserve"> </w:t>
      </w:r>
      <w:proofErr w:type="spellStart"/>
      <w:r>
        <w:rPr>
          <w:rFonts w:asciiTheme="majorBidi" w:hAnsiTheme="majorBidi" w:cstheme="majorBidi"/>
          <w:lang w:val="en-US"/>
        </w:rPr>
        <w:t>Ketiga</w:t>
      </w:r>
      <w:proofErr w:type="spellEnd"/>
      <w:r>
        <w:rPr>
          <w:rFonts w:asciiTheme="majorBidi" w:hAnsiTheme="majorBidi" w:cstheme="majorBidi"/>
          <w:lang w:val="en-US"/>
        </w:rPr>
        <w:t xml:space="preserve"> </w:t>
      </w:r>
      <w:proofErr w:type="spellStart"/>
      <w:r>
        <w:rPr>
          <w:rFonts w:asciiTheme="majorBidi" w:hAnsiTheme="majorBidi" w:cstheme="majorBidi"/>
          <w:lang w:val="en-US"/>
        </w:rPr>
        <w:t>partisipan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memahami</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individu</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merupakan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individu</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sidRPr="00BC0A62">
        <w:rPr>
          <w:rFonts w:asciiTheme="majorBidi" w:hAnsiTheme="majorBidi" w:cstheme="majorBidi"/>
          <w:i/>
          <w:lang w:val="en-US"/>
        </w:rPr>
        <w:t xml:space="preserve"> burnout</w:t>
      </w:r>
      <w:r>
        <w:rPr>
          <w:rFonts w:asciiTheme="majorBidi" w:hAnsiTheme="majorBidi" w:cstheme="majorBidi"/>
          <w:lang w:val="en-US"/>
        </w:rPr>
        <w:t xml:space="preserve"> </w:t>
      </w:r>
      <w:proofErr w:type="spellStart"/>
      <w:r w:rsidR="00BC0A62">
        <w:rPr>
          <w:rFonts w:asciiTheme="majorBidi" w:hAnsiTheme="majorBidi" w:cstheme="majorBidi"/>
          <w:lang w:val="en-US"/>
        </w:rPr>
        <w:t>pada</w:t>
      </w:r>
      <w:proofErr w:type="spellEnd"/>
      <w:r w:rsidR="00BC0A62">
        <w:rPr>
          <w:rFonts w:asciiTheme="majorBidi" w:hAnsiTheme="majorBidi" w:cstheme="majorBidi"/>
          <w:lang w:val="en-US"/>
        </w:rPr>
        <w:t xml:space="preserve"> </w:t>
      </w:r>
      <w:proofErr w:type="spellStart"/>
      <w:r>
        <w:rPr>
          <w:rFonts w:asciiTheme="majorBidi" w:hAnsiTheme="majorBidi" w:cstheme="majorBidi"/>
          <w:lang w:val="en-US"/>
        </w:rPr>
        <w:t>saat</w:t>
      </w:r>
      <w:proofErr w:type="spellEnd"/>
      <w:r>
        <w:rPr>
          <w:rFonts w:asciiTheme="majorBidi" w:hAnsiTheme="majorBidi" w:cstheme="majorBidi"/>
          <w:lang w:val="en-US"/>
        </w:rPr>
        <w:t xml:space="preserve"> </w:t>
      </w:r>
      <w:proofErr w:type="spellStart"/>
      <w:r>
        <w:rPr>
          <w:rFonts w:asciiTheme="majorBidi" w:hAnsiTheme="majorBidi" w:cstheme="majorBidi"/>
          <w:lang w:val="en-US"/>
        </w:rPr>
        <w:t>bertugas</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melayani</w:t>
      </w:r>
      <w:proofErr w:type="spellEnd"/>
      <w:r>
        <w:rPr>
          <w:rFonts w:asciiTheme="majorBidi" w:hAnsiTheme="majorBidi" w:cstheme="majorBidi"/>
          <w:lang w:val="en-US"/>
        </w:rPr>
        <w:t xml:space="preserve"> </w:t>
      </w:r>
      <w:proofErr w:type="spellStart"/>
      <w:r>
        <w:rPr>
          <w:rFonts w:asciiTheme="majorBidi" w:hAnsiTheme="majorBidi" w:cstheme="majorBidi"/>
          <w:lang w:val="en-US"/>
        </w:rPr>
        <w:t>pasien</w:t>
      </w:r>
      <w:proofErr w:type="spellEnd"/>
      <w:r>
        <w:rPr>
          <w:rFonts w:asciiTheme="majorBidi" w:hAnsiTheme="majorBidi" w:cstheme="majorBidi"/>
          <w:lang w:val="en-US"/>
        </w:rPr>
        <w:t xml:space="preserve"> </w:t>
      </w:r>
      <w:r w:rsidRPr="00BC0A62">
        <w:rPr>
          <w:rFonts w:asciiTheme="majorBidi" w:hAnsiTheme="majorBidi" w:cstheme="majorBidi"/>
          <w:i/>
          <w:lang w:val="en-US"/>
        </w:rPr>
        <w:t>covuid-19</w:t>
      </w:r>
      <w:r w:rsidR="00BC0A62">
        <w:rPr>
          <w:rFonts w:asciiTheme="majorBidi" w:hAnsiTheme="majorBidi" w:cstheme="majorBidi"/>
          <w:lang w:val="en-US"/>
        </w:rPr>
        <w:t xml:space="preserve">, </w:t>
      </w:r>
      <w:proofErr w:type="spellStart"/>
      <w:r w:rsidR="00BC0A62">
        <w:rPr>
          <w:rFonts w:asciiTheme="majorBidi" w:hAnsiTheme="majorBidi" w:cstheme="majorBidi"/>
          <w:lang w:val="en-US"/>
        </w:rPr>
        <w:t>adanya</w:t>
      </w:r>
      <w:proofErr w:type="spellEnd"/>
      <w:r w:rsidR="00BC0A62">
        <w:rPr>
          <w:rFonts w:asciiTheme="majorBidi" w:hAnsiTheme="majorBidi" w:cstheme="majorBidi"/>
          <w:lang w:val="en-US"/>
        </w:rPr>
        <w:t xml:space="preserve"> rasa </w:t>
      </w:r>
      <w:proofErr w:type="spellStart"/>
      <w:r w:rsidR="00BC0A62">
        <w:rPr>
          <w:rFonts w:asciiTheme="majorBidi" w:hAnsiTheme="majorBidi" w:cstheme="majorBidi"/>
          <w:lang w:val="en-US"/>
        </w:rPr>
        <w:t>lelah</w:t>
      </w:r>
      <w:proofErr w:type="spellEnd"/>
      <w:r w:rsidR="00BC0A62">
        <w:rPr>
          <w:rFonts w:asciiTheme="majorBidi" w:hAnsiTheme="majorBidi" w:cstheme="majorBidi"/>
          <w:lang w:val="en-US"/>
        </w:rPr>
        <w:t xml:space="preserve"> yang di </w:t>
      </w:r>
      <w:proofErr w:type="spellStart"/>
      <w:r w:rsidR="00BC0A62">
        <w:rPr>
          <w:rFonts w:asciiTheme="majorBidi" w:hAnsiTheme="majorBidi" w:cstheme="majorBidi"/>
          <w:lang w:val="en-US"/>
        </w:rPr>
        <w:t>alami</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para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partisipan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sehingga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menunjukkan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sikap</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dingin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lebih</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banyak</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diam</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saat</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melayani</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pasien</w:t>
      </w:r>
      <w:proofErr w:type="spellEnd"/>
      <w:r w:rsidR="00BC0A62">
        <w:rPr>
          <w:rFonts w:asciiTheme="majorBidi" w:hAnsiTheme="majorBidi" w:cstheme="majorBidi"/>
          <w:lang w:val="en-US"/>
        </w:rPr>
        <w:t xml:space="preserve"> </w:t>
      </w:r>
      <w:r w:rsidR="00BC0A62" w:rsidRPr="00BC0A62">
        <w:rPr>
          <w:rFonts w:asciiTheme="majorBidi" w:hAnsiTheme="majorBidi" w:cstheme="majorBidi"/>
          <w:i/>
          <w:lang w:val="en-US"/>
        </w:rPr>
        <w:t>covid-19</w:t>
      </w:r>
      <w:r w:rsidR="00BC0A62">
        <w:rPr>
          <w:rFonts w:asciiTheme="majorBidi" w:hAnsiTheme="majorBidi" w:cstheme="majorBidi"/>
          <w:lang w:val="en-US"/>
        </w:rPr>
        <w:t xml:space="preserve"> </w:t>
      </w:r>
      <w:proofErr w:type="spellStart"/>
      <w:r w:rsidR="00BC0A62">
        <w:rPr>
          <w:rFonts w:asciiTheme="majorBidi" w:hAnsiTheme="majorBidi" w:cstheme="majorBidi"/>
          <w:lang w:val="en-US"/>
        </w:rPr>
        <w:t>partisipan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merasa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dirinya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putus</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asa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mengeluh</w:t>
      </w:r>
      <w:proofErr w:type="spellEnd"/>
      <w:r w:rsidR="00BC0A62">
        <w:rPr>
          <w:rFonts w:asciiTheme="majorBidi" w:hAnsiTheme="majorBidi" w:cstheme="majorBidi"/>
          <w:lang w:val="en-US"/>
        </w:rPr>
        <w:t xml:space="preserve"> di </w:t>
      </w:r>
      <w:proofErr w:type="spellStart"/>
      <w:r w:rsidR="00BC0A62">
        <w:rPr>
          <w:rFonts w:asciiTheme="majorBidi" w:hAnsiTheme="majorBidi" w:cstheme="majorBidi"/>
          <w:lang w:val="en-US"/>
        </w:rPr>
        <w:t>dalam</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hati</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Kekurangan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dalam</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penelitian</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ini</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adalah</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kurang</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nya</w:t>
      </w:r>
      <w:proofErr w:type="spellEnd"/>
      <w:r w:rsidR="00BC0A62">
        <w:rPr>
          <w:rFonts w:asciiTheme="majorBidi" w:hAnsiTheme="majorBidi" w:cstheme="majorBidi"/>
          <w:lang w:val="en-US"/>
        </w:rPr>
        <w:t xml:space="preserve"> </w:t>
      </w:r>
      <w:proofErr w:type="spellStart"/>
      <w:r w:rsidR="00BC0A62">
        <w:rPr>
          <w:rFonts w:asciiTheme="majorBidi" w:hAnsiTheme="majorBidi" w:cstheme="majorBidi"/>
          <w:lang w:val="en-US"/>
        </w:rPr>
        <w:t>melibatkan</w:t>
      </w:r>
      <w:proofErr w:type="spellEnd"/>
      <w:r w:rsidR="00BC0A62">
        <w:rPr>
          <w:rFonts w:asciiTheme="majorBidi" w:hAnsiTheme="majorBidi" w:cstheme="majorBidi"/>
          <w:lang w:val="en-US"/>
        </w:rPr>
        <w:t xml:space="preserve"> </w:t>
      </w:r>
      <w:proofErr w:type="spellStart"/>
      <w:proofErr w:type="gramStart"/>
      <w:r w:rsidR="00BC0A62">
        <w:rPr>
          <w:rFonts w:asciiTheme="majorBidi" w:hAnsiTheme="majorBidi" w:cstheme="majorBidi"/>
          <w:lang w:val="en-US"/>
        </w:rPr>
        <w:t>dengan</w:t>
      </w:r>
      <w:proofErr w:type="spellEnd"/>
      <w:r w:rsidR="00BC0A62">
        <w:rPr>
          <w:rFonts w:asciiTheme="majorBidi" w:hAnsiTheme="majorBidi" w:cstheme="majorBidi"/>
          <w:lang w:val="en-US"/>
        </w:rPr>
        <w:t xml:space="preserve"> </w:t>
      </w:r>
      <w:r>
        <w:rPr>
          <w:rFonts w:asciiTheme="majorBidi" w:hAnsiTheme="majorBidi" w:cstheme="majorBidi"/>
          <w:lang w:val="en-US"/>
        </w:rPr>
        <w:t xml:space="preserve"> </w:t>
      </w:r>
      <w:r w:rsidR="00BC0A62">
        <w:rPr>
          <w:rFonts w:ascii="Times New Roman" w:hAnsi="Times New Roman" w:cs="Times New Roman"/>
          <w:bCs/>
          <w:i/>
          <w:sz w:val="24"/>
          <w:szCs w:val="24"/>
          <w:lang w:val="en-US"/>
        </w:rPr>
        <w:t>significant</w:t>
      </w:r>
      <w:proofErr w:type="gramEnd"/>
      <w:r w:rsidR="00BC0A62">
        <w:rPr>
          <w:rFonts w:ascii="Times New Roman" w:hAnsi="Times New Roman" w:cs="Times New Roman"/>
          <w:bCs/>
          <w:i/>
          <w:sz w:val="24"/>
          <w:szCs w:val="24"/>
          <w:lang w:val="en-US"/>
        </w:rPr>
        <w:t xml:space="preserve"> others </w:t>
      </w:r>
      <w:proofErr w:type="spellStart"/>
      <w:r w:rsidR="00BC0A62">
        <w:rPr>
          <w:rFonts w:ascii="Times New Roman" w:hAnsi="Times New Roman" w:cs="Times New Roman"/>
          <w:bCs/>
          <w:sz w:val="24"/>
          <w:szCs w:val="24"/>
          <w:lang w:val="en-US"/>
        </w:rPr>
        <w:t>sehingga</w:t>
      </w:r>
      <w:proofErr w:type="spellEnd"/>
      <w:r w:rsidR="00BC0A62">
        <w:rPr>
          <w:rFonts w:ascii="Times New Roman" w:hAnsi="Times New Roman" w:cs="Times New Roman"/>
          <w:bCs/>
          <w:sz w:val="24"/>
          <w:szCs w:val="24"/>
          <w:lang w:val="en-US"/>
        </w:rPr>
        <w:t xml:space="preserve"> </w:t>
      </w:r>
      <w:proofErr w:type="spellStart"/>
      <w:r w:rsidR="00BC0A62">
        <w:rPr>
          <w:rFonts w:ascii="Times New Roman" w:hAnsi="Times New Roman" w:cs="Times New Roman"/>
          <w:bCs/>
          <w:sz w:val="24"/>
          <w:szCs w:val="24"/>
          <w:lang w:val="en-US"/>
        </w:rPr>
        <w:t>penelitian</w:t>
      </w:r>
      <w:proofErr w:type="spellEnd"/>
      <w:r w:rsidR="00BC0A62">
        <w:rPr>
          <w:rFonts w:ascii="Times New Roman" w:hAnsi="Times New Roman" w:cs="Times New Roman"/>
          <w:bCs/>
          <w:sz w:val="24"/>
          <w:szCs w:val="24"/>
          <w:lang w:val="en-US"/>
        </w:rPr>
        <w:t xml:space="preserve"> </w:t>
      </w:r>
      <w:proofErr w:type="spellStart"/>
      <w:r w:rsidR="00BC0A62">
        <w:rPr>
          <w:rFonts w:ascii="Times New Roman" w:hAnsi="Times New Roman" w:cs="Times New Roman"/>
          <w:bCs/>
          <w:sz w:val="24"/>
          <w:szCs w:val="24"/>
          <w:lang w:val="en-US"/>
        </w:rPr>
        <w:t>tersebut</w:t>
      </w:r>
      <w:proofErr w:type="spellEnd"/>
      <w:r w:rsidR="00BC0A62">
        <w:rPr>
          <w:rFonts w:ascii="Times New Roman" w:hAnsi="Times New Roman" w:cs="Times New Roman"/>
          <w:bCs/>
          <w:sz w:val="24"/>
          <w:szCs w:val="24"/>
          <w:lang w:val="en-US"/>
        </w:rPr>
        <w:t xml:space="preserve"> </w:t>
      </w:r>
      <w:proofErr w:type="spellStart"/>
      <w:r w:rsidR="00BC0A62">
        <w:rPr>
          <w:rFonts w:ascii="Times New Roman" w:hAnsi="Times New Roman" w:cs="Times New Roman"/>
          <w:bCs/>
          <w:sz w:val="24"/>
          <w:szCs w:val="24"/>
          <w:lang w:val="en-US"/>
        </w:rPr>
        <w:t>kurang</w:t>
      </w:r>
      <w:proofErr w:type="spellEnd"/>
      <w:r w:rsidR="00BC0A62">
        <w:rPr>
          <w:rFonts w:ascii="Times New Roman" w:hAnsi="Times New Roman" w:cs="Times New Roman"/>
          <w:bCs/>
          <w:sz w:val="24"/>
          <w:szCs w:val="24"/>
          <w:lang w:val="en-US"/>
        </w:rPr>
        <w:t xml:space="preserve"> </w:t>
      </w:r>
      <w:proofErr w:type="spellStart"/>
      <w:r w:rsidR="00BC0A62">
        <w:rPr>
          <w:rFonts w:ascii="Times New Roman" w:hAnsi="Times New Roman" w:cs="Times New Roman"/>
          <w:bCs/>
          <w:sz w:val="24"/>
          <w:szCs w:val="24"/>
          <w:lang w:val="en-US"/>
        </w:rPr>
        <w:t>lengkap</w:t>
      </w:r>
      <w:proofErr w:type="spellEnd"/>
      <w:r w:rsidR="00BC0A62">
        <w:rPr>
          <w:rFonts w:ascii="Times New Roman" w:hAnsi="Times New Roman" w:cs="Times New Roman"/>
          <w:bCs/>
          <w:sz w:val="24"/>
          <w:szCs w:val="24"/>
          <w:lang w:val="en-US"/>
        </w:rPr>
        <w:t>.</w:t>
      </w:r>
    </w:p>
    <w:p w:rsidR="00BC0A62" w:rsidRDefault="00BC0A62" w:rsidP="00794737">
      <w:pPr>
        <w:widowControl w:val="0"/>
        <w:tabs>
          <w:tab w:val="left" w:pos="709"/>
          <w:tab w:val="left" w:pos="1701"/>
          <w:tab w:val="left" w:pos="2268"/>
          <w:tab w:val="left" w:pos="2835"/>
        </w:tabs>
        <w:autoSpaceDE w:val="0"/>
        <w:autoSpaceDN w:val="0"/>
        <w:spacing w:after="0" w:line="360" w:lineRule="auto"/>
        <w:ind w:right="29"/>
        <w:jc w:val="both"/>
        <w:rPr>
          <w:rFonts w:ascii="Times New Roman" w:hAnsi="Times New Roman" w:cs="Times New Roman"/>
          <w:bCs/>
          <w:sz w:val="24"/>
          <w:szCs w:val="24"/>
          <w:lang w:val="en-US"/>
        </w:rPr>
      </w:pPr>
    </w:p>
    <w:p w:rsidR="00BC0A62" w:rsidRDefault="00BC0A62" w:rsidP="00794737">
      <w:pPr>
        <w:widowControl w:val="0"/>
        <w:tabs>
          <w:tab w:val="left" w:pos="709"/>
          <w:tab w:val="left" w:pos="1701"/>
          <w:tab w:val="left" w:pos="2268"/>
          <w:tab w:val="left" w:pos="2835"/>
        </w:tabs>
        <w:autoSpaceDE w:val="0"/>
        <w:autoSpaceDN w:val="0"/>
        <w:spacing w:after="0" w:line="360" w:lineRule="auto"/>
        <w:ind w:right="29"/>
        <w:jc w:val="both"/>
        <w:rPr>
          <w:rFonts w:ascii="Times New Roman" w:hAnsi="Times New Roman" w:cs="Times New Roman"/>
          <w:b/>
          <w:bCs/>
          <w:sz w:val="24"/>
          <w:szCs w:val="24"/>
          <w:lang w:val="en-US"/>
        </w:rPr>
      </w:pPr>
      <w:r w:rsidRPr="00BC0A62">
        <w:rPr>
          <w:rFonts w:ascii="Times New Roman" w:hAnsi="Times New Roman" w:cs="Times New Roman"/>
          <w:b/>
          <w:bCs/>
          <w:sz w:val="24"/>
          <w:szCs w:val="24"/>
          <w:lang w:val="en-US"/>
        </w:rPr>
        <w:t xml:space="preserve">HASIL DAN PEMBAHASAN </w:t>
      </w:r>
    </w:p>
    <w:p w:rsidR="009A6920" w:rsidRDefault="006F6957" w:rsidP="00794737">
      <w:pPr>
        <w:widowControl w:val="0"/>
        <w:tabs>
          <w:tab w:val="left" w:pos="709"/>
          <w:tab w:val="left" w:pos="1701"/>
          <w:tab w:val="left" w:pos="2268"/>
          <w:tab w:val="left" w:pos="2835"/>
        </w:tabs>
        <w:autoSpaceDE w:val="0"/>
        <w:autoSpaceDN w:val="0"/>
        <w:spacing w:after="0" w:line="360" w:lineRule="auto"/>
        <w:ind w:right="29"/>
        <w:jc w:val="both"/>
        <w:rPr>
          <w:rFonts w:asciiTheme="majorBidi" w:hAnsiTheme="majorBidi" w:cstheme="majorBidi"/>
          <w:lang w:val="en-US"/>
        </w:rPr>
      </w:pPr>
      <w:r>
        <w:rPr>
          <w:rFonts w:asciiTheme="majorBidi" w:hAnsiTheme="majorBidi" w:cstheme="majorBidi"/>
          <w:b/>
          <w:lang w:val="en-US"/>
        </w:rPr>
        <w:tab/>
      </w:r>
      <w:proofErr w:type="spellStart"/>
      <w:proofErr w:type="gram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bertujuan</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mengetahui</w:t>
      </w:r>
      <w:proofErr w:type="spellEnd"/>
      <w:r>
        <w:rPr>
          <w:rFonts w:asciiTheme="majorBidi" w:hAnsiTheme="majorBidi" w:cstheme="majorBidi"/>
          <w:lang w:val="en-US"/>
        </w:rPr>
        <w:t xml:space="preserve"> </w:t>
      </w:r>
      <w:proofErr w:type="spellStart"/>
      <w:r>
        <w:rPr>
          <w:rFonts w:asciiTheme="majorBidi" w:hAnsiTheme="majorBidi" w:cstheme="majorBidi"/>
          <w:lang w:val="en-US"/>
        </w:rPr>
        <w:t>gambaran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secara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mengenai</w:t>
      </w:r>
      <w:proofErr w:type="spellEnd"/>
      <w:r>
        <w:rPr>
          <w:rFonts w:asciiTheme="majorBidi" w:hAnsiTheme="majorBidi" w:cstheme="majorBidi"/>
          <w:lang w:val="en-US"/>
        </w:rPr>
        <w:t xml:space="preserve"> </w:t>
      </w:r>
      <w:r w:rsidRPr="006F6957">
        <w:rPr>
          <w:rFonts w:asciiTheme="majorBidi" w:hAnsiTheme="majorBidi" w:cstheme="majorBidi"/>
          <w:i/>
          <w:lang w:val="en-US"/>
        </w:rPr>
        <w:t xml:space="preserve">burnout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perawat</w:t>
      </w:r>
      <w:proofErr w:type="spellEnd"/>
      <w:r>
        <w:rPr>
          <w:rFonts w:asciiTheme="majorBidi" w:hAnsiTheme="majorBidi" w:cstheme="majorBidi"/>
          <w:lang w:val="en-US"/>
        </w:rPr>
        <w:t xml:space="preserve"> </w:t>
      </w:r>
      <w:proofErr w:type="spellStart"/>
      <w:r>
        <w:rPr>
          <w:rFonts w:asciiTheme="majorBidi" w:hAnsiTheme="majorBidi" w:cstheme="majorBidi"/>
          <w:lang w:val="en-US"/>
        </w:rPr>
        <w:t>saat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melayani</w:t>
      </w:r>
      <w:proofErr w:type="spellEnd"/>
      <w:r>
        <w:rPr>
          <w:rFonts w:asciiTheme="majorBidi" w:hAnsiTheme="majorBidi" w:cstheme="majorBidi"/>
          <w:lang w:val="en-US"/>
        </w:rPr>
        <w:t xml:space="preserve"> </w:t>
      </w:r>
      <w:proofErr w:type="spellStart"/>
      <w:r>
        <w:rPr>
          <w:rFonts w:asciiTheme="majorBidi" w:hAnsiTheme="majorBidi" w:cstheme="majorBidi"/>
          <w:lang w:val="en-US"/>
        </w:rPr>
        <w:t>pasien</w:t>
      </w:r>
      <w:proofErr w:type="spellEnd"/>
      <w:r>
        <w:rPr>
          <w:rFonts w:asciiTheme="majorBidi" w:hAnsiTheme="majorBidi" w:cstheme="majorBidi"/>
          <w:lang w:val="en-US"/>
        </w:rPr>
        <w:t xml:space="preserve"> </w:t>
      </w:r>
      <w:r w:rsidRPr="006F6957">
        <w:rPr>
          <w:rFonts w:asciiTheme="majorBidi" w:hAnsiTheme="majorBidi" w:cstheme="majorBidi"/>
          <w:i/>
          <w:lang w:val="en-US"/>
        </w:rPr>
        <w:t>covid-19</w:t>
      </w:r>
      <w:r>
        <w:rPr>
          <w:rFonts w:asciiTheme="majorBidi" w:hAnsiTheme="majorBidi" w:cstheme="majorBidi"/>
          <w:i/>
          <w:lang w:val="en-US"/>
        </w:rPr>
        <w:t>.</w:t>
      </w:r>
      <w:proofErr w:type="gramEnd"/>
      <w:r>
        <w:rPr>
          <w:rFonts w:asciiTheme="majorBidi" w:hAnsiTheme="majorBidi" w:cstheme="majorBidi"/>
          <w: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ketiga</w:t>
      </w:r>
      <w:proofErr w:type="spellEnd"/>
      <w:r>
        <w:rPr>
          <w:rFonts w:asciiTheme="majorBidi" w:hAnsiTheme="majorBidi" w:cstheme="majorBidi"/>
          <w:lang w:val="en-US"/>
        </w:rPr>
        <w:t xml:space="preserve"> </w:t>
      </w:r>
      <w:proofErr w:type="spellStart"/>
      <w:r>
        <w:rPr>
          <w:rFonts w:asciiTheme="majorBidi" w:hAnsiTheme="majorBidi" w:cstheme="majorBidi"/>
          <w:lang w:val="en-US"/>
        </w:rPr>
        <w:t>partisipan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merasakan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adanya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gejala</w:t>
      </w:r>
      <w:proofErr w:type="spellEnd"/>
      <w:r>
        <w:rPr>
          <w:rFonts w:asciiTheme="majorBidi" w:hAnsiTheme="majorBidi" w:cstheme="majorBidi"/>
          <w:lang w:val="en-US"/>
        </w:rPr>
        <w:t xml:space="preserve"> </w:t>
      </w:r>
      <w:proofErr w:type="spellStart"/>
      <w:r>
        <w:rPr>
          <w:rFonts w:asciiTheme="majorBidi" w:hAnsiTheme="majorBidi" w:cstheme="majorBidi"/>
          <w:lang w:val="en-US"/>
        </w:rPr>
        <w:t>kelelahan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menangani</w:t>
      </w:r>
      <w:proofErr w:type="spellEnd"/>
      <w:r>
        <w:rPr>
          <w:rFonts w:asciiTheme="majorBidi" w:hAnsiTheme="majorBidi" w:cstheme="majorBidi"/>
          <w:lang w:val="en-US"/>
        </w:rPr>
        <w:t xml:space="preserve"> </w:t>
      </w:r>
      <w:proofErr w:type="spellStart"/>
      <w:r>
        <w:rPr>
          <w:rFonts w:asciiTheme="majorBidi" w:hAnsiTheme="majorBidi" w:cstheme="majorBidi"/>
          <w:lang w:val="en-US"/>
        </w:rPr>
        <w:t>pasien</w:t>
      </w:r>
      <w:proofErr w:type="spellEnd"/>
      <w:r>
        <w:rPr>
          <w:rFonts w:asciiTheme="majorBidi" w:hAnsiTheme="majorBidi" w:cstheme="majorBidi"/>
          <w:lang w:val="en-US"/>
        </w:rPr>
        <w:t xml:space="preserve"> </w:t>
      </w:r>
      <w:r w:rsidRPr="006F6957">
        <w:rPr>
          <w:rFonts w:asciiTheme="majorBidi" w:hAnsiTheme="majorBidi" w:cstheme="majorBidi"/>
          <w:i/>
          <w:lang w:val="en-US"/>
        </w:rPr>
        <w:t>covid-19</w:t>
      </w:r>
      <w:r>
        <w:rPr>
          <w:rFonts w:asciiTheme="majorBidi" w:hAnsiTheme="majorBidi" w:cstheme="majorBidi"/>
          <w:i/>
          <w:lang w:val="en-US"/>
        </w:rPr>
        <w:t xml:space="preserve">, </w:t>
      </w:r>
      <w:proofErr w:type="spellStart"/>
      <w:r>
        <w:rPr>
          <w:rFonts w:asciiTheme="majorBidi" w:hAnsiTheme="majorBidi" w:cstheme="majorBidi"/>
          <w:lang w:val="en-US"/>
        </w:rPr>
        <w:t>bersikap</w:t>
      </w:r>
      <w:proofErr w:type="spellEnd"/>
      <w:r>
        <w:rPr>
          <w:rFonts w:asciiTheme="majorBidi" w:hAnsiTheme="majorBidi" w:cstheme="majorBidi"/>
          <w:lang w:val="en-US"/>
        </w:rPr>
        <w:t xml:space="preserve"> </w:t>
      </w:r>
      <w:proofErr w:type="spellStart"/>
      <w:r>
        <w:rPr>
          <w:rFonts w:asciiTheme="majorBidi" w:hAnsiTheme="majorBidi" w:cstheme="majorBidi"/>
          <w:lang w:val="en-US"/>
        </w:rPr>
        <w:t>dingin</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berjarak</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pekerjaan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orang-orang </w:t>
      </w:r>
      <w:proofErr w:type="spellStart"/>
      <w:r>
        <w:rPr>
          <w:rFonts w:asciiTheme="majorBidi" w:hAnsiTheme="majorBidi" w:cstheme="majorBidi"/>
          <w:lang w:val="en-US"/>
        </w:rPr>
        <w:t>disekitarnya</w:t>
      </w:r>
      <w:proofErr w:type="spellEnd"/>
      <w:r>
        <w:rPr>
          <w:rFonts w:asciiTheme="majorBidi" w:hAnsiTheme="majorBidi" w:cstheme="majorBidi"/>
          <w:lang w:val="en-US"/>
        </w:rPr>
        <w:t xml:space="preserve"> </w:t>
      </w:r>
      <w:proofErr w:type="spellStart"/>
      <w:r>
        <w:rPr>
          <w:rFonts w:asciiTheme="majorBidi" w:hAnsiTheme="majorBidi" w:cstheme="majorBidi"/>
          <w:lang w:val="en-US"/>
        </w:rPr>
        <w:t>sehingga</w:t>
      </w:r>
      <w:proofErr w:type="spellEnd"/>
      <w:r>
        <w:rPr>
          <w:rFonts w:asciiTheme="majorBidi" w:hAnsiTheme="majorBidi" w:cstheme="majorBidi"/>
          <w:lang w:val="en-US"/>
        </w:rPr>
        <w:t xml:space="preserve"> </w:t>
      </w:r>
      <w:proofErr w:type="spellStart"/>
      <w:r>
        <w:rPr>
          <w:rFonts w:asciiTheme="majorBidi" w:hAnsiTheme="majorBidi" w:cstheme="majorBidi"/>
          <w:lang w:val="en-US"/>
        </w:rPr>
        <w:t>sering</w:t>
      </w:r>
      <w:proofErr w:type="spellEnd"/>
      <w:r>
        <w:rPr>
          <w:rFonts w:asciiTheme="majorBidi" w:hAnsiTheme="majorBidi" w:cstheme="majorBidi"/>
          <w:lang w:val="en-US"/>
        </w:rPr>
        <w:t xml:space="preserve"> kali </w:t>
      </w:r>
      <w:proofErr w:type="spellStart"/>
      <w:r>
        <w:rPr>
          <w:rFonts w:asciiTheme="majorBidi" w:hAnsiTheme="majorBidi" w:cstheme="majorBidi"/>
          <w:lang w:val="en-US"/>
        </w:rPr>
        <w:t>kehilangan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idealisme</w:t>
      </w:r>
      <w:proofErr w:type="spellEnd"/>
      <w:r>
        <w:rPr>
          <w:rFonts w:asciiTheme="majorBidi" w:hAnsiTheme="majorBidi" w:cstheme="majorBidi"/>
          <w:lang w:val="en-US"/>
        </w:rPr>
        <w:t xml:space="preserve">, </w:t>
      </w:r>
      <w:proofErr w:type="spellStart"/>
      <w:r>
        <w:rPr>
          <w:rFonts w:asciiTheme="majorBidi" w:hAnsiTheme="majorBidi" w:cstheme="majorBidi"/>
          <w:lang w:val="en-US"/>
        </w:rPr>
        <w:t>kemudian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efektifannya</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lingkungan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pekerjaannya</w:t>
      </w:r>
      <w:proofErr w:type="spellEnd"/>
      <w:r>
        <w:rPr>
          <w:rFonts w:asciiTheme="majorBidi" w:hAnsiTheme="majorBidi" w:cstheme="majorBidi"/>
          <w:lang w:val="en-US"/>
        </w:rPr>
        <w:t xml:space="preserve"> </w:t>
      </w:r>
      <w:proofErr w:type="spellStart"/>
      <w:r>
        <w:rPr>
          <w:rFonts w:asciiTheme="majorBidi" w:hAnsiTheme="majorBidi" w:cstheme="majorBidi"/>
          <w:lang w:val="en-US"/>
        </w:rPr>
        <w:t>sehingga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mengacu</w:t>
      </w:r>
      <w:proofErr w:type="spellEnd"/>
      <w:r>
        <w:rPr>
          <w:rFonts w:asciiTheme="majorBidi" w:hAnsiTheme="majorBidi" w:cstheme="majorBidi"/>
          <w:lang w:val="en-US"/>
        </w:rPr>
        <w:t xml:space="preserve">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penuruan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perasaaan</w:t>
      </w:r>
      <w:proofErr w:type="spellEnd"/>
      <w:r>
        <w:rPr>
          <w:rFonts w:asciiTheme="majorBidi" w:hAnsiTheme="majorBidi" w:cstheme="majorBidi"/>
          <w:lang w:val="en-US"/>
        </w:rPr>
        <w:t xml:space="preserve"> </w:t>
      </w:r>
      <w:proofErr w:type="spellStart"/>
      <w:r>
        <w:rPr>
          <w:rFonts w:asciiTheme="majorBidi" w:hAnsiTheme="majorBidi" w:cstheme="majorBidi"/>
          <w:lang w:val="en-US"/>
        </w:rPr>
        <w:t>kompetensi</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produktivitas</w:t>
      </w:r>
      <w:proofErr w:type="spellEnd"/>
      <w:r>
        <w:rPr>
          <w:rFonts w:asciiTheme="majorBidi" w:hAnsiTheme="majorBidi" w:cstheme="majorBidi"/>
          <w:lang w:val="en-US"/>
        </w:rPr>
        <w:t xml:space="preserve"> di </w:t>
      </w:r>
      <w:proofErr w:type="spellStart"/>
      <w:r>
        <w:rPr>
          <w:rFonts w:asciiTheme="majorBidi" w:hAnsiTheme="majorBidi" w:cstheme="majorBidi"/>
          <w:lang w:val="en-US"/>
        </w:rPr>
        <w:t>tempat</w:t>
      </w:r>
      <w:proofErr w:type="spellEnd"/>
      <w:r>
        <w:rPr>
          <w:rFonts w:asciiTheme="majorBidi" w:hAnsiTheme="majorBidi" w:cstheme="majorBidi"/>
          <w:lang w:val="en-US"/>
        </w:rPr>
        <w:t xml:space="preserve"> </w:t>
      </w:r>
      <w:proofErr w:type="spellStart"/>
      <w:r>
        <w:rPr>
          <w:rFonts w:asciiTheme="majorBidi" w:hAnsiTheme="majorBidi" w:cstheme="majorBidi"/>
          <w:lang w:val="en-US"/>
        </w:rPr>
        <w:t>kerja</w:t>
      </w:r>
      <w:proofErr w:type="spellEnd"/>
      <w:r>
        <w:rPr>
          <w:rFonts w:asciiTheme="majorBidi" w:hAnsiTheme="majorBidi" w:cstheme="majorBidi"/>
          <w:lang w:val="en-US"/>
        </w:rPr>
        <w:t xml:space="preserve">. </w:t>
      </w:r>
      <w:proofErr w:type="spellStart"/>
      <w:r w:rsidR="00391BF1">
        <w:rPr>
          <w:rFonts w:asciiTheme="majorBidi" w:hAnsiTheme="majorBidi" w:cstheme="majorBidi"/>
          <w:lang w:val="en-US"/>
        </w:rPr>
        <w:t>Hasil</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penelitian</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menunjukkan</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bahwa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saat</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melayani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pasien</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dengan</w:t>
      </w:r>
      <w:proofErr w:type="spellEnd"/>
      <w:r w:rsidR="00391BF1">
        <w:rPr>
          <w:rFonts w:asciiTheme="majorBidi" w:hAnsiTheme="majorBidi" w:cstheme="majorBidi"/>
          <w:lang w:val="en-US"/>
        </w:rPr>
        <w:t xml:space="preserve"> </w:t>
      </w:r>
      <w:r w:rsidR="00391BF1" w:rsidRPr="00391BF1">
        <w:rPr>
          <w:rFonts w:asciiTheme="majorBidi" w:hAnsiTheme="majorBidi" w:cstheme="majorBidi"/>
          <w:i/>
          <w:lang w:val="en-US"/>
        </w:rPr>
        <w:t>covud-19</w:t>
      </w:r>
      <w:r w:rsidR="00391BF1">
        <w:rPr>
          <w:rFonts w:asciiTheme="majorBidi" w:hAnsiTheme="majorBidi" w:cstheme="majorBidi"/>
          <w:i/>
          <w:lang w:val="en-US"/>
        </w:rPr>
        <w:t xml:space="preserve">, </w:t>
      </w:r>
      <w:r w:rsidR="00391BF1">
        <w:rPr>
          <w:rFonts w:asciiTheme="majorBidi" w:hAnsiTheme="majorBidi" w:cstheme="majorBidi"/>
          <w:lang w:val="en-US"/>
        </w:rPr>
        <w:t xml:space="preserve">HP </w:t>
      </w:r>
      <w:proofErr w:type="spellStart"/>
      <w:r w:rsidR="00391BF1">
        <w:rPr>
          <w:rFonts w:asciiTheme="majorBidi" w:hAnsiTheme="majorBidi" w:cstheme="majorBidi"/>
          <w:lang w:val="en-US"/>
        </w:rPr>
        <w:t>terkadang</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merasa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putus</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asa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dan</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mengeluh</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dalam</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hati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partisipan</w:t>
      </w:r>
      <w:proofErr w:type="spellEnd"/>
      <w:r w:rsidR="00391BF1">
        <w:rPr>
          <w:rFonts w:asciiTheme="majorBidi" w:hAnsiTheme="majorBidi" w:cstheme="majorBidi"/>
          <w:lang w:val="en-US"/>
        </w:rPr>
        <w:t xml:space="preserve"> K </w:t>
      </w:r>
      <w:proofErr w:type="spellStart"/>
      <w:r w:rsidR="00391BF1">
        <w:rPr>
          <w:rFonts w:asciiTheme="majorBidi" w:hAnsiTheme="majorBidi" w:cstheme="majorBidi"/>
          <w:lang w:val="en-US"/>
        </w:rPr>
        <w:t>juga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sering</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merasa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kurang</w:t>
      </w:r>
      <w:proofErr w:type="spellEnd"/>
      <w:r w:rsidR="00391BF1">
        <w:rPr>
          <w:rFonts w:asciiTheme="majorBidi" w:hAnsiTheme="majorBidi" w:cstheme="majorBidi"/>
          <w:lang w:val="en-US"/>
        </w:rPr>
        <w:t xml:space="preserve"> </w:t>
      </w:r>
      <w:proofErr w:type="spellStart"/>
      <w:proofErr w:type="gramStart"/>
      <w:r w:rsidR="00391BF1">
        <w:rPr>
          <w:rFonts w:asciiTheme="majorBidi" w:hAnsiTheme="majorBidi" w:cstheme="majorBidi"/>
          <w:lang w:val="en-US"/>
        </w:rPr>
        <w:t>produktiif</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dalam</w:t>
      </w:r>
      <w:proofErr w:type="spellEnd"/>
      <w:proofErr w:type="gram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bekerja</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sebagai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efek</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dari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lelah</w:t>
      </w:r>
      <w:proofErr w:type="spellEnd"/>
      <w:r w:rsidR="00391BF1">
        <w:rPr>
          <w:rFonts w:asciiTheme="majorBidi" w:hAnsiTheme="majorBidi" w:cstheme="majorBidi"/>
          <w:lang w:val="en-US"/>
        </w:rPr>
        <w:t xml:space="preserve"> yang </w:t>
      </w:r>
      <w:proofErr w:type="spellStart"/>
      <w:r w:rsidR="00391BF1">
        <w:rPr>
          <w:rFonts w:asciiTheme="majorBidi" w:hAnsiTheme="majorBidi" w:cstheme="majorBidi"/>
          <w:lang w:val="en-US"/>
        </w:rPr>
        <w:t>dialami</w:t>
      </w:r>
      <w:proofErr w:type="spellEnd"/>
      <w:r w:rsidR="00391BF1">
        <w:rPr>
          <w:rFonts w:asciiTheme="majorBidi" w:hAnsiTheme="majorBidi" w:cstheme="majorBidi"/>
          <w:lang w:val="en-US"/>
        </w:rPr>
        <w:t xml:space="preserve">. </w:t>
      </w:r>
      <w:proofErr w:type="spellStart"/>
      <w:proofErr w:type="gramStart"/>
      <w:r w:rsidR="00391BF1">
        <w:rPr>
          <w:rFonts w:asciiTheme="majorBidi" w:hAnsiTheme="majorBidi" w:cstheme="majorBidi"/>
          <w:lang w:val="en-US"/>
        </w:rPr>
        <w:lastRenderedPageBreak/>
        <w:t>Ketidak</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efektifan</w:t>
      </w:r>
      <w:proofErr w:type="spellEnd"/>
      <w:r w:rsidR="00391BF1">
        <w:rPr>
          <w:rFonts w:asciiTheme="majorBidi" w:hAnsiTheme="majorBidi" w:cstheme="majorBidi"/>
          <w:lang w:val="en-US"/>
        </w:rPr>
        <w:t xml:space="preserve"> yang </w:t>
      </w:r>
      <w:proofErr w:type="spellStart"/>
      <w:r w:rsidR="00391BF1">
        <w:rPr>
          <w:rFonts w:asciiTheme="majorBidi" w:hAnsiTheme="majorBidi" w:cstheme="majorBidi"/>
          <w:lang w:val="en-US"/>
        </w:rPr>
        <w:t>dialami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oleh</w:t>
      </w:r>
      <w:proofErr w:type="spellEnd"/>
      <w:r w:rsidR="00391BF1">
        <w:rPr>
          <w:rFonts w:asciiTheme="majorBidi" w:hAnsiTheme="majorBidi" w:cstheme="majorBidi"/>
          <w:lang w:val="en-US"/>
        </w:rPr>
        <w:t xml:space="preserve"> EF </w:t>
      </w:r>
      <w:proofErr w:type="spellStart"/>
      <w:r w:rsidR="00391BF1">
        <w:rPr>
          <w:rFonts w:asciiTheme="majorBidi" w:hAnsiTheme="majorBidi" w:cstheme="majorBidi"/>
          <w:lang w:val="en-US"/>
        </w:rPr>
        <w:t>adalah</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selalu</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kewalahan</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dalam</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menanagani</w:t>
      </w:r>
      <w:proofErr w:type="spellEnd"/>
      <w:r w:rsidR="00391BF1">
        <w:rPr>
          <w:rFonts w:asciiTheme="majorBidi" w:hAnsiTheme="majorBidi" w:cstheme="majorBidi"/>
          <w:lang w:val="en-US"/>
        </w:rPr>
        <w:t xml:space="preserve"> </w:t>
      </w:r>
      <w:proofErr w:type="spellStart"/>
      <w:r w:rsidR="00391BF1">
        <w:rPr>
          <w:rFonts w:asciiTheme="majorBidi" w:hAnsiTheme="majorBidi" w:cstheme="majorBidi"/>
          <w:lang w:val="en-US"/>
        </w:rPr>
        <w:t>pasien</w:t>
      </w:r>
      <w:proofErr w:type="spellEnd"/>
      <w:r w:rsidR="00391BF1">
        <w:rPr>
          <w:rFonts w:asciiTheme="majorBidi" w:hAnsiTheme="majorBidi" w:cstheme="majorBidi"/>
          <w:lang w:val="en-US"/>
        </w:rPr>
        <w:t>.</w:t>
      </w:r>
      <w:proofErr w:type="gramEnd"/>
    </w:p>
    <w:p w:rsidR="00391BF1" w:rsidRDefault="00391BF1" w:rsidP="00391BF1">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gambaran</w:t>
      </w:r>
      <w:proofErr w:type="spellEnd"/>
      <w:r>
        <w:rPr>
          <w:rFonts w:asciiTheme="majorBidi" w:hAnsiTheme="majorBidi" w:cstheme="majorBidi"/>
          <w:sz w:val="24"/>
          <w:szCs w:val="24"/>
          <w:lang w:val="en-US"/>
        </w:rPr>
        <w:t xml:space="preserve"> </w:t>
      </w:r>
      <w:r>
        <w:rPr>
          <w:rFonts w:asciiTheme="majorBidi" w:hAnsiTheme="majorBidi" w:cstheme="majorBidi"/>
          <w:i/>
          <w:sz w:val="24"/>
          <w:szCs w:val="24"/>
          <w:lang w:val="en-US"/>
        </w:rPr>
        <w:t>burnout</w:t>
      </w:r>
      <w:r>
        <w:rPr>
          <w:rFonts w:asciiTheme="majorBidi" w:hAnsiTheme="majorBidi" w:cstheme="majorBidi"/>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APD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diperkenankan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masker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menangani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pasien</w:t>
      </w:r>
      <w:proofErr w:type="spellEnd"/>
      <w:r>
        <w:rPr>
          <w:rFonts w:asciiTheme="majorBidi" w:hAnsiTheme="majorBidi" w:cstheme="majorBidi"/>
          <w:sz w:val="24"/>
          <w:szCs w:val="24"/>
          <w:lang w:val="en-US"/>
        </w:rPr>
        <w:t>.</w:t>
      </w:r>
    </w:p>
    <w:p w:rsidR="00391BF1" w:rsidRDefault="00391BF1" w:rsidP="00391BF1">
      <w:pPr>
        <w:spacing w:after="0" w:line="360" w:lineRule="auto"/>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r>
        <w:rPr>
          <w:rFonts w:asciiTheme="majorBidi" w:hAnsiTheme="majorBidi" w:cstheme="majorBidi"/>
          <w:i/>
          <w:sz w:val="24"/>
          <w:szCs w:val="24"/>
          <w:lang w:val="en-US"/>
        </w:rPr>
        <w:t>significant other</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kerabat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bersedia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terkait</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apa</w:t>
      </w:r>
      <w:proofErr w:type="spellEnd"/>
      <w:proofErr w:type="gram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table </w:t>
      </w:r>
      <w:proofErr w:type="spellStart"/>
      <w:r>
        <w:rPr>
          <w:rFonts w:asciiTheme="majorBidi" w:hAnsiTheme="majorBidi" w:cstheme="majorBidi"/>
          <w:sz w:val="24"/>
          <w:szCs w:val="24"/>
          <w:lang w:val="en-US"/>
        </w:rPr>
        <w:t>penyajian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partisipan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paparkan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gramEnd"/>
    </w:p>
    <w:p w:rsidR="00103F3E" w:rsidRPr="00730CC8" w:rsidRDefault="00103F3E" w:rsidP="00730CC8">
      <w:pPr>
        <w:spacing w:after="0" w:line="240" w:lineRule="auto"/>
        <w:jc w:val="center"/>
        <w:rPr>
          <w:rFonts w:ascii="Times New Roman" w:hAnsi="Times New Roman" w:cs="Times New Roman"/>
          <w:b/>
          <w:sz w:val="24"/>
          <w:szCs w:val="24"/>
          <w:lang w:val="en-US"/>
        </w:rPr>
      </w:pPr>
      <w:proofErr w:type="spellStart"/>
      <w:r w:rsidRPr="00730CC8">
        <w:rPr>
          <w:rFonts w:ascii="Times New Roman" w:hAnsi="Times New Roman" w:cs="Times New Roman"/>
          <w:b/>
          <w:sz w:val="24"/>
          <w:szCs w:val="24"/>
          <w:lang w:val="en-US"/>
        </w:rPr>
        <w:t>Tabel</w:t>
      </w:r>
      <w:proofErr w:type="spellEnd"/>
      <w:r w:rsidRPr="00730CC8">
        <w:rPr>
          <w:rFonts w:ascii="Times New Roman" w:hAnsi="Times New Roman" w:cs="Times New Roman"/>
          <w:b/>
          <w:sz w:val="24"/>
          <w:szCs w:val="24"/>
          <w:lang w:val="en-US"/>
        </w:rPr>
        <w:t xml:space="preserve"> 1</w:t>
      </w:r>
    </w:p>
    <w:p w:rsidR="00103F3E" w:rsidRPr="00730CC8" w:rsidRDefault="00103F3E" w:rsidP="00730CC8">
      <w:pPr>
        <w:spacing w:after="0" w:line="240" w:lineRule="auto"/>
        <w:jc w:val="center"/>
        <w:rPr>
          <w:rFonts w:ascii="Times New Roman" w:hAnsi="Times New Roman" w:cs="Times New Roman"/>
          <w:lang w:val="en-US"/>
        </w:rPr>
      </w:pPr>
      <w:r w:rsidRPr="00730CC8">
        <w:rPr>
          <w:rFonts w:ascii="Times New Roman" w:hAnsi="Times New Roman" w:cs="Times New Roman"/>
          <w:lang w:val="en-US"/>
        </w:rPr>
        <w:t xml:space="preserve">Unit-unit </w:t>
      </w:r>
      <w:proofErr w:type="spellStart"/>
      <w:r w:rsidRPr="00730CC8">
        <w:rPr>
          <w:rFonts w:ascii="Times New Roman" w:hAnsi="Times New Roman" w:cs="Times New Roman"/>
          <w:lang w:val="en-US"/>
        </w:rPr>
        <w:t>Tema</w:t>
      </w:r>
      <w:proofErr w:type="spellEnd"/>
      <w:r w:rsidRPr="00730CC8">
        <w:rPr>
          <w:rFonts w:ascii="Times New Roman" w:hAnsi="Times New Roman" w:cs="Times New Roman"/>
          <w:lang w:val="en-US"/>
        </w:rPr>
        <w:t xml:space="preserve"> </w:t>
      </w:r>
      <w:proofErr w:type="spellStart"/>
      <w:r w:rsidRPr="00730CC8">
        <w:rPr>
          <w:rFonts w:ascii="Times New Roman" w:hAnsi="Times New Roman" w:cs="Times New Roman"/>
          <w:lang w:val="en-US"/>
        </w:rPr>
        <w:t>Partisipan</w:t>
      </w:r>
      <w:proofErr w:type="spellEnd"/>
      <w:r w:rsidRPr="00730CC8">
        <w:rPr>
          <w:rFonts w:ascii="Times New Roman" w:hAnsi="Times New Roman" w:cs="Times New Roman"/>
          <w:lang w:val="en-US"/>
        </w:rPr>
        <w:t xml:space="preserve"> HP</w:t>
      </w:r>
    </w:p>
    <w:p w:rsidR="00103F3E" w:rsidRPr="00730CC8" w:rsidRDefault="00103F3E" w:rsidP="00730CC8">
      <w:pPr>
        <w:spacing w:after="0" w:line="240" w:lineRule="auto"/>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534"/>
        <w:gridCol w:w="2177"/>
        <w:gridCol w:w="2775"/>
        <w:gridCol w:w="2446"/>
      </w:tblGrid>
      <w:tr w:rsidR="00103F3E" w:rsidRPr="00730CC8" w:rsidTr="00103F3E">
        <w:trPr>
          <w:tblHeader/>
        </w:trPr>
        <w:tc>
          <w:tcPr>
            <w:tcW w:w="534"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b/>
                <w:sz w:val="22"/>
                <w:szCs w:val="22"/>
                <w:lang w:val="en-US"/>
              </w:rPr>
            </w:pPr>
            <w:r w:rsidRPr="00730CC8">
              <w:rPr>
                <w:b/>
                <w:sz w:val="22"/>
                <w:szCs w:val="22"/>
                <w:lang w:val="en-US"/>
              </w:rPr>
              <w:t>No</w:t>
            </w:r>
          </w:p>
        </w:tc>
        <w:tc>
          <w:tcPr>
            <w:tcW w:w="2177"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b/>
                <w:sz w:val="22"/>
                <w:szCs w:val="22"/>
                <w:lang w:val="en-US"/>
              </w:rPr>
            </w:pPr>
            <w:r w:rsidRPr="00730CC8">
              <w:rPr>
                <w:b/>
                <w:sz w:val="22"/>
                <w:szCs w:val="22"/>
                <w:lang w:val="en-US"/>
              </w:rPr>
              <w:t xml:space="preserve">Unit-unit </w:t>
            </w:r>
            <w:proofErr w:type="spellStart"/>
            <w:r w:rsidRPr="00730CC8">
              <w:rPr>
                <w:b/>
                <w:sz w:val="22"/>
                <w:szCs w:val="22"/>
                <w:lang w:val="en-US"/>
              </w:rPr>
              <w:t>Tema</w:t>
            </w:r>
            <w:proofErr w:type="spellEnd"/>
          </w:p>
        </w:tc>
        <w:tc>
          <w:tcPr>
            <w:tcW w:w="2775" w:type="dxa"/>
            <w:tcBorders>
              <w:top w:val="single" w:sz="4" w:space="0" w:color="auto"/>
              <w:left w:val="nil"/>
              <w:bottom w:val="single" w:sz="4" w:space="0" w:color="auto"/>
              <w:right w:val="nil"/>
            </w:tcBorders>
          </w:tcPr>
          <w:p w:rsidR="00103F3E" w:rsidRPr="00730CC8" w:rsidRDefault="00103F3E" w:rsidP="00730CC8">
            <w:pPr>
              <w:spacing w:after="0" w:line="240" w:lineRule="auto"/>
              <w:jc w:val="center"/>
              <w:rPr>
                <w:b/>
                <w:sz w:val="22"/>
                <w:szCs w:val="22"/>
                <w:lang w:val="en-US"/>
              </w:rPr>
            </w:pPr>
          </w:p>
        </w:tc>
        <w:tc>
          <w:tcPr>
            <w:tcW w:w="2446"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b/>
                <w:sz w:val="22"/>
                <w:szCs w:val="22"/>
                <w:lang w:val="en-US"/>
              </w:rPr>
            </w:pPr>
            <w:proofErr w:type="spellStart"/>
            <w:r w:rsidRPr="00730CC8">
              <w:rPr>
                <w:b/>
                <w:sz w:val="22"/>
                <w:szCs w:val="22"/>
                <w:lang w:val="en-US"/>
              </w:rPr>
              <w:t>Hasil</w:t>
            </w:r>
            <w:proofErr w:type="spellEnd"/>
          </w:p>
        </w:tc>
      </w:tr>
      <w:tr w:rsidR="00103F3E" w:rsidRPr="00730CC8" w:rsidTr="00103F3E">
        <w:tc>
          <w:tcPr>
            <w:tcW w:w="534"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sz w:val="22"/>
                <w:szCs w:val="22"/>
                <w:lang w:val="en-US"/>
              </w:rPr>
            </w:pPr>
            <w:r w:rsidRPr="00730CC8">
              <w:rPr>
                <w:sz w:val="22"/>
                <w:szCs w:val="22"/>
                <w:lang w:val="en-US"/>
              </w:rPr>
              <w:t>1</w:t>
            </w:r>
          </w:p>
        </w:tc>
        <w:tc>
          <w:tcPr>
            <w:tcW w:w="2177"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proofErr w:type="spellStart"/>
            <w:r w:rsidRPr="00730CC8">
              <w:rPr>
                <w:sz w:val="22"/>
                <w:szCs w:val="22"/>
                <w:lang w:val="en-US"/>
              </w:rPr>
              <w:t>Seleksi</w:t>
            </w:r>
            <w:proofErr w:type="spellEnd"/>
            <w:r w:rsidRPr="00730CC8">
              <w:rPr>
                <w:sz w:val="22"/>
                <w:szCs w:val="22"/>
                <w:lang w:val="en-US"/>
              </w:rPr>
              <w:t xml:space="preserve"> </w:t>
            </w:r>
            <w:proofErr w:type="spellStart"/>
            <w:r w:rsidRPr="00730CC8">
              <w:rPr>
                <w:sz w:val="22"/>
                <w:szCs w:val="22"/>
                <w:lang w:val="en-US"/>
              </w:rPr>
              <w:t>partisipan</w:t>
            </w:r>
            <w:proofErr w:type="spellEnd"/>
          </w:p>
        </w:tc>
        <w:tc>
          <w:tcPr>
            <w:tcW w:w="2775"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proofErr w:type="spellStart"/>
            <w:r w:rsidRPr="00730CC8">
              <w:rPr>
                <w:sz w:val="22"/>
                <w:szCs w:val="22"/>
                <w:lang w:val="en-US"/>
              </w:rPr>
              <w:t>Inisial</w:t>
            </w:r>
            <w:proofErr w:type="spellEnd"/>
            <w:r w:rsidRPr="00730CC8">
              <w:rPr>
                <w:sz w:val="22"/>
                <w:szCs w:val="22"/>
                <w:lang w:val="en-US"/>
              </w:rPr>
              <w:t xml:space="preserve"> : HP</w:t>
            </w:r>
          </w:p>
          <w:p w:rsidR="00103F3E" w:rsidRPr="00730CC8" w:rsidRDefault="00103F3E" w:rsidP="00730CC8">
            <w:pPr>
              <w:spacing w:after="0" w:line="240" w:lineRule="auto"/>
              <w:jc w:val="both"/>
              <w:rPr>
                <w:sz w:val="22"/>
                <w:szCs w:val="22"/>
                <w:lang w:val="en-US"/>
              </w:rPr>
            </w:pPr>
            <w:proofErr w:type="spellStart"/>
            <w:r w:rsidRPr="00730CC8">
              <w:rPr>
                <w:sz w:val="22"/>
                <w:szCs w:val="22"/>
                <w:lang w:val="en-US"/>
              </w:rPr>
              <w:t>Usia</w:t>
            </w:r>
            <w:proofErr w:type="spellEnd"/>
            <w:r w:rsidRPr="00730CC8">
              <w:rPr>
                <w:sz w:val="22"/>
                <w:szCs w:val="22"/>
                <w:lang w:val="en-US"/>
              </w:rPr>
              <w:t xml:space="preserve"> : 27 </w:t>
            </w:r>
            <w:proofErr w:type="spellStart"/>
            <w:r w:rsidRPr="00730CC8">
              <w:rPr>
                <w:sz w:val="22"/>
                <w:szCs w:val="22"/>
                <w:lang w:val="en-US"/>
              </w:rPr>
              <w:t>tahun</w:t>
            </w:r>
            <w:proofErr w:type="spellEnd"/>
          </w:p>
          <w:p w:rsidR="00103F3E" w:rsidRPr="00730CC8" w:rsidRDefault="00103F3E" w:rsidP="00730CC8">
            <w:pPr>
              <w:spacing w:after="0" w:line="240" w:lineRule="auto"/>
              <w:jc w:val="both"/>
              <w:rPr>
                <w:sz w:val="22"/>
                <w:szCs w:val="22"/>
                <w:lang w:val="en-US"/>
              </w:rPr>
            </w:pPr>
            <w:r w:rsidRPr="00730CC8">
              <w:rPr>
                <w:sz w:val="22"/>
                <w:szCs w:val="22"/>
                <w:lang w:val="en-US"/>
              </w:rPr>
              <w:t xml:space="preserve">Status : </w:t>
            </w:r>
            <w:proofErr w:type="spellStart"/>
            <w:r w:rsidRPr="00730CC8">
              <w:rPr>
                <w:sz w:val="22"/>
                <w:szCs w:val="22"/>
                <w:lang w:val="en-US"/>
              </w:rPr>
              <w:t>menikah</w:t>
            </w:r>
            <w:proofErr w:type="spellEnd"/>
          </w:p>
        </w:tc>
        <w:tc>
          <w:tcPr>
            <w:tcW w:w="2446"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sz w:val="22"/>
                <w:szCs w:val="22"/>
                <w:lang w:val="en-US"/>
              </w:rPr>
              <w:t xml:space="preserve">HP </w:t>
            </w:r>
            <w:proofErr w:type="spellStart"/>
            <w:r w:rsidRPr="00730CC8">
              <w:rPr>
                <w:sz w:val="22"/>
                <w:szCs w:val="22"/>
                <w:lang w:val="en-US"/>
              </w:rPr>
              <w:t>merupakan</w:t>
            </w:r>
            <w:proofErr w:type="spellEnd"/>
            <w:r w:rsidRPr="00730CC8">
              <w:rPr>
                <w:sz w:val="22"/>
                <w:szCs w:val="22"/>
                <w:lang w:val="en-US"/>
              </w:rPr>
              <w:t xml:space="preserve"> </w:t>
            </w:r>
            <w:proofErr w:type="spellStart"/>
            <w:r w:rsidRPr="00730CC8">
              <w:rPr>
                <w:sz w:val="22"/>
                <w:szCs w:val="22"/>
                <w:lang w:val="en-US"/>
              </w:rPr>
              <w:t>seorang</w:t>
            </w:r>
            <w:proofErr w:type="spellEnd"/>
            <w:r w:rsidRPr="00730CC8">
              <w:rPr>
                <w:sz w:val="22"/>
                <w:szCs w:val="22"/>
                <w:lang w:val="en-US"/>
              </w:rPr>
              <w:t xml:space="preserve"> </w:t>
            </w:r>
            <w:proofErr w:type="spellStart"/>
            <w:r w:rsidRPr="00730CC8">
              <w:rPr>
                <w:sz w:val="22"/>
                <w:szCs w:val="22"/>
                <w:lang w:val="en-US"/>
              </w:rPr>
              <w:t>perawat</w:t>
            </w:r>
            <w:proofErr w:type="spellEnd"/>
          </w:p>
        </w:tc>
      </w:tr>
      <w:tr w:rsidR="00103F3E" w:rsidRPr="00730CC8" w:rsidTr="00103F3E">
        <w:tc>
          <w:tcPr>
            <w:tcW w:w="534"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sz w:val="22"/>
                <w:szCs w:val="22"/>
                <w:lang w:val="en-US"/>
              </w:rPr>
            </w:pPr>
            <w:r w:rsidRPr="00730CC8">
              <w:rPr>
                <w:sz w:val="22"/>
                <w:szCs w:val="22"/>
                <w:lang w:val="en-US"/>
              </w:rPr>
              <w:t>2</w:t>
            </w:r>
          </w:p>
        </w:tc>
        <w:tc>
          <w:tcPr>
            <w:tcW w:w="2177"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
        </w:tc>
        <w:tc>
          <w:tcPr>
            <w:tcW w:w="2775" w:type="dxa"/>
            <w:tcBorders>
              <w:top w:val="single" w:sz="4" w:space="0" w:color="auto"/>
              <w:left w:val="nil"/>
              <w:bottom w:val="single" w:sz="4" w:space="0" w:color="auto"/>
              <w:right w:val="nil"/>
            </w:tcBorders>
          </w:tcPr>
          <w:p w:rsidR="00103F3E" w:rsidRPr="00730CC8" w:rsidRDefault="00103F3E"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103F3E" w:rsidRPr="00730CC8" w:rsidRDefault="00103F3E" w:rsidP="00730CC8">
            <w:pPr>
              <w:pStyle w:val="ListParagraph"/>
              <w:numPr>
                <w:ilvl w:val="0"/>
                <w:numId w:val="2"/>
              </w:numPr>
              <w:spacing w:after="0" w:line="240" w:lineRule="auto"/>
              <w:ind w:left="346" w:hanging="270"/>
              <w:jc w:val="both"/>
              <w:rPr>
                <w:sz w:val="22"/>
                <w:szCs w:val="22"/>
                <w:lang w:val="en-US"/>
              </w:rPr>
            </w:pPr>
            <w:proofErr w:type="spellStart"/>
            <w:r w:rsidRPr="00730CC8">
              <w:rPr>
                <w:sz w:val="22"/>
                <w:szCs w:val="22"/>
                <w:lang w:val="en-US"/>
              </w:rPr>
              <w:t>Menahan</w:t>
            </w:r>
            <w:proofErr w:type="spellEnd"/>
            <w:r w:rsidRPr="00730CC8">
              <w:rPr>
                <w:sz w:val="22"/>
                <w:szCs w:val="22"/>
                <w:lang w:val="en-US"/>
              </w:rPr>
              <w:t xml:space="preserve"> </w:t>
            </w:r>
            <w:proofErr w:type="spellStart"/>
            <w:r w:rsidRPr="00730CC8">
              <w:rPr>
                <w:sz w:val="22"/>
                <w:szCs w:val="22"/>
                <w:lang w:val="en-US"/>
              </w:rPr>
              <w:t>makan</w:t>
            </w:r>
            <w:proofErr w:type="spellEnd"/>
            <w:r w:rsidRPr="00730CC8">
              <w:rPr>
                <w:sz w:val="22"/>
                <w:szCs w:val="22"/>
                <w:lang w:val="en-US"/>
              </w:rPr>
              <w:t xml:space="preserve"> </w:t>
            </w:r>
            <w:proofErr w:type="spellStart"/>
            <w:r w:rsidRPr="00730CC8">
              <w:rPr>
                <w:sz w:val="22"/>
                <w:szCs w:val="22"/>
                <w:lang w:val="en-US"/>
              </w:rPr>
              <w:t>sehingga</w:t>
            </w:r>
            <w:proofErr w:type="spellEnd"/>
            <w:r w:rsidRPr="00730CC8">
              <w:rPr>
                <w:sz w:val="22"/>
                <w:szCs w:val="22"/>
                <w:lang w:val="en-US"/>
              </w:rPr>
              <w:t xml:space="preserve"> </w:t>
            </w:r>
            <w:proofErr w:type="spellStart"/>
            <w:r w:rsidRPr="00730CC8">
              <w:rPr>
                <w:sz w:val="22"/>
                <w:szCs w:val="22"/>
                <w:lang w:val="en-US"/>
              </w:rPr>
              <w:t>mudah</w:t>
            </w:r>
            <w:proofErr w:type="spellEnd"/>
            <w:r w:rsidRPr="00730CC8">
              <w:rPr>
                <w:sz w:val="22"/>
                <w:szCs w:val="22"/>
                <w:lang w:val="en-US"/>
              </w:rPr>
              <w:t xml:space="preserve"> </w:t>
            </w:r>
            <w:proofErr w:type="spellStart"/>
            <w:r w:rsidRPr="00730CC8">
              <w:rPr>
                <w:sz w:val="22"/>
                <w:szCs w:val="22"/>
                <w:lang w:val="en-US"/>
              </w:rPr>
              <w:t>lelah</w:t>
            </w:r>
            <w:proofErr w:type="spellEnd"/>
          </w:p>
          <w:p w:rsidR="00103F3E" w:rsidRPr="00730CC8" w:rsidRDefault="00103F3E" w:rsidP="00730CC8">
            <w:pPr>
              <w:pStyle w:val="ListParagraph"/>
              <w:numPr>
                <w:ilvl w:val="0"/>
                <w:numId w:val="2"/>
              </w:numPr>
              <w:spacing w:after="0" w:line="240" w:lineRule="auto"/>
              <w:ind w:left="346" w:hanging="270"/>
              <w:jc w:val="both"/>
              <w:rPr>
                <w:sz w:val="22"/>
                <w:szCs w:val="22"/>
                <w:lang w:val="en-US"/>
              </w:rPr>
            </w:pPr>
            <w:proofErr w:type="spellStart"/>
            <w:r w:rsidRPr="00730CC8">
              <w:rPr>
                <w:sz w:val="22"/>
                <w:szCs w:val="22"/>
                <w:lang w:val="en-US"/>
              </w:rPr>
              <w:t>Mudah</w:t>
            </w:r>
            <w:proofErr w:type="spellEnd"/>
            <w:r w:rsidRPr="00730CC8">
              <w:rPr>
                <w:sz w:val="22"/>
                <w:szCs w:val="22"/>
                <w:lang w:val="en-US"/>
              </w:rPr>
              <w:t xml:space="preserve"> </w:t>
            </w:r>
            <w:proofErr w:type="spellStart"/>
            <w:r w:rsidRPr="00730CC8">
              <w:rPr>
                <w:sz w:val="22"/>
                <w:szCs w:val="22"/>
                <w:lang w:val="en-US"/>
              </w:rPr>
              <w:t>haus</w:t>
            </w:r>
            <w:proofErr w:type="spellEnd"/>
            <w:r w:rsidRPr="00730CC8">
              <w:rPr>
                <w:sz w:val="22"/>
                <w:szCs w:val="22"/>
                <w:lang w:val="en-US"/>
              </w:rPr>
              <w:t xml:space="preserve"> </w:t>
            </w:r>
            <w:proofErr w:type="spellStart"/>
            <w:r w:rsidRPr="00730CC8">
              <w:rPr>
                <w:sz w:val="22"/>
                <w:szCs w:val="22"/>
                <w:lang w:val="en-US"/>
              </w:rPr>
              <w:t>karena</w:t>
            </w:r>
            <w:proofErr w:type="spellEnd"/>
            <w:r w:rsidRPr="00730CC8">
              <w:rPr>
                <w:sz w:val="22"/>
                <w:szCs w:val="22"/>
                <w:lang w:val="en-US"/>
              </w:rPr>
              <w:t xml:space="preserve"> </w:t>
            </w:r>
            <w:proofErr w:type="spellStart"/>
            <w:r w:rsidRPr="00730CC8">
              <w:rPr>
                <w:sz w:val="22"/>
                <w:szCs w:val="22"/>
                <w:lang w:val="en-US"/>
              </w:rPr>
              <w:t>sering</w:t>
            </w:r>
            <w:proofErr w:type="spellEnd"/>
            <w:r w:rsidRPr="00730CC8">
              <w:rPr>
                <w:sz w:val="22"/>
                <w:szCs w:val="22"/>
                <w:lang w:val="en-US"/>
              </w:rPr>
              <w:t xml:space="preserve"> </w:t>
            </w:r>
            <w:proofErr w:type="spellStart"/>
            <w:r w:rsidRPr="00730CC8">
              <w:rPr>
                <w:sz w:val="22"/>
                <w:szCs w:val="22"/>
                <w:lang w:val="en-US"/>
              </w:rPr>
              <w:t>melakukan</w:t>
            </w:r>
            <w:proofErr w:type="spellEnd"/>
            <w:r w:rsidRPr="00730CC8">
              <w:rPr>
                <w:sz w:val="22"/>
                <w:szCs w:val="22"/>
                <w:lang w:val="en-US"/>
              </w:rPr>
              <w:t xml:space="preserve"> </w:t>
            </w:r>
            <w:proofErr w:type="spellStart"/>
            <w:r w:rsidRPr="00730CC8">
              <w:rPr>
                <w:sz w:val="22"/>
                <w:szCs w:val="22"/>
                <w:lang w:val="en-US"/>
              </w:rPr>
              <w:t>tindakan</w:t>
            </w:r>
            <w:proofErr w:type="spellEnd"/>
          </w:p>
        </w:tc>
      </w:tr>
      <w:tr w:rsidR="00103F3E" w:rsidRPr="00730CC8" w:rsidTr="00103F3E">
        <w:tc>
          <w:tcPr>
            <w:tcW w:w="534"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sz w:val="22"/>
                <w:szCs w:val="22"/>
                <w:lang w:val="en-US"/>
              </w:rPr>
            </w:pPr>
            <w:r w:rsidRPr="00730CC8">
              <w:rPr>
                <w:sz w:val="22"/>
                <w:szCs w:val="22"/>
                <w:lang w:val="en-US"/>
              </w:rPr>
              <w:t>3</w:t>
            </w:r>
          </w:p>
        </w:tc>
        <w:tc>
          <w:tcPr>
            <w:tcW w:w="2177"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p>
        </w:tc>
        <w:tc>
          <w:tcPr>
            <w:tcW w:w="2775" w:type="dxa"/>
            <w:tcBorders>
              <w:top w:val="single" w:sz="4" w:space="0" w:color="auto"/>
              <w:left w:val="nil"/>
              <w:bottom w:val="single" w:sz="4" w:space="0" w:color="auto"/>
              <w:right w:val="nil"/>
            </w:tcBorders>
          </w:tcPr>
          <w:p w:rsidR="00103F3E" w:rsidRPr="00730CC8" w:rsidRDefault="00103F3E"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103F3E" w:rsidRPr="00730CC8" w:rsidRDefault="00103F3E" w:rsidP="00730CC8">
            <w:pPr>
              <w:pStyle w:val="ListParagraph"/>
              <w:numPr>
                <w:ilvl w:val="0"/>
                <w:numId w:val="3"/>
              </w:numPr>
              <w:spacing w:after="0" w:line="240" w:lineRule="auto"/>
              <w:ind w:left="346" w:hanging="346"/>
              <w:jc w:val="both"/>
              <w:rPr>
                <w:sz w:val="22"/>
                <w:szCs w:val="22"/>
                <w:lang w:val="en-US"/>
              </w:rPr>
            </w:pPr>
            <w:proofErr w:type="spellStart"/>
            <w:r w:rsidRPr="00730CC8">
              <w:rPr>
                <w:sz w:val="22"/>
                <w:szCs w:val="22"/>
                <w:lang w:val="en-US"/>
              </w:rPr>
              <w:t>Bersikap</w:t>
            </w:r>
            <w:proofErr w:type="spellEnd"/>
            <w:r w:rsidRPr="00730CC8">
              <w:rPr>
                <w:sz w:val="22"/>
                <w:szCs w:val="22"/>
                <w:lang w:val="en-US"/>
              </w:rPr>
              <w:t xml:space="preserve"> </w:t>
            </w:r>
            <w:proofErr w:type="spellStart"/>
            <w:r w:rsidRPr="00730CC8">
              <w:rPr>
                <w:sz w:val="22"/>
                <w:szCs w:val="22"/>
                <w:lang w:val="en-US"/>
              </w:rPr>
              <w:t>dingin</w:t>
            </w:r>
            <w:proofErr w:type="spellEnd"/>
          </w:p>
          <w:p w:rsidR="00103F3E" w:rsidRPr="00730CC8" w:rsidRDefault="00103F3E" w:rsidP="00730CC8">
            <w:pPr>
              <w:pStyle w:val="ListParagraph"/>
              <w:numPr>
                <w:ilvl w:val="0"/>
                <w:numId w:val="3"/>
              </w:numPr>
              <w:spacing w:after="0" w:line="240" w:lineRule="auto"/>
              <w:ind w:left="346" w:hanging="346"/>
              <w:jc w:val="both"/>
              <w:rPr>
                <w:sz w:val="22"/>
                <w:szCs w:val="22"/>
                <w:lang w:val="en-US"/>
              </w:rPr>
            </w:pPr>
            <w:proofErr w:type="spellStart"/>
            <w:r w:rsidRPr="00730CC8">
              <w:rPr>
                <w:sz w:val="22"/>
                <w:szCs w:val="22"/>
                <w:lang w:val="en-US"/>
              </w:rPr>
              <w:t>Lebih</w:t>
            </w:r>
            <w:proofErr w:type="spellEnd"/>
            <w:r w:rsidRPr="00730CC8">
              <w:rPr>
                <w:sz w:val="22"/>
                <w:szCs w:val="22"/>
                <w:lang w:val="en-US"/>
              </w:rPr>
              <w:t xml:space="preserve"> </w:t>
            </w:r>
            <w:proofErr w:type="spellStart"/>
            <w:r w:rsidRPr="00730CC8">
              <w:rPr>
                <w:sz w:val="22"/>
                <w:szCs w:val="22"/>
                <w:lang w:val="en-US"/>
              </w:rPr>
              <w:t>banyak</w:t>
            </w:r>
            <w:proofErr w:type="spellEnd"/>
            <w:r w:rsidRPr="00730CC8">
              <w:rPr>
                <w:sz w:val="22"/>
                <w:szCs w:val="22"/>
                <w:lang w:val="en-US"/>
              </w:rPr>
              <w:t xml:space="preserve"> </w:t>
            </w:r>
            <w:proofErr w:type="spellStart"/>
            <w:r w:rsidRPr="00730CC8">
              <w:rPr>
                <w:sz w:val="22"/>
                <w:szCs w:val="22"/>
                <w:lang w:val="en-US"/>
              </w:rPr>
              <w:t>diam</w:t>
            </w:r>
            <w:proofErr w:type="spellEnd"/>
          </w:p>
        </w:tc>
      </w:tr>
      <w:tr w:rsidR="00103F3E" w:rsidRPr="00730CC8" w:rsidTr="00103F3E">
        <w:tc>
          <w:tcPr>
            <w:tcW w:w="534"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center"/>
              <w:rPr>
                <w:sz w:val="22"/>
                <w:szCs w:val="22"/>
                <w:lang w:val="en-US"/>
              </w:rPr>
            </w:pPr>
            <w:r w:rsidRPr="00730CC8">
              <w:rPr>
                <w:sz w:val="22"/>
                <w:szCs w:val="22"/>
                <w:lang w:val="en-US"/>
              </w:rPr>
              <w:t>4</w:t>
            </w:r>
          </w:p>
        </w:tc>
        <w:tc>
          <w:tcPr>
            <w:tcW w:w="2177"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(Ketidakefektifan)</w:t>
            </w:r>
          </w:p>
        </w:tc>
        <w:tc>
          <w:tcPr>
            <w:tcW w:w="2775" w:type="dxa"/>
            <w:tcBorders>
              <w:top w:val="single" w:sz="4" w:space="0" w:color="auto"/>
              <w:left w:val="nil"/>
              <w:bottom w:val="single" w:sz="4" w:space="0" w:color="auto"/>
              <w:right w:val="nil"/>
            </w:tcBorders>
          </w:tcPr>
          <w:p w:rsidR="00103F3E" w:rsidRPr="00730CC8" w:rsidRDefault="00103F3E"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103F3E" w:rsidRPr="00730CC8" w:rsidRDefault="00103F3E"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(Ketidakefektifan)</w:t>
            </w:r>
            <w:r w:rsidRPr="00730CC8">
              <w:rPr>
                <w:sz w:val="22"/>
                <w:szCs w:val="22"/>
                <w:lang w:val="en-US"/>
              </w:rPr>
              <w:t xml:space="preserve"> </w:t>
            </w:r>
            <w:proofErr w:type="spellStart"/>
            <w:r w:rsidRPr="00730CC8">
              <w:rPr>
                <w:sz w:val="22"/>
                <w:szCs w:val="22"/>
                <w:lang w:val="en-US"/>
              </w:rPr>
              <w:t>pastisipan</w:t>
            </w:r>
            <w:proofErr w:type="spellEnd"/>
            <w:r w:rsidRPr="00730CC8">
              <w:rPr>
                <w:sz w:val="22"/>
                <w:szCs w:val="22"/>
                <w:lang w:val="en-US"/>
              </w:rPr>
              <w:t>:</w:t>
            </w:r>
          </w:p>
          <w:p w:rsidR="00103F3E" w:rsidRPr="00730CC8" w:rsidRDefault="00103F3E" w:rsidP="00730CC8">
            <w:pPr>
              <w:pStyle w:val="ListParagraph"/>
              <w:numPr>
                <w:ilvl w:val="0"/>
                <w:numId w:val="4"/>
              </w:numPr>
              <w:spacing w:after="0" w:line="240" w:lineRule="auto"/>
              <w:ind w:left="256" w:hanging="256"/>
              <w:jc w:val="both"/>
              <w:rPr>
                <w:sz w:val="22"/>
                <w:szCs w:val="22"/>
                <w:lang w:val="en-US"/>
              </w:rPr>
            </w:pPr>
            <w:proofErr w:type="spellStart"/>
            <w:r w:rsidRPr="00730CC8">
              <w:rPr>
                <w:sz w:val="22"/>
                <w:szCs w:val="22"/>
                <w:lang w:val="en-US"/>
              </w:rPr>
              <w:t>Terkadang</w:t>
            </w:r>
            <w:proofErr w:type="spellEnd"/>
            <w:r w:rsidRPr="00730CC8">
              <w:rPr>
                <w:sz w:val="22"/>
                <w:szCs w:val="22"/>
                <w:lang w:val="en-US"/>
              </w:rPr>
              <w:t xml:space="preserve"> </w:t>
            </w:r>
            <w:proofErr w:type="spellStart"/>
            <w:r w:rsidRPr="00730CC8">
              <w:rPr>
                <w:sz w:val="22"/>
                <w:szCs w:val="22"/>
                <w:lang w:val="en-US"/>
              </w:rPr>
              <w:t>merasa</w:t>
            </w:r>
            <w:proofErr w:type="spellEnd"/>
            <w:r w:rsidRPr="00730CC8">
              <w:rPr>
                <w:sz w:val="22"/>
                <w:szCs w:val="22"/>
                <w:lang w:val="en-US"/>
              </w:rPr>
              <w:t xml:space="preserve"> </w:t>
            </w:r>
            <w:proofErr w:type="spellStart"/>
            <w:r w:rsidRPr="00730CC8">
              <w:rPr>
                <w:sz w:val="22"/>
                <w:szCs w:val="22"/>
                <w:lang w:val="en-US"/>
              </w:rPr>
              <w:t>putus</w:t>
            </w:r>
            <w:proofErr w:type="spellEnd"/>
            <w:r w:rsidRPr="00730CC8">
              <w:rPr>
                <w:sz w:val="22"/>
                <w:szCs w:val="22"/>
                <w:lang w:val="en-US"/>
              </w:rPr>
              <w:t xml:space="preserve"> </w:t>
            </w:r>
            <w:proofErr w:type="spellStart"/>
            <w:r w:rsidRPr="00730CC8">
              <w:rPr>
                <w:sz w:val="22"/>
                <w:szCs w:val="22"/>
                <w:lang w:val="en-US"/>
              </w:rPr>
              <w:t>asa</w:t>
            </w:r>
            <w:proofErr w:type="spellEnd"/>
          </w:p>
        </w:tc>
      </w:tr>
    </w:tbl>
    <w:p w:rsidR="00391BF1" w:rsidRPr="00730CC8" w:rsidRDefault="00391BF1" w:rsidP="00730CC8">
      <w:pPr>
        <w:spacing w:after="0" w:line="240" w:lineRule="auto"/>
        <w:ind w:firstLine="720"/>
        <w:jc w:val="both"/>
        <w:rPr>
          <w:rFonts w:asciiTheme="majorBidi" w:hAnsiTheme="majorBidi" w:cstheme="majorBidi"/>
          <w:b/>
          <w:lang w:val="en-US"/>
        </w:rPr>
      </w:pPr>
    </w:p>
    <w:p w:rsidR="00730CC8" w:rsidRPr="00730CC8" w:rsidRDefault="00730CC8" w:rsidP="00730CC8">
      <w:pPr>
        <w:spacing w:after="0" w:line="240" w:lineRule="auto"/>
        <w:jc w:val="center"/>
        <w:rPr>
          <w:rFonts w:ascii="Times New Roman" w:hAnsi="Times New Roman" w:cs="Times New Roman"/>
          <w:b/>
          <w:lang w:val="en-US"/>
        </w:rPr>
      </w:pPr>
      <w:proofErr w:type="spellStart"/>
      <w:r w:rsidRPr="00730CC8">
        <w:rPr>
          <w:rFonts w:ascii="Times New Roman" w:hAnsi="Times New Roman" w:cs="Times New Roman"/>
          <w:b/>
          <w:lang w:val="en-US"/>
        </w:rPr>
        <w:lastRenderedPageBreak/>
        <w:t>Tabel</w:t>
      </w:r>
      <w:proofErr w:type="spellEnd"/>
      <w:r w:rsidRPr="00730CC8">
        <w:rPr>
          <w:rFonts w:ascii="Times New Roman" w:hAnsi="Times New Roman" w:cs="Times New Roman"/>
          <w:b/>
          <w:lang w:val="en-US"/>
        </w:rPr>
        <w:t xml:space="preserve"> 2</w:t>
      </w:r>
    </w:p>
    <w:p w:rsidR="00730CC8" w:rsidRPr="00730CC8" w:rsidRDefault="00730CC8" w:rsidP="00730CC8">
      <w:pPr>
        <w:spacing w:after="0" w:line="240" w:lineRule="auto"/>
        <w:jc w:val="center"/>
        <w:rPr>
          <w:rFonts w:ascii="Times New Roman" w:hAnsi="Times New Roman" w:cs="Times New Roman"/>
          <w:lang w:val="en-US"/>
        </w:rPr>
      </w:pPr>
      <w:r w:rsidRPr="00730CC8">
        <w:rPr>
          <w:rFonts w:ascii="Times New Roman" w:hAnsi="Times New Roman" w:cs="Times New Roman"/>
          <w:lang w:val="en-US"/>
        </w:rPr>
        <w:t xml:space="preserve">Unit-unit </w:t>
      </w:r>
      <w:proofErr w:type="spellStart"/>
      <w:r w:rsidRPr="00730CC8">
        <w:rPr>
          <w:rFonts w:ascii="Times New Roman" w:hAnsi="Times New Roman" w:cs="Times New Roman"/>
          <w:lang w:val="en-US"/>
        </w:rPr>
        <w:t>Tema</w:t>
      </w:r>
      <w:proofErr w:type="spellEnd"/>
      <w:r w:rsidRPr="00730CC8">
        <w:rPr>
          <w:rFonts w:ascii="Times New Roman" w:hAnsi="Times New Roman" w:cs="Times New Roman"/>
          <w:lang w:val="en-US"/>
        </w:rPr>
        <w:t xml:space="preserve"> </w:t>
      </w:r>
      <w:proofErr w:type="spellStart"/>
      <w:r w:rsidRPr="00730CC8">
        <w:rPr>
          <w:rFonts w:ascii="Times New Roman" w:hAnsi="Times New Roman" w:cs="Times New Roman"/>
          <w:lang w:val="en-US"/>
        </w:rPr>
        <w:t>Partisipan</w:t>
      </w:r>
      <w:proofErr w:type="spellEnd"/>
      <w:r w:rsidRPr="00730CC8">
        <w:rPr>
          <w:rFonts w:ascii="Times New Roman" w:hAnsi="Times New Roman" w:cs="Times New Roman"/>
          <w:lang w:val="en-US"/>
        </w:rPr>
        <w:t xml:space="preserve"> K</w:t>
      </w:r>
    </w:p>
    <w:p w:rsidR="00730CC8" w:rsidRPr="00730CC8" w:rsidRDefault="00730CC8" w:rsidP="00730CC8">
      <w:pPr>
        <w:spacing w:after="0" w:line="240" w:lineRule="auto"/>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534"/>
        <w:gridCol w:w="2177"/>
        <w:gridCol w:w="2775"/>
        <w:gridCol w:w="2446"/>
      </w:tblGrid>
      <w:tr w:rsidR="00730CC8" w:rsidRPr="00730CC8" w:rsidTr="00730CC8">
        <w:trPr>
          <w:tblHeader/>
        </w:trPr>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r w:rsidRPr="00730CC8">
              <w:rPr>
                <w:b/>
                <w:sz w:val="22"/>
                <w:szCs w:val="22"/>
                <w:lang w:val="en-US"/>
              </w:rPr>
              <w:t>No</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r w:rsidRPr="00730CC8">
              <w:rPr>
                <w:b/>
                <w:sz w:val="22"/>
                <w:szCs w:val="22"/>
                <w:lang w:val="en-US"/>
              </w:rPr>
              <w:t xml:space="preserve">Unit-unit </w:t>
            </w:r>
            <w:proofErr w:type="spellStart"/>
            <w:r w:rsidRPr="00730CC8">
              <w:rPr>
                <w:b/>
                <w:sz w:val="22"/>
                <w:szCs w:val="22"/>
                <w:lang w:val="en-US"/>
              </w:rPr>
              <w:t>Tema</w:t>
            </w:r>
            <w:proofErr w:type="spellEnd"/>
          </w:p>
        </w:tc>
        <w:tc>
          <w:tcPr>
            <w:tcW w:w="2775" w:type="dxa"/>
            <w:tcBorders>
              <w:top w:val="single" w:sz="4" w:space="0" w:color="auto"/>
              <w:left w:val="nil"/>
              <w:bottom w:val="single" w:sz="4" w:space="0" w:color="auto"/>
              <w:right w:val="nil"/>
            </w:tcBorders>
          </w:tcPr>
          <w:p w:rsidR="00730CC8" w:rsidRPr="00730CC8" w:rsidRDefault="00730CC8" w:rsidP="00730CC8">
            <w:pPr>
              <w:spacing w:after="0" w:line="240" w:lineRule="auto"/>
              <w:jc w:val="center"/>
              <w:rPr>
                <w:b/>
                <w:sz w:val="22"/>
                <w:szCs w:val="22"/>
                <w:lang w:val="en-US"/>
              </w:rPr>
            </w:pPr>
          </w:p>
        </w:tc>
        <w:tc>
          <w:tcPr>
            <w:tcW w:w="244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proofErr w:type="spellStart"/>
            <w:r w:rsidRPr="00730CC8">
              <w:rPr>
                <w:b/>
                <w:sz w:val="22"/>
                <w:szCs w:val="22"/>
                <w:lang w:val="en-US"/>
              </w:rPr>
              <w:t>Hasil</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1</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Seleksi</w:t>
            </w:r>
            <w:proofErr w:type="spellEnd"/>
            <w:r w:rsidRPr="00730CC8">
              <w:rPr>
                <w:sz w:val="22"/>
                <w:szCs w:val="22"/>
                <w:lang w:val="en-US"/>
              </w:rPr>
              <w:t xml:space="preserve"> </w:t>
            </w:r>
            <w:proofErr w:type="spellStart"/>
            <w:r w:rsidRPr="00730CC8">
              <w:rPr>
                <w:sz w:val="22"/>
                <w:szCs w:val="22"/>
                <w:lang w:val="en-US"/>
              </w:rPr>
              <w:t>partisipan</w:t>
            </w:r>
            <w:proofErr w:type="spellEnd"/>
          </w:p>
        </w:tc>
        <w:tc>
          <w:tcPr>
            <w:tcW w:w="277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Inisial</w:t>
            </w:r>
            <w:proofErr w:type="spellEnd"/>
            <w:r w:rsidRPr="00730CC8">
              <w:rPr>
                <w:sz w:val="22"/>
                <w:szCs w:val="22"/>
                <w:lang w:val="en-US"/>
              </w:rPr>
              <w:t xml:space="preserve"> : K</w:t>
            </w:r>
          </w:p>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Usia</w:t>
            </w:r>
            <w:proofErr w:type="spellEnd"/>
            <w:r w:rsidRPr="00730CC8">
              <w:rPr>
                <w:sz w:val="22"/>
                <w:szCs w:val="22"/>
                <w:lang w:val="en-US"/>
              </w:rPr>
              <w:t xml:space="preserve"> : 29 </w:t>
            </w:r>
            <w:proofErr w:type="spellStart"/>
            <w:r w:rsidRPr="00730CC8">
              <w:rPr>
                <w:sz w:val="22"/>
                <w:szCs w:val="22"/>
                <w:lang w:val="en-US"/>
              </w:rPr>
              <w:t>tahun</w:t>
            </w:r>
            <w:proofErr w:type="spellEnd"/>
          </w:p>
          <w:p w:rsidR="00730CC8" w:rsidRPr="00730CC8" w:rsidRDefault="00730CC8" w:rsidP="00730CC8">
            <w:pPr>
              <w:spacing w:after="0" w:line="240" w:lineRule="auto"/>
              <w:jc w:val="both"/>
              <w:rPr>
                <w:sz w:val="22"/>
                <w:szCs w:val="22"/>
                <w:lang w:val="en-US"/>
              </w:rPr>
            </w:pPr>
            <w:r w:rsidRPr="00730CC8">
              <w:rPr>
                <w:sz w:val="22"/>
                <w:szCs w:val="22"/>
                <w:lang w:val="en-US"/>
              </w:rPr>
              <w:t xml:space="preserve">Status : </w:t>
            </w:r>
            <w:proofErr w:type="spellStart"/>
            <w:r w:rsidRPr="00730CC8">
              <w:rPr>
                <w:sz w:val="22"/>
                <w:szCs w:val="22"/>
                <w:lang w:val="en-US"/>
              </w:rPr>
              <w:t>Belum</w:t>
            </w:r>
            <w:proofErr w:type="spellEnd"/>
            <w:r w:rsidRPr="00730CC8">
              <w:rPr>
                <w:sz w:val="22"/>
                <w:szCs w:val="22"/>
                <w:lang w:val="en-US"/>
              </w:rPr>
              <w:t xml:space="preserve"> </w:t>
            </w:r>
            <w:proofErr w:type="spellStart"/>
            <w:r w:rsidRPr="00730CC8">
              <w:rPr>
                <w:sz w:val="22"/>
                <w:szCs w:val="22"/>
                <w:lang w:val="en-US"/>
              </w:rPr>
              <w:t>menikah</w:t>
            </w:r>
            <w:proofErr w:type="spellEnd"/>
          </w:p>
        </w:tc>
        <w:tc>
          <w:tcPr>
            <w:tcW w:w="244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sz w:val="22"/>
                <w:szCs w:val="22"/>
                <w:lang w:val="en-US"/>
              </w:rPr>
              <w:t xml:space="preserve">K </w:t>
            </w:r>
            <w:proofErr w:type="spellStart"/>
            <w:r w:rsidRPr="00730CC8">
              <w:rPr>
                <w:sz w:val="22"/>
                <w:szCs w:val="22"/>
                <w:lang w:val="en-US"/>
              </w:rPr>
              <w:t>merupakan</w:t>
            </w:r>
            <w:proofErr w:type="spellEnd"/>
            <w:r w:rsidRPr="00730CC8">
              <w:rPr>
                <w:sz w:val="22"/>
                <w:szCs w:val="22"/>
                <w:lang w:val="en-US"/>
              </w:rPr>
              <w:t xml:space="preserve"> </w:t>
            </w:r>
            <w:proofErr w:type="spellStart"/>
            <w:r w:rsidRPr="00730CC8">
              <w:rPr>
                <w:sz w:val="22"/>
                <w:szCs w:val="22"/>
                <w:lang w:val="en-US"/>
              </w:rPr>
              <w:t>seorang</w:t>
            </w:r>
            <w:proofErr w:type="spellEnd"/>
            <w:r w:rsidRPr="00730CC8">
              <w:rPr>
                <w:sz w:val="22"/>
                <w:szCs w:val="22"/>
                <w:lang w:val="en-US"/>
              </w:rPr>
              <w:t xml:space="preserve"> </w:t>
            </w:r>
            <w:proofErr w:type="spellStart"/>
            <w:r w:rsidRPr="00730CC8">
              <w:rPr>
                <w:sz w:val="22"/>
                <w:szCs w:val="22"/>
                <w:lang w:val="en-US"/>
              </w:rPr>
              <w:t>perawat</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2</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
        </w:tc>
        <w:tc>
          <w:tcPr>
            <w:tcW w:w="2775"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pStyle w:val="ListParagraph"/>
              <w:numPr>
                <w:ilvl w:val="0"/>
                <w:numId w:val="5"/>
              </w:numPr>
              <w:spacing w:after="0" w:line="240" w:lineRule="auto"/>
              <w:ind w:left="346" w:hanging="346"/>
              <w:jc w:val="both"/>
              <w:rPr>
                <w:sz w:val="22"/>
                <w:szCs w:val="22"/>
                <w:lang w:val="en-US"/>
              </w:rPr>
            </w:pPr>
            <w:proofErr w:type="spellStart"/>
            <w:r w:rsidRPr="00730CC8">
              <w:rPr>
                <w:sz w:val="22"/>
                <w:szCs w:val="22"/>
                <w:lang w:val="en-US"/>
              </w:rPr>
              <w:t>Lelah</w:t>
            </w:r>
            <w:proofErr w:type="spellEnd"/>
            <w:r w:rsidRPr="00730CC8">
              <w:rPr>
                <w:sz w:val="22"/>
                <w:szCs w:val="22"/>
                <w:lang w:val="en-US"/>
              </w:rPr>
              <w:t xml:space="preserve"> </w:t>
            </w:r>
            <w:proofErr w:type="spellStart"/>
            <w:r w:rsidRPr="00730CC8">
              <w:rPr>
                <w:sz w:val="22"/>
                <w:szCs w:val="22"/>
                <w:lang w:val="en-US"/>
              </w:rPr>
              <w:t>menangani</w:t>
            </w:r>
            <w:proofErr w:type="spellEnd"/>
            <w:r w:rsidRPr="00730CC8">
              <w:rPr>
                <w:sz w:val="22"/>
                <w:szCs w:val="22"/>
                <w:lang w:val="en-US"/>
              </w:rPr>
              <w:t xml:space="preserve"> </w:t>
            </w:r>
            <w:proofErr w:type="spellStart"/>
            <w:r w:rsidRPr="00730CC8">
              <w:rPr>
                <w:sz w:val="22"/>
                <w:szCs w:val="22"/>
                <w:lang w:val="en-US"/>
              </w:rPr>
              <w:t>pasien</w:t>
            </w:r>
            <w:proofErr w:type="spellEnd"/>
          </w:p>
          <w:p w:rsidR="00730CC8" w:rsidRPr="00730CC8" w:rsidRDefault="00730CC8" w:rsidP="00730CC8">
            <w:pPr>
              <w:pStyle w:val="ListParagraph"/>
              <w:numPr>
                <w:ilvl w:val="0"/>
                <w:numId w:val="5"/>
              </w:numPr>
              <w:spacing w:after="0" w:line="240" w:lineRule="auto"/>
              <w:ind w:left="346" w:hanging="346"/>
              <w:jc w:val="both"/>
              <w:rPr>
                <w:sz w:val="22"/>
                <w:szCs w:val="22"/>
                <w:lang w:val="en-US"/>
              </w:rPr>
            </w:pPr>
            <w:proofErr w:type="spellStart"/>
            <w:r w:rsidRPr="00730CC8">
              <w:rPr>
                <w:sz w:val="22"/>
                <w:szCs w:val="22"/>
                <w:lang w:val="en-US"/>
              </w:rPr>
              <w:t>Kurang</w:t>
            </w:r>
            <w:proofErr w:type="spellEnd"/>
            <w:r w:rsidRPr="00730CC8">
              <w:rPr>
                <w:sz w:val="22"/>
                <w:szCs w:val="22"/>
                <w:lang w:val="en-US"/>
              </w:rPr>
              <w:t xml:space="preserve"> </w:t>
            </w:r>
            <w:proofErr w:type="spellStart"/>
            <w:r w:rsidRPr="00730CC8">
              <w:rPr>
                <w:sz w:val="22"/>
                <w:szCs w:val="22"/>
                <w:lang w:val="en-US"/>
              </w:rPr>
              <w:t>tidur</w:t>
            </w:r>
            <w:proofErr w:type="spellEnd"/>
          </w:p>
          <w:p w:rsidR="00730CC8" w:rsidRPr="00730CC8" w:rsidRDefault="00730CC8" w:rsidP="00730CC8">
            <w:pPr>
              <w:pStyle w:val="ListParagraph"/>
              <w:numPr>
                <w:ilvl w:val="0"/>
                <w:numId w:val="5"/>
              </w:numPr>
              <w:spacing w:after="0" w:line="240" w:lineRule="auto"/>
              <w:ind w:left="346" w:hanging="346"/>
              <w:jc w:val="both"/>
              <w:rPr>
                <w:sz w:val="22"/>
                <w:szCs w:val="22"/>
                <w:lang w:val="en-US"/>
              </w:rPr>
            </w:pPr>
            <w:proofErr w:type="spellStart"/>
            <w:r w:rsidRPr="00730CC8">
              <w:rPr>
                <w:sz w:val="22"/>
                <w:szCs w:val="22"/>
                <w:lang w:val="en-US"/>
              </w:rPr>
              <w:t>Badan</w:t>
            </w:r>
            <w:proofErr w:type="spellEnd"/>
            <w:r w:rsidRPr="00730CC8">
              <w:rPr>
                <w:sz w:val="22"/>
                <w:szCs w:val="22"/>
                <w:lang w:val="en-US"/>
              </w:rPr>
              <w:t xml:space="preserve"> </w:t>
            </w:r>
            <w:proofErr w:type="spellStart"/>
            <w:r w:rsidRPr="00730CC8">
              <w:rPr>
                <w:sz w:val="22"/>
                <w:szCs w:val="22"/>
                <w:lang w:val="en-US"/>
              </w:rPr>
              <w:t>merasa</w:t>
            </w:r>
            <w:proofErr w:type="spellEnd"/>
            <w:r w:rsidRPr="00730CC8">
              <w:rPr>
                <w:sz w:val="22"/>
                <w:szCs w:val="22"/>
                <w:lang w:val="en-US"/>
              </w:rPr>
              <w:t xml:space="preserve"> </w:t>
            </w:r>
            <w:proofErr w:type="spellStart"/>
            <w:r w:rsidRPr="00730CC8">
              <w:rPr>
                <w:sz w:val="22"/>
                <w:szCs w:val="22"/>
                <w:lang w:val="en-US"/>
              </w:rPr>
              <w:t>pegal</w:t>
            </w:r>
            <w:proofErr w:type="spellEnd"/>
            <w:r w:rsidRPr="00730CC8">
              <w:rPr>
                <w:sz w:val="22"/>
                <w:szCs w:val="22"/>
                <w:lang w:val="en-US"/>
              </w:rPr>
              <w:t xml:space="preserve"> </w:t>
            </w:r>
            <w:proofErr w:type="spellStart"/>
            <w:r w:rsidRPr="00730CC8">
              <w:rPr>
                <w:sz w:val="22"/>
                <w:szCs w:val="22"/>
                <w:lang w:val="en-US"/>
              </w:rPr>
              <w:t>dan</w:t>
            </w:r>
            <w:proofErr w:type="spellEnd"/>
            <w:r w:rsidRPr="00730CC8">
              <w:rPr>
                <w:sz w:val="22"/>
                <w:szCs w:val="22"/>
                <w:lang w:val="en-US"/>
              </w:rPr>
              <w:t xml:space="preserve"> </w:t>
            </w:r>
            <w:proofErr w:type="spellStart"/>
            <w:r w:rsidRPr="00730CC8">
              <w:rPr>
                <w:sz w:val="22"/>
                <w:szCs w:val="22"/>
                <w:lang w:val="en-US"/>
              </w:rPr>
              <w:t>linu</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3</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p>
        </w:tc>
        <w:tc>
          <w:tcPr>
            <w:tcW w:w="2775"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pStyle w:val="ListParagraph"/>
              <w:numPr>
                <w:ilvl w:val="0"/>
                <w:numId w:val="6"/>
              </w:numPr>
              <w:spacing w:after="0" w:line="240" w:lineRule="auto"/>
              <w:ind w:left="346" w:hanging="346"/>
              <w:jc w:val="both"/>
              <w:rPr>
                <w:sz w:val="22"/>
                <w:szCs w:val="22"/>
                <w:lang w:val="en-US"/>
              </w:rPr>
            </w:pPr>
            <w:proofErr w:type="spellStart"/>
            <w:r w:rsidRPr="00730CC8">
              <w:rPr>
                <w:sz w:val="22"/>
                <w:szCs w:val="22"/>
                <w:lang w:val="en-US"/>
              </w:rPr>
              <w:t>Diam</w:t>
            </w:r>
            <w:proofErr w:type="spellEnd"/>
            <w:r w:rsidRPr="00730CC8">
              <w:rPr>
                <w:sz w:val="22"/>
                <w:szCs w:val="22"/>
                <w:lang w:val="en-US"/>
              </w:rPr>
              <w:t xml:space="preserve"> </w:t>
            </w:r>
            <w:proofErr w:type="spellStart"/>
            <w:r w:rsidRPr="00730CC8">
              <w:rPr>
                <w:sz w:val="22"/>
                <w:szCs w:val="22"/>
                <w:lang w:val="en-US"/>
              </w:rPr>
              <w:t>karena</w:t>
            </w:r>
            <w:proofErr w:type="spellEnd"/>
            <w:r w:rsidRPr="00730CC8">
              <w:rPr>
                <w:sz w:val="22"/>
                <w:szCs w:val="22"/>
                <w:lang w:val="en-US"/>
              </w:rPr>
              <w:t xml:space="preserve"> </w:t>
            </w:r>
            <w:proofErr w:type="spellStart"/>
            <w:r w:rsidRPr="00730CC8">
              <w:rPr>
                <w:sz w:val="22"/>
                <w:szCs w:val="22"/>
                <w:lang w:val="en-US"/>
              </w:rPr>
              <w:t>merasa</w:t>
            </w:r>
            <w:proofErr w:type="spellEnd"/>
            <w:r w:rsidRPr="00730CC8">
              <w:rPr>
                <w:sz w:val="22"/>
                <w:szCs w:val="22"/>
                <w:lang w:val="en-US"/>
              </w:rPr>
              <w:t xml:space="preserve"> </w:t>
            </w:r>
            <w:proofErr w:type="spellStart"/>
            <w:r w:rsidRPr="00730CC8">
              <w:rPr>
                <w:sz w:val="22"/>
                <w:szCs w:val="22"/>
                <w:lang w:val="en-US"/>
              </w:rPr>
              <w:t>lelah</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4</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(Ketidakefektifan)</w:t>
            </w:r>
          </w:p>
        </w:tc>
        <w:tc>
          <w:tcPr>
            <w:tcW w:w="2775"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44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(Ketidakefektifan)</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pStyle w:val="ListParagraph"/>
              <w:numPr>
                <w:ilvl w:val="0"/>
                <w:numId w:val="6"/>
              </w:numPr>
              <w:spacing w:after="0" w:line="240" w:lineRule="auto"/>
              <w:ind w:left="256" w:hanging="256"/>
              <w:jc w:val="both"/>
              <w:rPr>
                <w:sz w:val="22"/>
                <w:szCs w:val="22"/>
                <w:lang w:val="en-US"/>
              </w:rPr>
            </w:pPr>
            <w:proofErr w:type="spellStart"/>
            <w:r w:rsidRPr="00730CC8">
              <w:rPr>
                <w:sz w:val="22"/>
                <w:szCs w:val="22"/>
                <w:lang w:val="en-US"/>
              </w:rPr>
              <w:t>Kurang</w:t>
            </w:r>
            <w:proofErr w:type="spellEnd"/>
            <w:r w:rsidRPr="00730CC8">
              <w:rPr>
                <w:sz w:val="22"/>
                <w:szCs w:val="22"/>
                <w:lang w:val="en-US"/>
              </w:rPr>
              <w:t xml:space="preserve"> </w:t>
            </w:r>
            <w:proofErr w:type="spellStart"/>
            <w:r w:rsidRPr="00730CC8">
              <w:rPr>
                <w:sz w:val="22"/>
                <w:szCs w:val="22"/>
                <w:lang w:val="en-US"/>
              </w:rPr>
              <w:t>produktif</w:t>
            </w:r>
            <w:proofErr w:type="spellEnd"/>
            <w:r w:rsidRPr="00730CC8">
              <w:rPr>
                <w:sz w:val="22"/>
                <w:szCs w:val="22"/>
                <w:lang w:val="en-US"/>
              </w:rPr>
              <w:t xml:space="preserve"> </w:t>
            </w:r>
            <w:proofErr w:type="spellStart"/>
            <w:r w:rsidRPr="00730CC8">
              <w:rPr>
                <w:sz w:val="22"/>
                <w:szCs w:val="22"/>
                <w:lang w:val="en-US"/>
              </w:rPr>
              <w:t>dalam</w:t>
            </w:r>
            <w:proofErr w:type="spellEnd"/>
            <w:r w:rsidRPr="00730CC8">
              <w:rPr>
                <w:sz w:val="22"/>
                <w:szCs w:val="22"/>
                <w:lang w:val="en-US"/>
              </w:rPr>
              <w:t xml:space="preserve"> </w:t>
            </w:r>
            <w:proofErr w:type="spellStart"/>
            <w:r w:rsidRPr="00730CC8">
              <w:rPr>
                <w:sz w:val="22"/>
                <w:szCs w:val="22"/>
                <w:lang w:val="en-US"/>
              </w:rPr>
              <w:t>bekerja</w:t>
            </w:r>
            <w:proofErr w:type="spellEnd"/>
          </w:p>
        </w:tc>
      </w:tr>
    </w:tbl>
    <w:p w:rsidR="00391BF1" w:rsidRPr="00730CC8" w:rsidRDefault="00391BF1"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
    <w:p w:rsidR="00730CC8" w:rsidRDefault="00730CC8"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
    <w:p w:rsidR="00730CC8" w:rsidRPr="00730CC8" w:rsidRDefault="00730CC8"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
    <w:p w:rsidR="00730CC8" w:rsidRPr="00730CC8" w:rsidRDefault="00730CC8"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
    <w:p w:rsidR="00730CC8" w:rsidRPr="00730CC8" w:rsidRDefault="00730CC8" w:rsidP="00730CC8">
      <w:pPr>
        <w:spacing w:after="0" w:line="240" w:lineRule="auto"/>
        <w:jc w:val="center"/>
        <w:rPr>
          <w:rFonts w:ascii="Times New Roman" w:hAnsi="Times New Roman" w:cs="Times New Roman"/>
          <w:b/>
          <w:lang w:val="en-US"/>
        </w:rPr>
      </w:pPr>
      <w:proofErr w:type="spellStart"/>
      <w:r w:rsidRPr="00730CC8">
        <w:rPr>
          <w:rFonts w:ascii="Times New Roman" w:hAnsi="Times New Roman" w:cs="Times New Roman"/>
          <w:b/>
          <w:lang w:val="en-US"/>
        </w:rPr>
        <w:t>Tabel</w:t>
      </w:r>
      <w:proofErr w:type="spellEnd"/>
      <w:r w:rsidRPr="00730CC8">
        <w:rPr>
          <w:rFonts w:ascii="Times New Roman" w:hAnsi="Times New Roman" w:cs="Times New Roman"/>
          <w:b/>
          <w:lang w:val="en-US"/>
        </w:rPr>
        <w:t xml:space="preserve"> 3</w:t>
      </w:r>
    </w:p>
    <w:p w:rsidR="00730CC8" w:rsidRPr="00730CC8" w:rsidRDefault="00730CC8" w:rsidP="00730CC8">
      <w:pPr>
        <w:spacing w:after="0" w:line="240" w:lineRule="auto"/>
        <w:jc w:val="center"/>
        <w:rPr>
          <w:rFonts w:ascii="Times New Roman" w:hAnsi="Times New Roman" w:cs="Times New Roman"/>
          <w:lang w:val="en-US"/>
        </w:rPr>
      </w:pPr>
      <w:r w:rsidRPr="00730CC8">
        <w:rPr>
          <w:rFonts w:ascii="Times New Roman" w:hAnsi="Times New Roman" w:cs="Times New Roman"/>
          <w:lang w:val="en-US"/>
        </w:rPr>
        <w:t xml:space="preserve">Unit-unit </w:t>
      </w:r>
      <w:proofErr w:type="spellStart"/>
      <w:r w:rsidRPr="00730CC8">
        <w:rPr>
          <w:rFonts w:ascii="Times New Roman" w:hAnsi="Times New Roman" w:cs="Times New Roman"/>
          <w:lang w:val="en-US"/>
        </w:rPr>
        <w:t>Tema</w:t>
      </w:r>
      <w:proofErr w:type="spellEnd"/>
      <w:r w:rsidRPr="00730CC8">
        <w:rPr>
          <w:rFonts w:ascii="Times New Roman" w:hAnsi="Times New Roman" w:cs="Times New Roman"/>
          <w:lang w:val="en-US"/>
        </w:rPr>
        <w:t xml:space="preserve"> </w:t>
      </w:r>
      <w:proofErr w:type="spellStart"/>
      <w:r w:rsidRPr="00730CC8">
        <w:rPr>
          <w:rFonts w:ascii="Times New Roman" w:hAnsi="Times New Roman" w:cs="Times New Roman"/>
          <w:lang w:val="en-US"/>
        </w:rPr>
        <w:t>Partisipan</w:t>
      </w:r>
      <w:proofErr w:type="spellEnd"/>
      <w:r w:rsidRPr="00730CC8">
        <w:rPr>
          <w:rFonts w:ascii="Times New Roman" w:hAnsi="Times New Roman" w:cs="Times New Roman"/>
          <w:lang w:val="en-US"/>
        </w:rPr>
        <w:t xml:space="preserve"> EF</w:t>
      </w:r>
    </w:p>
    <w:p w:rsidR="00730CC8" w:rsidRPr="00730CC8" w:rsidRDefault="00730CC8" w:rsidP="00730CC8">
      <w:pPr>
        <w:spacing w:after="0" w:line="240" w:lineRule="auto"/>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534"/>
        <w:gridCol w:w="2177"/>
        <w:gridCol w:w="2886"/>
        <w:gridCol w:w="2335"/>
      </w:tblGrid>
      <w:tr w:rsidR="00730CC8" w:rsidRPr="00730CC8" w:rsidTr="00730CC8">
        <w:trPr>
          <w:tblHeader/>
        </w:trPr>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r w:rsidRPr="00730CC8">
              <w:rPr>
                <w:b/>
                <w:sz w:val="22"/>
                <w:szCs w:val="22"/>
                <w:lang w:val="en-US"/>
              </w:rPr>
              <w:t>No</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r w:rsidRPr="00730CC8">
              <w:rPr>
                <w:b/>
                <w:sz w:val="22"/>
                <w:szCs w:val="22"/>
                <w:lang w:val="en-US"/>
              </w:rPr>
              <w:t xml:space="preserve">Unit-unit </w:t>
            </w:r>
            <w:proofErr w:type="spellStart"/>
            <w:r w:rsidRPr="00730CC8">
              <w:rPr>
                <w:b/>
                <w:sz w:val="22"/>
                <w:szCs w:val="22"/>
                <w:lang w:val="en-US"/>
              </w:rPr>
              <w:t>Tema</w:t>
            </w:r>
            <w:proofErr w:type="spellEnd"/>
          </w:p>
        </w:tc>
        <w:tc>
          <w:tcPr>
            <w:tcW w:w="2886" w:type="dxa"/>
            <w:tcBorders>
              <w:top w:val="single" w:sz="4" w:space="0" w:color="auto"/>
              <w:left w:val="nil"/>
              <w:bottom w:val="single" w:sz="4" w:space="0" w:color="auto"/>
              <w:right w:val="nil"/>
            </w:tcBorders>
          </w:tcPr>
          <w:p w:rsidR="00730CC8" w:rsidRPr="00730CC8" w:rsidRDefault="00730CC8" w:rsidP="00730CC8">
            <w:pPr>
              <w:spacing w:after="0" w:line="240" w:lineRule="auto"/>
              <w:jc w:val="center"/>
              <w:rPr>
                <w:b/>
                <w:sz w:val="22"/>
                <w:szCs w:val="22"/>
                <w:lang w:val="en-US"/>
              </w:rPr>
            </w:pPr>
          </w:p>
        </w:tc>
        <w:tc>
          <w:tcPr>
            <w:tcW w:w="233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b/>
                <w:sz w:val="22"/>
                <w:szCs w:val="22"/>
                <w:lang w:val="en-US"/>
              </w:rPr>
            </w:pPr>
            <w:proofErr w:type="spellStart"/>
            <w:r w:rsidRPr="00730CC8">
              <w:rPr>
                <w:b/>
                <w:sz w:val="22"/>
                <w:szCs w:val="22"/>
                <w:lang w:val="en-US"/>
              </w:rPr>
              <w:t>Hasil</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1</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Seleksi</w:t>
            </w:r>
            <w:proofErr w:type="spellEnd"/>
            <w:r w:rsidRPr="00730CC8">
              <w:rPr>
                <w:sz w:val="22"/>
                <w:szCs w:val="22"/>
                <w:lang w:val="en-US"/>
              </w:rPr>
              <w:t xml:space="preserve"> </w:t>
            </w:r>
            <w:proofErr w:type="spellStart"/>
            <w:r w:rsidRPr="00730CC8">
              <w:rPr>
                <w:sz w:val="22"/>
                <w:szCs w:val="22"/>
                <w:lang w:val="en-US"/>
              </w:rPr>
              <w:t>partisipan</w:t>
            </w:r>
            <w:proofErr w:type="spellEnd"/>
          </w:p>
        </w:tc>
        <w:tc>
          <w:tcPr>
            <w:tcW w:w="2886"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Inisial</w:t>
            </w:r>
            <w:proofErr w:type="spellEnd"/>
            <w:r w:rsidRPr="00730CC8">
              <w:rPr>
                <w:sz w:val="22"/>
                <w:szCs w:val="22"/>
                <w:lang w:val="en-US"/>
              </w:rPr>
              <w:t xml:space="preserve"> : EF</w:t>
            </w:r>
          </w:p>
          <w:p w:rsidR="00730CC8" w:rsidRPr="00730CC8" w:rsidRDefault="00730CC8" w:rsidP="00730CC8">
            <w:pPr>
              <w:spacing w:after="0" w:line="240" w:lineRule="auto"/>
              <w:jc w:val="both"/>
              <w:rPr>
                <w:sz w:val="22"/>
                <w:szCs w:val="22"/>
                <w:lang w:val="en-US"/>
              </w:rPr>
            </w:pPr>
            <w:proofErr w:type="spellStart"/>
            <w:r w:rsidRPr="00730CC8">
              <w:rPr>
                <w:sz w:val="22"/>
                <w:szCs w:val="22"/>
                <w:lang w:val="en-US"/>
              </w:rPr>
              <w:t>Usia</w:t>
            </w:r>
            <w:proofErr w:type="spellEnd"/>
            <w:r w:rsidRPr="00730CC8">
              <w:rPr>
                <w:sz w:val="22"/>
                <w:szCs w:val="22"/>
                <w:lang w:val="en-US"/>
              </w:rPr>
              <w:t xml:space="preserve"> : 21 </w:t>
            </w:r>
            <w:proofErr w:type="spellStart"/>
            <w:r w:rsidRPr="00730CC8">
              <w:rPr>
                <w:sz w:val="22"/>
                <w:szCs w:val="22"/>
                <w:lang w:val="en-US"/>
              </w:rPr>
              <w:t>tahun</w:t>
            </w:r>
            <w:proofErr w:type="spellEnd"/>
          </w:p>
          <w:p w:rsidR="00730CC8" w:rsidRPr="00730CC8" w:rsidRDefault="00730CC8" w:rsidP="00730CC8">
            <w:pPr>
              <w:spacing w:after="0" w:line="240" w:lineRule="auto"/>
              <w:jc w:val="both"/>
              <w:rPr>
                <w:sz w:val="22"/>
                <w:szCs w:val="22"/>
                <w:lang w:val="en-US"/>
              </w:rPr>
            </w:pPr>
            <w:r w:rsidRPr="00730CC8">
              <w:rPr>
                <w:sz w:val="22"/>
                <w:szCs w:val="22"/>
                <w:lang w:val="en-US"/>
              </w:rPr>
              <w:t xml:space="preserve">Status : </w:t>
            </w:r>
            <w:proofErr w:type="spellStart"/>
            <w:r w:rsidRPr="00730CC8">
              <w:rPr>
                <w:sz w:val="22"/>
                <w:szCs w:val="22"/>
                <w:lang w:val="en-US"/>
              </w:rPr>
              <w:t>Belum</w:t>
            </w:r>
            <w:proofErr w:type="spellEnd"/>
            <w:r w:rsidRPr="00730CC8">
              <w:rPr>
                <w:sz w:val="22"/>
                <w:szCs w:val="22"/>
                <w:lang w:val="en-US"/>
              </w:rPr>
              <w:t xml:space="preserve"> </w:t>
            </w:r>
            <w:proofErr w:type="spellStart"/>
            <w:r w:rsidRPr="00730CC8">
              <w:rPr>
                <w:sz w:val="22"/>
                <w:szCs w:val="22"/>
                <w:lang w:val="en-US"/>
              </w:rPr>
              <w:t>menikah</w:t>
            </w:r>
            <w:proofErr w:type="spellEnd"/>
          </w:p>
        </w:tc>
        <w:tc>
          <w:tcPr>
            <w:tcW w:w="233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sz w:val="22"/>
                <w:szCs w:val="22"/>
                <w:lang w:val="en-US"/>
              </w:rPr>
              <w:t xml:space="preserve">EF </w:t>
            </w:r>
            <w:proofErr w:type="spellStart"/>
            <w:r w:rsidRPr="00730CC8">
              <w:rPr>
                <w:sz w:val="22"/>
                <w:szCs w:val="22"/>
                <w:lang w:val="en-US"/>
              </w:rPr>
              <w:t>merupakan</w:t>
            </w:r>
            <w:proofErr w:type="spellEnd"/>
            <w:r w:rsidRPr="00730CC8">
              <w:rPr>
                <w:sz w:val="22"/>
                <w:szCs w:val="22"/>
                <w:lang w:val="en-US"/>
              </w:rPr>
              <w:t xml:space="preserve"> </w:t>
            </w:r>
            <w:proofErr w:type="spellStart"/>
            <w:r w:rsidRPr="00730CC8">
              <w:rPr>
                <w:sz w:val="22"/>
                <w:szCs w:val="22"/>
                <w:lang w:val="en-US"/>
              </w:rPr>
              <w:t>seorang</w:t>
            </w:r>
            <w:proofErr w:type="spellEnd"/>
            <w:r w:rsidRPr="00730CC8">
              <w:rPr>
                <w:sz w:val="22"/>
                <w:szCs w:val="22"/>
                <w:lang w:val="en-US"/>
              </w:rPr>
              <w:t xml:space="preserve"> </w:t>
            </w:r>
            <w:proofErr w:type="spellStart"/>
            <w:r w:rsidRPr="00730CC8">
              <w:rPr>
                <w:sz w:val="22"/>
                <w:szCs w:val="22"/>
                <w:lang w:val="en-US"/>
              </w:rPr>
              <w:t>perawat</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2</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
        </w:tc>
        <w:tc>
          <w:tcPr>
            <w:tcW w:w="2886"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33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Exhaustion</w:t>
            </w:r>
            <w:r w:rsidRPr="00730CC8">
              <w:rPr>
                <w:sz w:val="22"/>
                <w:szCs w:val="22"/>
              </w:rPr>
              <w:t xml:space="preserve"> (Kelelahan)</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pStyle w:val="ListParagraph"/>
              <w:numPr>
                <w:ilvl w:val="0"/>
                <w:numId w:val="6"/>
              </w:numPr>
              <w:spacing w:after="0" w:line="240" w:lineRule="auto"/>
              <w:ind w:left="256" w:hanging="256"/>
              <w:jc w:val="both"/>
              <w:rPr>
                <w:sz w:val="22"/>
                <w:szCs w:val="22"/>
                <w:lang w:val="en-US"/>
              </w:rPr>
            </w:pPr>
            <w:proofErr w:type="spellStart"/>
            <w:r w:rsidRPr="00730CC8">
              <w:rPr>
                <w:sz w:val="22"/>
                <w:szCs w:val="22"/>
                <w:lang w:val="en-US"/>
              </w:rPr>
              <w:t>Merasa</w:t>
            </w:r>
            <w:proofErr w:type="spellEnd"/>
            <w:r w:rsidRPr="00730CC8">
              <w:rPr>
                <w:sz w:val="22"/>
                <w:szCs w:val="22"/>
                <w:lang w:val="en-US"/>
              </w:rPr>
              <w:t xml:space="preserve"> </w:t>
            </w:r>
            <w:proofErr w:type="spellStart"/>
            <w:r w:rsidRPr="00730CC8">
              <w:rPr>
                <w:sz w:val="22"/>
                <w:szCs w:val="22"/>
                <w:lang w:val="en-US"/>
              </w:rPr>
              <w:t>lelah</w:t>
            </w:r>
            <w:proofErr w:type="spellEnd"/>
            <w:r w:rsidRPr="00730CC8">
              <w:rPr>
                <w:sz w:val="22"/>
                <w:szCs w:val="22"/>
                <w:lang w:val="en-US"/>
              </w:rPr>
              <w:t xml:space="preserve"> </w:t>
            </w:r>
            <w:proofErr w:type="spellStart"/>
            <w:r w:rsidRPr="00730CC8">
              <w:rPr>
                <w:sz w:val="22"/>
                <w:szCs w:val="22"/>
                <w:lang w:val="en-US"/>
              </w:rPr>
              <w:t>karena</w:t>
            </w:r>
            <w:proofErr w:type="spellEnd"/>
            <w:r w:rsidRPr="00730CC8">
              <w:rPr>
                <w:sz w:val="22"/>
                <w:szCs w:val="22"/>
                <w:lang w:val="en-US"/>
              </w:rPr>
              <w:t xml:space="preserve"> </w:t>
            </w:r>
            <w:proofErr w:type="spellStart"/>
            <w:r w:rsidRPr="00730CC8">
              <w:rPr>
                <w:sz w:val="22"/>
                <w:szCs w:val="22"/>
                <w:lang w:val="en-US"/>
              </w:rPr>
              <w:t>menahan</w:t>
            </w:r>
            <w:proofErr w:type="spellEnd"/>
            <w:r w:rsidRPr="00730CC8">
              <w:rPr>
                <w:sz w:val="22"/>
                <w:szCs w:val="22"/>
                <w:lang w:val="en-US"/>
              </w:rPr>
              <w:t xml:space="preserve"> </w:t>
            </w:r>
            <w:proofErr w:type="spellStart"/>
            <w:r w:rsidRPr="00730CC8">
              <w:rPr>
                <w:sz w:val="22"/>
                <w:szCs w:val="22"/>
                <w:lang w:val="en-US"/>
              </w:rPr>
              <w:t>makan</w:t>
            </w:r>
            <w:proofErr w:type="spellEnd"/>
            <w:r w:rsidRPr="00730CC8">
              <w:rPr>
                <w:sz w:val="22"/>
                <w:szCs w:val="22"/>
                <w:lang w:val="en-US"/>
              </w:rPr>
              <w:t xml:space="preserve"> </w:t>
            </w:r>
            <w:proofErr w:type="spellStart"/>
            <w:r w:rsidRPr="00730CC8">
              <w:rPr>
                <w:sz w:val="22"/>
                <w:szCs w:val="22"/>
                <w:lang w:val="en-US"/>
              </w:rPr>
              <w:t>dan</w:t>
            </w:r>
            <w:proofErr w:type="spellEnd"/>
            <w:r w:rsidRPr="00730CC8">
              <w:rPr>
                <w:sz w:val="22"/>
                <w:szCs w:val="22"/>
                <w:lang w:val="en-US"/>
              </w:rPr>
              <w:t xml:space="preserve"> </w:t>
            </w:r>
            <w:proofErr w:type="spellStart"/>
            <w:r w:rsidRPr="00730CC8">
              <w:rPr>
                <w:sz w:val="22"/>
                <w:szCs w:val="22"/>
                <w:lang w:val="en-US"/>
              </w:rPr>
              <w:t>minum</w:t>
            </w:r>
            <w:proofErr w:type="spellEnd"/>
            <w:r w:rsidRPr="00730CC8">
              <w:rPr>
                <w:sz w:val="22"/>
                <w:szCs w:val="22"/>
                <w:lang w:val="en-US"/>
              </w:rPr>
              <w:t xml:space="preserve"> </w:t>
            </w:r>
          </w:p>
          <w:p w:rsidR="00730CC8" w:rsidRPr="00730CC8" w:rsidRDefault="00730CC8" w:rsidP="00730CC8">
            <w:pPr>
              <w:pStyle w:val="ListParagraph"/>
              <w:numPr>
                <w:ilvl w:val="0"/>
                <w:numId w:val="6"/>
              </w:numPr>
              <w:spacing w:after="0" w:line="240" w:lineRule="auto"/>
              <w:ind w:left="256" w:hanging="256"/>
              <w:jc w:val="both"/>
              <w:rPr>
                <w:sz w:val="22"/>
                <w:szCs w:val="22"/>
                <w:lang w:val="en-US"/>
              </w:rPr>
            </w:pPr>
            <w:proofErr w:type="spellStart"/>
            <w:r w:rsidRPr="00730CC8">
              <w:rPr>
                <w:sz w:val="22"/>
                <w:szCs w:val="22"/>
                <w:lang w:val="en-US"/>
              </w:rPr>
              <w:t>Kewalahan</w:t>
            </w:r>
            <w:proofErr w:type="spellEnd"/>
            <w:r w:rsidRPr="00730CC8">
              <w:rPr>
                <w:sz w:val="22"/>
                <w:szCs w:val="22"/>
                <w:lang w:val="en-US"/>
              </w:rPr>
              <w:t xml:space="preserve"> </w:t>
            </w:r>
            <w:proofErr w:type="spellStart"/>
            <w:r w:rsidRPr="00730CC8">
              <w:rPr>
                <w:sz w:val="22"/>
                <w:szCs w:val="22"/>
                <w:lang w:val="en-US"/>
              </w:rPr>
              <w:t>saat</w:t>
            </w:r>
            <w:proofErr w:type="spellEnd"/>
            <w:r w:rsidRPr="00730CC8">
              <w:rPr>
                <w:sz w:val="22"/>
                <w:szCs w:val="22"/>
                <w:lang w:val="en-US"/>
              </w:rPr>
              <w:t xml:space="preserve"> </w:t>
            </w:r>
            <w:proofErr w:type="spellStart"/>
            <w:r w:rsidRPr="00730CC8">
              <w:rPr>
                <w:sz w:val="22"/>
                <w:szCs w:val="22"/>
                <w:lang w:val="en-US"/>
              </w:rPr>
              <w:t>bekerja</w:t>
            </w:r>
            <w:proofErr w:type="spellEnd"/>
            <w:r w:rsidRPr="00730CC8">
              <w:rPr>
                <w:sz w:val="22"/>
                <w:szCs w:val="22"/>
                <w:lang w:val="en-US"/>
              </w:rPr>
              <w:t xml:space="preserve"> </w:t>
            </w:r>
            <w:proofErr w:type="spellStart"/>
            <w:r w:rsidRPr="00730CC8">
              <w:rPr>
                <w:sz w:val="22"/>
                <w:szCs w:val="22"/>
                <w:lang w:val="en-US"/>
              </w:rPr>
              <w:t>karena</w:t>
            </w:r>
            <w:proofErr w:type="spellEnd"/>
            <w:r w:rsidRPr="00730CC8">
              <w:rPr>
                <w:sz w:val="22"/>
                <w:szCs w:val="22"/>
                <w:lang w:val="en-US"/>
              </w:rPr>
              <w:t xml:space="preserve"> </w:t>
            </w:r>
            <w:proofErr w:type="spellStart"/>
            <w:r w:rsidRPr="00730CC8">
              <w:rPr>
                <w:sz w:val="22"/>
                <w:szCs w:val="22"/>
                <w:lang w:val="en-US"/>
              </w:rPr>
              <w:t>pasien</w:t>
            </w:r>
            <w:proofErr w:type="spellEnd"/>
            <w:r w:rsidRPr="00730CC8">
              <w:rPr>
                <w:sz w:val="22"/>
                <w:szCs w:val="22"/>
                <w:lang w:val="en-US"/>
              </w:rPr>
              <w:t xml:space="preserve"> </w:t>
            </w:r>
            <w:proofErr w:type="spellStart"/>
            <w:r w:rsidRPr="00730CC8">
              <w:rPr>
                <w:sz w:val="22"/>
                <w:szCs w:val="22"/>
                <w:lang w:val="en-US"/>
              </w:rPr>
              <w:t>banyak</w:t>
            </w:r>
            <w:proofErr w:type="spellEnd"/>
          </w:p>
          <w:p w:rsidR="00730CC8" w:rsidRPr="00730CC8" w:rsidRDefault="00730CC8" w:rsidP="00730CC8">
            <w:pPr>
              <w:pStyle w:val="ListParagraph"/>
              <w:numPr>
                <w:ilvl w:val="0"/>
                <w:numId w:val="6"/>
              </w:numPr>
              <w:spacing w:after="0" w:line="240" w:lineRule="auto"/>
              <w:ind w:left="256" w:hanging="256"/>
              <w:jc w:val="both"/>
              <w:rPr>
                <w:sz w:val="22"/>
                <w:szCs w:val="22"/>
                <w:lang w:val="en-US"/>
              </w:rPr>
            </w:pPr>
            <w:proofErr w:type="spellStart"/>
            <w:r w:rsidRPr="00730CC8">
              <w:rPr>
                <w:sz w:val="22"/>
                <w:szCs w:val="22"/>
                <w:lang w:val="en-US"/>
              </w:rPr>
              <w:t>Mudah</w:t>
            </w:r>
            <w:proofErr w:type="spellEnd"/>
            <w:r w:rsidRPr="00730CC8">
              <w:rPr>
                <w:sz w:val="22"/>
                <w:szCs w:val="22"/>
                <w:lang w:val="en-US"/>
              </w:rPr>
              <w:t xml:space="preserve"> </w:t>
            </w:r>
            <w:proofErr w:type="spellStart"/>
            <w:r w:rsidRPr="00730CC8">
              <w:rPr>
                <w:sz w:val="22"/>
                <w:szCs w:val="22"/>
                <w:lang w:val="en-US"/>
              </w:rPr>
              <w:t>mengantuk</w:t>
            </w:r>
            <w:proofErr w:type="spellEnd"/>
            <w:r w:rsidRPr="00730CC8">
              <w:rPr>
                <w:sz w:val="22"/>
                <w:szCs w:val="22"/>
                <w:lang w:val="en-US"/>
              </w:rPr>
              <w:t xml:space="preserve"> </w:t>
            </w:r>
            <w:proofErr w:type="spellStart"/>
            <w:r w:rsidRPr="00730CC8">
              <w:rPr>
                <w:sz w:val="22"/>
                <w:szCs w:val="22"/>
                <w:lang w:val="en-US"/>
              </w:rPr>
              <w:t>karena</w:t>
            </w:r>
            <w:proofErr w:type="spellEnd"/>
            <w:r w:rsidRPr="00730CC8">
              <w:rPr>
                <w:sz w:val="22"/>
                <w:szCs w:val="22"/>
                <w:lang w:val="en-US"/>
              </w:rPr>
              <w:t xml:space="preserve"> </w:t>
            </w:r>
            <w:proofErr w:type="spellStart"/>
            <w:r w:rsidRPr="00730CC8">
              <w:rPr>
                <w:sz w:val="22"/>
                <w:szCs w:val="22"/>
                <w:lang w:val="en-US"/>
              </w:rPr>
              <w:t>merasa</w:t>
            </w:r>
            <w:proofErr w:type="spellEnd"/>
            <w:r w:rsidRPr="00730CC8">
              <w:rPr>
                <w:sz w:val="22"/>
                <w:szCs w:val="22"/>
                <w:lang w:val="en-US"/>
              </w:rPr>
              <w:t xml:space="preserve"> </w:t>
            </w:r>
            <w:proofErr w:type="spellStart"/>
            <w:r w:rsidRPr="00730CC8">
              <w:rPr>
                <w:sz w:val="22"/>
                <w:szCs w:val="22"/>
                <w:lang w:val="en-US"/>
              </w:rPr>
              <w:t>lelah</w:t>
            </w:r>
            <w:proofErr w:type="spellEnd"/>
          </w:p>
          <w:p w:rsidR="00730CC8" w:rsidRPr="00730CC8" w:rsidRDefault="00730CC8" w:rsidP="00730CC8">
            <w:pPr>
              <w:pStyle w:val="ListParagraph"/>
              <w:numPr>
                <w:ilvl w:val="0"/>
                <w:numId w:val="6"/>
              </w:numPr>
              <w:spacing w:after="0" w:line="240" w:lineRule="auto"/>
              <w:ind w:left="256" w:hanging="256"/>
              <w:jc w:val="both"/>
              <w:rPr>
                <w:sz w:val="22"/>
                <w:szCs w:val="22"/>
                <w:lang w:val="en-US"/>
              </w:rPr>
            </w:pPr>
            <w:proofErr w:type="spellStart"/>
            <w:r w:rsidRPr="00730CC8">
              <w:rPr>
                <w:sz w:val="22"/>
                <w:szCs w:val="22"/>
                <w:lang w:val="en-US"/>
              </w:rPr>
              <w:t>Badan</w:t>
            </w:r>
            <w:proofErr w:type="spellEnd"/>
            <w:r w:rsidRPr="00730CC8">
              <w:rPr>
                <w:sz w:val="22"/>
                <w:szCs w:val="22"/>
                <w:lang w:val="en-US"/>
              </w:rPr>
              <w:t xml:space="preserve"> </w:t>
            </w:r>
            <w:proofErr w:type="spellStart"/>
            <w:r w:rsidRPr="00730CC8">
              <w:rPr>
                <w:sz w:val="22"/>
                <w:szCs w:val="22"/>
                <w:lang w:val="en-US"/>
              </w:rPr>
              <w:t>terasa</w:t>
            </w:r>
            <w:proofErr w:type="spellEnd"/>
            <w:r w:rsidRPr="00730CC8">
              <w:rPr>
                <w:sz w:val="22"/>
                <w:szCs w:val="22"/>
                <w:lang w:val="en-US"/>
              </w:rPr>
              <w:t xml:space="preserve"> </w:t>
            </w:r>
            <w:proofErr w:type="spellStart"/>
            <w:r w:rsidRPr="00730CC8">
              <w:rPr>
                <w:sz w:val="22"/>
                <w:szCs w:val="22"/>
                <w:lang w:val="en-US"/>
              </w:rPr>
              <w:t>sakit</w:t>
            </w:r>
            <w:proofErr w:type="spellEnd"/>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3</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p>
        </w:tc>
        <w:tc>
          <w:tcPr>
            <w:tcW w:w="2886"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33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Cynicism</w:t>
            </w:r>
            <w:r w:rsidRPr="00730CC8">
              <w:rPr>
                <w:sz w:val="22"/>
                <w:szCs w:val="22"/>
              </w:rPr>
              <w:t xml:space="preserve"> (Sinisme)</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spacing w:after="0" w:line="240" w:lineRule="auto"/>
              <w:jc w:val="both"/>
              <w:rPr>
                <w:sz w:val="22"/>
                <w:szCs w:val="22"/>
                <w:lang w:val="en-US"/>
              </w:rPr>
            </w:pPr>
            <w:r w:rsidRPr="00730CC8">
              <w:rPr>
                <w:sz w:val="22"/>
                <w:szCs w:val="22"/>
                <w:lang w:val="en-US"/>
              </w:rPr>
              <w:t>-</w:t>
            </w:r>
          </w:p>
        </w:tc>
      </w:tr>
      <w:tr w:rsidR="00730CC8" w:rsidRPr="00730CC8" w:rsidTr="00730CC8">
        <w:tc>
          <w:tcPr>
            <w:tcW w:w="534"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center"/>
              <w:rPr>
                <w:sz w:val="22"/>
                <w:szCs w:val="22"/>
                <w:lang w:val="en-US"/>
              </w:rPr>
            </w:pPr>
            <w:r w:rsidRPr="00730CC8">
              <w:rPr>
                <w:sz w:val="22"/>
                <w:szCs w:val="22"/>
                <w:lang w:val="en-US"/>
              </w:rPr>
              <w:t>4</w:t>
            </w:r>
          </w:p>
        </w:tc>
        <w:tc>
          <w:tcPr>
            <w:tcW w:w="2177"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w:t>
            </w:r>
            <w:r w:rsidRPr="00730CC8">
              <w:rPr>
                <w:sz w:val="22"/>
                <w:szCs w:val="22"/>
              </w:rPr>
              <w:lastRenderedPageBreak/>
              <w:t>(Ketidakefektifan)</w:t>
            </w:r>
          </w:p>
        </w:tc>
        <w:tc>
          <w:tcPr>
            <w:tcW w:w="2886" w:type="dxa"/>
            <w:tcBorders>
              <w:top w:val="single" w:sz="4" w:space="0" w:color="auto"/>
              <w:left w:val="nil"/>
              <w:bottom w:val="single" w:sz="4" w:space="0" w:color="auto"/>
              <w:right w:val="nil"/>
            </w:tcBorders>
          </w:tcPr>
          <w:p w:rsidR="00730CC8" w:rsidRPr="00730CC8" w:rsidRDefault="00730CC8" w:rsidP="00730CC8">
            <w:pPr>
              <w:spacing w:after="0" w:line="240" w:lineRule="auto"/>
              <w:jc w:val="both"/>
              <w:rPr>
                <w:sz w:val="22"/>
                <w:szCs w:val="22"/>
                <w:lang w:val="en-US"/>
              </w:rPr>
            </w:pPr>
          </w:p>
        </w:tc>
        <w:tc>
          <w:tcPr>
            <w:tcW w:w="2335" w:type="dxa"/>
            <w:tcBorders>
              <w:top w:val="single" w:sz="4" w:space="0" w:color="auto"/>
              <w:left w:val="nil"/>
              <w:bottom w:val="single" w:sz="4" w:space="0" w:color="auto"/>
              <w:right w:val="nil"/>
            </w:tcBorders>
            <w:hideMark/>
          </w:tcPr>
          <w:p w:rsidR="00730CC8" w:rsidRPr="00730CC8" w:rsidRDefault="00730CC8" w:rsidP="00730CC8">
            <w:pPr>
              <w:spacing w:after="0" w:line="240" w:lineRule="auto"/>
              <w:jc w:val="both"/>
              <w:rPr>
                <w:sz w:val="22"/>
                <w:szCs w:val="22"/>
                <w:lang w:val="en-US"/>
              </w:rPr>
            </w:pPr>
            <w:r w:rsidRPr="00730CC8">
              <w:rPr>
                <w:i/>
                <w:sz w:val="22"/>
                <w:szCs w:val="22"/>
              </w:rPr>
              <w:t>Ineffectiveness</w:t>
            </w:r>
            <w:r w:rsidRPr="00730CC8">
              <w:rPr>
                <w:sz w:val="22"/>
                <w:szCs w:val="22"/>
              </w:rPr>
              <w:t xml:space="preserve"> </w:t>
            </w:r>
            <w:r w:rsidRPr="00730CC8">
              <w:rPr>
                <w:sz w:val="22"/>
                <w:szCs w:val="22"/>
              </w:rPr>
              <w:lastRenderedPageBreak/>
              <w:t>(Ketidakefektifan)</w:t>
            </w:r>
            <w:r w:rsidRPr="00730CC8">
              <w:rPr>
                <w:sz w:val="22"/>
                <w:szCs w:val="22"/>
                <w:lang w:val="en-US"/>
              </w:rPr>
              <w:t xml:space="preserve"> </w:t>
            </w:r>
            <w:proofErr w:type="spellStart"/>
            <w:r w:rsidRPr="00730CC8">
              <w:rPr>
                <w:sz w:val="22"/>
                <w:szCs w:val="22"/>
                <w:lang w:val="en-US"/>
              </w:rPr>
              <w:t>partisipan</w:t>
            </w:r>
            <w:proofErr w:type="spellEnd"/>
            <w:r w:rsidRPr="00730CC8">
              <w:rPr>
                <w:sz w:val="22"/>
                <w:szCs w:val="22"/>
                <w:lang w:val="en-US"/>
              </w:rPr>
              <w:t>:</w:t>
            </w:r>
          </w:p>
          <w:p w:rsidR="00730CC8" w:rsidRPr="00730CC8" w:rsidRDefault="00730CC8" w:rsidP="00730CC8">
            <w:pPr>
              <w:pStyle w:val="ListParagraph"/>
              <w:numPr>
                <w:ilvl w:val="0"/>
                <w:numId w:val="7"/>
              </w:numPr>
              <w:spacing w:after="0" w:line="240" w:lineRule="auto"/>
              <w:ind w:left="256" w:hanging="256"/>
              <w:jc w:val="both"/>
              <w:rPr>
                <w:sz w:val="22"/>
                <w:szCs w:val="22"/>
                <w:lang w:val="en-US"/>
              </w:rPr>
            </w:pPr>
            <w:proofErr w:type="spellStart"/>
            <w:r w:rsidRPr="00730CC8">
              <w:rPr>
                <w:sz w:val="22"/>
                <w:szCs w:val="22"/>
                <w:lang w:val="en-US"/>
              </w:rPr>
              <w:t>Kewalahan</w:t>
            </w:r>
            <w:proofErr w:type="spellEnd"/>
            <w:r w:rsidRPr="00730CC8">
              <w:rPr>
                <w:sz w:val="22"/>
                <w:szCs w:val="22"/>
                <w:lang w:val="en-US"/>
              </w:rPr>
              <w:t xml:space="preserve"> </w:t>
            </w:r>
            <w:proofErr w:type="spellStart"/>
            <w:r w:rsidRPr="00730CC8">
              <w:rPr>
                <w:sz w:val="22"/>
                <w:szCs w:val="22"/>
                <w:lang w:val="en-US"/>
              </w:rPr>
              <w:t>menangani</w:t>
            </w:r>
            <w:proofErr w:type="spellEnd"/>
            <w:r w:rsidRPr="00730CC8">
              <w:rPr>
                <w:sz w:val="22"/>
                <w:szCs w:val="22"/>
                <w:lang w:val="en-US"/>
              </w:rPr>
              <w:t xml:space="preserve"> </w:t>
            </w:r>
            <w:proofErr w:type="spellStart"/>
            <w:r w:rsidRPr="00730CC8">
              <w:rPr>
                <w:sz w:val="22"/>
                <w:szCs w:val="22"/>
                <w:lang w:val="en-US"/>
              </w:rPr>
              <w:t>pasien</w:t>
            </w:r>
            <w:proofErr w:type="spellEnd"/>
          </w:p>
        </w:tc>
      </w:tr>
    </w:tbl>
    <w:p w:rsidR="00730CC8" w:rsidRDefault="00730CC8"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
    <w:p w:rsidR="00730CC8" w:rsidRDefault="00730CC8" w:rsidP="00730CC8">
      <w:pPr>
        <w:widowControl w:val="0"/>
        <w:tabs>
          <w:tab w:val="left" w:pos="709"/>
          <w:tab w:val="left" w:pos="1701"/>
          <w:tab w:val="left" w:pos="2268"/>
          <w:tab w:val="left" w:pos="2835"/>
        </w:tabs>
        <w:autoSpaceDE w:val="0"/>
        <w:autoSpaceDN w:val="0"/>
        <w:spacing w:after="0" w:line="240" w:lineRule="auto"/>
        <w:ind w:right="29"/>
        <w:jc w:val="both"/>
        <w:rPr>
          <w:rFonts w:asciiTheme="majorBidi" w:hAnsiTheme="majorBidi" w:cstheme="majorBidi"/>
          <w:lang w:val="en-US"/>
        </w:rPr>
      </w:pPr>
      <w:proofErr w:type="spellStart"/>
      <w:r>
        <w:rPr>
          <w:rFonts w:asciiTheme="majorBidi" w:hAnsiTheme="majorBidi" w:cstheme="majorBidi"/>
          <w:lang w:val="en-US"/>
        </w:rPr>
        <w:t>Gambar</w:t>
      </w:r>
      <w:proofErr w:type="spellEnd"/>
      <w:r>
        <w:rPr>
          <w:rFonts w:asciiTheme="majorBidi" w:hAnsiTheme="majorBidi" w:cstheme="majorBidi"/>
          <w:lang w:val="en-US"/>
        </w:rPr>
        <w:t xml:space="preserve"> 1</w:t>
      </w:r>
    </w:p>
    <w:p w:rsidR="00730CC8" w:rsidRPr="00730CC8" w:rsidRDefault="00730CC8" w:rsidP="00730CC8">
      <w:pPr>
        <w:widowControl w:val="0"/>
        <w:tabs>
          <w:tab w:val="left" w:pos="709"/>
          <w:tab w:val="left" w:pos="1701"/>
          <w:tab w:val="left" w:pos="2268"/>
          <w:tab w:val="left" w:pos="2835"/>
        </w:tabs>
        <w:autoSpaceDE w:val="0"/>
        <w:autoSpaceDN w:val="0"/>
        <w:spacing w:after="0" w:line="240" w:lineRule="auto"/>
        <w:ind w:right="29"/>
        <w:jc w:val="center"/>
        <w:rPr>
          <w:rFonts w:asciiTheme="majorBidi" w:hAnsiTheme="majorBidi" w:cstheme="majorBidi"/>
          <w:b/>
          <w:lang w:val="en-US"/>
        </w:rPr>
      </w:pPr>
      <w:r w:rsidRPr="00730CC8">
        <w:rPr>
          <w:rFonts w:asciiTheme="majorBidi" w:hAnsiTheme="majorBidi" w:cstheme="majorBidi"/>
          <w:b/>
          <w:noProof/>
          <w:lang w:eastAsia="id-ID"/>
        </w:rPr>
        <w:drawing>
          <wp:anchor distT="0" distB="0" distL="114300" distR="114300" simplePos="0" relativeHeight="251658240" behindDoc="0" locked="0" layoutInCell="1" allowOverlap="1" wp14:anchorId="688484A1" wp14:editId="3EE106E7">
            <wp:simplePos x="0" y="0"/>
            <wp:positionH relativeFrom="column">
              <wp:posOffset>395785</wp:posOffset>
            </wp:positionH>
            <wp:positionV relativeFrom="paragraph">
              <wp:posOffset>532263</wp:posOffset>
            </wp:positionV>
            <wp:extent cx="4743450" cy="38195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_out.jpg"/>
                    <pic:cNvPicPr/>
                  </pic:nvPicPr>
                  <pic:blipFill>
                    <a:blip r:embed="rId9">
                      <a:extLst>
                        <a:ext uri="{28A0092B-C50C-407E-A947-70E740481C1C}">
                          <a14:useLocalDpi xmlns:a14="http://schemas.microsoft.com/office/drawing/2010/main" val="0"/>
                        </a:ext>
                      </a:extLst>
                    </a:blip>
                    <a:stretch>
                      <a:fillRect/>
                    </a:stretch>
                  </pic:blipFill>
                  <pic:spPr>
                    <a:xfrm>
                      <a:off x="0" y="0"/>
                      <a:ext cx="4743450" cy="3819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30CC8">
        <w:rPr>
          <w:rFonts w:asciiTheme="majorBidi" w:hAnsiTheme="majorBidi" w:cstheme="majorBidi"/>
          <w:b/>
          <w:lang w:val="en-US"/>
        </w:rPr>
        <w:t>Gambar</w:t>
      </w:r>
      <w:proofErr w:type="spellEnd"/>
      <w:r w:rsidRPr="00730CC8">
        <w:rPr>
          <w:rFonts w:asciiTheme="majorBidi" w:hAnsiTheme="majorBidi" w:cstheme="majorBidi"/>
          <w:b/>
          <w:lang w:val="en-US"/>
        </w:rPr>
        <w:t xml:space="preserve"> 1</w:t>
      </w:r>
    </w:p>
    <w:p w:rsidR="00730CC8" w:rsidRDefault="00730CC8" w:rsidP="00730CC8">
      <w:pPr>
        <w:widowControl w:val="0"/>
        <w:tabs>
          <w:tab w:val="left" w:pos="709"/>
          <w:tab w:val="left" w:pos="1701"/>
          <w:tab w:val="left" w:pos="2268"/>
          <w:tab w:val="left" w:pos="2835"/>
        </w:tabs>
        <w:autoSpaceDE w:val="0"/>
        <w:autoSpaceDN w:val="0"/>
        <w:spacing w:after="0" w:line="240" w:lineRule="auto"/>
        <w:ind w:right="29"/>
        <w:jc w:val="center"/>
        <w:rPr>
          <w:rFonts w:asciiTheme="majorBidi" w:hAnsiTheme="majorBidi" w:cstheme="majorBidi"/>
          <w:lang w:val="en-US"/>
        </w:rPr>
      </w:pPr>
      <w:proofErr w:type="spellStart"/>
      <w:r>
        <w:rPr>
          <w:rFonts w:asciiTheme="majorBidi" w:hAnsiTheme="majorBidi" w:cstheme="majorBidi"/>
          <w:lang w:val="en-US"/>
        </w:rPr>
        <w:t>Dinamika</w:t>
      </w:r>
      <w:proofErr w:type="spellEnd"/>
      <w:r>
        <w:rPr>
          <w:rFonts w:asciiTheme="majorBidi" w:hAnsiTheme="majorBidi" w:cstheme="majorBidi"/>
          <w:lang w:val="en-US"/>
        </w:rPr>
        <w:t xml:space="preserve"> </w:t>
      </w:r>
      <w:proofErr w:type="spellStart"/>
      <w:r w:rsidRPr="00730CC8">
        <w:rPr>
          <w:rFonts w:asciiTheme="majorBidi" w:hAnsiTheme="majorBidi" w:cstheme="majorBidi"/>
          <w:i/>
          <w:lang w:val="en-US"/>
        </w:rPr>
        <w:t>Burnot</w:t>
      </w:r>
      <w:proofErr w:type="spellEnd"/>
      <w:r>
        <w:rPr>
          <w:rFonts w:asciiTheme="majorBidi" w:hAnsiTheme="majorBidi" w:cstheme="majorBidi"/>
          <w:lang w:val="en-US"/>
        </w:rPr>
        <w:t xml:space="preserve">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perawat</w:t>
      </w:r>
      <w:proofErr w:type="spellEnd"/>
      <w:r>
        <w:rPr>
          <w:rFonts w:asciiTheme="majorBidi" w:hAnsiTheme="majorBidi" w:cstheme="majorBidi"/>
          <w:lang w:val="en-US"/>
        </w:rPr>
        <w:t xml:space="preserve"> </w:t>
      </w:r>
      <w:proofErr w:type="spellStart"/>
      <w:r>
        <w:rPr>
          <w:rFonts w:asciiTheme="majorBidi" w:hAnsiTheme="majorBidi" w:cstheme="majorBidi"/>
          <w:lang w:val="en-US"/>
        </w:rPr>
        <w:t>saat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melayani</w:t>
      </w:r>
      <w:proofErr w:type="spellEnd"/>
      <w:r>
        <w:rPr>
          <w:rFonts w:asciiTheme="majorBidi" w:hAnsiTheme="majorBidi" w:cstheme="majorBidi"/>
          <w:lang w:val="en-US"/>
        </w:rPr>
        <w:t xml:space="preserve"> </w:t>
      </w:r>
      <w:proofErr w:type="spellStart"/>
      <w:r>
        <w:rPr>
          <w:rFonts w:asciiTheme="majorBidi" w:hAnsiTheme="majorBidi" w:cstheme="majorBidi"/>
          <w:lang w:val="en-US"/>
        </w:rPr>
        <w:t>pasien</w:t>
      </w:r>
      <w:proofErr w:type="spellEnd"/>
      <w:r>
        <w:rPr>
          <w:rFonts w:asciiTheme="majorBidi" w:hAnsiTheme="majorBidi" w:cstheme="majorBidi"/>
          <w:lang w:val="en-US"/>
        </w:rPr>
        <w:t xml:space="preserve"> </w:t>
      </w:r>
      <w:r w:rsidRPr="00730CC8">
        <w:rPr>
          <w:rFonts w:asciiTheme="majorBidi" w:hAnsiTheme="majorBidi" w:cstheme="majorBidi"/>
          <w:i/>
          <w:lang w:val="en-US"/>
        </w:rPr>
        <w:t>covid-19</w:t>
      </w:r>
    </w:p>
    <w:p w:rsidR="00730CC8" w:rsidRPr="001B7475" w:rsidRDefault="001B7475" w:rsidP="007C6397">
      <w:pPr>
        <w:tabs>
          <w:tab w:val="left" w:pos="1504"/>
        </w:tabs>
        <w:rPr>
          <w:rFonts w:asciiTheme="majorBidi" w:hAnsiTheme="majorBidi" w:cstheme="majorBidi"/>
          <w:b/>
          <w:lang w:val="en-US"/>
        </w:rPr>
      </w:pPr>
      <w:r>
        <w:rPr>
          <w:rFonts w:asciiTheme="majorBidi" w:hAnsiTheme="majorBidi" w:cstheme="majorBidi"/>
          <w:b/>
          <w:lang w:val="en-US"/>
        </w:rPr>
        <w:t>KESIMPULAN</w:t>
      </w:r>
    </w:p>
    <w:p w:rsidR="001B7475" w:rsidRDefault="001B7475" w:rsidP="001B74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Gambaran </w:t>
      </w:r>
      <w:r>
        <w:rPr>
          <w:rFonts w:ascii="Times New Roman" w:hAnsi="Times New Roman" w:cs="Times New Roman"/>
          <w:i/>
          <w:sz w:val="24"/>
          <w:szCs w:val="24"/>
          <w:lang w:val="en-US"/>
        </w:rPr>
        <w:t>burnout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APD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diperkenankan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masker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kewalahan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menangani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pasien</w:t>
      </w:r>
      <w:proofErr w:type="spellEnd"/>
      <w:r>
        <w:rPr>
          <w:rFonts w:ascii="Times New Roman" w:hAnsi="Times New Roman" w:cs="Times New Roman"/>
          <w:sz w:val="24"/>
          <w:szCs w:val="24"/>
        </w:rPr>
        <w:t>.</w:t>
      </w:r>
    </w:p>
    <w:p w:rsidR="001B7475" w:rsidRDefault="001B7475" w:rsidP="007C6397">
      <w:pPr>
        <w:rPr>
          <w:rFonts w:asciiTheme="majorBidi" w:hAnsiTheme="majorBidi" w:cstheme="majorBidi"/>
          <w:b/>
          <w:lang w:val="en-US"/>
        </w:rPr>
      </w:pPr>
      <w:bookmarkStart w:id="0" w:name="_GoBack"/>
      <w:bookmarkEnd w:id="0"/>
      <w:r>
        <w:rPr>
          <w:rFonts w:asciiTheme="majorBidi" w:hAnsiTheme="majorBidi" w:cstheme="majorBidi"/>
          <w:b/>
          <w:lang w:val="en-US"/>
        </w:rPr>
        <w:lastRenderedPageBreak/>
        <w:t>DAFTAR PUSTAKA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Anthonie, W., Nelwan, O. S., Tarore, R. N., &amp; Dotulong, L. O. H. (2022). </w:t>
      </w:r>
      <w:r>
        <w:rPr>
          <w:rFonts w:ascii="Times New Roman" w:hAnsi="Times New Roman" w:cs="Times New Roman"/>
          <w:i/>
          <w:iCs/>
          <w:noProof/>
          <w:sz w:val="24"/>
          <w:szCs w:val="24"/>
        </w:rPr>
        <w:t>Urgensi Peran Perawat Di Era New Normal</w:t>
      </w:r>
      <w:r>
        <w:rPr>
          <w:rFonts w:ascii="Times New Roman" w:hAnsi="Times New Roman" w:cs="Times New Roman"/>
          <w:noProof/>
          <w:sz w:val="24"/>
          <w:szCs w:val="24"/>
        </w:rPr>
        <w:t>. Uwais Inspirasi Indonesia.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Arikunto, S. (2016). </w:t>
      </w:r>
      <w:r>
        <w:rPr>
          <w:rFonts w:ascii="Times New Roman" w:hAnsi="Times New Roman" w:cs="Times New Roman"/>
          <w:i/>
          <w:iCs/>
          <w:noProof/>
          <w:sz w:val="24"/>
          <w:szCs w:val="24"/>
        </w:rPr>
        <w:t>Prosedur Penelitian Suatu Pendekatan Praktik</w:t>
      </w:r>
      <w:r>
        <w:rPr>
          <w:rFonts w:ascii="Times New Roman" w:hAnsi="Times New Roman" w:cs="Times New Roman"/>
          <w:noProof/>
          <w:sz w:val="24"/>
          <w:szCs w:val="24"/>
        </w:rPr>
        <w:t>. Rineka Cipta.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Bungin, B. (2007). </w:t>
      </w:r>
      <w:r>
        <w:rPr>
          <w:rFonts w:ascii="Times New Roman" w:hAnsi="Times New Roman" w:cs="Times New Roman"/>
          <w:i/>
          <w:iCs/>
          <w:noProof/>
          <w:sz w:val="24"/>
          <w:szCs w:val="24"/>
        </w:rPr>
        <w:t>Metodologi Penelitian Kualitatif</w:t>
      </w:r>
      <w:r>
        <w:rPr>
          <w:rFonts w:ascii="Times New Roman" w:hAnsi="Times New Roman" w:cs="Times New Roman"/>
          <w:noProof/>
          <w:sz w:val="24"/>
          <w:szCs w:val="24"/>
        </w:rPr>
        <w:t>. Rineka Cipta.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Covid.go.id. (2021). </w:t>
      </w:r>
      <w:r>
        <w:rPr>
          <w:rFonts w:ascii="Times New Roman" w:hAnsi="Times New Roman" w:cs="Times New Roman"/>
          <w:i/>
          <w:iCs/>
          <w:noProof/>
          <w:sz w:val="24"/>
          <w:szCs w:val="24"/>
        </w:rPr>
        <w:t>Kebijakan Pemerintah Terkait Pandemi Menitikberatkan Mencegah Peluang Penularan Covid-19</w:t>
      </w:r>
      <w:r>
        <w:rPr>
          <w:rFonts w:ascii="Times New Roman" w:hAnsi="Times New Roman" w:cs="Times New Roman"/>
          <w:noProof/>
          <w:sz w:val="24"/>
          <w:szCs w:val="24"/>
        </w:rPr>
        <w:t>. Covid.Go.Id. https://covid19.go.id/p/berita/kebijakan-pemerintah-terkait-pandemi-menitikberatkan-mencegah-peluang-penularan-covid-19</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Creswell, J. W. (2010). Mapping the developing landscape of mixed methods research. </w:t>
      </w:r>
      <w:r>
        <w:rPr>
          <w:rFonts w:ascii="Times New Roman" w:hAnsi="Times New Roman" w:cs="Times New Roman"/>
          <w:i/>
          <w:iCs/>
          <w:noProof/>
          <w:sz w:val="24"/>
          <w:szCs w:val="24"/>
        </w:rPr>
        <w:t>SAGE Handbook of Mixed Methods in Social &amp; Behavioral Research</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 45–68.</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Creswell, J. W., &amp; England, M. E. (1994). Improving Informational Resources for Academic Deans and Chairpersons. </w:t>
      </w:r>
      <w:r>
        <w:rPr>
          <w:rFonts w:ascii="Times New Roman" w:hAnsi="Times New Roman" w:cs="Times New Roman"/>
          <w:i/>
          <w:iCs/>
          <w:noProof/>
          <w:sz w:val="24"/>
          <w:szCs w:val="24"/>
        </w:rPr>
        <w:t>New Directions for Institutional Research</w:t>
      </w:r>
      <w:r>
        <w:rPr>
          <w:rFonts w:ascii="Times New Roman" w:hAnsi="Times New Roman" w:cs="Times New Roman"/>
          <w:noProof/>
          <w:sz w:val="24"/>
          <w:szCs w:val="24"/>
        </w:rPr>
        <w:t xml:space="preserve">, </w:t>
      </w:r>
      <w:r>
        <w:rPr>
          <w:rFonts w:ascii="Times New Roman" w:hAnsi="Times New Roman" w:cs="Times New Roman"/>
          <w:i/>
          <w:iCs/>
          <w:noProof/>
          <w:sz w:val="24"/>
          <w:szCs w:val="24"/>
        </w:rPr>
        <w:t>84</w:t>
      </w:r>
      <w:r>
        <w:rPr>
          <w:rFonts w:ascii="Times New Roman" w:hAnsi="Times New Roman" w:cs="Times New Roman"/>
          <w:noProof/>
          <w:sz w:val="24"/>
          <w:szCs w:val="24"/>
        </w:rPr>
        <w:t>, 5–18.</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Esterberg, K. G. (2002). </w:t>
      </w:r>
      <w:r>
        <w:rPr>
          <w:rFonts w:ascii="Times New Roman" w:hAnsi="Times New Roman" w:cs="Times New Roman"/>
          <w:i/>
          <w:iCs/>
          <w:noProof/>
          <w:sz w:val="24"/>
          <w:szCs w:val="24"/>
        </w:rPr>
        <w:t>Qualitative methods in social research</w:t>
      </w:r>
      <w:r>
        <w:rPr>
          <w:rFonts w:ascii="Times New Roman" w:hAnsi="Times New Roman" w:cs="Times New Roman"/>
          <w:noProof/>
          <w:sz w:val="24"/>
          <w:szCs w:val="24"/>
        </w:rPr>
        <w:t>.</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FKUI, H. (2020). </w:t>
      </w:r>
      <w:r>
        <w:rPr>
          <w:rFonts w:ascii="Times New Roman" w:hAnsi="Times New Roman" w:cs="Times New Roman"/>
          <w:i/>
          <w:iCs/>
          <w:noProof/>
          <w:sz w:val="24"/>
          <w:szCs w:val="24"/>
        </w:rPr>
        <w:t>Tenaga Kesehatan Indonesia Mengalami Burnout Syndrome Derajat Sedang dan Berat Selama Masa Pandemi Covid-19</w:t>
      </w:r>
      <w:r>
        <w:rPr>
          <w:rFonts w:ascii="Times New Roman" w:hAnsi="Times New Roman" w:cs="Times New Roman"/>
          <w:noProof/>
          <w:sz w:val="24"/>
          <w:szCs w:val="24"/>
        </w:rPr>
        <w:t>. https://fk.ui.ac.id/berita/83-tenaga-kesehatan-indonesia-mengalami-burnout-syndrome-derajat-sedang-dan-berat-selama-masa-pandemi-covid-19.html</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Guixia, L., &amp; Hui, Z. (2020). A Study on Burnout of Nurses in the Period of COVID-19. </w:t>
      </w:r>
      <w:r>
        <w:rPr>
          <w:rFonts w:ascii="Times New Roman" w:hAnsi="Times New Roman" w:cs="Times New Roman"/>
          <w:i/>
          <w:iCs/>
          <w:noProof/>
          <w:sz w:val="24"/>
          <w:szCs w:val="24"/>
        </w:rPr>
        <w:t>Psychology and Behavioral Sciences</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(3), 31. https://doi.org/10.11648/j.pbs.20200903.12</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Handayani, R. T., Kuntari, S., Darmayanti, A. T., Widiyanto, A., &amp; Atmojo, J. T. (2020). Faktor Penyebab Stres pada Tenaga Kesehatan dan Masyarakat Saat Pandemi Covid-19. </w:t>
      </w:r>
      <w:r>
        <w:rPr>
          <w:rFonts w:ascii="Times New Roman" w:hAnsi="Times New Roman" w:cs="Times New Roman"/>
          <w:i/>
          <w:iCs/>
          <w:noProof/>
          <w:sz w:val="24"/>
          <w:szCs w:val="24"/>
        </w:rPr>
        <w:t>Jurnal Keperawatan Jiwa</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(3), 353–360.</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Lincoln, Y. S. (1985). Naturalistic inquiry. </w:t>
      </w:r>
      <w:r>
        <w:rPr>
          <w:rFonts w:ascii="Times New Roman" w:hAnsi="Times New Roman" w:cs="Times New Roman"/>
          <w:i/>
          <w:iCs/>
          <w:noProof/>
          <w:sz w:val="24"/>
          <w:szCs w:val="24"/>
        </w:rPr>
        <w:t>The Blackwell Encyclopedia of Sociology</w:t>
      </w:r>
      <w:r>
        <w:rPr>
          <w:rFonts w:ascii="Times New Roman" w:hAnsi="Times New Roman" w:cs="Times New Roman"/>
          <w:noProof/>
          <w:sz w:val="24"/>
          <w:szCs w:val="24"/>
        </w:rPr>
        <w:t>.</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Maria, I., Zubaidah, Rusdiana, Pusparina, I., &amp; Norfitri, R. (2019). </w:t>
      </w:r>
      <w:r>
        <w:rPr>
          <w:rFonts w:ascii="Times New Roman" w:hAnsi="Times New Roman" w:cs="Times New Roman"/>
          <w:i/>
          <w:iCs/>
          <w:noProof/>
          <w:sz w:val="24"/>
          <w:szCs w:val="24"/>
        </w:rPr>
        <w:t>Caring dan Comfrt Perawat dan Kegawatdaruratan</w:t>
      </w:r>
      <w:r>
        <w:rPr>
          <w:rFonts w:ascii="Times New Roman" w:hAnsi="Times New Roman" w:cs="Times New Roman"/>
          <w:noProof/>
          <w:sz w:val="24"/>
          <w:szCs w:val="24"/>
        </w:rPr>
        <w:t>. Deepublish.</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Marpaung, F. V., Wiroko, E. P., &amp; Wicaksana, S. (2020). Pengaruh Iklim Organisasi terhadap Burnout Pada Perawat Rumah Sakit di Lebak dalam </w:t>
      </w:r>
      <w:r>
        <w:rPr>
          <w:rFonts w:ascii="Times New Roman" w:hAnsi="Times New Roman" w:cs="Times New Roman"/>
          <w:noProof/>
          <w:sz w:val="24"/>
          <w:szCs w:val="24"/>
        </w:rPr>
        <w:lastRenderedPageBreak/>
        <w:t xml:space="preserve">Masa Covid-19. </w:t>
      </w:r>
      <w:r>
        <w:rPr>
          <w:rFonts w:ascii="Times New Roman" w:hAnsi="Times New Roman" w:cs="Times New Roman"/>
          <w:i/>
          <w:iCs/>
          <w:noProof/>
          <w:sz w:val="24"/>
          <w:szCs w:val="24"/>
        </w:rPr>
        <w:t>JIVA : Journal of Behavior and Mental Health</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https://doi.org/10.30984/jiva.v1i2.1390</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Maslach, C., &amp; Leiter, M. P. (2016). Understanding the Burnout Experience: Recent Research and Its Implications for Psychiatry. </w:t>
      </w:r>
      <w:r>
        <w:rPr>
          <w:rFonts w:ascii="Times New Roman" w:hAnsi="Times New Roman" w:cs="Times New Roman"/>
          <w:i/>
          <w:iCs/>
          <w:noProof/>
          <w:sz w:val="24"/>
          <w:szCs w:val="24"/>
        </w:rPr>
        <w:t>World Psychiatry</w:t>
      </w:r>
      <w:r>
        <w:rPr>
          <w:rFonts w:ascii="Times New Roman" w:hAnsi="Times New Roman" w:cs="Times New Roman"/>
          <w:noProof/>
          <w:sz w:val="24"/>
          <w:szCs w:val="24"/>
        </w:rPr>
        <w:t xml:space="preserve">, </w:t>
      </w:r>
      <w:r>
        <w:rPr>
          <w:rFonts w:ascii="Times New Roman" w:hAnsi="Times New Roman" w:cs="Times New Roman"/>
          <w:i/>
          <w:iCs/>
          <w:noProof/>
          <w:sz w:val="24"/>
          <w:szCs w:val="24"/>
        </w:rPr>
        <w:t>15</w:t>
      </w:r>
      <w:r>
        <w:rPr>
          <w:rFonts w:ascii="Times New Roman" w:hAnsi="Times New Roman" w:cs="Times New Roman"/>
          <w:noProof/>
          <w:sz w:val="24"/>
          <w:szCs w:val="24"/>
        </w:rPr>
        <w:t>(2), 103–111. https://doi.org/10.1002/wps.20311</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Moleong, L. J. (2017). </w:t>
      </w:r>
      <w:r>
        <w:rPr>
          <w:rFonts w:ascii="Times New Roman" w:hAnsi="Times New Roman" w:cs="Times New Roman"/>
          <w:i/>
          <w:iCs/>
          <w:noProof/>
          <w:sz w:val="24"/>
          <w:szCs w:val="24"/>
        </w:rPr>
        <w:t>Metodologi penelitian kualitatif</w:t>
      </w:r>
      <w:r>
        <w:rPr>
          <w:rFonts w:ascii="Times New Roman" w:hAnsi="Times New Roman" w:cs="Times New Roman"/>
          <w:noProof/>
          <w:sz w:val="24"/>
          <w:szCs w:val="24"/>
        </w:rPr>
        <w:t>. PT Remaja Rosdakarya.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Neuman, L. W. (2003). </w:t>
      </w:r>
      <w:r>
        <w:rPr>
          <w:rFonts w:ascii="Times New Roman" w:hAnsi="Times New Roman" w:cs="Times New Roman"/>
          <w:i/>
          <w:iCs/>
          <w:noProof/>
          <w:sz w:val="24"/>
          <w:szCs w:val="24"/>
        </w:rPr>
        <w:t>Metodologi Penelitian Sosial: Pendekatan Kualitatif dan Kuantitatif</w:t>
      </w:r>
      <w:r>
        <w:rPr>
          <w:rFonts w:ascii="Times New Roman" w:hAnsi="Times New Roman" w:cs="Times New Roman"/>
          <w:noProof/>
          <w:sz w:val="24"/>
          <w:szCs w:val="24"/>
        </w:rPr>
        <w:t>. PT Indeks.</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Patton, M. Q. (1980). </w:t>
      </w:r>
      <w:r>
        <w:rPr>
          <w:rFonts w:ascii="Times New Roman" w:hAnsi="Times New Roman" w:cs="Times New Roman"/>
          <w:i/>
          <w:iCs/>
          <w:noProof/>
          <w:sz w:val="24"/>
          <w:szCs w:val="24"/>
        </w:rPr>
        <w:t>Qualitative evaluation methods</w:t>
      </w:r>
      <w:r>
        <w:rPr>
          <w:rFonts w:ascii="Times New Roman" w:hAnsi="Times New Roman" w:cs="Times New Roman"/>
          <w:noProof/>
          <w:sz w:val="24"/>
          <w:szCs w:val="24"/>
        </w:rPr>
        <w:t>.</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Pranata, L., Hardika, B. D., Banesia, Y., Pangihutan, Y. G., Agustina, S., Ningtyas, S. T. I., Ronaldo, Putri, E. S., Astuti, S., Bella, S., Novita, B., &amp; Paramitha, A. (2021). </w:t>
      </w:r>
      <w:r>
        <w:rPr>
          <w:rFonts w:ascii="Times New Roman" w:hAnsi="Times New Roman" w:cs="Times New Roman"/>
          <w:i/>
          <w:iCs/>
          <w:noProof/>
          <w:sz w:val="24"/>
          <w:szCs w:val="24"/>
        </w:rPr>
        <w:t>Manajemen Keperawatan: Pengelolaan Ruang Rawat Inap Era Pandemi Covid-19</w:t>
      </w:r>
      <w:r>
        <w:rPr>
          <w:rFonts w:ascii="Times New Roman" w:hAnsi="Times New Roman" w:cs="Times New Roman"/>
          <w:noProof/>
          <w:sz w:val="24"/>
          <w:szCs w:val="24"/>
        </w:rPr>
        <w:t>. Yayasan Pendidikan Cendekia Muslim.</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Putra, A. C. M., &amp; Muttaqin, D. (2020). Hubungan Antara Dukungan Sosial dengan Burnout Pada Perawat di Rumah Sakit X. </w:t>
      </w:r>
      <w:r>
        <w:rPr>
          <w:rFonts w:ascii="Times New Roman" w:hAnsi="Times New Roman" w:cs="Times New Roman"/>
          <w:i/>
          <w:iCs/>
          <w:noProof/>
          <w:sz w:val="24"/>
          <w:szCs w:val="24"/>
        </w:rPr>
        <w:t>Psikostudia : Jurnal Psikologi</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(2), 82. https://doi.org/10.30872/psikostudia.v9i2.3901</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Sahra, A. (2017). Burnout Perawat Perempuan ditinjau dari Iklim Organisasi. </w:t>
      </w:r>
      <w:r>
        <w:rPr>
          <w:rFonts w:ascii="Times New Roman" w:hAnsi="Times New Roman" w:cs="Times New Roman"/>
          <w:i/>
          <w:iCs/>
          <w:noProof/>
          <w:sz w:val="24"/>
          <w:szCs w:val="24"/>
        </w:rPr>
        <w:t>Psycho Idea</w:t>
      </w:r>
      <w:r>
        <w:rPr>
          <w:rFonts w:ascii="Times New Roman" w:hAnsi="Times New Roman" w:cs="Times New Roman"/>
          <w:noProof/>
          <w:sz w:val="24"/>
          <w:szCs w:val="24"/>
        </w:rPr>
        <w:t xml:space="preserve">, </w:t>
      </w:r>
      <w:r>
        <w:rPr>
          <w:rFonts w:ascii="Times New Roman" w:hAnsi="Times New Roman" w:cs="Times New Roman"/>
          <w:i/>
          <w:iCs/>
          <w:noProof/>
          <w:sz w:val="24"/>
          <w:szCs w:val="24"/>
        </w:rPr>
        <w:t>15</w:t>
      </w:r>
      <w:r>
        <w:rPr>
          <w:rFonts w:ascii="Times New Roman" w:hAnsi="Times New Roman" w:cs="Times New Roman"/>
          <w:noProof/>
          <w:sz w:val="24"/>
          <w:szCs w:val="24"/>
        </w:rPr>
        <w:t>(02). https://doi.org/10.30595/psychoidea.v15i2.2448</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Sari, N. L. P. D. Y. (2015). Hubungan Beban Kerja, Faktor Demografi, Locus of Control dan Harga Diri terhadap Burnout Syndrom Pada Perawat Pelaksana IRD RSUP Sanglah. </w:t>
      </w:r>
      <w:r>
        <w:rPr>
          <w:rFonts w:ascii="Times New Roman" w:hAnsi="Times New Roman" w:cs="Times New Roman"/>
          <w:i/>
          <w:iCs/>
          <w:noProof/>
          <w:sz w:val="24"/>
          <w:szCs w:val="24"/>
        </w:rPr>
        <w:t>Coping Ners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51–60.</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SatgasCovid. (2021). </w:t>
      </w:r>
      <w:r>
        <w:rPr>
          <w:rFonts w:ascii="Times New Roman" w:hAnsi="Times New Roman" w:cs="Times New Roman"/>
          <w:i/>
          <w:iCs/>
          <w:noProof/>
          <w:sz w:val="24"/>
          <w:szCs w:val="24"/>
        </w:rPr>
        <w:t>Peta Sebaran Kasus Per Provinsi</w:t>
      </w:r>
      <w:r>
        <w:rPr>
          <w:rFonts w:ascii="Times New Roman" w:hAnsi="Times New Roman" w:cs="Times New Roman"/>
          <w:noProof/>
          <w:sz w:val="24"/>
          <w:szCs w:val="24"/>
        </w:rPr>
        <w:t>. Covid.Go.Id. https://covid19.go.id/peta-sebaran</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Spradley, J. P. (1980). </w:t>
      </w:r>
      <w:r>
        <w:rPr>
          <w:rFonts w:ascii="Times New Roman" w:hAnsi="Times New Roman" w:cs="Times New Roman"/>
          <w:i/>
          <w:iCs/>
          <w:noProof/>
          <w:sz w:val="24"/>
          <w:szCs w:val="24"/>
        </w:rPr>
        <w:t>Participant Observation</w:t>
      </w:r>
      <w:r>
        <w:rPr>
          <w:rFonts w:ascii="Times New Roman" w:hAnsi="Times New Roman" w:cs="Times New Roman"/>
          <w:noProof/>
          <w:sz w:val="24"/>
          <w:szCs w:val="24"/>
        </w:rPr>
        <w:t>. Holt, Rinehart and Winston.</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(2018). </w:t>
      </w:r>
      <w:r>
        <w:rPr>
          <w:rFonts w:ascii="Times New Roman" w:hAnsi="Times New Roman" w:cs="Times New Roman"/>
          <w:i/>
          <w:iCs/>
          <w:noProof/>
          <w:sz w:val="24"/>
          <w:szCs w:val="24"/>
        </w:rPr>
        <w:t>Metode Penelitian Pendidikan: Pendekatan Kuantitatif, Kualitatif dan R&amp;D</w:t>
      </w:r>
      <w:r>
        <w:rPr>
          <w:rFonts w:ascii="Times New Roman" w:hAnsi="Times New Roman" w:cs="Times New Roman"/>
          <w:noProof/>
          <w:sz w:val="24"/>
          <w:szCs w:val="24"/>
        </w:rPr>
        <w:t>. Alfabeta.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Susilo, A., Rumende, C. M., Pitoyo, C. W., Santoso, W. D., Yulianti, M., Herikurniawan, H., Sinto, R., Singh, G., Nainggolan, L., Nelwan, E. J., Chen, L. K., Widhani, A., Wijaya, E., Wicaksana, B., Maksum, M., Annisa, F., Jasirwan, C. O. M., &amp; Yunihastuti, E. (2020). Coronavirus Disease 2019: Tinjauan Literatur Terkini. </w:t>
      </w:r>
      <w:r>
        <w:rPr>
          <w:rFonts w:ascii="Times New Roman" w:hAnsi="Times New Roman" w:cs="Times New Roman"/>
          <w:i/>
          <w:iCs/>
          <w:noProof/>
          <w:sz w:val="24"/>
          <w:szCs w:val="24"/>
        </w:rPr>
        <w:t>Jurnal Penyakit Dalam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(1), 45. https://doi.org/10.7454/jpdi.v7i1.415</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Taurina, H., Yusransyah, Gunasari, L. F. V., Putri, D. F. A., Erlinawati, N. D., </w:t>
      </w:r>
      <w:r>
        <w:rPr>
          <w:rFonts w:ascii="Times New Roman" w:hAnsi="Times New Roman" w:cs="Times New Roman"/>
          <w:noProof/>
          <w:sz w:val="24"/>
          <w:szCs w:val="24"/>
        </w:rPr>
        <w:lastRenderedPageBreak/>
        <w:t xml:space="preserve">Supriati, H. S., Gozali, A., Yunita, E., Stiani, S. N., Noviyanto, F., &amp; Irwandy. (2022). </w:t>
      </w:r>
      <w:r>
        <w:rPr>
          <w:rFonts w:ascii="Times New Roman" w:hAnsi="Times New Roman" w:cs="Times New Roman"/>
          <w:i/>
          <w:iCs/>
          <w:noProof/>
          <w:sz w:val="24"/>
          <w:szCs w:val="24"/>
        </w:rPr>
        <w:t>Kebijakan Kesehatan Masyarakat di Indonesia</w:t>
      </w:r>
      <w:r>
        <w:rPr>
          <w:rFonts w:ascii="Times New Roman" w:hAnsi="Times New Roman" w:cs="Times New Roman"/>
          <w:noProof/>
          <w:sz w:val="24"/>
          <w:szCs w:val="24"/>
        </w:rPr>
        <w:t>. Media Sains Indonesia.</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Tuwu, D. (2020). Kebijakan Pemerintah dalam Penanganan Pandemi Covid-19. </w:t>
      </w:r>
      <w:r>
        <w:rPr>
          <w:rFonts w:ascii="Times New Roman" w:hAnsi="Times New Roman" w:cs="Times New Roman"/>
          <w:i/>
          <w:iCs/>
          <w:noProof/>
          <w:sz w:val="24"/>
          <w:szCs w:val="24"/>
        </w:rPr>
        <w:t>Journal Publicuho</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(2), 267. https://doi.org/10.35817/jpu.v3i2.12535</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Wardah, W., Febtrina, R., &amp; Dewi, E. (2017). Pengaruh Pengetahuan Perawat terhadap Pemenuhan Perawatan Spiritual Pasien di Ruang Intensif. </w:t>
      </w:r>
      <w:r>
        <w:rPr>
          <w:rFonts w:ascii="Times New Roman" w:hAnsi="Times New Roman" w:cs="Times New Roman"/>
          <w:i/>
          <w:iCs/>
          <w:noProof/>
          <w:sz w:val="24"/>
          <w:szCs w:val="24"/>
        </w:rPr>
        <w:t>Jurnal Endurance</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(3), 436. https://doi.org/10.22216/jen.v2i3.2503</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Wardani, L. M. I., &amp; Firmansyah, R. (2021). </w:t>
      </w:r>
      <w:r>
        <w:rPr>
          <w:rFonts w:ascii="Times New Roman" w:hAnsi="Times New Roman" w:cs="Times New Roman"/>
          <w:i/>
          <w:iCs/>
          <w:noProof/>
          <w:sz w:val="24"/>
          <w:szCs w:val="24"/>
        </w:rPr>
        <w:t>Work-Life Balance Para Pekerja Buruh</w:t>
      </w:r>
      <w:r>
        <w:rPr>
          <w:rFonts w:ascii="Times New Roman" w:hAnsi="Times New Roman" w:cs="Times New Roman"/>
          <w:noProof/>
          <w:sz w:val="24"/>
          <w:szCs w:val="24"/>
        </w:rPr>
        <w:t>. NEM.</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Windari, A. (2022). </w:t>
      </w:r>
      <w:r>
        <w:rPr>
          <w:rFonts w:ascii="Times New Roman" w:hAnsi="Times New Roman" w:cs="Times New Roman"/>
          <w:i/>
          <w:iCs/>
          <w:noProof/>
          <w:sz w:val="24"/>
          <w:szCs w:val="24"/>
        </w:rPr>
        <w:t>Sistem Informasi Registrasi Perawat</w:t>
      </w:r>
      <w:r>
        <w:rPr>
          <w:rFonts w:ascii="Times New Roman" w:hAnsi="Times New Roman" w:cs="Times New Roman"/>
          <w:noProof/>
          <w:sz w:val="24"/>
          <w:szCs w:val="24"/>
        </w:rPr>
        <w:t>. PT Nasya Expanding Management.</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Yulianto, H. (2020). Maslach Burnout Inventory-Human Services Survey (MBI-HSS) Versi Bahasa Indonesia: Studi Validasi Konstruk pada Anggota Polisi. </w:t>
      </w:r>
      <w:r>
        <w:rPr>
          <w:rFonts w:ascii="Times New Roman" w:hAnsi="Times New Roman" w:cs="Times New Roman"/>
          <w:i/>
          <w:iCs/>
          <w:noProof/>
          <w:sz w:val="24"/>
          <w:szCs w:val="24"/>
        </w:rPr>
        <w:t>Jurnal Pengukuran Psikologi Dan Pendidikan Indonesia (JP3I)</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19–29. https://doi.org/10.15408/jp3i.v9i1.13329</w:t>
      </w: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7475" w:rsidRDefault="001B7475" w:rsidP="001B7475">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Zhang, Y., Wang, C., Pan, W., Zheng, J., Gao, J., Huang, X., Cai, S., Zhai, Y., Latour, J. M., &amp; Zhu, C. (2020). Stress, Burnout, and Coping Strategies of Frontline Nurses During the COVID-19 Epidemic in Wuhan and Shanghai, China. </w:t>
      </w:r>
      <w:r>
        <w:rPr>
          <w:rFonts w:ascii="Times New Roman" w:hAnsi="Times New Roman" w:cs="Times New Roman"/>
          <w:i/>
          <w:iCs/>
          <w:noProof/>
          <w:sz w:val="24"/>
          <w:szCs w:val="24"/>
        </w:rPr>
        <w:t>Frontiers in Psychiatry</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 https://doi.org/10.3389/fpsyt.2020.565520</w:t>
      </w:r>
    </w:p>
    <w:p w:rsidR="001B7475" w:rsidRPr="001B7475" w:rsidRDefault="001B7475" w:rsidP="001B7475">
      <w:pPr>
        <w:jc w:val="center"/>
        <w:rPr>
          <w:rFonts w:asciiTheme="majorBidi" w:hAnsiTheme="majorBidi" w:cstheme="majorBidi"/>
          <w:b/>
          <w:lang w:val="en-US"/>
        </w:rPr>
      </w:pPr>
    </w:p>
    <w:p w:rsidR="00730CC8" w:rsidRPr="00730CC8" w:rsidRDefault="00730CC8" w:rsidP="00730CC8">
      <w:pPr>
        <w:rPr>
          <w:rFonts w:asciiTheme="majorBidi" w:hAnsiTheme="majorBidi" w:cstheme="majorBidi"/>
          <w:lang w:val="en-US"/>
        </w:rPr>
      </w:pPr>
    </w:p>
    <w:p w:rsidR="00730CC8" w:rsidRPr="00730CC8" w:rsidRDefault="00730CC8" w:rsidP="00730CC8">
      <w:pPr>
        <w:rPr>
          <w:rFonts w:asciiTheme="majorBidi" w:hAnsiTheme="majorBidi" w:cstheme="majorBidi"/>
          <w:lang w:val="en-US"/>
        </w:rPr>
      </w:pPr>
    </w:p>
    <w:p w:rsidR="00730CC8" w:rsidRPr="00730CC8" w:rsidRDefault="00730CC8" w:rsidP="00730CC8">
      <w:pPr>
        <w:rPr>
          <w:rFonts w:asciiTheme="majorBidi" w:hAnsiTheme="majorBidi" w:cstheme="majorBidi"/>
          <w:lang w:val="en-US"/>
        </w:rPr>
      </w:pPr>
    </w:p>
    <w:p w:rsidR="00730CC8" w:rsidRPr="00730CC8" w:rsidRDefault="00730CC8" w:rsidP="00730CC8">
      <w:pPr>
        <w:rPr>
          <w:rFonts w:asciiTheme="majorBidi" w:hAnsiTheme="majorBidi" w:cstheme="majorBidi"/>
          <w:lang w:val="en-US"/>
        </w:rPr>
      </w:pPr>
    </w:p>
    <w:sectPr w:rsidR="00730CC8" w:rsidRPr="00730CC8" w:rsidSect="007C6397">
      <w:headerReference w:type="default" r:id="rId10"/>
      <w:footerReference w:type="defaul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B1" w:rsidRDefault="00640AB1" w:rsidP="005C7BE6">
      <w:pPr>
        <w:spacing w:after="0" w:line="240" w:lineRule="auto"/>
      </w:pPr>
      <w:r>
        <w:separator/>
      </w:r>
    </w:p>
  </w:endnote>
  <w:endnote w:type="continuationSeparator" w:id="0">
    <w:p w:rsidR="00640AB1" w:rsidRDefault="00640AB1" w:rsidP="005C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61646"/>
      <w:docPartObj>
        <w:docPartGallery w:val="Page Numbers (Bottom of Page)"/>
        <w:docPartUnique/>
      </w:docPartObj>
    </w:sdtPr>
    <w:sdtEndPr>
      <w:rPr>
        <w:noProof/>
      </w:rPr>
    </w:sdtEndPr>
    <w:sdtContent>
      <w:p w:rsidR="002C079E" w:rsidRDefault="002C079E">
        <w:pPr>
          <w:pStyle w:val="Footer"/>
          <w:jc w:val="right"/>
        </w:pPr>
        <w:r>
          <w:fldChar w:fldCharType="begin"/>
        </w:r>
        <w:r>
          <w:instrText xml:space="preserve"> PAGE   \* MERGEFORMAT </w:instrText>
        </w:r>
        <w:r>
          <w:fldChar w:fldCharType="separate"/>
        </w:r>
        <w:r w:rsidR="007C6397">
          <w:rPr>
            <w:noProof/>
          </w:rPr>
          <w:t>2</w:t>
        </w:r>
        <w:r>
          <w:rPr>
            <w:noProof/>
          </w:rPr>
          <w:fldChar w:fldCharType="end"/>
        </w:r>
      </w:p>
    </w:sdtContent>
  </w:sdt>
  <w:p w:rsidR="005C7BE6" w:rsidRPr="005C7BE6" w:rsidRDefault="005C7BE6" w:rsidP="005C7BE6">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B1" w:rsidRDefault="00640AB1" w:rsidP="005C7BE6">
      <w:pPr>
        <w:spacing w:after="0" w:line="240" w:lineRule="auto"/>
      </w:pPr>
      <w:r>
        <w:separator/>
      </w:r>
    </w:p>
  </w:footnote>
  <w:footnote w:type="continuationSeparator" w:id="0">
    <w:p w:rsidR="00640AB1" w:rsidRDefault="00640AB1" w:rsidP="005C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E6" w:rsidRPr="005C7BE6" w:rsidRDefault="005C7BE6" w:rsidP="005C7BE6">
    <w:pPr>
      <w:spacing w:after="0"/>
      <w:rPr>
        <w:rFonts w:asciiTheme="majorBidi" w:hAnsiTheme="majorBidi" w:cstheme="majorBidi"/>
        <w:sz w:val="24"/>
        <w:szCs w:val="24"/>
      </w:rPr>
    </w:pPr>
    <w:r w:rsidRPr="005C7BE6">
      <w:rPr>
        <w:rFonts w:asciiTheme="majorBidi" w:hAnsiTheme="majorBidi" w:cstheme="majorBidi"/>
        <w:sz w:val="24"/>
        <w:szCs w:val="24"/>
      </w:rPr>
      <w:t xml:space="preserve">BURNOUT PADA PERAWAT SAAT MELAYANI </w:t>
    </w:r>
    <w:r w:rsidRPr="005C7BE6">
      <w:rPr>
        <w:rFonts w:asciiTheme="majorBidi" w:hAnsiTheme="majorBidi" w:cstheme="majorBidi"/>
        <w:sz w:val="24"/>
        <w:szCs w:val="24"/>
        <w:lang w:val="en-US"/>
      </w:rPr>
      <w:t xml:space="preserve">PASIEN </w:t>
    </w:r>
    <w:r w:rsidRPr="005C7BE6">
      <w:rPr>
        <w:rFonts w:asciiTheme="majorBidi" w:hAnsiTheme="majorBidi" w:cstheme="majorBidi"/>
        <w:sz w:val="24"/>
        <w:szCs w:val="24"/>
      </w:rPr>
      <w:t>COVID-19</w:t>
    </w:r>
  </w:p>
  <w:p w:rsidR="005C7BE6" w:rsidRDefault="005C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029"/>
    <w:multiLevelType w:val="multilevel"/>
    <w:tmpl w:val="0A046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33694F"/>
    <w:multiLevelType w:val="multilevel"/>
    <w:tmpl w:val="0E33694F"/>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2">
    <w:nsid w:val="1FE07CE6"/>
    <w:multiLevelType w:val="multilevel"/>
    <w:tmpl w:val="1FE07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3B3E4B"/>
    <w:multiLevelType w:val="multilevel"/>
    <w:tmpl w:val="2B3B3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696901"/>
    <w:multiLevelType w:val="multilevel"/>
    <w:tmpl w:val="2C6969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CDF4C8C"/>
    <w:multiLevelType w:val="multilevel"/>
    <w:tmpl w:val="4CDF4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9E816B4"/>
    <w:multiLevelType w:val="multilevel"/>
    <w:tmpl w:val="79E816B4"/>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E9"/>
    <w:rsid w:val="00103F3E"/>
    <w:rsid w:val="001B7475"/>
    <w:rsid w:val="001E13FB"/>
    <w:rsid w:val="00282FC3"/>
    <w:rsid w:val="002C079E"/>
    <w:rsid w:val="00391BF1"/>
    <w:rsid w:val="004A0974"/>
    <w:rsid w:val="004D6DDE"/>
    <w:rsid w:val="005767E9"/>
    <w:rsid w:val="005C7BE6"/>
    <w:rsid w:val="00640AB1"/>
    <w:rsid w:val="006F6957"/>
    <w:rsid w:val="007103FD"/>
    <w:rsid w:val="00730CC8"/>
    <w:rsid w:val="00737B28"/>
    <w:rsid w:val="00794737"/>
    <w:rsid w:val="007C6397"/>
    <w:rsid w:val="009A6920"/>
    <w:rsid w:val="00BC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E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9"/>
    <w:rPr>
      <w:color w:val="0000FF"/>
      <w:u w:val="single"/>
    </w:rPr>
  </w:style>
  <w:style w:type="paragraph" w:styleId="Header">
    <w:name w:val="header"/>
    <w:basedOn w:val="Normal"/>
    <w:link w:val="HeaderChar"/>
    <w:uiPriority w:val="99"/>
    <w:unhideWhenUsed/>
    <w:rsid w:val="005C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E6"/>
    <w:rPr>
      <w:lang w:val="id-ID"/>
    </w:rPr>
  </w:style>
  <w:style w:type="paragraph" w:styleId="Footer">
    <w:name w:val="footer"/>
    <w:basedOn w:val="Normal"/>
    <w:link w:val="FooterChar"/>
    <w:uiPriority w:val="99"/>
    <w:unhideWhenUsed/>
    <w:rsid w:val="005C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E6"/>
    <w:rPr>
      <w:lang w:val="id-ID"/>
    </w:rPr>
  </w:style>
  <w:style w:type="character" w:customStyle="1" w:styleId="ListParagraphChar">
    <w:name w:val="List Paragraph Char"/>
    <w:link w:val="ListParagraph"/>
    <w:uiPriority w:val="34"/>
    <w:qFormat/>
    <w:locked/>
    <w:rsid w:val="002C079E"/>
    <w:rPr>
      <w:lang w:val="id-ID"/>
    </w:rPr>
  </w:style>
  <w:style w:type="paragraph" w:styleId="ListParagraph">
    <w:name w:val="List Paragraph"/>
    <w:basedOn w:val="Normal"/>
    <w:link w:val="ListParagraphChar"/>
    <w:uiPriority w:val="34"/>
    <w:qFormat/>
    <w:rsid w:val="002C079E"/>
    <w:pPr>
      <w:ind w:left="720"/>
      <w:contextualSpacing/>
    </w:pPr>
  </w:style>
  <w:style w:type="table" w:styleId="TableGrid">
    <w:name w:val="Table Grid"/>
    <w:basedOn w:val="TableNormal"/>
    <w:uiPriority w:val="39"/>
    <w:qFormat/>
    <w:rsid w:val="00103F3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730CC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qFormat/>
    <w:rsid w:val="00730C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E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9"/>
    <w:rPr>
      <w:color w:val="0000FF"/>
      <w:u w:val="single"/>
    </w:rPr>
  </w:style>
  <w:style w:type="paragraph" w:styleId="Header">
    <w:name w:val="header"/>
    <w:basedOn w:val="Normal"/>
    <w:link w:val="HeaderChar"/>
    <w:uiPriority w:val="99"/>
    <w:unhideWhenUsed/>
    <w:rsid w:val="005C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E6"/>
    <w:rPr>
      <w:lang w:val="id-ID"/>
    </w:rPr>
  </w:style>
  <w:style w:type="paragraph" w:styleId="Footer">
    <w:name w:val="footer"/>
    <w:basedOn w:val="Normal"/>
    <w:link w:val="FooterChar"/>
    <w:uiPriority w:val="99"/>
    <w:unhideWhenUsed/>
    <w:rsid w:val="005C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E6"/>
    <w:rPr>
      <w:lang w:val="id-ID"/>
    </w:rPr>
  </w:style>
  <w:style w:type="character" w:customStyle="1" w:styleId="ListParagraphChar">
    <w:name w:val="List Paragraph Char"/>
    <w:link w:val="ListParagraph"/>
    <w:uiPriority w:val="34"/>
    <w:qFormat/>
    <w:locked/>
    <w:rsid w:val="002C079E"/>
    <w:rPr>
      <w:lang w:val="id-ID"/>
    </w:rPr>
  </w:style>
  <w:style w:type="paragraph" w:styleId="ListParagraph">
    <w:name w:val="List Paragraph"/>
    <w:basedOn w:val="Normal"/>
    <w:link w:val="ListParagraphChar"/>
    <w:uiPriority w:val="34"/>
    <w:qFormat/>
    <w:rsid w:val="002C079E"/>
    <w:pPr>
      <w:ind w:left="720"/>
      <w:contextualSpacing/>
    </w:pPr>
  </w:style>
  <w:style w:type="table" w:styleId="TableGrid">
    <w:name w:val="Table Grid"/>
    <w:basedOn w:val="TableNormal"/>
    <w:uiPriority w:val="39"/>
    <w:qFormat/>
    <w:rsid w:val="00103F3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730CC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qFormat/>
    <w:rsid w:val="00730C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4830">
      <w:bodyDiv w:val="1"/>
      <w:marLeft w:val="0"/>
      <w:marRight w:val="0"/>
      <w:marTop w:val="0"/>
      <w:marBottom w:val="0"/>
      <w:divBdr>
        <w:top w:val="none" w:sz="0" w:space="0" w:color="auto"/>
        <w:left w:val="none" w:sz="0" w:space="0" w:color="auto"/>
        <w:bottom w:val="none" w:sz="0" w:space="0" w:color="auto"/>
        <w:right w:val="none" w:sz="0" w:space="0" w:color="auto"/>
      </w:divBdr>
    </w:div>
    <w:div w:id="251670462">
      <w:bodyDiv w:val="1"/>
      <w:marLeft w:val="0"/>
      <w:marRight w:val="0"/>
      <w:marTop w:val="0"/>
      <w:marBottom w:val="0"/>
      <w:divBdr>
        <w:top w:val="none" w:sz="0" w:space="0" w:color="auto"/>
        <w:left w:val="none" w:sz="0" w:space="0" w:color="auto"/>
        <w:bottom w:val="none" w:sz="0" w:space="0" w:color="auto"/>
        <w:right w:val="none" w:sz="0" w:space="0" w:color="auto"/>
      </w:divBdr>
    </w:div>
    <w:div w:id="463232643">
      <w:bodyDiv w:val="1"/>
      <w:marLeft w:val="0"/>
      <w:marRight w:val="0"/>
      <w:marTop w:val="0"/>
      <w:marBottom w:val="0"/>
      <w:divBdr>
        <w:top w:val="none" w:sz="0" w:space="0" w:color="auto"/>
        <w:left w:val="none" w:sz="0" w:space="0" w:color="auto"/>
        <w:bottom w:val="none" w:sz="0" w:space="0" w:color="auto"/>
        <w:right w:val="none" w:sz="0" w:space="0" w:color="auto"/>
      </w:divBdr>
    </w:div>
    <w:div w:id="463929676">
      <w:bodyDiv w:val="1"/>
      <w:marLeft w:val="0"/>
      <w:marRight w:val="0"/>
      <w:marTop w:val="0"/>
      <w:marBottom w:val="0"/>
      <w:divBdr>
        <w:top w:val="none" w:sz="0" w:space="0" w:color="auto"/>
        <w:left w:val="none" w:sz="0" w:space="0" w:color="auto"/>
        <w:bottom w:val="none" w:sz="0" w:space="0" w:color="auto"/>
        <w:right w:val="none" w:sz="0" w:space="0" w:color="auto"/>
      </w:divBdr>
    </w:div>
    <w:div w:id="761755192">
      <w:bodyDiv w:val="1"/>
      <w:marLeft w:val="0"/>
      <w:marRight w:val="0"/>
      <w:marTop w:val="0"/>
      <w:marBottom w:val="0"/>
      <w:divBdr>
        <w:top w:val="none" w:sz="0" w:space="0" w:color="auto"/>
        <w:left w:val="none" w:sz="0" w:space="0" w:color="auto"/>
        <w:bottom w:val="none" w:sz="0" w:space="0" w:color="auto"/>
        <w:right w:val="none" w:sz="0" w:space="0" w:color="auto"/>
      </w:divBdr>
    </w:div>
    <w:div w:id="769934259">
      <w:bodyDiv w:val="1"/>
      <w:marLeft w:val="0"/>
      <w:marRight w:val="0"/>
      <w:marTop w:val="0"/>
      <w:marBottom w:val="0"/>
      <w:divBdr>
        <w:top w:val="none" w:sz="0" w:space="0" w:color="auto"/>
        <w:left w:val="none" w:sz="0" w:space="0" w:color="auto"/>
        <w:bottom w:val="none" w:sz="0" w:space="0" w:color="auto"/>
        <w:right w:val="none" w:sz="0" w:space="0" w:color="auto"/>
      </w:divBdr>
    </w:div>
    <w:div w:id="889270289">
      <w:bodyDiv w:val="1"/>
      <w:marLeft w:val="0"/>
      <w:marRight w:val="0"/>
      <w:marTop w:val="0"/>
      <w:marBottom w:val="0"/>
      <w:divBdr>
        <w:top w:val="none" w:sz="0" w:space="0" w:color="auto"/>
        <w:left w:val="none" w:sz="0" w:space="0" w:color="auto"/>
        <w:bottom w:val="none" w:sz="0" w:space="0" w:color="auto"/>
        <w:right w:val="none" w:sz="0" w:space="0" w:color="auto"/>
      </w:divBdr>
    </w:div>
    <w:div w:id="958686392">
      <w:bodyDiv w:val="1"/>
      <w:marLeft w:val="0"/>
      <w:marRight w:val="0"/>
      <w:marTop w:val="0"/>
      <w:marBottom w:val="0"/>
      <w:divBdr>
        <w:top w:val="none" w:sz="0" w:space="0" w:color="auto"/>
        <w:left w:val="none" w:sz="0" w:space="0" w:color="auto"/>
        <w:bottom w:val="none" w:sz="0" w:space="0" w:color="auto"/>
        <w:right w:val="none" w:sz="0" w:space="0" w:color="auto"/>
      </w:divBdr>
    </w:div>
    <w:div w:id="993993052">
      <w:bodyDiv w:val="1"/>
      <w:marLeft w:val="0"/>
      <w:marRight w:val="0"/>
      <w:marTop w:val="0"/>
      <w:marBottom w:val="0"/>
      <w:divBdr>
        <w:top w:val="none" w:sz="0" w:space="0" w:color="auto"/>
        <w:left w:val="none" w:sz="0" w:space="0" w:color="auto"/>
        <w:bottom w:val="none" w:sz="0" w:space="0" w:color="auto"/>
        <w:right w:val="none" w:sz="0" w:space="0" w:color="auto"/>
      </w:divBdr>
    </w:div>
    <w:div w:id="1065567656">
      <w:bodyDiv w:val="1"/>
      <w:marLeft w:val="0"/>
      <w:marRight w:val="0"/>
      <w:marTop w:val="0"/>
      <w:marBottom w:val="0"/>
      <w:divBdr>
        <w:top w:val="none" w:sz="0" w:space="0" w:color="auto"/>
        <w:left w:val="none" w:sz="0" w:space="0" w:color="auto"/>
        <w:bottom w:val="none" w:sz="0" w:space="0" w:color="auto"/>
        <w:right w:val="none" w:sz="0" w:space="0" w:color="auto"/>
      </w:divBdr>
    </w:div>
    <w:div w:id="1131436420">
      <w:bodyDiv w:val="1"/>
      <w:marLeft w:val="0"/>
      <w:marRight w:val="0"/>
      <w:marTop w:val="0"/>
      <w:marBottom w:val="0"/>
      <w:divBdr>
        <w:top w:val="none" w:sz="0" w:space="0" w:color="auto"/>
        <w:left w:val="none" w:sz="0" w:space="0" w:color="auto"/>
        <w:bottom w:val="none" w:sz="0" w:space="0" w:color="auto"/>
        <w:right w:val="none" w:sz="0" w:space="0" w:color="auto"/>
      </w:divBdr>
    </w:div>
    <w:div w:id="1191606073">
      <w:bodyDiv w:val="1"/>
      <w:marLeft w:val="0"/>
      <w:marRight w:val="0"/>
      <w:marTop w:val="0"/>
      <w:marBottom w:val="0"/>
      <w:divBdr>
        <w:top w:val="none" w:sz="0" w:space="0" w:color="auto"/>
        <w:left w:val="none" w:sz="0" w:space="0" w:color="auto"/>
        <w:bottom w:val="none" w:sz="0" w:space="0" w:color="auto"/>
        <w:right w:val="none" w:sz="0" w:space="0" w:color="auto"/>
      </w:divBdr>
    </w:div>
    <w:div w:id="1206337019">
      <w:bodyDiv w:val="1"/>
      <w:marLeft w:val="0"/>
      <w:marRight w:val="0"/>
      <w:marTop w:val="0"/>
      <w:marBottom w:val="0"/>
      <w:divBdr>
        <w:top w:val="none" w:sz="0" w:space="0" w:color="auto"/>
        <w:left w:val="none" w:sz="0" w:space="0" w:color="auto"/>
        <w:bottom w:val="none" w:sz="0" w:space="0" w:color="auto"/>
        <w:right w:val="none" w:sz="0" w:space="0" w:color="auto"/>
      </w:divBdr>
    </w:div>
    <w:div w:id="1429539089">
      <w:bodyDiv w:val="1"/>
      <w:marLeft w:val="0"/>
      <w:marRight w:val="0"/>
      <w:marTop w:val="0"/>
      <w:marBottom w:val="0"/>
      <w:divBdr>
        <w:top w:val="none" w:sz="0" w:space="0" w:color="auto"/>
        <w:left w:val="none" w:sz="0" w:space="0" w:color="auto"/>
        <w:bottom w:val="none" w:sz="0" w:space="0" w:color="auto"/>
        <w:right w:val="none" w:sz="0" w:space="0" w:color="auto"/>
      </w:divBdr>
    </w:div>
    <w:div w:id="16835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8CDD-4441-4F6B-996C-97D06DE1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ismail - [2010]</cp:lastModifiedBy>
  <cp:revision>7</cp:revision>
  <dcterms:created xsi:type="dcterms:W3CDTF">2022-10-31T06:35:00Z</dcterms:created>
  <dcterms:modified xsi:type="dcterms:W3CDTF">2022-11-04T08:44:00Z</dcterms:modified>
</cp:coreProperties>
</file>