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949BC" w14:textId="77777777" w:rsidR="00753B29" w:rsidRPr="00753B29" w:rsidRDefault="00753B29" w:rsidP="00753B29">
      <w:pPr>
        <w:spacing w:line="360" w:lineRule="auto"/>
        <w:jc w:val="center"/>
        <w:rPr>
          <w:rFonts w:eastAsiaTheme="minorHAnsi"/>
          <w:b/>
          <w:bCs/>
          <w:kern w:val="2"/>
          <w14:ligatures w14:val="standardContextual"/>
        </w:rPr>
      </w:pPr>
      <w:r w:rsidRPr="00753B29">
        <w:rPr>
          <w:rFonts w:eastAsiaTheme="minorHAnsi"/>
          <w:b/>
          <w:bCs/>
          <w:kern w:val="2"/>
          <w14:ligatures w14:val="standardContextual"/>
        </w:rPr>
        <w:t>HUBUNGAN ANTARA KONTROL DIRI DAN KECEMASAN PADA MAHASISWA TINGKAT AKHIR DALAM MENYUSUN SKRIPSI</w:t>
      </w:r>
    </w:p>
    <w:p w14:paraId="4DBBBB33" w14:textId="4669888A" w:rsidR="00E65CBA" w:rsidRDefault="00E65CBA" w:rsidP="00753B29"/>
    <w:p w14:paraId="59A7E302" w14:textId="77777777" w:rsidR="00753B29" w:rsidRPr="00753B29" w:rsidRDefault="00753B29" w:rsidP="00753B29"/>
    <w:p w14:paraId="1F982B09" w14:textId="18BCAB81" w:rsidR="00753B29" w:rsidRDefault="00753B29" w:rsidP="00753B29">
      <w:pPr>
        <w:spacing w:line="360" w:lineRule="auto"/>
        <w:jc w:val="center"/>
        <w:rPr>
          <w:b/>
          <w:bCs/>
          <w:i/>
          <w:iCs/>
        </w:rPr>
      </w:pPr>
      <w:r w:rsidRPr="00753B29">
        <w:rPr>
          <w:b/>
          <w:bCs/>
          <w:i/>
          <w:iCs/>
        </w:rPr>
        <w:t>THE RELATIONSHIP BETWEEN SELF-CONTROL AND ANXIETY IN FINAL YEAR STUDENTS IN PREPARING A THESIS</w:t>
      </w:r>
    </w:p>
    <w:p w14:paraId="190C3D4C" w14:textId="05984064" w:rsidR="00753B29" w:rsidRDefault="00753B29" w:rsidP="00753B29">
      <w:pPr>
        <w:jc w:val="center"/>
        <w:rPr>
          <w:b/>
          <w:bCs/>
        </w:rPr>
      </w:pPr>
    </w:p>
    <w:p w14:paraId="3CEADD26" w14:textId="1932C3B6" w:rsidR="00753B29" w:rsidRDefault="00753B29" w:rsidP="00753B29">
      <w:pPr>
        <w:jc w:val="center"/>
        <w:rPr>
          <w:b/>
          <w:bCs/>
        </w:rPr>
      </w:pPr>
    </w:p>
    <w:p w14:paraId="4B8AECD7" w14:textId="3CF76639" w:rsidR="00753B29" w:rsidRPr="00753B29" w:rsidRDefault="00753B29" w:rsidP="00753B29">
      <w:pPr>
        <w:jc w:val="center"/>
        <w:rPr>
          <w:b/>
          <w:bCs/>
          <w:sz w:val="22"/>
          <w:szCs w:val="22"/>
        </w:rPr>
      </w:pPr>
      <w:r w:rsidRPr="00753B29">
        <w:rPr>
          <w:b/>
          <w:bCs/>
          <w:sz w:val="22"/>
          <w:szCs w:val="22"/>
        </w:rPr>
        <w:t xml:space="preserve">Veneshia Regina </w:t>
      </w:r>
      <w:proofErr w:type="spellStart"/>
      <w:r w:rsidRPr="00753B29">
        <w:rPr>
          <w:b/>
          <w:bCs/>
          <w:sz w:val="22"/>
          <w:szCs w:val="22"/>
        </w:rPr>
        <w:t>Dama</w:t>
      </w:r>
      <w:proofErr w:type="spellEnd"/>
    </w:p>
    <w:p w14:paraId="7A197B16" w14:textId="0D8EFC8E" w:rsidR="00753B29" w:rsidRPr="00753B29" w:rsidRDefault="00753B29" w:rsidP="00753B29">
      <w:pPr>
        <w:jc w:val="center"/>
        <w:rPr>
          <w:sz w:val="20"/>
          <w:szCs w:val="20"/>
        </w:rPr>
      </w:pPr>
      <w:r w:rsidRPr="00753B29">
        <w:rPr>
          <w:sz w:val="20"/>
          <w:szCs w:val="20"/>
        </w:rPr>
        <w:t xml:space="preserve">Universitas </w:t>
      </w:r>
      <w:proofErr w:type="spellStart"/>
      <w:r w:rsidRPr="00753B29">
        <w:rPr>
          <w:sz w:val="20"/>
          <w:szCs w:val="20"/>
        </w:rPr>
        <w:t>Mercu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Buana</w:t>
      </w:r>
      <w:proofErr w:type="spellEnd"/>
      <w:r w:rsidRPr="00753B29">
        <w:rPr>
          <w:sz w:val="20"/>
          <w:szCs w:val="20"/>
        </w:rPr>
        <w:t xml:space="preserve"> Yogyakarta</w:t>
      </w:r>
    </w:p>
    <w:p w14:paraId="417B9706" w14:textId="542F2AA3" w:rsidR="00753B29" w:rsidRPr="00753B29" w:rsidRDefault="00400607" w:rsidP="00753B29">
      <w:pPr>
        <w:jc w:val="center"/>
        <w:rPr>
          <w:sz w:val="20"/>
          <w:szCs w:val="20"/>
        </w:rPr>
      </w:pPr>
      <w:hyperlink r:id="rId6" w:history="1">
        <w:r w:rsidR="00753B29" w:rsidRPr="00753B29">
          <w:rPr>
            <w:rStyle w:val="Hyperlink"/>
            <w:sz w:val="20"/>
            <w:szCs w:val="20"/>
          </w:rPr>
          <w:t>veneshiadama16@gmail.com</w:t>
        </w:r>
      </w:hyperlink>
    </w:p>
    <w:p w14:paraId="4248AAD2" w14:textId="2432C263" w:rsidR="00753B29" w:rsidRDefault="00753B29" w:rsidP="00753B29">
      <w:pPr>
        <w:jc w:val="center"/>
        <w:rPr>
          <w:sz w:val="20"/>
          <w:szCs w:val="20"/>
        </w:rPr>
      </w:pPr>
      <w:r w:rsidRPr="00753B29">
        <w:rPr>
          <w:sz w:val="20"/>
          <w:szCs w:val="20"/>
        </w:rPr>
        <w:t>082226610266</w:t>
      </w:r>
    </w:p>
    <w:p w14:paraId="4A580C22" w14:textId="2ED648B9" w:rsidR="00753B29" w:rsidRDefault="00753B29" w:rsidP="00753B29">
      <w:pPr>
        <w:jc w:val="center"/>
        <w:rPr>
          <w:sz w:val="20"/>
          <w:szCs w:val="20"/>
        </w:rPr>
      </w:pPr>
    </w:p>
    <w:p w14:paraId="6DB0A8E9" w14:textId="2D4CEC54" w:rsidR="00753B29" w:rsidRDefault="00753B29" w:rsidP="00753B29">
      <w:pPr>
        <w:jc w:val="center"/>
        <w:rPr>
          <w:sz w:val="20"/>
          <w:szCs w:val="20"/>
        </w:rPr>
      </w:pPr>
    </w:p>
    <w:p w14:paraId="7B132BC0" w14:textId="298271C4" w:rsidR="00753B29" w:rsidRDefault="00753B29" w:rsidP="00753B29">
      <w:pPr>
        <w:jc w:val="center"/>
        <w:rPr>
          <w:sz w:val="20"/>
          <w:szCs w:val="20"/>
        </w:rPr>
      </w:pPr>
    </w:p>
    <w:p w14:paraId="0E5000C3" w14:textId="77777777" w:rsidR="00753B29" w:rsidRPr="00753B29" w:rsidRDefault="00753B29" w:rsidP="00753B29">
      <w:pPr>
        <w:jc w:val="center"/>
        <w:rPr>
          <w:b/>
          <w:bCs/>
          <w:sz w:val="20"/>
          <w:szCs w:val="20"/>
        </w:rPr>
      </w:pPr>
      <w:r w:rsidRPr="00753B29">
        <w:rPr>
          <w:b/>
          <w:bCs/>
          <w:sz w:val="20"/>
          <w:szCs w:val="20"/>
        </w:rPr>
        <w:t>ABSTRAK</w:t>
      </w:r>
    </w:p>
    <w:p w14:paraId="2E39EF64" w14:textId="77777777" w:rsidR="00753B29" w:rsidRPr="00753B29" w:rsidRDefault="00753B29" w:rsidP="00753B29">
      <w:pPr>
        <w:jc w:val="center"/>
        <w:rPr>
          <w:sz w:val="20"/>
          <w:szCs w:val="20"/>
        </w:rPr>
      </w:pPr>
    </w:p>
    <w:p w14:paraId="7FA18BCB" w14:textId="77777777" w:rsidR="00753B29" w:rsidRPr="00753B29" w:rsidRDefault="00753B29" w:rsidP="00753B29">
      <w:pPr>
        <w:jc w:val="both"/>
        <w:rPr>
          <w:sz w:val="20"/>
          <w:szCs w:val="20"/>
        </w:rPr>
      </w:pPr>
      <w:proofErr w:type="spellStart"/>
      <w:r w:rsidRPr="00753B29">
        <w:rPr>
          <w:sz w:val="20"/>
          <w:szCs w:val="20"/>
        </w:rPr>
        <w:t>Penelitian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ini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bertujuan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untuk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mengetahui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hubungan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antara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kontrol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diri</w:t>
      </w:r>
      <w:proofErr w:type="spellEnd"/>
      <w:r w:rsidRPr="00753B29">
        <w:rPr>
          <w:sz w:val="20"/>
          <w:szCs w:val="20"/>
        </w:rPr>
        <w:t xml:space="preserve"> dan </w:t>
      </w:r>
      <w:proofErr w:type="spellStart"/>
      <w:r w:rsidRPr="00753B29">
        <w:rPr>
          <w:sz w:val="20"/>
          <w:szCs w:val="20"/>
        </w:rPr>
        <w:t>kecemasan</w:t>
      </w:r>
      <w:proofErr w:type="spellEnd"/>
      <w:r w:rsidRPr="00753B29">
        <w:rPr>
          <w:sz w:val="20"/>
          <w:szCs w:val="20"/>
        </w:rPr>
        <w:t xml:space="preserve"> pada </w:t>
      </w:r>
      <w:proofErr w:type="spellStart"/>
      <w:r w:rsidRPr="00753B29">
        <w:rPr>
          <w:sz w:val="20"/>
          <w:szCs w:val="20"/>
        </w:rPr>
        <w:t>mahasiswa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tingkat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akhir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dalam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menyusun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skripsi</w:t>
      </w:r>
      <w:proofErr w:type="spellEnd"/>
      <w:r w:rsidRPr="00753B29">
        <w:rPr>
          <w:sz w:val="20"/>
          <w:szCs w:val="20"/>
        </w:rPr>
        <w:t xml:space="preserve">. Adapun </w:t>
      </w:r>
      <w:proofErr w:type="spellStart"/>
      <w:r w:rsidRPr="00753B29">
        <w:rPr>
          <w:sz w:val="20"/>
          <w:szCs w:val="20"/>
        </w:rPr>
        <w:t>hipotesis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dalam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penelitian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ini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adalah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adanya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hubungan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antara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kontrol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diri</w:t>
      </w:r>
      <w:proofErr w:type="spellEnd"/>
      <w:r w:rsidRPr="00753B29">
        <w:rPr>
          <w:sz w:val="20"/>
          <w:szCs w:val="20"/>
        </w:rPr>
        <w:t xml:space="preserve"> dan </w:t>
      </w:r>
      <w:proofErr w:type="spellStart"/>
      <w:r w:rsidRPr="00753B29">
        <w:rPr>
          <w:sz w:val="20"/>
          <w:szCs w:val="20"/>
        </w:rPr>
        <w:t>kecemasan</w:t>
      </w:r>
      <w:proofErr w:type="spellEnd"/>
      <w:r w:rsidRPr="00753B29">
        <w:rPr>
          <w:sz w:val="20"/>
          <w:szCs w:val="20"/>
        </w:rPr>
        <w:t xml:space="preserve"> pada </w:t>
      </w:r>
      <w:proofErr w:type="spellStart"/>
      <w:r w:rsidRPr="00753B29">
        <w:rPr>
          <w:sz w:val="20"/>
          <w:szCs w:val="20"/>
        </w:rPr>
        <w:t>mahasiswa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tingkat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akhir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dalam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menyusun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skripsi</w:t>
      </w:r>
      <w:proofErr w:type="spellEnd"/>
      <w:r w:rsidRPr="00753B29">
        <w:rPr>
          <w:sz w:val="20"/>
          <w:szCs w:val="20"/>
        </w:rPr>
        <w:t xml:space="preserve">. </w:t>
      </w:r>
      <w:proofErr w:type="spellStart"/>
      <w:r w:rsidRPr="00753B29">
        <w:rPr>
          <w:sz w:val="20"/>
          <w:szCs w:val="20"/>
        </w:rPr>
        <w:t>Jumlah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subjek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penelitian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ini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sebanyak</w:t>
      </w:r>
      <w:proofErr w:type="spellEnd"/>
      <w:r w:rsidRPr="00753B29">
        <w:rPr>
          <w:sz w:val="20"/>
          <w:szCs w:val="20"/>
        </w:rPr>
        <w:t xml:space="preserve"> 131 </w:t>
      </w:r>
      <w:proofErr w:type="spellStart"/>
      <w:r w:rsidRPr="00753B29">
        <w:rPr>
          <w:sz w:val="20"/>
          <w:szCs w:val="20"/>
        </w:rPr>
        <w:t>subjek</w:t>
      </w:r>
      <w:proofErr w:type="spellEnd"/>
      <w:r w:rsidRPr="00753B29">
        <w:rPr>
          <w:sz w:val="20"/>
          <w:szCs w:val="20"/>
        </w:rPr>
        <w:t xml:space="preserve">. </w:t>
      </w:r>
      <w:proofErr w:type="spellStart"/>
      <w:r w:rsidRPr="00753B29">
        <w:rPr>
          <w:sz w:val="20"/>
          <w:szCs w:val="20"/>
        </w:rPr>
        <w:t>Metode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pengumpulan</w:t>
      </w:r>
      <w:proofErr w:type="spellEnd"/>
      <w:r w:rsidRPr="00753B29">
        <w:rPr>
          <w:sz w:val="20"/>
          <w:szCs w:val="20"/>
        </w:rPr>
        <w:t xml:space="preserve"> data </w:t>
      </w:r>
      <w:proofErr w:type="spellStart"/>
      <w:r w:rsidRPr="00753B29">
        <w:rPr>
          <w:sz w:val="20"/>
          <w:szCs w:val="20"/>
        </w:rPr>
        <w:t>dalam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penelitian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ini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menggunakan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skala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kontrol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diri</w:t>
      </w:r>
      <w:proofErr w:type="spellEnd"/>
      <w:r w:rsidRPr="00753B29">
        <w:rPr>
          <w:sz w:val="20"/>
          <w:szCs w:val="20"/>
        </w:rPr>
        <w:t xml:space="preserve"> dan </w:t>
      </w:r>
      <w:proofErr w:type="spellStart"/>
      <w:r w:rsidRPr="00753B29">
        <w:rPr>
          <w:sz w:val="20"/>
          <w:szCs w:val="20"/>
        </w:rPr>
        <w:t>kecemasan</w:t>
      </w:r>
      <w:proofErr w:type="spellEnd"/>
      <w:r w:rsidRPr="00753B29">
        <w:rPr>
          <w:sz w:val="20"/>
          <w:szCs w:val="20"/>
        </w:rPr>
        <w:t xml:space="preserve">. Teknik </w:t>
      </w:r>
      <w:proofErr w:type="spellStart"/>
      <w:r w:rsidRPr="00753B29">
        <w:rPr>
          <w:sz w:val="20"/>
          <w:szCs w:val="20"/>
        </w:rPr>
        <w:t>analisa</w:t>
      </w:r>
      <w:proofErr w:type="spellEnd"/>
      <w:r w:rsidRPr="00753B29">
        <w:rPr>
          <w:sz w:val="20"/>
          <w:szCs w:val="20"/>
        </w:rPr>
        <w:t xml:space="preserve"> data yang </w:t>
      </w:r>
      <w:proofErr w:type="spellStart"/>
      <w:r w:rsidRPr="00753B29">
        <w:rPr>
          <w:sz w:val="20"/>
          <w:szCs w:val="20"/>
        </w:rPr>
        <w:t>digunakan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adalah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korelasi</w:t>
      </w:r>
      <w:proofErr w:type="spellEnd"/>
      <w:r w:rsidRPr="00753B29">
        <w:rPr>
          <w:sz w:val="20"/>
          <w:szCs w:val="20"/>
        </w:rPr>
        <w:t xml:space="preserve"> product moment. </w:t>
      </w:r>
      <w:proofErr w:type="spellStart"/>
      <w:r w:rsidRPr="00753B29">
        <w:rPr>
          <w:sz w:val="20"/>
          <w:szCs w:val="20"/>
        </w:rPr>
        <w:t>Berdasarkan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hasil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analisis</w:t>
      </w:r>
      <w:proofErr w:type="spellEnd"/>
      <w:r w:rsidRPr="00753B29">
        <w:rPr>
          <w:sz w:val="20"/>
          <w:szCs w:val="20"/>
        </w:rPr>
        <w:t xml:space="preserve"> data product moment </w:t>
      </w:r>
      <w:proofErr w:type="spellStart"/>
      <w:r w:rsidRPr="00753B29">
        <w:rPr>
          <w:sz w:val="20"/>
          <w:szCs w:val="20"/>
        </w:rPr>
        <w:t>menunjukkan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nilai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pearson</w:t>
      </w:r>
      <w:proofErr w:type="spellEnd"/>
      <w:r w:rsidRPr="00753B29">
        <w:rPr>
          <w:sz w:val="20"/>
          <w:szCs w:val="20"/>
        </w:rPr>
        <w:t xml:space="preserve"> corelation </w:t>
      </w:r>
      <w:proofErr w:type="spellStart"/>
      <w:r w:rsidRPr="00753B29">
        <w:rPr>
          <w:sz w:val="20"/>
          <w:szCs w:val="20"/>
        </w:rPr>
        <w:t>sebesar</w:t>
      </w:r>
      <w:proofErr w:type="spellEnd"/>
      <w:r w:rsidRPr="00753B29">
        <w:rPr>
          <w:sz w:val="20"/>
          <w:szCs w:val="20"/>
        </w:rPr>
        <w:t xml:space="preserve"> (</w:t>
      </w:r>
      <w:proofErr w:type="spellStart"/>
      <w:r w:rsidRPr="00753B29">
        <w:rPr>
          <w:sz w:val="20"/>
          <w:szCs w:val="20"/>
        </w:rPr>
        <w:t>rxy</w:t>
      </w:r>
      <w:proofErr w:type="spellEnd"/>
      <w:r w:rsidRPr="00753B29">
        <w:rPr>
          <w:sz w:val="20"/>
          <w:szCs w:val="20"/>
        </w:rPr>
        <w:t xml:space="preserve">) = -0,991, p = 0,000 (p &lt; 0,01). Hal </w:t>
      </w:r>
      <w:proofErr w:type="spellStart"/>
      <w:r w:rsidRPr="00753B29">
        <w:rPr>
          <w:sz w:val="20"/>
          <w:szCs w:val="20"/>
        </w:rPr>
        <w:t>ini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menunjukkan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bahwa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adanya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hubungan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negatif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antara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kontrol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diri</w:t>
      </w:r>
      <w:proofErr w:type="spellEnd"/>
      <w:r w:rsidRPr="00753B29">
        <w:rPr>
          <w:sz w:val="20"/>
          <w:szCs w:val="20"/>
        </w:rPr>
        <w:t xml:space="preserve"> dan </w:t>
      </w:r>
      <w:proofErr w:type="spellStart"/>
      <w:r w:rsidRPr="00753B29">
        <w:rPr>
          <w:sz w:val="20"/>
          <w:szCs w:val="20"/>
        </w:rPr>
        <w:t>kecemasan</w:t>
      </w:r>
      <w:proofErr w:type="spellEnd"/>
      <w:r w:rsidRPr="00753B29">
        <w:rPr>
          <w:sz w:val="20"/>
          <w:szCs w:val="20"/>
        </w:rPr>
        <w:t xml:space="preserve"> pada </w:t>
      </w:r>
      <w:proofErr w:type="spellStart"/>
      <w:r w:rsidRPr="00753B29">
        <w:rPr>
          <w:sz w:val="20"/>
          <w:szCs w:val="20"/>
        </w:rPr>
        <w:t>mahasiswa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tingkat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akhir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dalam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menyusun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skripsi</w:t>
      </w:r>
      <w:proofErr w:type="spellEnd"/>
      <w:r w:rsidRPr="00753B29">
        <w:rPr>
          <w:sz w:val="20"/>
          <w:szCs w:val="20"/>
        </w:rPr>
        <w:t xml:space="preserve">. </w:t>
      </w:r>
    </w:p>
    <w:p w14:paraId="737CDAFC" w14:textId="77777777" w:rsidR="00753B29" w:rsidRPr="00753B29" w:rsidRDefault="00753B29" w:rsidP="00753B29">
      <w:pPr>
        <w:jc w:val="both"/>
        <w:rPr>
          <w:sz w:val="20"/>
          <w:szCs w:val="20"/>
        </w:rPr>
      </w:pPr>
    </w:p>
    <w:p w14:paraId="0C53405A" w14:textId="4D36AC96" w:rsidR="00753B29" w:rsidRDefault="00753B29" w:rsidP="00753B29">
      <w:pPr>
        <w:jc w:val="both"/>
        <w:rPr>
          <w:sz w:val="20"/>
          <w:szCs w:val="20"/>
        </w:rPr>
      </w:pPr>
      <w:r w:rsidRPr="00753B29">
        <w:rPr>
          <w:sz w:val="20"/>
          <w:szCs w:val="20"/>
        </w:rPr>
        <w:t xml:space="preserve">Kata </w:t>
      </w:r>
      <w:proofErr w:type="spellStart"/>
      <w:r w:rsidRPr="00753B29">
        <w:rPr>
          <w:sz w:val="20"/>
          <w:szCs w:val="20"/>
        </w:rPr>
        <w:t>Kunci</w:t>
      </w:r>
      <w:proofErr w:type="spellEnd"/>
      <w:r w:rsidRPr="00753B29">
        <w:rPr>
          <w:sz w:val="20"/>
          <w:szCs w:val="20"/>
        </w:rPr>
        <w:t xml:space="preserve">: </w:t>
      </w:r>
      <w:proofErr w:type="spellStart"/>
      <w:r w:rsidRPr="00753B29">
        <w:rPr>
          <w:sz w:val="20"/>
          <w:szCs w:val="20"/>
        </w:rPr>
        <w:t>Kecemasan</w:t>
      </w:r>
      <w:proofErr w:type="spellEnd"/>
      <w:r w:rsidRPr="00753B29">
        <w:rPr>
          <w:sz w:val="20"/>
          <w:szCs w:val="20"/>
        </w:rPr>
        <w:t xml:space="preserve">, </w:t>
      </w:r>
      <w:proofErr w:type="spellStart"/>
      <w:r w:rsidRPr="00753B29">
        <w:rPr>
          <w:sz w:val="20"/>
          <w:szCs w:val="20"/>
        </w:rPr>
        <w:t>Kontrol</w:t>
      </w:r>
      <w:proofErr w:type="spellEnd"/>
      <w:r w:rsidRPr="00753B29">
        <w:rPr>
          <w:sz w:val="20"/>
          <w:szCs w:val="20"/>
        </w:rPr>
        <w:t xml:space="preserve"> </w:t>
      </w:r>
      <w:proofErr w:type="spellStart"/>
      <w:r w:rsidRPr="00753B29">
        <w:rPr>
          <w:sz w:val="20"/>
          <w:szCs w:val="20"/>
        </w:rPr>
        <w:t>Diri</w:t>
      </w:r>
      <w:proofErr w:type="spellEnd"/>
      <w:r w:rsidRPr="00753B29">
        <w:rPr>
          <w:sz w:val="20"/>
          <w:szCs w:val="20"/>
        </w:rPr>
        <w:t xml:space="preserve">, </w:t>
      </w:r>
      <w:proofErr w:type="spellStart"/>
      <w:r w:rsidRPr="00753B29">
        <w:rPr>
          <w:sz w:val="20"/>
          <w:szCs w:val="20"/>
        </w:rPr>
        <w:t>Mahasiswa</w:t>
      </w:r>
      <w:proofErr w:type="spellEnd"/>
      <w:r w:rsidRPr="00753B29">
        <w:rPr>
          <w:sz w:val="20"/>
          <w:szCs w:val="20"/>
        </w:rPr>
        <w:t xml:space="preserve"> Tingkat Akhir</w:t>
      </w:r>
    </w:p>
    <w:p w14:paraId="4587C1F2" w14:textId="04283763" w:rsidR="00753B29" w:rsidRDefault="00753B29" w:rsidP="00753B29">
      <w:pPr>
        <w:jc w:val="both"/>
        <w:rPr>
          <w:sz w:val="20"/>
          <w:szCs w:val="20"/>
        </w:rPr>
      </w:pPr>
    </w:p>
    <w:p w14:paraId="67ACCFD8" w14:textId="77777777" w:rsidR="00753B29" w:rsidRPr="00753B29" w:rsidRDefault="00753B29" w:rsidP="00753B29">
      <w:pPr>
        <w:jc w:val="center"/>
        <w:rPr>
          <w:b/>
          <w:bCs/>
          <w:i/>
          <w:iCs/>
          <w:sz w:val="20"/>
          <w:szCs w:val="20"/>
        </w:rPr>
      </w:pPr>
      <w:r w:rsidRPr="00753B29">
        <w:rPr>
          <w:b/>
          <w:bCs/>
          <w:i/>
          <w:iCs/>
          <w:sz w:val="20"/>
          <w:szCs w:val="20"/>
        </w:rPr>
        <w:t>ABSTRACT</w:t>
      </w:r>
    </w:p>
    <w:p w14:paraId="6BAE8C33" w14:textId="77777777" w:rsidR="00753B29" w:rsidRPr="00753B29" w:rsidRDefault="00753B29" w:rsidP="00753B29">
      <w:pPr>
        <w:jc w:val="both"/>
        <w:rPr>
          <w:sz w:val="20"/>
          <w:szCs w:val="20"/>
        </w:rPr>
      </w:pPr>
    </w:p>
    <w:p w14:paraId="22456E99" w14:textId="77777777" w:rsidR="00753B29" w:rsidRPr="00753B29" w:rsidRDefault="00753B29" w:rsidP="00753B29">
      <w:pPr>
        <w:jc w:val="both"/>
        <w:rPr>
          <w:i/>
          <w:iCs/>
          <w:sz w:val="20"/>
          <w:szCs w:val="20"/>
        </w:rPr>
      </w:pPr>
      <w:r w:rsidRPr="00753B29">
        <w:rPr>
          <w:i/>
          <w:iCs/>
          <w:sz w:val="20"/>
          <w:szCs w:val="20"/>
        </w:rPr>
        <w:t>This study aims to determine the relationship between self-control and anxiety in final year students in preparing a thesis. The hypothesis in this study is that there is a relationship between self-control and anxiety in final year students in preparing a thesis. The number of subjects in this study were 131 subjects. Data collection methods in this study using self-control and anxiety scales. The data analysis technique used is product moment correlation. Based on the results of product moment data analysis, the Pearson Corelation value of (</w:t>
      </w:r>
      <w:proofErr w:type="spellStart"/>
      <w:r w:rsidRPr="00753B29">
        <w:rPr>
          <w:i/>
          <w:iCs/>
          <w:sz w:val="20"/>
          <w:szCs w:val="20"/>
        </w:rPr>
        <w:t>rxy</w:t>
      </w:r>
      <w:proofErr w:type="spellEnd"/>
      <w:r w:rsidRPr="00753B29">
        <w:rPr>
          <w:i/>
          <w:iCs/>
          <w:sz w:val="20"/>
          <w:szCs w:val="20"/>
        </w:rPr>
        <w:t xml:space="preserve">) = -0.991, p = 0.000 (p &lt; 0.01). This shows that there is a negative relationship between self-control and anxiety in final year students in preparing a thesis. </w:t>
      </w:r>
    </w:p>
    <w:p w14:paraId="5CB0B6FA" w14:textId="77777777" w:rsidR="00753B29" w:rsidRPr="00753B29" w:rsidRDefault="00753B29" w:rsidP="00753B29">
      <w:pPr>
        <w:jc w:val="both"/>
        <w:rPr>
          <w:i/>
          <w:iCs/>
          <w:sz w:val="20"/>
          <w:szCs w:val="20"/>
        </w:rPr>
      </w:pPr>
    </w:p>
    <w:p w14:paraId="02687508" w14:textId="77777777" w:rsidR="00753B29" w:rsidRPr="00753B29" w:rsidRDefault="00753B29" w:rsidP="00753B29">
      <w:pPr>
        <w:jc w:val="both"/>
        <w:rPr>
          <w:i/>
          <w:iCs/>
          <w:sz w:val="20"/>
          <w:szCs w:val="20"/>
        </w:rPr>
      </w:pPr>
      <w:r w:rsidRPr="00753B29">
        <w:rPr>
          <w:i/>
          <w:iCs/>
          <w:sz w:val="20"/>
          <w:szCs w:val="20"/>
        </w:rPr>
        <w:t>Keywords: Anxiety, Self-Control, Final Year Students</w:t>
      </w:r>
    </w:p>
    <w:p w14:paraId="15E1759C" w14:textId="324D2537" w:rsidR="00753B29" w:rsidRDefault="00753B29" w:rsidP="00753B29">
      <w:pPr>
        <w:jc w:val="both"/>
        <w:rPr>
          <w:i/>
          <w:iCs/>
          <w:sz w:val="20"/>
          <w:szCs w:val="20"/>
        </w:rPr>
      </w:pPr>
    </w:p>
    <w:p w14:paraId="54998034" w14:textId="77777777" w:rsidR="00753B29" w:rsidRDefault="00753B2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4DFE5D46" w14:textId="5EF74020" w:rsidR="00753B29" w:rsidRPr="00DE30B8" w:rsidRDefault="00DE30B8" w:rsidP="00DE30B8">
      <w:pPr>
        <w:spacing w:line="360" w:lineRule="auto"/>
        <w:jc w:val="both"/>
        <w:rPr>
          <w:b/>
          <w:bCs/>
          <w:sz w:val="22"/>
          <w:szCs w:val="22"/>
        </w:rPr>
      </w:pPr>
      <w:r w:rsidRPr="00DE30B8">
        <w:rPr>
          <w:b/>
          <w:bCs/>
          <w:sz w:val="22"/>
          <w:szCs w:val="22"/>
        </w:rPr>
        <w:lastRenderedPageBreak/>
        <w:t>PENDAHULUAN</w:t>
      </w:r>
    </w:p>
    <w:p w14:paraId="6ABAED80" w14:textId="77777777" w:rsidR="00843505" w:rsidRDefault="00DE30B8" w:rsidP="00843505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merupakan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peserta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didik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terdaftar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belajar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suatu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perguruan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tinggi</w:t>
      </w:r>
      <w:proofErr w:type="spellEnd"/>
      <w:r w:rsidRPr="00DE30B8">
        <w:rPr>
          <w:color w:val="000000"/>
          <w:sz w:val="22"/>
          <w:szCs w:val="22"/>
        </w:rPr>
        <w:t xml:space="preserve"> (</w:t>
      </w:r>
      <w:proofErr w:type="spellStart"/>
      <w:r w:rsidRPr="00DE30B8">
        <w:rPr>
          <w:color w:val="000000"/>
          <w:sz w:val="22"/>
          <w:szCs w:val="22"/>
        </w:rPr>
        <w:t>Sudarman</w:t>
      </w:r>
      <w:proofErr w:type="spellEnd"/>
      <w:r w:rsidRPr="00DE30B8">
        <w:rPr>
          <w:color w:val="000000"/>
          <w:sz w:val="22"/>
          <w:szCs w:val="22"/>
        </w:rPr>
        <w:t xml:space="preserve">, 2004). </w:t>
      </w:r>
      <w:proofErr w:type="spellStart"/>
      <w:r w:rsidRPr="00DE30B8">
        <w:rPr>
          <w:color w:val="000000"/>
          <w:sz w:val="22"/>
          <w:szCs w:val="22"/>
        </w:rPr>
        <w:t>Saat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berada</w:t>
      </w:r>
      <w:proofErr w:type="spellEnd"/>
      <w:r w:rsidRPr="00DE30B8">
        <w:rPr>
          <w:color w:val="000000"/>
          <w:sz w:val="22"/>
          <w:szCs w:val="22"/>
        </w:rPr>
        <w:t xml:space="preserve"> di </w:t>
      </w:r>
      <w:proofErr w:type="spellStart"/>
      <w:r w:rsidRPr="00DE30B8">
        <w:rPr>
          <w:color w:val="000000"/>
          <w:sz w:val="22"/>
          <w:szCs w:val="22"/>
        </w:rPr>
        <w:t>perguruan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tinggi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banyak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mengalami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perubahan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terutama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hal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tanggung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jawab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pengambilan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keputusan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interaksi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sosial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antar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teman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berbagai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daerah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perubahan</w:t>
      </w:r>
      <w:proofErr w:type="spellEnd"/>
      <w:r w:rsidRPr="00DE30B8">
        <w:rPr>
          <w:color w:val="000000"/>
          <w:sz w:val="22"/>
          <w:szCs w:val="22"/>
        </w:rPr>
        <w:t xml:space="preserve"> proses </w:t>
      </w:r>
      <w:proofErr w:type="spellStart"/>
      <w:r w:rsidRPr="00DE30B8">
        <w:rPr>
          <w:color w:val="000000"/>
          <w:sz w:val="22"/>
          <w:szCs w:val="22"/>
        </w:rPr>
        <w:t>pembelajaran</w:t>
      </w:r>
      <w:proofErr w:type="spellEnd"/>
      <w:r w:rsidRPr="00DE30B8">
        <w:rPr>
          <w:color w:val="000000"/>
          <w:sz w:val="22"/>
          <w:szCs w:val="22"/>
        </w:rPr>
        <w:t xml:space="preserve">, dan </w:t>
      </w:r>
      <w:proofErr w:type="spellStart"/>
      <w:r w:rsidRPr="00DE30B8">
        <w:rPr>
          <w:color w:val="000000"/>
          <w:sz w:val="22"/>
          <w:szCs w:val="22"/>
        </w:rPr>
        <w:t>perubahan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lingkungan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sekolah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kampus</w:t>
      </w:r>
      <w:proofErr w:type="spellEnd"/>
      <w:r w:rsidRPr="00DE30B8">
        <w:rPr>
          <w:color w:val="000000"/>
          <w:sz w:val="22"/>
          <w:szCs w:val="22"/>
        </w:rPr>
        <w:t xml:space="preserve"> (</w:t>
      </w:r>
      <w:proofErr w:type="spellStart"/>
      <w:r w:rsidRPr="00DE30B8">
        <w:rPr>
          <w:color w:val="000000"/>
          <w:sz w:val="22"/>
          <w:szCs w:val="22"/>
        </w:rPr>
        <w:t>Tryasningsih</w:t>
      </w:r>
      <w:proofErr w:type="spellEnd"/>
      <w:r w:rsidRPr="00DE30B8">
        <w:rPr>
          <w:color w:val="000000"/>
          <w:sz w:val="22"/>
          <w:szCs w:val="22"/>
        </w:rPr>
        <w:t xml:space="preserve">, 2020). </w:t>
      </w:r>
      <w:proofErr w:type="spellStart"/>
      <w:r w:rsidRPr="00DE30B8">
        <w:rPr>
          <w:color w:val="000000"/>
          <w:sz w:val="22"/>
          <w:szCs w:val="22"/>
        </w:rPr>
        <w:t>Perguruan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tinggi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memiliki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prosedur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memperoleh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gelar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sarjana</w:t>
      </w:r>
      <w:proofErr w:type="spellEnd"/>
      <w:r w:rsidRPr="00DE30B8">
        <w:rPr>
          <w:color w:val="000000"/>
          <w:sz w:val="22"/>
          <w:szCs w:val="22"/>
        </w:rPr>
        <w:t xml:space="preserve"> (S1) </w:t>
      </w:r>
      <w:proofErr w:type="spellStart"/>
      <w:r w:rsidRPr="00DE30B8">
        <w:rPr>
          <w:color w:val="000000"/>
          <w:sz w:val="22"/>
          <w:szCs w:val="22"/>
        </w:rPr>
        <w:t>dengan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menyelesaikan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tugas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akhir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berupa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sz w:val="22"/>
          <w:szCs w:val="22"/>
        </w:rPr>
        <w:t xml:space="preserve">. </w:t>
      </w:r>
      <w:proofErr w:type="spellStart"/>
      <w:r w:rsidRPr="00DE30B8">
        <w:rPr>
          <w:sz w:val="22"/>
          <w:szCs w:val="22"/>
        </w:rPr>
        <w:t>Skripsi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merupakan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syarat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wajib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bagi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mahasiswa</w:t>
      </w:r>
      <w:proofErr w:type="spellEnd"/>
      <w:r w:rsidRPr="00DE30B8">
        <w:rPr>
          <w:sz w:val="22"/>
          <w:szCs w:val="22"/>
        </w:rPr>
        <w:t xml:space="preserve"> yang </w:t>
      </w:r>
      <w:proofErr w:type="spellStart"/>
      <w:r w:rsidRPr="00DE30B8">
        <w:rPr>
          <w:sz w:val="22"/>
          <w:szCs w:val="22"/>
        </w:rPr>
        <w:t>diberlakukan</w:t>
      </w:r>
      <w:proofErr w:type="spellEnd"/>
      <w:r w:rsidRPr="00DE30B8">
        <w:rPr>
          <w:sz w:val="22"/>
          <w:szCs w:val="22"/>
        </w:rPr>
        <w:t xml:space="preserve"> oleh </w:t>
      </w:r>
      <w:proofErr w:type="spellStart"/>
      <w:r w:rsidRPr="00DE30B8">
        <w:rPr>
          <w:sz w:val="22"/>
          <w:szCs w:val="22"/>
        </w:rPr>
        <w:t>Perguruan</w:t>
      </w:r>
      <w:proofErr w:type="spellEnd"/>
      <w:r w:rsidRPr="00DE30B8">
        <w:rPr>
          <w:sz w:val="22"/>
          <w:szCs w:val="22"/>
        </w:rPr>
        <w:t xml:space="preserve"> Tinggi </w:t>
      </w:r>
      <w:proofErr w:type="spellStart"/>
      <w:r w:rsidRPr="00DE30B8">
        <w:rPr>
          <w:sz w:val="22"/>
          <w:szCs w:val="22"/>
        </w:rPr>
        <w:t>sesuai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dengan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peraturan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pemerintah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republik</w:t>
      </w:r>
      <w:proofErr w:type="spellEnd"/>
      <w:r w:rsidRPr="00DE30B8">
        <w:rPr>
          <w:color w:val="000000"/>
          <w:sz w:val="22"/>
          <w:szCs w:val="22"/>
        </w:rPr>
        <w:t xml:space="preserve"> Indonesia </w:t>
      </w:r>
      <w:proofErr w:type="spellStart"/>
      <w:r w:rsidRPr="00DE30B8">
        <w:rPr>
          <w:color w:val="000000"/>
          <w:sz w:val="22"/>
          <w:szCs w:val="22"/>
        </w:rPr>
        <w:t>Nomor</w:t>
      </w:r>
      <w:proofErr w:type="spellEnd"/>
      <w:r w:rsidRPr="00DE30B8">
        <w:rPr>
          <w:color w:val="000000"/>
          <w:sz w:val="22"/>
          <w:szCs w:val="22"/>
        </w:rPr>
        <w:t xml:space="preserve"> 60 </w:t>
      </w:r>
      <w:proofErr w:type="spellStart"/>
      <w:r w:rsidRPr="00DE30B8">
        <w:rPr>
          <w:color w:val="000000"/>
          <w:sz w:val="22"/>
          <w:szCs w:val="22"/>
        </w:rPr>
        <w:t>tahun</w:t>
      </w:r>
      <w:proofErr w:type="spellEnd"/>
      <w:r w:rsidRPr="00DE30B8">
        <w:rPr>
          <w:color w:val="000000"/>
          <w:sz w:val="22"/>
          <w:szCs w:val="22"/>
        </w:rPr>
        <w:t xml:space="preserve"> 1999 </w:t>
      </w:r>
      <w:proofErr w:type="spellStart"/>
      <w:r w:rsidRPr="00DE30B8">
        <w:rPr>
          <w:color w:val="000000"/>
          <w:sz w:val="22"/>
          <w:szCs w:val="22"/>
        </w:rPr>
        <w:t>mengenai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ujian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akhir</w:t>
      </w:r>
      <w:proofErr w:type="spellEnd"/>
      <w:r w:rsidRPr="00DE30B8">
        <w:rPr>
          <w:color w:val="000000"/>
          <w:sz w:val="22"/>
          <w:szCs w:val="22"/>
        </w:rPr>
        <w:t xml:space="preserve"> program </w:t>
      </w:r>
      <w:proofErr w:type="spellStart"/>
      <w:r w:rsidRPr="00DE30B8">
        <w:rPr>
          <w:color w:val="000000"/>
          <w:sz w:val="22"/>
          <w:szCs w:val="22"/>
        </w:rPr>
        <w:t>studi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suatu</w:t>
      </w:r>
      <w:proofErr w:type="spellEnd"/>
      <w:r w:rsidRPr="00DE30B8">
        <w:rPr>
          <w:color w:val="000000"/>
          <w:sz w:val="22"/>
          <w:szCs w:val="22"/>
        </w:rPr>
        <w:t xml:space="preserve"> program </w:t>
      </w:r>
      <w:proofErr w:type="spellStart"/>
      <w:r w:rsidRPr="00DE30B8">
        <w:rPr>
          <w:color w:val="000000"/>
          <w:sz w:val="22"/>
          <w:szCs w:val="22"/>
        </w:rPr>
        <w:t>sarjana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yaitu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dengan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melaksanakan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ujian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untuk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mencapai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gelar</w:t>
      </w:r>
      <w:proofErr w:type="spellEnd"/>
      <w:r w:rsidRPr="00DE30B8">
        <w:rPr>
          <w:color w:val="000000"/>
          <w:sz w:val="22"/>
          <w:szCs w:val="22"/>
        </w:rPr>
        <w:t xml:space="preserve"> strata 1 (S1) </w:t>
      </w:r>
      <w:proofErr w:type="spellStart"/>
      <w:r w:rsidRPr="00DE30B8">
        <w:rPr>
          <w:color w:val="000000"/>
          <w:sz w:val="22"/>
          <w:szCs w:val="22"/>
        </w:rPr>
        <w:t>atau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sarjana</w:t>
      </w:r>
      <w:proofErr w:type="spellEnd"/>
      <w:r w:rsidRPr="00DE30B8">
        <w:rPr>
          <w:color w:val="000000"/>
          <w:sz w:val="22"/>
          <w:szCs w:val="22"/>
        </w:rPr>
        <w:t xml:space="preserve"> (</w:t>
      </w:r>
      <w:proofErr w:type="spellStart"/>
      <w:r w:rsidRPr="00DE30B8">
        <w:rPr>
          <w:color w:val="000000"/>
          <w:sz w:val="22"/>
          <w:szCs w:val="22"/>
        </w:rPr>
        <w:t>Aiman</w:t>
      </w:r>
      <w:proofErr w:type="spellEnd"/>
      <w:r w:rsidRPr="00DE30B8">
        <w:rPr>
          <w:color w:val="000000"/>
          <w:sz w:val="22"/>
          <w:szCs w:val="22"/>
        </w:rPr>
        <w:t xml:space="preserve">, 2016). </w:t>
      </w:r>
      <w:proofErr w:type="spellStart"/>
      <w:r w:rsidRPr="00DE30B8">
        <w:rPr>
          <w:color w:val="000000"/>
          <w:sz w:val="22"/>
          <w:szCs w:val="22"/>
        </w:rPr>
        <w:t>Seluruh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wajib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mengambil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mata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kuliah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tersebut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karena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digunakan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sebagai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satu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prasyarat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bagi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untuk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memperoleh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gelar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akademisnya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sebagai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sarjana</w:t>
      </w:r>
      <w:proofErr w:type="spellEnd"/>
      <w:r w:rsidRPr="00DE30B8">
        <w:rPr>
          <w:color w:val="000000"/>
          <w:sz w:val="22"/>
          <w:szCs w:val="22"/>
        </w:rPr>
        <w:t xml:space="preserve"> (</w:t>
      </w:r>
      <w:proofErr w:type="spellStart"/>
      <w:r w:rsidRPr="00DE30B8">
        <w:rPr>
          <w:color w:val="000000"/>
          <w:sz w:val="22"/>
          <w:szCs w:val="22"/>
        </w:rPr>
        <w:t>Nailul</w:t>
      </w:r>
      <w:proofErr w:type="spellEnd"/>
      <w:r w:rsidRPr="00DE30B8">
        <w:rPr>
          <w:color w:val="000000"/>
          <w:sz w:val="22"/>
          <w:szCs w:val="22"/>
        </w:rPr>
        <w:t>, 2014).</w:t>
      </w:r>
      <w:r w:rsidR="00843505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berada</w:t>
      </w:r>
      <w:proofErr w:type="spellEnd"/>
      <w:r w:rsidRPr="00DE30B8">
        <w:rPr>
          <w:sz w:val="22"/>
          <w:szCs w:val="22"/>
        </w:rPr>
        <w:t xml:space="preserve"> pada </w:t>
      </w:r>
      <w:proofErr w:type="spellStart"/>
      <w:r w:rsidRPr="00DE30B8">
        <w:rPr>
          <w:sz w:val="22"/>
          <w:szCs w:val="22"/>
        </w:rPr>
        <w:t>kondisi</w:t>
      </w:r>
      <w:proofErr w:type="spellEnd"/>
      <w:r w:rsidRPr="00DE30B8">
        <w:rPr>
          <w:sz w:val="22"/>
          <w:szCs w:val="22"/>
        </w:rPr>
        <w:t xml:space="preserve"> yang </w:t>
      </w:r>
      <w:proofErr w:type="spellStart"/>
      <w:r w:rsidRPr="00DE30B8">
        <w:rPr>
          <w:sz w:val="22"/>
          <w:szCs w:val="22"/>
        </w:rPr>
        <w:t>baik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</w:p>
    <w:p w14:paraId="4C5E5EC8" w14:textId="1B155121" w:rsidR="00DE30B8" w:rsidRPr="00843505" w:rsidRDefault="00843505" w:rsidP="00843505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 w:rsidRPr="00843505">
        <w:rPr>
          <w:color w:val="000000"/>
          <w:sz w:val="22"/>
          <w:szCs w:val="22"/>
        </w:rPr>
        <w:t>Umumnya</w:t>
      </w:r>
      <w:proofErr w:type="spellEnd"/>
      <w:r w:rsidRPr="00843505"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mahasiswa</w:t>
      </w:r>
      <w:proofErr w:type="spellEnd"/>
      <w:r w:rsidRPr="00843505"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dapat</w:t>
      </w:r>
      <w:proofErr w:type="spellEnd"/>
      <w:r w:rsidRPr="00843505"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menyelesaikan</w:t>
      </w:r>
      <w:proofErr w:type="spellEnd"/>
      <w:r w:rsidRPr="00843505"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skripsi</w:t>
      </w:r>
      <w:proofErr w:type="spellEnd"/>
      <w:r w:rsidRPr="00843505"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tanpa</w:t>
      </w:r>
      <w:proofErr w:type="spellEnd"/>
      <w:r w:rsidRPr="00843505"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mengalami</w:t>
      </w:r>
      <w:proofErr w:type="spellEnd"/>
      <w:r w:rsidRPr="00843505"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hambatan</w:t>
      </w:r>
      <w:proofErr w:type="spellEnd"/>
      <w:r w:rsidRPr="00843505">
        <w:rPr>
          <w:color w:val="000000"/>
          <w:sz w:val="22"/>
          <w:szCs w:val="22"/>
        </w:rPr>
        <w:t xml:space="preserve"> yang </w:t>
      </w:r>
      <w:proofErr w:type="spellStart"/>
      <w:r w:rsidRPr="00843505">
        <w:rPr>
          <w:color w:val="000000"/>
          <w:sz w:val="22"/>
          <w:szCs w:val="22"/>
        </w:rPr>
        <w:t>berarti</w:t>
      </w:r>
      <w:proofErr w:type="spellEnd"/>
      <w:r w:rsidRPr="00843505"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dapat</w:t>
      </w:r>
      <w:proofErr w:type="spellEnd"/>
      <w:r w:rsidRPr="00843505">
        <w:rPr>
          <w:color w:val="000000"/>
          <w:sz w:val="22"/>
          <w:szCs w:val="22"/>
        </w:rPr>
        <w:t xml:space="preserve"> lulus </w:t>
      </w:r>
      <w:proofErr w:type="spellStart"/>
      <w:r w:rsidRPr="00843505">
        <w:rPr>
          <w:color w:val="000000"/>
          <w:sz w:val="22"/>
          <w:szCs w:val="22"/>
        </w:rPr>
        <w:t>tepat</w:t>
      </w:r>
      <w:proofErr w:type="spellEnd"/>
      <w:r w:rsidRPr="00843505"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waktu</w:t>
      </w:r>
      <w:proofErr w:type="spellEnd"/>
      <w:r w:rsidRPr="00843505"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dengan</w:t>
      </w:r>
      <w:proofErr w:type="spellEnd"/>
      <w:r w:rsidRPr="00843505"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kurang</w:t>
      </w:r>
      <w:proofErr w:type="spellEnd"/>
      <w:r w:rsidRPr="00843505"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lebih</w:t>
      </w:r>
      <w:proofErr w:type="spellEnd"/>
      <w:r w:rsidRPr="00843505">
        <w:rPr>
          <w:color w:val="000000"/>
          <w:sz w:val="22"/>
          <w:szCs w:val="22"/>
        </w:rPr>
        <w:t xml:space="preserve"> 8 semester. </w:t>
      </w:r>
      <w:r w:rsidRPr="00843505">
        <w:rPr>
          <w:color w:val="000000"/>
          <w:sz w:val="22"/>
          <w:szCs w:val="22"/>
        </w:rPr>
        <w:t xml:space="preserve">Proses </w:t>
      </w:r>
      <w:proofErr w:type="spellStart"/>
      <w:r w:rsidRPr="00843505">
        <w:rPr>
          <w:color w:val="000000"/>
          <w:sz w:val="22"/>
          <w:szCs w:val="22"/>
        </w:rPr>
        <w:t>pengerjaan</w:t>
      </w:r>
      <w:proofErr w:type="spellEnd"/>
      <w:r w:rsidRPr="00843505"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skripsi</w:t>
      </w:r>
      <w:proofErr w:type="spellEnd"/>
      <w:r w:rsidRPr="00843505"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seharusnya</w:t>
      </w:r>
      <w:proofErr w:type="spellEnd"/>
      <w:r w:rsidRPr="00843505"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berjalan</w:t>
      </w:r>
      <w:proofErr w:type="spellEnd"/>
      <w:r w:rsidRPr="00843505"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tanpa</w:t>
      </w:r>
      <w:proofErr w:type="spellEnd"/>
      <w:r w:rsidRPr="00843505"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hambatan</w:t>
      </w:r>
      <w:proofErr w:type="spellEnd"/>
      <w:r w:rsidRPr="00843505"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jika</w:t>
      </w:r>
      <w:proofErr w:type="spellEnd"/>
      <w:r w:rsidRPr="00843505"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mahasiswa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Pr="00843505">
        <w:rPr>
          <w:color w:val="000000"/>
          <w:sz w:val="22"/>
          <w:szCs w:val="22"/>
        </w:rPr>
        <w:t>berada</w:t>
      </w:r>
      <w:proofErr w:type="spellEnd"/>
      <w:r w:rsidRPr="00843505">
        <w:rPr>
          <w:color w:val="000000"/>
          <w:sz w:val="22"/>
          <w:szCs w:val="22"/>
        </w:rPr>
        <w:t xml:space="preserve"> pada </w:t>
      </w:r>
      <w:proofErr w:type="spellStart"/>
      <w:r w:rsidRPr="00843505">
        <w:rPr>
          <w:color w:val="000000"/>
          <w:sz w:val="22"/>
          <w:szCs w:val="22"/>
        </w:rPr>
        <w:t>kondisi</w:t>
      </w:r>
      <w:proofErr w:type="spellEnd"/>
      <w:r w:rsidRPr="00843505">
        <w:rPr>
          <w:color w:val="000000"/>
          <w:sz w:val="22"/>
          <w:szCs w:val="22"/>
        </w:rPr>
        <w:t xml:space="preserve"> yang </w:t>
      </w:r>
      <w:proofErr w:type="spellStart"/>
      <w:r w:rsidRPr="00843505">
        <w:rPr>
          <w:color w:val="000000"/>
          <w:sz w:val="22"/>
          <w:szCs w:val="22"/>
        </w:rPr>
        <w:t>baik</w:t>
      </w:r>
      <w:proofErr w:type="spellEnd"/>
      <w:r w:rsidRPr="0084350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Mahasiswa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diharapkan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memiliki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totalitas</w:t>
      </w:r>
      <w:proofErr w:type="spellEnd"/>
      <w:r w:rsidR="00DE30B8" w:rsidRPr="00DE30B8">
        <w:rPr>
          <w:color w:val="000000"/>
          <w:sz w:val="22"/>
          <w:szCs w:val="22"/>
        </w:rPr>
        <w:t xml:space="preserve"> yang </w:t>
      </w:r>
      <w:proofErr w:type="spellStart"/>
      <w:r w:rsidR="00DE30B8" w:rsidRPr="00DE30B8">
        <w:rPr>
          <w:color w:val="000000"/>
          <w:sz w:val="22"/>
          <w:szCs w:val="22"/>
        </w:rPr>
        <w:t>tinggi</w:t>
      </w:r>
      <w:proofErr w:type="spellEnd"/>
      <w:r w:rsidR="00DE30B8" w:rsidRPr="00DE30B8">
        <w:rPr>
          <w:color w:val="000000"/>
          <w:sz w:val="22"/>
          <w:szCs w:val="22"/>
        </w:rPr>
        <w:t xml:space="preserve">, </w:t>
      </w:r>
      <w:proofErr w:type="spellStart"/>
      <w:r w:rsidR="00DE30B8" w:rsidRPr="00DE30B8">
        <w:rPr>
          <w:color w:val="000000"/>
          <w:sz w:val="22"/>
          <w:szCs w:val="22"/>
        </w:rPr>
        <w:t>baik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dalam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melakukan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penelitian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lewat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pengamatan</w:t>
      </w:r>
      <w:proofErr w:type="spellEnd"/>
      <w:r w:rsidR="00DE30B8" w:rsidRPr="00DE30B8">
        <w:rPr>
          <w:color w:val="000000"/>
          <w:sz w:val="22"/>
          <w:szCs w:val="22"/>
        </w:rPr>
        <w:t xml:space="preserve">, </w:t>
      </w:r>
      <w:proofErr w:type="spellStart"/>
      <w:r w:rsidR="00DE30B8" w:rsidRPr="00DE30B8">
        <w:rPr>
          <w:color w:val="000000"/>
          <w:sz w:val="22"/>
          <w:szCs w:val="22"/>
        </w:rPr>
        <w:t>wawancara</w:t>
      </w:r>
      <w:proofErr w:type="spellEnd"/>
      <w:r w:rsidR="00DE30B8" w:rsidRPr="00DE30B8">
        <w:rPr>
          <w:color w:val="000000"/>
          <w:sz w:val="22"/>
          <w:szCs w:val="22"/>
        </w:rPr>
        <w:t xml:space="preserve">, </w:t>
      </w:r>
      <w:proofErr w:type="spellStart"/>
      <w:r w:rsidR="00DE30B8" w:rsidRPr="00DE30B8">
        <w:rPr>
          <w:color w:val="000000"/>
          <w:sz w:val="22"/>
          <w:szCs w:val="22"/>
        </w:rPr>
        <w:t>pengumpulan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pendapat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maupun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lewat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penelusuran</w:t>
      </w:r>
      <w:proofErr w:type="spellEnd"/>
      <w:r w:rsidR="00DE30B8" w:rsidRPr="00DE30B8">
        <w:rPr>
          <w:color w:val="000000"/>
          <w:sz w:val="22"/>
          <w:szCs w:val="22"/>
        </w:rPr>
        <w:t xml:space="preserve"> Pustaka (</w:t>
      </w:r>
      <w:proofErr w:type="spellStart"/>
      <w:r w:rsidR="00DE30B8" w:rsidRPr="00DE30B8">
        <w:rPr>
          <w:color w:val="000000"/>
          <w:sz w:val="22"/>
          <w:szCs w:val="22"/>
        </w:rPr>
        <w:t>Rahmat</w:t>
      </w:r>
      <w:proofErr w:type="spellEnd"/>
      <w:r w:rsidR="00DE30B8" w:rsidRPr="00DE30B8">
        <w:rPr>
          <w:color w:val="000000"/>
          <w:sz w:val="22"/>
          <w:szCs w:val="22"/>
        </w:rPr>
        <w:t xml:space="preserve"> &amp; Amal, 2020). </w:t>
      </w:r>
      <w:proofErr w:type="spellStart"/>
      <w:r w:rsidR="00DE30B8" w:rsidRPr="00DE30B8">
        <w:rPr>
          <w:color w:val="000000"/>
          <w:sz w:val="22"/>
          <w:szCs w:val="22"/>
        </w:rPr>
        <w:t>Mahasiswa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seharusnya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memiliki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tingkat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kecemasan</w:t>
      </w:r>
      <w:proofErr w:type="spellEnd"/>
      <w:r w:rsidR="00DE30B8" w:rsidRPr="00DE30B8">
        <w:rPr>
          <w:color w:val="000000"/>
          <w:sz w:val="22"/>
          <w:szCs w:val="22"/>
        </w:rPr>
        <w:t xml:space="preserve"> yang </w:t>
      </w:r>
      <w:proofErr w:type="spellStart"/>
      <w:r w:rsidR="00DE30B8" w:rsidRPr="00DE30B8">
        <w:rPr>
          <w:color w:val="000000"/>
          <w:sz w:val="22"/>
          <w:szCs w:val="22"/>
        </w:rPr>
        <w:t>rendah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atau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sama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sekali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tidak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memiliki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kecemasan</w:t>
      </w:r>
      <w:proofErr w:type="spellEnd"/>
      <w:r w:rsidR="00DE30B8" w:rsidRPr="00DE30B8">
        <w:rPr>
          <w:color w:val="000000"/>
          <w:sz w:val="22"/>
          <w:szCs w:val="22"/>
        </w:rPr>
        <w:t xml:space="preserve"> pada </w:t>
      </w:r>
      <w:proofErr w:type="spellStart"/>
      <w:r w:rsidR="00DE30B8" w:rsidRPr="00DE30B8">
        <w:rPr>
          <w:color w:val="000000"/>
          <w:sz w:val="22"/>
          <w:szCs w:val="22"/>
        </w:rPr>
        <w:t>saat</w:t>
      </w:r>
      <w:proofErr w:type="spellEnd"/>
      <w:r w:rsidR="00DE30B8" w:rsidRPr="00DE30B8">
        <w:rPr>
          <w:color w:val="000000"/>
          <w:sz w:val="22"/>
          <w:szCs w:val="22"/>
        </w:rPr>
        <w:t xml:space="preserve"> proses </w:t>
      </w:r>
      <w:proofErr w:type="spellStart"/>
      <w:r w:rsidR="00DE30B8" w:rsidRPr="00DE30B8">
        <w:rPr>
          <w:color w:val="000000"/>
          <w:sz w:val="22"/>
          <w:szCs w:val="22"/>
        </w:rPr>
        <w:t>mengerjakkan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skripsi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karena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akan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terhindar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dari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dampak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negatif</w:t>
      </w:r>
      <w:proofErr w:type="spellEnd"/>
      <w:r w:rsidR="00DE30B8" w:rsidRPr="00DE30B8">
        <w:rPr>
          <w:color w:val="000000"/>
          <w:sz w:val="22"/>
          <w:szCs w:val="22"/>
        </w:rPr>
        <w:t xml:space="preserve"> yang </w:t>
      </w:r>
      <w:proofErr w:type="spellStart"/>
      <w:r w:rsidR="00DE30B8" w:rsidRPr="00DE30B8">
        <w:rPr>
          <w:color w:val="000000"/>
          <w:sz w:val="22"/>
          <w:szCs w:val="22"/>
        </w:rPr>
        <w:t>ditimbulkan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dari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kecemasan</w:t>
      </w:r>
      <w:proofErr w:type="spellEnd"/>
      <w:r w:rsidR="00DE30B8" w:rsidRPr="00DE30B8">
        <w:rPr>
          <w:color w:val="000000"/>
          <w:sz w:val="22"/>
          <w:szCs w:val="22"/>
        </w:rPr>
        <w:t xml:space="preserve">. </w:t>
      </w:r>
      <w:proofErr w:type="spellStart"/>
      <w:r w:rsidR="00DE30B8" w:rsidRPr="00DE30B8">
        <w:rPr>
          <w:color w:val="000000"/>
          <w:sz w:val="22"/>
          <w:szCs w:val="22"/>
        </w:rPr>
        <w:t>Mahasiswa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dengan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tingkat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kecemasan</w:t>
      </w:r>
      <w:proofErr w:type="spellEnd"/>
      <w:r w:rsidR="00DE30B8" w:rsidRPr="00DE30B8">
        <w:rPr>
          <w:color w:val="000000"/>
          <w:sz w:val="22"/>
          <w:szCs w:val="22"/>
        </w:rPr>
        <w:t xml:space="preserve"> yang </w:t>
      </w:r>
      <w:proofErr w:type="spellStart"/>
      <w:r w:rsidR="00DE30B8" w:rsidRPr="00DE30B8">
        <w:rPr>
          <w:color w:val="000000"/>
          <w:sz w:val="22"/>
          <w:szCs w:val="22"/>
        </w:rPr>
        <w:t>rendah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cenderung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memiliki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pemahaman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terhadap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konsep</w:t>
      </w:r>
      <w:proofErr w:type="spellEnd"/>
      <w:r w:rsidR="00DE30B8" w:rsidRPr="00DE30B8">
        <w:rPr>
          <w:color w:val="000000"/>
          <w:sz w:val="22"/>
          <w:szCs w:val="22"/>
        </w:rPr>
        <w:t xml:space="preserve"> dan </w:t>
      </w:r>
      <w:proofErr w:type="spellStart"/>
      <w:r w:rsidR="00DE30B8" w:rsidRPr="00DE30B8">
        <w:rPr>
          <w:color w:val="000000"/>
          <w:sz w:val="22"/>
          <w:szCs w:val="22"/>
        </w:rPr>
        <w:t>materi</w:t>
      </w:r>
      <w:proofErr w:type="spellEnd"/>
      <w:r w:rsidR="00DE30B8" w:rsidRPr="00DE30B8">
        <w:rPr>
          <w:color w:val="000000"/>
          <w:sz w:val="22"/>
          <w:szCs w:val="22"/>
        </w:rPr>
        <w:t xml:space="preserve"> yang </w:t>
      </w:r>
      <w:proofErr w:type="spellStart"/>
      <w:r w:rsidR="00DE30B8" w:rsidRPr="00DE30B8">
        <w:rPr>
          <w:color w:val="000000"/>
          <w:sz w:val="22"/>
          <w:szCs w:val="22"/>
        </w:rPr>
        <w:t>baik</w:t>
      </w:r>
      <w:proofErr w:type="spellEnd"/>
      <w:r w:rsidR="00DE30B8" w:rsidRPr="00DE30B8">
        <w:rPr>
          <w:color w:val="000000"/>
          <w:sz w:val="22"/>
          <w:szCs w:val="22"/>
        </w:rPr>
        <w:t xml:space="preserve"> dan </w:t>
      </w:r>
      <w:proofErr w:type="spellStart"/>
      <w:r w:rsidR="00DE30B8" w:rsidRPr="00DE30B8">
        <w:rPr>
          <w:color w:val="000000"/>
          <w:sz w:val="22"/>
          <w:szCs w:val="22"/>
        </w:rPr>
        <w:t>cenderung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memiliki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efikasi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diri</w:t>
      </w:r>
      <w:proofErr w:type="spellEnd"/>
      <w:r w:rsidR="00DE30B8" w:rsidRPr="00DE30B8">
        <w:rPr>
          <w:color w:val="000000"/>
          <w:sz w:val="22"/>
          <w:szCs w:val="22"/>
        </w:rPr>
        <w:t xml:space="preserve"> yang </w:t>
      </w:r>
      <w:proofErr w:type="spellStart"/>
      <w:r w:rsidR="00DE30B8" w:rsidRPr="00DE30B8">
        <w:rPr>
          <w:color w:val="000000"/>
          <w:sz w:val="22"/>
          <w:szCs w:val="22"/>
        </w:rPr>
        <w:t>baik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sehingga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dapat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menyelesaikan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pembuatan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skripsi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dengan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lancar</w:t>
      </w:r>
      <w:proofErr w:type="spellEnd"/>
      <w:r w:rsidR="00DE30B8" w:rsidRPr="00DE30B8">
        <w:rPr>
          <w:color w:val="000000"/>
          <w:sz w:val="22"/>
          <w:szCs w:val="22"/>
        </w:rPr>
        <w:t xml:space="preserve"> (</w:t>
      </w:r>
      <w:r w:rsidR="00DE30B8" w:rsidRPr="00DE30B8">
        <w:rPr>
          <w:sz w:val="22"/>
          <w:szCs w:val="22"/>
        </w:rPr>
        <w:t xml:space="preserve">Safeer &amp; Shah, 2019; </w:t>
      </w:r>
      <w:proofErr w:type="spellStart"/>
      <w:r w:rsidR="00DE30B8" w:rsidRPr="00DE30B8">
        <w:rPr>
          <w:sz w:val="22"/>
          <w:szCs w:val="22"/>
        </w:rPr>
        <w:t>Simoneti</w:t>
      </w:r>
      <w:proofErr w:type="spellEnd"/>
      <w:r w:rsidR="00DE30B8" w:rsidRPr="00DE30B8">
        <w:rPr>
          <w:sz w:val="22"/>
          <w:szCs w:val="22"/>
        </w:rPr>
        <w:t xml:space="preserve"> et al., 2021). Pada </w:t>
      </w:r>
      <w:proofErr w:type="spellStart"/>
      <w:r w:rsidR="00DE30B8" w:rsidRPr="00DE30B8">
        <w:rPr>
          <w:sz w:val="22"/>
          <w:szCs w:val="22"/>
        </w:rPr>
        <w:t>kenyataannya</w:t>
      </w:r>
      <w:proofErr w:type="spellEnd"/>
      <w:r w:rsidR="00DE30B8" w:rsidRPr="00DE30B8">
        <w:rPr>
          <w:sz w:val="22"/>
          <w:szCs w:val="22"/>
        </w:rPr>
        <w:t xml:space="preserve"> </w:t>
      </w:r>
      <w:proofErr w:type="spellStart"/>
      <w:r w:rsidR="00DE30B8" w:rsidRPr="00DE30B8">
        <w:rPr>
          <w:sz w:val="22"/>
          <w:szCs w:val="22"/>
        </w:rPr>
        <w:t>sebagian</w:t>
      </w:r>
      <w:proofErr w:type="spellEnd"/>
      <w:r w:rsidR="00DE30B8" w:rsidRPr="00DE30B8">
        <w:rPr>
          <w:sz w:val="22"/>
          <w:szCs w:val="22"/>
        </w:rPr>
        <w:t xml:space="preserve"> </w:t>
      </w:r>
      <w:proofErr w:type="spellStart"/>
      <w:r w:rsidR="00DE30B8" w:rsidRPr="00DE30B8">
        <w:rPr>
          <w:sz w:val="22"/>
          <w:szCs w:val="22"/>
        </w:rPr>
        <w:t>besar</w:t>
      </w:r>
      <w:proofErr w:type="spellEnd"/>
      <w:r w:rsidR="00DE30B8" w:rsidRPr="00DE30B8">
        <w:rPr>
          <w:sz w:val="22"/>
          <w:szCs w:val="22"/>
        </w:rPr>
        <w:t xml:space="preserve"> </w:t>
      </w:r>
      <w:proofErr w:type="spellStart"/>
      <w:r w:rsidR="00DE30B8" w:rsidRPr="00DE30B8">
        <w:rPr>
          <w:sz w:val="22"/>
          <w:szCs w:val="22"/>
        </w:rPr>
        <w:t>mahasiswa</w:t>
      </w:r>
      <w:proofErr w:type="spellEnd"/>
      <w:r w:rsidR="00DE30B8" w:rsidRPr="00DE30B8">
        <w:rPr>
          <w:sz w:val="22"/>
          <w:szCs w:val="22"/>
        </w:rPr>
        <w:t xml:space="preserve"> </w:t>
      </w:r>
      <w:proofErr w:type="spellStart"/>
      <w:r w:rsidR="00DE30B8" w:rsidRPr="00DE30B8">
        <w:rPr>
          <w:sz w:val="22"/>
          <w:szCs w:val="22"/>
        </w:rPr>
        <w:t>menganggap</w:t>
      </w:r>
      <w:proofErr w:type="spellEnd"/>
      <w:r w:rsidR="00DE30B8" w:rsidRPr="00DE30B8">
        <w:rPr>
          <w:sz w:val="22"/>
          <w:szCs w:val="22"/>
        </w:rPr>
        <w:t xml:space="preserve"> </w:t>
      </w:r>
      <w:proofErr w:type="spellStart"/>
      <w:r w:rsidR="00DE30B8" w:rsidRPr="00DE30B8">
        <w:rPr>
          <w:sz w:val="22"/>
          <w:szCs w:val="22"/>
        </w:rPr>
        <w:t>menyusun</w:t>
      </w:r>
      <w:proofErr w:type="spellEnd"/>
      <w:r w:rsidR="00DE30B8" w:rsidRPr="00DE30B8">
        <w:rPr>
          <w:sz w:val="22"/>
          <w:szCs w:val="22"/>
        </w:rPr>
        <w:t xml:space="preserve"> </w:t>
      </w:r>
      <w:proofErr w:type="spellStart"/>
      <w:r w:rsidR="00DE30B8" w:rsidRPr="00DE30B8">
        <w:rPr>
          <w:sz w:val="22"/>
          <w:szCs w:val="22"/>
        </w:rPr>
        <w:t>skripsi</w:t>
      </w:r>
      <w:proofErr w:type="spellEnd"/>
      <w:r w:rsidR="00DE30B8" w:rsidRPr="00DE30B8">
        <w:rPr>
          <w:sz w:val="22"/>
          <w:szCs w:val="22"/>
        </w:rPr>
        <w:t xml:space="preserve"> </w:t>
      </w:r>
      <w:proofErr w:type="spellStart"/>
      <w:r w:rsidR="00DE30B8" w:rsidRPr="00DE30B8">
        <w:rPr>
          <w:sz w:val="22"/>
          <w:szCs w:val="22"/>
        </w:rPr>
        <w:t>sebagai</w:t>
      </w:r>
      <w:proofErr w:type="spellEnd"/>
      <w:r w:rsidR="00DE30B8" w:rsidRPr="00DE30B8">
        <w:rPr>
          <w:sz w:val="22"/>
          <w:szCs w:val="22"/>
        </w:rPr>
        <w:t xml:space="preserve"> </w:t>
      </w:r>
      <w:proofErr w:type="spellStart"/>
      <w:r w:rsidR="00DE30B8" w:rsidRPr="00DE30B8">
        <w:rPr>
          <w:sz w:val="22"/>
          <w:szCs w:val="22"/>
        </w:rPr>
        <w:t>pekerjaan</w:t>
      </w:r>
      <w:proofErr w:type="spellEnd"/>
      <w:r w:rsidR="00DE30B8" w:rsidRPr="00DE30B8">
        <w:rPr>
          <w:sz w:val="22"/>
          <w:szCs w:val="22"/>
        </w:rPr>
        <w:t xml:space="preserve"> yang </w:t>
      </w:r>
      <w:proofErr w:type="spellStart"/>
      <w:r w:rsidR="00DE30B8" w:rsidRPr="00DE30B8">
        <w:rPr>
          <w:sz w:val="22"/>
          <w:szCs w:val="22"/>
        </w:rPr>
        <w:t>sangat</w:t>
      </w:r>
      <w:proofErr w:type="spellEnd"/>
      <w:r w:rsidR="00DE30B8" w:rsidRPr="00DE30B8">
        <w:rPr>
          <w:sz w:val="22"/>
          <w:szCs w:val="22"/>
        </w:rPr>
        <w:t xml:space="preserve"> </w:t>
      </w:r>
      <w:proofErr w:type="spellStart"/>
      <w:r w:rsidR="00DE30B8" w:rsidRPr="00DE30B8">
        <w:rPr>
          <w:sz w:val="22"/>
          <w:szCs w:val="22"/>
        </w:rPr>
        <w:t>berat</w:t>
      </w:r>
      <w:proofErr w:type="spellEnd"/>
      <w:r w:rsidR="00DE30B8" w:rsidRPr="00DE30B8">
        <w:rPr>
          <w:sz w:val="22"/>
          <w:szCs w:val="22"/>
        </w:rPr>
        <w:t xml:space="preserve"> (</w:t>
      </w:r>
      <w:proofErr w:type="spellStart"/>
      <w:r w:rsidR="00DE30B8" w:rsidRPr="00DE30B8">
        <w:rPr>
          <w:sz w:val="22"/>
          <w:szCs w:val="22"/>
        </w:rPr>
        <w:t>Susoilo</w:t>
      </w:r>
      <w:proofErr w:type="spellEnd"/>
      <w:r w:rsidR="00DE30B8" w:rsidRPr="00DE30B8">
        <w:rPr>
          <w:sz w:val="22"/>
          <w:szCs w:val="22"/>
        </w:rPr>
        <w:t xml:space="preserve"> &amp; </w:t>
      </w:r>
      <w:proofErr w:type="spellStart"/>
      <w:r w:rsidR="00DE30B8" w:rsidRPr="00DE30B8">
        <w:rPr>
          <w:sz w:val="22"/>
          <w:szCs w:val="22"/>
        </w:rPr>
        <w:t>Eldawaty</w:t>
      </w:r>
      <w:proofErr w:type="spellEnd"/>
      <w:r w:rsidR="00DE30B8" w:rsidRPr="00DE30B8">
        <w:rPr>
          <w:sz w:val="22"/>
          <w:szCs w:val="22"/>
        </w:rPr>
        <w:t xml:space="preserve">, 2021). </w:t>
      </w:r>
      <w:proofErr w:type="spellStart"/>
      <w:r w:rsidR="00DE30B8" w:rsidRPr="00DE30B8">
        <w:rPr>
          <w:color w:val="000000"/>
          <w:sz w:val="22"/>
          <w:szCs w:val="22"/>
        </w:rPr>
        <w:t>Skripsi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identik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sebagai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sebuah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tugas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akhir</w:t>
      </w:r>
      <w:proofErr w:type="spellEnd"/>
      <w:r w:rsidR="00DE30B8" w:rsidRPr="00DE30B8">
        <w:rPr>
          <w:color w:val="000000"/>
          <w:sz w:val="22"/>
          <w:szCs w:val="22"/>
        </w:rPr>
        <w:t xml:space="preserve"> yang </w:t>
      </w:r>
      <w:proofErr w:type="spellStart"/>
      <w:r w:rsidR="00DE30B8" w:rsidRPr="00DE30B8">
        <w:rPr>
          <w:color w:val="000000"/>
          <w:sz w:val="22"/>
          <w:szCs w:val="22"/>
        </w:rPr>
        <w:t>kerap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menguras</w:t>
      </w:r>
      <w:proofErr w:type="spellEnd"/>
      <w:r w:rsidR="00DE30B8" w:rsidRPr="00DE30B8">
        <w:rPr>
          <w:color w:val="000000"/>
          <w:sz w:val="22"/>
          <w:szCs w:val="22"/>
        </w:rPr>
        <w:t xml:space="preserve"> dan </w:t>
      </w:r>
      <w:proofErr w:type="spellStart"/>
      <w:r w:rsidR="00DE30B8" w:rsidRPr="00DE30B8">
        <w:rPr>
          <w:color w:val="000000"/>
          <w:sz w:val="22"/>
          <w:szCs w:val="22"/>
        </w:rPr>
        <w:t>menekan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pikiran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mahasiswa</w:t>
      </w:r>
      <w:proofErr w:type="spellEnd"/>
      <w:r w:rsidR="00DE30B8" w:rsidRPr="00DE30B8">
        <w:rPr>
          <w:color w:val="000000"/>
          <w:sz w:val="22"/>
          <w:szCs w:val="22"/>
        </w:rPr>
        <w:t xml:space="preserve">. Proses </w:t>
      </w:r>
      <w:proofErr w:type="spellStart"/>
      <w:r w:rsidR="00DE30B8" w:rsidRPr="00DE30B8">
        <w:rPr>
          <w:color w:val="000000"/>
          <w:sz w:val="22"/>
          <w:szCs w:val="22"/>
        </w:rPr>
        <w:t>penyusunan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skripsi</w:t>
      </w:r>
      <w:proofErr w:type="spellEnd"/>
      <w:r w:rsidR="00DE30B8" w:rsidRPr="00DE30B8">
        <w:rPr>
          <w:color w:val="000000"/>
          <w:sz w:val="22"/>
          <w:szCs w:val="22"/>
        </w:rPr>
        <w:t xml:space="preserve"> yang </w:t>
      </w:r>
      <w:proofErr w:type="spellStart"/>
      <w:r w:rsidR="00DE30B8" w:rsidRPr="00DE30B8">
        <w:rPr>
          <w:color w:val="000000"/>
          <w:sz w:val="22"/>
          <w:szCs w:val="22"/>
        </w:rPr>
        <w:t>menyita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waktu</w:t>
      </w:r>
      <w:proofErr w:type="spellEnd"/>
      <w:r w:rsidR="00DE30B8" w:rsidRPr="00DE30B8">
        <w:rPr>
          <w:color w:val="000000"/>
          <w:sz w:val="22"/>
          <w:szCs w:val="22"/>
        </w:rPr>
        <w:t xml:space="preserve">, </w:t>
      </w:r>
      <w:proofErr w:type="spellStart"/>
      <w:r w:rsidR="00DE30B8" w:rsidRPr="00DE30B8">
        <w:rPr>
          <w:color w:val="000000"/>
          <w:sz w:val="22"/>
          <w:szCs w:val="22"/>
        </w:rPr>
        <w:t>tenaga</w:t>
      </w:r>
      <w:proofErr w:type="spellEnd"/>
      <w:r w:rsidR="00DE30B8" w:rsidRPr="00DE30B8">
        <w:rPr>
          <w:color w:val="000000"/>
          <w:sz w:val="22"/>
          <w:szCs w:val="22"/>
        </w:rPr>
        <w:t xml:space="preserve">, dan </w:t>
      </w:r>
      <w:proofErr w:type="spellStart"/>
      <w:r w:rsidR="00DE30B8" w:rsidRPr="00DE30B8">
        <w:rPr>
          <w:color w:val="000000"/>
          <w:sz w:val="22"/>
          <w:szCs w:val="22"/>
        </w:rPr>
        <w:t>pikiran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mengakibatkan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mahasiswa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merasa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terbebani</w:t>
      </w:r>
      <w:proofErr w:type="spellEnd"/>
      <w:r w:rsidR="00DE30B8" w:rsidRPr="00DE30B8">
        <w:rPr>
          <w:color w:val="000000"/>
          <w:sz w:val="22"/>
          <w:szCs w:val="22"/>
        </w:rPr>
        <w:t xml:space="preserve"> (</w:t>
      </w:r>
      <w:proofErr w:type="spellStart"/>
      <w:r w:rsidR="00DE30B8" w:rsidRPr="00DE30B8">
        <w:rPr>
          <w:color w:val="000000"/>
          <w:sz w:val="22"/>
          <w:szCs w:val="22"/>
        </w:rPr>
        <w:t>Wiranti</w:t>
      </w:r>
      <w:proofErr w:type="spellEnd"/>
      <w:r w:rsidR="00DE30B8" w:rsidRPr="00DE30B8">
        <w:rPr>
          <w:color w:val="000000"/>
          <w:sz w:val="22"/>
          <w:szCs w:val="22"/>
        </w:rPr>
        <w:t xml:space="preserve"> &amp; </w:t>
      </w:r>
      <w:proofErr w:type="spellStart"/>
      <w:r w:rsidR="00DE30B8" w:rsidRPr="00DE30B8">
        <w:rPr>
          <w:color w:val="000000"/>
          <w:sz w:val="22"/>
          <w:szCs w:val="22"/>
        </w:rPr>
        <w:t>Supriyadi</w:t>
      </w:r>
      <w:proofErr w:type="spellEnd"/>
      <w:r w:rsidR="00DE30B8" w:rsidRPr="00DE30B8">
        <w:rPr>
          <w:color w:val="000000"/>
          <w:sz w:val="22"/>
          <w:szCs w:val="22"/>
        </w:rPr>
        <w:t xml:space="preserve">, 2015). Jika </w:t>
      </w:r>
      <w:proofErr w:type="spellStart"/>
      <w:r w:rsidR="00DE30B8" w:rsidRPr="00DE30B8">
        <w:rPr>
          <w:color w:val="000000"/>
          <w:sz w:val="22"/>
          <w:szCs w:val="22"/>
        </w:rPr>
        <w:t>mahasiswa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berada</w:t>
      </w:r>
      <w:proofErr w:type="spellEnd"/>
      <w:r w:rsidR="00DE30B8" w:rsidRPr="00DE30B8">
        <w:rPr>
          <w:color w:val="000000"/>
          <w:sz w:val="22"/>
          <w:szCs w:val="22"/>
        </w:rPr>
        <w:t xml:space="preserve"> pada </w:t>
      </w:r>
      <w:proofErr w:type="spellStart"/>
      <w:r w:rsidR="00DE30B8" w:rsidRPr="00DE30B8">
        <w:rPr>
          <w:color w:val="000000"/>
          <w:sz w:val="22"/>
          <w:szCs w:val="22"/>
        </w:rPr>
        <w:t>kondisi</w:t>
      </w:r>
      <w:proofErr w:type="spellEnd"/>
      <w:r w:rsidR="00DE30B8" w:rsidRPr="00DE30B8">
        <w:rPr>
          <w:color w:val="000000"/>
          <w:sz w:val="22"/>
          <w:szCs w:val="22"/>
        </w:rPr>
        <w:t xml:space="preserve"> yang </w:t>
      </w:r>
      <w:proofErr w:type="spellStart"/>
      <w:r w:rsidR="00DE30B8" w:rsidRPr="00DE30B8">
        <w:rPr>
          <w:color w:val="000000"/>
          <w:sz w:val="22"/>
          <w:szCs w:val="22"/>
        </w:rPr>
        <w:t>tidak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baik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seperti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lastRenderedPageBreak/>
        <w:t>mengalami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kecemasan</w:t>
      </w:r>
      <w:proofErr w:type="spellEnd"/>
      <w:r w:rsidR="00DE30B8" w:rsidRPr="00DE30B8">
        <w:rPr>
          <w:color w:val="000000"/>
          <w:sz w:val="22"/>
          <w:szCs w:val="22"/>
        </w:rPr>
        <w:t xml:space="preserve">, </w:t>
      </w:r>
      <w:proofErr w:type="spellStart"/>
      <w:r w:rsidR="00DE30B8" w:rsidRPr="00DE30B8">
        <w:rPr>
          <w:color w:val="000000"/>
          <w:sz w:val="22"/>
          <w:szCs w:val="22"/>
        </w:rPr>
        <w:t>maka</w:t>
      </w:r>
      <w:proofErr w:type="spellEnd"/>
      <w:r w:rsidR="00DE30B8" w:rsidRPr="00DE30B8">
        <w:rPr>
          <w:color w:val="000000"/>
          <w:sz w:val="22"/>
          <w:szCs w:val="22"/>
        </w:rPr>
        <w:t xml:space="preserve"> proses </w:t>
      </w:r>
      <w:proofErr w:type="spellStart"/>
      <w:r w:rsidR="00DE30B8" w:rsidRPr="00DE30B8">
        <w:rPr>
          <w:color w:val="000000"/>
          <w:sz w:val="22"/>
          <w:szCs w:val="22"/>
        </w:rPr>
        <w:t>pengerjaan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skripsi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akan</w:t>
      </w:r>
      <w:proofErr w:type="spellEnd"/>
      <w:r w:rsidR="00DE30B8" w:rsidRPr="00DE30B8">
        <w:rPr>
          <w:color w:val="000000"/>
          <w:sz w:val="22"/>
          <w:szCs w:val="22"/>
        </w:rPr>
        <w:t xml:space="preserve"> </w:t>
      </w:r>
      <w:proofErr w:type="spellStart"/>
      <w:r w:rsidR="00DE30B8" w:rsidRPr="00DE30B8">
        <w:rPr>
          <w:color w:val="000000"/>
          <w:sz w:val="22"/>
          <w:szCs w:val="22"/>
        </w:rPr>
        <w:t>terhambat</w:t>
      </w:r>
      <w:proofErr w:type="spellEnd"/>
      <w:r w:rsidR="00DE30B8" w:rsidRPr="00DE30B8">
        <w:rPr>
          <w:color w:val="000000"/>
          <w:sz w:val="22"/>
          <w:szCs w:val="22"/>
        </w:rPr>
        <w:t xml:space="preserve"> (</w:t>
      </w:r>
      <w:proofErr w:type="spellStart"/>
      <w:r w:rsidR="00DE30B8" w:rsidRPr="00DE30B8">
        <w:rPr>
          <w:color w:val="000000"/>
          <w:sz w:val="22"/>
          <w:szCs w:val="22"/>
        </w:rPr>
        <w:t>Hartoni</w:t>
      </w:r>
      <w:proofErr w:type="spellEnd"/>
      <w:r w:rsidR="00DE30B8" w:rsidRPr="00DE30B8">
        <w:rPr>
          <w:color w:val="000000"/>
          <w:sz w:val="22"/>
          <w:szCs w:val="22"/>
        </w:rPr>
        <w:t xml:space="preserve">, 2016). </w:t>
      </w:r>
    </w:p>
    <w:p w14:paraId="5B6700BC" w14:textId="77777777" w:rsidR="00DE30B8" w:rsidRPr="00DE30B8" w:rsidRDefault="00DE30B8" w:rsidP="00DE30B8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 w:rsidRPr="00DE30B8">
        <w:rPr>
          <w:sz w:val="22"/>
          <w:szCs w:val="22"/>
        </w:rPr>
        <w:t>Mahasiswa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tingkat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akhir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memiliki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peluang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lebih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tinggi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untuk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mengalami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kecemasan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dalam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menyusun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tugas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akhir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yaitu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skripsi</w:t>
      </w:r>
      <w:proofErr w:type="spellEnd"/>
      <w:r w:rsidRPr="00DE30B8">
        <w:rPr>
          <w:sz w:val="22"/>
          <w:szCs w:val="22"/>
        </w:rPr>
        <w:t xml:space="preserve"> (</w:t>
      </w:r>
      <w:proofErr w:type="spellStart"/>
      <w:r w:rsidRPr="00DE30B8">
        <w:rPr>
          <w:color w:val="000000"/>
          <w:sz w:val="22"/>
          <w:szCs w:val="22"/>
        </w:rPr>
        <w:t>Fachrozie</w:t>
      </w:r>
      <w:proofErr w:type="spellEnd"/>
      <w:r w:rsidRPr="00DE30B8">
        <w:rPr>
          <w:color w:val="000000"/>
          <w:sz w:val="22"/>
          <w:szCs w:val="22"/>
        </w:rPr>
        <w:t xml:space="preserve"> et al., 2021)</w:t>
      </w:r>
      <w:r w:rsidRPr="00DE30B8">
        <w:rPr>
          <w:sz w:val="22"/>
          <w:szCs w:val="22"/>
        </w:rPr>
        <w:t xml:space="preserve">. </w:t>
      </w:r>
      <w:proofErr w:type="spellStart"/>
      <w:r w:rsidRPr="00DE30B8">
        <w:rPr>
          <w:sz w:val="22"/>
          <w:szCs w:val="22"/>
        </w:rPr>
        <w:t>Mahasiswa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tingkat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akhir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kesulitan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dalam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melakukan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bimbingan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skirpsi</w:t>
      </w:r>
      <w:proofErr w:type="spellEnd"/>
      <w:r w:rsidRPr="00DE30B8">
        <w:rPr>
          <w:sz w:val="22"/>
          <w:szCs w:val="22"/>
        </w:rPr>
        <w:t xml:space="preserve">. </w:t>
      </w:r>
      <w:proofErr w:type="spellStart"/>
      <w:r w:rsidRPr="00DE30B8">
        <w:rPr>
          <w:sz w:val="22"/>
          <w:szCs w:val="22"/>
        </w:rPr>
        <w:t>Bimbingan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skripsi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terhambat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karena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mahasiswa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tidak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beratatap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muka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langsung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dengan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dosen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pembimbing</w:t>
      </w:r>
      <w:proofErr w:type="spellEnd"/>
      <w:r w:rsidRPr="00DE30B8">
        <w:rPr>
          <w:sz w:val="22"/>
          <w:szCs w:val="22"/>
        </w:rPr>
        <w:t xml:space="preserve"> (</w:t>
      </w:r>
      <w:proofErr w:type="spellStart"/>
      <w:r w:rsidRPr="00DE30B8">
        <w:rPr>
          <w:sz w:val="22"/>
          <w:szCs w:val="22"/>
        </w:rPr>
        <w:t>Wahyuni</w:t>
      </w:r>
      <w:proofErr w:type="spellEnd"/>
      <w:r w:rsidRPr="00DE30B8">
        <w:rPr>
          <w:sz w:val="22"/>
          <w:szCs w:val="22"/>
        </w:rPr>
        <w:t xml:space="preserve"> &amp; </w:t>
      </w:r>
      <w:proofErr w:type="spellStart"/>
      <w:r w:rsidRPr="00DE30B8">
        <w:rPr>
          <w:sz w:val="22"/>
          <w:szCs w:val="22"/>
        </w:rPr>
        <w:t>Setyowati</w:t>
      </w:r>
      <w:proofErr w:type="spellEnd"/>
      <w:r w:rsidRPr="00DE30B8">
        <w:rPr>
          <w:sz w:val="22"/>
          <w:szCs w:val="22"/>
        </w:rPr>
        <w:t xml:space="preserve">, 2020). </w:t>
      </w:r>
      <w:proofErr w:type="spellStart"/>
      <w:r w:rsidRPr="00DE30B8">
        <w:rPr>
          <w:sz w:val="22"/>
          <w:szCs w:val="22"/>
        </w:rPr>
        <w:t>Mahasiwa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merasakan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kecemasan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karena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komunikasi</w:t>
      </w:r>
      <w:proofErr w:type="spellEnd"/>
      <w:r w:rsidRPr="00DE30B8">
        <w:rPr>
          <w:sz w:val="22"/>
          <w:szCs w:val="22"/>
        </w:rPr>
        <w:t xml:space="preserve"> yang </w:t>
      </w:r>
      <w:proofErr w:type="spellStart"/>
      <w:r w:rsidRPr="00DE30B8">
        <w:rPr>
          <w:sz w:val="22"/>
          <w:szCs w:val="22"/>
        </w:rPr>
        <w:t>dilakukan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dengan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dosen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pembimbing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mengalami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hambatan</w:t>
      </w:r>
      <w:proofErr w:type="spellEnd"/>
      <w:r w:rsidRPr="00DE30B8">
        <w:rPr>
          <w:sz w:val="22"/>
          <w:szCs w:val="22"/>
        </w:rPr>
        <w:t xml:space="preserve">. </w:t>
      </w:r>
      <w:proofErr w:type="spellStart"/>
      <w:r w:rsidRPr="00DE30B8">
        <w:rPr>
          <w:sz w:val="22"/>
          <w:szCs w:val="22"/>
        </w:rPr>
        <w:t>Mahasiswa</w:t>
      </w:r>
      <w:proofErr w:type="spellEnd"/>
      <w:r w:rsidRPr="00DE30B8">
        <w:rPr>
          <w:sz w:val="22"/>
          <w:szCs w:val="22"/>
        </w:rPr>
        <w:t xml:space="preserve"> juga </w:t>
      </w:r>
      <w:proofErr w:type="spellStart"/>
      <w:r w:rsidRPr="00DE30B8">
        <w:rPr>
          <w:sz w:val="22"/>
          <w:szCs w:val="22"/>
        </w:rPr>
        <w:t>mengalami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kelelahan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dalam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penyusunan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skripsi</w:t>
      </w:r>
      <w:proofErr w:type="spellEnd"/>
      <w:r w:rsidRPr="00DE30B8">
        <w:rPr>
          <w:sz w:val="22"/>
          <w:szCs w:val="22"/>
        </w:rPr>
        <w:t xml:space="preserve"> dan </w:t>
      </w:r>
      <w:proofErr w:type="spellStart"/>
      <w:r w:rsidRPr="00DE30B8">
        <w:rPr>
          <w:sz w:val="22"/>
          <w:szCs w:val="22"/>
        </w:rPr>
        <w:t>lingkungan</w:t>
      </w:r>
      <w:proofErr w:type="spellEnd"/>
      <w:r w:rsidRPr="00DE30B8">
        <w:rPr>
          <w:sz w:val="22"/>
          <w:szCs w:val="22"/>
        </w:rPr>
        <w:t xml:space="preserve"> yang </w:t>
      </w:r>
      <w:proofErr w:type="spellStart"/>
      <w:r w:rsidRPr="00DE30B8">
        <w:rPr>
          <w:sz w:val="22"/>
          <w:szCs w:val="22"/>
        </w:rPr>
        <w:t>tidak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kondusif</w:t>
      </w:r>
      <w:proofErr w:type="spellEnd"/>
      <w:r w:rsidRPr="00DE30B8">
        <w:rPr>
          <w:sz w:val="22"/>
          <w:szCs w:val="22"/>
        </w:rPr>
        <w:t xml:space="preserve"> (</w:t>
      </w:r>
      <w:proofErr w:type="spellStart"/>
      <w:r w:rsidRPr="00DE30B8">
        <w:rPr>
          <w:sz w:val="22"/>
          <w:szCs w:val="22"/>
        </w:rPr>
        <w:t>Permatasari</w:t>
      </w:r>
      <w:proofErr w:type="spellEnd"/>
      <w:r w:rsidRPr="00DE30B8">
        <w:rPr>
          <w:sz w:val="22"/>
          <w:szCs w:val="22"/>
        </w:rPr>
        <w:t xml:space="preserve"> et al., 2020). </w:t>
      </w:r>
      <w:proofErr w:type="spellStart"/>
      <w:r w:rsidRPr="00DE30B8">
        <w:rPr>
          <w:sz w:val="22"/>
          <w:szCs w:val="22"/>
        </w:rPr>
        <w:t>Selain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hal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tersebut</w:t>
      </w:r>
      <w:proofErr w:type="spellEnd"/>
      <w:r w:rsidRPr="00DE30B8">
        <w:rPr>
          <w:sz w:val="22"/>
          <w:szCs w:val="22"/>
        </w:rPr>
        <w:t xml:space="preserve">, </w:t>
      </w:r>
      <w:proofErr w:type="spellStart"/>
      <w:r w:rsidRPr="00DE30B8">
        <w:rPr>
          <w:sz w:val="22"/>
          <w:szCs w:val="22"/>
        </w:rPr>
        <w:t>mahasiwa</w:t>
      </w:r>
      <w:proofErr w:type="spellEnd"/>
      <w:r w:rsidRPr="00DE30B8">
        <w:rPr>
          <w:sz w:val="22"/>
          <w:szCs w:val="22"/>
        </w:rPr>
        <w:t xml:space="preserve"> juga </w:t>
      </w:r>
      <w:proofErr w:type="spellStart"/>
      <w:r w:rsidRPr="00DE30B8">
        <w:rPr>
          <w:sz w:val="22"/>
          <w:szCs w:val="22"/>
        </w:rPr>
        <w:t>mendapatkan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tekanan</w:t>
      </w:r>
      <w:proofErr w:type="spellEnd"/>
      <w:r w:rsidRPr="00DE30B8">
        <w:rPr>
          <w:sz w:val="22"/>
          <w:szCs w:val="22"/>
        </w:rPr>
        <w:t xml:space="preserve"> </w:t>
      </w:r>
      <w:r w:rsidRPr="00DE30B8">
        <w:rPr>
          <w:color w:val="000000"/>
          <w:sz w:val="22"/>
          <w:szCs w:val="22"/>
        </w:rPr>
        <w:t xml:space="preserve">yang </w:t>
      </w:r>
      <w:proofErr w:type="spellStart"/>
      <w:r w:rsidRPr="00DE30B8">
        <w:rPr>
          <w:color w:val="000000"/>
          <w:sz w:val="22"/>
          <w:szCs w:val="22"/>
        </w:rPr>
        <w:t>berasal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dosen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pembimbing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 dan orang </w:t>
      </w:r>
      <w:proofErr w:type="spellStart"/>
      <w:r w:rsidRPr="00DE30B8">
        <w:rPr>
          <w:color w:val="000000"/>
          <w:sz w:val="22"/>
          <w:szCs w:val="22"/>
        </w:rPr>
        <w:t>tua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menginginkan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diselesaikan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dengan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cepat</w:t>
      </w:r>
      <w:proofErr w:type="spellEnd"/>
      <w:r w:rsidRPr="00DE30B8">
        <w:rPr>
          <w:color w:val="000000"/>
          <w:sz w:val="22"/>
          <w:szCs w:val="22"/>
        </w:rPr>
        <w:t xml:space="preserve"> (Sakti &amp; </w:t>
      </w:r>
      <w:proofErr w:type="spellStart"/>
      <w:r w:rsidRPr="00DE30B8">
        <w:rPr>
          <w:color w:val="000000"/>
          <w:sz w:val="22"/>
          <w:szCs w:val="22"/>
        </w:rPr>
        <w:t>Wandasari</w:t>
      </w:r>
      <w:proofErr w:type="spellEnd"/>
      <w:r w:rsidRPr="00DE30B8">
        <w:rPr>
          <w:color w:val="000000"/>
          <w:sz w:val="22"/>
          <w:szCs w:val="22"/>
        </w:rPr>
        <w:t xml:space="preserve">, 2023). </w:t>
      </w:r>
    </w:p>
    <w:p w14:paraId="19942396" w14:textId="77777777" w:rsidR="00DE30B8" w:rsidRPr="00DE30B8" w:rsidRDefault="00DE30B8" w:rsidP="00DE30B8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  <w:proofErr w:type="spellStart"/>
      <w:r w:rsidRPr="00DE30B8">
        <w:rPr>
          <w:color w:val="000000"/>
          <w:sz w:val="22"/>
          <w:szCs w:val="22"/>
        </w:rPr>
        <w:t>Penelitian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terkait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dilakukan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sebelumnya</w:t>
      </w:r>
      <w:proofErr w:type="spellEnd"/>
      <w:r w:rsidRPr="00DE30B8">
        <w:rPr>
          <w:color w:val="000000"/>
          <w:sz w:val="22"/>
          <w:szCs w:val="22"/>
        </w:rPr>
        <w:t xml:space="preserve"> oleh </w:t>
      </w:r>
      <w:proofErr w:type="spellStart"/>
      <w:r w:rsidRPr="00DE30B8">
        <w:rPr>
          <w:color w:val="000000"/>
          <w:sz w:val="22"/>
          <w:szCs w:val="22"/>
        </w:rPr>
        <w:t>Anggraini</w:t>
      </w:r>
      <w:proofErr w:type="spellEnd"/>
      <w:r w:rsidRPr="00DE30B8">
        <w:rPr>
          <w:color w:val="000000"/>
          <w:sz w:val="22"/>
          <w:szCs w:val="22"/>
        </w:rPr>
        <w:t xml:space="preserve"> (2020) </w:t>
      </w:r>
      <w:proofErr w:type="spellStart"/>
      <w:r w:rsidRPr="00DE30B8">
        <w:rPr>
          <w:color w:val="000000"/>
          <w:sz w:val="22"/>
          <w:szCs w:val="22"/>
        </w:rPr>
        <w:t>melalui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wawancara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observasi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terhadap</w:t>
      </w:r>
      <w:proofErr w:type="spellEnd"/>
      <w:r w:rsidRPr="00DE30B8">
        <w:rPr>
          <w:color w:val="000000"/>
          <w:sz w:val="22"/>
          <w:szCs w:val="22"/>
        </w:rPr>
        <w:t xml:space="preserve"> 10 orang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angkatan</w:t>
      </w:r>
      <w:proofErr w:type="spellEnd"/>
      <w:r w:rsidRPr="00DE30B8">
        <w:rPr>
          <w:color w:val="000000"/>
          <w:sz w:val="22"/>
          <w:szCs w:val="22"/>
        </w:rPr>
        <w:t xml:space="preserve"> Program </w:t>
      </w:r>
      <w:proofErr w:type="spellStart"/>
      <w:r w:rsidRPr="00DE30B8">
        <w:rPr>
          <w:color w:val="000000"/>
          <w:sz w:val="22"/>
          <w:szCs w:val="22"/>
        </w:rPr>
        <w:t>Studi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Bimbingan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Konseling</w:t>
      </w:r>
      <w:proofErr w:type="spellEnd"/>
      <w:r w:rsidRPr="00DE30B8">
        <w:rPr>
          <w:color w:val="000000"/>
          <w:sz w:val="22"/>
          <w:szCs w:val="22"/>
        </w:rPr>
        <w:t xml:space="preserve"> Islam. </w:t>
      </w:r>
      <w:proofErr w:type="spellStart"/>
      <w:r w:rsidRPr="00DE30B8">
        <w:rPr>
          <w:color w:val="000000"/>
          <w:sz w:val="22"/>
          <w:szCs w:val="22"/>
        </w:rPr>
        <w:t>Terdiri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dari</w:t>
      </w:r>
      <w:proofErr w:type="spellEnd"/>
      <w:r w:rsidRPr="00DE30B8">
        <w:rPr>
          <w:color w:val="000000"/>
          <w:sz w:val="22"/>
          <w:szCs w:val="22"/>
        </w:rPr>
        <w:t xml:space="preserve"> 9 </w:t>
      </w:r>
      <w:proofErr w:type="spellStart"/>
      <w:r w:rsidRPr="00DE30B8">
        <w:rPr>
          <w:color w:val="000000"/>
          <w:sz w:val="22"/>
          <w:szCs w:val="22"/>
        </w:rPr>
        <w:t>perempuan</w:t>
      </w:r>
      <w:proofErr w:type="spellEnd"/>
      <w:r w:rsidRPr="00DE30B8">
        <w:rPr>
          <w:color w:val="000000"/>
          <w:sz w:val="22"/>
          <w:szCs w:val="22"/>
        </w:rPr>
        <w:t xml:space="preserve"> dan 1 </w:t>
      </w:r>
      <w:proofErr w:type="spellStart"/>
      <w:r w:rsidRPr="00DE30B8">
        <w:rPr>
          <w:color w:val="000000"/>
          <w:sz w:val="22"/>
          <w:szCs w:val="22"/>
        </w:rPr>
        <w:t>laki-laki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observasi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wawancara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tersebut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ditemukan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bahwa</w:t>
      </w:r>
      <w:proofErr w:type="spellEnd"/>
      <w:r w:rsidRPr="00DE30B8">
        <w:rPr>
          <w:color w:val="000000"/>
          <w:sz w:val="22"/>
          <w:szCs w:val="22"/>
        </w:rPr>
        <w:t xml:space="preserve"> 1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mengalami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tinggi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r w:rsidRPr="00DE30B8">
        <w:rPr>
          <w:color w:val="000000"/>
          <w:sz w:val="22"/>
          <w:szCs w:val="22"/>
        </w:rPr>
        <w:t xml:space="preserve">8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mengalami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sedang</w:t>
      </w:r>
      <w:proofErr w:type="spellEnd"/>
      <w:r w:rsidRPr="00DE30B8">
        <w:rPr>
          <w:color w:val="000000"/>
          <w:sz w:val="22"/>
          <w:szCs w:val="22"/>
        </w:rPr>
        <w:t xml:space="preserve">, dan 1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mengalami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ringan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Gejala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ditunjukkan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antara</w:t>
      </w:r>
      <w:proofErr w:type="spellEnd"/>
      <w:r w:rsidRPr="00DE30B8">
        <w:rPr>
          <w:color w:val="000000"/>
          <w:sz w:val="22"/>
          <w:szCs w:val="22"/>
        </w:rPr>
        <w:t xml:space="preserve"> lain rasa </w:t>
      </w:r>
      <w:proofErr w:type="spellStart"/>
      <w:r w:rsidRPr="00DE30B8">
        <w:rPr>
          <w:color w:val="000000"/>
          <w:sz w:val="22"/>
          <w:szCs w:val="22"/>
        </w:rPr>
        <w:t>khawatir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gelisah</w:t>
      </w:r>
      <w:proofErr w:type="spellEnd"/>
      <w:r w:rsidRPr="00DE30B8">
        <w:rPr>
          <w:color w:val="000000"/>
          <w:sz w:val="22"/>
          <w:szCs w:val="22"/>
        </w:rPr>
        <w:t xml:space="preserve">, dan </w:t>
      </w:r>
      <w:proofErr w:type="spellStart"/>
      <w:r w:rsidRPr="00DE30B8">
        <w:rPr>
          <w:color w:val="000000"/>
          <w:sz w:val="22"/>
          <w:szCs w:val="22"/>
        </w:rPr>
        <w:t>cemas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terutama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menyelesaikan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tugas-tugas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kuliah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maupun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tugas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akhir</w:t>
      </w:r>
      <w:proofErr w:type="spellEnd"/>
      <w:r w:rsidRPr="00DE30B8">
        <w:rPr>
          <w:color w:val="000000"/>
          <w:sz w:val="22"/>
          <w:szCs w:val="22"/>
        </w:rPr>
        <w:t xml:space="preserve"> (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).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disebabkan</w:t>
      </w:r>
      <w:proofErr w:type="spellEnd"/>
      <w:r w:rsidRPr="00DE30B8">
        <w:rPr>
          <w:color w:val="000000"/>
          <w:sz w:val="22"/>
          <w:szCs w:val="22"/>
        </w:rPr>
        <w:t xml:space="preserve"> oleh </w:t>
      </w:r>
      <w:proofErr w:type="spellStart"/>
      <w:r w:rsidRPr="00DE30B8">
        <w:rPr>
          <w:color w:val="000000"/>
          <w:sz w:val="22"/>
          <w:szCs w:val="22"/>
        </w:rPr>
        <w:t>hambatan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 w:themeColor="text1"/>
          <w:sz w:val="22"/>
          <w:szCs w:val="22"/>
        </w:rPr>
        <w:t>dialami</w:t>
      </w:r>
      <w:proofErr w:type="spellEnd"/>
      <w:r w:rsidRPr="00DE30B8">
        <w:rPr>
          <w:color w:val="000000" w:themeColor="text1"/>
          <w:sz w:val="22"/>
          <w:szCs w:val="22"/>
        </w:rPr>
        <w:t xml:space="preserve"> oleh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seperti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merasa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kesulitan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bersosialisasi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atau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berinteraksi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karena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r w:rsidRPr="00DE30B8">
        <w:rPr>
          <w:i/>
          <w:color w:val="000000"/>
          <w:sz w:val="22"/>
          <w:szCs w:val="22"/>
        </w:rPr>
        <w:t>social distancing</w:t>
      </w:r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kesulitan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untuk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menghubungi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dosen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pembimbing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terhambat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karena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susah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mencari</w:t>
      </w:r>
      <w:proofErr w:type="spellEnd"/>
      <w:r w:rsidRPr="00DE30B8">
        <w:rPr>
          <w:color w:val="000000"/>
          <w:sz w:val="22"/>
          <w:szCs w:val="22"/>
        </w:rPr>
        <w:t xml:space="preserve"> data dan </w:t>
      </w:r>
      <w:proofErr w:type="spellStart"/>
      <w:r w:rsidRPr="00DE30B8">
        <w:rPr>
          <w:color w:val="000000"/>
          <w:sz w:val="22"/>
          <w:szCs w:val="22"/>
        </w:rPr>
        <w:t>referensi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banyak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hal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lainnya</w:t>
      </w:r>
      <w:proofErr w:type="spellEnd"/>
      <w:r w:rsidRPr="00DE30B8">
        <w:rPr>
          <w:color w:val="000000"/>
          <w:sz w:val="22"/>
          <w:szCs w:val="22"/>
        </w:rPr>
        <w:t xml:space="preserve">. Dari </w:t>
      </w:r>
      <w:proofErr w:type="spellStart"/>
      <w:r w:rsidRPr="00DE30B8">
        <w:rPr>
          <w:color w:val="000000"/>
          <w:sz w:val="22"/>
          <w:szCs w:val="22"/>
        </w:rPr>
        <w:t>penelitian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ini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disimpulkan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bahwa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proses </w:t>
      </w:r>
      <w:proofErr w:type="spellStart"/>
      <w:r w:rsidRPr="00DE30B8">
        <w:rPr>
          <w:color w:val="000000"/>
          <w:sz w:val="22"/>
          <w:szCs w:val="22"/>
        </w:rPr>
        <w:t>penyusunan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program </w:t>
      </w:r>
      <w:proofErr w:type="spellStart"/>
      <w:r w:rsidRPr="00DE30B8">
        <w:rPr>
          <w:color w:val="000000"/>
          <w:sz w:val="22"/>
          <w:szCs w:val="22"/>
        </w:rPr>
        <w:t>studi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Bimbingan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Konseling</w:t>
      </w:r>
      <w:proofErr w:type="spellEnd"/>
      <w:r w:rsidRPr="00DE30B8">
        <w:rPr>
          <w:color w:val="000000"/>
          <w:sz w:val="22"/>
          <w:szCs w:val="22"/>
        </w:rPr>
        <w:t xml:space="preserve"> Islam Angkatan 2016 </w:t>
      </w:r>
      <w:proofErr w:type="spellStart"/>
      <w:r w:rsidRPr="00DE30B8">
        <w:rPr>
          <w:color w:val="000000"/>
          <w:sz w:val="22"/>
          <w:szCs w:val="22"/>
        </w:rPr>
        <w:t>menunjukan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ketgorisasi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r w:rsidRPr="00DE30B8">
        <w:rPr>
          <w:sz w:val="22"/>
          <w:szCs w:val="22"/>
        </w:rPr>
        <w:t xml:space="preserve">1 </w:t>
      </w:r>
      <w:proofErr w:type="spellStart"/>
      <w:r w:rsidRPr="00DE30B8">
        <w:rPr>
          <w:sz w:val="22"/>
          <w:szCs w:val="22"/>
        </w:rPr>
        <w:t>subjek</w:t>
      </w:r>
      <w:proofErr w:type="spellEnd"/>
      <w:r w:rsidRPr="00DE30B8">
        <w:rPr>
          <w:sz w:val="22"/>
          <w:szCs w:val="22"/>
        </w:rPr>
        <w:t xml:space="preserve"> (10%) </w:t>
      </w:r>
      <w:proofErr w:type="spellStart"/>
      <w:r w:rsidRPr="00DE30B8">
        <w:rPr>
          <w:sz w:val="22"/>
          <w:szCs w:val="22"/>
        </w:rPr>
        <w:t>dengan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tingkat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kecemasan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tinggi</w:t>
      </w:r>
      <w:proofErr w:type="spellEnd"/>
      <w:r w:rsidRPr="00DE30B8">
        <w:rPr>
          <w:sz w:val="22"/>
          <w:szCs w:val="22"/>
        </w:rPr>
        <w:t xml:space="preserve">, 8 </w:t>
      </w:r>
      <w:proofErr w:type="spellStart"/>
      <w:r w:rsidRPr="00DE30B8">
        <w:rPr>
          <w:sz w:val="22"/>
          <w:szCs w:val="22"/>
        </w:rPr>
        <w:t>subjek</w:t>
      </w:r>
      <w:proofErr w:type="spellEnd"/>
      <w:r w:rsidRPr="00DE30B8">
        <w:rPr>
          <w:sz w:val="22"/>
          <w:szCs w:val="22"/>
        </w:rPr>
        <w:t xml:space="preserve"> (80%) </w:t>
      </w:r>
      <w:proofErr w:type="spellStart"/>
      <w:r w:rsidRPr="00DE30B8">
        <w:rPr>
          <w:sz w:val="22"/>
          <w:szCs w:val="22"/>
        </w:rPr>
        <w:t>dengan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tingkat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kecemasan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sedang</w:t>
      </w:r>
      <w:proofErr w:type="spellEnd"/>
      <w:r w:rsidRPr="00DE30B8">
        <w:rPr>
          <w:sz w:val="22"/>
          <w:szCs w:val="22"/>
        </w:rPr>
        <w:t xml:space="preserve">, dan 1 </w:t>
      </w:r>
      <w:proofErr w:type="spellStart"/>
      <w:r w:rsidRPr="00DE30B8">
        <w:rPr>
          <w:sz w:val="22"/>
          <w:szCs w:val="22"/>
        </w:rPr>
        <w:t>subjek</w:t>
      </w:r>
      <w:proofErr w:type="spellEnd"/>
      <w:r w:rsidRPr="00DE30B8">
        <w:rPr>
          <w:sz w:val="22"/>
          <w:szCs w:val="22"/>
        </w:rPr>
        <w:t xml:space="preserve"> (10%) </w:t>
      </w:r>
      <w:proofErr w:type="spellStart"/>
      <w:r w:rsidRPr="00DE30B8">
        <w:rPr>
          <w:sz w:val="22"/>
          <w:szCs w:val="22"/>
        </w:rPr>
        <w:t>dengan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tingkat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kecemasan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ringan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</w:p>
    <w:p w14:paraId="6325EB8F" w14:textId="77777777" w:rsidR="00DE30B8" w:rsidRPr="00DE30B8" w:rsidRDefault="00DE30B8" w:rsidP="00DE30B8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  <w:proofErr w:type="spellStart"/>
      <w:r w:rsidRPr="00DE30B8">
        <w:rPr>
          <w:color w:val="000000"/>
          <w:sz w:val="22"/>
          <w:szCs w:val="22"/>
        </w:rPr>
        <w:t>Penelitian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terkait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juga </w:t>
      </w:r>
      <w:proofErr w:type="spellStart"/>
      <w:r w:rsidRPr="00DE30B8">
        <w:rPr>
          <w:color w:val="000000"/>
          <w:sz w:val="22"/>
          <w:szCs w:val="22"/>
        </w:rPr>
        <w:t>pernah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dilakukan</w:t>
      </w:r>
      <w:proofErr w:type="spellEnd"/>
      <w:r w:rsidRPr="00DE30B8">
        <w:rPr>
          <w:color w:val="000000"/>
          <w:sz w:val="22"/>
          <w:szCs w:val="22"/>
        </w:rPr>
        <w:t xml:space="preserve"> oleh </w:t>
      </w:r>
      <w:proofErr w:type="spellStart"/>
      <w:r w:rsidRPr="00DE30B8">
        <w:rPr>
          <w:color w:val="000000"/>
          <w:sz w:val="22"/>
          <w:szCs w:val="22"/>
        </w:rPr>
        <w:t>Rizkiyati</w:t>
      </w:r>
      <w:proofErr w:type="spellEnd"/>
      <w:r w:rsidRPr="00DE30B8">
        <w:rPr>
          <w:color w:val="000000"/>
          <w:sz w:val="22"/>
          <w:szCs w:val="22"/>
        </w:rPr>
        <w:t xml:space="preserve"> (2019) </w:t>
      </w:r>
      <w:proofErr w:type="spellStart"/>
      <w:r w:rsidRPr="00DE30B8">
        <w:rPr>
          <w:color w:val="000000"/>
          <w:sz w:val="22"/>
          <w:szCs w:val="22"/>
        </w:rPr>
        <w:t>melalui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wawancara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terhadap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program </w:t>
      </w:r>
      <w:proofErr w:type="spellStart"/>
      <w:r w:rsidRPr="00DE30B8">
        <w:rPr>
          <w:color w:val="000000"/>
          <w:sz w:val="22"/>
          <w:szCs w:val="22"/>
        </w:rPr>
        <w:t>studi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Bimbingan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Konseling</w:t>
      </w:r>
      <w:proofErr w:type="spellEnd"/>
      <w:r w:rsidRPr="00DE30B8">
        <w:rPr>
          <w:color w:val="000000"/>
          <w:sz w:val="22"/>
          <w:szCs w:val="22"/>
        </w:rPr>
        <w:t xml:space="preserve"> Islam </w:t>
      </w:r>
      <w:proofErr w:type="spellStart"/>
      <w:r w:rsidRPr="00DE30B8">
        <w:rPr>
          <w:color w:val="000000"/>
          <w:sz w:val="22"/>
          <w:szCs w:val="22"/>
        </w:rPr>
        <w:t>fakultas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Dakwah</w:t>
      </w:r>
      <w:proofErr w:type="spellEnd"/>
      <w:r w:rsidRPr="00DE30B8">
        <w:rPr>
          <w:color w:val="000000"/>
          <w:sz w:val="22"/>
          <w:szCs w:val="22"/>
        </w:rPr>
        <w:t xml:space="preserve"> IAIN </w:t>
      </w:r>
      <w:proofErr w:type="spellStart"/>
      <w:r w:rsidRPr="00DE30B8">
        <w:rPr>
          <w:color w:val="000000"/>
          <w:sz w:val="22"/>
          <w:szCs w:val="22"/>
        </w:rPr>
        <w:t>Purwokerto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hasil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penelitian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tersebut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ditemukan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bahwa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terdapat</w:t>
      </w:r>
      <w:proofErr w:type="spellEnd"/>
      <w:r w:rsidRPr="00DE30B8">
        <w:rPr>
          <w:color w:val="000000"/>
          <w:sz w:val="22"/>
          <w:szCs w:val="22"/>
        </w:rPr>
        <w:t xml:space="preserve"> 12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(25,53%) </w:t>
      </w:r>
      <w:proofErr w:type="spellStart"/>
      <w:r w:rsidRPr="00DE30B8">
        <w:rPr>
          <w:color w:val="000000"/>
          <w:sz w:val="22"/>
          <w:szCs w:val="22"/>
        </w:rPr>
        <w:t>mempunyai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tingkat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dengan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kategori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panik</w:t>
      </w:r>
      <w:proofErr w:type="spellEnd"/>
      <w:r w:rsidRPr="00DE30B8">
        <w:rPr>
          <w:color w:val="000000"/>
          <w:sz w:val="22"/>
          <w:szCs w:val="22"/>
        </w:rPr>
        <w:t xml:space="preserve">, 11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(23,40%) </w:t>
      </w:r>
      <w:proofErr w:type="spellStart"/>
      <w:r w:rsidRPr="00DE30B8">
        <w:rPr>
          <w:color w:val="000000"/>
          <w:sz w:val="22"/>
          <w:szCs w:val="22"/>
        </w:rPr>
        <w:t>mempunyai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tingkat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lastRenderedPageBreak/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berat</w:t>
      </w:r>
      <w:proofErr w:type="spellEnd"/>
      <w:r w:rsidRPr="00DE30B8">
        <w:rPr>
          <w:color w:val="000000"/>
          <w:sz w:val="22"/>
          <w:szCs w:val="22"/>
        </w:rPr>
        <w:t xml:space="preserve">, 13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(27,57%) </w:t>
      </w:r>
      <w:proofErr w:type="spellStart"/>
      <w:r w:rsidRPr="00DE30B8">
        <w:rPr>
          <w:color w:val="000000"/>
          <w:sz w:val="22"/>
          <w:szCs w:val="22"/>
        </w:rPr>
        <w:t>mempunyai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tingkat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sedang</w:t>
      </w:r>
      <w:proofErr w:type="spellEnd"/>
      <w:r w:rsidRPr="00DE30B8">
        <w:rPr>
          <w:color w:val="000000"/>
          <w:sz w:val="22"/>
          <w:szCs w:val="22"/>
        </w:rPr>
        <w:t xml:space="preserve"> dan 11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(23,40%) </w:t>
      </w:r>
      <w:proofErr w:type="spellStart"/>
      <w:r w:rsidRPr="00DE30B8">
        <w:rPr>
          <w:color w:val="000000"/>
          <w:sz w:val="22"/>
          <w:szCs w:val="22"/>
        </w:rPr>
        <w:t>mempunyai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tingkat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ringan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Presentase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terbanyak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adalah</w:t>
      </w:r>
      <w:proofErr w:type="spellEnd"/>
      <w:r w:rsidRPr="00DE30B8">
        <w:rPr>
          <w:color w:val="000000"/>
          <w:sz w:val="22"/>
          <w:szCs w:val="22"/>
        </w:rPr>
        <w:t xml:space="preserve"> pada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dengan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tingkat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sedang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yaitu</w:t>
      </w:r>
      <w:proofErr w:type="spellEnd"/>
      <w:r w:rsidRPr="00DE30B8">
        <w:rPr>
          <w:color w:val="000000"/>
          <w:sz w:val="22"/>
          <w:szCs w:val="22"/>
        </w:rPr>
        <w:t xml:space="preserve"> 13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(27,57%). </w:t>
      </w:r>
      <w:proofErr w:type="spellStart"/>
      <w:r w:rsidRPr="00DE30B8">
        <w:rPr>
          <w:color w:val="000000"/>
          <w:sz w:val="22"/>
          <w:szCs w:val="22"/>
        </w:rPr>
        <w:t>Jumlah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ini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lebih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besar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dibandingkan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dengan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penelitian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sebelumnya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dimana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hanya</w:t>
      </w:r>
      <w:proofErr w:type="spellEnd"/>
      <w:r w:rsidRPr="00DE30B8">
        <w:rPr>
          <w:color w:val="000000"/>
          <w:sz w:val="22"/>
          <w:szCs w:val="22"/>
        </w:rPr>
        <w:t xml:space="preserve"> 1 orang yang </w:t>
      </w:r>
      <w:proofErr w:type="spellStart"/>
      <w:r w:rsidRPr="00DE30B8">
        <w:rPr>
          <w:color w:val="000000"/>
          <w:sz w:val="22"/>
          <w:szCs w:val="22"/>
        </w:rPr>
        <w:t>mengalami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berat</w:t>
      </w:r>
      <w:proofErr w:type="spellEnd"/>
      <w:r w:rsidRPr="00DE30B8">
        <w:rPr>
          <w:color w:val="000000"/>
          <w:sz w:val="22"/>
          <w:szCs w:val="22"/>
        </w:rPr>
        <w:t xml:space="preserve">. Dari </w:t>
      </w:r>
      <w:proofErr w:type="spellStart"/>
      <w:r w:rsidRPr="00DE30B8">
        <w:rPr>
          <w:color w:val="000000"/>
          <w:sz w:val="22"/>
          <w:szCs w:val="22"/>
        </w:rPr>
        <w:t>penelitian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ini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disimpulkan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bahwa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sebesar</w:t>
      </w:r>
      <w:proofErr w:type="spellEnd"/>
      <w:r w:rsidRPr="00DE30B8">
        <w:rPr>
          <w:color w:val="000000"/>
          <w:sz w:val="22"/>
          <w:szCs w:val="22"/>
        </w:rPr>
        <w:t xml:space="preserve"> 23,40%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mengalami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berat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saat</w:t>
      </w:r>
      <w:proofErr w:type="spellEnd"/>
      <w:r w:rsidRPr="00DE30B8">
        <w:rPr>
          <w:color w:val="000000"/>
          <w:sz w:val="22"/>
          <w:szCs w:val="22"/>
        </w:rPr>
        <w:t xml:space="preserve"> proses </w:t>
      </w:r>
      <w:proofErr w:type="spellStart"/>
      <w:r w:rsidRPr="00DE30B8">
        <w:rPr>
          <w:color w:val="000000"/>
          <w:sz w:val="22"/>
          <w:szCs w:val="22"/>
        </w:rPr>
        <w:t>penyusunan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>.</w:t>
      </w:r>
    </w:p>
    <w:p w14:paraId="40CAC463" w14:textId="77777777" w:rsidR="00DE30B8" w:rsidRPr="00DE30B8" w:rsidRDefault="00DE30B8" w:rsidP="00DE30B8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  <w:proofErr w:type="spellStart"/>
      <w:r w:rsidRPr="00DE30B8">
        <w:rPr>
          <w:color w:val="000000"/>
          <w:sz w:val="22"/>
          <w:szCs w:val="22"/>
        </w:rPr>
        <w:t>Berdasarkan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beberapa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penelitian</w:t>
      </w:r>
      <w:proofErr w:type="spellEnd"/>
      <w:r w:rsidRPr="00DE30B8">
        <w:rPr>
          <w:color w:val="000000"/>
          <w:sz w:val="22"/>
          <w:szCs w:val="22"/>
        </w:rPr>
        <w:t xml:space="preserve"> di </w:t>
      </w:r>
      <w:proofErr w:type="spellStart"/>
      <w:r w:rsidRPr="00DE30B8">
        <w:rPr>
          <w:color w:val="000000"/>
          <w:sz w:val="22"/>
          <w:szCs w:val="22"/>
        </w:rPr>
        <w:t>atas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diketahui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bahwa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sedang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menyusun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rentan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mengalami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merupakan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keadaan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emosional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merangsang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keterangsangan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fisiologis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sehingga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menimbulkan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perasaan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tegang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tidak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menyenangkan</w:t>
      </w:r>
      <w:proofErr w:type="spellEnd"/>
      <w:r w:rsidRPr="00DE30B8">
        <w:rPr>
          <w:color w:val="000000"/>
          <w:sz w:val="22"/>
          <w:szCs w:val="22"/>
        </w:rPr>
        <w:t xml:space="preserve">, dan </w:t>
      </w:r>
      <w:proofErr w:type="spellStart"/>
      <w:r w:rsidRPr="00DE30B8">
        <w:rPr>
          <w:color w:val="000000"/>
          <w:sz w:val="22"/>
          <w:szCs w:val="22"/>
        </w:rPr>
        <w:t>perasaan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aprehensif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dimana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sesuatu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buruk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terjadi</w:t>
      </w:r>
      <w:proofErr w:type="spellEnd"/>
      <w:r w:rsidRPr="00DE30B8">
        <w:rPr>
          <w:color w:val="000000"/>
          <w:sz w:val="22"/>
          <w:szCs w:val="22"/>
        </w:rPr>
        <w:t xml:space="preserve"> (</w:t>
      </w:r>
      <w:proofErr w:type="spellStart"/>
      <w:r w:rsidRPr="00DE30B8">
        <w:rPr>
          <w:color w:val="000000"/>
          <w:sz w:val="22"/>
          <w:szCs w:val="22"/>
        </w:rPr>
        <w:t>Nevid</w:t>
      </w:r>
      <w:proofErr w:type="spellEnd"/>
      <w:r w:rsidRPr="00DE30B8">
        <w:rPr>
          <w:color w:val="000000"/>
          <w:sz w:val="22"/>
          <w:szCs w:val="22"/>
        </w:rPr>
        <w:t xml:space="preserve"> et al., 2005). </w:t>
      </w:r>
      <w:proofErr w:type="spellStart"/>
      <w:r w:rsidRPr="00DE30B8">
        <w:rPr>
          <w:color w:val="000000"/>
          <w:sz w:val="22"/>
          <w:szCs w:val="22"/>
        </w:rPr>
        <w:t>Menurut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bookmarkStart w:id="0" w:name="_Hlk139983590"/>
      <w:proofErr w:type="spellStart"/>
      <w:r w:rsidRPr="00DE30B8">
        <w:rPr>
          <w:color w:val="000000"/>
          <w:sz w:val="22"/>
          <w:szCs w:val="22"/>
        </w:rPr>
        <w:t>Nevid</w:t>
      </w:r>
      <w:proofErr w:type="spellEnd"/>
      <w:r w:rsidRPr="00DE30B8">
        <w:rPr>
          <w:color w:val="000000"/>
          <w:sz w:val="22"/>
          <w:szCs w:val="22"/>
        </w:rPr>
        <w:t xml:space="preserve"> et al. (2005),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aspek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fisik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i/>
          <w:iCs/>
          <w:color w:val="000000"/>
          <w:sz w:val="22"/>
          <w:szCs w:val="22"/>
        </w:rPr>
        <w:t>behavioral</w:t>
      </w:r>
      <w:proofErr w:type="spellEnd"/>
      <w:r w:rsidRPr="00DE30B8">
        <w:rPr>
          <w:color w:val="000000"/>
          <w:sz w:val="22"/>
          <w:szCs w:val="22"/>
        </w:rPr>
        <w:t xml:space="preserve">, dan juga </w:t>
      </w:r>
      <w:proofErr w:type="spellStart"/>
      <w:r w:rsidRPr="00DE30B8">
        <w:rPr>
          <w:color w:val="000000"/>
          <w:sz w:val="22"/>
          <w:szCs w:val="22"/>
        </w:rPr>
        <w:t>kognitif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Aspek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fisik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dilihat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respon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ditunjukkan</w:t>
      </w:r>
      <w:proofErr w:type="spellEnd"/>
      <w:r w:rsidRPr="00DE30B8">
        <w:rPr>
          <w:color w:val="000000"/>
          <w:sz w:val="22"/>
          <w:szCs w:val="22"/>
        </w:rPr>
        <w:t xml:space="preserve"> oleh </w:t>
      </w:r>
      <w:proofErr w:type="spellStart"/>
      <w:r w:rsidRPr="00DE30B8">
        <w:rPr>
          <w:color w:val="000000"/>
          <w:sz w:val="22"/>
          <w:szCs w:val="22"/>
        </w:rPr>
        <w:t>tubuh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seperti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kegelisahan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gemetar</w:t>
      </w:r>
      <w:proofErr w:type="spellEnd"/>
      <w:r w:rsidRPr="00DE30B8">
        <w:rPr>
          <w:color w:val="000000"/>
          <w:sz w:val="22"/>
          <w:szCs w:val="22"/>
        </w:rPr>
        <w:t xml:space="preserve">, dan </w:t>
      </w:r>
      <w:proofErr w:type="spellStart"/>
      <w:r w:rsidRPr="00DE30B8">
        <w:rPr>
          <w:color w:val="000000"/>
          <w:sz w:val="22"/>
          <w:szCs w:val="22"/>
        </w:rPr>
        <w:t>keringat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berlebihan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Aspek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i/>
          <w:iCs/>
          <w:color w:val="000000"/>
          <w:sz w:val="22"/>
          <w:szCs w:val="22"/>
        </w:rPr>
        <w:t>behavioral</w:t>
      </w:r>
      <w:proofErr w:type="spellEnd"/>
      <w:r w:rsidRPr="00DE30B8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dilihat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respon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ditunjukkan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melalui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perilaku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seperti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menghindar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melekat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ketergantungan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r w:rsidRPr="00DE30B8">
        <w:rPr>
          <w:color w:val="000000"/>
          <w:sz w:val="22"/>
          <w:szCs w:val="22"/>
        </w:rPr>
        <w:t xml:space="preserve">dan </w:t>
      </w:r>
      <w:proofErr w:type="spellStart"/>
      <w:r w:rsidRPr="00DE30B8">
        <w:rPr>
          <w:color w:val="000000"/>
          <w:sz w:val="22"/>
          <w:szCs w:val="22"/>
        </w:rPr>
        <w:t>perilaku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terguncang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Kemudian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aspek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kognitif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dilihat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respon</w:t>
      </w:r>
      <w:proofErr w:type="spellEnd"/>
      <w:r w:rsidRPr="00DE30B8">
        <w:rPr>
          <w:color w:val="000000"/>
          <w:sz w:val="22"/>
          <w:szCs w:val="22"/>
        </w:rPr>
        <w:t xml:space="preserve"> yang mental </w:t>
      </w:r>
      <w:proofErr w:type="spellStart"/>
      <w:r w:rsidRPr="00DE30B8">
        <w:rPr>
          <w:color w:val="000000"/>
          <w:sz w:val="22"/>
          <w:szCs w:val="22"/>
        </w:rPr>
        <w:t>seperti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perasaan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khawatir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terganggu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keyakinan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bahwa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sesuatu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buruk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terjadi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merasa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terancam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takut</w:t>
      </w:r>
      <w:proofErr w:type="spellEnd"/>
      <w:r w:rsidRPr="00DE30B8">
        <w:rPr>
          <w:color w:val="000000"/>
          <w:sz w:val="22"/>
          <w:szCs w:val="22"/>
        </w:rPr>
        <w:t xml:space="preserve">, dan </w:t>
      </w:r>
      <w:proofErr w:type="spellStart"/>
      <w:r w:rsidRPr="00DE30B8">
        <w:rPr>
          <w:color w:val="000000"/>
          <w:sz w:val="22"/>
          <w:szCs w:val="22"/>
        </w:rPr>
        <w:t>kesulitan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untuk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berkonsentrasi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Keadaan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emosional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terjadi</w:t>
      </w:r>
      <w:proofErr w:type="spellEnd"/>
      <w:r w:rsidRPr="00DE30B8">
        <w:rPr>
          <w:color w:val="000000"/>
          <w:sz w:val="22"/>
          <w:szCs w:val="22"/>
        </w:rPr>
        <w:t xml:space="preserve"> pada </w:t>
      </w:r>
      <w:proofErr w:type="spellStart"/>
      <w:r w:rsidRPr="00DE30B8">
        <w:rPr>
          <w:color w:val="000000"/>
          <w:sz w:val="22"/>
          <w:szCs w:val="22"/>
        </w:rPr>
        <w:t>saat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seseorang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mengalami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cenderung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intens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berorientasi</w:t>
      </w:r>
      <w:proofErr w:type="spellEnd"/>
      <w:r w:rsidRPr="00DE30B8">
        <w:rPr>
          <w:color w:val="000000"/>
          <w:sz w:val="22"/>
          <w:szCs w:val="22"/>
        </w:rPr>
        <w:t xml:space="preserve"> pada </w:t>
      </w:r>
      <w:proofErr w:type="spellStart"/>
      <w:r w:rsidRPr="00DE30B8">
        <w:rPr>
          <w:color w:val="000000"/>
          <w:sz w:val="22"/>
          <w:szCs w:val="22"/>
        </w:rPr>
        <w:t>tindakan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sulit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untuk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dikendalikan</w:t>
      </w:r>
      <w:proofErr w:type="spellEnd"/>
      <w:r w:rsidRPr="00DE30B8">
        <w:rPr>
          <w:color w:val="000000"/>
          <w:sz w:val="22"/>
          <w:szCs w:val="22"/>
        </w:rPr>
        <w:t xml:space="preserve"> (Forsyth &amp; Eifert, 2016)</w:t>
      </w:r>
      <w:bookmarkEnd w:id="0"/>
      <w:r w:rsidRPr="00DE30B8">
        <w:rPr>
          <w:color w:val="000000"/>
          <w:sz w:val="22"/>
          <w:szCs w:val="22"/>
        </w:rPr>
        <w:t>.</w:t>
      </w:r>
    </w:p>
    <w:p w14:paraId="1D6C4CD1" w14:textId="77777777" w:rsidR="0088688B" w:rsidRPr="0088688B" w:rsidRDefault="0088688B" w:rsidP="0088688B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  <w:proofErr w:type="spellStart"/>
      <w:r w:rsidRPr="0088688B">
        <w:rPr>
          <w:color w:val="000000"/>
          <w:sz w:val="22"/>
          <w:szCs w:val="22"/>
        </w:rPr>
        <w:t>Peneliti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melakukan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wawancara</w:t>
      </w:r>
      <w:proofErr w:type="spellEnd"/>
      <w:r w:rsidRPr="0088688B">
        <w:rPr>
          <w:color w:val="000000"/>
          <w:sz w:val="22"/>
          <w:szCs w:val="22"/>
        </w:rPr>
        <w:t xml:space="preserve"> pada </w:t>
      </w:r>
      <w:proofErr w:type="spellStart"/>
      <w:r w:rsidRPr="0088688B">
        <w:rPr>
          <w:color w:val="000000"/>
          <w:sz w:val="22"/>
          <w:szCs w:val="22"/>
        </w:rPr>
        <w:t>hari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Jumat</w:t>
      </w:r>
      <w:proofErr w:type="spellEnd"/>
      <w:r w:rsidRPr="0088688B">
        <w:rPr>
          <w:color w:val="000000"/>
          <w:sz w:val="22"/>
          <w:szCs w:val="22"/>
        </w:rPr>
        <w:t xml:space="preserve">, 16 </w:t>
      </w:r>
      <w:proofErr w:type="spellStart"/>
      <w:r w:rsidRPr="0088688B">
        <w:rPr>
          <w:color w:val="000000"/>
          <w:sz w:val="22"/>
          <w:szCs w:val="22"/>
        </w:rPr>
        <w:t>Juli</w:t>
      </w:r>
      <w:proofErr w:type="spellEnd"/>
      <w:r w:rsidRPr="0088688B">
        <w:rPr>
          <w:color w:val="000000"/>
          <w:sz w:val="22"/>
          <w:szCs w:val="22"/>
        </w:rPr>
        <w:t xml:space="preserve"> 2021 </w:t>
      </w:r>
      <w:proofErr w:type="spellStart"/>
      <w:r w:rsidRPr="0088688B">
        <w:rPr>
          <w:color w:val="000000"/>
          <w:sz w:val="22"/>
          <w:szCs w:val="22"/>
        </w:rPr>
        <w:t>melalui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Whatsapp</w:t>
      </w:r>
      <w:proofErr w:type="spellEnd"/>
      <w:r w:rsidRPr="0088688B">
        <w:rPr>
          <w:color w:val="000000"/>
          <w:sz w:val="22"/>
          <w:szCs w:val="22"/>
        </w:rPr>
        <w:t xml:space="preserve"> dan </w:t>
      </w:r>
      <w:r w:rsidRPr="0088688B">
        <w:rPr>
          <w:i/>
          <w:color w:val="000000"/>
          <w:sz w:val="22"/>
          <w:szCs w:val="22"/>
        </w:rPr>
        <w:t>Direct Message</w:t>
      </w:r>
      <w:r w:rsidRPr="0088688B">
        <w:rPr>
          <w:color w:val="000000"/>
          <w:sz w:val="22"/>
          <w:szCs w:val="22"/>
        </w:rPr>
        <w:t xml:space="preserve"> Instagram </w:t>
      </w:r>
      <w:proofErr w:type="spellStart"/>
      <w:r w:rsidRPr="0088688B">
        <w:rPr>
          <w:color w:val="000000"/>
          <w:sz w:val="22"/>
          <w:szCs w:val="22"/>
        </w:rPr>
        <w:t>dengan</w:t>
      </w:r>
      <w:proofErr w:type="spellEnd"/>
      <w:r w:rsidRPr="0088688B">
        <w:rPr>
          <w:color w:val="000000"/>
          <w:sz w:val="22"/>
          <w:szCs w:val="22"/>
        </w:rPr>
        <w:t xml:space="preserve"> 10 </w:t>
      </w:r>
      <w:proofErr w:type="spellStart"/>
      <w:r w:rsidRPr="0088688B">
        <w:rPr>
          <w:color w:val="000000"/>
          <w:sz w:val="22"/>
          <w:szCs w:val="22"/>
        </w:rPr>
        <w:t>mahasiswa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tingkat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akhir</w:t>
      </w:r>
      <w:proofErr w:type="spellEnd"/>
      <w:r w:rsidRPr="0088688B">
        <w:rPr>
          <w:color w:val="000000"/>
          <w:sz w:val="22"/>
          <w:szCs w:val="22"/>
        </w:rPr>
        <w:t xml:space="preserve"> yang </w:t>
      </w:r>
      <w:proofErr w:type="spellStart"/>
      <w:r w:rsidRPr="0088688B">
        <w:rPr>
          <w:color w:val="000000"/>
          <w:sz w:val="22"/>
          <w:szCs w:val="22"/>
        </w:rPr>
        <w:t>sedang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menyusun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skripsi</w:t>
      </w:r>
      <w:proofErr w:type="spellEnd"/>
      <w:r w:rsidRPr="0088688B">
        <w:rPr>
          <w:color w:val="000000"/>
          <w:sz w:val="22"/>
          <w:szCs w:val="22"/>
        </w:rPr>
        <w:t xml:space="preserve">. </w:t>
      </w:r>
      <w:proofErr w:type="spellStart"/>
      <w:r w:rsidRPr="0088688B">
        <w:rPr>
          <w:color w:val="000000"/>
          <w:sz w:val="22"/>
          <w:szCs w:val="22"/>
        </w:rPr>
        <w:t>Berdasarkan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hasil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wawancara</w:t>
      </w:r>
      <w:proofErr w:type="spellEnd"/>
      <w:r w:rsidRPr="0088688B">
        <w:rPr>
          <w:color w:val="000000"/>
          <w:sz w:val="22"/>
          <w:szCs w:val="22"/>
        </w:rPr>
        <w:t xml:space="preserve"> yang </w:t>
      </w:r>
      <w:proofErr w:type="spellStart"/>
      <w:r w:rsidRPr="0088688B">
        <w:rPr>
          <w:color w:val="000000"/>
          <w:sz w:val="22"/>
          <w:szCs w:val="22"/>
        </w:rPr>
        <w:t>diperoleh</w:t>
      </w:r>
      <w:proofErr w:type="spellEnd"/>
      <w:r w:rsidRPr="0088688B">
        <w:rPr>
          <w:color w:val="000000"/>
          <w:sz w:val="22"/>
          <w:szCs w:val="22"/>
        </w:rPr>
        <w:t xml:space="preserve"> data </w:t>
      </w:r>
      <w:proofErr w:type="spellStart"/>
      <w:r w:rsidRPr="0088688B">
        <w:rPr>
          <w:color w:val="000000"/>
          <w:sz w:val="22"/>
          <w:szCs w:val="22"/>
        </w:rPr>
        <w:t>sebanyak</w:t>
      </w:r>
      <w:proofErr w:type="spellEnd"/>
      <w:r w:rsidRPr="0088688B">
        <w:rPr>
          <w:color w:val="000000"/>
          <w:sz w:val="22"/>
          <w:szCs w:val="22"/>
        </w:rPr>
        <w:t xml:space="preserve"> 8 </w:t>
      </w:r>
      <w:proofErr w:type="spellStart"/>
      <w:r w:rsidRPr="0088688B">
        <w:rPr>
          <w:color w:val="000000"/>
          <w:sz w:val="22"/>
          <w:szCs w:val="22"/>
        </w:rPr>
        <w:t>mahasiswa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menunjukan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aspek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fisik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dari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kecemasan</w:t>
      </w:r>
      <w:proofErr w:type="spellEnd"/>
      <w:r w:rsidRPr="0088688B">
        <w:rPr>
          <w:color w:val="000000"/>
          <w:sz w:val="22"/>
          <w:szCs w:val="22"/>
        </w:rPr>
        <w:t xml:space="preserve">, </w:t>
      </w:r>
      <w:proofErr w:type="spellStart"/>
      <w:r w:rsidRPr="0088688B">
        <w:rPr>
          <w:color w:val="000000"/>
          <w:sz w:val="22"/>
          <w:szCs w:val="22"/>
        </w:rPr>
        <w:t>aspek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i/>
          <w:color w:val="000000"/>
          <w:sz w:val="22"/>
          <w:szCs w:val="22"/>
        </w:rPr>
        <w:t>behavioral</w:t>
      </w:r>
      <w:proofErr w:type="spellEnd"/>
      <w:r w:rsidRPr="0088688B">
        <w:rPr>
          <w:i/>
          <w:color w:val="000000"/>
          <w:sz w:val="22"/>
          <w:szCs w:val="22"/>
        </w:rPr>
        <w:t xml:space="preserve"> </w:t>
      </w:r>
      <w:r w:rsidRPr="0088688B">
        <w:rPr>
          <w:color w:val="000000"/>
          <w:sz w:val="22"/>
          <w:szCs w:val="22"/>
        </w:rPr>
        <w:t xml:space="preserve">dan juga </w:t>
      </w:r>
      <w:proofErr w:type="spellStart"/>
      <w:r w:rsidRPr="0088688B">
        <w:rPr>
          <w:color w:val="000000"/>
          <w:sz w:val="22"/>
          <w:szCs w:val="22"/>
        </w:rPr>
        <w:t>aspek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kognitif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dari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kecemasan</w:t>
      </w:r>
      <w:proofErr w:type="spellEnd"/>
      <w:r w:rsidRPr="0088688B">
        <w:rPr>
          <w:color w:val="000000"/>
          <w:sz w:val="22"/>
          <w:szCs w:val="22"/>
        </w:rPr>
        <w:t xml:space="preserve">. Pada </w:t>
      </w:r>
      <w:proofErr w:type="spellStart"/>
      <w:r w:rsidRPr="0088688B">
        <w:rPr>
          <w:color w:val="000000"/>
          <w:sz w:val="22"/>
          <w:szCs w:val="22"/>
        </w:rPr>
        <w:t>aspek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fisik</w:t>
      </w:r>
      <w:proofErr w:type="spellEnd"/>
      <w:r w:rsidRPr="0088688B">
        <w:rPr>
          <w:color w:val="000000"/>
          <w:sz w:val="22"/>
          <w:szCs w:val="22"/>
        </w:rPr>
        <w:t xml:space="preserve">, 8 </w:t>
      </w:r>
      <w:proofErr w:type="spellStart"/>
      <w:r w:rsidRPr="0088688B">
        <w:rPr>
          <w:color w:val="000000"/>
          <w:sz w:val="22"/>
          <w:szCs w:val="22"/>
        </w:rPr>
        <w:t>mahasiswa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tersebut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mengalami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kegelisahan</w:t>
      </w:r>
      <w:proofErr w:type="spellEnd"/>
      <w:r w:rsidRPr="0088688B">
        <w:rPr>
          <w:color w:val="000000"/>
          <w:sz w:val="22"/>
          <w:szCs w:val="22"/>
        </w:rPr>
        <w:t xml:space="preserve">, </w:t>
      </w:r>
      <w:proofErr w:type="spellStart"/>
      <w:r w:rsidRPr="0088688B">
        <w:rPr>
          <w:color w:val="000000"/>
          <w:sz w:val="22"/>
          <w:szCs w:val="22"/>
        </w:rPr>
        <w:t>kegugupan</w:t>
      </w:r>
      <w:proofErr w:type="spellEnd"/>
      <w:r w:rsidRPr="0088688B">
        <w:rPr>
          <w:color w:val="000000"/>
          <w:sz w:val="22"/>
          <w:szCs w:val="22"/>
        </w:rPr>
        <w:t xml:space="preserve">, </w:t>
      </w:r>
      <w:proofErr w:type="spellStart"/>
      <w:r w:rsidRPr="0088688B">
        <w:rPr>
          <w:color w:val="000000"/>
          <w:sz w:val="22"/>
          <w:szCs w:val="22"/>
        </w:rPr>
        <w:t>jantung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berdebar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keras</w:t>
      </w:r>
      <w:proofErr w:type="spellEnd"/>
      <w:r w:rsidRPr="0088688B">
        <w:rPr>
          <w:color w:val="000000"/>
          <w:sz w:val="22"/>
          <w:szCs w:val="22"/>
        </w:rPr>
        <w:t xml:space="preserve">, </w:t>
      </w:r>
      <w:proofErr w:type="spellStart"/>
      <w:r w:rsidRPr="0088688B">
        <w:rPr>
          <w:color w:val="000000"/>
          <w:sz w:val="22"/>
          <w:szCs w:val="22"/>
        </w:rPr>
        <w:t>pusing</w:t>
      </w:r>
      <w:proofErr w:type="spellEnd"/>
      <w:r w:rsidRPr="0088688B">
        <w:rPr>
          <w:color w:val="000000"/>
          <w:sz w:val="22"/>
          <w:szCs w:val="22"/>
        </w:rPr>
        <w:t xml:space="preserve">, </w:t>
      </w:r>
      <w:proofErr w:type="spellStart"/>
      <w:r w:rsidRPr="0088688B">
        <w:rPr>
          <w:color w:val="000000"/>
          <w:sz w:val="22"/>
          <w:szCs w:val="22"/>
        </w:rPr>
        <w:t>lemas</w:t>
      </w:r>
      <w:proofErr w:type="spellEnd"/>
      <w:r w:rsidRPr="0088688B">
        <w:rPr>
          <w:color w:val="000000"/>
          <w:sz w:val="22"/>
          <w:szCs w:val="22"/>
        </w:rPr>
        <w:t xml:space="preserve"> dan </w:t>
      </w:r>
      <w:proofErr w:type="spellStart"/>
      <w:r w:rsidRPr="0088688B">
        <w:rPr>
          <w:color w:val="000000"/>
          <w:sz w:val="22"/>
          <w:szCs w:val="22"/>
        </w:rPr>
        <w:t>sensitif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atau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mudah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marah</w:t>
      </w:r>
      <w:proofErr w:type="spellEnd"/>
      <w:r w:rsidRPr="0088688B">
        <w:rPr>
          <w:color w:val="000000"/>
          <w:sz w:val="22"/>
          <w:szCs w:val="22"/>
        </w:rPr>
        <w:t xml:space="preserve">. Pada </w:t>
      </w:r>
      <w:proofErr w:type="spellStart"/>
      <w:r w:rsidRPr="0088688B">
        <w:rPr>
          <w:color w:val="000000"/>
          <w:sz w:val="22"/>
          <w:szCs w:val="22"/>
        </w:rPr>
        <w:t>aspek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i/>
          <w:color w:val="000000"/>
          <w:sz w:val="22"/>
          <w:szCs w:val="22"/>
        </w:rPr>
        <w:t>behavioral</w:t>
      </w:r>
      <w:proofErr w:type="spellEnd"/>
      <w:r w:rsidRPr="0088688B">
        <w:rPr>
          <w:color w:val="000000"/>
          <w:sz w:val="22"/>
          <w:szCs w:val="22"/>
        </w:rPr>
        <w:t xml:space="preserve"> 8 </w:t>
      </w:r>
      <w:proofErr w:type="spellStart"/>
      <w:r w:rsidRPr="0088688B">
        <w:rPr>
          <w:color w:val="000000"/>
          <w:sz w:val="22"/>
          <w:szCs w:val="22"/>
        </w:rPr>
        <w:t>mahasiswa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mengalami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perilaku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menghindar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dalam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menyusun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skripsi</w:t>
      </w:r>
      <w:proofErr w:type="spellEnd"/>
      <w:r w:rsidRPr="0088688B">
        <w:rPr>
          <w:color w:val="000000"/>
          <w:sz w:val="22"/>
          <w:szCs w:val="22"/>
        </w:rPr>
        <w:t xml:space="preserve">. Pada </w:t>
      </w:r>
      <w:proofErr w:type="spellStart"/>
      <w:r w:rsidRPr="0088688B">
        <w:rPr>
          <w:color w:val="000000"/>
          <w:sz w:val="22"/>
          <w:szCs w:val="22"/>
        </w:rPr>
        <w:t>aspek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kognitif</w:t>
      </w:r>
      <w:proofErr w:type="spellEnd"/>
      <w:r w:rsidRPr="0088688B">
        <w:rPr>
          <w:color w:val="000000"/>
          <w:sz w:val="22"/>
          <w:szCs w:val="22"/>
        </w:rPr>
        <w:t xml:space="preserve"> 8 </w:t>
      </w:r>
      <w:proofErr w:type="spellStart"/>
      <w:r w:rsidRPr="0088688B">
        <w:rPr>
          <w:color w:val="000000"/>
          <w:sz w:val="22"/>
          <w:szCs w:val="22"/>
        </w:rPr>
        <w:t>mahasiswa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itu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merasa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khawatir</w:t>
      </w:r>
      <w:proofErr w:type="spellEnd"/>
      <w:r w:rsidRPr="0088688B">
        <w:rPr>
          <w:color w:val="000000"/>
          <w:sz w:val="22"/>
          <w:szCs w:val="22"/>
        </w:rPr>
        <w:t xml:space="preserve">, </w:t>
      </w:r>
      <w:proofErr w:type="spellStart"/>
      <w:r w:rsidRPr="0088688B">
        <w:rPr>
          <w:color w:val="000000"/>
          <w:sz w:val="22"/>
          <w:szCs w:val="22"/>
        </w:rPr>
        <w:t>terganggu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atau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aprehensi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terhadap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sesuatu</w:t>
      </w:r>
      <w:proofErr w:type="spellEnd"/>
      <w:r w:rsidRPr="0088688B">
        <w:rPr>
          <w:color w:val="000000"/>
          <w:sz w:val="22"/>
          <w:szCs w:val="22"/>
        </w:rPr>
        <w:t xml:space="preserve"> yang </w:t>
      </w:r>
      <w:proofErr w:type="spellStart"/>
      <w:r w:rsidRPr="0088688B">
        <w:rPr>
          <w:color w:val="000000"/>
          <w:sz w:val="22"/>
          <w:szCs w:val="22"/>
        </w:rPr>
        <w:t>akan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terjadi</w:t>
      </w:r>
      <w:proofErr w:type="spellEnd"/>
      <w:r w:rsidRPr="0088688B">
        <w:rPr>
          <w:color w:val="000000"/>
          <w:sz w:val="22"/>
          <w:szCs w:val="22"/>
        </w:rPr>
        <w:t xml:space="preserve"> di masa </w:t>
      </w:r>
      <w:proofErr w:type="spellStart"/>
      <w:r w:rsidRPr="0088688B">
        <w:rPr>
          <w:color w:val="000000"/>
          <w:sz w:val="22"/>
          <w:szCs w:val="22"/>
        </w:rPr>
        <w:t>depan</w:t>
      </w:r>
      <w:proofErr w:type="spellEnd"/>
      <w:r w:rsidRPr="0088688B">
        <w:rPr>
          <w:color w:val="000000"/>
          <w:sz w:val="22"/>
          <w:szCs w:val="22"/>
        </w:rPr>
        <w:t xml:space="preserve">, </w:t>
      </w:r>
      <w:proofErr w:type="spellStart"/>
      <w:r w:rsidRPr="0088688B">
        <w:rPr>
          <w:color w:val="000000"/>
          <w:sz w:val="22"/>
          <w:szCs w:val="22"/>
        </w:rPr>
        <w:t>keyakinan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bahwa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sesuatu</w:t>
      </w:r>
      <w:proofErr w:type="spellEnd"/>
      <w:r w:rsidRPr="0088688B">
        <w:rPr>
          <w:color w:val="000000"/>
          <w:sz w:val="22"/>
          <w:szCs w:val="22"/>
        </w:rPr>
        <w:t xml:space="preserve"> yang </w:t>
      </w:r>
      <w:proofErr w:type="spellStart"/>
      <w:r w:rsidRPr="0088688B">
        <w:rPr>
          <w:color w:val="000000"/>
          <w:sz w:val="22"/>
          <w:szCs w:val="22"/>
        </w:rPr>
        <w:t>mengerikan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akan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terjadi</w:t>
      </w:r>
      <w:proofErr w:type="spellEnd"/>
      <w:r w:rsidRPr="0088688B">
        <w:rPr>
          <w:color w:val="000000"/>
          <w:sz w:val="22"/>
          <w:szCs w:val="22"/>
        </w:rPr>
        <w:t xml:space="preserve"> di masa </w:t>
      </w:r>
      <w:proofErr w:type="spellStart"/>
      <w:r w:rsidRPr="0088688B">
        <w:rPr>
          <w:color w:val="000000"/>
          <w:sz w:val="22"/>
          <w:szCs w:val="22"/>
        </w:rPr>
        <w:t>depan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tanpa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ada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penjelasan</w:t>
      </w:r>
      <w:proofErr w:type="spellEnd"/>
      <w:r w:rsidRPr="0088688B">
        <w:rPr>
          <w:color w:val="000000"/>
          <w:sz w:val="22"/>
          <w:szCs w:val="22"/>
        </w:rPr>
        <w:t xml:space="preserve"> yang </w:t>
      </w:r>
      <w:proofErr w:type="spellStart"/>
      <w:r w:rsidRPr="0088688B">
        <w:rPr>
          <w:color w:val="000000"/>
          <w:sz w:val="22"/>
          <w:szCs w:val="22"/>
        </w:rPr>
        <w:lastRenderedPageBreak/>
        <w:t>jelas</w:t>
      </w:r>
      <w:proofErr w:type="spellEnd"/>
      <w:r w:rsidRPr="0088688B">
        <w:rPr>
          <w:color w:val="000000"/>
          <w:sz w:val="22"/>
          <w:szCs w:val="22"/>
        </w:rPr>
        <w:t xml:space="preserve">, </w:t>
      </w:r>
      <w:proofErr w:type="spellStart"/>
      <w:r w:rsidRPr="0088688B">
        <w:rPr>
          <w:color w:val="000000"/>
          <w:sz w:val="22"/>
          <w:szCs w:val="22"/>
        </w:rPr>
        <w:t>ketakutan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kehilangan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kontrol</w:t>
      </w:r>
      <w:proofErr w:type="spellEnd"/>
      <w:r w:rsidRPr="0088688B">
        <w:rPr>
          <w:color w:val="000000"/>
          <w:sz w:val="22"/>
          <w:szCs w:val="22"/>
        </w:rPr>
        <w:t xml:space="preserve">, </w:t>
      </w:r>
      <w:proofErr w:type="spellStart"/>
      <w:r w:rsidRPr="0088688B">
        <w:rPr>
          <w:color w:val="000000"/>
          <w:sz w:val="22"/>
          <w:szCs w:val="22"/>
        </w:rPr>
        <w:t>ketakutan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akan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ketidakmampuan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mengatasi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masalah</w:t>
      </w:r>
      <w:proofErr w:type="spellEnd"/>
      <w:r w:rsidRPr="0088688B">
        <w:rPr>
          <w:color w:val="000000"/>
          <w:sz w:val="22"/>
          <w:szCs w:val="22"/>
        </w:rPr>
        <w:t xml:space="preserve">, </w:t>
      </w:r>
      <w:proofErr w:type="spellStart"/>
      <w:r w:rsidRPr="0088688B">
        <w:rPr>
          <w:color w:val="000000"/>
          <w:sz w:val="22"/>
          <w:szCs w:val="22"/>
        </w:rPr>
        <w:t>kesulitan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untuk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berkonsentrasi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atau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memfokuskan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pikiran</w:t>
      </w:r>
      <w:proofErr w:type="spellEnd"/>
      <w:r w:rsidRPr="0088688B">
        <w:rPr>
          <w:color w:val="000000"/>
          <w:sz w:val="22"/>
          <w:szCs w:val="22"/>
        </w:rPr>
        <w:t xml:space="preserve">. </w:t>
      </w:r>
      <w:proofErr w:type="spellStart"/>
      <w:r w:rsidRPr="0088688B">
        <w:rPr>
          <w:color w:val="000000"/>
          <w:sz w:val="22"/>
          <w:szCs w:val="22"/>
        </w:rPr>
        <w:t>Berdasarkan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hasil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wawancara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tersebut</w:t>
      </w:r>
      <w:proofErr w:type="spellEnd"/>
      <w:r w:rsidRPr="0088688B">
        <w:rPr>
          <w:color w:val="000000"/>
          <w:sz w:val="22"/>
          <w:szCs w:val="22"/>
        </w:rPr>
        <w:t xml:space="preserve">, </w:t>
      </w:r>
      <w:proofErr w:type="spellStart"/>
      <w:r w:rsidRPr="0088688B">
        <w:rPr>
          <w:color w:val="000000"/>
          <w:sz w:val="22"/>
          <w:szCs w:val="22"/>
        </w:rPr>
        <w:t>diketahui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bahwa</w:t>
      </w:r>
      <w:proofErr w:type="spellEnd"/>
      <w:r w:rsidRPr="0088688B">
        <w:rPr>
          <w:color w:val="000000"/>
          <w:sz w:val="22"/>
          <w:szCs w:val="22"/>
        </w:rPr>
        <w:t xml:space="preserve"> 8 </w:t>
      </w:r>
      <w:proofErr w:type="spellStart"/>
      <w:r w:rsidRPr="0088688B">
        <w:rPr>
          <w:color w:val="000000"/>
          <w:sz w:val="22"/>
          <w:szCs w:val="22"/>
        </w:rPr>
        <w:t>dari</w:t>
      </w:r>
      <w:proofErr w:type="spellEnd"/>
      <w:r w:rsidRPr="0088688B">
        <w:rPr>
          <w:color w:val="000000"/>
          <w:sz w:val="22"/>
          <w:szCs w:val="22"/>
        </w:rPr>
        <w:t xml:space="preserve"> 10 </w:t>
      </w:r>
      <w:proofErr w:type="spellStart"/>
      <w:r w:rsidRPr="0088688B">
        <w:rPr>
          <w:color w:val="000000"/>
          <w:sz w:val="22"/>
          <w:szCs w:val="22"/>
        </w:rPr>
        <w:t>mahasiswa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mengalami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kecemasan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saat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menyusun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skripsi</w:t>
      </w:r>
      <w:proofErr w:type="spellEnd"/>
      <w:r w:rsidRPr="0088688B">
        <w:rPr>
          <w:color w:val="000000"/>
          <w:sz w:val="22"/>
          <w:szCs w:val="22"/>
        </w:rPr>
        <w:t xml:space="preserve">. </w:t>
      </w:r>
      <w:proofErr w:type="spellStart"/>
      <w:r w:rsidRPr="0088688B">
        <w:rPr>
          <w:color w:val="000000"/>
          <w:sz w:val="22"/>
          <w:szCs w:val="22"/>
        </w:rPr>
        <w:t>Berdasarkan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hal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tersebut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dapat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disimpulkan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bahwa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mahasiswa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tingkat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akhir</w:t>
      </w:r>
      <w:proofErr w:type="spellEnd"/>
      <w:r w:rsidRPr="0088688B">
        <w:rPr>
          <w:color w:val="000000"/>
          <w:sz w:val="22"/>
          <w:szCs w:val="22"/>
        </w:rPr>
        <w:t xml:space="preserve"> yang </w:t>
      </w:r>
      <w:proofErr w:type="spellStart"/>
      <w:r w:rsidRPr="0088688B">
        <w:rPr>
          <w:color w:val="000000"/>
          <w:sz w:val="22"/>
          <w:szCs w:val="22"/>
        </w:rPr>
        <w:t>sedang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menyusun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skripsi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mengalami</w:t>
      </w:r>
      <w:proofErr w:type="spellEnd"/>
      <w:r w:rsidRPr="0088688B">
        <w:rPr>
          <w:color w:val="000000"/>
          <w:sz w:val="22"/>
          <w:szCs w:val="22"/>
        </w:rPr>
        <w:t xml:space="preserve"> </w:t>
      </w:r>
      <w:proofErr w:type="spellStart"/>
      <w:r w:rsidRPr="0088688B">
        <w:rPr>
          <w:color w:val="000000"/>
          <w:sz w:val="22"/>
          <w:szCs w:val="22"/>
        </w:rPr>
        <w:t>kecemasan</w:t>
      </w:r>
      <w:proofErr w:type="spellEnd"/>
      <w:r w:rsidRPr="0088688B">
        <w:rPr>
          <w:color w:val="000000"/>
          <w:sz w:val="22"/>
          <w:szCs w:val="22"/>
        </w:rPr>
        <w:t>.</w:t>
      </w:r>
    </w:p>
    <w:p w14:paraId="5B700649" w14:textId="77777777" w:rsidR="00DE30B8" w:rsidRPr="00DE30B8" w:rsidRDefault="00DE30B8" w:rsidP="00DE30B8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 w:rsidRPr="00DE30B8">
        <w:rPr>
          <w:sz w:val="22"/>
          <w:szCs w:val="22"/>
        </w:rPr>
        <w:t>Kecemasan</w:t>
      </w:r>
      <w:proofErr w:type="spellEnd"/>
      <w:r w:rsidRPr="00DE30B8">
        <w:rPr>
          <w:sz w:val="22"/>
          <w:szCs w:val="22"/>
        </w:rPr>
        <w:t xml:space="preserve"> pada </w:t>
      </w:r>
      <w:proofErr w:type="spellStart"/>
      <w:r w:rsidRPr="00DE30B8">
        <w:rPr>
          <w:sz w:val="22"/>
          <w:szCs w:val="22"/>
        </w:rPr>
        <w:t>saat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menyusun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tugas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akhir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skripsi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memberikan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dampak</w:t>
      </w:r>
      <w:proofErr w:type="spellEnd"/>
      <w:r w:rsidRPr="00DE30B8">
        <w:rPr>
          <w:sz w:val="22"/>
          <w:szCs w:val="22"/>
        </w:rPr>
        <w:t xml:space="preserve"> yang </w:t>
      </w:r>
      <w:proofErr w:type="spellStart"/>
      <w:r w:rsidRPr="00DE30B8">
        <w:rPr>
          <w:sz w:val="22"/>
          <w:szCs w:val="22"/>
        </w:rPr>
        <w:t>negatif</w:t>
      </w:r>
      <w:proofErr w:type="spellEnd"/>
      <w:r w:rsidRPr="00DE30B8">
        <w:rPr>
          <w:sz w:val="22"/>
          <w:szCs w:val="22"/>
        </w:rPr>
        <w:t xml:space="preserve"> pada </w:t>
      </w:r>
      <w:proofErr w:type="spellStart"/>
      <w:r w:rsidRPr="00DE30B8">
        <w:rPr>
          <w:sz w:val="22"/>
          <w:szCs w:val="22"/>
        </w:rPr>
        <w:t>saat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menyusun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skripsi</w:t>
      </w:r>
      <w:proofErr w:type="spellEnd"/>
      <w:r w:rsidRPr="00DE30B8">
        <w:rPr>
          <w:sz w:val="22"/>
          <w:szCs w:val="22"/>
        </w:rPr>
        <w:t xml:space="preserve">. </w:t>
      </w:r>
      <w:proofErr w:type="spellStart"/>
      <w:r w:rsidRPr="00DE30B8">
        <w:rPr>
          <w:sz w:val="22"/>
          <w:szCs w:val="22"/>
        </w:rPr>
        <w:t>Kecemasan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akan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menyebabkan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mahasiswa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mengalami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penurunan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kemampuan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dalam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merefleksikan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suatu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informasi</w:t>
      </w:r>
      <w:proofErr w:type="spellEnd"/>
      <w:r w:rsidRPr="00DE30B8">
        <w:rPr>
          <w:sz w:val="22"/>
          <w:szCs w:val="22"/>
        </w:rPr>
        <w:t xml:space="preserve"> dan </w:t>
      </w:r>
      <w:proofErr w:type="spellStart"/>
      <w:r w:rsidRPr="00DE30B8">
        <w:rPr>
          <w:sz w:val="22"/>
          <w:szCs w:val="22"/>
        </w:rPr>
        <w:t>memahami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suatu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materi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sehingga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mahasiswa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akan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kesulitan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dalam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membuat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isi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atau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konten</w:t>
      </w:r>
      <w:proofErr w:type="spellEnd"/>
      <w:r w:rsidRPr="00DE30B8">
        <w:rPr>
          <w:sz w:val="22"/>
          <w:szCs w:val="22"/>
        </w:rPr>
        <w:t xml:space="preserve"> yang </w:t>
      </w:r>
      <w:proofErr w:type="spellStart"/>
      <w:r w:rsidRPr="00DE30B8">
        <w:rPr>
          <w:sz w:val="22"/>
          <w:szCs w:val="22"/>
        </w:rPr>
        <w:t>akan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dibahas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dalam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skripsi</w:t>
      </w:r>
      <w:proofErr w:type="spellEnd"/>
      <w:r w:rsidRPr="00DE30B8">
        <w:rPr>
          <w:sz w:val="22"/>
          <w:szCs w:val="22"/>
        </w:rPr>
        <w:t xml:space="preserve"> (Safeer &amp; Shah, 2019). </w:t>
      </w:r>
      <w:proofErr w:type="spellStart"/>
      <w:r w:rsidRPr="00DE30B8">
        <w:rPr>
          <w:sz w:val="22"/>
          <w:szCs w:val="22"/>
        </w:rPr>
        <w:t>Kecemasan</w:t>
      </w:r>
      <w:proofErr w:type="spellEnd"/>
      <w:r w:rsidRPr="00DE30B8">
        <w:rPr>
          <w:sz w:val="22"/>
          <w:szCs w:val="22"/>
        </w:rPr>
        <w:t xml:space="preserve"> juga </w:t>
      </w:r>
      <w:proofErr w:type="spellStart"/>
      <w:r w:rsidRPr="00DE30B8">
        <w:rPr>
          <w:sz w:val="22"/>
          <w:szCs w:val="22"/>
        </w:rPr>
        <w:t>membuat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mahasiswa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menjadi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tidak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yakin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dengan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kemampuan</w:t>
      </w:r>
      <w:proofErr w:type="spellEnd"/>
      <w:r w:rsidRPr="00DE30B8">
        <w:rPr>
          <w:sz w:val="22"/>
          <w:szCs w:val="22"/>
        </w:rPr>
        <w:t xml:space="preserve"> yang </w:t>
      </w:r>
      <w:proofErr w:type="spellStart"/>
      <w:r w:rsidRPr="00DE30B8">
        <w:rPr>
          <w:sz w:val="22"/>
          <w:szCs w:val="22"/>
        </w:rPr>
        <w:t>dimilikinya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dengan</w:t>
      </w:r>
      <w:proofErr w:type="spellEnd"/>
      <w:r w:rsidRPr="00DE30B8">
        <w:rPr>
          <w:sz w:val="22"/>
          <w:szCs w:val="22"/>
        </w:rPr>
        <w:t xml:space="preserve"> kata lain </w:t>
      </w:r>
      <w:proofErr w:type="spellStart"/>
      <w:r w:rsidRPr="00DE30B8">
        <w:rPr>
          <w:sz w:val="22"/>
          <w:szCs w:val="22"/>
        </w:rPr>
        <w:t>efikasi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diri</w:t>
      </w:r>
      <w:proofErr w:type="spellEnd"/>
      <w:r w:rsidRPr="00DE30B8">
        <w:rPr>
          <w:sz w:val="22"/>
          <w:szCs w:val="22"/>
        </w:rPr>
        <w:t xml:space="preserve"> yang </w:t>
      </w:r>
      <w:proofErr w:type="spellStart"/>
      <w:r w:rsidRPr="00DE30B8">
        <w:rPr>
          <w:sz w:val="22"/>
          <w:szCs w:val="22"/>
        </w:rPr>
        <w:t>dimiliki</w:t>
      </w:r>
      <w:proofErr w:type="spellEnd"/>
      <w:r w:rsidRPr="00DE30B8">
        <w:rPr>
          <w:sz w:val="22"/>
          <w:szCs w:val="22"/>
        </w:rPr>
        <w:t xml:space="preserve"> oleh </w:t>
      </w:r>
      <w:proofErr w:type="spellStart"/>
      <w:r w:rsidRPr="00DE30B8">
        <w:rPr>
          <w:sz w:val="22"/>
          <w:szCs w:val="22"/>
        </w:rPr>
        <w:t>mahasiswa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rendah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sehingga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mahasiswa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tidak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yakin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apakah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mampu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mengerjakan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skripsi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hingga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selesai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atau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tidak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dengan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kemampuan</w:t>
      </w:r>
      <w:proofErr w:type="spellEnd"/>
      <w:r w:rsidRPr="00DE30B8">
        <w:rPr>
          <w:sz w:val="22"/>
          <w:szCs w:val="22"/>
        </w:rPr>
        <w:t xml:space="preserve"> yang </w:t>
      </w:r>
      <w:proofErr w:type="spellStart"/>
      <w:r w:rsidRPr="00DE30B8">
        <w:rPr>
          <w:sz w:val="22"/>
          <w:szCs w:val="22"/>
        </w:rPr>
        <w:t>dimilikinya</w:t>
      </w:r>
      <w:proofErr w:type="spellEnd"/>
      <w:r w:rsidRPr="00DE30B8">
        <w:rPr>
          <w:sz w:val="22"/>
          <w:szCs w:val="22"/>
        </w:rPr>
        <w:t xml:space="preserve"> (</w:t>
      </w:r>
      <w:proofErr w:type="spellStart"/>
      <w:r w:rsidRPr="00DE30B8">
        <w:rPr>
          <w:sz w:val="22"/>
          <w:szCs w:val="22"/>
        </w:rPr>
        <w:t>Simoneti</w:t>
      </w:r>
      <w:proofErr w:type="spellEnd"/>
      <w:r w:rsidRPr="00DE30B8">
        <w:rPr>
          <w:sz w:val="22"/>
          <w:szCs w:val="22"/>
        </w:rPr>
        <w:t xml:space="preserve"> et al., 2021). Hal </w:t>
      </w:r>
      <w:proofErr w:type="spellStart"/>
      <w:r w:rsidRPr="00DE30B8">
        <w:rPr>
          <w:sz w:val="22"/>
          <w:szCs w:val="22"/>
        </w:rPr>
        <w:t>tersebut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akan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membuat</w:t>
      </w:r>
      <w:proofErr w:type="spellEnd"/>
      <w:r w:rsidRPr="00DE30B8">
        <w:rPr>
          <w:sz w:val="22"/>
          <w:szCs w:val="22"/>
        </w:rPr>
        <w:t xml:space="preserve"> proses </w:t>
      </w:r>
      <w:proofErr w:type="spellStart"/>
      <w:r w:rsidRPr="00DE30B8">
        <w:rPr>
          <w:sz w:val="22"/>
          <w:szCs w:val="22"/>
        </w:rPr>
        <w:t>pembuatan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skripsi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menjadi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terhambat</w:t>
      </w:r>
      <w:proofErr w:type="spellEnd"/>
      <w:r w:rsidRPr="00DE30B8">
        <w:rPr>
          <w:sz w:val="22"/>
          <w:szCs w:val="22"/>
        </w:rPr>
        <w:t xml:space="preserve">. </w:t>
      </w:r>
      <w:proofErr w:type="spellStart"/>
      <w:r w:rsidRPr="00DE30B8">
        <w:rPr>
          <w:sz w:val="22"/>
          <w:szCs w:val="22"/>
        </w:rPr>
        <w:t>Selain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itu</w:t>
      </w:r>
      <w:proofErr w:type="spellEnd"/>
      <w:r w:rsidRPr="00DE30B8">
        <w:rPr>
          <w:sz w:val="22"/>
          <w:szCs w:val="22"/>
        </w:rPr>
        <w:t xml:space="preserve">, </w:t>
      </w:r>
      <w:proofErr w:type="spellStart"/>
      <w:r w:rsidRPr="00DE30B8">
        <w:rPr>
          <w:sz w:val="22"/>
          <w:szCs w:val="22"/>
        </w:rPr>
        <w:t>kecemasan</w:t>
      </w:r>
      <w:proofErr w:type="spellEnd"/>
      <w:r w:rsidRPr="00DE30B8">
        <w:rPr>
          <w:sz w:val="22"/>
          <w:szCs w:val="22"/>
        </w:rPr>
        <w:t xml:space="preserve"> pada </w:t>
      </w:r>
      <w:proofErr w:type="spellStart"/>
      <w:r w:rsidRPr="00DE30B8">
        <w:rPr>
          <w:sz w:val="22"/>
          <w:szCs w:val="22"/>
        </w:rPr>
        <w:t>saat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menyusun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skripsi</w:t>
      </w:r>
      <w:proofErr w:type="spellEnd"/>
      <w:r w:rsidRPr="00DE30B8">
        <w:rPr>
          <w:sz w:val="22"/>
          <w:szCs w:val="22"/>
        </w:rPr>
        <w:t xml:space="preserve"> juga </w:t>
      </w:r>
      <w:proofErr w:type="spellStart"/>
      <w:r w:rsidRPr="00DE30B8">
        <w:rPr>
          <w:sz w:val="22"/>
          <w:szCs w:val="22"/>
        </w:rPr>
        <w:t>menjadi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penyebab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terjadinya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kasus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bunuh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diri</w:t>
      </w:r>
      <w:proofErr w:type="spellEnd"/>
      <w:r w:rsidRPr="00DE30B8">
        <w:rPr>
          <w:sz w:val="22"/>
          <w:szCs w:val="22"/>
        </w:rPr>
        <w:t xml:space="preserve"> yang </w:t>
      </w:r>
      <w:proofErr w:type="spellStart"/>
      <w:r w:rsidRPr="00DE30B8">
        <w:rPr>
          <w:sz w:val="22"/>
          <w:szCs w:val="22"/>
        </w:rPr>
        <w:t>dilakukan</w:t>
      </w:r>
      <w:proofErr w:type="spellEnd"/>
      <w:r w:rsidRPr="00DE30B8">
        <w:rPr>
          <w:sz w:val="22"/>
          <w:szCs w:val="22"/>
        </w:rPr>
        <w:t xml:space="preserve"> oleh </w:t>
      </w:r>
      <w:proofErr w:type="spellStart"/>
      <w:r w:rsidRPr="00DE30B8">
        <w:rPr>
          <w:sz w:val="22"/>
          <w:szCs w:val="22"/>
        </w:rPr>
        <w:t>mahasiswa</w:t>
      </w:r>
      <w:proofErr w:type="spellEnd"/>
      <w:r w:rsidRPr="00DE30B8">
        <w:rPr>
          <w:sz w:val="22"/>
          <w:szCs w:val="22"/>
        </w:rPr>
        <w:t xml:space="preserve">. </w:t>
      </w:r>
      <w:proofErr w:type="spellStart"/>
      <w:r w:rsidRPr="00DE30B8">
        <w:rPr>
          <w:sz w:val="22"/>
          <w:szCs w:val="22"/>
        </w:rPr>
        <w:t>Terdapat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beberapa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kasus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terjadi</w:t>
      </w:r>
      <w:proofErr w:type="spellEnd"/>
      <w:r w:rsidRPr="00DE30B8">
        <w:rPr>
          <w:color w:val="000000"/>
          <w:sz w:val="22"/>
          <w:szCs w:val="22"/>
        </w:rPr>
        <w:t xml:space="preserve"> pada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tingkat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akhir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terkait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kondisi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psikologis</w:t>
      </w:r>
      <w:proofErr w:type="spellEnd"/>
      <w:r w:rsidRPr="00DE30B8">
        <w:rPr>
          <w:color w:val="000000"/>
          <w:sz w:val="22"/>
          <w:szCs w:val="22"/>
        </w:rPr>
        <w:t xml:space="preserve"> yang di </w:t>
      </w:r>
      <w:proofErr w:type="spellStart"/>
      <w:r w:rsidRPr="00DE30B8">
        <w:rPr>
          <w:color w:val="000000"/>
          <w:sz w:val="22"/>
          <w:szCs w:val="22"/>
        </w:rPr>
        <w:t>alami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selama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menyusun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Terdapat</w:t>
      </w:r>
      <w:proofErr w:type="spellEnd"/>
      <w:r w:rsidRPr="00DE30B8">
        <w:rPr>
          <w:color w:val="000000"/>
          <w:sz w:val="22"/>
          <w:szCs w:val="22"/>
        </w:rPr>
        <w:t xml:space="preserve"> 3 </w:t>
      </w:r>
      <w:proofErr w:type="spellStart"/>
      <w:r w:rsidRPr="00DE30B8">
        <w:rPr>
          <w:color w:val="000000"/>
          <w:sz w:val="22"/>
          <w:szCs w:val="22"/>
        </w:rPr>
        <w:t>kasus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bunuh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dialami</w:t>
      </w:r>
      <w:proofErr w:type="spellEnd"/>
      <w:r w:rsidRPr="00DE30B8">
        <w:rPr>
          <w:color w:val="000000"/>
          <w:sz w:val="22"/>
          <w:szCs w:val="22"/>
        </w:rPr>
        <w:t xml:space="preserve"> oleh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terjadi</w:t>
      </w:r>
      <w:proofErr w:type="spellEnd"/>
      <w:r w:rsidRPr="00DE30B8">
        <w:rPr>
          <w:color w:val="000000"/>
          <w:sz w:val="22"/>
          <w:szCs w:val="22"/>
        </w:rPr>
        <w:t xml:space="preserve"> pada </w:t>
      </w:r>
      <w:proofErr w:type="spellStart"/>
      <w:r w:rsidRPr="00DE30B8">
        <w:rPr>
          <w:color w:val="000000"/>
          <w:sz w:val="22"/>
          <w:szCs w:val="22"/>
        </w:rPr>
        <w:t>bulan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Januari-Juli</w:t>
      </w:r>
      <w:proofErr w:type="spellEnd"/>
      <w:r w:rsidRPr="00DE30B8">
        <w:rPr>
          <w:color w:val="000000"/>
          <w:sz w:val="22"/>
          <w:szCs w:val="22"/>
        </w:rPr>
        <w:t xml:space="preserve"> 2020 (</w:t>
      </w:r>
      <w:hyperlink r:id="rId7" w:history="1">
        <w:r w:rsidRPr="00DE30B8">
          <w:rPr>
            <w:color w:val="000000" w:themeColor="text1"/>
            <w:sz w:val="22"/>
            <w:szCs w:val="22"/>
            <w:u w:val="single"/>
          </w:rPr>
          <w:t>https://www.malangtimes.com</w:t>
        </w:r>
      </w:hyperlink>
      <w:r w:rsidRPr="00DE30B8">
        <w:rPr>
          <w:color w:val="000000" w:themeColor="text1"/>
          <w:sz w:val="22"/>
          <w:szCs w:val="22"/>
        </w:rPr>
        <w:t>,</w:t>
      </w:r>
      <w:r w:rsidRPr="00DE30B8">
        <w:rPr>
          <w:color w:val="000000"/>
          <w:sz w:val="22"/>
          <w:szCs w:val="22"/>
        </w:rPr>
        <w:t xml:space="preserve"> 2020). </w:t>
      </w:r>
      <w:proofErr w:type="spellStart"/>
      <w:r w:rsidRPr="00DE30B8">
        <w:rPr>
          <w:color w:val="000000"/>
          <w:sz w:val="22"/>
          <w:szCs w:val="22"/>
        </w:rPr>
        <w:t>Contoh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kasus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lainnya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adalah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seorang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tingkat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akhir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bunuh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karena</w:t>
      </w:r>
      <w:proofErr w:type="spellEnd"/>
      <w:r w:rsidRPr="00DE30B8">
        <w:rPr>
          <w:color w:val="000000"/>
          <w:sz w:val="22"/>
          <w:szCs w:val="22"/>
        </w:rPr>
        <w:t xml:space="preserve"> stress </w:t>
      </w:r>
      <w:proofErr w:type="spellStart"/>
      <w:r w:rsidRPr="00DE30B8">
        <w:rPr>
          <w:color w:val="000000"/>
          <w:sz w:val="22"/>
          <w:szCs w:val="22"/>
        </w:rPr>
        <w:t>mengerjakan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 (</w:t>
      </w:r>
      <w:hyperlink r:id="rId8" w:history="1">
        <w:r w:rsidRPr="00DE30B8">
          <w:rPr>
            <w:color w:val="000000" w:themeColor="text1"/>
            <w:sz w:val="22"/>
            <w:szCs w:val="22"/>
            <w:u w:val="single"/>
          </w:rPr>
          <w:t>https://www.jakarta.suara.com</w:t>
        </w:r>
      </w:hyperlink>
      <w:r w:rsidRPr="00DE30B8">
        <w:rPr>
          <w:color w:val="000000" w:themeColor="text1"/>
          <w:sz w:val="22"/>
          <w:szCs w:val="22"/>
        </w:rPr>
        <w:t xml:space="preserve">, </w:t>
      </w:r>
      <w:r w:rsidRPr="00DE30B8">
        <w:rPr>
          <w:color w:val="000000"/>
          <w:sz w:val="22"/>
          <w:szCs w:val="22"/>
        </w:rPr>
        <w:t xml:space="preserve">2021). Situs web </w:t>
      </w:r>
      <w:proofErr w:type="spellStart"/>
      <w:r w:rsidRPr="00DE30B8">
        <w:rPr>
          <w:color w:val="000000"/>
          <w:sz w:val="22"/>
          <w:szCs w:val="22"/>
        </w:rPr>
        <w:t>jgn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biru</w:t>
      </w:r>
      <w:proofErr w:type="spellEnd"/>
    </w:p>
    <w:p w14:paraId="73AE0DA3" w14:textId="77777777" w:rsidR="00DE30B8" w:rsidRPr="00DE30B8" w:rsidRDefault="00DE30B8" w:rsidP="00DE30B8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dipengaruhi</w:t>
      </w:r>
      <w:proofErr w:type="spellEnd"/>
      <w:r w:rsidRPr="00DE30B8">
        <w:rPr>
          <w:color w:val="000000"/>
          <w:sz w:val="22"/>
          <w:szCs w:val="22"/>
        </w:rPr>
        <w:t xml:space="preserve"> oleh </w:t>
      </w:r>
      <w:proofErr w:type="spellStart"/>
      <w:r w:rsidRPr="00DE30B8">
        <w:rPr>
          <w:color w:val="000000"/>
          <w:sz w:val="22"/>
          <w:szCs w:val="22"/>
        </w:rPr>
        <w:t>beberapa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faktor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Menurut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Nevid</w:t>
      </w:r>
      <w:proofErr w:type="spellEnd"/>
      <w:r w:rsidRPr="00DE30B8">
        <w:rPr>
          <w:color w:val="000000"/>
          <w:sz w:val="22"/>
          <w:szCs w:val="22"/>
        </w:rPr>
        <w:t xml:space="preserve"> et al. (2005),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dipengaruhi</w:t>
      </w:r>
      <w:proofErr w:type="spellEnd"/>
      <w:r w:rsidRPr="00DE30B8">
        <w:rPr>
          <w:color w:val="000000"/>
          <w:sz w:val="22"/>
          <w:szCs w:val="22"/>
        </w:rPr>
        <w:t xml:space="preserve"> oleh (1) </w:t>
      </w:r>
      <w:proofErr w:type="spellStart"/>
      <w:r w:rsidRPr="00DE30B8">
        <w:rPr>
          <w:color w:val="000000"/>
          <w:sz w:val="22"/>
          <w:szCs w:val="22"/>
        </w:rPr>
        <w:t>faktor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biologis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meliputi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predisposisi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genetis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ireguaritas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fungsi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neurotransmiter</w:t>
      </w:r>
      <w:proofErr w:type="spellEnd"/>
      <w:r w:rsidRPr="00DE30B8">
        <w:rPr>
          <w:color w:val="000000"/>
          <w:sz w:val="22"/>
          <w:szCs w:val="22"/>
        </w:rPr>
        <w:t xml:space="preserve">, dan </w:t>
      </w:r>
      <w:proofErr w:type="spellStart"/>
      <w:r w:rsidRPr="00DE30B8">
        <w:rPr>
          <w:color w:val="000000"/>
          <w:sz w:val="22"/>
          <w:szCs w:val="22"/>
        </w:rPr>
        <w:t>abnormalitas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jalur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otak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memberi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sinyal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bahaya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atau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menghambat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tingkah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laku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repetitif</w:t>
      </w:r>
      <w:proofErr w:type="spellEnd"/>
      <w:r w:rsidRPr="00DE30B8">
        <w:rPr>
          <w:color w:val="000000"/>
          <w:sz w:val="22"/>
          <w:szCs w:val="22"/>
        </w:rPr>
        <w:t xml:space="preserve">; (2) </w:t>
      </w:r>
      <w:proofErr w:type="spellStart"/>
      <w:r w:rsidRPr="00DE30B8">
        <w:rPr>
          <w:color w:val="000000"/>
          <w:sz w:val="22"/>
          <w:szCs w:val="22"/>
        </w:rPr>
        <w:t>faktor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sosial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lingkungan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meliputi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pemaparan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terhadap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peristiwa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mengancam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atau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traumatis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mengamati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respon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takut</w:t>
      </w:r>
      <w:proofErr w:type="spellEnd"/>
      <w:r w:rsidRPr="00DE30B8">
        <w:rPr>
          <w:color w:val="000000"/>
          <w:sz w:val="22"/>
          <w:szCs w:val="22"/>
        </w:rPr>
        <w:t xml:space="preserve"> pada orang lain, dan </w:t>
      </w:r>
      <w:proofErr w:type="spellStart"/>
      <w:r w:rsidRPr="00DE30B8">
        <w:rPr>
          <w:color w:val="000000"/>
          <w:sz w:val="22"/>
          <w:szCs w:val="22"/>
        </w:rPr>
        <w:t>kurangnya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dukungan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sosial</w:t>
      </w:r>
      <w:proofErr w:type="spellEnd"/>
      <w:r w:rsidRPr="00DE30B8">
        <w:rPr>
          <w:color w:val="000000"/>
          <w:sz w:val="22"/>
          <w:szCs w:val="22"/>
        </w:rPr>
        <w:t xml:space="preserve">; (3) </w:t>
      </w:r>
      <w:proofErr w:type="spellStart"/>
      <w:r w:rsidRPr="00DE30B8">
        <w:rPr>
          <w:color w:val="000000"/>
          <w:sz w:val="22"/>
          <w:szCs w:val="22"/>
        </w:rPr>
        <w:t>faktor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i/>
          <w:color w:val="000000"/>
          <w:sz w:val="22"/>
          <w:szCs w:val="22"/>
        </w:rPr>
        <w:t>behavioral</w:t>
      </w:r>
      <w:proofErr w:type="spellEnd"/>
      <w:r w:rsidRPr="00DE30B8">
        <w:rPr>
          <w:i/>
          <w:color w:val="000000"/>
          <w:sz w:val="22"/>
          <w:szCs w:val="22"/>
        </w:rPr>
        <w:t xml:space="preserve"> </w:t>
      </w:r>
      <w:r w:rsidRPr="00DE30B8">
        <w:rPr>
          <w:color w:val="000000"/>
          <w:sz w:val="22"/>
          <w:szCs w:val="22"/>
        </w:rPr>
        <w:t>(</w:t>
      </w:r>
      <w:proofErr w:type="spellStart"/>
      <w:r w:rsidRPr="00DE30B8">
        <w:rPr>
          <w:color w:val="000000"/>
          <w:sz w:val="22"/>
          <w:szCs w:val="22"/>
        </w:rPr>
        <w:t>perilaku</w:t>
      </w:r>
      <w:proofErr w:type="spellEnd"/>
      <w:r w:rsidRPr="00DE30B8">
        <w:rPr>
          <w:color w:val="000000"/>
          <w:sz w:val="22"/>
          <w:szCs w:val="22"/>
        </w:rPr>
        <w:t xml:space="preserve">), </w:t>
      </w:r>
      <w:proofErr w:type="spellStart"/>
      <w:r w:rsidRPr="00DE30B8">
        <w:rPr>
          <w:color w:val="000000"/>
          <w:sz w:val="22"/>
          <w:szCs w:val="22"/>
        </w:rPr>
        <w:t>meliputi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pemasangan</w:t>
      </w:r>
      <w:proofErr w:type="spellEnd"/>
      <w:r w:rsidRPr="00DE30B8">
        <w:rPr>
          <w:color w:val="000000"/>
          <w:sz w:val="22"/>
          <w:szCs w:val="22"/>
        </w:rPr>
        <w:t xml:space="preserve"> stimuli </w:t>
      </w:r>
      <w:proofErr w:type="spellStart"/>
      <w:r w:rsidRPr="00DE30B8">
        <w:rPr>
          <w:color w:val="000000"/>
          <w:sz w:val="22"/>
          <w:szCs w:val="22"/>
        </w:rPr>
        <w:t>aversif</w:t>
      </w:r>
      <w:proofErr w:type="spellEnd"/>
      <w:r w:rsidRPr="00DE30B8">
        <w:rPr>
          <w:color w:val="000000"/>
          <w:sz w:val="22"/>
          <w:szCs w:val="22"/>
        </w:rPr>
        <w:t xml:space="preserve"> dan stimuli yang </w:t>
      </w:r>
      <w:proofErr w:type="spellStart"/>
      <w:r w:rsidRPr="00DE30B8">
        <w:rPr>
          <w:color w:val="000000"/>
          <w:sz w:val="22"/>
          <w:szCs w:val="22"/>
        </w:rPr>
        <w:t>sebelumnya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netral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kelegaan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karena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melakukan</w:t>
      </w:r>
      <w:proofErr w:type="spellEnd"/>
      <w:r w:rsidRPr="00DE30B8">
        <w:rPr>
          <w:color w:val="000000"/>
          <w:sz w:val="22"/>
          <w:szCs w:val="22"/>
        </w:rPr>
        <w:t xml:space="preserve"> ritual </w:t>
      </w:r>
      <w:proofErr w:type="spellStart"/>
      <w:r w:rsidRPr="00DE30B8">
        <w:rPr>
          <w:color w:val="000000"/>
          <w:sz w:val="22"/>
          <w:szCs w:val="22"/>
        </w:rPr>
        <w:t>kompulsif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atau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menghindari</w:t>
      </w:r>
      <w:proofErr w:type="spellEnd"/>
      <w:r w:rsidRPr="00DE30B8">
        <w:rPr>
          <w:color w:val="000000"/>
          <w:sz w:val="22"/>
          <w:szCs w:val="22"/>
        </w:rPr>
        <w:t xml:space="preserve"> stimuli </w:t>
      </w:r>
      <w:proofErr w:type="spellStart"/>
      <w:r w:rsidRPr="00DE30B8">
        <w:rPr>
          <w:color w:val="000000"/>
          <w:sz w:val="22"/>
          <w:szCs w:val="22"/>
        </w:rPr>
        <w:t>fobik</w:t>
      </w:r>
      <w:proofErr w:type="spellEnd"/>
      <w:r w:rsidRPr="00DE30B8">
        <w:rPr>
          <w:color w:val="000000"/>
          <w:sz w:val="22"/>
          <w:szCs w:val="22"/>
        </w:rPr>
        <w:t xml:space="preserve">, dan </w:t>
      </w:r>
      <w:proofErr w:type="spellStart"/>
      <w:r w:rsidRPr="00DE30B8">
        <w:rPr>
          <w:color w:val="000000"/>
          <w:sz w:val="22"/>
          <w:szCs w:val="22"/>
        </w:rPr>
        <w:t>kurangnya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kesempatan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untuk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pemunahan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karena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penghindaran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lastRenderedPageBreak/>
        <w:t>terhadap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objek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atau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situasi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ditakuti</w:t>
      </w:r>
      <w:proofErr w:type="spellEnd"/>
      <w:r w:rsidRPr="00DE30B8">
        <w:rPr>
          <w:color w:val="000000"/>
          <w:sz w:val="22"/>
          <w:szCs w:val="22"/>
        </w:rPr>
        <w:t xml:space="preserve">; (4) </w:t>
      </w:r>
      <w:proofErr w:type="spellStart"/>
      <w:r w:rsidRPr="00DE30B8">
        <w:rPr>
          <w:color w:val="000000"/>
          <w:sz w:val="22"/>
          <w:szCs w:val="22"/>
        </w:rPr>
        <w:t>faktor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kognitif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emosional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meliputi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konflik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psikologis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tidak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terselesaikan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Faktor-faktor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kognitif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seperti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prediksi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berlebihan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tentang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ketakutan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keyakinan-keyakinan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i/>
          <w:color w:val="000000"/>
          <w:sz w:val="22"/>
          <w:szCs w:val="22"/>
        </w:rPr>
        <w:t>self defeating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atau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irasional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sensivitas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berlebih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terhadap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ancaman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sensivitas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, salah </w:t>
      </w:r>
      <w:proofErr w:type="spellStart"/>
      <w:r w:rsidRPr="00DE30B8">
        <w:rPr>
          <w:color w:val="000000"/>
          <w:sz w:val="22"/>
          <w:szCs w:val="22"/>
        </w:rPr>
        <w:t>atribusi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sinyal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tubuh</w:t>
      </w:r>
      <w:proofErr w:type="spellEnd"/>
      <w:r w:rsidRPr="00DE30B8">
        <w:rPr>
          <w:color w:val="000000"/>
          <w:sz w:val="22"/>
          <w:szCs w:val="22"/>
        </w:rPr>
        <w:t xml:space="preserve">, dan </w:t>
      </w:r>
      <w:proofErr w:type="spellStart"/>
      <w:r w:rsidRPr="00DE30B8">
        <w:rPr>
          <w:i/>
          <w:color w:val="000000"/>
          <w:sz w:val="22"/>
          <w:szCs w:val="22"/>
        </w:rPr>
        <w:t>self efficacy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rendah</w:t>
      </w:r>
      <w:proofErr w:type="spellEnd"/>
      <w:r w:rsidRPr="00DE30B8">
        <w:rPr>
          <w:color w:val="000000"/>
          <w:sz w:val="22"/>
          <w:szCs w:val="22"/>
        </w:rPr>
        <w:t>.</w:t>
      </w:r>
    </w:p>
    <w:p w14:paraId="774E0E5D" w14:textId="77777777" w:rsidR="00DE30B8" w:rsidRPr="00DE30B8" w:rsidRDefault="00DE30B8" w:rsidP="00DE30B8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  <w:proofErr w:type="spellStart"/>
      <w:r w:rsidRPr="00DE30B8">
        <w:rPr>
          <w:color w:val="000000"/>
          <w:sz w:val="22"/>
          <w:szCs w:val="22"/>
        </w:rPr>
        <w:t>Berdasarkan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wawancara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telah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dilakukan</w:t>
      </w:r>
      <w:proofErr w:type="spellEnd"/>
      <w:r w:rsidRPr="00DE30B8">
        <w:rPr>
          <w:color w:val="000000"/>
          <w:sz w:val="22"/>
          <w:szCs w:val="22"/>
        </w:rPr>
        <w:t xml:space="preserve"> oleh </w:t>
      </w:r>
      <w:proofErr w:type="spellStart"/>
      <w:r w:rsidRPr="00DE30B8">
        <w:rPr>
          <w:color w:val="000000"/>
          <w:sz w:val="22"/>
          <w:szCs w:val="22"/>
        </w:rPr>
        <w:t>peneliti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terhadap</w:t>
      </w:r>
      <w:proofErr w:type="spellEnd"/>
      <w:r w:rsidRPr="00DE30B8">
        <w:rPr>
          <w:color w:val="000000"/>
          <w:sz w:val="22"/>
          <w:szCs w:val="22"/>
        </w:rPr>
        <w:t xml:space="preserve"> 10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tingkat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akhir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sedang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menyusun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disimpulkan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bahwa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faktor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menyebabkan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memiliki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adalah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kurang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baik</w:t>
      </w:r>
      <w:proofErr w:type="spellEnd"/>
      <w:r w:rsidRPr="00DE30B8">
        <w:rPr>
          <w:color w:val="000000"/>
          <w:sz w:val="22"/>
          <w:szCs w:val="22"/>
        </w:rPr>
        <w:t xml:space="preserve">. Hal yang </w:t>
      </w:r>
      <w:proofErr w:type="spellStart"/>
      <w:r w:rsidRPr="00DE30B8">
        <w:rPr>
          <w:color w:val="000000"/>
          <w:sz w:val="22"/>
          <w:szCs w:val="22"/>
        </w:rPr>
        <w:t>menandai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kurangnya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dimiliki</w:t>
      </w:r>
      <w:proofErr w:type="spellEnd"/>
      <w:r w:rsidRPr="00DE30B8">
        <w:rPr>
          <w:color w:val="000000"/>
          <w:sz w:val="22"/>
          <w:szCs w:val="22"/>
        </w:rPr>
        <w:t xml:space="preserve"> oleh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tersebut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adalah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ketidakmampuan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untuk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menahan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emosi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ketika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mendapat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tekanan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dari</w:t>
      </w:r>
      <w:proofErr w:type="spellEnd"/>
      <w:r w:rsidRPr="00DE30B8">
        <w:rPr>
          <w:color w:val="000000"/>
          <w:sz w:val="22"/>
          <w:szCs w:val="22"/>
        </w:rPr>
        <w:t xml:space="preserve"> orang </w:t>
      </w:r>
      <w:proofErr w:type="spellStart"/>
      <w:r w:rsidRPr="00DE30B8">
        <w:rPr>
          <w:color w:val="000000"/>
          <w:sz w:val="22"/>
          <w:szCs w:val="22"/>
        </w:rPr>
        <w:t>tua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terkait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kelulusan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melampiaskan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kemarahan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ketika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dosen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pembimbing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menunda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atau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membatalkan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jadwal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bimbingan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secara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tiba-tiba</w:t>
      </w:r>
      <w:proofErr w:type="spellEnd"/>
      <w:r w:rsidRPr="00DE30B8">
        <w:rPr>
          <w:color w:val="000000"/>
          <w:sz w:val="22"/>
          <w:szCs w:val="22"/>
        </w:rPr>
        <w:t xml:space="preserve">, dan </w:t>
      </w:r>
      <w:proofErr w:type="spellStart"/>
      <w:r w:rsidRPr="00DE30B8">
        <w:rPr>
          <w:color w:val="000000"/>
          <w:sz w:val="22"/>
          <w:szCs w:val="22"/>
        </w:rPr>
        <w:t>merasa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kesal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ketika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mendapatkan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banyak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revisi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diberikan</w:t>
      </w:r>
      <w:proofErr w:type="spellEnd"/>
      <w:r w:rsidRPr="00DE30B8">
        <w:rPr>
          <w:color w:val="000000"/>
          <w:sz w:val="22"/>
          <w:szCs w:val="22"/>
        </w:rPr>
        <w:t xml:space="preserve"> oleh </w:t>
      </w:r>
      <w:proofErr w:type="spellStart"/>
      <w:r w:rsidRPr="00DE30B8">
        <w:rPr>
          <w:color w:val="000000"/>
          <w:sz w:val="22"/>
          <w:szCs w:val="22"/>
        </w:rPr>
        <w:t>dosen</w:t>
      </w:r>
      <w:proofErr w:type="spellEnd"/>
      <w:r w:rsidRPr="00DE30B8">
        <w:rPr>
          <w:color w:val="000000"/>
          <w:sz w:val="22"/>
          <w:szCs w:val="22"/>
        </w:rPr>
        <w:t xml:space="preserve">. Hal </w:t>
      </w:r>
      <w:proofErr w:type="spellStart"/>
      <w:r w:rsidRPr="00DE30B8">
        <w:rPr>
          <w:color w:val="000000"/>
          <w:sz w:val="22"/>
          <w:szCs w:val="22"/>
        </w:rPr>
        <w:t>tersebut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menunjukkan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bahwa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dimiliki</w:t>
      </w:r>
      <w:proofErr w:type="spellEnd"/>
      <w:r w:rsidRPr="00DE30B8">
        <w:rPr>
          <w:color w:val="000000"/>
          <w:sz w:val="22"/>
          <w:szCs w:val="22"/>
        </w:rPr>
        <w:t xml:space="preserve"> oleh </w:t>
      </w:r>
      <w:proofErr w:type="spellStart"/>
      <w:r w:rsidRPr="00DE30B8">
        <w:rPr>
          <w:color w:val="000000"/>
          <w:sz w:val="22"/>
          <w:szCs w:val="22"/>
        </w:rPr>
        <w:t>beberapa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tersebut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kurang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baik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padahal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menjadi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pengendali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dimiliki</w:t>
      </w:r>
      <w:proofErr w:type="spellEnd"/>
      <w:r w:rsidRPr="00DE30B8">
        <w:rPr>
          <w:color w:val="000000"/>
          <w:sz w:val="22"/>
          <w:szCs w:val="22"/>
        </w:rPr>
        <w:t xml:space="preserve"> oleh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(Faried &amp; </w:t>
      </w:r>
      <w:proofErr w:type="spellStart"/>
      <w:r w:rsidRPr="00DE30B8">
        <w:rPr>
          <w:color w:val="000000"/>
          <w:sz w:val="22"/>
          <w:szCs w:val="22"/>
        </w:rPr>
        <w:t>Nashori</w:t>
      </w:r>
      <w:proofErr w:type="spellEnd"/>
      <w:r w:rsidRPr="00DE30B8">
        <w:rPr>
          <w:color w:val="000000"/>
          <w:sz w:val="22"/>
          <w:szCs w:val="22"/>
        </w:rPr>
        <w:t>, 2012).</w:t>
      </w:r>
    </w:p>
    <w:p w14:paraId="0889F236" w14:textId="77777777" w:rsidR="00DE30B8" w:rsidRPr="00DE30B8" w:rsidRDefault="00DE30B8" w:rsidP="00DE30B8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  <w:bookmarkStart w:id="1" w:name="_Hlk140243029"/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merupakan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kemampuan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dimiliki</w:t>
      </w:r>
      <w:proofErr w:type="spellEnd"/>
      <w:r w:rsidRPr="00DE30B8">
        <w:rPr>
          <w:color w:val="000000"/>
          <w:sz w:val="22"/>
          <w:szCs w:val="22"/>
        </w:rPr>
        <w:t xml:space="preserve"> oleh </w:t>
      </w:r>
      <w:proofErr w:type="spellStart"/>
      <w:r w:rsidRPr="00DE30B8">
        <w:rPr>
          <w:color w:val="000000"/>
          <w:sz w:val="22"/>
          <w:szCs w:val="22"/>
        </w:rPr>
        <w:t>individu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mengelola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perilaku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sesuai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dengan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situasi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kondisi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dihadapi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bookmarkEnd w:id="1"/>
      <w:r w:rsidRPr="00DE30B8">
        <w:rPr>
          <w:color w:val="000000"/>
          <w:sz w:val="22"/>
          <w:szCs w:val="22"/>
        </w:rPr>
        <w:t xml:space="preserve">(Averill, 1973). </w:t>
      </w:r>
      <w:proofErr w:type="spellStart"/>
      <w:r w:rsidRPr="00DE30B8">
        <w:rPr>
          <w:color w:val="000000"/>
          <w:sz w:val="22"/>
          <w:szCs w:val="22"/>
        </w:rPr>
        <w:t>Pengendalian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diperlukan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untuk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membantu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individu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mengatasi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keterbatasan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kemampuannya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mengatasi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berbagai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hal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merugikan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mungkin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terjadi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berasal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luar</w:t>
      </w:r>
      <w:proofErr w:type="spellEnd"/>
      <w:r w:rsidRPr="00DE30B8">
        <w:rPr>
          <w:color w:val="000000"/>
          <w:sz w:val="22"/>
          <w:szCs w:val="22"/>
        </w:rPr>
        <w:t xml:space="preserve"> (</w:t>
      </w:r>
      <w:proofErr w:type="spellStart"/>
      <w:r w:rsidRPr="00DE30B8">
        <w:rPr>
          <w:color w:val="000000"/>
          <w:sz w:val="22"/>
          <w:szCs w:val="22"/>
        </w:rPr>
        <w:t>Ghufron</w:t>
      </w:r>
      <w:proofErr w:type="spellEnd"/>
      <w:r w:rsidRPr="00DE30B8">
        <w:rPr>
          <w:color w:val="000000"/>
          <w:sz w:val="22"/>
          <w:szCs w:val="22"/>
        </w:rPr>
        <w:t xml:space="preserve"> &amp; </w:t>
      </w:r>
      <w:proofErr w:type="spellStart"/>
      <w:r w:rsidRPr="00DE30B8">
        <w:rPr>
          <w:color w:val="000000"/>
          <w:sz w:val="22"/>
          <w:szCs w:val="22"/>
        </w:rPr>
        <w:t>Risnawita</w:t>
      </w:r>
      <w:proofErr w:type="spellEnd"/>
      <w:r w:rsidRPr="00DE30B8">
        <w:rPr>
          <w:color w:val="000000"/>
          <w:sz w:val="22"/>
          <w:szCs w:val="22"/>
        </w:rPr>
        <w:t xml:space="preserve">, 2010).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menggambarkan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keputusan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individu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melalui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pertimbangan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kognitif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untuk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menyatukan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perilaku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telah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disusun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untuk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meningkatkan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hasil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tujuan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tertentu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seperti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diinginkan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juga </w:t>
      </w:r>
      <w:proofErr w:type="spellStart"/>
      <w:r w:rsidRPr="00DE30B8">
        <w:rPr>
          <w:color w:val="000000"/>
          <w:sz w:val="22"/>
          <w:szCs w:val="22"/>
        </w:rPr>
        <w:t>berkaitan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dengan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bagaimana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individu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mengendalikan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emosi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serta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dorongan-dorongan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dirinya</w:t>
      </w:r>
      <w:proofErr w:type="spellEnd"/>
      <w:r w:rsidRPr="00DE30B8">
        <w:rPr>
          <w:color w:val="000000"/>
          <w:sz w:val="22"/>
          <w:szCs w:val="22"/>
        </w:rPr>
        <w:t xml:space="preserve"> (</w:t>
      </w:r>
      <w:proofErr w:type="spellStart"/>
      <w:r w:rsidRPr="00DE30B8">
        <w:rPr>
          <w:color w:val="000000"/>
          <w:sz w:val="22"/>
          <w:szCs w:val="22"/>
        </w:rPr>
        <w:t>Ghufron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Risnawita</w:t>
      </w:r>
      <w:proofErr w:type="spellEnd"/>
      <w:r w:rsidRPr="00DE30B8">
        <w:rPr>
          <w:color w:val="000000"/>
          <w:sz w:val="22"/>
          <w:szCs w:val="22"/>
        </w:rPr>
        <w:t xml:space="preserve">, 2010).  </w:t>
      </w:r>
      <w:proofErr w:type="spellStart"/>
      <w:r w:rsidRPr="00DE30B8">
        <w:rPr>
          <w:color w:val="000000"/>
          <w:sz w:val="22"/>
          <w:szCs w:val="22"/>
        </w:rPr>
        <w:t>Berdasarkan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hal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tersebut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peneliti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memilih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untuk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dijadikan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sebagai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variabel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bebas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penelitian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ini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karena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merupakan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faktor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kognitif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emosional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Selain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itu</w:t>
      </w:r>
      <w:proofErr w:type="spellEnd"/>
      <w:r w:rsidRPr="00DE30B8">
        <w:rPr>
          <w:color w:val="000000"/>
          <w:sz w:val="22"/>
          <w:szCs w:val="22"/>
        </w:rPr>
        <w:t xml:space="preserve">, pada </w:t>
      </w:r>
      <w:proofErr w:type="spellStart"/>
      <w:r w:rsidRPr="00DE30B8">
        <w:rPr>
          <w:color w:val="000000"/>
          <w:sz w:val="22"/>
          <w:szCs w:val="22"/>
        </w:rPr>
        <w:t>studi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pendahuluan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telah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dilakukan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menunjukkan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bahwa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faktor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penyebab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adalah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dimiliki</w:t>
      </w:r>
      <w:proofErr w:type="spellEnd"/>
      <w:r w:rsidRPr="00DE30B8">
        <w:rPr>
          <w:color w:val="000000"/>
          <w:sz w:val="22"/>
          <w:szCs w:val="22"/>
        </w:rPr>
        <w:t xml:space="preserve"> oleh </w:t>
      </w:r>
      <w:proofErr w:type="spellStart"/>
      <w:r w:rsidRPr="00DE30B8">
        <w:rPr>
          <w:color w:val="000000"/>
          <w:sz w:val="22"/>
          <w:szCs w:val="22"/>
        </w:rPr>
        <w:t>beberapa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tersebut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kurang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baik</w:t>
      </w:r>
      <w:proofErr w:type="spellEnd"/>
      <w:r w:rsidRPr="00DE30B8">
        <w:rPr>
          <w:color w:val="000000"/>
          <w:sz w:val="22"/>
          <w:szCs w:val="22"/>
        </w:rPr>
        <w:t>.</w:t>
      </w:r>
    </w:p>
    <w:p w14:paraId="2F1DAECD" w14:textId="77777777" w:rsidR="00DE30B8" w:rsidRPr="00DE30B8" w:rsidRDefault="00DE30B8" w:rsidP="00DE30B8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  <w:bookmarkStart w:id="2" w:name="_Hlk140243546"/>
      <w:proofErr w:type="spellStart"/>
      <w:r w:rsidRPr="00DE30B8">
        <w:rPr>
          <w:color w:val="000000"/>
          <w:sz w:val="22"/>
          <w:szCs w:val="22"/>
        </w:rPr>
        <w:t>Menurut</w:t>
      </w:r>
      <w:proofErr w:type="spellEnd"/>
      <w:r w:rsidRPr="00DE30B8">
        <w:rPr>
          <w:color w:val="000000"/>
          <w:sz w:val="22"/>
          <w:szCs w:val="22"/>
        </w:rPr>
        <w:t xml:space="preserve"> Averill (1973), </w:t>
      </w:r>
      <w:proofErr w:type="spellStart"/>
      <w:r w:rsidRPr="00DE30B8">
        <w:rPr>
          <w:color w:val="000000"/>
          <w:sz w:val="22"/>
          <w:szCs w:val="22"/>
        </w:rPr>
        <w:t>aspek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terbagi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3 </w:t>
      </w:r>
      <w:proofErr w:type="spellStart"/>
      <w:r w:rsidRPr="00DE30B8">
        <w:rPr>
          <w:color w:val="000000"/>
          <w:sz w:val="22"/>
          <w:szCs w:val="22"/>
        </w:rPr>
        <w:t>bagian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yaitu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perilaku</w:t>
      </w:r>
      <w:proofErr w:type="spellEnd"/>
      <w:r w:rsidRPr="00DE30B8">
        <w:rPr>
          <w:color w:val="000000"/>
          <w:sz w:val="22"/>
          <w:szCs w:val="22"/>
        </w:rPr>
        <w:t xml:space="preserve"> (</w:t>
      </w:r>
      <w:proofErr w:type="spellStart"/>
      <w:r w:rsidRPr="00DE30B8">
        <w:rPr>
          <w:i/>
          <w:color w:val="000000"/>
          <w:sz w:val="22"/>
          <w:szCs w:val="22"/>
        </w:rPr>
        <w:t>behavior</w:t>
      </w:r>
      <w:proofErr w:type="spellEnd"/>
      <w:r w:rsidRPr="00DE30B8">
        <w:rPr>
          <w:i/>
          <w:color w:val="000000"/>
          <w:sz w:val="22"/>
          <w:szCs w:val="22"/>
        </w:rPr>
        <w:t xml:space="preserve"> control</w:t>
      </w:r>
      <w:r w:rsidRPr="00DE30B8">
        <w:rPr>
          <w:color w:val="000000"/>
          <w:sz w:val="22"/>
          <w:szCs w:val="22"/>
        </w:rPr>
        <w:t xml:space="preserve">),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kognitif</w:t>
      </w:r>
      <w:proofErr w:type="spellEnd"/>
      <w:r w:rsidRPr="00DE30B8">
        <w:rPr>
          <w:color w:val="000000"/>
          <w:sz w:val="22"/>
          <w:szCs w:val="22"/>
        </w:rPr>
        <w:t xml:space="preserve"> (</w:t>
      </w:r>
      <w:r w:rsidRPr="00DE30B8">
        <w:rPr>
          <w:i/>
          <w:color w:val="000000"/>
          <w:sz w:val="22"/>
          <w:szCs w:val="22"/>
        </w:rPr>
        <w:t>cognitive control</w:t>
      </w:r>
      <w:r w:rsidRPr="00DE30B8">
        <w:rPr>
          <w:color w:val="000000"/>
          <w:sz w:val="22"/>
          <w:szCs w:val="22"/>
        </w:rPr>
        <w:t xml:space="preserve">), dan </w:t>
      </w:r>
      <w:proofErr w:type="spellStart"/>
      <w:r w:rsidRPr="00DE30B8">
        <w:rPr>
          <w:color w:val="000000"/>
          <w:sz w:val="22"/>
          <w:szCs w:val="22"/>
        </w:rPr>
        <w:lastRenderedPageBreak/>
        <w:t>mengontrol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keputusan</w:t>
      </w:r>
      <w:proofErr w:type="spellEnd"/>
      <w:r w:rsidRPr="00DE30B8">
        <w:rPr>
          <w:color w:val="000000"/>
          <w:sz w:val="22"/>
          <w:szCs w:val="22"/>
        </w:rPr>
        <w:t xml:space="preserve"> (</w:t>
      </w:r>
      <w:r w:rsidRPr="00DE30B8">
        <w:rPr>
          <w:i/>
          <w:color w:val="000000"/>
          <w:sz w:val="22"/>
          <w:szCs w:val="22"/>
        </w:rPr>
        <w:t>decisional control</w:t>
      </w:r>
      <w:r w:rsidRPr="00DE30B8">
        <w:rPr>
          <w:color w:val="000000"/>
          <w:sz w:val="22"/>
          <w:szCs w:val="22"/>
        </w:rPr>
        <w:t>).</w:t>
      </w:r>
      <w:bookmarkEnd w:id="2"/>
      <w:r w:rsidRPr="00DE30B8">
        <w:rPr>
          <w:color w:val="000000"/>
          <w:sz w:val="22"/>
          <w:szCs w:val="22"/>
        </w:rPr>
        <w:t xml:space="preserve"> (1) </w:t>
      </w:r>
      <w:bookmarkStart w:id="3" w:name="_Hlk140243835"/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perilaku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adalah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kesiapan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tersedianya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suatu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respon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dapat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secara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langsung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memengaruhi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atau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memodifikasi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suatu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keadaan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tidak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menyenangkan</w:t>
      </w:r>
      <w:proofErr w:type="spellEnd"/>
      <w:r w:rsidRPr="00DE30B8">
        <w:rPr>
          <w:color w:val="000000"/>
          <w:sz w:val="22"/>
          <w:szCs w:val="22"/>
        </w:rPr>
        <w:t>.</w:t>
      </w:r>
      <w:bookmarkEnd w:id="3"/>
      <w:r w:rsidRPr="00DE30B8">
        <w:rPr>
          <w:color w:val="000000"/>
          <w:sz w:val="22"/>
          <w:szCs w:val="22"/>
        </w:rPr>
        <w:t xml:space="preserve"> (2)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kognitif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adalah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kemampuan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individu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mengolah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informasi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tidak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diinginkan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dengan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cara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menginterpretasi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menilai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atau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menghubungkan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suatu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kejadian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suatu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kerangka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kognitif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sebagai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adaptasi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psikologis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atau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mengurangi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tekanan</w:t>
      </w:r>
      <w:proofErr w:type="spellEnd"/>
      <w:r w:rsidRPr="00DE30B8">
        <w:rPr>
          <w:color w:val="000000"/>
          <w:sz w:val="22"/>
          <w:szCs w:val="22"/>
        </w:rPr>
        <w:t xml:space="preserve">. (3) </w:t>
      </w:r>
      <w:proofErr w:type="spellStart"/>
      <w:r w:rsidRPr="00DE30B8">
        <w:rPr>
          <w:color w:val="000000"/>
          <w:sz w:val="22"/>
          <w:szCs w:val="22"/>
        </w:rPr>
        <w:t>Mengontrol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keputusan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adalah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kemampuan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seseorang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untuk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memilih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hasil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atau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suatu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tindakan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berdasarkan</w:t>
      </w:r>
      <w:proofErr w:type="spellEnd"/>
      <w:r w:rsidRPr="00DE30B8">
        <w:rPr>
          <w:color w:val="000000"/>
          <w:sz w:val="22"/>
          <w:szCs w:val="22"/>
        </w:rPr>
        <w:t xml:space="preserve"> pada </w:t>
      </w:r>
      <w:proofErr w:type="spellStart"/>
      <w:r w:rsidRPr="00DE30B8">
        <w:rPr>
          <w:color w:val="000000"/>
          <w:sz w:val="22"/>
          <w:szCs w:val="22"/>
        </w:rPr>
        <w:t>sesuatu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diyakini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atau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disetujuinya</w:t>
      </w:r>
      <w:proofErr w:type="spellEnd"/>
      <w:r w:rsidRPr="00DE30B8">
        <w:rPr>
          <w:color w:val="000000"/>
          <w:sz w:val="22"/>
          <w:szCs w:val="22"/>
        </w:rPr>
        <w:t>.</w:t>
      </w:r>
    </w:p>
    <w:p w14:paraId="20C7B642" w14:textId="6DE40F9B" w:rsidR="00DE30B8" w:rsidRPr="00DE30B8" w:rsidRDefault="00DE30B8" w:rsidP="00DE30B8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membantu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seseorang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untuk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menahan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tindakan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mungkin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memiliki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konsekuensi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negati</w:t>
      </w:r>
      <w:r w:rsidR="00843505">
        <w:rPr>
          <w:color w:val="000000"/>
          <w:sz w:val="22"/>
          <w:szCs w:val="22"/>
        </w:rPr>
        <w:t>f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atau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merugikan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individu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berkontrobusi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untuk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menghasilkan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berbagai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hal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positif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hidup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membantu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seseorang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untuk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melakukan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tugas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dengan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waktu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menggunakan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waktu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luang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secara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efektif</w:t>
      </w:r>
      <w:proofErr w:type="spellEnd"/>
      <w:r w:rsidRPr="00DE30B8">
        <w:rPr>
          <w:color w:val="000000"/>
          <w:sz w:val="22"/>
          <w:szCs w:val="22"/>
        </w:rPr>
        <w:t xml:space="preserve">, dan </w:t>
      </w:r>
      <w:proofErr w:type="spellStart"/>
      <w:r w:rsidRPr="00DE30B8">
        <w:rPr>
          <w:color w:val="000000"/>
          <w:sz w:val="22"/>
          <w:szCs w:val="22"/>
        </w:rPr>
        <w:t>menjaga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kestabilan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emosi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dimiliki</w:t>
      </w:r>
      <w:proofErr w:type="spellEnd"/>
      <w:r w:rsidRPr="00DE30B8">
        <w:rPr>
          <w:color w:val="000000"/>
          <w:sz w:val="22"/>
          <w:szCs w:val="22"/>
        </w:rPr>
        <w:t xml:space="preserve"> (Tangney et al., 2004).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bCs/>
          <w:color w:val="000000"/>
          <w:sz w:val="22"/>
          <w:szCs w:val="22"/>
        </w:rPr>
        <w:t>mengendalikan</w:t>
      </w:r>
      <w:proofErr w:type="spellEnd"/>
      <w:r w:rsidRPr="00DE30B8">
        <w:rPr>
          <w:bCs/>
          <w:color w:val="000000"/>
          <w:sz w:val="22"/>
          <w:szCs w:val="22"/>
        </w:rPr>
        <w:t xml:space="preserve"> </w:t>
      </w:r>
      <w:proofErr w:type="spellStart"/>
      <w:r w:rsidRPr="00DE30B8">
        <w:rPr>
          <w:bCs/>
          <w:color w:val="000000"/>
          <w:sz w:val="22"/>
          <w:szCs w:val="22"/>
        </w:rPr>
        <w:t>perilaku</w:t>
      </w:r>
      <w:proofErr w:type="spellEnd"/>
      <w:r w:rsidRPr="00DE30B8">
        <w:rPr>
          <w:bCs/>
          <w:color w:val="000000"/>
          <w:sz w:val="22"/>
          <w:szCs w:val="22"/>
        </w:rPr>
        <w:t xml:space="preserve"> </w:t>
      </w:r>
      <w:proofErr w:type="spellStart"/>
      <w:r w:rsidRPr="00DE30B8">
        <w:rPr>
          <w:bCs/>
          <w:color w:val="000000"/>
          <w:sz w:val="22"/>
          <w:szCs w:val="22"/>
        </w:rPr>
        <w:t>cemas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serta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merubah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pola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pikir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tidak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realistis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menjadi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pemikiran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positif</w:t>
      </w:r>
      <w:proofErr w:type="spellEnd"/>
      <w:r w:rsidRPr="00DE30B8">
        <w:rPr>
          <w:color w:val="000000"/>
          <w:sz w:val="22"/>
          <w:szCs w:val="22"/>
        </w:rPr>
        <w:t xml:space="preserve">. 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membantu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seseorang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untuk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fokus</w:t>
      </w:r>
      <w:proofErr w:type="spellEnd"/>
      <w:r w:rsidRPr="00DE30B8">
        <w:rPr>
          <w:color w:val="000000"/>
          <w:sz w:val="22"/>
          <w:szCs w:val="22"/>
        </w:rPr>
        <w:t xml:space="preserve"> pada </w:t>
      </w:r>
      <w:proofErr w:type="spellStart"/>
      <w:r w:rsidRPr="00DE30B8">
        <w:rPr>
          <w:color w:val="000000"/>
          <w:sz w:val="22"/>
          <w:szCs w:val="22"/>
        </w:rPr>
        <w:t>informasi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relevan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penting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membuat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seseorang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menjadi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fokus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mencegah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hal-hal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dapat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merusak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fokus</w:t>
      </w:r>
      <w:proofErr w:type="spellEnd"/>
      <w:r w:rsidRPr="00DE30B8">
        <w:rPr>
          <w:color w:val="000000"/>
          <w:sz w:val="22"/>
          <w:szCs w:val="22"/>
        </w:rPr>
        <w:t xml:space="preserve"> (Powers, 2020). Ketika proses </w:t>
      </w:r>
      <w:proofErr w:type="spellStart"/>
      <w:r w:rsidRPr="00DE30B8">
        <w:rPr>
          <w:color w:val="000000"/>
          <w:sz w:val="22"/>
          <w:szCs w:val="22"/>
        </w:rPr>
        <w:t>pembuatan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membantu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untuk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fokus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mengerjakan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naskah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Pikiran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fokus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cenderung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terhindar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pikiran-pikiran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tidak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relevan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dengan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pengerjaan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khususnya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pikiran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negatif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sehingga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seseorang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terhindar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perasaan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cemas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terhadap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hal-hal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belum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tentu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terjadi</w:t>
      </w:r>
      <w:proofErr w:type="spellEnd"/>
      <w:r w:rsidRPr="00DE30B8">
        <w:rPr>
          <w:color w:val="000000"/>
          <w:sz w:val="22"/>
          <w:szCs w:val="22"/>
        </w:rPr>
        <w:t xml:space="preserve">. Hal </w:t>
      </w:r>
      <w:proofErr w:type="spellStart"/>
      <w:r w:rsidRPr="00DE30B8">
        <w:rPr>
          <w:color w:val="000000"/>
          <w:sz w:val="22"/>
          <w:szCs w:val="22"/>
        </w:rPr>
        <w:t>ini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menunjukkan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bahwa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seseorang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memiliki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baik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cenderung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memiliki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pikiran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fokus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terhindar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berlebihan</w:t>
      </w:r>
      <w:proofErr w:type="spellEnd"/>
      <w:r w:rsidRPr="00DE30B8">
        <w:rPr>
          <w:color w:val="000000"/>
          <w:sz w:val="22"/>
          <w:szCs w:val="22"/>
        </w:rPr>
        <w:t xml:space="preserve"> (Tangney et al., 2004; Powers, 2020).</w:t>
      </w:r>
    </w:p>
    <w:p w14:paraId="28A7B5E7" w14:textId="77777777" w:rsidR="00DE30B8" w:rsidRPr="00DE30B8" w:rsidRDefault="00DE30B8" w:rsidP="00DE30B8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  <w:proofErr w:type="spellStart"/>
      <w:r w:rsidRPr="00DE30B8">
        <w:rPr>
          <w:color w:val="000000"/>
          <w:sz w:val="22"/>
          <w:szCs w:val="22"/>
        </w:rPr>
        <w:t>Menurut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Fachrozie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dkk</w:t>
      </w:r>
      <w:proofErr w:type="spellEnd"/>
      <w:r w:rsidRPr="00DE30B8">
        <w:rPr>
          <w:color w:val="000000"/>
          <w:sz w:val="22"/>
          <w:szCs w:val="22"/>
        </w:rPr>
        <w:t xml:space="preserve">. (2021),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memiliki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tingkat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tinggi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cenderung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mengendalikan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mereka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sendiri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dengan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lebih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baik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termasuk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hal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menyelesaikan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tugas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seperti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Ghurfon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Risnawita</w:t>
      </w:r>
      <w:proofErr w:type="spellEnd"/>
      <w:r w:rsidRPr="00DE30B8">
        <w:rPr>
          <w:color w:val="000000"/>
          <w:sz w:val="22"/>
          <w:szCs w:val="22"/>
        </w:rPr>
        <w:t xml:space="preserve"> (2010) juga </w:t>
      </w:r>
      <w:proofErr w:type="spellStart"/>
      <w:r w:rsidRPr="00DE30B8">
        <w:rPr>
          <w:color w:val="000000"/>
          <w:sz w:val="22"/>
          <w:szCs w:val="22"/>
        </w:rPr>
        <w:t>menyatakan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bahwa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pengendalian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diperlukan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untuk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membantu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individu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mengatasi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keterbatasan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kemampuannya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mengatasi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berbagai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faktor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merugikan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mungkin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terjadi</w:t>
      </w:r>
      <w:proofErr w:type="spellEnd"/>
      <w:r w:rsidRPr="00DE30B8">
        <w:rPr>
          <w:color w:val="000000"/>
          <w:sz w:val="22"/>
          <w:szCs w:val="22"/>
        </w:rPr>
        <w:t xml:space="preserve">  </w:t>
      </w:r>
      <w:proofErr w:type="spellStart"/>
      <w:r w:rsidRPr="00DE30B8">
        <w:rPr>
          <w:color w:val="000000"/>
          <w:sz w:val="22"/>
          <w:szCs w:val="22"/>
        </w:rPr>
        <w:t>berasal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luar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Pernyataan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ini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didukung</w:t>
      </w:r>
      <w:proofErr w:type="spellEnd"/>
      <w:r w:rsidRPr="00DE30B8">
        <w:rPr>
          <w:color w:val="000000"/>
          <w:sz w:val="22"/>
          <w:szCs w:val="22"/>
        </w:rPr>
        <w:t xml:space="preserve"> oleh </w:t>
      </w:r>
      <w:proofErr w:type="spellStart"/>
      <w:r w:rsidRPr="00DE30B8">
        <w:rPr>
          <w:color w:val="000000"/>
          <w:sz w:val="22"/>
          <w:szCs w:val="22"/>
        </w:rPr>
        <w:t>penelitian</w:t>
      </w:r>
      <w:proofErr w:type="spellEnd"/>
      <w:r w:rsidRPr="00DE30B8">
        <w:rPr>
          <w:color w:val="000000"/>
          <w:sz w:val="22"/>
          <w:szCs w:val="22"/>
        </w:rPr>
        <w:t xml:space="preserve"> Faried &amp; </w:t>
      </w:r>
      <w:proofErr w:type="spellStart"/>
      <w:r w:rsidRPr="00DE30B8">
        <w:rPr>
          <w:color w:val="000000"/>
          <w:sz w:val="22"/>
          <w:szCs w:val="22"/>
        </w:rPr>
        <w:t>Nahshori</w:t>
      </w:r>
      <w:proofErr w:type="spellEnd"/>
      <w:r w:rsidRPr="00DE30B8">
        <w:rPr>
          <w:color w:val="000000"/>
          <w:sz w:val="22"/>
          <w:szCs w:val="22"/>
        </w:rPr>
        <w:t xml:space="preserve"> (2012) </w:t>
      </w:r>
      <w:proofErr w:type="spellStart"/>
      <w:r w:rsidRPr="00DE30B8">
        <w:rPr>
          <w:color w:val="000000"/>
          <w:sz w:val="22"/>
          <w:szCs w:val="22"/>
        </w:rPr>
        <w:t>bahwa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mempengaruhi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tingkat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seseorang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Artinya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lastRenderedPageBreak/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mampu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menekan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perilaku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Menyusun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Menurut</w:t>
      </w:r>
      <w:proofErr w:type="spellEnd"/>
      <w:r w:rsidRPr="00DE30B8">
        <w:rPr>
          <w:color w:val="000000"/>
          <w:sz w:val="22"/>
          <w:szCs w:val="22"/>
        </w:rPr>
        <w:t xml:space="preserve"> Averill (1973), </w:t>
      </w:r>
      <w:proofErr w:type="spellStart"/>
      <w:r w:rsidRPr="00DE30B8">
        <w:rPr>
          <w:color w:val="000000"/>
          <w:sz w:val="22"/>
          <w:szCs w:val="22"/>
        </w:rPr>
        <w:t>seseorang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memiliki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tinggi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perilaku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kognitif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maupun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keputusan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mengerjakan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Dengan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adanya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tinggi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mampu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menyelesaikan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mencurahkan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segala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kekuatannya</w:t>
      </w:r>
      <w:proofErr w:type="spellEnd"/>
      <w:r w:rsidRPr="00DE30B8">
        <w:rPr>
          <w:color w:val="000000"/>
          <w:sz w:val="22"/>
          <w:szCs w:val="22"/>
        </w:rPr>
        <w:t xml:space="preserve"> agar </w:t>
      </w:r>
      <w:proofErr w:type="spellStart"/>
      <w:r w:rsidRPr="00DE30B8">
        <w:rPr>
          <w:color w:val="000000"/>
          <w:sz w:val="22"/>
          <w:szCs w:val="22"/>
        </w:rPr>
        <w:t>pekerjaaan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tersebut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segera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selesai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</w:p>
    <w:p w14:paraId="44FA3409" w14:textId="77777777" w:rsidR="00DE30B8" w:rsidRPr="00DE30B8" w:rsidRDefault="00DE30B8" w:rsidP="00DE30B8">
      <w:pPr>
        <w:spacing w:line="360" w:lineRule="auto"/>
        <w:ind w:firstLine="360"/>
        <w:jc w:val="both"/>
        <w:rPr>
          <w:color w:val="000000"/>
          <w:sz w:val="22"/>
          <w:szCs w:val="22"/>
          <w:lang w:val="en-US"/>
        </w:rPr>
      </w:pPr>
      <w:r w:rsidRPr="00DE30B8">
        <w:rPr>
          <w:color w:val="000000"/>
          <w:sz w:val="22"/>
          <w:szCs w:val="22"/>
        </w:rPr>
        <w:t xml:space="preserve">     </w:t>
      </w:r>
      <w:proofErr w:type="spellStart"/>
      <w:r w:rsidRPr="00DE30B8">
        <w:rPr>
          <w:color w:val="000000"/>
          <w:sz w:val="22"/>
          <w:szCs w:val="22"/>
        </w:rPr>
        <w:t>Penelitian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akan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dilakukan</w:t>
      </w:r>
      <w:proofErr w:type="spellEnd"/>
      <w:r w:rsidRPr="00DE30B8">
        <w:rPr>
          <w:color w:val="000000"/>
          <w:sz w:val="22"/>
          <w:szCs w:val="22"/>
        </w:rPr>
        <w:t xml:space="preserve"> oleh </w:t>
      </w:r>
      <w:proofErr w:type="spellStart"/>
      <w:r w:rsidRPr="00DE30B8">
        <w:rPr>
          <w:color w:val="000000"/>
          <w:sz w:val="22"/>
          <w:szCs w:val="22"/>
        </w:rPr>
        <w:t>peneliti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berfokus</w:t>
      </w:r>
      <w:proofErr w:type="spellEnd"/>
      <w:r w:rsidRPr="00DE30B8">
        <w:rPr>
          <w:color w:val="000000"/>
          <w:sz w:val="22"/>
          <w:szCs w:val="22"/>
        </w:rPr>
        <w:t xml:space="preserve"> pada </w:t>
      </w:r>
      <w:proofErr w:type="spellStart"/>
      <w:r w:rsidRPr="00DE30B8">
        <w:rPr>
          <w:color w:val="000000"/>
          <w:sz w:val="22"/>
          <w:szCs w:val="22"/>
        </w:rPr>
        <w:t>hubungan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antara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pada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tingkat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akhir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menyusun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. Dari </w:t>
      </w:r>
      <w:proofErr w:type="spellStart"/>
      <w:r w:rsidRPr="00DE30B8">
        <w:rPr>
          <w:color w:val="000000"/>
          <w:sz w:val="22"/>
          <w:szCs w:val="22"/>
        </w:rPr>
        <w:t>penelitian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tersebut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peneliti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menggunakan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satu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penelitian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terdahulu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sebagai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referensi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penelitian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yaitu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penelitian</w:t>
      </w:r>
      <w:proofErr w:type="spellEnd"/>
      <w:r w:rsidRPr="00DE30B8">
        <w:rPr>
          <w:color w:val="000000"/>
          <w:sz w:val="22"/>
          <w:szCs w:val="22"/>
        </w:rPr>
        <w:t xml:space="preserve"> oleh </w:t>
      </w:r>
      <w:proofErr w:type="spellStart"/>
      <w:r w:rsidRPr="00DE30B8">
        <w:rPr>
          <w:color w:val="000000"/>
          <w:sz w:val="22"/>
          <w:szCs w:val="22"/>
        </w:rPr>
        <w:t>Fachrozie</w:t>
      </w:r>
      <w:proofErr w:type="spellEnd"/>
      <w:r w:rsidRPr="00DE30B8">
        <w:rPr>
          <w:color w:val="000000"/>
          <w:sz w:val="22"/>
          <w:szCs w:val="22"/>
        </w:rPr>
        <w:t xml:space="preserve"> et.al (2021) yang </w:t>
      </w:r>
      <w:proofErr w:type="spellStart"/>
      <w:r w:rsidRPr="00DE30B8">
        <w:rPr>
          <w:color w:val="000000"/>
          <w:sz w:val="22"/>
          <w:szCs w:val="22"/>
        </w:rPr>
        <w:t>berjudul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Hubungan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dengan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pada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Tingkat Akhir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Menyelesaikan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r w:rsidRPr="00DE30B8">
        <w:rPr>
          <w:spacing w:val="-1"/>
          <w:sz w:val="22"/>
          <w:szCs w:val="22"/>
          <w:lang w:val="en-US"/>
        </w:rPr>
        <w:t>D</w:t>
      </w:r>
      <w:r w:rsidRPr="00DE30B8">
        <w:rPr>
          <w:spacing w:val="-1"/>
          <w:sz w:val="22"/>
          <w:szCs w:val="22"/>
          <w:lang w:val="id"/>
        </w:rPr>
        <w:t>alam penelitian ini terdapat beberapa perbedaan dari penelitian sebelumnya y</w:t>
      </w:r>
      <w:r w:rsidRPr="00DE30B8">
        <w:rPr>
          <w:spacing w:val="-1"/>
          <w:sz w:val="22"/>
          <w:szCs w:val="22"/>
          <w:lang w:val="en-US"/>
        </w:rPr>
        <w:t xml:space="preserve">aitu </w:t>
      </w:r>
      <w:proofErr w:type="spellStart"/>
      <w:r w:rsidRPr="00DE30B8">
        <w:rPr>
          <w:spacing w:val="-1"/>
          <w:sz w:val="22"/>
          <w:szCs w:val="22"/>
          <w:lang w:val="en-US"/>
        </w:rPr>
        <w:t>hanya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 </w:t>
      </w:r>
      <w:proofErr w:type="spellStart"/>
      <w:r w:rsidRPr="00DE30B8">
        <w:rPr>
          <w:spacing w:val="-1"/>
          <w:sz w:val="22"/>
          <w:szCs w:val="22"/>
          <w:lang w:val="en-US"/>
        </w:rPr>
        <w:t>meneliti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 </w:t>
      </w:r>
      <w:proofErr w:type="spellStart"/>
      <w:r w:rsidRPr="00DE30B8">
        <w:rPr>
          <w:spacing w:val="-1"/>
          <w:sz w:val="22"/>
          <w:szCs w:val="22"/>
          <w:lang w:val="en-US"/>
        </w:rPr>
        <w:t>satu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 universitas </w:t>
      </w:r>
      <w:proofErr w:type="spellStart"/>
      <w:r w:rsidRPr="00DE30B8">
        <w:rPr>
          <w:spacing w:val="-1"/>
          <w:sz w:val="22"/>
          <w:szCs w:val="22"/>
          <w:lang w:val="en-US"/>
        </w:rPr>
        <w:t>khususnya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 </w:t>
      </w:r>
      <w:proofErr w:type="spellStart"/>
      <w:r w:rsidRPr="00DE30B8">
        <w:rPr>
          <w:spacing w:val="-1"/>
          <w:sz w:val="22"/>
          <w:szCs w:val="22"/>
          <w:lang w:val="en-US"/>
        </w:rPr>
        <w:t>fakultas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 </w:t>
      </w:r>
      <w:proofErr w:type="spellStart"/>
      <w:r w:rsidRPr="00DE30B8">
        <w:rPr>
          <w:spacing w:val="-1"/>
          <w:sz w:val="22"/>
          <w:szCs w:val="22"/>
          <w:lang w:val="en-US"/>
        </w:rPr>
        <w:t>tertentu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 dan </w:t>
      </w:r>
      <w:proofErr w:type="spellStart"/>
      <w:r w:rsidRPr="00DE30B8">
        <w:rPr>
          <w:spacing w:val="-1"/>
          <w:sz w:val="22"/>
          <w:szCs w:val="22"/>
          <w:lang w:val="en-US"/>
        </w:rPr>
        <w:t>hanya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 </w:t>
      </w:r>
      <w:proofErr w:type="spellStart"/>
      <w:r w:rsidRPr="00DE30B8">
        <w:rPr>
          <w:spacing w:val="-1"/>
          <w:sz w:val="22"/>
          <w:szCs w:val="22"/>
          <w:lang w:val="en-US"/>
        </w:rPr>
        <w:t>meneliti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 64 </w:t>
      </w:r>
      <w:proofErr w:type="spellStart"/>
      <w:r w:rsidRPr="00DE30B8">
        <w:rPr>
          <w:spacing w:val="-1"/>
          <w:sz w:val="22"/>
          <w:szCs w:val="22"/>
          <w:lang w:val="en-US"/>
        </w:rPr>
        <w:t>subjek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 </w:t>
      </w:r>
      <w:proofErr w:type="spellStart"/>
      <w:r w:rsidRPr="00DE30B8">
        <w:rPr>
          <w:spacing w:val="-1"/>
          <w:sz w:val="22"/>
          <w:szCs w:val="22"/>
          <w:lang w:val="en-US"/>
        </w:rPr>
        <w:t>saja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. </w:t>
      </w:r>
      <w:r w:rsidRPr="00DE30B8">
        <w:rPr>
          <w:spacing w:val="-1"/>
          <w:sz w:val="22"/>
          <w:szCs w:val="22"/>
          <w:lang w:val="id"/>
        </w:rPr>
        <w:t>Selain itu</w:t>
      </w:r>
      <w:r w:rsidRPr="00DE30B8">
        <w:rPr>
          <w:spacing w:val="-1"/>
          <w:sz w:val="22"/>
          <w:szCs w:val="22"/>
          <w:lang w:val="en-US"/>
        </w:rPr>
        <w:t xml:space="preserve">, </w:t>
      </w:r>
      <w:proofErr w:type="spellStart"/>
      <w:r w:rsidRPr="00DE30B8">
        <w:rPr>
          <w:spacing w:val="-1"/>
          <w:sz w:val="22"/>
          <w:szCs w:val="22"/>
          <w:lang w:val="en-US"/>
        </w:rPr>
        <w:t>subjek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 </w:t>
      </w:r>
      <w:proofErr w:type="spellStart"/>
      <w:r w:rsidRPr="00DE30B8">
        <w:rPr>
          <w:spacing w:val="-1"/>
          <w:sz w:val="22"/>
          <w:szCs w:val="22"/>
          <w:lang w:val="en-US"/>
        </w:rPr>
        <w:t>penelitian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 </w:t>
      </w:r>
      <w:proofErr w:type="spellStart"/>
      <w:r w:rsidRPr="00DE30B8">
        <w:rPr>
          <w:spacing w:val="-1"/>
          <w:sz w:val="22"/>
          <w:szCs w:val="22"/>
          <w:lang w:val="en-US"/>
        </w:rPr>
        <w:t>ini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 </w:t>
      </w:r>
      <w:proofErr w:type="spellStart"/>
      <w:r w:rsidRPr="00DE30B8">
        <w:rPr>
          <w:spacing w:val="-1"/>
          <w:sz w:val="22"/>
          <w:szCs w:val="22"/>
          <w:lang w:val="en-US"/>
        </w:rPr>
        <w:t>berfokus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 pada </w:t>
      </w:r>
      <w:proofErr w:type="spellStart"/>
      <w:r w:rsidRPr="00DE30B8">
        <w:rPr>
          <w:spacing w:val="-1"/>
          <w:sz w:val="22"/>
          <w:szCs w:val="22"/>
          <w:lang w:val="en-US"/>
        </w:rPr>
        <w:t>angkatan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 2013-2015 </w:t>
      </w:r>
      <w:proofErr w:type="spellStart"/>
      <w:r w:rsidRPr="00DE30B8">
        <w:rPr>
          <w:spacing w:val="-1"/>
          <w:sz w:val="22"/>
          <w:szCs w:val="22"/>
          <w:lang w:val="en-US"/>
        </w:rPr>
        <w:t>mahasiswa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 yang </w:t>
      </w:r>
      <w:proofErr w:type="spellStart"/>
      <w:r w:rsidRPr="00DE30B8">
        <w:rPr>
          <w:spacing w:val="-1"/>
          <w:sz w:val="22"/>
          <w:szCs w:val="22"/>
          <w:lang w:val="en-US"/>
        </w:rPr>
        <w:t>terlambat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 </w:t>
      </w:r>
      <w:proofErr w:type="spellStart"/>
      <w:r w:rsidRPr="00DE30B8">
        <w:rPr>
          <w:spacing w:val="-1"/>
          <w:sz w:val="22"/>
          <w:szCs w:val="22"/>
          <w:lang w:val="en-US"/>
        </w:rPr>
        <w:t>dalam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 </w:t>
      </w:r>
      <w:proofErr w:type="spellStart"/>
      <w:r w:rsidRPr="00DE30B8">
        <w:rPr>
          <w:spacing w:val="-1"/>
          <w:sz w:val="22"/>
          <w:szCs w:val="22"/>
          <w:lang w:val="en-US"/>
        </w:rPr>
        <w:t>menyelesaikan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 </w:t>
      </w:r>
      <w:proofErr w:type="spellStart"/>
      <w:r w:rsidRPr="00DE30B8">
        <w:rPr>
          <w:spacing w:val="-1"/>
          <w:sz w:val="22"/>
          <w:szCs w:val="22"/>
          <w:lang w:val="en-US"/>
        </w:rPr>
        <w:t>skripsi</w:t>
      </w:r>
      <w:proofErr w:type="spellEnd"/>
      <w:r w:rsidRPr="00DE30B8">
        <w:rPr>
          <w:spacing w:val="-1"/>
          <w:sz w:val="22"/>
          <w:szCs w:val="22"/>
          <w:lang w:val="en-US"/>
        </w:rPr>
        <w:t>. P</w:t>
      </w:r>
      <w:proofErr w:type="spellStart"/>
      <w:r w:rsidRPr="00DE30B8">
        <w:rPr>
          <w:spacing w:val="-1"/>
          <w:sz w:val="22"/>
          <w:szCs w:val="22"/>
          <w:lang w:val="id"/>
        </w:rPr>
        <w:t>enelitian</w:t>
      </w:r>
      <w:proofErr w:type="spellEnd"/>
      <w:r w:rsidRPr="00DE30B8">
        <w:rPr>
          <w:spacing w:val="-1"/>
          <w:sz w:val="22"/>
          <w:szCs w:val="22"/>
          <w:lang w:val="id"/>
        </w:rPr>
        <w:t xml:space="preserve"> </w:t>
      </w:r>
      <w:proofErr w:type="spellStart"/>
      <w:r w:rsidRPr="00DE30B8">
        <w:rPr>
          <w:iCs/>
          <w:spacing w:val="-1"/>
          <w:sz w:val="22"/>
          <w:szCs w:val="22"/>
          <w:lang w:val="en-US"/>
        </w:rPr>
        <w:t>kontrol</w:t>
      </w:r>
      <w:proofErr w:type="spellEnd"/>
      <w:r w:rsidRPr="00DE30B8">
        <w:rPr>
          <w:iCs/>
          <w:spacing w:val="-1"/>
          <w:sz w:val="22"/>
          <w:szCs w:val="22"/>
          <w:lang w:val="en-US"/>
        </w:rPr>
        <w:t xml:space="preserve"> </w:t>
      </w:r>
      <w:proofErr w:type="spellStart"/>
      <w:r w:rsidRPr="00DE30B8">
        <w:rPr>
          <w:iCs/>
          <w:spacing w:val="-1"/>
          <w:sz w:val="22"/>
          <w:szCs w:val="22"/>
          <w:lang w:val="en-US"/>
        </w:rPr>
        <w:t>diri</w:t>
      </w:r>
      <w:proofErr w:type="spellEnd"/>
      <w:r w:rsidRPr="00DE30B8">
        <w:rPr>
          <w:i/>
          <w:spacing w:val="-1"/>
          <w:sz w:val="22"/>
          <w:szCs w:val="22"/>
          <w:lang w:val="en-US"/>
        </w:rPr>
        <w:t xml:space="preserve"> </w:t>
      </w:r>
      <w:r w:rsidRPr="00DE30B8">
        <w:rPr>
          <w:spacing w:val="-1"/>
          <w:sz w:val="22"/>
          <w:szCs w:val="22"/>
          <w:lang w:val="id"/>
        </w:rPr>
        <w:t xml:space="preserve">dan </w:t>
      </w:r>
      <w:proofErr w:type="spellStart"/>
      <w:r w:rsidRPr="00DE30B8">
        <w:rPr>
          <w:spacing w:val="-1"/>
          <w:sz w:val="22"/>
          <w:szCs w:val="22"/>
          <w:lang w:val="en-US"/>
        </w:rPr>
        <w:t>kecemasan</w:t>
      </w:r>
      <w:proofErr w:type="spellEnd"/>
      <w:r w:rsidRPr="00DE30B8">
        <w:rPr>
          <w:spacing w:val="-1"/>
          <w:sz w:val="22"/>
          <w:szCs w:val="22"/>
          <w:lang w:val="id"/>
        </w:rPr>
        <w:t xml:space="preserve"> </w:t>
      </w:r>
      <w:r w:rsidRPr="00DE30B8">
        <w:rPr>
          <w:spacing w:val="-1"/>
          <w:sz w:val="22"/>
          <w:szCs w:val="22"/>
          <w:lang w:val="en-US"/>
        </w:rPr>
        <w:t>juga</w:t>
      </w:r>
      <w:r w:rsidRPr="00DE30B8">
        <w:rPr>
          <w:spacing w:val="-1"/>
          <w:sz w:val="22"/>
          <w:szCs w:val="22"/>
          <w:lang w:val="id"/>
        </w:rPr>
        <w:t xml:space="preserve"> sangat terbatas sehingga referensi penelitian hanya menggunakan satu</w:t>
      </w:r>
      <w:r w:rsidRPr="00DE30B8">
        <w:rPr>
          <w:spacing w:val="-1"/>
          <w:sz w:val="22"/>
          <w:szCs w:val="22"/>
          <w:lang w:val="en-US"/>
        </w:rPr>
        <w:t xml:space="preserve"> </w:t>
      </w:r>
      <w:proofErr w:type="spellStart"/>
      <w:r w:rsidRPr="00DE30B8">
        <w:rPr>
          <w:spacing w:val="-1"/>
          <w:sz w:val="22"/>
          <w:szCs w:val="22"/>
          <w:lang w:val="en-US"/>
        </w:rPr>
        <w:t>penelitian</w:t>
      </w:r>
      <w:proofErr w:type="spellEnd"/>
      <w:r w:rsidRPr="00DE30B8">
        <w:rPr>
          <w:spacing w:val="-1"/>
          <w:sz w:val="22"/>
          <w:szCs w:val="22"/>
          <w:lang w:val="en-US"/>
        </w:rPr>
        <w:t xml:space="preserve"> </w:t>
      </w:r>
      <w:proofErr w:type="spellStart"/>
      <w:r w:rsidRPr="00DE30B8">
        <w:rPr>
          <w:spacing w:val="-1"/>
          <w:sz w:val="22"/>
          <w:szCs w:val="22"/>
          <w:lang w:val="en-US"/>
        </w:rPr>
        <w:t>saja</w:t>
      </w:r>
      <w:proofErr w:type="spellEnd"/>
      <w:r w:rsidRPr="00DE30B8">
        <w:rPr>
          <w:spacing w:val="-1"/>
          <w:sz w:val="22"/>
          <w:szCs w:val="22"/>
          <w:lang w:val="en-US"/>
        </w:rPr>
        <w:t>.</w:t>
      </w:r>
    </w:p>
    <w:p w14:paraId="6F03AD92" w14:textId="365FA4E7" w:rsidR="00DE30B8" w:rsidRDefault="00DE30B8" w:rsidP="0088688B">
      <w:pPr>
        <w:spacing w:line="360" w:lineRule="auto"/>
        <w:ind w:firstLine="360"/>
        <w:jc w:val="both"/>
        <w:rPr>
          <w:color w:val="000000"/>
          <w:sz w:val="22"/>
          <w:szCs w:val="22"/>
        </w:rPr>
      </w:pPr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Penelitian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ini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penting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untuk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diteliti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mengingat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memberikan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dampak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negatif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maka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perlu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diketahui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variabel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apa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menjadi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faktor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penyebab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sehingga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melakukan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perbaikan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agar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dapat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berkurang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bahkan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tidak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mempunyai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Faktor</w:t>
      </w:r>
      <w:proofErr w:type="spellEnd"/>
      <w:r w:rsidRPr="00DE30B8">
        <w:rPr>
          <w:color w:val="000000"/>
          <w:sz w:val="22"/>
          <w:szCs w:val="22"/>
        </w:rPr>
        <w:t xml:space="preserve"> yang </w:t>
      </w:r>
      <w:proofErr w:type="spellStart"/>
      <w:r w:rsidRPr="00DE30B8">
        <w:rPr>
          <w:color w:val="000000"/>
          <w:sz w:val="22"/>
          <w:szCs w:val="22"/>
        </w:rPr>
        <w:t>menjadi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fokus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penelitian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ini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adalah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faktor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kognitif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emosional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yaitu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variabel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. </w:t>
      </w:r>
      <w:proofErr w:type="spellStart"/>
      <w:r w:rsidRPr="00DE30B8">
        <w:rPr>
          <w:color w:val="000000"/>
          <w:sz w:val="22"/>
          <w:szCs w:val="22"/>
        </w:rPr>
        <w:t>Berdasarkan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uraian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tersebut</w:t>
      </w:r>
      <w:proofErr w:type="spellEnd"/>
      <w:r w:rsidRPr="00DE30B8">
        <w:rPr>
          <w:color w:val="000000"/>
          <w:sz w:val="22"/>
          <w:szCs w:val="22"/>
        </w:rPr>
        <w:t xml:space="preserve">, </w:t>
      </w:r>
      <w:proofErr w:type="spellStart"/>
      <w:r w:rsidRPr="00DE30B8">
        <w:rPr>
          <w:color w:val="000000"/>
          <w:sz w:val="22"/>
          <w:szCs w:val="22"/>
        </w:rPr>
        <w:t>peneliti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mengajukan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sebuah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rumusan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permasalahan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apakah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ada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hubungan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antara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kontrol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diri</w:t>
      </w:r>
      <w:proofErr w:type="spellEnd"/>
      <w:r w:rsidRPr="00DE30B8">
        <w:rPr>
          <w:color w:val="000000"/>
          <w:sz w:val="22"/>
          <w:szCs w:val="22"/>
        </w:rPr>
        <w:t xml:space="preserve"> dan </w:t>
      </w:r>
      <w:proofErr w:type="spellStart"/>
      <w:r w:rsidRPr="00DE30B8">
        <w:rPr>
          <w:color w:val="000000"/>
          <w:sz w:val="22"/>
          <w:szCs w:val="22"/>
        </w:rPr>
        <w:t>kecemasan</w:t>
      </w:r>
      <w:proofErr w:type="spellEnd"/>
      <w:r w:rsidRPr="00DE30B8">
        <w:rPr>
          <w:color w:val="000000"/>
          <w:sz w:val="22"/>
          <w:szCs w:val="22"/>
        </w:rPr>
        <w:t xml:space="preserve"> pada </w:t>
      </w:r>
      <w:proofErr w:type="spellStart"/>
      <w:r w:rsidRPr="00DE30B8">
        <w:rPr>
          <w:color w:val="000000"/>
          <w:sz w:val="22"/>
          <w:szCs w:val="22"/>
        </w:rPr>
        <w:t>mahasiswa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tingkat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akhir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dalam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menyusun</w:t>
      </w:r>
      <w:proofErr w:type="spellEnd"/>
      <w:r w:rsidRPr="00DE30B8">
        <w:rPr>
          <w:color w:val="000000"/>
          <w:sz w:val="22"/>
          <w:szCs w:val="22"/>
        </w:rPr>
        <w:t xml:space="preserve"> </w:t>
      </w:r>
      <w:proofErr w:type="spellStart"/>
      <w:r w:rsidRPr="00DE30B8">
        <w:rPr>
          <w:color w:val="000000"/>
          <w:sz w:val="22"/>
          <w:szCs w:val="22"/>
        </w:rPr>
        <w:t>skripsi</w:t>
      </w:r>
      <w:proofErr w:type="spellEnd"/>
      <w:r w:rsidRPr="00DE30B8">
        <w:rPr>
          <w:color w:val="000000"/>
          <w:sz w:val="22"/>
          <w:szCs w:val="22"/>
        </w:rPr>
        <w:t>?</w:t>
      </w:r>
    </w:p>
    <w:p w14:paraId="0E460C96" w14:textId="77777777" w:rsidR="0088688B" w:rsidRPr="0088688B" w:rsidRDefault="0088688B" w:rsidP="0088688B">
      <w:pPr>
        <w:spacing w:line="360" w:lineRule="auto"/>
        <w:ind w:firstLine="360"/>
        <w:jc w:val="both"/>
        <w:rPr>
          <w:color w:val="000000"/>
          <w:sz w:val="22"/>
          <w:szCs w:val="22"/>
        </w:rPr>
      </w:pPr>
    </w:p>
    <w:p w14:paraId="1755034A" w14:textId="51CBE9BD" w:rsidR="00DE30B8" w:rsidRDefault="00DE30B8" w:rsidP="00DE30B8">
      <w:pPr>
        <w:spacing w:line="360" w:lineRule="auto"/>
        <w:jc w:val="both"/>
        <w:rPr>
          <w:b/>
          <w:bCs/>
          <w:sz w:val="22"/>
          <w:szCs w:val="22"/>
        </w:rPr>
      </w:pPr>
      <w:r w:rsidRPr="00DE30B8">
        <w:rPr>
          <w:b/>
          <w:bCs/>
          <w:sz w:val="22"/>
          <w:szCs w:val="22"/>
        </w:rPr>
        <w:t>METODE</w:t>
      </w:r>
    </w:p>
    <w:p w14:paraId="16D2DA58" w14:textId="7EE35228" w:rsidR="00DE30B8" w:rsidRDefault="00DE30B8" w:rsidP="00DE30B8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spellStart"/>
      <w:r w:rsidRPr="00DE30B8">
        <w:rPr>
          <w:sz w:val="22"/>
          <w:szCs w:val="22"/>
        </w:rPr>
        <w:t>Metode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pengumpulan</w:t>
      </w:r>
      <w:proofErr w:type="spellEnd"/>
      <w:r w:rsidRPr="00DE30B8">
        <w:rPr>
          <w:sz w:val="22"/>
          <w:szCs w:val="22"/>
        </w:rPr>
        <w:t xml:space="preserve"> data yang </w:t>
      </w:r>
      <w:proofErr w:type="spellStart"/>
      <w:r w:rsidRPr="00DE30B8">
        <w:rPr>
          <w:sz w:val="22"/>
          <w:szCs w:val="22"/>
        </w:rPr>
        <w:t>dipakai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dalam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penelitian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ini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yaitu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memakai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metode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skala</w:t>
      </w:r>
      <w:proofErr w:type="spellEnd"/>
      <w:r w:rsidRPr="00DE30B8">
        <w:rPr>
          <w:sz w:val="22"/>
          <w:szCs w:val="22"/>
        </w:rPr>
        <w:t xml:space="preserve">. </w:t>
      </w:r>
      <w:proofErr w:type="spellStart"/>
      <w:r w:rsidR="007B66D8">
        <w:rPr>
          <w:sz w:val="22"/>
          <w:szCs w:val="22"/>
        </w:rPr>
        <w:t>Menurut</w:t>
      </w:r>
      <w:proofErr w:type="spellEnd"/>
      <w:r w:rsidR="007B66D8">
        <w:rPr>
          <w:sz w:val="22"/>
          <w:szCs w:val="22"/>
        </w:rPr>
        <w:t xml:space="preserve"> </w:t>
      </w:r>
      <w:proofErr w:type="spellStart"/>
      <w:r w:rsidR="007B66D8">
        <w:rPr>
          <w:sz w:val="22"/>
          <w:szCs w:val="22"/>
        </w:rPr>
        <w:t>Sugiyono</w:t>
      </w:r>
      <w:proofErr w:type="spellEnd"/>
      <w:r w:rsidR="007B66D8">
        <w:rPr>
          <w:sz w:val="22"/>
          <w:szCs w:val="22"/>
        </w:rPr>
        <w:t xml:space="preserve"> (2017) </w:t>
      </w:r>
      <w:r w:rsidR="007B66D8" w:rsidRPr="007B66D8">
        <w:rPr>
          <w:sz w:val="22"/>
          <w:szCs w:val="22"/>
        </w:rPr>
        <w:t xml:space="preserve">Skala </w:t>
      </w:r>
      <w:proofErr w:type="spellStart"/>
      <w:r w:rsidR="007B66D8" w:rsidRPr="007B66D8">
        <w:rPr>
          <w:sz w:val="22"/>
          <w:szCs w:val="22"/>
        </w:rPr>
        <w:t>pengukuran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adalah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suatu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kesepakatan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atau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konsensus</w:t>
      </w:r>
      <w:proofErr w:type="spellEnd"/>
      <w:r w:rsidR="007B66D8" w:rsidRPr="007B66D8">
        <w:rPr>
          <w:sz w:val="22"/>
          <w:szCs w:val="22"/>
        </w:rPr>
        <w:t xml:space="preserve"> yang </w:t>
      </w:r>
      <w:proofErr w:type="spellStart"/>
      <w:r w:rsidR="007B66D8" w:rsidRPr="007B66D8">
        <w:rPr>
          <w:sz w:val="22"/>
          <w:szCs w:val="22"/>
        </w:rPr>
        <w:t>digunakan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sebagai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pedoman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untuk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mengukur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panjang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suatu</w:t>
      </w:r>
      <w:proofErr w:type="spellEnd"/>
      <w:r w:rsidR="007B66D8" w:rsidRPr="007B66D8">
        <w:rPr>
          <w:sz w:val="22"/>
          <w:szCs w:val="22"/>
        </w:rPr>
        <w:t xml:space="preserve"> interval </w:t>
      </w:r>
      <w:proofErr w:type="spellStart"/>
      <w:r w:rsidR="007B66D8" w:rsidRPr="007B66D8">
        <w:rPr>
          <w:sz w:val="22"/>
          <w:szCs w:val="22"/>
        </w:rPr>
        <w:t>atau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selisih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antara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nilai-nilai</w:t>
      </w:r>
      <w:proofErr w:type="spellEnd"/>
      <w:r w:rsidR="007B66D8" w:rsidRPr="007B66D8">
        <w:rPr>
          <w:sz w:val="22"/>
          <w:szCs w:val="22"/>
        </w:rPr>
        <w:t xml:space="preserve"> pada </w:t>
      </w:r>
      <w:proofErr w:type="spellStart"/>
      <w:r w:rsidR="007B66D8" w:rsidRPr="007B66D8">
        <w:rPr>
          <w:sz w:val="22"/>
          <w:szCs w:val="22"/>
        </w:rPr>
        <w:t>suatu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alat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ukur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tertentu</w:t>
      </w:r>
      <w:proofErr w:type="spellEnd"/>
      <w:r w:rsidR="007B66D8" w:rsidRPr="007B66D8">
        <w:rPr>
          <w:sz w:val="22"/>
          <w:szCs w:val="22"/>
        </w:rPr>
        <w:t xml:space="preserve">, </w:t>
      </w:r>
      <w:proofErr w:type="spellStart"/>
      <w:r w:rsidR="007B66D8" w:rsidRPr="007B66D8">
        <w:rPr>
          <w:sz w:val="22"/>
          <w:szCs w:val="22"/>
        </w:rPr>
        <w:t>sehingga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apabila</w:t>
      </w:r>
      <w:proofErr w:type="spellEnd"/>
      <w:r w:rsidR="007B66D8" w:rsidRPr="007B66D8">
        <w:rPr>
          <w:sz w:val="22"/>
          <w:szCs w:val="22"/>
        </w:rPr>
        <w:t xml:space="preserve"> di </w:t>
      </w:r>
      <w:proofErr w:type="spellStart"/>
      <w:r w:rsidR="007B66D8" w:rsidRPr="007B66D8">
        <w:rPr>
          <w:sz w:val="22"/>
          <w:szCs w:val="22"/>
        </w:rPr>
        <w:t>gunakan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alat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ukur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ini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menghasilkan</w:t>
      </w:r>
      <w:proofErr w:type="spellEnd"/>
      <w:r w:rsidR="007B66D8" w:rsidRPr="007B66D8">
        <w:rPr>
          <w:sz w:val="22"/>
          <w:szCs w:val="22"/>
        </w:rPr>
        <w:t xml:space="preserve"> data yang </w:t>
      </w:r>
      <w:proofErr w:type="spellStart"/>
      <w:r w:rsidR="007B66D8" w:rsidRPr="007B66D8">
        <w:rPr>
          <w:sz w:val="22"/>
          <w:szCs w:val="22"/>
        </w:rPr>
        <w:t>bersifat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kuantitatif</w:t>
      </w:r>
      <w:proofErr w:type="spellEnd"/>
      <w:r w:rsidR="007B66D8" w:rsidRPr="007B66D8">
        <w:rPr>
          <w:sz w:val="22"/>
          <w:szCs w:val="22"/>
        </w:rPr>
        <w:t xml:space="preserve">, </w:t>
      </w:r>
      <w:proofErr w:type="spellStart"/>
      <w:r w:rsidR="007B66D8" w:rsidRPr="007B66D8">
        <w:rPr>
          <w:sz w:val="22"/>
          <w:szCs w:val="22"/>
        </w:rPr>
        <w:t>artinya</w:t>
      </w:r>
      <w:proofErr w:type="spellEnd"/>
      <w:r w:rsidR="007B66D8" w:rsidRPr="007B66D8">
        <w:rPr>
          <w:sz w:val="22"/>
          <w:szCs w:val="22"/>
        </w:rPr>
        <w:t xml:space="preserve"> data yang </w:t>
      </w:r>
      <w:proofErr w:type="spellStart"/>
      <w:r w:rsidR="007B66D8" w:rsidRPr="007B66D8">
        <w:rPr>
          <w:sz w:val="22"/>
          <w:szCs w:val="22"/>
        </w:rPr>
        <w:t>diperoleh</w:t>
      </w:r>
      <w:proofErr w:type="spellEnd"/>
      <w:r w:rsidR="007B66D8" w:rsidRPr="007B66D8">
        <w:rPr>
          <w:sz w:val="22"/>
          <w:szCs w:val="22"/>
        </w:rPr>
        <w:t xml:space="preserve">  </w:t>
      </w:r>
      <w:proofErr w:type="spellStart"/>
      <w:r w:rsidR="007B66D8" w:rsidRPr="007B66D8">
        <w:rPr>
          <w:sz w:val="22"/>
          <w:szCs w:val="22"/>
        </w:rPr>
        <w:t>berupa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angka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atau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gambar</w:t>
      </w:r>
      <w:proofErr w:type="spellEnd"/>
      <w:r w:rsidR="007B66D8" w:rsidRPr="007B66D8">
        <w:rPr>
          <w:sz w:val="22"/>
          <w:szCs w:val="22"/>
        </w:rPr>
        <w:t xml:space="preserve"> yang </w:t>
      </w:r>
      <w:proofErr w:type="spellStart"/>
      <w:r w:rsidR="007B66D8" w:rsidRPr="007B66D8">
        <w:rPr>
          <w:sz w:val="22"/>
          <w:szCs w:val="22"/>
        </w:rPr>
        <w:t>dapat</w:t>
      </w:r>
      <w:proofErr w:type="spellEnd"/>
      <w:r w:rsidR="007B66D8" w:rsidRPr="007B66D8">
        <w:rPr>
          <w:sz w:val="22"/>
          <w:szCs w:val="22"/>
        </w:rPr>
        <w:t xml:space="preserve"> </w:t>
      </w:r>
      <w:proofErr w:type="spellStart"/>
      <w:r w:rsidR="007B66D8" w:rsidRPr="007B66D8">
        <w:rPr>
          <w:sz w:val="22"/>
          <w:szCs w:val="22"/>
        </w:rPr>
        <w:t>dihitung</w:t>
      </w:r>
      <w:proofErr w:type="spellEnd"/>
      <w:r w:rsidR="007B66D8" w:rsidRPr="007B66D8">
        <w:rPr>
          <w:sz w:val="22"/>
          <w:szCs w:val="22"/>
        </w:rPr>
        <w:t xml:space="preserve"> dan </w:t>
      </w:r>
      <w:proofErr w:type="spellStart"/>
      <w:r w:rsidR="007B66D8" w:rsidRPr="007B66D8">
        <w:rPr>
          <w:sz w:val="22"/>
          <w:szCs w:val="22"/>
        </w:rPr>
        <w:t>dianalisis</w:t>
      </w:r>
      <w:proofErr w:type="spellEnd"/>
      <w:r w:rsidR="007B66D8" w:rsidRPr="007B66D8">
        <w:rPr>
          <w:sz w:val="22"/>
          <w:szCs w:val="22"/>
        </w:rPr>
        <w:t>.</w:t>
      </w:r>
      <w:r w:rsidR="007B66D8">
        <w:rPr>
          <w:sz w:val="22"/>
          <w:szCs w:val="22"/>
        </w:rPr>
        <w:t xml:space="preserve"> </w:t>
      </w:r>
      <w:r w:rsidRPr="00DE30B8">
        <w:rPr>
          <w:sz w:val="22"/>
          <w:szCs w:val="22"/>
        </w:rPr>
        <w:t xml:space="preserve">Skala yang </w:t>
      </w:r>
      <w:proofErr w:type="spellStart"/>
      <w:r w:rsidRPr="00DE30B8">
        <w:rPr>
          <w:sz w:val="22"/>
          <w:szCs w:val="22"/>
        </w:rPr>
        <w:t>digunakan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dalam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penelitian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ini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adalah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skala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likert</w:t>
      </w:r>
      <w:proofErr w:type="spellEnd"/>
      <w:r w:rsidRPr="00DE30B8">
        <w:rPr>
          <w:sz w:val="22"/>
          <w:szCs w:val="22"/>
        </w:rPr>
        <w:t>.</w:t>
      </w:r>
      <w:r w:rsidR="007B66D8">
        <w:rPr>
          <w:sz w:val="22"/>
          <w:szCs w:val="22"/>
        </w:rPr>
        <w:t xml:space="preserve"> S</w:t>
      </w:r>
      <w:r w:rsidRPr="00DE30B8">
        <w:rPr>
          <w:sz w:val="22"/>
          <w:szCs w:val="22"/>
        </w:rPr>
        <w:t xml:space="preserve">kala </w:t>
      </w:r>
      <w:proofErr w:type="spellStart"/>
      <w:r w:rsidRPr="00DE30B8">
        <w:rPr>
          <w:sz w:val="22"/>
          <w:szCs w:val="22"/>
        </w:rPr>
        <w:t>likert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digunakan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untuk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mengukur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sikap</w:t>
      </w:r>
      <w:proofErr w:type="spellEnd"/>
      <w:r w:rsidRPr="00DE30B8">
        <w:rPr>
          <w:sz w:val="22"/>
          <w:szCs w:val="22"/>
        </w:rPr>
        <w:t xml:space="preserve">, </w:t>
      </w:r>
      <w:proofErr w:type="spellStart"/>
      <w:r w:rsidRPr="00DE30B8">
        <w:rPr>
          <w:sz w:val="22"/>
          <w:szCs w:val="22"/>
        </w:rPr>
        <w:lastRenderedPageBreak/>
        <w:t>pendapat</w:t>
      </w:r>
      <w:proofErr w:type="spellEnd"/>
      <w:r w:rsidRPr="00DE30B8">
        <w:rPr>
          <w:sz w:val="22"/>
          <w:szCs w:val="22"/>
        </w:rPr>
        <w:t xml:space="preserve">, dan </w:t>
      </w:r>
      <w:proofErr w:type="spellStart"/>
      <w:r w:rsidRPr="00DE30B8">
        <w:rPr>
          <w:sz w:val="22"/>
          <w:szCs w:val="22"/>
        </w:rPr>
        <w:t>persepsi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seseorang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atau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kelompok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tentang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fenomena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sosial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atau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topik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tertentu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dalam</w:t>
      </w:r>
      <w:proofErr w:type="spellEnd"/>
      <w:r w:rsidRPr="00DE30B8">
        <w:rPr>
          <w:sz w:val="22"/>
          <w:szCs w:val="22"/>
        </w:rPr>
        <w:t xml:space="preserve"> </w:t>
      </w:r>
      <w:proofErr w:type="spellStart"/>
      <w:r w:rsidRPr="00DE30B8">
        <w:rPr>
          <w:sz w:val="22"/>
          <w:szCs w:val="22"/>
        </w:rPr>
        <w:t>penelitian</w:t>
      </w:r>
      <w:proofErr w:type="spellEnd"/>
      <w:r w:rsidRPr="00DE30B8">
        <w:rPr>
          <w:sz w:val="22"/>
          <w:szCs w:val="22"/>
        </w:rPr>
        <w:t>.</w:t>
      </w:r>
      <w:r w:rsidR="00843505">
        <w:rPr>
          <w:sz w:val="22"/>
          <w:szCs w:val="22"/>
        </w:rPr>
        <w:t xml:space="preserve"> </w:t>
      </w:r>
      <w:proofErr w:type="spellStart"/>
      <w:r w:rsidR="00843505">
        <w:rPr>
          <w:sz w:val="22"/>
          <w:szCs w:val="22"/>
        </w:rPr>
        <w:t>Subjek</w:t>
      </w:r>
      <w:proofErr w:type="spellEnd"/>
      <w:r w:rsidR="00843505">
        <w:rPr>
          <w:sz w:val="22"/>
          <w:szCs w:val="22"/>
        </w:rPr>
        <w:t xml:space="preserve"> </w:t>
      </w:r>
      <w:proofErr w:type="spellStart"/>
      <w:r w:rsidR="00843505">
        <w:rPr>
          <w:sz w:val="22"/>
          <w:szCs w:val="22"/>
        </w:rPr>
        <w:t>penelitian</w:t>
      </w:r>
      <w:proofErr w:type="spellEnd"/>
      <w:r w:rsidR="00843505">
        <w:rPr>
          <w:sz w:val="22"/>
          <w:szCs w:val="22"/>
        </w:rPr>
        <w:t xml:space="preserve"> </w:t>
      </w:r>
      <w:proofErr w:type="spellStart"/>
      <w:r w:rsidR="00843505">
        <w:rPr>
          <w:sz w:val="22"/>
          <w:szCs w:val="22"/>
        </w:rPr>
        <w:t>ini</w:t>
      </w:r>
      <w:proofErr w:type="spellEnd"/>
      <w:r w:rsidR="00843505">
        <w:rPr>
          <w:sz w:val="22"/>
          <w:szCs w:val="22"/>
        </w:rPr>
        <w:t xml:space="preserve"> </w:t>
      </w:r>
      <w:proofErr w:type="spellStart"/>
      <w:r w:rsidR="00843505">
        <w:rPr>
          <w:sz w:val="22"/>
          <w:szCs w:val="22"/>
        </w:rPr>
        <w:t>adalah</w:t>
      </w:r>
      <w:proofErr w:type="spellEnd"/>
      <w:r w:rsidR="00843505">
        <w:rPr>
          <w:sz w:val="22"/>
          <w:szCs w:val="22"/>
        </w:rPr>
        <w:t xml:space="preserve"> </w:t>
      </w:r>
      <w:proofErr w:type="spellStart"/>
      <w:r w:rsidR="00843505">
        <w:rPr>
          <w:sz w:val="22"/>
          <w:szCs w:val="22"/>
        </w:rPr>
        <w:t>mahasiswa</w:t>
      </w:r>
      <w:proofErr w:type="spellEnd"/>
      <w:r w:rsidR="00843505">
        <w:rPr>
          <w:sz w:val="22"/>
          <w:szCs w:val="22"/>
        </w:rPr>
        <w:t xml:space="preserve"> </w:t>
      </w:r>
      <w:proofErr w:type="spellStart"/>
      <w:r w:rsidR="00843505">
        <w:rPr>
          <w:sz w:val="22"/>
          <w:szCs w:val="22"/>
        </w:rPr>
        <w:t>tingkat</w:t>
      </w:r>
      <w:proofErr w:type="spellEnd"/>
      <w:r w:rsidR="00843505">
        <w:rPr>
          <w:sz w:val="22"/>
          <w:szCs w:val="22"/>
        </w:rPr>
        <w:t xml:space="preserve"> </w:t>
      </w:r>
      <w:proofErr w:type="spellStart"/>
      <w:r w:rsidR="00843505">
        <w:rPr>
          <w:sz w:val="22"/>
          <w:szCs w:val="22"/>
        </w:rPr>
        <w:t>akhir</w:t>
      </w:r>
      <w:proofErr w:type="spellEnd"/>
      <w:r w:rsidR="00843505">
        <w:rPr>
          <w:sz w:val="22"/>
          <w:szCs w:val="22"/>
        </w:rPr>
        <w:t xml:space="preserve"> yang </w:t>
      </w:r>
      <w:proofErr w:type="spellStart"/>
      <w:r w:rsidR="00843505">
        <w:rPr>
          <w:sz w:val="22"/>
          <w:szCs w:val="22"/>
        </w:rPr>
        <w:t>sedang</w:t>
      </w:r>
      <w:proofErr w:type="spellEnd"/>
      <w:r w:rsidR="00843505">
        <w:rPr>
          <w:sz w:val="22"/>
          <w:szCs w:val="22"/>
        </w:rPr>
        <w:t xml:space="preserve"> </w:t>
      </w:r>
      <w:proofErr w:type="spellStart"/>
      <w:r w:rsidR="00843505">
        <w:rPr>
          <w:sz w:val="22"/>
          <w:szCs w:val="22"/>
        </w:rPr>
        <w:t>menyusun</w:t>
      </w:r>
      <w:proofErr w:type="spellEnd"/>
      <w:r w:rsidR="00843505">
        <w:rPr>
          <w:sz w:val="22"/>
          <w:szCs w:val="22"/>
        </w:rPr>
        <w:t xml:space="preserve"> </w:t>
      </w:r>
      <w:proofErr w:type="spellStart"/>
      <w:r w:rsidR="00843505">
        <w:rPr>
          <w:sz w:val="22"/>
          <w:szCs w:val="22"/>
        </w:rPr>
        <w:t>skripsi</w:t>
      </w:r>
      <w:proofErr w:type="spellEnd"/>
      <w:r w:rsidR="007B66D8">
        <w:rPr>
          <w:sz w:val="22"/>
          <w:szCs w:val="22"/>
        </w:rPr>
        <w:t xml:space="preserve"> (</w:t>
      </w:r>
      <w:proofErr w:type="spellStart"/>
      <w:r w:rsidR="007B66D8" w:rsidRPr="00DE30B8">
        <w:rPr>
          <w:sz w:val="22"/>
          <w:szCs w:val="22"/>
        </w:rPr>
        <w:t>Sugiyono</w:t>
      </w:r>
      <w:proofErr w:type="spellEnd"/>
      <w:r w:rsidR="007B66D8">
        <w:rPr>
          <w:sz w:val="22"/>
          <w:szCs w:val="22"/>
        </w:rPr>
        <w:t xml:space="preserve">, </w:t>
      </w:r>
      <w:r w:rsidR="007B66D8" w:rsidRPr="00DE30B8">
        <w:rPr>
          <w:sz w:val="22"/>
          <w:szCs w:val="22"/>
        </w:rPr>
        <w:t>2014)</w:t>
      </w:r>
      <w:r w:rsidR="007B66D8">
        <w:rPr>
          <w:sz w:val="22"/>
          <w:szCs w:val="22"/>
        </w:rPr>
        <w:t>.</w:t>
      </w:r>
    </w:p>
    <w:p w14:paraId="71D3C429" w14:textId="1A808B7B" w:rsidR="007B66D8" w:rsidRDefault="007B66D8" w:rsidP="00DE30B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Subjek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melibatkan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mahasiswa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tingkat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akhir</w:t>
      </w:r>
      <w:proofErr w:type="spellEnd"/>
      <w:r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sedang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menyusun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skripsi</w:t>
      </w:r>
      <w:proofErr w:type="spellEnd"/>
      <w:r>
        <w:rPr>
          <w:sz w:val="22"/>
          <w:szCs w:val="22"/>
        </w:rPr>
        <w:t>.</w:t>
      </w:r>
      <w:r w:rsid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Penelitian</w:t>
      </w:r>
      <w:proofErr w:type="spellEnd"/>
      <w:r w:rsidR="00183545" w:rsidRPr="00183545">
        <w:rPr>
          <w:sz w:val="22"/>
          <w:szCs w:val="22"/>
        </w:rPr>
        <w:t xml:space="preserve"> yang </w:t>
      </w:r>
      <w:proofErr w:type="spellStart"/>
      <w:r w:rsidR="00183545" w:rsidRPr="00183545">
        <w:rPr>
          <w:sz w:val="22"/>
          <w:szCs w:val="22"/>
        </w:rPr>
        <w:t>dilakukan</w:t>
      </w:r>
      <w:proofErr w:type="spellEnd"/>
      <w:r w:rsidR="00183545" w:rsidRPr="00183545">
        <w:rPr>
          <w:sz w:val="22"/>
          <w:szCs w:val="22"/>
        </w:rPr>
        <w:t xml:space="preserve"> oleh </w:t>
      </w:r>
      <w:proofErr w:type="spellStart"/>
      <w:r w:rsidR="00183545" w:rsidRPr="00183545">
        <w:rPr>
          <w:sz w:val="22"/>
          <w:szCs w:val="22"/>
        </w:rPr>
        <w:t>peneliti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dimulai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tanggal</w:t>
      </w:r>
      <w:proofErr w:type="spellEnd"/>
      <w:r w:rsidR="00183545" w:rsidRPr="00183545">
        <w:rPr>
          <w:sz w:val="22"/>
          <w:szCs w:val="22"/>
        </w:rPr>
        <w:t xml:space="preserve"> </w:t>
      </w:r>
      <w:r w:rsidR="00183545">
        <w:rPr>
          <w:sz w:val="22"/>
          <w:szCs w:val="22"/>
        </w:rPr>
        <w:t>18</w:t>
      </w:r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Juni</w:t>
      </w:r>
      <w:proofErr w:type="spellEnd"/>
      <w:r w:rsidR="00183545" w:rsidRPr="00183545">
        <w:rPr>
          <w:sz w:val="22"/>
          <w:szCs w:val="22"/>
        </w:rPr>
        <w:t xml:space="preserve"> </w:t>
      </w:r>
      <w:r w:rsidR="00183545">
        <w:rPr>
          <w:sz w:val="22"/>
          <w:szCs w:val="22"/>
        </w:rPr>
        <w:t>–</w:t>
      </w:r>
      <w:r w:rsidR="00183545" w:rsidRPr="00183545">
        <w:rPr>
          <w:sz w:val="22"/>
          <w:szCs w:val="22"/>
        </w:rPr>
        <w:t xml:space="preserve"> </w:t>
      </w:r>
      <w:r w:rsidR="00183545">
        <w:rPr>
          <w:sz w:val="22"/>
          <w:szCs w:val="22"/>
        </w:rPr>
        <w:t xml:space="preserve">21 </w:t>
      </w:r>
      <w:proofErr w:type="spellStart"/>
      <w:r w:rsidR="00183545">
        <w:rPr>
          <w:sz w:val="22"/>
          <w:szCs w:val="22"/>
        </w:rPr>
        <w:t>Juni</w:t>
      </w:r>
      <w:proofErr w:type="spellEnd"/>
      <w:r w:rsidR="00183545" w:rsidRPr="00183545">
        <w:rPr>
          <w:sz w:val="22"/>
          <w:szCs w:val="22"/>
        </w:rPr>
        <w:t xml:space="preserve"> 202</w:t>
      </w:r>
      <w:r w:rsidR="00183545">
        <w:rPr>
          <w:sz w:val="22"/>
          <w:szCs w:val="22"/>
        </w:rPr>
        <w:t xml:space="preserve">3 dan </w:t>
      </w:r>
      <w:proofErr w:type="spellStart"/>
      <w:r w:rsidR="00183545" w:rsidRPr="00183545">
        <w:rPr>
          <w:sz w:val="22"/>
          <w:szCs w:val="22"/>
        </w:rPr>
        <w:t>subjek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dalam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penelitian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ini</w:t>
      </w:r>
      <w:proofErr w:type="spellEnd"/>
      <w:r w:rsidR="00183545">
        <w:rPr>
          <w:sz w:val="22"/>
          <w:szCs w:val="22"/>
        </w:rPr>
        <w:t xml:space="preserve"> </w:t>
      </w:r>
      <w:proofErr w:type="spellStart"/>
      <w:r w:rsidR="00183545">
        <w:rPr>
          <w:sz w:val="22"/>
          <w:szCs w:val="22"/>
        </w:rPr>
        <w:t>terkumpul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sebanyak</w:t>
      </w:r>
      <w:proofErr w:type="spellEnd"/>
      <w:r w:rsidR="00183545" w:rsidRPr="00183545">
        <w:rPr>
          <w:sz w:val="22"/>
          <w:szCs w:val="22"/>
        </w:rPr>
        <w:t xml:space="preserve"> </w:t>
      </w:r>
      <w:r w:rsidR="00183545">
        <w:rPr>
          <w:sz w:val="22"/>
          <w:szCs w:val="22"/>
        </w:rPr>
        <w:t>131</w:t>
      </w:r>
      <w:r w:rsidR="00183545" w:rsidRPr="00183545">
        <w:rPr>
          <w:sz w:val="22"/>
          <w:szCs w:val="22"/>
        </w:rPr>
        <w:t xml:space="preserve"> </w:t>
      </w:r>
      <w:proofErr w:type="spellStart"/>
      <w:r w:rsidR="00183545">
        <w:rPr>
          <w:sz w:val="22"/>
          <w:szCs w:val="22"/>
        </w:rPr>
        <w:t>mahasiswa</w:t>
      </w:r>
      <w:proofErr w:type="spellEnd"/>
      <w:r w:rsidR="00183545">
        <w:rPr>
          <w:sz w:val="22"/>
          <w:szCs w:val="22"/>
        </w:rPr>
        <w:t xml:space="preserve">. </w:t>
      </w:r>
      <w:proofErr w:type="spellStart"/>
      <w:r w:rsidR="00183545" w:rsidRPr="00183545">
        <w:rPr>
          <w:sz w:val="22"/>
          <w:szCs w:val="22"/>
        </w:rPr>
        <w:t>Sedangkan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untuk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analisa</w:t>
      </w:r>
      <w:proofErr w:type="spellEnd"/>
      <w:r w:rsidR="00183545" w:rsidRPr="00183545">
        <w:rPr>
          <w:sz w:val="22"/>
          <w:szCs w:val="22"/>
        </w:rPr>
        <w:t xml:space="preserve"> data yang </w:t>
      </w:r>
      <w:proofErr w:type="spellStart"/>
      <w:r w:rsidR="00183545" w:rsidRPr="00183545">
        <w:rPr>
          <w:sz w:val="22"/>
          <w:szCs w:val="22"/>
        </w:rPr>
        <w:t>digunakan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adalah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korelasi</w:t>
      </w:r>
      <w:proofErr w:type="spellEnd"/>
      <w:r w:rsidR="00183545" w:rsidRPr="00183545">
        <w:rPr>
          <w:sz w:val="22"/>
          <w:szCs w:val="22"/>
        </w:rPr>
        <w:t xml:space="preserve"> </w:t>
      </w:r>
      <w:r w:rsidR="00183545" w:rsidRPr="00183545">
        <w:rPr>
          <w:i/>
          <w:iCs/>
          <w:sz w:val="22"/>
          <w:szCs w:val="22"/>
        </w:rPr>
        <w:t>product moment</w:t>
      </w:r>
      <w:r w:rsidR="00183545" w:rsidRPr="00183545">
        <w:rPr>
          <w:sz w:val="22"/>
          <w:szCs w:val="22"/>
        </w:rPr>
        <w:t xml:space="preserve">. Teknik </w:t>
      </w:r>
      <w:proofErr w:type="spellStart"/>
      <w:r w:rsidR="00183545" w:rsidRPr="00183545">
        <w:rPr>
          <w:sz w:val="22"/>
          <w:szCs w:val="22"/>
        </w:rPr>
        <w:t>ini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dipilih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karena</w:t>
      </w:r>
      <w:proofErr w:type="spellEnd"/>
      <w:r w:rsidR="00183545" w:rsidRPr="00183545">
        <w:rPr>
          <w:sz w:val="22"/>
          <w:szCs w:val="22"/>
        </w:rPr>
        <w:t xml:space="preserve"> pada </w:t>
      </w:r>
      <w:proofErr w:type="spellStart"/>
      <w:r w:rsidR="00183545" w:rsidRPr="00183545">
        <w:rPr>
          <w:sz w:val="22"/>
          <w:szCs w:val="22"/>
        </w:rPr>
        <w:t>penelitian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ini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melihat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hubungan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antara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variabel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bebas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dengan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variabel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terikat</w:t>
      </w:r>
      <w:proofErr w:type="spellEnd"/>
      <w:r w:rsidR="00183545" w:rsidRPr="00183545">
        <w:rPr>
          <w:sz w:val="22"/>
          <w:szCs w:val="22"/>
        </w:rPr>
        <w:t xml:space="preserve">. </w:t>
      </w:r>
      <w:proofErr w:type="spellStart"/>
      <w:r w:rsidR="00183545" w:rsidRPr="00183545">
        <w:rPr>
          <w:sz w:val="22"/>
          <w:szCs w:val="22"/>
        </w:rPr>
        <w:t>Analisis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digunakan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dengan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bantuan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analisis</w:t>
      </w:r>
      <w:proofErr w:type="spellEnd"/>
      <w:r w:rsidR="00183545" w:rsidRPr="00183545">
        <w:rPr>
          <w:sz w:val="22"/>
          <w:szCs w:val="22"/>
        </w:rPr>
        <w:t xml:space="preserve"> </w:t>
      </w:r>
      <w:proofErr w:type="spellStart"/>
      <w:r w:rsidR="00183545" w:rsidRPr="00183545">
        <w:rPr>
          <w:sz w:val="22"/>
          <w:szCs w:val="22"/>
        </w:rPr>
        <w:t>statistik</w:t>
      </w:r>
      <w:proofErr w:type="spellEnd"/>
      <w:r w:rsidR="00183545" w:rsidRPr="00183545">
        <w:rPr>
          <w:sz w:val="22"/>
          <w:szCs w:val="22"/>
        </w:rPr>
        <w:t xml:space="preserve">. </w:t>
      </w:r>
    </w:p>
    <w:p w14:paraId="6BF8662D" w14:textId="66A47FF0" w:rsidR="004B09B2" w:rsidRDefault="00183545" w:rsidP="00DE30B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4B09B2">
        <w:rPr>
          <w:sz w:val="22"/>
          <w:szCs w:val="22"/>
        </w:rPr>
        <w:t>kuantitatif</w:t>
      </w:r>
      <w:proofErr w:type="spellEnd"/>
      <w:r w:rsidR="004B09B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menggunakan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yaitu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kontrol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diri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kecemasan</w:t>
      </w:r>
      <w:proofErr w:type="spellEnd"/>
      <w:r w:rsidR="004B09B2" w:rsidRPr="004B09B2">
        <w:rPr>
          <w:sz w:val="22"/>
          <w:szCs w:val="22"/>
        </w:rPr>
        <w:t>. Skal</w:t>
      </w:r>
      <w:r w:rsidR="004B09B2">
        <w:rPr>
          <w:sz w:val="22"/>
          <w:szCs w:val="22"/>
        </w:rPr>
        <w:t xml:space="preserve">a </w:t>
      </w:r>
      <w:proofErr w:type="spellStart"/>
      <w:r w:rsidR="004B09B2">
        <w:rPr>
          <w:sz w:val="22"/>
          <w:szCs w:val="22"/>
        </w:rPr>
        <w:t>kontrol</w:t>
      </w:r>
      <w:proofErr w:type="spellEnd"/>
      <w:r w:rsidR="004B09B2">
        <w:rPr>
          <w:sz w:val="22"/>
          <w:szCs w:val="22"/>
        </w:rPr>
        <w:t xml:space="preserve"> </w:t>
      </w:r>
      <w:proofErr w:type="spellStart"/>
      <w:r w:rsidR="004B09B2">
        <w:rPr>
          <w:sz w:val="22"/>
          <w:szCs w:val="22"/>
        </w:rPr>
        <w:t>diri</w:t>
      </w:r>
      <w:proofErr w:type="spellEnd"/>
      <w:r w:rsidR="004B09B2" w:rsidRPr="004B09B2">
        <w:rPr>
          <w:sz w:val="22"/>
          <w:szCs w:val="22"/>
        </w:rPr>
        <w:t xml:space="preserve"> yang </w:t>
      </w:r>
      <w:proofErr w:type="spellStart"/>
      <w:r w:rsidR="004B09B2" w:rsidRPr="004B09B2">
        <w:rPr>
          <w:sz w:val="22"/>
          <w:szCs w:val="22"/>
        </w:rPr>
        <w:t>disusun</w:t>
      </w:r>
      <w:proofErr w:type="spellEnd"/>
      <w:r w:rsidR="004B09B2" w:rsidRPr="004B09B2">
        <w:rPr>
          <w:sz w:val="22"/>
          <w:szCs w:val="22"/>
        </w:rPr>
        <w:t xml:space="preserve"> </w:t>
      </w:r>
      <w:proofErr w:type="spellStart"/>
      <w:r w:rsidR="004B09B2" w:rsidRPr="004B09B2">
        <w:rPr>
          <w:sz w:val="22"/>
          <w:szCs w:val="22"/>
        </w:rPr>
        <w:t>peneliti</w:t>
      </w:r>
      <w:proofErr w:type="spellEnd"/>
      <w:r w:rsidR="004B09B2" w:rsidRPr="004B09B2">
        <w:rPr>
          <w:sz w:val="22"/>
          <w:szCs w:val="22"/>
        </w:rPr>
        <w:t xml:space="preserve"> </w:t>
      </w:r>
      <w:proofErr w:type="spellStart"/>
      <w:r w:rsidR="004B09B2" w:rsidRPr="004B09B2">
        <w:rPr>
          <w:sz w:val="22"/>
          <w:szCs w:val="22"/>
        </w:rPr>
        <w:t>berdasarkan</w:t>
      </w:r>
      <w:proofErr w:type="spellEnd"/>
      <w:r w:rsidR="004B09B2" w:rsidRPr="004B09B2">
        <w:rPr>
          <w:sz w:val="22"/>
          <w:szCs w:val="22"/>
        </w:rPr>
        <w:t xml:space="preserve"> pada </w:t>
      </w:r>
      <w:proofErr w:type="spellStart"/>
      <w:r w:rsidR="004B09B2">
        <w:rPr>
          <w:sz w:val="22"/>
          <w:szCs w:val="22"/>
        </w:rPr>
        <w:t>aspek</w:t>
      </w:r>
      <w:proofErr w:type="spellEnd"/>
      <w:r w:rsidR="004B09B2">
        <w:rPr>
          <w:sz w:val="22"/>
          <w:szCs w:val="22"/>
        </w:rPr>
        <w:t xml:space="preserve"> </w:t>
      </w:r>
      <w:proofErr w:type="spellStart"/>
      <w:r w:rsidR="004B09B2">
        <w:rPr>
          <w:sz w:val="22"/>
          <w:szCs w:val="22"/>
        </w:rPr>
        <w:t>kontrol</w:t>
      </w:r>
      <w:proofErr w:type="spellEnd"/>
      <w:r w:rsidR="004B09B2">
        <w:rPr>
          <w:sz w:val="22"/>
          <w:szCs w:val="22"/>
        </w:rPr>
        <w:t xml:space="preserve"> </w:t>
      </w:r>
      <w:proofErr w:type="spellStart"/>
      <w:r w:rsidR="004B09B2">
        <w:rPr>
          <w:sz w:val="22"/>
          <w:szCs w:val="22"/>
        </w:rPr>
        <w:t>diri</w:t>
      </w:r>
      <w:proofErr w:type="spellEnd"/>
      <w:r w:rsidR="004B09B2">
        <w:rPr>
          <w:sz w:val="22"/>
          <w:szCs w:val="22"/>
        </w:rPr>
        <w:t xml:space="preserve"> </w:t>
      </w:r>
      <w:r w:rsidR="004B09B2" w:rsidRPr="004B09B2">
        <w:rPr>
          <w:sz w:val="22"/>
          <w:szCs w:val="22"/>
        </w:rPr>
        <w:t xml:space="preserve">yang </w:t>
      </w:r>
      <w:proofErr w:type="spellStart"/>
      <w:r w:rsidR="004B09B2" w:rsidRPr="004B09B2">
        <w:rPr>
          <w:sz w:val="22"/>
          <w:szCs w:val="22"/>
        </w:rPr>
        <w:t>dijelaskan</w:t>
      </w:r>
      <w:proofErr w:type="spellEnd"/>
      <w:r w:rsidR="004B09B2" w:rsidRPr="004B09B2">
        <w:rPr>
          <w:sz w:val="22"/>
          <w:szCs w:val="22"/>
        </w:rPr>
        <w:t xml:space="preserve"> oleh </w:t>
      </w:r>
      <w:r w:rsidR="004B09B2">
        <w:rPr>
          <w:sz w:val="22"/>
          <w:szCs w:val="22"/>
        </w:rPr>
        <w:t>Averill (1973)</w:t>
      </w:r>
      <w:r w:rsidR="004B09B2" w:rsidRPr="004B09B2">
        <w:rPr>
          <w:sz w:val="22"/>
          <w:szCs w:val="22"/>
        </w:rPr>
        <w:t xml:space="preserve"> yang </w:t>
      </w:r>
      <w:proofErr w:type="spellStart"/>
      <w:r w:rsidR="004B09B2" w:rsidRPr="004B09B2">
        <w:rPr>
          <w:sz w:val="22"/>
          <w:szCs w:val="22"/>
        </w:rPr>
        <w:t>memiliki</w:t>
      </w:r>
      <w:proofErr w:type="spellEnd"/>
      <w:r w:rsidR="004B09B2" w:rsidRPr="004B09B2">
        <w:rPr>
          <w:sz w:val="22"/>
          <w:szCs w:val="22"/>
        </w:rPr>
        <w:t xml:space="preserve"> </w:t>
      </w:r>
      <w:proofErr w:type="spellStart"/>
      <w:r w:rsidR="004B09B2" w:rsidRPr="004B09B2">
        <w:rPr>
          <w:sz w:val="22"/>
          <w:szCs w:val="22"/>
        </w:rPr>
        <w:t>aspek</w:t>
      </w:r>
      <w:proofErr w:type="spellEnd"/>
      <w:r w:rsidR="004B09B2">
        <w:rPr>
          <w:sz w:val="22"/>
          <w:szCs w:val="22"/>
        </w:rPr>
        <w:t xml:space="preserve"> </w:t>
      </w:r>
      <w:proofErr w:type="spellStart"/>
      <w:r w:rsidR="004B09B2">
        <w:rPr>
          <w:sz w:val="22"/>
          <w:szCs w:val="22"/>
        </w:rPr>
        <w:t>kontrol</w:t>
      </w:r>
      <w:proofErr w:type="spellEnd"/>
      <w:r w:rsidR="004B09B2">
        <w:rPr>
          <w:sz w:val="22"/>
          <w:szCs w:val="22"/>
        </w:rPr>
        <w:t xml:space="preserve"> </w:t>
      </w:r>
      <w:proofErr w:type="spellStart"/>
      <w:r w:rsidR="004B09B2">
        <w:rPr>
          <w:sz w:val="22"/>
          <w:szCs w:val="22"/>
        </w:rPr>
        <w:t>perilaku</w:t>
      </w:r>
      <w:proofErr w:type="spellEnd"/>
      <w:r w:rsidR="004B09B2">
        <w:rPr>
          <w:sz w:val="22"/>
          <w:szCs w:val="22"/>
        </w:rPr>
        <w:t xml:space="preserve"> (</w:t>
      </w:r>
      <w:proofErr w:type="spellStart"/>
      <w:r w:rsidR="004B09B2" w:rsidRPr="00B91160">
        <w:rPr>
          <w:i/>
          <w:iCs/>
          <w:sz w:val="22"/>
          <w:szCs w:val="22"/>
        </w:rPr>
        <w:t>behavior</w:t>
      </w:r>
      <w:proofErr w:type="spellEnd"/>
      <w:r w:rsidR="004B09B2" w:rsidRPr="00B91160">
        <w:rPr>
          <w:i/>
          <w:iCs/>
          <w:sz w:val="22"/>
          <w:szCs w:val="22"/>
        </w:rPr>
        <w:t xml:space="preserve"> control</w:t>
      </w:r>
      <w:r w:rsidR="004B09B2">
        <w:rPr>
          <w:sz w:val="22"/>
          <w:szCs w:val="22"/>
        </w:rPr>
        <w:t xml:space="preserve">), </w:t>
      </w:r>
      <w:proofErr w:type="spellStart"/>
      <w:r w:rsidR="004B09B2">
        <w:rPr>
          <w:sz w:val="22"/>
          <w:szCs w:val="22"/>
        </w:rPr>
        <w:t>kontrol</w:t>
      </w:r>
      <w:proofErr w:type="spellEnd"/>
      <w:r w:rsidR="004B09B2">
        <w:rPr>
          <w:sz w:val="22"/>
          <w:szCs w:val="22"/>
        </w:rPr>
        <w:t xml:space="preserve"> </w:t>
      </w:r>
      <w:proofErr w:type="spellStart"/>
      <w:r w:rsidR="004B09B2">
        <w:rPr>
          <w:sz w:val="22"/>
          <w:szCs w:val="22"/>
        </w:rPr>
        <w:t>kognitif</w:t>
      </w:r>
      <w:proofErr w:type="spellEnd"/>
      <w:r w:rsidR="004B09B2">
        <w:rPr>
          <w:sz w:val="22"/>
          <w:szCs w:val="22"/>
        </w:rPr>
        <w:t xml:space="preserve"> (</w:t>
      </w:r>
      <w:r w:rsidR="004B09B2" w:rsidRPr="00B91160">
        <w:rPr>
          <w:i/>
          <w:iCs/>
          <w:sz w:val="22"/>
          <w:szCs w:val="22"/>
        </w:rPr>
        <w:t>cognitive control</w:t>
      </w:r>
      <w:r w:rsidR="004B09B2">
        <w:rPr>
          <w:sz w:val="22"/>
          <w:szCs w:val="22"/>
        </w:rPr>
        <w:t xml:space="preserve">), dan </w:t>
      </w:r>
      <w:proofErr w:type="spellStart"/>
      <w:r w:rsidR="004B09B2">
        <w:rPr>
          <w:sz w:val="22"/>
          <w:szCs w:val="22"/>
        </w:rPr>
        <w:t>mengontrol</w:t>
      </w:r>
      <w:proofErr w:type="spellEnd"/>
      <w:r w:rsidR="004B09B2">
        <w:rPr>
          <w:sz w:val="22"/>
          <w:szCs w:val="22"/>
        </w:rPr>
        <w:t xml:space="preserve"> </w:t>
      </w:r>
      <w:proofErr w:type="spellStart"/>
      <w:r w:rsidR="004B09B2">
        <w:rPr>
          <w:sz w:val="22"/>
          <w:szCs w:val="22"/>
        </w:rPr>
        <w:t>keputusan</w:t>
      </w:r>
      <w:proofErr w:type="spellEnd"/>
      <w:r w:rsidR="004B09B2">
        <w:rPr>
          <w:sz w:val="22"/>
          <w:szCs w:val="22"/>
        </w:rPr>
        <w:t xml:space="preserve"> (</w:t>
      </w:r>
      <w:r w:rsidR="004B09B2" w:rsidRPr="00B91160">
        <w:rPr>
          <w:i/>
          <w:iCs/>
          <w:sz w:val="22"/>
          <w:szCs w:val="22"/>
        </w:rPr>
        <w:t>decisional</w:t>
      </w:r>
      <w:r w:rsidR="00B91160" w:rsidRPr="00B91160">
        <w:rPr>
          <w:i/>
          <w:iCs/>
          <w:sz w:val="22"/>
          <w:szCs w:val="22"/>
        </w:rPr>
        <w:t xml:space="preserve"> control</w:t>
      </w:r>
      <w:r w:rsidR="00B91160">
        <w:rPr>
          <w:sz w:val="22"/>
          <w:szCs w:val="22"/>
        </w:rPr>
        <w:t xml:space="preserve">). </w:t>
      </w:r>
      <w:proofErr w:type="spellStart"/>
      <w:r w:rsidR="00B91160">
        <w:rPr>
          <w:sz w:val="22"/>
          <w:szCs w:val="22"/>
        </w:rPr>
        <w:t>Sedangkan</w:t>
      </w:r>
      <w:proofErr w:type="spellEnd"/>
      <w:r w:rsidR="00B91160">
        <w:rPr>
          <w:sz w:val="22"/>
          <w:szCs w:val="22"/>
        </w:rPr>
        <w:t xml:space="preserve"> </w:t>
      </w:r>
      <w:proofErr w:type="spellStart"/>
      <w:r w:rsidR="00B91160">
        <w:rPr>
          <w:sz w:val="22"/>
          <w:szCs w:val="22"/>
        </w:rPr>
        <w:t>skala</w:t>
      </w:r>
      <w:proofErr w:type="spellEnd"/>
      <w:r w:rsidR="00B91160">
        <w:rPr>
          <w:sz w:val="22"/>
          <w:szCs w:val="22"/>
        </w:rPr>
        <w:t xml:space="preserve"> </w:t>
      </w:r>
      <w:proofErr w:type="spellStart"/>
      <w:r w:rsidR="00B91160">
        <w:rPr>
          <w:sz w:val="22"/>
          <w:szCs w:val="22"/>
        </w:rPr>
        <w:t>kecemasan</w:t>
      </w:r>
      <w:proofErr w:type="spellEnd"/>
      <w:r w:rsidR="00B91160">
        <w:rPr>
          <w:sz w:val="22"/>
          <w:szCs w:val="22"/>
        </w:rPr>
        <w:t xml:space="preserve"> </w:t>
      </w:r>
      <w:r w:rsidR="00B91160" w:rsidRPr="004B09B2">
        <w:rPr>
          <w:sz w:val="22"/>
          <w:szCs w:val="22"/>
        </w:rPr>
        <w:t xml:space="preserve">yang </w:t>
      </w:r>
      <w:proofErr w:type="spellStart"/>
      <w:r w:rsidR="00B91160" w:rsidRPr="004B09B2">
        <w:rPr>
          <w:sz w:val="22"/>
          <w:szCs w:val="22"/>
        </w:rPr>
        <w:t>disusun</w:t>
      </w:r>
      <w:proofErr w:type="spellEnd"/>
      <w:r w:rsidR="00B91160" w:rsidRPr="004B09B2">
        <w:rPr>
          <w:sz w:val="22"/>
          <w:szCs w:val="22"/>
        </w:rPr>
        <w:t xml:space="preserve"> </w:t>
      </w:r>
      <w:proofErr w:type="spellStart"/>
      <w:r w:rsidR="00B91160" w:rsidRPr="004B09B2">
        <w:rPr>
          <w:sz w:val="22"/>
          <w:szCs w:val="22"/>
        </w:rPr>
        <w:t>peneliti</w:t>
      </w:r>
      <w:proofErr w:type="spellEnd"/>
      <w:r w:rsidR="00B91160" w:rsidRPr="004B09B2">
        <w:rPr>
          <w:sz w:val="22"/>
          <w:szCs w:val="22"/>
        </w:rPr>
        <w:t xml:space="preserve"> </w:t>
      </w:r>
      <w:proofErr w:type="spellStart"/>
      <w:r w:rsidR="00B91160" w:rsidRPr="004B09B2">
        <w:rPr>
          <w:sz w:val="22"/>
          <w:szCs w:val="22"/>
        </w:rPr>
        <w:t>berdasarkan</w:t>
      </w:r>
      <w:proofErr w:type="spellEnd"/>
      <w:r w:rsidR="00B91160" w:rsidRPr="004B09B2">
        <w:rPr>
          <w:sz w:val="22"/>
          <w:szCs w:val="22"/>
        </w:rPr>
        <w:t xml:space="preserve"> pada </w:t>
      </w:r>
      <w:proofErr w:type="spellStart"/>
      <w:r w:rsidR="00B91160">
        <w:rPr>
          <w:sz w:val="22"/>
          <w:szCs w:val="22"/>
        </w:rPr>
        <w:t>aspek</w:t>
      </w:r>
      <w:proofErr w:type="spellEnd"/>
      <w:r w:rsidR="00B91160">
        <w:rPr>
          <w:sz w:val="22"/>
          <w:szCs w:val="22"/>
        </w:rPr>
        <w:t xml:space="preserve"> </w:t>
      </w:r>
      <w:proofErr w:type="spellStart"/>
      <w:r w:rsidR="00B91160">
        <w:rPr>
          <w:sz w:val="22"/>
          <w:szCs w:val="22"/>
        </w:rPr>
        <w:t>kecemasan</w:t>
      </w:r>
      <w:proofErr w:type="spellEnd"/>
      <w:r w:rsidR="00B91160">
        <w:rPr>
          <w:sz w:val="22"/>
          <w:szCs w:val="22"/>
        </w:rPr>
        <w:t xml:space="preserve"> </w:t>
      </w:r>
      <w:r w:rsidR="00B91160" w:rsidRPr="004B09B2">
        <w:rPr>
          <w:sz w:val="22"/>
          <w:szCs w:val="22"/>
        </w:rPr>
        <w:t xml:space="preserve">yang </w:t>
      </w:r>
      <w:proofErr w:type="spellStart"/>
      <w:r w:rsidR="00B91160" w:rsidRPr="004B09B2">
        <w:rPr>
          <w:sz w:val="22"/>
          <w:szCs w:val="22"/>
        </w:rPr>
        <w:t>dijelaskan</w:t>
      </w:r>
      <w:proofErr w:type="spellEnd"/>
      <w:r w:rsidR="00B91160" w:rsidRPr="004B09B2">
        <w:rPr>
          <w:sz w:val="22"/>
          <w:szCs w:val="22"/>
        </w:rPr>
        <w:t xml:space="preserve"> oleh </w:t>
      </w:r>
      <w:proofErr w:type="spellStart"/>
      <w:r w:rsidR="00B91160">
        <w:rPr>
          <w:sz w:val="22"/>
          <w:szCs w:val="22"/>
        </w:rPr>
        <w:t>Nevid</w:t>
      </w:r>
      <w:proofErr w:type="spellEnd"/>
      <w:r w:rsidR="00B91160">
        <w:rPr>
          <w:sz w:val="22"/>
          <w:szCs w:val="22"/>
        </w:rPr>
        <w:t xml:space="preserve"> (2005)</w:t>
      </w:r>
      <w:r w:rsidR="00B91160" w:rsidRPr="004B09B2">
        <w:rPr>
          <w:sz w:val="22"/>
          <w:szCs w:val="22"/>
        </w:rPr>
        <w:t xml:space="preserve"> yang </w:t>
      </w:r>
      <w:proofErr w:type="spellStart"/>
      <w:r w:rsidR="00B91160" w:rsidRPr="004B09B2">
        <w:rPr>
          <w:sz w:val="22"/>
          <w:szCs w:val="22"/>
        </w:rPr>
        <w:t>memiliki</w:t>
      </w:r>
      <w:proofErr w:type="spellEnd"/>
      <w:r w:rsidR="00B91160" w:rsidRPr="004B09B2">
        <w:rPr>
          <w:sz w:val="22"/>
          <w:szCs w:val="22"/>
        </w:rPr>
        <w:t xml:space="preserve"> </w:t>
      </w:r>
      <w:proofErr w:type="spellStart"/>
      <w:r w:rsidR="00B91160" w:rsidRPr="004B09B2">
        <w:rPr>
          <w:sz w:val="22"/>
          <w:szCs w:val="22"/>
        </w:rPr>
        <w:t>aspek</w:t>
      </w:r>
      <w:proofErr w:type="spellEnd"/>
      <w:r w:rsidR="00B91160">
        <w:rPr>
          <w:sz w:val="22"/>
          <w:szCs w:val="22"/>
        </w:rPr>
        <w:t xml:space="preserve"> </w:t>
      </w:r>
      <w:proofErr w:type="spellStart"/>
      <w:r w:rsidR="006A0892">
        <w:rPr>
          <w:sz w:val="22"/>
          <w:szCs w:val="22"/>
        </w:rPr>
        <w:t>fisik</w:t>
      </w:r>
      <w:proofErr w:type="spellEnd"/>
      <w:r w:rsidR="006A0892">
        <w:rPr>
          <w:sz w:val="22"/>
          <w:szCs w:val="22"/>
        </w:rPr>
        <w:t xml:space="preserve">, </w:t>
      </w:r>
      <w:proofErr w:type="spellStart"/>
      <w:r w:rsidR="006A0892">
        <w:rPr>
          <w:sz w:val="22"/>
          <w:szCs w:val="22"/>
        </w:rPr>
        <w:t>aspek</w:t>
      </w:r>
      <w:proofErr w:type="spellEnd"/>
      <w:r w:rsidR="006A0892">
        <w:rPr>
          <w:sz w:val="22"/>
          <w:szCs w:val="22"/>
        </w:rPr>
        <w:t xml:space="preserve"> </w:t>
      </w:r>
      <w:proofErr w:type="spellStart"/>
      <w:r w:rsidR="006A0892" w:rsidRPr="006A0892">
        <w:rPr>
          <w:i/>
          <w:iCs/>
          <w:sz w:val="22"/>
          <w:szCs w:val="22"/>
        </w:rPr>
        <w:t>behavioral</w:t>
      </w:r>
      <w:proofErr w:type="spellEnd"/>
      <w:r w:rsidR="006A0892">
        <w:rPr>
          <w:sz w:val="22"/>
          <w:szCs w:val="22"/>
        </w:rPr>
        <w:t xml:space="preserve"> dan </w:t>
      </w:r>
      <w:proofErr w:type="spellStart"/>
      <w:r w:rsidR="006A0892">
        <w:rPr>
          <w:sz w:val="22"/>
          <w:szCs w:val="22"/>
        </w:rPr>
        <w:t>aspek</w:t>
      </w:r>
      <w:proofErr w:type="spellEnd"/>
      <w:r w:rsidR="006A0892">
        <w:rPr>
          <w:sz w:val="22"/>
          <w:szCs w:val="22"/>
        </w:rPr>
        <w:t xml:space="preserve"> </w:t>
      </w:r>
      <w:proofErr w:type="spellStart"/>
      <w:r w:rsidR="006A0892">
        <w:rPr>
          <w:sz w:val="22"/>
          <w:szCs w:val="22"/>
        </w:rPr>
        <w:t>kognitif</w:t>
      </w:r>
      <w:proofErr w:type="spellEnd"/>
      <w:r w:rsidR="006A0892">
        <w:rPr>
          <w:sz w:val="22"/>
          <w:szCs w:val="22"/>
        </w:rPr>
        <w:t>.</w:t>
      </w:r>
    </w:p>
    <w:p w14:paraId="4FCCFCCB" w14:textId="060AD316" w:rsidR="006A0892" w:rsidRDefault="006A0892" w:rsidP="00DE30B8">
      <w:pPr>
        <w:spacing w:line="360" w:lineRule="auto"/>
        <w:jc w:val="both"/>
        <w:rPr>
          <w:sz w:val="22"/>
          <w:szCs w:val="22"/>
        </w:rPr>
      </w:pPr>
    </w:p>
    <w:p w14:paraId="6850B693" w14:textId="6AA926A8" w:rsidR="006A0892" w:rsidRPr="006A0892" w:rsidRDefault="006A0892" w:rsidP="00DE30B8">
      <w:pPr>
        <w:spacing w:line="360" w:lineRule="auto"/>
        <w:jc w:val="both"/>
        <w:rPr>
          <w:b/>
          <w:bCs/>
          <w:sz w:val="22"/>
          <w:szCs w:val="22"/>
        </w:rPr>
      </w:pPr>
      <w:r w:rsidRPr="006A0892">
        <w:rPr>
          <w:b/>
          <w:bCs/>
          <w:sz w:val="22"/>
          <w:szCs w:val="22"/>
        </w:rPr>
        <w:t>HASIL DAN PEMBAHASAN</w:t>
      </w:r>
    </w:p>
    <w:p w14:paraId="7B64DAE2" w14:textId="4B6232A6" w:rsidR="00E572B4" w:rsidRPr="0088688B" w:rsidRDefault="00E572B4" w:rsidP="0088688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A0892" w:rsidRPr="006A0892">
        <w:rPr>
          <w:sz w:val="22"/>
          <w:szCs w:val="22"/>
        </w:rPr>
        <w:t xml:space="preserve">Hasil </w:t>
      </w:r>
      <w:proofErr w:type="spellStart"/>
      <w:r w:rsidR="006A0892" w:rsidRPr="006A0892">
        <w:rPr>
          <w:sz w:val="22"/>
          <w:szCs w:val="22"/>
        </w:rPr>
        <w:t>kategorisasi</w:t>
      </w:r>
      <w:proofErr w:type="spellEnd"/>
      <w:r w:rsidR="006A0892" w:rsidRPr="006A0892">
        <w:rPr>
          <w:sz w:val="22"/>
          <w:szCs w:val="22"/>
        </w:rPr>
        <w:t xml:space="preserve"> </w:t>
      </w:r>
      <w:proofErr w:type="spellStart"/>
      <w:r w:rsidR="006A0892" w:rsidRPr="006A0892">
        <w:rPr>
          <w:sz w:val="22"/>
          <w:szCs w:val="22"/>
        </w:rPr>
        <w:t>skor</w:t>
      </w:r>
      <w:proofErr w:type="spellEnd"/>
      <w:r w:rsidR="006A0892" w:rsidRPr="006A0892">
        <w:rPr>
          <w:sz w:val="22"/>
          <w:szCs w:val="22"/>
        </w:rPr>
        <w:t xml:space="preserve"> Skala </w:t>
      </w:r>
      <w:proofErr w:type="spellStart"/>
      <w:r w:rsidR="006A0892" w:rsidRPr="006A0892">
        <w:rPr>
          <w:sz w:val="22"/>
          <w:szCs w:val="22"/>
        </w:rPr>
        <w:t>Kecemasan</w:t>
      </w:r>
      <w:proofErr w:type="spellEnd"/>
      <w:r w:rsidR="006A0892" w:rsidRPr="006A0892">
        <w:rPr>
          <w:sz w:val="22"/>
          <w:szCs w:val="22"/>
        </w:rPr>
        <w:t xml:space="preserve"> </w:t>
      </w:r>
      <w:proofErr w:type="spellStart"/>
      <w:r w:rsidR="006A0892" w:rsidRPr="006A0892">
        <w:rPr>
          <w:sz w:val="22"/>
          <w:szCs w:val="22"/>
        </w:rPr>
        <w:t>dilihat</w:t>
      </w:r>
      <w:proofErr w:type="spellEnd"/>
      <w:r w:rsidR="006A0892" w:rsidRPr="006A0892">
        <w:rPr>
          <w:sz w:val="22"/>
          <w:szCs w:val="22"/>
        </w:rPr>
        <w:t xml:space="preserve"> pada </w:t>
      </w:r>
      <w:proofErr w:type="spellStart"/>
      <w:r w:rsidR="006A0892" w:rsidRPr="006A0892">
        <w:rPr>
          <w:sz w:val="22"/>
          <w:szCs w:val="22"/>
        </w:rPr>
        <w:t>Tabel</w:t>
      </w:r>
      <w:proofErr w:type="spellEnd"/>
      <w:r w:rsidR="0088688B">
        <w:rPr>
          <w:sz w:val="22"/>
          <w:szCs w:val="22"/>
        </w:rPr>
        <w:t xml:space="preserve"> 1.</w:t>
      </w:r>
      <w:r w:rsidR="006A0892" w:rsidRPr="0088688B">
        <w:rPr>
          <w:sz w:val="20"/>
          <w:szCs w:val="20"/>
        </w:rPr>
        <w:br/>
      </w:r>
      <w:proofErr w:type="spellStart"/>
      <w:r w:rsidR="006A0892" w:rsidRPr="008C289B">
        <w:rPr>
          <w:b/>
          <w:bCs/>
          <w:sz w:val="20"/>
          <w:szCs w:val="20"/>
        </w:rPr>
        <w:t>Tabel</w:t>
      </w:r>
      <w:proofErr w:type="spellEnd"/>
      <w:r w:rsidR="006A0892" w:rsidRPr="008C289B">
        <w:rPr>
          <w:b/>
          <w:bCs/>
          <w:sz w:val="20"/>
          <w:szCs w:val="20"/>
        </w:rPr>
        <w:t xml:space="preserve"> </w:t>
      </w:r>
      <w:r w:rsidR="0088688B">
        <w:rPr>
          <w:b/>
          <w:bCs/>
          <w:sz w:val="20"/>
          <w:szCs w:val="20"/>
        </w:rPr>
        <w:t>1</w:t>
      </w:r>
      <w:r w:rsidR="006A0892" w:rsidRPr="008C289B">
        <w:rPr>
          <w:b/>
          <w:bCs/>
          <w:sz w:val="20"/>
          <w:szCs w:val="20"/>
        </w:rPr>
        <w:t xml:space="preserve">. </w:t>
      </w:r>
      <w:proofErr w:type="spellStart"/>
      <w:r w:rsidR="006A0892" w:rsidRPr="008C289B">
        <w:rPr>
          <w:b/>
          <w:bCs/>
          <w:sz w:val="20"/>
          <w:szCs w:val="20"/>
        </w:rPr>
        <w:t>Kategorisasi</w:t>
      </w:r>
      <w:proofErr w:type="spellEnd"/>
      <w:r w:rsidR="006A0892" w:rsidRPr="008C289B">
        <w:rPr>
          <w:b/>
          <w:bCs/>
          <w:sz w:val="20"/>
          <w:szCs w:val="20"/>
        </w:rPr>
        <w:t xml:space="preserve"> </w:t>
      </w:r>
      <w:proofErr w:type="spellStart"/>
      <w:r w:rsidR="006A0892" w:rsidRPr="008C289B">
        <w:rPr>
          <w:b/>
          <w:bCs/>
          <w:sz w:val="20"/>
          <w:szCs w:val="20"/>
        </w:rPr>
        <w:t>skor</w:t>
      </w:r>
      <w:proofErr w:type="spellEnd"/>
      <w:r w:rsidR="006A0892" w:rsidRPr="008C289B">
        <w:rPr>
          <w:b/>
          <w:bCs/>
          <w:sz w:val="20"/>
          <w:szCs w:val="20"/>
        </w:rPr>
        <w:t xml:space="preserve"> Skala </w:t>
      </w:r>
      <w:proofErr w:type="spellStart"/>
      <w:r w:rsidR="006A0892" w:rsidRPr="008C289B">
        <w:rPr>
          <w:b/>
          <w:bCs/>
          <w:sz w:val="20"/>
          <w:szCs w:val="20"/>
        </w:rPr>
        <w:t>Kecemasan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885"/>
        <w:gridCol w:w="441"/>
        <w:gridCol w:w="439"/>
        <w:gridCol w:w="1154"/>
      </w:tblGrid>
      <w:tr w:rsidR="006A0892" w:rsidRPr="006A0892" w14:paraId="7FEBE6FD" w14:textId="77777777" w:rsidTr="0088688B">
        <w:trPr>
          <w:trHeight w:val="458"/>
        </w:trPr>
        <w:tc>
          <w:tcPr>
            <w:tcW w:w="714" w:type="pct"/>
            <w:tcBorders>
              <w:top w:val="single" w:sz="2" w:space="0" w:color="000000"/>
              <w:bottom w:val="single" w:sz="4" w:space="0" w:color="000000"/>
            </w:tcBorders>
          </w:tcPr>
          <w:p w14:paraId="1930646A" w14:textId="77777777" w:rsidR="006A0892" w:rsidRPr="006A0892" w:rsidRDefault="006A0892" w:rsidP="006A0892">
            <w:pPr>
              <w:widowControl w:val="0"/>
              <w:autoSpaceDE w:val="0"/>
              <w:autoSpaceDN w:val="0"/>
              <w:ind w:left="17"/>
              <w:jc w:val="both"/>
              <w:rPr>
                <w:rFonts w:eastAsia="Arial" w:hAnsi="Arial" w:cs="Arial"/>
                <w:b/>
                <w:bCs/>
                <w:sz w:val="20"/>
                <w:szCs w:val="20"/>
                <w:lang w:val="id"/>
              </w:rPr>
            </w:pPr>
            <w:r w:rsidRPr="006A0892">
              <w:rPr>
                <w:rFonts w:eastAsia="Arial" w:hAnsi="Arial" w:cs="Arial"/>
                <w:b/>
                <w:bCs/>
                <w:sz w:val="20"/>
                <w:szCs w:val="20"/>
                <w:lang w:val="id"/>
              </w:rPr>
              <w:t>Kategori</w:t>
            </w:r>
          </w:p>
        </w:tc>
        <w:tc>
          <w:tcPr>
            <w:tcW w:w="1608" w:type="pct"/>
            <w:tcBorders>
              <w:top w:val="single" w:sz="2" w:space="0" w:color="000000"/>
              <w:bottom w:val="single" w:sz="4" w:space="0" w:color="000000"/>
            </w:tcBorders>
          </w:tcPr>
          <w:p w14:paraId="7088F5E5" w14:textId="77777777" w:rsidR="006A0892" w:rsidRPr="006A0892" w:rsidRDefault="006A0892" w:rsidP="006A0892">
            <w:pPr>
              <w:widowControl w:val="0"/>
              <w:autoSpaceDE w:val="0"/>
              <w:autoSpaceDN w:val="0"/>
              <w:ind w:left="187"/>
              <w:jc w:val="both"/>
              <w:rPr>
                <w:rFonts w:eastAsia="Arial" w:hAnsi="Arial" w:cs="Arial"/>
                <w:b/>
                <w:bCs/>
                <w:sz w:val="20"/>
                <w:szCs w:val="20"/>
                <w:lang w:val="id"/>
              </w:rPr>
            </w:pPr>
            <w:r w:rsidRPr="006A0892">
              <w:rPr>
                <w:rFonts w:eastAsia="Arial" w:hAnsi="Arial" w:cs="Arial"/>
                <w:b/>
                <w:bCs/>
                <w:sz w:val="20"/>
                <w:szCs w:val="20"/>
                <w:lang w:val="id"/>
              </w:rPr>
              <w:t>Pedoman</w:t>
            </w:r>
          </w:p>
        </w:tc>
        <w:tc>
          <w:tcPr>
            <w:tcW w:w="921" w:type="pct"/>
            <w:tcBorders>
              <w:top w:val="single" w:sz="2" w:space="0" w:color="000000"/>
              <w:bottom w:val="single" w:sz="4" w:space="0" w:color="000000"/>
            </w:tcBorders>
          </w:tcPr>
          <w:p w14:paraId="514E45A8" w14:textId="77777777" w:rsidR="006A0892" w:rsidRPr="006A0892" w:rsidRDefault="006A0892" w:rsidP="006A0892">
            <w:pPr>
              <w:widowControl w:val="0"/>
              <w:autoSpaceDE w:val="0"/>
              <w:autoSpaceDN w:val="0"/>
              <w:ind w:left="80"/>
              <w:jc w:val="both"/>
              <w:rPr>
                <w:rFonts w:eastAsia="Arial" w:hAnsi="Arial" w:cs="Arial"/>
                <w:b/>
                <w:bCs/>
                <w:sz w:val="20"/>
                <w:szCs w:val="20"/>
                <w:lang w:val="id"/>
              </w:rPr>
            </w:pPr>
            <w:r w:rsidRPr="006A0892">
              <w:rPr>
                <w:rFonts w:eastAsia="Arial" w:hAnsi="Arial" w:cs="Arial"/>
                <w:b/>
                <w:bCs/>
                <w:sz w:val="20"/>
                <w:szCs w:val="20"/>
                <w:lang w:val="id"/>
              </w:rPr>
              <w:t>Skor</w:t>
            </w:r>
          </w:p>
        </w:tc>
        <w:tc>
          <w:tcPr>
            <w:tcW w:w="519" w:type="pct"/>
            <w:tcBorders>
              <w:top w:val="single" w:sz="2" w:space="0" w:color="000000"/>
              <w:bottom w:val="single" w:sz="4" w:space="0" w:color="000000"/>
            </w:tcBorders>
          </w:tcPr>
          <w:p w14:paraId="42D3146C" w14:textId="77777777" w:rsidR="006A0892" w:rsidRPr="006A0892" w:rsidRDefault="006A0892" w:rsidP="006A0892">
            <w:pPr>
              <w:widowControl w:val="0"/>
              <w:autoSpaceDE w:val="0"/>
              <w:autoSpaceDN w:val="0"/>
              <w:ind w:left="190"/>
              <w:jc w:val="both"/>
              <w:rPr>
                <w:rFonts w:eastAsia="Arial" w:hAnsi="Arial" w:cs="Arial"/>
                <w:b/>
                <w:bCs/>
                <w:sz w:val="20"/>
                <w:szCs w:val="20"/>
                <w:lang w:val="id"/>
              </w:rPr>
            </w:pPr>
            <w:r w:rsidRPr="006A0892">
              <w:rPr>
                <w:rFonts w:eastAsia="Arial" w:hAnsi="Arial" w:cs="Arial"/>
                <w:b/>
                <w:bCs/>
                <w:w w:val="99"/>
                <w:sz w:val="20"/>
                <w:szCs w:val="20"/>
                <w:lang w:val="id"/>
              </w:rPr>
              <w:t>N</w:t>
            </w:r>
          </w:p>
        </w:tc>
        <w:tc>
          <w:tcPr>
            <w:tcW w:w="1239" w:type="pct"/>
            <w:tcBorders>
              <w:top w:val="single" w:sz="2" w:space="0" w:color="000000"/>
              <w:bottom w:val="single" w:sz="4" w:space="0" w:color="000000"/>
            </w:tcBorders>
          </w:tcPr>
          <w:p w14:paraId="36C35DA2" w14:textId="77777777" w:rsidR="006A0892" w:rsidRPr="006A0892" w:rsidRDefault="006A0892" w:rsidP="006A0892">
            <w:pPr>
              <w:widowControl w:val="0"/>
              <w:autoSpaceDE w:val="0"/>
              <w:autoSpaceDN w:val="0"/>
              <w:ind w:left="377"/>
              <w:jc w:val="both"/>
              <w:rPr>
                <w:rFonts w:eastAsia="Arial" w:hAnsi="Arial" w:cs="Arial"/>
                <w:b/>
                <w:bCs/>
                <w:sz w:val="20"/>
                <w:szCs w:val="20"/>
                <w:lang w:val="id"/>
              </w:rPr>
            </w:pPr>
            <w:proofErr w:type="spellStart"/>
            <w:r w:rsidRPr="006A0892">
              <w:rPr>
                <w:rFonts w:eastAsia="Arial" w:hAnsi="Arial" w:cs="Arial"/>
                <w:b/>
                <w:bCs/>
                <w:sz w:val="20"/>
                <w:szCs w:val="20"/>
                <w:lang w:val="id"/>
              </w:rPr>
              <w:t>Presentase</w:t>
            </w:r>
            <w:proofErr w:type="spellEnd"/>
          </w:p>
        </w:tc>
      </w:tr>
      <w:tr w:rsidR="006A0892" w:rsidRPr="006A0892" w14:paraId="0B0853B6" w14:textId="77777777" w:rsidTr="0088688B">
        <w:trPr>
          <w:trHeight w:val="364"/>
        </w:trPr>
        <w:tc>
          <w:tcPr>
            <w:tcW w:w="714" w:type="pct"/>
            <w:tcBorders>
              <w:top w:val="single" w:sz="4" w:space="0" w:color="000000"/>
            </w:tcBorders>
          </w:tcPr>
          <w:p w14:paraId="180981A2" w14:textId="77777777" w:rsidR="006A0892" w:rsidRPr="006A0892" w:rsidRDefault="006A0892" w:rsidP="006A0892">
            <w:pPr>
              <w:widowControl w:val="0"/>
              <w:autoSpaceDE w:val="0"/>
              <w:autoSpaceDN w:val="0"/>
              <w:ind w:left="17"/>
              <w:rPr>
                <w:rFonts w:eastAsia="Arial" w:hAnsi="Arial" w:cs="Arial"/>
                <w:sz w:val="20"/>
                <w:szCs w:val="20"/>
                <w:lang w:val="id"/>
              </w:rPr>
            </w:pPr>
            <w:r w:rsidRPr="006A0892">
              <w:rPr>
                <w:rFonts w:eastAsia="Arial" w:hAnsi="Arial" w:cs="Arial"/>
                <w:sz w:val="20"/>
                <w:szCs w:val="20"/>
                <w:lang w:val="id"/>
              </w:rPr>
              <w:t>Tinggi</w:t>
            </w:r>
          </w:p>
        </w:tc>
        <w:tc>
          <w:tcPr>
            <w:tcW w:w="1608" w:type="pct"/>
            <w:tcBorders>
              <w:top w:val="single" w:sz="4" w:space="0" w:color="000000"/>
            </w:tcBorders>
          </w:tcPr>
          <w:p w14:paraId="3FBED1EF" w14:textId="77777777" w:rsidR="006A0892" w:rsidRPr="006A0892" w:rsidRDefault="006A0892" w:rsidP="006A0892">
            <w:pPr>
              <w:widowControl w:val="0"/>
              <w:autoSpaceDE w:val="0"/>
              <w:autoSpaceDN w:val="0"/>
              <w:ind w:left="187"/>
              <w:rPr>
                <w:rFonts w:eastAsia="Arial" w:cs="Arial"/>
                <w:sz w:val="20"/>
                <w:szCs w:val="20"/>
                <w:lang w:val="id"/>
              </w:rPr>
            </w:pPr>
            <w:r w:rsidRPr="006A0892">
              <w:rPr>
                <w:rFonts w:eastAsia="Arial" w:cs="Arial"/>
                <w:sz w:val="20"/>
                <w:szCs w:val="20"/>
                <w:lang w:val="id"/>
              </w:rPr>
              <w:t>X ≥ (µ + 1σ)</w:t>
            </w:r>
          </w:p>
        </w:tc>
        <w:tc>
          <w:tcPr>
            <w:tcW w:w="921" w:type="pct"/>
            <w:tcBorders>
              <w:top w:val="single" w:sz="4" w:space="0" w:color="000000"/>
            </w:tcBorders>
          </w:tcPr>
          <w:p w14:paraId="16888C80" w14:textId="77777777" w:rsidR="006A0892" w:rsidRPr="006A0892" w:rsidRDefault="006A0892" w:rsidP="006A0892">
            <w:pPr>
              <w:widowControl w:val="0"/>
              <w:autoSpaceDE w:val="0"/>
              <w:autoSpaceDN w:val="0"/>
              <w:ind w:left="80"/>
              <w:rPr>
                <w:rFonts w:eastAsia="Arial" w:cs="Arial"/>
                <w:sz w:val="20"/>
                <w:szCs w:val="20"/>
              </w:rPr>
            </w:pPr>
            <w:r w:rsidRPr="006A0892">
              <w:rPr>
                <w:rFonts w:eastAsia="Arial" w:cs="Arial"/>
                <w:sz w:val="20"/>
                <w:szCs w:val="20"/>
                <w:lang w:val="id"/>
              </w:rPr>
              <w:t xml:space="preserve">X ≥ </w:t>
            </w:r>
            <w:r w:rsidRPr="006A0892">
              <w:rPr>
                <w:rFonts w:eastAsia="Arial" w:cs="Arial"/>
                <w:sz w:val="20"/>
                <w:szCs w:val="20"/>
              </w:rPr>
              <w:t>90</w:t>
            </w:r>
          </w:p>
        </w:tc>
        <w:tc>
          <w:tcPr>
            <w:tcW w:w="519" w:type="pct"/>
            <w:tcBorders>
              <w:top w:val="single" w:sz="4" w:space="0" w:color="000000"/>
            </w:tcBorders>
          </w:tcPr>
          <w:p w14:paraId="0F82D9B4" w14:textId="77777777" w:rsidR="006A0892" w:rsidRPr="006A0892" w:rsidRDefault="006A0892" w:rsidP="006A0892">
            <w:pPr>
              <w:widowControl w:val="0"/>
              <w:autoSpaceDE w:val="0"/>
              <w:autoSpaceDN w:val="0"/>
              <w:ind w:left="190"/>
              <w:rPr>
                <w:rFonts w:eastAsia="Arial" w:hAnsi="Arial" w:cs="Arial"/>
                <w:sz w:val="20"/>
                <w:szCs w:val="20"/>
              </w:rPr>
            </w:pPr>
            <w:r w:rsidRPr="006A0892">
              <w:rPr>
                <w:rFonts w:eastAsia="Arial" w:hAnsi="Arial" w:cs="Arial"/>
                <w:sz w:val="20"/>
                <w:szCs w:val="20"/>
              </w:rPr>
              <w:t>68</w:t>
            </w:r>
          </w:p>
        </w:tc>
        <w:tc>
          <w:tcPr>
            <w:tcW w:w="1239" w:type="pct"/>
            <w:tcBorders>
              <w:top w:val="single" w:sz="4" w:space="0" w:color="000000"/>
            </w:tcBorders>
          </w:tcPr>
          <w:p w14:paraId="29E681A5" w14:textId="77777777" w:rsidR="006A0892" w:rsidRPr="006A0892" w:rsidRDefault="006A0892" w:rsidP="006A0892">
            <w:pPr>
              <w:widowControl w:val="0"/>
              <w:autoSpaceDE w:val="0"/>
              <w:autoSpaceDN w:val="0"/>
              <w:ind w:left="377"/>
              <w:rPr>
                <w:rFonts w:eastAsia="Arial" w:hAnsi="Arial" w:cs="Arial"/>
                <w:sz w:val="20"/>
                <w:szCs w:val="20"/>
                <w:lang w:val="id"/>
              </w:rPr>
            </w:pPr>
            <w:r w:rsidRPr="006A0892">
              <w:rPr>
                <w:rFonts w:eastAsia="Arial" w:hAnsi="Arial" w:cs="Arial"/>
                <w:sz w:val="20"/>
                <w:szCs w:val="20"/>
              </w:rPr>
              <w:t>51,9</w:t>
            </w:r>
            <w:r w:rsidRPr="006A0892">
              <w:rPr>
                <w:rFonts w:eastAsia="Arial" w:hAnsi="Arial" w:cs="Arial"/>
                <w:sz w:val="20"/>
                <w:szCs w:val="20"/>
                <w:lang w:val="id"/>
              </w:rPr>
              <w:t>%</w:t>
            </w:r>
          </w:p>
        </w:tc>
      </w:tr>
      <w:tr w:rsidR="006A0892" w:rsidRPr="006A0892" w14:paraId="07C02FB9" w14:textId="77777777" w:rsidTr="0088688B">
        <w:trPr>
          <w:trHeight w:val="458"/>
        </w:trPr>
        <w:tc>
          <w:tcPr>
            <w:tcW w:w="714" w:type="pct"/>
          </w:tcPr>
          <w:p w14:paraId="59802C81" w14:textId="77777777" w:rsidR="006A0892" w:rsidRPr="006A0892" w:rsidRDefault="006A0892" w:rsidP="006A0892">
            <w:pPr>
              <w:widowControl w:val="0"/>
              <w:autoSpaceDE w:val="0"/>
              <w:autoSpaceDN w:val="0"/>
              <w:spacing w:before="86"/>
              <w:ind w:left="17"/>
              <w:rPr>
                <w:rFonts w:eastAsia="Arial" w:hAnsi="Arial" w:cs="Arial"/>
                <w:sz w:val="20"/>
                <w:szCs w:val="20"/>
                <w:lang w:val="id"/>
              </w:rPr>
            </w:pPr>
            <w:r w:rsidRPr="006A0892">
              <w:rPr>
                <w:rFonts w:eastAsia="Arial" w:hAnsi="Arial" w:cs="Arial"/>
                <w:sz w:val="20"/>
                <w:szCs w:val="20"/>
                <w:lang w:val="id"/>
              </w:rPr>
              <w:t>Sedang</w:t>
            </w:r>
          </w:p>
        </w:tc>
        <w:tc>
          <w:tcPr>
            <w:tcW w:w="1608" w:type="pct"/>
          </w:tcPr>
          <w:p w14:paraId="25384454" w14:textId="77777777" w:rsidR="006A0892" w:rsidRPr="006A0892" w:rsidRDefault="006A0892" w:rsidP="006A0892">
            <w:pPr>
              <w:widowControl w:val="0"/>
              <w:autoSpaceDE w:val="0"/>
              <w:autoSpaceDN w:val="0"/>
              <w:spacing w:before="86"/>
              <w:ind w:left="187"/>
              <w:rPr>
                <w:rFonts w:eastAsia="Arial" w:cs="Arial"/>
                <w:sz w:val="20"/>
                <w:szCs w:val="20"/>
                <w:lang w:val="id"/>
              </w:rPr>
            </w:pPr>
            <w:r w:rsidRPr="006A0892">
              <w:rPr>
                <w:rFonts w:eastAsia="Arial" w:cs="Arial"/>
                <w:sz w:val="20"/>
                <w:szCs w:val="20"/>
                <w:lang w:val="id"/>
              </w:rPr>
              <w:t>(µ - 1σ) ≤ X &lt; (µ + 1σ)</w:t>
            </w:r>
          </w:p>
        </w:tc>
        <w:tc>
          <w:tcPr>
            <w:tcW w:w="921" w:type="pct"/>
          </w:tcPr>
          <w:p w14:paraId="7AA220D4" w14:textId="77777777" w:rsidR="006A0892" w:rsidRPr="006A0892" w:rsidRDefault="006A0892" w:rsidP="006A0892">
            <w:pPr>
              <w:widowControl w:val="0"/>
              <w:autoSpaceDE w:val="0"/>
              <w:autoSpaceDN w:val="0"/>
              <w:spacing w:before="86"/>
              <w:ind w:left="80"/>
              <w:rPr>
                <w:rFonts w:eastAsia="Arial" w:cs="Arial"/>
                <w:sz w:val="20"/>
                <w:szCs w:val="20"/>
              </w:rPr>
            </w:pPr>
            <w:r w:rsidRPr="006A0892">
              <w:rPr>
                <w:rFonts w:eastAsia="Arial" w:cs="Arial"/>
                <w:sz w:val="20"/>
                <w:szCs w:val="20"/>
              </w:rPr>
              <w:t>60</w:t>
            </w:r>
            <w:r w:rsidRPr="006A0892">
              <w:rPr>
                <w:rFonts w:eastAsia="Arial" w:cs="Arial"/>
                <w:sz w:val="20"/>
                <w:szCs w:val="20"/>
                <w:lang w:val="id"/>
              </w:rPr>
              <w:t xml:space="preserve"> ≤ X &lt; </w:t>
            </w:r>
            <w:r w:rsidRPr="006A0892">
              <w:rPr>
                <w:rFonts w:eastAsia="Arial" w:cs="Arial"/>
                <w:sz w:val="20"/>
                <w:szCs w:val="20"/>
              </w:rPr>
              <w:t>90</w:t>
            </w:r>
          </w:p>
        </w:tc>
        <w:tc>
          <w:tcPr>
            <w:tcW w:w="519" w:type="pct"/>
          </w:tcPr>
          <w:p w14:paraId="38D26ECF" w14:textId="77777777" w:rsidR="006A0892" w:rsidRPr="006A0892" w:rsidRDefault="006A0892" w:rsidP="006A0892">
            <w:pPr>
              <w:widowControl w:val="0"/>
              <w:autoSpaceDE w:val="0"/>
              <w:autoSpaceDN w:val="0"/>
              <w:spacing w:before="86"/>
              <w:ind w:left="190"/>
              <w:rPr>
                <w:rFonts w:eastAsia="Arial" w:hAnsi="Arial" w:cs="Arial"/>
                <w:sz w:val="20"/>
                <w:szCs w:val="20"/>
                <w:lang w:val="id"/>
              </w:rPr>
            </w:pPr>
            <w:r w:rsidRPr="006A0892">
              <w:rPr>
                <w:rFonts w:eastAsia="Arial" w:hAnsi="Arial" w:cs="Arial"/>
                <w:sz w:val="20"/>
                <w:szCs w:val="20"/>
                <w:lang w:val="id"/>
              </w:rPr>
              <w:t>1</w:t>
            </w:r>
          </w:p>
        </w:tc>
        <w:tc>
          <w:tcPr>
            <w:tcW w:w="1239" w:type="pct"/>
          </w:tcPr>
          <w:p w14:paraId="7BF1D689" w14:textId="77777777" w:rsidR="006A0892" w:rsidRPr="006A0892" w:rsidRDefault="006A0892" w:rsidP="006A0892">
            <w:pPr>
              <w:widowControl w:val="0"/>
              <w:autoSpaceDE w:val="0"/>
              <w:autoSpaceDN w:val="0"/>
              <w:spacing w:before="86"/>
              <w:ind w:left="377"/>
              <w:rPr>
                <w:rFonts w:eastAsia="Arial" w:hAnsi="Arial" w:cs="Arial"/>
                <w:sz w:val="20"/>
                <w:szCs w:val="20"/>
                <w:lang w:val="id"/>
              </w:rPr>
            </w:pPr>
            <w:r w:rsidRPr="006A0892">
              <w:rPr>
                <w:rFonts w:eastAsia="Arial" w:hAnsi="Arial" w:cs="Arial"/>
                <w:sz w:val="20"/>
                <w:szCs w:val="20"/>
              </w:rPr>
              <w:t>0,8</w:t>
            </w:r>
            <w:r w:rsidRPr="006A0892">
              <w:rPr>
                <w:rFonts w:eastAsia="Arial" w:hAnsi="Arial" w:cs="Arial"/>
                <w:sz w:val="20"/>
                <w:szCs w:val="20"/>
                <w:lang w:val="id"/>
              </w:rPr>
              <w:t>%</w:t>
            </w:r>
          </w:p>
        </w:tc>
      </w:tr>
      <w:tr w:rsidR="006A0892" w:rsidRPr="006A0892" w14:paraId="3ADCA218" w14:textId="77777777" w:rsidTr="0088688B">
        <w:trPr>
          <w:trHeight w:val="549"/>
        </w:trPr>
        <w:tc>
          <w:tcPr>
            <w:tcW w:w="714" w:type="pct"/>
            <w:tcBorders>
              <w:bottom w:val="single" w:sz="4" w:space="0" w:color="000000"/>
            </w:tcBorders>
          </w:tcPr>
          <w:p w14:paraId="72F379B0" w14:textId="77777777" w:rsidR="006A0892" w:rsidRPr="006A0892" w:rsidRDefault="006A0892" w:rsidP="006A0892">
            <w:pPr>
              <w:widowControl w:val="0"/>
              <w:autoSpaceDE w:val="0"/>
              <w:autoSpaceDN w:val="0"/>
              <w:spacing w:before="86"/>
              <w:ind w:left="17"/>
              <w:rPr>
                <w:rFonts w:eastAsia="Arial" w:hAnsi="Arial" w:cs="Arial"/>
                <w:sz w:val="20"/>
                <w:szCs w:val="20"/>
                <w:lang w:val="id"/>
              </w:rPr>
            </w:pPr>
            <w:r w:rsidRPr="006A0892">
              <w:rPr>
                <w:rFonts w:eastAsia="Arial" w:hAnsi="Arial" w:cs="Arial"/>
                <w:sz w:val="20"/>
                <w:szCs w:val="20"/>
                <w:lang w:val="id"/>
              </w:rPr>
              <w:t>Rendah</w:t>
            </w:r>
          </w:p>
        </w:tc>
        <w:tc>
          <w:tcPr>
            <w:tcW w:w="1608" w:type="pct"/>
            <w:tcBorders>
              <w:bottom w:val="single" w:sz="4" w:space="0" w:color="000000"/>
            </w:tcBorders>
          </w:tcPr>
          <w:p w14:paraId="01903899" w14:textId="77777777" w:rsidR="006A0892" w:rsidRPr="006A0892" w:rsidRDefault="006A0892" w:rsidP="006A0892">
            <w:pPr>
              <w:widowControl w:val="0"/>
              <w:autoSpaceDE w:val="0"/>
              <w:autoSpaceDN w:val="0"/>
              <w:spacing w:before="86"/>
              <w:ind w:left="187"/>
              <w:rPr>
                <w:rFonts w:eastAsia="Arial" w:cs="Arial"/>
                <w:sz w:val="20"/>
                <w:szCs w:val="20"/>
                <w:lang w:val="id"/>
              </w:rPr>
            </w:pPr>
            <w:r w:rsidRPr="006A0892">
              <w:rPr>
                <w:rFonts w:eastAsia="Arial" w:cs="Arial"/>
                <w:sz w:val="20"/>
                <w:szCs w:val="20"/>
                <w:lang w:val="id"/>
              </w:rPr>
              <w:t>X &lt; (µ - 1σ)</w:t>
            </w:r>
          </w:p>
        </w:tc>
        <w:tc>
          <w:tcPr>
            <w:tcW w:w="921" w:type="pct"/>
            <w:tcBorders>
              <w:bottom w:val="single" w:sz="4" w:space="0" w:color="000000"/>
            </w:tcBorders>
          </w:tcPr>
          <w:p w14:paraId="14D7E92D" w14:textId="77777777" w:rsidR="006A0892" w:rsidRPr="006A0892" w:rsidRDefault="006A0892" w:rsidP="006A0892">
            <w:pPr>
              <w:widowControl w:val="0"/>
              <w:autoSpaceDE w:val="0"/>
              <w:autoSpaceDN w:val="0"/>
              <w:spacing w:before="86"/>
              <w:ind w:left="80"/>
              <w:rPr>
                <w:rFonts w:eastAsia="Arial" w:hAnsi="Arial" w:cs="Arial"/>
                <w:sz w:val="20"/>
                <w:szCs w:val="20"/>
              </w:rPr>
            </w:pPr>
            <w:r w:rsidRPr="006A0892">
              <w:rPr>
                <w:rFonts w:eastAsia="Arial" w:hAnsi="Arial" w:cs="Arial"/>
                <w:sz w:val="20"/>
                <w:szCs w:val="20"/>
                <w:lang w:val="id"/>
              </w:rPr>
              <w:t xml:space="preserve">X &lt; </w:t>
            </w:r>
            <w:r w:rsidRPr="006A0892">
              <w:rPr>
                <w:rFonts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19" w:type="pct"/>
            <w:tcBorders>
              <w:bottom w:val="single" w:sz="4" w:space="0" w:color="000000"/>
            </w:tcBorders>
          </w:tcPr>
          <w:p w14:paraId="3A19218A" w14:textId="77777777" w:rsidR="006A0892" w:rsidRPr="006A0892" w:rsidRDefault="006A0892" w:rsidP="006A0892">
            <w:pPr>
              <w:widowControl w:val="0"/>
              <w:autoSpaceDE w:val="0"/>
              <w:autoSpaceDN w:val="0"/>
              <w:spacing w:before="86"/>
              <w:ind w:left="190"/>
              <w:rPr>
                <w:rFonts w:eastAsia="Arial" w:hAnsi="Arial" w:cs="Arial"/>
                <w:sz w:val="20"/>
                <w:szCs w:val="20"/>
              </w:rPr>
            </w:pPr>
            <w:r w:rsidRPr="006A0892">
              <w:rPr>
                <w:rFonts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1239" w:type="pct"/>
            <w:tcBorders>
              <w:bottom w:val="single" w:sz="4" w:space="0" w:color="000000"/>
            </w:tcBorders>
          </w:tcPr>
          <w:p w14:paraId="71288754" w14:textId="77777777" w:rsidR="006A0892" w:rsidRPr="006A0892" w:rsidRDefault="006A0892" w:rsidP="006A0892">
            <w:pPr>
              <w:widowControl w:val="0"/>
              <w:autoSpaceDE w:val="0"/>
              <w:autoSpaceDN w:val="0"/>
              <w:spacing w:before="86"/>
              <w:ind w:left="377"/>
              <w:rPr>
                <w:rFonts w:eastAsia="Arial" w:hAnsi="Arial" w:cs="Arial"/>
                <w:sz w:val="20"/>
                <w:szCs w:val="20"/>
                <w:lang w:val="id"/>
              </w:rPr>
            </w:pPr>
            <w:r w:rsidRPr="006A0892">
              <w:rPr>
                <w:rFonts w:eastAsia="Arial" w:hAnsi="Arial" w:cs="Arial"/>
                <w:sz w:val="20"/>
                <w:szCs w:val="20"/>
              </w:rPr>
              <w:t>47,3</w:t>
            </w:r>
            <w:r w:rsidRPr="006A0892">
              <w:rPr>
                <w:rFonts w:eastAsia="Arial" w:hAnsi="Arial" w:cs="Arial"/>
                <w:sz w:val="20"/>
                <w:szCs w:val="20"/>
                <w:lang w:val="id"/>
              </w:rPr>
              <w:t>%</w:t>
            </w:r>
          </w:p>
        </w:tc>
      </w:tr>
      <w:tr w:rsidR="006A0892" w:rsidRPr="006A0892" w14:paraId="3AC413FD" w14:textId="77777777" w:rsidTr="0088688B">
        <w:trPr>
          <w:trHeight w:val="455"/>
        </w:trPr>
        <w:tc>
          <w:tcPr>
            <w:tcW w:w="714" w:type="pct"/>
            <w:tcBorders>
              <w:top w:val="single" w:sz="4" w:space="0" w:color="000000"/>
              <w:bottom w:val="single" w:sz="4" w:space="0" w:color="000000"/>
            </w:tcBorders>
          </w:tcPr>
          <w:p w14:paraId="3D4340DF" w14:textId="77777777" w:rsidR="006A0892" w:rsidRPr="006A0892" w:rsidRDefault="006A0892" w:rsidP="006A0892">
            <w:pPr>
              <w:widowControl w:val="0"/>
              <w:autoSpaceDE w:val="0"/>
              <w:autoSpaceDN w:val="0"/>
              <w:ind w:left="17"/>
              <w:rPr>
                <w:rFonts w:eastAsia="Arial" w:hAnsi="Arial" w:cs="Arial"/>
                <w:b/>
                <w:sz w:val="20"/>
                <w:szCs w:val="20"/>
                <w:lang w:val="id"/>
              </w:rPr>
            </w:pPr>
            <w:r w:rsidRPr="006A0892">
              <w:rPr>
                <w:rFonts w:eastAsia="Arial" w:hAnsi="Arial" w:cs="Arial"/>
                <w:b/>
                <w:sz w:val="20"/>
                <w:szCs w:val="20"/>
                <w:lang w:val="id"/>
              </w:rPr>
              <w:t>Total</w:t>
            </w:r>
          </w:p>
        </w:tc>
        <w:tc>
          <w:tcPr>
            <w:tcW w:w="1608" w:type="pct"/>
            <w:tcBorders>
              <w:top w:val="single" w:sz="4" w:space="0" w:color="000000"/>
              <w:bottom w:val="single" w:sz="4" w:space="0" w:color="000000"/>
            </w:tcBorders>
          </w:tcPr>
          <w:p w14:paraId="581C6FCB" w14:textId="77777777" w:rsidR="006A0892" w:rsidRPr="006A0892" w:rsidRDefault="006A0892" w:rsidP="006A0892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0"/>
                <w:lang w:val="id"/>
              </w:rPr>
            </w:pPr>
          </w:p>
        </w:tc>
        <w:tc>
          <w:tcPr>
            <w:tcW w:w="921" w:type="pct"/>
            <w:tcBorders>
              <w:top w:val="single" w:sz="4" w:space="0" w:color="000000"/>
              <w:bottom w:val="single" w:sz="2" w:space="0" w:color="000000"/>
            </w:tcBorders>
          </w:tcPr>
          <w:p w14:paraId="55F9B535" w14:textId="77777777" w:rsidR="006A0892" w:rsidRPr="006A0892" w:rsidRDefault="006A0892" w:rsidP="006A0892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0"/>
                <w:lang w:val="id"/>
              </w:rPr>
            </w:pPr>
          </w:p>
        </w:tc>
        <w:tc>
          <w:tcPr>
            <w:tcW w:w="519" w:type="pct"/>
            <w:tcBorders>
              <w:top w:val="single" w:sz="4" w:space="0" w:color="000000"/>
              <w:bottom w:val="single" w:sz="2" w:space="0" w:color="000000"/>
            </w:tcBorders>
          </w:tcPr>
          <w:p w14:paraId="67A992C2" w14:textId="77777777" w:rsidR="006A0892" w:rsidRPr="006A0892" w:rsidRDefault="006A0892" w:rsidP="006A0892">
            <w:pPr>
              <w:widowControl w:val="0"/>
              <w:autoSpaceDE w:val="0"/>
              <w:autoSpaceDN w:val="0"/>
              <w:ind w:left="190"/>
              <w:rPr>
                <w:rFonts w:eastAsia="Arial" w:hAnsi="Arial" w:cs="Arial"/>
                <w:sz w:val="20"/>
                <w:szCs w:val="20"/>
              </w:rPr>
            </w:pPr>
            <w:r w:rsidRPr="006A0892">
              <w:rPr>
                <w:rFonts w:eastAsia="Arial" w:hAnsi="Arial" w:cs="Arial"/>
                <w:sz w:val="20"/>
                <w:szCs w:val="20"/>
              </w:rPr>
              <w:t>131</w:t>
            </w:r>
          </w:p>
        </w:tc>
        <w:tc>
          <w:tcPr>
            <w:tcW w:w="1239" w:type="pct"/>
            <w:tcBorders>
              <w:top w:val="single" w:sz="4" w:space="0" w:color="000000"/>
              <w:bottom w:val="single" w:sz="2" w:space="0" w:color="000000"/>
            </w:tcBorders>
          </w:tcPr>
          <w:p w14:paraId="6F701AE1" w14:textId="77777777" w:rsidR="006A0892" w:rsidRPr="006A0892" w:rsidRDefault="006A0892" w:rsidP="006A0892">
            <w:pPr>
              <w:widowControl w:val="0"/>
              <w:autoSpaceDE w:val="0"/>
              <w:autoSpaceDN w:val="0"/>
              <w:ind w:left="377"/>
              <w:rPr>
                <w:rFonts w:eastAsia="Arial" w:hAnsi="Arial" w:cs="Arial"/>
                <w:sz w:val="20"/>
                <w:szCs w:val="20"/>
                <w:lang w:val="id"/>
              </w:rPr>
            </w:pPr>
            <w:r w:rsidRPr="006A0892">
              <w:rPr>
                <w:rFonts w:eastAsia="Arial" w:hAnsi="Arial" w:cs="Arial"/>
                <w:sz w:val="20"/>
                <w:szCs w:val="20"/>
                <w:lang w:val="id"/>
              </w:rPr>
              <w:t>100%</w:t>
            </w:r>
          </w:p>
        </w:tc>
      </w:tr>
    </w:tbl>
    <w:p w14:paraId="768EBA25" w14:textId="47E3EDCF" w:rsidR="006A0892" w:rsidRDefault="006A0892" w:rsidP="006A0892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 w:rsidRPr="006A0892">
        <w:rPr>
          <w:sz w:val="22"/>
          <w:szCs w:val="22"/>
        </w:rPr>
        <w:t>Berdasarkan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kategori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diatas</w:t>
      </w:r>
      <w:proofErr w:type="spellEnd"/>
      <w:r w:rsidRPr="006A0892">
        <w:rPr>
          <w:sz w:val="22"/>
          <w:szCs w:val="22"/>
        </w:rPr>
        <w:t xml:space="preserve">, </w:t>
      </w:r>
      <w:proofErr w:type="spellStart"/>
      <w:r w:rsidRPr="006A0892">
        <w:rPr>
          <w:sz w:val="22"/>
          <w:szCs w:val="22"/>
        </w:rPr>
        <w:t>dapat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diketahui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bahwa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mahasiswa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tingkat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akhir</w:t>
      </w:r>
      <w:proofErr w:type="spellEnd"/>
      <w:r w:rsidRPr="006A0892">
        <w:rPr>
          <w:sz w:val="22"/>
          <w:szCs w:val="22"/>
        </w:rPr>
        <w:t xml:space="preserve"> yang </w:t>
      </w:r>
      <w:proofErr w:type="spellStart"/>
      <w:r w:rsidRPr="006A0892">
        <w:rPr>
          <w:sz w:val="22"/>
          <w:szCs w:val="22"/>
        </w:rPr>
        <w:t>sedang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menyusun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skripsi</w:t>
      </w:r>
      <w:proofErr w:type="spellEnd"/>
      <w:r w:rsidRPr="006A0892">
        <w:rPr>
          <w:sz w:val="22"/>
          <w:szCs w:val="22"/>
        </w:rPr>
        <w:t xml:space="preserve"> dan </w:t>
      </w:r>
      <w:proofErr w:type="spellStart"/>
      <w:r w:rsidRPr="006A0892">
        <w:rPr>
          <w:sz w:val="22"/>
          <w:szCs w:val="22"/>
        </w:rPr>
        <w:t>memiliki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kecemasan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dalam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kategori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tinggi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sebesar</w:t>
      </w:r>
      <w:proofErr w:type="spellEnd"/>
      <w:r w:rsidRPr="006A0892">
        <w:rPr>
          <w:sz w:val="22"/>
          <w:szCs w:val="22"/>
        </w:rPr>
        <w:t xml:space="preserve"> 51,9% (68 </w:t>
      </w:r>
      <w:proofErr w:type="spellStart"/>
      <w:r w:rsidRPr="006A0892">
        <w:rPr>
          <w:sz w:val="22"/>
          <w:szCs w:val="22"/>
        </w:rPr>
        <w:t>subjek</w:t>
      </w:r>
      <w:proofErr w:type="spellEnd"/>
      <w:r w:rsidRPr="006A0892">
        <w:rPr>
          <w:sz w:val="22"/>
          <w:szCs w:val="22"/>
        </w:rPr>
        <w:t xml:space="preserve">), </w:t>
      </w:r>
      <w:proofErr w:type="spellStart"/>
      <w:r w:rsidRPr="006A0892">
        <w:rPr>
          <w:sz w:val="22"/>
          <w:szCs w:val="22"/>
        </w:rPr>
        <w:t>kategori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sedang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sebesar</w:t>
      </w:r>
      <w:proofErr w:type="spellEnd"/>
      <w:r w:rsidRPr="006A0892">
        <w:rPr>
          <w:sz w:val="22"/>
          <w:szCs w:val="22"/>
        </w:rPr>
        <w:t xml:space="preserve"> 0,8% (1 </w:t>
      </w:r>
      <w:proofErr w:type="spellStart"/>
      <w:r w:rsidRPr="006A0892">
        <w:rPr>
          <w:sz w:val="22"/>
          <w:szCs w:val="22"/>
        </w:rPr>
        <w:t>subjek</w:t>
      </w:r>
      <w:proofErr w:type="spellEnd"/>
      <w:r w:rsidRPr="006A0892">
        <w:rPr>
          <w:sz w:val="22"/>
          <w:szCs w:val="22"/>
        </w:rPr>
        <w:t xml:space="preserve">) dan </w:t>
      </w:r>
      <w:proofErr w:type="spellStart"/>
      <w:r w:rsidRPr="006A0892">
        <w:rPr>
          <w:sz w:val="22"/>
          <w:szCs w:val="22"/>
        </w:rPr>
        <w:t>kategori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rendah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sebesar</w:t>
      </w:r>
      <w:proofErr w:type="spellEnd"/>
      <w:r w:rsidRPr="006A0892">
        <w:rPr>
          <w:sz w:val="22"/>
          <w:szCs w:val="22"/>
        </w:rPr>
        <w:t xml:space="preserve"> 47,3% (62 </w:t>
      </w:r>
      <w:proofErr w:type="spellStart"/>
      <w:r w:rsidRPr="006A0892">
        <w:rPr>
          <w:sz w:val="22"/>
          <w:szCs w:val="22"/>
        </w:rPr>
        <w:t>subjek</w:t>
      </w:r>
      <w:proofErr w:type="spellEnd"/>
      <w:r w:rsidRPr="006A0892">
        <w:rPr>
          <w:sz w:val="22"/>
          <w:szCs w:val="22"/>
        </w:rPr>
        <w:t xml:space="preserve">). Hal </w:t>
      </w:r>
      <w:proofErr w:type="spellStart"/>
      <w:r w:rsidRPr="006A0892">
        <w:rPr>
          <w:sz w:val="22"/>
          <w:szCs w:val="22"/>
        </w:rPr>
        <w:t>ini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menunjukkan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bahwa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subjek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dalam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penelitian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sebagian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besar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memiliki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kecemasan</w:t>
      </w:r>
      <w:proofErr w:type="spellEnd"/>
      <w:r w:rsidRPr="006A0892">
        <w:rPr>
          <w:sz w:val="22"/>
          <w:szCs w:val="22"/>
        </w:rPr>
        <w:t xml:space="preserve"> pada </w:t>
      </w:r>
      <w:proofErr w:type="spellStart"/>
      <w:r w:rsidRPr="006A0892">
        <w:rPr>
          <w:sz w:val="22"/>
          <w:szCs w:val="22"/>
        </w:rPr>
        <w:t>kategori</w:t>
      </w:r>
      <w:proofErr w:type="spellEnd"/>
      <w:r w:rsidRPr="006A0892">
        <w:rPr>
          <w:sz w:val="22"/>
          <w:szCs w:val="22"/>
        </w:rPr>
        <w:t xml:space="preserve"> </w:t>
      </w:r>
      <w:proofErr w:type="spellStart"/>
      <w:r w:rsidRPr="006A0892">
        <w:rPr>
          <w:sz w:val="22"/>
          <w:szCs w:val="22"/>
        </w:rPr>
        <w:t>tinggi</w:t>
      </w:r>
      <w:proofErr w:type="spellEnd"/>
      <w:r w:rsidR="00FD4806">
        <w:rPr>
          <w:sz w:val="22"/>
          <w:szCs w:val="22"/>
        </w:rPr>
        <w:t xml:space="preserve">. </w:t>
      </w:r>
      <w:proofErr w:type="spellStart"/>
      <w:r w:rsidR="00FD4806" w:rsidRPr="00FD4806">
        <w:rPr>
          <w:sz w:val="22"/>
          <w:szCs w:val="22"/>
        </w:rPr>
        <w:t>Kecemasan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merupakan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hal</w:t>
      </w:r>
      <w:proofErr w:type="spellEnd"/>
      <w:r w:rsidR="00FD4806" w:rsidRPr="00FD4806">
        <w:rPr>
          <w:sz w:val="22"/>
          <w:szCs w:val="22"/>
        </w:rPr>
        <w:t xml:space="preserve"> yang normal </w:t>
      </w:r>
      <w:proofErr w:type="spellStart"/>
      <w:r w:rsidR="00FD4806" w:rsidRPr="00FD4806">
        <w:rPr>
          <w:sz w:val="22"/>
          <w:szCs w:val="22"/>
        </w:rPr>
        <w:t>terjadi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terhadap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individu</w:t>
      </w:r>
      <w:proofErr w:type="spellEnd"/>
      <w:r w:rsidR="00FD4806" w:rsidRPr="00FD4806">
        <w:rPr>
          <w:sz w:val="22"/>
          <w:szCs w:val="22"/>
        </w:rPr>
        <w:t xml:space="preserve">, pada </w:t>
      </w:r>
      <w:proofErr w:type="spellStart"/>
      <w:r w:rsidR="00FD4806" w:rsidRPr="00FD4806">
        <w:rPr>
          <w:sz w:val="22"/>
          <w:szCs w:val="22"/>
        </w:rPr>
        <w:t>saat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individu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tersebut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mengalami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suatu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kondisi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atau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situasi</w:t>
      </w:r>
      <w:proofErr w:type="spellEnd"/>
      <w:r w:rsidR="00FD4806" w:rsidRPr="00FD4806">
        <w:rPr>
          <w:sz w:val="22"/>
          <w:szCs w:val="22"/>
        </w:rPr>
        <w:t xml:space="preserve"> yang </w:t>
      </w:r>
      <w:proofErr w:type="spellStart"/>
      <w:r w:rsidR="00FD4806" w:rsidRPr="00FD4806">
        <w:rPr>
          <w:sz w:val="22"/>
          <w:szCs w:val="22"/>
        </w:rPr>
        <w:t>belum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pernah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dialami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sebelumnya</w:t>
      </w:r>
      <w:proofErr w:type="spellEnd"/>
      <w:r w:rsidR="00FD4806" w:rsidRPr="00FD4806">
        <w:rPr>
          <w:sz w:val="22"/>
          <w:szCs w:val="22"/>
        </w:rPr>
        <w:t xml:space="preserve">. </w:t>
      </w:r>
      <w:proofErr w:type="spellStart"/>
      <w:r w:rsidR="00FD4806" w:rsidRPr="00FD4806">
        <w:rPr>
          <w:sz w:val="22"/>
          <w:szCs w:val="22"/>
        </w:rPr>
        <w:t>Begitupun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dengan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mahasiswa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tingkat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akhir</w:t>
      </w:r>
      <w:proofErr w:type="spellEnd"/>
      <w:r w:rsidR="00FD4806" w:rsidRPr="00FD4806">
        <w:rPr>
          <w:sz w:val="22"/>
          <w:szCs w:val="22"/>
        </w:rPr>
        <w:t xml:space="preserve"> yang </w:t>
      </w:r>
      <w:proofErr w:type="spellStart"/>
      <w:r w:rsidR="00FD4806" w:rsidRPr="00FD4806">
        <w:rPr>
          <w:sz w:val="22"/>
          <w:szCs w:val="22"/>
        </w:rPr>
        <w:t>selama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perkuliahannya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belum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pernah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sama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sekali</w:t>
      </w:r>
      <w:proofErr w:type="spellEnd"/>
      <w:r w:rsidR="00FD4806" w:rsidRPr="00FD4806">
        <w:rPr>
          <w:sz w:val="22"/>
          <w:szCs w:val="22"/>
        </w:rPr>
        <w:t xml:space="preserve"> dan </w:t>
      </w:r>
      <w:proofErr w:type="spellStart"/>
      <w:r w:rsidR="00FD4806" w:rsidRPr="00FD4806">
        <w:rPr>
          <w:sz w:val="22"/>
          <w:szCs w:val="22"/>
        </w:rPr>
        <w:t>diharuskan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untuk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menghadapi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serta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mengerjakan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penelitian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tugas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akhir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berupa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skripsi</w:t>
      </w:r>
      <w:proofErr w:type="spellEnd"/>
      <w:r w:rsidR="00FD4806" w:rsidRPr="00FD4806">
        <w:rPr>
          <w:sz w:val="22"/>
          <w:szCs w:val="22"/>
        </w:rPr>
        <w:t xml:space="preserve">. Proses </w:t>
      </w:r>
      <w:proofErr w:type="spellStart"/>
      <w:r w:rsidR="00FD4806" w:rsidRPr="00FD4806">
        <w:rPr>
          <w:sz w:val="22"/>
          <w:szCs w:val="22"/>
        </w:rPr>
        <w:t>penyusunan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skripsi</w:t>
      </w:r>
      <w:proofErr w:type="spellEnd"/>
      <w:r w:rsidR="00FD4806" w:rsidRPr="00FD4806">
        <w:rPr>
          <w:sz w:val="22"/>
          <w:szCs w:val="22"/>
        </w:rPr>
        <w:t xml:space="preserve"> yang </w:t>
      </w:r>
      <w:proofErr w:type="spellStart"/>
      <w:r w:rsidR="00FD4806" w:rsidRPr="00FD4806">
        <w:rPr>
          <w:sz w:val="22"/>
          <w:szCs w:val="22"/>
        </w:rPr>
        <w:t>menyita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waktu</w:t>
      </w:r>
      <w:proofErr w:type="spellEnd"/>
      <w:r w:rsidR="00FD4806" w:rsidRPr="00FD4806">
        <w:rPr>
          <w:sz w:val="22"/>
          <w:szCs w:val="22"/>
        </w:rPr>
        <w:t xml:space="preserve">, </w:t>
      </w:r>
      <w:proofErr w:type="spellStart"/>
      <w:r w:rsidR="00FD4806" w:rsidRPr="00FD4806">
        <w:rPr>
          <w:sz w:val="22"/>
          <w:szCs w:val="22"/>
        </w:rPr>
        <w:t>tenaga</w:t>
      </w:r>
      <w:proofErr w:type="spellEnd"/>
      <w:r w:rsidR="00FD4806" w:rsidRPr="00FD4806">
        <w:rPr>
          <w:sz w:val="22"/>
          <w:szCs w:val="22"/>
        </w:rPr>
        <w:t xml:space="preserve">, dan </w:t>
      </w:r>
      <w:proofErr w:type="spellStart"/>
      <w:r w:rsidR="00FD4806" w:rsidRPr="00FD4806">
        <w:rPr>
          <w:sz w:val="22"/>
          <w:szCs w:val="22"/>
        </w:rPr>
        <w:t>pikiran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mengakibatkan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mahasiswa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lastRenderedPageBreak/>
        <w:t>merasa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terbebani</w:t>
      </w:r>
      <w:proofErr w:type="spellEnd"/>
      <w:r w:rsidR="00FD4806" w:rsidRPr="00FD4806">
        <w:rPr>
          <w:sz w:val="22"/>
          <w:szCs w:val="22"/>
        </w:rPr>
        <w:t xml:space="preserve"> (</w:t>
      </w:r>
      <w:proofErr w:type="spellStart"/>
      <w:r w:rsidR="00FD4806" w:rsidRPr="00FD4806">
        <w:rPr>
          <w:sz w:val="22"/>
          <w:szCs w:val="22"/>
        </w:rPr>
        <w:t>Wiranti</w:t>
      </w:r>
      <w:proofErr w:type="spellEnd"/>
      <w:r w:rsidR="00FD4806" w:rsidRPr="00FD4806">
        <w:rPr>
          <w:sz w:val="22"/>
          <w:szCs w:val="22"/>
        </w:rPr>
        <w:t xml:space="preserve"> &amp; </w:t>
      </w:r>
      <w:proofErr w:type="spellStart"/>
      <w:r w:rsidR="00FD4806" w:rsidRPr="00FD4806">
        <w:rPr>
          <w:sz w:val="22"/>
          <w:szCs w:val="22"/>
        </w:rPr>
        <w:t>Supriyadi</w:t>
      </w:r>
      <w:proofErr w:type="spellEnd"/>
      <w:r w:rsidR="00FD4806" w:rsidRPr="00FD4806">
        <w:rPr>
          <w:sz w:val="22"/>
          <w:szCs w:val="22"/>
        </w:rPr>
        <w:t>, 2015).</w:t>
      </w:r>
      <w:r w:rsid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Skripsi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menjadi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pemicu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stres</w:t>
      </w:r>
      <w:proofErr w:type="spellEnd"/>
      <w:r w:rsidR="00FD4806" w:rsidRPr="00FD4806">
        <w:rPr>
          <w:sz w:val="22"/>
          <w:szCs w:val="22"/>
        </w:rPr>
        <w:t xml:space="preserve"> yang </w:t>
      </w:r>
      <w:proofErr w:type="spellStart"/>
      <w:r w:rsidR="00FD4806" w:rsidRPr="00FD4806">
        <w:rPr>
          <w:sz w:val="22"/>
          <w:szCs w:val="22"/>
        </w:rPr>
        <w:t>dapat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memunculkan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kecemasan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bagi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sebagian</w:t>
      </w:r>
      <w:proofErr w:type="spellEnd"/>
      <w:r w:rsidR="00FD4806" w:rsidRPr="00FD4806">
        <w:rPr>
          <w:sz w:val="22"/>
          <w:szCs w:val="22"/>
        </w:rPr>
        <w:t xml:space="preserve"> </w:t>
      </w:r>
      <w:proofErr w:type="spellStart"/>
      <w:r w:rsidR="00FD4806" w:rsidRPr="00FD4806">
        <w:rPr>
          <w:sz w:val="22"/>
          <w:szCs w:val="22"/>
        </w:rPr>
        <w:t>mahasiswa</w:t>
      </w:r>
      <w:proofErr w:type="spellEnd"/>
      <w:r w:rsidR="00FD4806" w:rsidRPr="00FD4806">
        <w:rPr>
          <w:sz w:val="22"/>
          <w:szCs w:val="22"/>
        </w:rPr>
        <w:t xml:space="preserve"> (</w:t>
      </w:r>
      <w:proofErr w:type="spellStart"/>
      <w:r w:rsidR="00FD4806" w:rsidRPr="00FD4806">
        <w:rPr>
          <w:sz w:val="22"/>
          <w:szCs w:val="22"/>
        </w:rPr>
        <w:t>Hartoni</w:t>
      </w:r>
      <w:proofErr w:type="spellEnd"/>
      <w:r w:rsidR="00FD4806" w:rsidRPr="00FD4806">
        <w:rPr>
          <w:sz w:val="22"/>
          <w:szCs w:val="22"/>
        </w:rPr>
        <w:t>, 2016).</w:t>
      </w:r>
      <w:r w:rsidR="008C289B">
        <w:rPr>
          <w:sz w:val="22"/>
          <w:szCs w:val="22"/>
        </w:rPr>
        <w:t xml:space="preserve"> Pada </w:t>
      </w:r>
      <w:proofErr w:type="spellStart"/>
      <w:r w:rsidR="008C289B">
        <w:rPr>
          <w:sz w:val="22"/>
          <w:szCs w:val="22"/>
        </w:rPr>
        <w:t>penelitian</w:t>
      </w:r>
      <w:proofErr w:type="spellEnd"/>
      <w:r w:rsidR="008C289B">
        <w:rPr>
          <w:sz w:val="22"/>
          <w:szCs w:val="22"/>
        </w:rPr>
        <w:t xml:space="preserve"> </w:t>
      </w:r>
      <w:proofErr w:type="spellStart"/>
      <w:r w:rsidR="008C289B">
        <w:rPr>
          <w:sz w:val="22"/>
          <w:szCs w:val="22"/>
        </w:rPr>
        <w:t>sebelumnya</w:t>
      </w:r>
      <w:proofErr w:type="spellEnd"/>
      <w:r w:rsidR="008C289B">
        <w:rPr>
          <w:sz w:val="22"/>
          <w:szCs w:val="22"/>
        </w:rPr>
        <w:t xml:space="preserve"> </w:t>
      </w:r>
      <w:proofErr w:type="spellStart"/>
      <w:r w:rsidR="008C289B" w:rsidRPr="008C289B">
        <w:rPr>
          <w:sz w:val="22"/>
          <w:szCs w:val="22"/>
        </w:rPr>
        <w:t>Fachrozie</w:t>
      </w:r>
      <w:proofErr w:type="spellEnd"/>
      <w:r w:rsidR="008C289B" w:rsidRPr="008C289B">
        <w:rPr>
          <w:sz w:val="22"/>
          <w:szCs w:val="22"/>
        </w:rPr>
        <w:t xml:space="preserve"> et al. </w:t>
      </w:r>
      <w:r w:rsidR="008C289B">
        <w:rPr>
          <w:sz w:val="22"/>
          <w:szCs w:val="22"/>
        </w:rPr>
        <w:t>(</w:t>
      </w:r>
      <w:r w:rsidR="008C289B" w:rsidRPr="008C289B">
        <w:rPr>
          <w:sz w:val="22"/>
          <w:szCs w:val="22"/>
        </w:rPr>
        <w:t>2021</w:t>
      </w:r>
      <w:r w:rsidR="008C289B">
        <w:rPr>
          <w:sz w:val="22"/>
          <w:szCs w:val="22"/>
        </w:rPr>
        <w:t xml:space="preserve">) </w:t>
      </w:r>
      <w:proofErr w:type="spellStart"/>
      <w:r w:rsidR="008C289B">
        <w:rPr>
          <w:sz w:val="22"/>
          <w:szCs w:val="22"/>
        </w:rPr>
        <w:t>menjelaskan</w:t>
      </w:r>
      <w:proofErr w:type="spellEnd"/>
      <w:r w:rsidR="008C289B">
        <w:rPr>
          <w:sz w:val="22"/>
          <w:szCs w:val="22"/>
        </w:rPr>
        <w:t xml:space="preserve"> </w:t>
      </w:r>
      <w:proofErr w:type="spellStart"/>
      <w:r w:rsidR="008C289B">
        <w:rPr>
          <w:sz w:val="22"/>
          <w:szCs w:val="22"/>
        </w:rPr>
        <w:t>bahwa</w:t>
      </w:r>
      <w:proofErr w:type="spellEnd"/>
      <w:r w:rsidR="008C289B">
        <w:rPr>
          <w:sz w:val="22"/>
          <w:szCs w:val="22"/>
        </w:rPr>
        <w:t xml:space="preserve"> </w:t>
      </w:r>
      <w:proofErr w:type="spellStart"/>
      <w:r w:rsidR="008C289B" w:rsidRPr="008C289B">
        <w:rPr>
          <w:sz w:val="22"/>
          <w:szCs w:val="22"/>
        </w:rPr>
        <w:t>Kecemasan</w:t>
      </w:r>
      <w:proofErr w:type="spellEnd"/>
      <w:r w:rsidR="008C289B">
        <w:rPr>
          <w:sz w:val="22"/>
          <w:szCs w:val="22"/>
        </w:rPr>
        <w:t xml:space="preserve"> </w:t>
      </w:r>
      <w:proofErr w:type="spellStart"/>
      <w:r w:rsidR="008C289B">
        <w:rPr>
          <w:sz w:val="22"/>
          <w:szCs w:val="22"/>
        </w:rPr>
        <w:t>mahasiswa</w:t>
      </w:r>
      <w:proofErr w:type="spellEnd"/>
      <w:r w:rsidR="008C289B">
        <w:rPr>
          <w:sz w:val="22"/>
          <w:szCs w:val="22"/>
        </w:rPr>
        <w:t xml:space="preserve"> </w:t>
      </w:r>
      <w:proofErr w:type="spellStart"/>
      <w:r w:rsidR="008C289B">
        <w:rPr>
          <w:sz w:val="22"/>
          <w:szCs w:val="22"/>
        </w:rPr>
        <w:t>tingkat</w:t>
      </w:r>
      <w:proofErr w:type="spellEnd"/>
      <w:r w:rsidR="008C289B">
        <w:rPr>
          <w:sz w:val="22"/>
          <w:szCs w:val="22"/>
        </w:rPr>
        <w:t xml:space="preserve"> </w:t>
      </w:r>
      <w:proofErr w:type="spellStart"/>
      <w:r w:rsidR="008C289B">
        <w:rPr>
          <w:sz w:val="22"/>
          <w:szCs w:val="22"/>
        </w:rPr>
        <w:t>akhir</w:t>
      </w:r>
      <w:proofErr w:type="spellEnd"/>
      <w:r w:rsidR="008C289B">
        <w:rPr>
          <w:sz w:val="22"/>
          <w:szCs w:val="22"/>
        </w:rPr>
        <w:t xml:space="preserve"> yang </w:t>
      </w:r>
      <w:proofErr w:type="spellStart"/>
      <w:r w:rsidR="008C289B">
        <w:rPr>
          <w:sz w:val="22"/>
          <w:szCs w:val="22"/>
        </w:rPr>
        <w:t>sedang</w:t>
      </w:r>
      <w:proofErr w:type="spellEnd"/>
      <w:r w:rsidR="008C289B">
        <w:rPr>
          <w:sz w:val="22"/>
          <w:szCs w:val="22"/>
        </w:rPr>
        <w:t xml:space="preserve"> </w:t>
      </w:r>
      <w:proofErr w:type="spellStart"/>
      <w:r w:rsidR="008C289B">
        <w:rPr>
          <w:sz w:val="22"/>
          <w:szCs w:val="22"/>
        </w:rPr>
        <w:t>menyusun</w:t>
      </w:r>
      <w:proofErr w:type="spellEnd"/>
      <w:r w:rsidR="008C289B">
        <w:rPr>
          <w:sz w:val="22"/>
          <w:szCs w:val="22"/>
        </w:rPr>
        <w:t xml:space="preserve"> </w:t>
      </w:r>
      <w:proofErr w:type="spellStart"/>
      <w:r w:rsidR="008C289B">
        <w:rPr>
          <w:sz w:val="22"/>
          <w:szCs w:val="22"/>
        </w:rPr>
        <w:t>skripsi</w:t>
      </w:r>
      <w:proofErr w:type="spellEnd"/>
      <w:r w:rsidR="008C289B" w:rsidRPr="008C289B">
        <w:rPr>
          <w:sz w:val="22"/>
          <w:szCs w:val="22"/>
        </w:rPr>
        <w:t xml:space="preserve"> </w:t>
      </w:r>
      <w:proofErr w:type="spellStart"/>
      <w:r w:rsidR="008C289B" w:rsidRPr="008C289B">
        <w:rPr>
          <w:sz w:val="22"/>
          <w:szCs w:val="22"/>
        </w:rPr>
        <w:t>dapat</w:t>
      </w:r>
      <w:proofErr w:type="spellEnd"/>
      <w:r w:rsidR="008C289B" w:rsidRPr="008C289B">
        <w:rPr>
          <w:sz w:val="22"/>
          <w:szCs w:val="22"/>
        </w:rPr>
        <w:t xml:space="preserve"> </w:t>
      </w:r>
      <w:proofErr w:type="spellStart"/>
      <w:r w:rsidR="008C289B" w:rsidRPr="008C289B">
        <w:rPr>
          <w:sz w:val="22"/>
          <w:szCs w:val="22"/>
        </w:rPr>
        <w:t>dikendalikan</w:t>
      </w:r>
      <w:proofErr w:type="spellEnd"/>
      <w:r w:rsidR="008C289B" w:rsidRPr="008C289B">
        <w:rPr>
          <w:sz w:val="22"/>
          <w:szCs w:val="22"/>
        </w:rPr>
        <w:t xml:space="preserve"> </w:t>
      </w:r>
      <w:proofErr w:type="spellStart"/>
      <w:r w:rsidR="008C289B" w:rsidRPr="008C289B">
        <w:rPr>
          <w:sz w:val="22"/>
          <w:szCs w:val="22"/>
        </w:rPr>
        <w:t>dengan</w:t>
      </w:r>
      <w:proofErr w:type="spellEnd"/>
      <w:r w:rsidR="008C289B" w:rsidRPr="008C289B">
        <w:rPr>
          <w:sz w:val="22"/>
          <w:szCs w:val="22"/>
        </w:rPr>
        <w:t xml:space="preserve"> </w:t>
      </w:r>
      <w:proofErr w:type="spellStart"/>
      <w:r w:rsidR="008C289B" w:rsidRPr="008C289B">
        <w:rPr>
          <w:sz w:val="22"/>
          <w:szCs w:val="22"/>
        </w:rPr>
        <w:t>adanya</w:t>
      </w:r>
      <w:proofErr w:type="spellEnd"/>
      <w:r w:rsidR="008C289B" w:rsidRPr="008C289B">
        <w:rPr>
          <w:sz w:val="22"/>
          <w:szCs w:val="22"/>
        </w:rPr>
        <w:t xml:space="preserve"> </w:t>
      </w:r>
      <w:proofErr w:type="spellStart"/>
      <w:r w:rsidR="008C289B" w:rsidRPr="008C289B">
        <w:rPr>
          <w:sz w:val="22"/>
          <w:szCs w:val="22"/>
        </w:rPr>
        <w:t>kontrol</w:t>
      </w:r>
      <w:proofErr w:type="spellEnd"/>
      <w:r w:rsidR="008C289B" w:rsidRPr="008C289B">
        <w:rPr>
          <w:sz w:val="22"/>
          <w:szCs w:val="22"/>
        </w:rPr>
        <w:t xml:space="preserve"> </w:t>
      </w:r>
      <w:proofErr w:type="spellStart"/>
      <w:r w:rsidR="008C289B" w:rsidRPr="008C289B">
        <w:rPr>
          <w:sz w:val="22"/>
          <w:szCs w:val="22"/>
        </w:rPr>
        <w:t>diri</w:t>
      </w:r>
      <w:proofErr w:type="spellEnd"/>
      <w:r w:rsidR="008C289B" w:rsidRPr="008C289B">
        <w:rPr>
          <w:sz w:val="22"/>
          <w:szCs w:val="22"/>
        </w:rPr>
        <w:t xml:space="preserve"> pada </w:t>
      </w:r>
      <w:proofErr w:type="spellStart"/>
      <w:r w:rsidR="008C289B" w:rsidRPr="008C289B">
        <w:rPr>
          <w:sz w:val="22"/>
          <w:szCs w:val="22"/>
        </w:rPr>
        <w:t>diri</w:t>
      </w:r>
      <w:proofErr w:type="spellEnd"/>
      <w:r w:rsidR="008C289B" w:rsidRPr="008C289B">
        <w:rPr>
          <w:sz w:val="22"/>
          <w:szCs w:val="22"/>
        </w:rPr>
        <w:t xml:space="preserve"> </w:t>
      </w:r>
      <w:proofErr w:type="spellStart"/>
      <w:r w:rsidR="008C289B" w:rsidRPr="008C289B">
        <w:rPr>
          <w:sz w:val="22"/>
          <w:szCs w:val="22"/>
        </w:rPr>
        <w:t>seseorang</w:t>
      </w:r>
      <w:proofErr w:type="spellEnd"/>
      <w:r w:rsidR="008C289B">
        <w:rPr>
          <w:sz w:val="22"/>
          <w:szCs w:val="22"/>
        </w:rPr>
        <w:t xml:space="preserve">. </w:t>
      </w:r>
      <w:r w:rsidR="008C289B" w:rsidRPr="008C289B">
        <w:rPr>
          <w:sz w:val="22"/>
          <w:szCs w:val="22"/>
        </w:rPr>
        <w:t xml:space="preserve">Ketika </w:t>
      </w:r>
      <w:proofErr w:type="spellStart"/>
      <w:r w:rsidR="008C289B" w:rsidRPr="008C289B">
        <w:rPr>
          <w:sz w:val="22"/>
          <w:szCs w:val="22"/>
        </w:rPr>
        <w:t>seseorang</w:t>
      </w:r>
      <w:proofErr w:type="spellEnd"/>
      <w:r w:rsidR="008C289B" w:rsidRPr="008C289B">
        <w:rPr>
          <w:sz w:val="22"/>
          <w:szCs w:val="22"/>
        </w:rPr>
        <w:t xml:space="preserve"> </w:t>
      </w:r>
      <w:proofErr w:type="spellStart"/>
      <w:r w:rsidR="008C289B" w:rsidRPr="008C289B">
        <w:rPr>
          <w:sz w:val="22"/>
          <w:szCs w:val="22"/>
        </w:rPr>
        <w:t>mempunyai</w:t>
      </w:r>
      <w:proofErr w:type="spellEnd"/>
      <w:r w:rsidR="008C289B" w:rsidRPr="008C289B">
        <w:rPr>
          <w:sz w:val="22"/>
          <w:szCs w:val="22"/>
        </w:rPr>
        <w:t xml:space="preserve"> </w:t>
      </w:r>
      <w:proofErr w:type="spellStart"/>
      <w:r w:rsidR="008C289B" w:rsidRPr="008C289B">
        <w:rPr>
          <w:sz w:val="22"/>
          <w:szCs w:val="22"/>
        </w:rPr>
        <w:t>kontrol</w:t>
      </w:r>
      <w:proofErr w:type="spellEnd"/>
      <w:r w:rsidR="008C289B" w:rsidRPr="008C289B">
        <w:rPr>
          <w:sz w:val="22"/>
          <w:szCs w:val="22"/>
        </w:rPr>
        <w:t xml:space="preserve"> </w:t>
      </w:r>
      <w:proofErr w:type="spellStart"/>
      <w:r w:rsidR="008C289B" w:rsidRPr="008C289B">
        <w:rPr>
          <w:sz w:val="22"/>
          <w:szCs w:val="22"/>
        </w:rPr>
        <w:t>diri</w:t>
      </w:r>
      <w:proofErr w:type="spellEnd"/>
      <w:r w:rsidR="008C289B" w:rsidRPr="008C289B">
        <w:rPr>
          <w:sz w:val="22"/>
          <w:szCs w:val="22"/>
        </w:rPr>
        <w:t xml:space="preserve"> yang </w:t>
      </w:r>
      <w:proofErr w:type="spellStart"/>
      <w:r w:rsidR="008C289B" w:rsidRPr="008C289B">
        <w:rPr>
          <w:sz w:val="22"/>
          <w:szCs w:val="22"/>
        </w:rPr>
        <w:t>baik</w:t>
      </w:r>
      <w:proofErr w:type="spellEnd"/>
      <w:r w:rsidR="008C289B" w:rsidRPr="008C289B">
        <w:rPr>
          <w:sz w:val="22"/>
          <w:szCs w:val="22"/>
        </w:rPr>
        <w:t xml:space="preserve">, </w:t>
      </w:r>
      <w:proofErr w:type="spellStart"/>
      <w:r w:rsidR="008C289B" w:rsidRPr="008C289B">
        <w:rPr>
          <w:sz w:val="22"/>
          <w:szCs w:val="22"/>
        </w:rPr>
        <w:t>mampu</w:t>
      </w:r>
      <w:proofErr w:type="spellEnd"/>
      <w:r w:rsidR="008C289B" w:rsidRPr="008C289B">
        <w:rPr>
          <w:sz w:val="22"/>
          <w:szCs w:val="22"/>
        </w:rPr>
        <w:t xml:space="preserve"> </w:t>
      </w:r>
      <w:proofErr w:type="spellStart"/>
      <w:r w:rsidR="008C289B" w:rsidRPr="008C289B">
        <w:rPr>
          <w:sz w:val="22"/>
          <w:szCs w:val="22"/>
        </w:rPr>
        <w:t>mengendalikan</w:t>
      </w:r>
      <w:proofErr w:type="spellEnd"/>
      <w:r w:rsidR="008C289B" w:rsidRPr="008C289B">
        <w:rPr>
          <w:sz w:val="22"/>
          <w:szCs w:val="22"/>
        </w:rPr>
        <w:t xml:space="preserve">, </w:t>
      </w:r>
      <w:proofErr w:type="spellStart"/>
      <w:r w:rsidR="008C289B" w:rsidRPr="008C289B">
        <w:rPr>
          <w:sz w:val="22"/>
          <w:szCs w:val="22"/>
        </w:rPr>
        <w:t>menekan</w:t>
      </w:r>
      <w:proofErr w:type="spellEnd"/>
      <w:r w:rsidR="008C289B" w:rsidRPr="008C289B">
        <w:rPr>
          <w:sz w:val="22"/>
          <w:szCs w:val="22"/>
        </w:rPr>
        <w:t xml:space="preserve"> stimulus yang </w:t>
      </w:r>
      <w:proofErr w:type="spellStart"/>
      <w:r w:rsidR="008C289B" w:rsidRPr="008C289B">
        <w:rPr>
          <w:sz w:val="22"/>
          <w:szCs w:val="22"/>
        </w:rPr>
        <w:t>memicu</w:t>
      </w:r>
      <w:proofErr w:type="spellEnd"/>
      <w:r w:rsidR="008C289B" w:rsidRPr="008C289B">
        <w:rPr>
          <w:sz w:val="22"/>
          <w:szCs w:val="22"/>
        </w:rPr>
        <w:t xml:space="preserve"> </w:t>
      </w:r>
      <w:proofErr w:type="spellStart"/>
      <w:r w:rsidR="008C289B" w:rsidRPr="008C289B">
        <w:rPr>
          <w:sz w:val="22"/>
          <w:szCs w:val="22"/>
        </w:rPr>
        <w:t>emosi</w:t>
      </w:r>
      <w:proofErr w:type="spellEnd"/>
      <w:r w:rsidR="008C289B" w:rsidRPr="008C289B">
        <w:rPr>
          <w:sz w:val="22"/>
          <w:szCs w:val="22"/>
        </w:rPr>
        <w:t xml:space="preserve">, </w:t>
      </w:r>
      <w:proofErr w:type="spellStart"/>
      <w:r w:rsidR="008C289B" w:rsidRPr="008C289B">
        <w:rPr>
          <w:sz w:val="22"/>
          <w:szCs w:val="22"/>
        </w:rPr>
        <w:t>maka</w:t>
      </w:r>
      <w:proofErr w:type="spellEnd"/>
      <w:r w:rsidR="008C289B" w:rsidRPr="008C289B">
        <w:rPr>
          <w:sz w:val="22"/>
          <w:szCs w:val="22"/>
        </w:rPr>
        <w:t xml:space="preserve"> orang </w:t>
      </w:r>
      <w:proofErr w:type="spellStart"/>
      <w:r w:rsidR="008C289B" w:rsidRPr="008C289B">
        <w:rPr>
          <w:sz w:val="22"/>
          <w:szCs w:val="22"/>
        </w:rPr>
        <w:t>tersebut</w:t>
      </w:r>
      <w:proofErr w:type="spellEnd"/>
      <w:r w:rsidR="008C289B" w:rsidRPr="008C289B">
        <w:rPr>
          <w:sz w:val="22"/>
          <w:szCs w:val="22"/>
        </w:rPr>
        <w:t xml:space="preserve"> </w:t>
      </w:r>
      <w:proofErr w:type="spellStart"/>
      <w:r w:rsidR="008C289B" w:rsidRPr="008C289B">
        <w:rPr>
          <w:sz w:val="22"/>
          <w:szCs w:val="22"/>
        </w:rPr>
        <w:t>tidak</w:t>
      </w:r>
      <w:proofErr w:type="spellEnd"/>
      <w:r w:rsidR="008C289B" w:rsidRPr="008C289B">
        <w:rPr>
          <w:sz w:val="22"/>
          <w:szCs w:val="22"/>
        </w:rPr>
        <w:t xml:space="preserve"> </w:t>
      </w:r>
      <w:proofErr w:type="spellStart"/>
      <w:r w:rsidR="008C289B" w:rsidRPr="008C289B">
        <w:rPr>
          <w:sz w:val="22"/>
          <w:szCs w:val="22"/>
        </w:rPr>
        <w:t>mengalami</w:t>
      </w:r>
      <w:proofErr w:type="spellEnd"/>
      <w:r w:rsidR="008C289B" w:rsidRPr="008C289B">
        <w:rPr>
          <w:sz w:val="22"/>
          <w:szCs w:val="22"/>
        </w:rPr>
        <w:t xml:space="preserve"> </w:t>
      </w:r>
      <w:proofErr w:type="spellStart"/>
      <w:r w:rsidR="008C289B" w:rsidRPr="008C289B">
        <w:rPr>
          <w:sz w:val="22"/>
          <w:szCs w:val="22"/>
        </w:rPr>
        <w:t>gangguan</w:t>
      </w:r>
      <w:proofErr w:type="spellEnd"/>
      <w:r w:rsidR="008C289B" w:rsidRPr="008C289B">
        <w:rPr>
          <w:sz w:val="22"/>
          <w:szCs w:val="22"/>
        </w:rPr>
        <w:t xml:space="preserve"> </w:t>
      </w:r>
      <w:proofErr w:type="spellStart"/>
      <w:r w:rsidR="008C289B" w:rsidRPr="008C289B">
        <w:rPr>
          <w:sz w:val="22"/>
          <w:szCs w:val="22"/>
        </w:rPr>
        <w:t>kecemasan</w:t>
      </w:r>
      <w:proofErr w:type="spellEnd"/>
      <w:r w:rsidR="008C289B" w:rsidRPr="008C289B">
        <w:rPr>
          <w:sz w:val="22"/>
          <w:szCs w:val="22"/>
        </w:rPr>
        <w:t>.</w:t>
      </w:r>
    </w:p>
    <w:p w14:paraId="5EA17944" w14:textId="77777777" w:rsidR="008C289B" w:rsidRDefault="008C289B" w:rsidP="008C289B">
      <w:pPr>
        <w:spacing w:line="360" w:lineRule="auto"/>
        <w:ind w:firstLine="720"/>
        <w:jc w:val="both"/>
        <w:rPr>
          <w:b/>
          <w:bCs/>
          <w:sz w:val="22"/>
          <w:szCs w:val="22"/>
        </w:rPr>
      </w:pPr>
      <w:r w:rsidRPr="008C289B">
        <w:rPr>
          <w:sz w:val="22"/>
          <w:szCs w:val="22"/>
        </w:rPr>
        <w:t xml:space="preserve">Hasil </w:t>
      </w:r>
      <w:proofErr w:type="spellStart"/>
      <w:r w:rsidRPr="008C289B">
        <w:rPr>
          <w:sz w:val="22"/>
          <w:szCs w:val="22"/>
        </w:rPr>
        <w:t>kategorisasi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skor</w:t>
      </w:r>
      <w:proofErr w:type="spellEnd"/>
      <w:r w:rsidRPr="008C289B">
        <w:rPr>
          <w:sz w:val="22"/>
          <w:szCs w:val="22"/>
        </w:rPr>
        <w:t xml:space="preserve"> Skala </w:t>
      </w:r>
      <w:proofErr w:type="spellStart"/>
      <w:r w:rsidRPr="008C289B">
        <w:rPr>
          <w:sz w:val="22"/>
          <w:szCs w:val="22"/>
        </w:rPr>
        <w:t>K</w:t>
      </w:r>
      <w:r>
        <w:rPr>
          <w:sz w:val="22"/>
          <w:szCs w:val="22"/>
        </w:rPr>
        <w:t>ontrol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dilihat</w:t>
      </w:r>
      <w:proofErr w:type="spellEnd"/>
      <w:r w:rsidRPr="008C289B">
        <w:rPr>
          <w:sz w:val="22"/>
          <w:szCs w:val="22"/>
        </w:rPr>
        <w:t xml:space="preserve"> pada </w:t>
      </w:r>
      <w:proofErr w:type="spellStart"/>
      <w:r w:rsidRPr="008C289B">
        <w:rPr>
          <w:sz w:val="22"/>
          <w:szCs w:val="22"/>
        </w:rPr>
        <w:t>Tabel</w:t>
      </w:r>
      <w:proofErr w:type="spellEnd"/>
      <w:r w:rsidRPr="008C28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 </w:t>
      </w:r>
      <w:proofErr w:type="spellStart"/>
      <w:r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>:</w:t>
      </w:r>
    </w:p>
    <w:p w14:paraId="48566437" w14:textId="28AAB9D1" w:rsidR="008C289B" w:rsidRPr="008C289B" w:rsidRDefault="008C289B" w:rsidP="008C289B">
      <w:pPr>
        <w:ind w:firstLine="720"/>
        <w:jc w:val="center"/>
        <w:rPr>
          <w:sz w:val="20"/>
          <w:szCs w:val="20"/>
        </w:rPr>
      </w:pPr>
      <w:proofErr w:type="spellStart"/>
      <w:r w:rsidRPr="008C289B">
        <w:rPr>
          <w:b/>
          <w:bCs/>
          <w:sz w:val="20"/>
          <w:szCs w:val="20"/>
        </w:rPr>
        <w:t>Tabel</w:t>
      </w:r>
      <w:proofErr w:type="spellEnd"/>
      <w:r w:rsidRPr="008C289B">
        <w:rPr>
          <w:b/>
          <w:bCs/>
          <w:sz w:val="20"/>
          <w:szCs w:val="20"/>
        </w:rPr>
        <w:t xml:space="preserve"> </w:t>
      </w:r>
      <w:r w:rsidR="0088688B">
        <w:rPr>
          <w:b/>
          <w:bCs/>
          <w:sz w:val="20"/>
          <w:szCs w:val="20"/>
        </w:rPr>
        <w:t>2</w:t>
      </w:r>
      <w:r w:rsidRPr="008C289B">
        <w:rPr>
          <w:b/>
          <w:bCs/>
          <w:sz w:val="20"/>
          <w:szCs w:val="20"/>
        </w:rPr>
        <w:t xml:space="preserve">. </w:t>
      </w:r>
      <w:proofErr w:type="spellStart"/>
      <w:r w:rsidRPr="008C289B">
        <w:rPr>
          <w:b/>
          <w:bCs/>
          <w:sz w:val="20"/>
          <w:szCs w:val="20"/>
        </w:rPr>
        <w:t>Kategorisasi</w:t>
      </w:r>
      <w:proofErr w:type="spellEnd"/>
      <w:r w:rsidRPr="008C289B">
        <w:rPr>
          <w:b/>
          <w:bCs/>
          <w:sz w:val="20"/>
          <w:szCs w:val="20"/>
        </w:rPr>
        <w:t xml:space="preserve"> </w:t>
      </w:r>
      <w:proofErr w:type="spellStart"/>
      <w:r w:rsidRPr="008C289B">
        <w:rPr>
          <w:b/>
          <w:bCs/>
          <w:sz w:val="20"/>
          <w:szCs w:val="20"/>
        </w:rPr>
        <w:t>skor</w:t>
      </w:r>
      <w:proofErr w:type="spellEnd"/>
      <w:r w:rsidRPr="008C289B">
        <w:rPr>
          <w:b/>
          <w:bCs/>
          <w:sz w:val="20"/>
          <w:szCs w:val="20"/>
        </w:rPr>
        <w:t xml:space="preserve"> Skala </w:t>
      </w:r>
      <w:proofErr w:type="spellStart"/>
      <w:r w:rsidRPr="008C289B">
        <w:rPr>
          <w:b/>
          <w:bCs/>
          <w:sz w:val="20"/>
          <w:szCs w:val="20"/>
        </w:rPr>
        <w:t>K</w:t>
      </w:r>
      <w:r w:rsidR="0088688B">
        <w:rPr>
          <w:b/>
          <w:bCs/>
          <w:sz w:val="20"/>
          <w:szCs w:val="20"/>
        </w:rPr>
        <w:t>ontrol</w:t>
      </w:r>
      <w:proofErr w:type="spellEnd"/>
      <w:r w:rsidR="0088688B">
        <w:rPr>
          <w:b/>
          <w:bCs/>
          <w:sz w:val="20"/>
          <w:szCs w:val="20"/>
        </w:rPr>
        <w:t xml:space="preserve"> </w:t>
      </w:r>
      <w:proofErr w:type="spellStart"/>
      <w:r w:rsidR="0088688B">
        <w:rPr>
          <w:b/>
          <w:bCs/>
          <w:sz w:val="20"/>
          <w:szCs w:val="20"/>
        </w:rPr>
        <w:t>diri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908"/>
        <w:gridCol w:w="452"/>
        <w:gridCol w:w="358"/>
        <w:gridCol w:w="1183"/>
      </w:tblGrid>
      <w:tr w:rsidR="008C289B" w:rsidRPr="008C289B" w14:paraId="2A2BFA31" w14:textId="77777777" w:rsidTr="0088688B">
        <w:trPr>
          <w:trHeight w:val="458"/>
          <w:jc w:val="center"/>
        </w:trPr>
        <w:tc>
          <w:tcPr>
            <w:tcW w:w="714" w:type="pct"/>
            <w:tcBorders>
              <w:top w:val="single" w:sz="2" w:space="0" w:color="000000"/>
              <w:bottom w:val="single" w:sz="4" w:space="0" w:color="000000"/>
            </w:tcBorders>
          </w:tcPr>
          <w:p w14:paraId="139A74FF" w14:textId="77777777" w:rsidR="008C289B" w:rsidRPr="008C289B" w:rsidRDefault="008C289B" w:rsidP="008C289B">
            <w:pPr>
              <w:widowControl w:val="0"/>
              <w:autoSpaceDE w:val="0"/>
              <w:autoSpaceDN w:val="0"/>
              <w:ind w:left="17"/>
              <w:rPr>
                <w:rFonts w:eastAsia="Arial" w:hAnsi="Arial" w:cs="Arial"/>
                <w:b/>
                <w:sz w:val="20"/>
                <w:szCs w:val="20"/>
                <w:lang w:val="id"/>
              </w:rPr>
            </w:pPr>
            <w:r w:rsidRPr="008C289B">
              <w:rPr>
                <w:rFonts w:eastAsia="Arial" w:hAnsi="Arial" w:cs="Arial"/>
                <w:b/>
                <w:sz w:val="20"/>
                <w:szCs w:val="20"/>
                <w:lang w:val="id"/>
              </w:rPr>
              <w:t>Kategori</w:t>
            </w:r>
          </w:p>
        </w:tc>
        <w:tc>
          <w:tcPr>
            <w:tcW w:w="1608" w:type="pct"/>
            <w:tcBorders>
              <w:top w:val="single" w:sz="2" w:space="0" w:color="000000"/>
              <w:bottom w:val="single" w:sz="4" w:space="0" w:color="000000"/>
            </w:tcBorders>
          </w:tcPr>
          <w:p w14:paraId="278706B3" w14:textId="77777777" w:rsidR="008C289B" w:rsidRPr="008C289B" w:rsidRDefault="008C289B" w:rsidP="008C289B">
            <w:pPr>
              <w:widowControl w:val="0"/>
              <w:autoSpaceDE w:val="0"/>
              <w:autoSpaceDN w:val="0"/>
              <w:ind w:left="187"/>
              <w:rPr>
                <w:rFonts w:eastAsia="Arial" w:hAnsi="Arial" w:cs="Arial"/>
                <w:b/>
                <w:sz w:val="20"/>
                <w:szCs w:val="20"/>
                <w:lang w:val="id"/>
              </w:rPr>
            </w:pPr>
            <w:r w:rsidRPr="008C289B">
              <w:rPr>
                <w:rFonts w:eastAsia="Arial" w:hAnsi="Arial" w:cs="Arial"/>
                <w:b/>
                <w:sz w:val="20"/>
                <w:szCs w:val="20"/>
                <w:lang w:val="id"/>
              </w:rPr>
              <w:t>Pedoman</w:t>
            </w:r>
          </w:p>
        </w:tc>
        <w:tc>
          <w:tcPr>
            <w:tcW w:w="921" w:type="pct"/>
            <w:tcBorders>
              <w:top w:val="single" w:sz="2" w:space="0" w:color="000000"/>
              <w:bottom w:val="single" w:sz="4" w:space="0" w:color="000000"/>
            </w:tcBorders>
          </w:tcPr>
          <w:p w14:paraId="0218BB62" w14:textId="77777777" w:rsidR="008C289B" w:rsidRPr="008C289B" w:rsidRDefault="008C289B" w:rsidP="008C289B">
            <w:pPr>
              <w:widowControl w:val="0"/>
              <w:autoSpaceDE w:val="0"/>
              <w:autoSpaceDN w:val="0"/>
              <w:ind w:left="80"/>
              <w:rPr>
                <w:rFonts w:eastAsia="Arial" w:hAnsi="Arial" w:cs="Arial"/>
                <w:b/>
                <w:sz w:val="20"/>
                <w:szCs w:val="20"/>
                <w:lang w:val="id"/>
              </w:rPr>
            </w:pPr>
            <w:r w:rsidRPr="008C289B">
              <w:rPr>
                <w:rFonts w:eastAsia="Arial" w:hAnsi="Arial" w:cs="Arial"/>
                <w:b/>
                <w:sz w:val="20"/>
                <w:szCs w:val="20"/>
                <w:lang w:val="id"/>
              </w:rPr>
              <w:t>Skor</w:t>
            </w:r>
          </w:p>
        </w:tc>
        <w:tc>
          <w:tcPr>
            <w:tcW w:w="519" w:type="pct"/>
            <w:tcBorders>
              <w:top w:val="single" w:sz="2" w:space="0" w:color="000000"/>
              <w:bottom w:val="single" w:sz="4" w:space="0" w:color="000000"/>
            </w:tcBorders>
          </w:tcPr>
          <w:p w14:paraId="09D946B1" w14:textId="77777777" w:rsidR="008C289B" w:rsidRPr="008C289B" w:rsidRDefault="008C289B" w:rsidP="008C289B">
            <w:pPr>
              <w:widowControl w:val="0"/>
              <w:autoSpaceDE w:val="0"/>
              <w:autoSpaceDN w:val="0"/>
              <w:ind w:left="190"/>
              <w:rPr>
                <w:rFonts w:eastAsia="Arial" w:hAnsi="Arial" w:cs="Arial"/>
                <w:b/>
                <w:sz w:val="20"/>
                <w:szCs w:val="20"/>
                <w:lang w:val="id"/>
              </w:rPr>
            </w:pPr>
            <w:r w:rsidRPr="008C289B">
              <w:rPr>
                <w:rFonts w:eastAsia="Arial" w:hAnsi="Arial" w:cs="Arial"/>
                <w:b/>
                <w:w w:val="99"/>
                <w:sz w:val="20"/>
                <w:szCs w:val="20"/>
                <w:lang w:val="id"/>
              </w:rPr>
              <w:t>N</w:t>
            </w:r>
          </w:p>
        </w:tc>
        <w:tc>
          <w:tcPr>
            <w:tcW w:w="1239" w:type="pct"/>
            <w:tcBorders>
              <w:top w:val="single" w:sz="2" w:space="0" w:color="000000"/>
              <w:bottom w:val="single" w:sz="4" w:space="0" w:color="000000"/>
            </w:tcBorders>
          </w:tcPr>
          <w:p w14:paraId="6F79AE98" w14:textId="77777777" w:rsidR="008C289B" w:rsidRPr="008C289B" w:rsidRDefault="008C289B" w:rsidP="008C289B">
            <w:pPr>
              <w:widowControl w:val="0"/>
              <w:autoSpaceDE w:val="0"/>
              <w:autoSpaceDN w:val="0"/>
              <w:ind w:left="377"/>
              <w:rPr>
                <w:rFonts w:eastAsia="Arial" w:hAnsi="Arial" w:cs="Arial"/>
                <w:b/>
                <w:sz w:val="20"/>
                <w:szCs w:val="20"/>
                <w:lang w:val="id"/>
              </w:rPr>
            </w:pPr>
            <w:proofErr w:type="spellStart"/>
            <w:r w:rsidRPr="008C289B">
              <w:rPr>
                <w:rFonts w:eastAsia="Arial" w:hAnsi="Arial" w:cs="Arial"/>
                <w:b/>
                <w:sz w:val="20"/>
                <w:szCs w:val="20"/>
                <w:lang w:val="id"/>
              </w:rPr>
              <w:t>Presentase</w:t>
            </w:r>
            <w:proofErr w:type="spellEnd"/>
          </w:p>
        </w:tc>
      </w:tr>
      <w:tr w:rsidR="008C289B" w:rsidRPr="008C289B" w14:paraId="5AE9D5DA" w14:textId="77777777" w:rsidTr="0088688B">
        <w:trPr>
          <w:trHeight w:val="364"/>
          <w:jc w:val="center"/>
        </w:trPr>
        <w:tc>
          <w:tcPr>
            <w:tcW w:w="714" w:type="pct"/>
            <w:tcBorders>
              <w:top w:val="single" w:sz="4" w:space="0" w:color="000000"/>
            </w:tcBorders>
          </w:tcPr>
          <w:p w14:paraId="7429F39A" w14:textId="77777777" w:rsidR="008C289B" w:rsidRPr="008C289B" w:rsidRDefault="008C289B" w:rsidP="008C289B">
            <w:pPr>
              <w:widowControl w:val="0"/>
              <w:autoSpaceDE w:val="0"/>
              <w:autoSpaceDN w:val="0"/>
              <w:ind w:left="17"/>
              <w:rPr>
                <w:rFonts w:eastAsia="Arial" w:hAnsi="Arial" w:cs="Arial"/>
                <w:sz w:val="20"/>
                <w:szCs w:val="20"/>
                <w:lang w:val="id"/>
              </w:rPr>
            </w:pPr>
            <w:r w:rsidRPr="008C289B">
              <w:rPr>
                <w:rFonts w:eastAsia="Arial" w:hAnsi="Arial" w:cs="Arial"/>
                <w:sz w:val="20"/>
                <w:szCs w:val="20"/>
                <w:lang w:val="id"/>
              </w:rPr>
              <w:t>Tinggi</w:t>
            </w:r>
          </w:p>
        </w:tc>
        <w:tc>
          <w:tcPr>
            <w:tcW w:w="1608" w:type="pct"/>
            <w:tcBorders>
              <w:top w:val="single" w:sz="4" w:space="0" w:color="000000"/>
            </w:tcBorders>
          </w:tcPr>
          <w:p w14:paraId="087357EE" w14:textId="77777777" w:rsidR="008C289B" w:rsidRPr="008C289B" w:rsidRDefault="008C289B" w:rsidP="008C289B">
            <w:pPr>
              <w:widowControl w:val="0"/>
              <w:autoSpaceDE w:val="0"/>
              <w:autoSpaceDN w:val="0"/>
              <w:ind w:left="187"/>
              <w:rPr>
                <w:rFonts w:eastAsia="Arial" w:cs="Arial"/>
                <w:sz w:val="20"/>
                <w:szCs w:val="20"/>
                <w:lang w:val="id"/>
              </w:rPr>
            </w:pPr>
            <w:r w:rsidRPr="008C289B">
              <w:rPr>
                <w:rFonts w:eastAsia="Arial" w:cs="Arial"/>
                <w:sz w:val="20"/>
                <w:szCs w:val="20"/>
                <w:lang w:val="id"/>
              </w:rPr>
              <w:t>X ≥ (µ + 1σ)</w:t>
            </w:r>
          </w:p>
        </w:tc>
        <w:tc>
          <w:tcPr>
            <w:tcW w:w="921" w:type="pct"/>
            <w:tcBorders>
              <w:top w:val="single" w:sz="4" w:space="0" w:color="000000"/>
            </w:tcBorders>
          </w:tcPr>
          <w:p w14:paraId="4C00F80A" w14:textId="77777777" w:rsidR="008C289B" w:rsidRPr="008C289B" w:rsidRDefault="008C289B" w:rsidP="008C289B">
            <w:pPr>
              <w:widowControl w:val="0"/>
              <w:autoSpaceDE w:val="0"/>
              <w:autoSpaceDN w:val="0"/>
              <w:ind w:left="80"/>
              <w:rPr>
                <w:rFonts w:eastAsia="Arial" w:cs="Arial"/>
                <w:sz w:val="20"/>
                <w:szCs w:val="20"/>
              </w:rPr>
            </w:pPr>
            <w:r w:rsidRPr="008C289B">
              <w:rPr>
                <w:rFonts w:eastAsia="Arial" w:cs="Arial"/>
                <w:sz w:val="20"/>
                <w:szCs w:val="20"/>
                <w:lang w:val="id"/>
              </w:rPr>
              <w:t xml:space="preserve">X ≥ </w:t>
            </w:r>
            <w:r w:rsidRPr="008C289B">
              <w:rPr>
                <w:rFonts w:eastAsia="Arial" w:cs="Arial"/>
                <w:sz w:val="20"/>
                <w:szCs w:val="20"/>
              </w:rPr>
              <w:t>90</w:t>
            </w:r>
          </w:p>
        </w:tc>
        <w:tc>
          <w:tcPr>
            <w:tcW w:w="519" w:type="pct"/>
            <w:tcBorders>
              <w:top w:val="single" w:sz="4" w:space="0" w:color="000000"/>
            </w:tcBorders>
          </w:tcPr>
          <w:p w14:paraId="5C386269" w14:textId="77777777" w:rsidR="008C289B" w:rsidRPr="008C289B" w:rsidRDefault="008C289B" w:rsidP="008C289B">
            <w:pPr>
              <w:widowControl w:val="0"/>
              <w:autoSpaceDE w:val="0"/>
              <w:autoSpaceDN w:val="0"/>
              <w:ind w:left="190"/>
              <w:rPr>
                <w:rFonts w:eastAsia="Arial" w:hAnsi="Arial" w:cs="Arial"/>
                <w:sz w:val="20"/>
                <w:szCs w:val="20"/>
              </w:rPr>
            </w:pPr>
            <w:r w:rsidRPr="008C289B">
              <w:rPr>
                <w:rFonts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1239" w:type="pct"/>
            <w:tcBorders>
              <w:top w:val="single" w:sz="4" w:space="0" w:color="000000"/>
            </w:tcBorders>
          </w:tcPr>
          <w:p w14:paraId="7A243A9F" w14:textId="77777777" w:rsidR="008C289B" w:rsidRPr="008C289B" w:rsidRDefault="008C289B" w:rsidP="008C289B">
            <w:pPr>
              <w:widowControl w:val="0"/>
              <w:autoSpaceDE w:val="0"/>
              <w:autoSpaceDN w:val="0"/>
              <w:ind w:left="377"/>
              <w:rPr>
                <w:rFonts w:eastAsia="Arial" w:hAnsi="Arial" w:cs="Arial"/>
                <w:sz w:val="20"/>
                <w:szCs w:val="20"/>
                <w:lang w:val="id"/>
              </w:rPr>
            </w:pPr>
            <w:r w:rsidRPr="008C289B">
              <w:rPr>
                <w:rFonts w:eastAsia="Arial" w:hAnsi="Arial" w:cs="Arial"/>
                <w:sz w:val="20"/>
                <w:szCs w:val="20"/>
                <w:lang w:val="id"/>
              </w:rPr>
              <w:t>4</w:t>
            </w:r>
            <w:r w:rsidRPr="008C289B">
              <w:rPr>
                <w:rFonts w:eastAsia="Arial" w:hAnsi="Arial" w:cs="Arial"/>
                <w:sz w:val="20"/>
                <w:szCs w:val="20"/>
              </w:rPr>
              <w:t>8,1</w:t>
            </w:r>
            <w:r w:rsidRPr="008C289B">
              <w:rPr>
                <w:rFonts w:eastAsia="Arial" w:hAnsi="Arial" w:cs="Arial"/>
                <w:sz w:val="20"/>
                <w:szCs w:val="20"/>
                <w:lang w:val="id"/>
              </w:rPr>
              <w:t>%</w:t>
            </w:r>
          </w:p>
        </w:tc>
      </w:tr>
      <w:tr w:rsidR="008C289B" w:rsidRPr="008C289B" w14:paraId="0668CC2A" w14:textId="77777777" w:rsidTr="0088688B">
        <w:trPr>
          <w:trHeight w:val="458"/>
          <w:jc w:val="center"/>
        </w:trPr>
        <w:tc>
          <w:tcPr>
            <w:tcW w:w="714" w:type="pct"/>
          </w:tcPr>
          <w:p w14:paraId="57BE0235" w14:textId="77777777" w:rsidR="008C289B" w:rsidRPr="008C289B" w:rsidRDefault="008C289B" w:rsidP="008C289B">
            <w:pPr>
              <w:widowControl w:val="0"/>
              <w:autoSpaceDE w:val="0"/>
              <w:autoSpaceDN w:val="0"/>
              <w:spacing w:before="86"/>
              <w:ind w:left="17"/>
              <w:rPr>
                <w:rFonts w:eastAsia="Arial" w:hAnsi="Arial" w:cs="Arial"/>
                <w:sz w:val="20"/>
                <w:szCs w:val="20"/>
                <w:lang w:val="id"/>
              </w:rPr>
            </w:pPr>
            <w:r w:rsidRPr="008C289B">
              <w:rPr>
                <w:rFonts w:eastAsia="Arial" w:hAnsi="Arial" w:cs="Arial"/>
                <w:sz w:val="20"/>
                <w:szCs w:val="20"/>
                <w:lang w:val="id"/>
              </w:rPr>
              <w:t>Sedang</w:t>
            </w:r>
          </w:p>
        </w:tc>
        <w:tc>
          <w:tcPr>
            <w:tcW w:w="1608" w:type="pct"/>
          </w:tcPr>
          <w:p w14:paraId="2F678851" w14:textId="77777777" w:rsidR="008C289B" w:rsidRPr="008C289B" w:rsidRDefault="008C289B" w:rsidP="008C289B">
            <w:pPr>
              <w:widowControl w:val="0"/>
              <w:autoSpaceDE w:val="0"/>
              <w:autoSpaceDN w:val="0"/>
              <w:spacing w:before="86"/>
              <w:ind w:left="187"/>
              <w:rPr>
                <w:rFonts w:eastAsia="Arial" w:cs="Arial"/>
                <w:sz w:val="20"/>
                <w:szCs w:val="20"/>
                <w:lang w:val="id"/>
              </w:rPr>
            </w:pPr>
            <w:r w:rsidRPr="008C289B">
              <w:rPr>
                <w:rFonts w:eastAsia="Arial" w:cs="Arial"/>
                <w:sz w:val="20"/>
                <w:szCs w:val="20"/>
                <w:lang w:val="id"/>
              </w:rPr>
              <w:t>(µ - 1σ) ≤ X &lt; (µ + 1σ)</w:t>
            </w:r>
          </w:p>
        </w:tc>
        <w:tc>
          <w:tcPr>
            <w:tcW w:w="921" w:type="pct"/>
          </w:tcPr>
          <w:p w14:paraId="31E555D5" w14:textId="77777777" w:rsidR="008C289B" w:rsidRPr="008C289B" w:rsidRDefault="008C289B" w:rsidP="008C289B">
            <w:pPr>
              <w:widowControl w:val="0"/>
              <w:autoSpaceDE w:val="0"/>
              <w:autoSpaceDN w:val="0"/>
              <w:spacing w:before="86"/>
              <w:ind w:left="80"/>
              <w:rPr>
                <w:rFonts w:eastAsia="Arial" w:cs="Arial"/>
                <w:sz w:val="20"/>
                <w:szCs w:val="20"/>
              </w:rPr>
            </w:pPr>
            <w:r w:rsidRPr="008C289B">
              <w:rPr>
                <w:rFonts w:eastAsia="Arial" w:cs="Arial"/>
                <w:sz w:val="20"/>
                <w:szCs w:val="20"/>
              </w:rPr>
              <w:t>60</w:t>
            </w:r>
            <w:r w:rsidRPr="008C289B">
              <w:rPr>
                <w:rFonts w:eastAsia="Arial" w:cs="Arial"/>
                <w:sz w:val="20"/>
                <w:szCs w:val="20"/>
                <w:lang w:val="id"/>
              </w:rPr>
              <w:t xml:space="preserve"> ≤ X &lt; </w:t>
            </w:r>
            <w:r w:rsidRPr="008C289B">
              <w:rPr>
                <w:rFonts w:eastAsia="Arial" w:cs="Arial"/>
                <w:sz w:val="20"/>
                <w:szCs w:val="20"/>
              </w:rPr>
              <w:t>90</w:t>
            </w:r>
          </w:p>
        </w:tc>
        <w:tc>
          <w:tcPr>
            <w:tcW w:w="519" w:type="pct"/>
          </w:tcPr>
          <w:p w14:paraId="461A8E04" w14:textId="77777777" w:rsidR="008C289B" w:rsidRPr="008C289B" w:rsidRDefault="008C289B" w:rsidP="008C289B">
            <w:pPr>
              <w:widowControl w:val="0"/>
              <w:autoSpaceDE w:val="0"/>
              <w:autoSpaceDN w:val="0"/>
              <w:spacing w:before="86"/>
              <w:ind w:left="190"/>
              <w:rPr>
                <w:rFonts w:eastAsia="Arial" w:hAnsi="Arial" w:cs="Arial"/>
                <w:sz w:val="20"/>
                <w:szCs w:val="20"/>
              </w:rPr>
            </w:pPr>
            <w:r w:rsidRPr="008C289B">
              <w:rPr>
                <w:rFonts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pct"/>
          </w:tcPr>
          <w:p w14:paraId="03C70DCB" w14:textId="77777777" w:rsidR="008C289B" w:rsidRPr="008C289B" w:rsidRDefault="008C289B" w:rsidP="008C289B">
            <w:pPr>
              <w:widowControl w:val="0"/>
              <w:autoSpaceDE w:val="0"/>
              <w:autoSpaceDN w:val="0"/>
              <w:spacing w:before="86"/>
              <w:ind w:left="377"/>
              <w:rPr>
                <w:rFonts w:eastAsia="Arial" w:hAnsi="Arial" w:cs="Arial"/>
                <w:sz w:val="20"/>
                <w:szCs w:val="20"/>
                <w:lang w:val="id"/>
              </w:rPr>
            </w:pPr>
            <w:r w:rsidRPr="008C289B">
              <w:rPr>
                <w:rFonts w:eastAsia="Arial" w:hAnsi="Arial" w:cs="Arial"/>
                <w:sz w:val="20"/>
                <w:szCs w:val="20"/>
              </w:rPr>
              <w:t>0</w:t>
            </w:r>
            <w:r w:rsidRPr="008C289B">
              <w:rPr>
                <w:rFonts w:eastAsia="Arial" w:hAnsi="Arial" w:cs="Arial"/>
                <w:sz w:val="20"/>
                <w:szCs w:val="20"/>
                <w:lang w:val="id"/>
              </w:rPr>
              <w:t>%</w:t>
            </w:r>
          </w:p>
        </w:tc>
      </w:tr>
      <w:tr w:rsidR="008C289B" w:rsidRPr="008C289B" w14:paraId="554E9CF2" w14:textId="77777777" w:rsidTr="0088688B">
        <w:trPr>
          <w:trHeight w:val="549"/>
          <w:jc w:val="center"/>
        </w:trPr>
        <w:tc>
          <w:tcPr>
            <w:tcW w:w="714" w:type="pct"/>
            <w:tcBorders>
              <w:bottom w:val="single" w:sz="4" w:space="0" w:color="000000"/>
            </w:tcBorders>
          </w:tcPr>
          <w:p w14:paraId="7D6D0932" w14:textId="77777777" w:rsidR="008C289B" w:rsidRPr="008C289B" w:rsidRDefault="008C289B" w:rsidP="008C289B">
            <w:pPr>
              <w:widowControl w:val="0"/>
              <w:autoSpaceDE w:val="0"/>
              <w:autoSpaceDN w:val="0"/>
              <w:spacing w:before="86"/>
              <w:ind w:left="17"/>
              <w:rPr>
                <w:rFonts w:eastAsia="Arial" w:hAnsi="Arial" w:cs="Arial"/>
                <w:sz w:val="20"/>
                <w:szCs w:val="20"/>
                <w:lang w:val="id"/>
              </w:rPr>
            </w:pPr>
            <w:r w:rsidRPr="008C289B">
              <w:rPr>
                <w:rFonts w:eastAsia="Arial" w:hAnsi="Arial" w:cs="Arial"/>
                <w:sz w:val="20"/>
                <w:szCs w:val="20"/>
                <w:lang w:val="id"/>
              </w:rPr>
              <w:t>Rendah</w:t>
            </w:r>
          </w:p>
        </w:tc>
        <w:tc>
          <w:tcPr>
            <w:tcW w:w="1608" w:type="pct"/>
            <w:tcBorders>
              <w:bottom w:val="single" w:sz="4" w:space="0" w:color="000000"/>
            </w:tcBorders>
          </w:tcPr>
          <w:p w14:paraId="5B06CE3B" w14:textId="77777777" w:rsidR="008C289B" w:rsidRPr="008C289B" w:rsidRDefault="008C289B" w:rsidP="008C289B">
            <w:pPr>
              <w:widowControl w:val="0"/>
              <w:autoSpaceDE w:val="0"/>
              <w:autoSpaceDN w:val="0"/>
              <w:spacing w:before="86"/>
              <w:ind w:left="187"/>
              <w:rPr>
                <w:rFonts w:eastAsia="Arial" w:cs="Arial"/>
                <w:sz w:val="20"/>
                <w:szCs w:val="20"/>
                <w:lang w:val="id"/>
              </w:rPr>
            </w:pPr>
            <w:r w:rsidRPr="008C289B">
              <w:rPr>
                <w:rFonts w:eastAsia="Arial" w:cs="Arial"/>
                <w:sz w:val="20"/>
                <w:szCs w:val="20"/>
                <w:lang w:val="id"/>
              </w:rPr>
              <w:t>X &lt; (µ - 1σ)</w:t>
            </w:r>
          </w:p>
        </w:tc>
        <w:tc>
          <w:tcPr>
            <w:tcW w:w="921" w:type="pct"/>
            <w:tcBorders>
              <w:bottom w:val="single" w:sz="4" w:space="0" w:color="000000"/>
            </w:tcBorders>
          </w:tcPr>
          <w:p w14:paraId="2F228C12" w14:textId="77777777" w:rsidR="008C289B" w:rsidRPr="008C289B" w:rsidRDefault="008C289B" w:rsidP="008C289B">
            <w:pPr>
              <w:widowControl w:val="0"/>
              <w:autoSpaceDE w:val="0"/>
              <w:autoSpaceDN w:val="0"/>
              <w:spacing w:before="86"/>
              <w:ind w:left="80"/>
              <w:rPr>
                <w:rFonts w:eastAsia="Arial" w:hAnsi="Arial" w:cs="Arial"/>
                <w:sz w:val="20"/>
                <w:szCs w:val="20"/>
              </w:rPr>
            </w:pPr>
            <w:r w:rsidRPr="008C289B">
              <w:rPr>
                <w:rFonts w:eastAsia="Arial" w:hAnsi="Arial" w:cs="Arial"/>
                <w:sz w:val="20"/>
                <w:szCs w:val="20"/>
                <w:lang w:val="id"/>
              </w:rPr>
              <w:t xml:space="preserve">X &lt; </w:t>
            </w:r>
            <w:r w:rsidRPr="008C289B">
              <w:rPr>
                <w:rFonts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19" w:type="pct"/>
            <w:tcBorders>
              <w:bottom w:val="single" w:sz="4" w:space="0" w:color="000000"/>
            </w:tcBorders>
          </w:tcPr>
          <w:p w14:paraId="5B6451D3" w14:textId="77777777" w:rsidR="008C289B" w:rsidRPr="008C289B" w:rsidRDefault="008C289B" w:rsidP="008C289B">
            <w:pPr>
              <w:widowControl w:val="0"/>
              <w:autoSpaceDE w:val="0"/>
              <w:autoSpaceDN w:val="0"/>
              <w:spacing w:before="86"/>
              <w:ind w:left="190"/>
              <w:rPr>
                <w:rFonts w:eastAsia="Arial" w:hAnsi="Arial" w:cs="Arial"/>
                <w:sz w:val="20"/>
                <w:szCs w:val="20"/>
              </w:rPr>
            </w:pPr>
            <w:r w:rsidRPr="008C289B">
              <w:rPr>
                <w:rFonts w:eastAsia="Arial" w:hAnsi="Arial" w:cs="Arial"/>
                <w:sz w:val="20"/>
                <w:szCs w:val="20"/>
              </w:rPr>
              <w:t>68</w:t>
            </w:r>
          </w:p>
        </w:tc>
        <w:tc>
          <w:tcPr>
            <w:tcW w:w="1239" w:type="pct"/>
            <w:tcBorders>
              <w:bottom w:val="single" w:sz="4" w:space="0" w:color="000000"/>
            </w:tcBorders>
          </w:tcPr>
          <w:p w14:paraId="32A3E9D7" w14:textId="77777777" w:rsidR="008C289B" w:rsidRPr="008C289B" w:rsidRDefault="008C289B" w:rsidP="008C289B">
            <w:pPr>
              <w:widowControl w:val="0"/>
              <w:autoSpaceDE w:val="0"/>
              <w:autoSpaceDN w:val="0"/>
              <w:spacing w:before="86"/>
              <w:ind w:left="377"/>
              <w:rPr>
                <w:rFonts w:eastAsia="Arial" w:hAnsi="Arial" w:cs="Arial"/>
                <w:sz w:val="20"/>
                <w:szCs w:val="20"/>
                <w:lang w:val="id"/>
              </w:rPr>
            </w:pPr>
            <w:r w:rsidRPr="008C289B">
              <w:rPr>
                <w:rFonts w:eastAsia="Arial" w:hAnsi="Arial" w:cs="Arial"/>
                <w:sz w:val="20"/>
                <w:szCs w:val="20"/>
              </w:rPr>
              <w:t>51,9</w:t>
            </w:r>
            <w:r w:rsidRPr="008C289B">
              <w:rPr>
                <w:rFonts w:eastAsia="Arial" w:hAnsi="Arial" w:cs="Arial"/>
                <w:sz w:val="20"/>
                <w:szCs w:val="20"/>
                <w:lang w:val="id"/>
              </w:rPr>
              <w:t>%</w:t>
            </w:r>
          </w:p>
        </w:tc>
      </w:tr>
      <w:tr w:rsidR="008C289B" w:rsidRPr="008C289B" w14:paraId="03C1105C" w14:textId="77777777" w:rsidTr="0088688B">
        <w:trPr>
          <w:trHeight w:val="455"/>
          <w:jc w:val="center"/>
        </w:trPr>
        <w:tc>
          <w:tcPr>
            <w:tcW w:w="714" w:type="pct"/>
            <w:tcBorders>
              <w:top w:val="single" w:sz="4" w:space="0" w:color="000000"/>
              <w:bottom w:val="single" w:sz="4" w:space="0" w:color="000000"/>
            </w:tcBorders>
          </w:tcPr>
          <w:p w14:paraId="43E7C076" w14:textId="77777777" w:rsidR="008C289B" w:rsidRPr="008C289B" w:rsidRDefault="008C289B" w:rsidP="008C289B">
            <w:pPr>
              <w:widowControl w:val="0"/>
              <w:autoSpaceDE w:val="0"/>
              <w:autoSpaceDN w:val="0"/>
              <w:ind w:left="17"/>
              <w:rPr>
                <w:rFonts w:eastAsia="Arial" w:hAnsi="Arial" w:cs="Arial"/>
                <w:b/>
                <w:sz w:val="20"/>
                <w:szCs w:val="20"/>
                <w:lang w:val="id"/>
              </w:rPr>
            </w:pPr>
            <w:r w:rsidRPr="008C289B">
              <w:rPr>
                <w:rFonts w:eastAsia="Arial" w:hAnsi="Arial" w:cs="Arial"/>
                <w:b/>
                <w:sz w:val="20"/>
                <w:szCs w:val="20"/>
                <w:lang w:val="id"/>
              </w:rPr>
              <w:t>Total</w:t>
            </w:r>
          </w:p>
        </w:tc>
        <w:tc>
          <w:tcPr>
            <w:tcW w:w="1608" w:type="pct"/>
            <w:tcBorders>
              <w:top w:val="single" w:sz="4" w:space="0" w:color="000000"/>
              <w:bottom w:val="single" w:sz="4" w:space="0" w:color="000000"/>
            </w:tcBorders>
          </w:tcPr>
          <w:p w14:paraId="2CCF52D3" w14:textId="77777777" w:rsidR="008C289B" w:rsidRPr="008C289B" w:rsidRDefault="008C289B" w:rsidP="008C289B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0"/>
                <w:lang w:val="id"/>
              </w:rPr>
            </w:pPr>
          </w:p>
        </w:tc>
        <w:tc>
          <w:tcPr>
            <w:tcW w:w="921" w:type="pct"/>
            <w:tcBorders>
              <w:top w:val="single" w:sz="4" w:space="0" w:color="000000"/>
              <w:bottom w:val="single" w:sz="2" w:space="0" w:color="000000"/>
            </w:tcBorders>
          </w:tcPr>
          <w:p w14:paraId="28A927F8" w14:textId="77777777" w:rsidR="008C289B" w:rsidRPr="008C289B" w:rsidRDefault="008C289B" w:rsidP="008C289B">
            <w:pPr>
              <w:widowControl w:val="0"/>
              <w:autoSpaceDE w:val="0"/>
              <w:autoSpaceDN w:val="0"/>
              <w:rPr>
                <w:rFonts w:eastAsia="Arial" w:hAnsi="Arial" w:cs="Arial"/>
                <w:sz w:val="20"/>
                <w:szCs w:val="20"/>
                <w:lang w:val="id"/>
              </w:rPr>
            </w:pPr>
          </w:p>
        </w:tc>
        <w:tc>
          <w:tcPr>
            <w:tcW w:w="519" w:type="pct"/>
            <w:tcBorders>
              <w:top w:val="single" w:sz="4" w:space="0" w:color="000000"/>
              <w:bottom w:val="single" w:sz="2" w:space="0" w:color="000000"/>
            </w:tcBorders>
          </w:tcPr>
          <w:p w14:paraId="7C6F1B39" w14:textId="77777777" w:rsidR="008C289B" w:rsidRPr="008C289B" w:rsidRDefault="008C289B" w:rsidP="008C289B">
            <w:pPr>
              <w:widowControl w:val="0"/>
              <w:autoSpaceDE w:val="0"/>
              <w:autoSpaceDN w:val="0"/>
              <w:ind w:left="190"/>
              <w:rPr>
                <w:rFonts w:eastAsia="Arial" w:hAnsi="Arial" w:cs="Arial"/>
                <w:sz w:val="20"/>
                <w:szCs w:val="20"/>
                <w:lang w:val="id"/>
              </w:rPr>
            </w:pPr>
            <w:r w:rsidRPr="008C289B">
              <w:rPr>
                <w:rFonts w:eastAsia="Arial" w:hAnsi="Arial" w:cs="Arial"/>
                <w:sz w:val="20"/>
                <w:szCs w:val="20"/>
                <w:lang w:val="id"/>
              </w:rPr>
              <w:t>40</w:t>
            </w:r>
          </w:p>
        </w:tc>
        <w:tc>
          <w:tcPr>
            <w:tcW w:w="1239" w:type="pct"/>
            <w:tcBorders>
              <w:top w:val="single" w:sz="4" w:space="0" w:color="000000"/>
              <w:bottom w:val="single" w:sz="2" w:space="0" w:color="000000"/>
            </w:tcBorders>
          </w:tcPr>
          <w:p w14:paraId="4D745A82" w14:textId="77777777" w:rsidR="008C289B" w:rsidRPr="008C289B" w:rsidRDefault="008C289B" w:rsidP="008C289B">
            <w:pPr>
              <w:widowControl w:val="0"/>
              <w:autoSpaceDE w:val="0"/>
              <w:autoSpaceDN w:val="0"/>
              <w:ind w:left="377"/>
              <w:rPr>
                <w:rFonts w:eastAsia="Arial" w:hAnsi="Arial" w:cs="Arial"/>
                <w:sz w:val="20"/>
                <w:szCs w:val="20"/>
                <w:lang w:val="id"/>
              </w:rPr>
            </w:pPr>
            <w:r w:rsidRPr="008C289B">
              <w:rPr>
                <w:rFonts w:eastAsia="Arial" w:hAnsi="Arial" w:cs="Arial"/>
                <w:sz w:val="20"/>
                <w:szCs w:val="20"/>
                <w:lang w:val="id"/>
              </w:rPr>
              <w:t>100%</w:t>
            </w:r>
          </w:p>
        </w:tc>
      </w:tr>
    </w:tbl>
    <w:p w14:paraId="4B413717" w14:textId="2A8FCA32" w:rsidR="008C289B" w:rsidRPr="008C289B" w:rsidRDefault="008C289B" w:rsidP="008C289B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 w:rsidRPr="008C289B">
        <w:rPr>
          <w:sz w:val="22"/>
          <w:szCs w:val="22"/>
        </w:rPr>
        <w:t>Berdasarkan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kategori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diatas</w:t>
      </w:r>
      <w:proofErr w:type="spellEnd"/>
      <w:r w:rsidRPr="008C289B">
        <w:rPr>
          <w:sz w:val="22"/>
          <w:szCs w:val="22"/>
        </w:rPr>
        <w:t xml:space="preserve">, </w:t>
      </w:r>
      <w:proofErr w:type="spellStart"/>
      <w:r w:rsidRPr="008C289B">
        <w:rPr>
          <w:sz w:val="22"/>
          <w:szCs w:val="22"/>
        </w:rPr>
        <w:t>dapat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diketahui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bahwa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mahasiswa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tingkat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akhir</w:t>
      </w:r>
      <w:proofErr w:type="spellEnd"/>
      <w:r w:rsidRPr="008C289B">
        <w:rPr>
          <w:sz w:val="22"/>
          <w:szCs w:val="22"/>
        </w:rPr>
        <w:t xml:space="preserve"> yang </w:t>
      </w:r>
      <w:proofErr w:type="spellStart"/>
      <w:r w:rsidRPr="008C289B">
        <w:rPr>
          <w:sz w:val="22"/>
          <w:szCs w:val="22"/>
        </w:rPr>
        <w:t>sedang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menyusun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skripsi</w:t>
      </w:r>
      <w:proofErr w:type="spellEnd"/>
      <w:r w:rsidRPr="008C289B">
        <w:rPr>
          <w:sz w:val="22"/>
          <w:szCs w:val="22"/>
        </w:rPr>
        <w:t xml:space="preserve"> dan </w:t>
      </w:r>
      <w:proofErr w:type="spellStart"/>
      <w:r w:rsidRPr="008C289B">
        <w:rPr>
          <w:sz w:val="22"/>
          <w:szCs w:val="22"/>
        </w:rPr>
        <w:t>memiliki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kontrol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diri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hanya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hanya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terbagi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dalam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dua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kategori</w:t>
      </w:r>
      <w:proofErr w:type="spellEnd"/>
      <w:r w:rsidRPr="008C289B">
        <w:rPr>
          <w:sz w:val="22"/>
          <w:szCs w:val="22"/>
        </w:rPr>
        <w:t xml:space="preserve">, </w:t>
      </w:r>
      <w:proofErr w:type="spellStart"/>
      <w:r w:rsidRPr="008C289B">
        <w:rPr>
          <w:sz w:val="22"/>
          <w:szCs w:val="22"/>
        </w:rPr>
        <w:t>yaitu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kategori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tinggi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sebesar</w:t>
      </w:r>
      <w:proofErr w:type="spellEnd"/>
      <w:r w:rsidRPr="008C289B">
        <w:rPr>
          <w:sz w:val="22"/>
          <w:szCs w:val="22"/>
        </w:rPr>
        <w:t xml:space="preserve"> 48,1% (63 </w:t>
      </w:r>
      <w:proofErr w:type="spellStart"/>
      <w:r w:rsidRPr="008C289B">
        <w:rPr>
          <w:sz w:val="22"/>
          <w:szCs w:val="22"/>
        </w:rPr>
        <w:t>subjek</w:t>
      </w:r>
      <w:proofErr w:type="spellEnd"/>
      <w:r w:rsidRPr="008C289B">
        <w:rPr>
          <w:sz w:val="22"/>
          <w:szCs w:val="22"/>
        </w:rPr>
        <w:t xml:space="preserve">), dan </w:t>
      </w:r>
      <w:proofErr w:type="spellStart"/>
      <w:r w:rsidRPr="008C289B">
        <w:rPr>
          <w:sz w:val="22"/>
          <w:szCs w:val="22"/>
        </w:rPr>
        <w:t>kategori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rendah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sebesar</w:t>
      </w:r>
      <w:proofErr w:type="spellEnd"/>
      <w:r w:rsidRPr="008C289B">
        <w:rPr>
          <w:sz w:val="22"/>
          <w:szCs w:val="22"/>
        </w:rPr>
        <w:t xml:space="preserve"> 51,9% (68 </w:t>
      </w:r>
      <w:proofErr w:type="spellStart"/>
      <w:r w:rsidRPr="008C289B">
        <w:rPr>
          <w:sz w:val="22"/>
          <w:szCs w:val="22"/>
        </w:rPr>
        <w:t>subjek</w:t>
      </w:r>
      <w:proofErr w:type="spellEnd"/>
      <w:r w:rsidRPr="008C289B">
        <w:rPr>
          <w:sz w:val="22"/>
          <w:szCs w:val="22"/>
        </w:rPr>
        <w:t xml:space="preserve">) </w:t>
      </w:r>
      <w:proofErr w:type="spellStart"/>
      <w:r w:rsidRPr="008C289B">
        <w:rPr>
          <w:sz w:val="22"/>
          <w:szCs w:val="22"/>
        </w:rPr>
        <w:t>sedangkan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untuk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kategori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sedang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tidak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ada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subjek</w:t>
      </w:r>
      <w:proofErr w:type="spellEnd"/>
      <w:r w:rsidRPr="008C289B">
        <w:rPr>
          <w:sz w:val="22"/>
          <w:szCs w:val="22"/>
        </w:rPr>
        <w:t xml:space="preserve"> yang </w:t>
      </w:r>
      <w:proofErr w:type="spellStart"/>
      <w:r w:rsidRPr="008C289B">
        <w:rPr>
          <w:sz w:val="22"/>
          <w:szCs w:val="22"/>
        </w:rPr>
        <w:t>tergolong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dalam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kategori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tersebut</w:t>
      </w:r>
      <w:proofErr w:type="spellEnd"/>
      <w:r w:rsidRPr="008C289B">
        <w:rPr>
          <w:sz w:val="22"/>
          <w:szCs w:val="22"/>
        </w:rPr>
        <w:t xml:space="preserve">. Hal </w:t>
      </w:r>
      <w:proofErr w:type="spellStart"/>
      <w:r w:rsidRPr="008C289B">
        <w:rPr>
          <w:sz w:val="22"/>
          <w:szCs w:val="22"/>
        </w:rPr>
        <w:t>ini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menunjukkan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bahwa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setengah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jumlah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subjek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dalam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penelitian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memiliki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kontrol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diri</w:t>
      </w:r>
      <w:proofErr w:type="spellEnd"/>
      <w:r w:rsidRPr="008C289B">
        <w:rPr>
          <w:sz w:val="22"/>
          <w:szCs w:val="22"/>
        </w:rPr>
        <w:t xml:space="preserve"> pada </w:t>
      </w:r>
      <w:proofErr w:type="spellStart"/>
      <w:r w:rsidRPr="008C289B">
        <w:rPr>
          <w:sz w:val="22"/>
          <w:szCs w:val="22"/>
        </w:rPr>
        <w:t>kategori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rendah</w:t>
      </w:r>
      <w:proofErr w:type="spellEnd"/>
      <w:r w:rsidRPr="008C289B">
        <w:rPr>
          <w:sz w:val="22"/>
          <w:szCs w:val="22"/>
        </w:rPr>
        <w:t>.</w:t>
      </w:r>
    </w:p>
    <w:p w14:paraId="694CAC10" w14:textId="08FCBCF5" w:rsidR="008C289B" w:rsidRDefault="008C289B" w:rsidP="008C289B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 w:rsidRPr="008C289B">
        <w:rPr>
          <w:sz w:val="22"/>
          <w:szCs w:val="22"/>
        </w:rPr>
        <w:t>Sebelum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menjalankan</w:t>
      </w:r>
      <w:proofErr w:type="spellEnd"/>
      <w:r w:rsidRPr="008C289B">
        <w:rPr>
          <w:sz w:val="22"/>
          <w:szCs w:val="22"/>
        </w:rPr>
        <w:t xml:space="preserve"> uji </w:t>
      </w:r>
      <w:proofErr w:type="spellStart"/>
      <w:r w:rsidRPr="008C289B">
        <w:rPr>
          <w:sz w:val="22"/>
          <w:szCs w:val="22"/>
        </w:rPr>
        <w:t>hipotesis</w:t>
      </w:r>
      <w:proofErr w:type="spellEnd"/>
      <w:r w:rsidRPr="008C289B">
        <w:rPr>
          <w:sz w:val="22"/>
          <w:szCs w:val="22"/>
        </w:rPr>
        <w:t xml:space="preserve"> yang </w:t>
      </w:r>
      <w:proofErr w:type="spellStart"/>
      <w:r w:rsidRPr="008C289B">
        <w:rPr>
          <w:sz w:val="22"/>
          <w:szCs w:val="22"/>
        </w:rPr>
        <w:t>memanfaatkan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metode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analisis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korelasi</w:t>
      </w:r>
      <w:proofErr w:type="spellEnd"/>
      <w:r w:rsidRPr="008C289B">
        <w:rPr>
          <w:sz w:val="22"/>
          <w:szCs w:val="22"/>
        </w:rPr>
        <w:t xml:space="preserve"> </w:t>
      </w:r>
      <w:r w:rsidRPr="008C289B">
        <w:rPr>
          <w:i/>
          <w:iCs/>
          <w:sz w:val="22"/>
          <w:szCs w:val="22"/>
        </w:rPr>
        <w:t>product moment</w:t>
      </w:r>
      <w:r w:rsidRPr="008C289B">
        <w:rPr>
          <w:sz w:val="22"/>
          <w:szCs w:val="22"/>
        </w:rPr>
        <w:t xml:space="preserve">, </w:t>
      </w:r>
      <w:proofErr w:type="spellStart"/>
      <w:r w:rsidRPr="008C289B">
        <w:rPr>
          <w:sz w:val="22"/>
          <w:szCs w:val="22"/>
        </w:rPr>
        <w:t>terdapat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beberapa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syarat</w:t>
      </w:r>
      <w:proofErr w:type="spellEnd"/>
      <w:r w:rsidRPr="008C289B">
        <w:rPr>
          <w:sz w:val="22"/>
          <w:szCs w:val="22"/>
        </w:rPr>
        <w:t xml:space="preserve"> yang </w:t>
      </w:r>
      <w:proofErr w:type="spellStart"/>
      <w:r w:rsidRPr="008C289B">
        <w:rPr>
          <w:sz w:val="22"/>
          <w:szCs w:val="22"/>
        </w:rPr>
        <w:t>harus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terpenuhi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terlebih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dahulu</w:t>
      </w:r>
      <w:proofErr w:type="spellEnd"/>
      <w:r w:rsidRPr="008C289B">
        <w:rPr>
          <w:sz w:val="22"/>
          <w:szCs w:val="22"/>
        </w:rPr>
        <w:t xml:space="preserve">. </w:t>
      </w:r>
      <w:proofErr w:type="spellStart"/>
      <w:r w:rsidRPr="008C289B">
        <w:rPr>
          <w:sz w:val="22"/>
          <w:szCs w:val="22"/>
        </w:rPr>
        <w:t>Syarat-syarat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tersebut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mencakup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pengujian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normalitas</w:t>
      </w:r>
      <w:proofErr w:type="spellEnd"/>
      <w:r w:rsidRPr="008C289B">
        <w:rPr>
          <w:sz w:val="22"/>
          <w:szCs w:val="22"/>
        </w:rPr>
        <w:t xml:space="preserve"> dan </w:t>
      </w:r>
      <w:proofErr w:type="spellStart"/>
      <w:r w:rsidRPr="008C289B">
        <w:rPr>
          <w:sz w:val="22"/>
          <w:szCs w:val="22"/>
        </w:rPr>
        <w:t>pengujian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linieritas</w:t>
      </w:r>
      <w:proofErr w:type="spellEnd"/>
      <w:r w:rsidRPr="008C289B">
        <w:rPr>
          <w:sz w:val="22"/>
          <w:szCs w:val="22"/>
        </w:rPr>
        <w:t xml:space="preserve">, </w:t>
      </w:r>
      <w:proofErr w:type="spellStart"/>
      <w:r w:rsidRPr="008C289B">
        <w:rPr>
          <w:sz w:val="22"/>
          <w:szCs w:val="22"/>
        </w:rPr>
        <w:t>sebagaimana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dijelaskan</w:t>
      </w:r>
      <w:proofErr w:type="spellEnd"/>
      <w:r w:rsidRPr="008C289B">
        <w:rPr>
          <w:sz w:val="22"/>
          <w:szCs w:val="22"/>
        </w:rPr>
        <w:t xml:space="preserve"> oleh </w:t>
      </w:r>
      <w:proofErr w:type="spellStart"/>
      <w:r w:rsidRPr="008C289B">
        <w:rPr>
          <w:sz w:val="22"/>
          <w:szCs w:val="22"/>
        </w:rPr>
        <w:t>Hadi</w:t>
      </w:r>
      <w:proofErr w:type="spellEnd"/>
      <w:r w:rsidRPr="008C289B">
        <w:rPr>
          <w:sz w:val="22"/>
          <w:szCs w:val="22"/>
        </w:rPr>
        <w:t xml:space="preserve"> (2016).</w:t>
      </w:r>
      <w:r>
        <w:rPr>
          <w:sz w:val="22"/>
          <w:szCs w:val="22"/>
        </w:rPr>
        <w:t xml:space="preserve"> </w:t>
      </w:r>
      <w:r w:rsidRPr="008C289B">
        <w:rPr>
          <w:sz w:val="22"/>
          <w:szCs w:val="22"/>
        </w:rPr>
        <w:t xml:space="preserve">Uji </w:t>
      </w:r>
      <w:proofErr w:type="spellStart"/>
      <w:r w:rsidRPr="008C289B">
        <w:rPr>
          <w:sz w:val="22"/>
          <w:szCs w:val="22"/>
        </w:rPr>
        <w:t>normalitas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merupakan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prosedur</w:t>
      </w:r>
      <w:proofErr w:type="spellEnd"/>
      <w:r w:rsidRPr="008C289B">
        <w:rPr>
          <w:sz w:val="22"/>
          <w:szCs w:val="22"/>
        </w:rPr>
        <w:t xml:space="preserve"> yang </w:t>
      </w:r>
      <w:proofErr w:type="spellStart"/>
      <w:r w:rsidRPr="008C289B">
        <w:rPr>
          <w:sz w:val="22"/>
          <w:szCs w:val="22"/>
        </w:rPr>
        <w:t>dilakukan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untuk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mengetahui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apakah</w:t>
      </w:r>
      <w:proofErr w:type="spellEnd"/>
      <w:r w:rsidRPr="008C289B">
        <w:rPr>
          <w:sz w:val="22"/>
          <w:szCs w:val="22"/>
        </w:rPr>
        <w:t xml:space="preserve"> data yang </w:t>
      </w:r>
      <w:proofErr w:type="spellStart"/>
      <w:r w:rsidRPr="008C289B">
        <w:rPr>
          <w:sz w:val="22"/>
          <w:szCs w:val="22"/>
        </w:rPr>
        <w:t>diukur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memiliki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distribusi</w:t>
      </w:r>
      <w:proofErr w:type="spellEnd"/>
      <w:r w:rsidRPr="008C289B">
        <w:rPr>
          <w:sz w:val="22"/>
          <w:szCs w:val="22"/>
        </w:rPr>
        <w:t xml:space="preserve"> normal </w:t>
      </w:r>
      <w:proofErr w:type="spellStart"/>
      <w:r w:rsidRPr="008C289B">
        <w:rPr>
          <w:sz w:val="22"/>
          <w:szCs w:val="22"/>
        </w:rPr>
        <w:t>atau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tidak</w:t>
      </w:r>
      <w:proofErr w:type="spellEnd"/>
      <w:r w:rsidRPr="008C289B">
        <w:rPr>
          <w:sz w:val="22"/>
          <w:szCs w:val="22"/>
        </w:rPr>
        <w:t xml:space="preserve">. Uji </w:t>
      </w:r>
      <w:proofErr w:type="spellStart"/>
      <w:r w:rsidRPr="008C289B">
        <w:rPr>
          <w:sz w:val="22"/>
          <w:szCs w:val="22"/>
        </w:rPr>
        <w:t>normalitas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menggunakan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teknik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analisis</w:t>
      </w:r>
      <w:proofErr w:type="spellEnd"/>
      <w:r w:rsidRPr="008C289B">
        <w:rPr>
          <w:sz w:val="22"/>
          <w:szCs w:val="22"/>
        </w:rPr>
        <w:t xml:space="preserve"> model one sample Kolmogorov-Smirnov (KS-Z). Panduan yang </w:t>
      </w:r>
      <w:proofErr w:type="spellStart"/>
      <w:r w:rsidRPr="008C289B">
        <w:rPr>
          <w:sz w:val="22"/>
          <w:szCs w:val="22"/>
        </w:rPr>
        <w:t>digunakan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adalah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bahwa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jika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nilai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signifikansi</w:t>
      </w:r>
      <w:proofErr w:type="spellEnd"/>
      <w:r w:rsidRPr="008C289B">
        <w:rPr>
          <w:sz w:val="22"/>
          <w:szCs w:val="22"/>
        </w:rPr>
        <w:t xml:space="preserve"> KS-Z &gt; 0,050, </w:t>
      </w:r>
      <w:proofErr w:type="spellStart"/>
      <w:r w:rsidRPr="008C289B">
        <w:rPr>
          <w:sz w:val="22"/>
          <w:szCs w:val="22"/>
        </w:rPr>
        <w:t>maka</w:t>
      </w:r>
      <w:proofErr w:type="spellEnd"/>
      <w:r w:rsidRPr="008C289B">
        <w:rPr>
          <w:sz w:val="22"/>
          <w:szCs w:val="22"/>
        </w:rPr>
        <w:t xml:space="preserve"> data </w:t>
      </w:r>
      <w:proofErr w:type="spellStart"/>
      <w:r w:rsidRPr="008C289B">
        <w:rPr>
          <w:sz w:val="22"/>
          <w:szCs w:val="22"/>
        </w:rPr>
        <w:t>memiliki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distribusi</w:t>
      </w:r>
      <w:proofErr w:type="spellEnd"/>
      <w:r w:rsidRPr="008C289B">
        <w:rPr>
          <w:sz w:val="22"/>
          <w:szCs w:val="22"/>
        </w:rPr>
        <w:t xml:space="preserve"> normal, </w:t>
      </w:r>
      <w:proofErr w:type="spellStart"/>
      <w:r w:rsidRPr="008C289B">
        <w:rPr>
          <w:sz w:val="22"/>
          <w:szCs w:val="22"/>
        </w:rPr>
        <w:t>sedangkan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jika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nilai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signifikansi</w:t>
      </w:r>
      <w:proofErr w:type="spellEnd"/>
      <w:r w:rsidRPr="008C289B">
        <w:rPr>
          <w:sz w:val="22"/>
          <w:szCs w:val="22"/>
        </w:rPr>
        <w:t xml:space="preserve"> KS-Z ≤ 0,050, </w:t>
      </w:r>
      <w:proofErr w:type="spellStart"/>
      <w:r w:rsidRPr="008C289B">
        <w:rPr>
          <w:sz w:val="22"/>
          <w:szCs w:val="22"/>
        </w:rPr>
        <w:t>maka</w:t>
      </w:r>
      <w:proofErr w:type="spellEnd"/>
      <w:r w:rsidRPr="008C289B">
        <w:rPr>
          <w:sz w:val="22"/>
          <w:szCs w:val="22"/>
        </w:rPr>
        <w:t xml:space="preserve"> data </w:t>
      </w:r>
      <w:proofErr w:type="spellStart"/>
      <w:r w:rsidRPr="008C289B">
        <w:rPr>
          <w:sz w:val="22"/>
          <w:szCs w:val="22"/>
        </w:rPr>
        <w:t>tidak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memiliki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distribusi</w:t>
      </w:r>
      <w:proofErr w:type="spellEnd"/>
      <w:r w:rsidRPr="008C289B">
        <w:rPr>
          <w:sz w:val="22"/>
          <w:szCs w:val="22"/>
        </w:rPr>
        <w:t xml:space="preserve"> normal (</w:t>
      </w:r>
      <w:proofErr w:type="spellStart"/>
      <w:r w:rsidRPr="008C289B">
        <w:rPr>
          <w:sz w:val="22"/>
          <w:szCs w:val="22"/>
        </w:rPr>
        <w:t>Hadi</w:t>
      </w:r>
      <w:proofErr w:type="spellEnd"/>
      <w:r w:rsidRPr="008C289B">
        <w:rPr>
          <w:sz w:val="22"/>
          <w:szCs w:val="22"/>
        </w:rPr>
        <w:t>, 2016).</w:t>
      </w:r>
      <w:r>
        <w:rPr>
          <w:sz w:val="22"/>
          <w:szCs w:val="22"/>
        </w:rPr>
        <w:t xml:space="preserve"> </w:t>
      </w:r>
      <w:r w:rsidRPr="008C289B">
        <w:rPr>
          <w:sz w:val="22"/>
          <w:szCs w:val="22"/>
        </w:rPr>
        <w:t xml:space="preserve">Hasil uji </w:t>
      </w:r>
      <w:proofErr w:type="spellStart"/>
      <w:r w:rsidRPr="008C289B">
        <w:rPr>
          <w:sz w:val="22"/>
          <w:szCs w:val="22"/>
        </w:rPr>
        <w:t>normalitas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untuk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variabel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kecemasan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menunjukkan</w:t>
      </w:r>
      <w:proofErr w:type="spellEnd"/>
      <w:r w:rsidRPr="008C289B">
        <w:rPr>
          <w:sz w:val="22"/>
          <w:szCs w:val="22"/>
        </w:rPr>
        <w:t xml:space="preserve"> KS-Z = 0,265 </w:t>
      </w:r>
      <w:proofErr w:type="spellStart"/>
      <w:r w:rsidRPr="008C289B">
        <w:rPr>
          <w:sz w:val="22"/>
          <w:szCs w:val="22"/>
        </w:rPr>
        <w:t>dengan</w:t>
      </w:r>
      <w:proofErr w:type="spellEnd"/>
      <w:r w:rsidRPr="008C289B">
        <w:rPr>
          <w:sz w:val="22"/>
          <w:szCs w:val="22"/>
        </w:rPr>
        <w:t xml:space="preserve"> p = 0,000, </w:t>
      </w:r>
      <w:proofErr w:type="spellStart"/>
      <w:r w:rsidRPr="008C289B">
        <w:rPr>
          <w:sz w:val="22"/>
          <w:szCs w:val="22"/>
        </w:rPr>
        <w:t>sedangkan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untuk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variabel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kontrol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diri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menunjukkan</w:t>
      </w:r>
      <w:proofErr w:type="spellEnd"/>
      <w:r w:rsidRPr="008C289B">
        <w:rPr>
          <w:sz w:val="22"/>
          <w:szCs w:val="22"/>
        </w:rPr>
        <w:t xml:space="preserve"> KS-Z = 0,274 </w:t>
      </w:r>
      <w:proofErr w:type="spellStart"/>
      <w:r w:rsidRPr="008C289B">
        <w:rPr>
          <w:sz w:val="22"/>
          <w:szCs w:val="22"/>
        </w:rPr>
        <w:t>dengan</w:t>
      </w:r>
      <w:proofErr w:type="spellEnd"/>
      <w:r w:rsidRPr="008C289B">
        <w:rPr>
          <w:sz w:val="22"/>
          <w:szCs w:val="22"/>
        </w:rPr>
        <w:t xml:space="preserve"> p = 0,000. Hasil </w:t>
      </w:r>
      <w:proofErr w:type="spellStart"/>
      <w:r w:rsidRPr="008C289B">
        <w:rPr>
          <w:sz w:val="22"/>
          <w:szCs w:val="22"/>
        </w:rPr>
        <w:t>ini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mengindikasikan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bahwa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skor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variabel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kecemasan</w:t>
      </w:r>
      <w:proofErr w:type="spellEnd"/>
      <w:r w:rsidRPr="008C289B">
        <w:rPr>
          <w:sz w:val="22"/>
          <w:szCs w:val="22"/>
        </w:rPr>
        <w:t xml:space="preserve"> dan </w:t>
      </w:r>
      <w:proofErr w:type="spellStart"/>
      <w:r w:rsidRPr="008C289B">
        <w:rPr>
          <w:sz w:val="22"/>
          <w:szCs w:val="22"/>
        </w:rPr>
        <w:t>kontrol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diri</w:t>
      </w:r>
      <w:proofErr w:type="spellEnd"/>
      <w:r w:rsidRPr="008C289B">
        <w:rPr>
          <w:sz w:val="22"/>
          <w:szCs w:val="22"/>
        </w:rPr>
        <w:t xml:space="preserve"> pada </w:t>
      </w:r>
      <w:proofErr w:type="spellStart"/>
      <w:r w:rsidRPr="008C289B">
        <w:rPr>
          <w:sz w:val="22"/>
          <w:szCs w:val="22"/>
        </w:rPr>
        <w:t>mahasiswa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tingkat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akhir</w:t>
      </w:r>
      <w:proofErr w:type="spellEnd"/>
      <w:r w:rsidRPr="008C289B">
        <w:rPr>
          <w:sz w:val="22"/>
          <w:szCs w:val="22"/>
        </w:rPr>
        <w:t xml:space="preserve"> yang </w:t>
      </w:r>
      <w:proofErr w:type="spellStart"/>
      <w:r w:rsidRPr="008C289B">
        <w:rPr>
          <w:sz w:val="22"/>
          <w:szCs w:val="22"/>
        </w:rPr>
        <w:t>sedang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menyusun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skripsi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tidak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mengikuti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lastRenderedPageBreak/>
        <w:t>distribusi</w:t>
      </w:r>
      <w:proofErr w:type="spellEnd"/>
      <w:r w:rsidRPr="008C289B">
        <w:rPr>
          <w:sz w:val="22"/>
          <w:szCs w:val="22"/>
        </w:rPr>
        <w:t xml:space="preserve"> normal. </w:t>
      </w:r>
      <w:proofErr w:type="spellStart"/>
      <w:r w:rsidRPr="008C289B">
        <w:rPr>
          <w:sz w:val="22"/>
          <w:szCs w:val="22"/>
        </w:rPr>
        <w:t>Namun</w:t>
      </w:r>
      <w:proofErr w:type="spellEnd"/>
      <w:r w:rsidRPr="008C289B">
        <w:rPr>
          <w:sz w:val="22"/>
          <w:szCs w:val="22"/>
        </w:rPr>
        <w:t xml:space="preserve">, </w:t>
      </w:r>
      <w:proofErr w:type="spellStart"/>
      <w:r w:rsidRPr="008C289B">
        <w:rPr>
          <w:sz w:val="22"/>
          <w:szCs w:val="22"/>
        </w:rPr>
        <w:t>Hadi</w:t>
      </w:r>
      <w:proofErr w:type="spellEnd"/>
      <w:r w:rsidRPr="008C289B">
        <w:rPr>
          <w:sz w:val="22"/>
          <w:szCs w:val="22"/>
        </w:rPr>
        <w:t xml:space="preserve"> (2016) </w:t>
      </w:r>
      <w:proofErr w:type="spellStart"/>
      <w:r w:rsidRPr="008C289B">
        <w:rPr>
          <w:sz w:val="22"/>
          <w:szCs w:val="22"/>
        </w:rPr>
        <w:t>berpendapat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bahwa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jika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jumlah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subjek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dalam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penelitian</w:t>
      </w:r>
      <w:proofErr w:type="spellEnd"/>
      <w:r w:rsidRPr="008C289B">
        <w:rPr>
          <w:sz w:val="22"/>
          <w:szCs w:val="22"/>
        </w:rPr>
        <w:t xml:space="preserve"> (N) </w:t>
      </w:r>
      <w:proofErr w:type="spellStart"/>
      <w:r w:rsidRPr="008C289B">
        <w:rPr>
          <w:sz w:val="22"/>
          <w:szCs w:val="22"/>
        </w:rPr>
        <w:t>melebihi</w:t>
      </w:r>
      <w:proofErr w:type="spellEnd"/>
      <w:r w:rsidRPr="008C289B">
        <w:rPr>
          <w:sz w:val="22"/>
          <w:szCs w:val="22"/>
        </w:rPr>
        <w:t xml:space="preserve"> 30, </w:t>
      </w:r>
      <w:proofErr w:type="spellStart"/>
      <w:r w:rsidRPr="008C289B">
        <w:rPr>
          <w:sz w:val="22"/>
          <w:szCs w:val="22"/>
        </w:rPr>
        <w:t>maka</w:t>
      </w:r>
      <w:proofErr w:type="spellEnd"/>
      <w:r w:rsidRPr="008C289B">
        <w:rPr>
          <w:sz w:val="22"/>
          <w:szCs w:val="22"/>
        </w:rPr>
        <w:t xml:space="preserve"> data </w:t>
      </w:r>
      <w:proofErr w:type="spellStart"/>
      <w:r w:rsidRPr="008C289B">
        <w:rPr>
          <w:sz w:val="22"/>
          <w:szCs w:val="22"/>
        </w:rPr>
        <w:t>dapat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dianggap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memiliki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distribusi</w:t>
      </w:r>
      <w:proofErr w:type="spellEnd"/>
      <w:r w:rsidRPr="008C289B">
        <w:rPr>
          <w:sz w:val="22"/>
          <w:szCs w:val="22"/>
        </w:rPr>
        <w:t xml:space="preserve"> normal. </w:t>
      </w:r>
      <w:proofErr w:type="spellStart"/>
      <w:r w:rsidRPr="008C289B">
        <w:rPr>
          <w:sz w:val="22"/>
          <w:szCs w:val="22"/>
        </w:rPr>
        <w:t>Dalam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penelitian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ini</w:t>
      </w:r>
      <w:proofErr w:type="spellEnd"/>
      <w:r w:rsidRPr="008C289B">
        <w:rPr>
          <w:sz w:val="22"/>
          <w:szCs w:val="22"/>
        </w:rPr>
        <w:t xml:space="preserve">, </w:t>
      </w:r>
      <w:proofErr w:type="spellStart"/>
      <w:r w:rsidRPr="008C289B">
        <w:rPr>
          <w:sz w:val="22"/>
          <w:szCs w:val="22"/>
        </w:rPr>
        <w:t>jumlah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subjek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adalah</w:t>
      </w:r>
      <w:proofErr w:type="spellEnd"/>
      <w:r w:rsidRPr="008C289B">
        <w:rPr>
          <w:sz w:val="22"/>
          <w:szCs w:val="22"/>
        </w:rPr>
        <w:t xml:space="preserve"> N = 131, </w:t>
      </w:r>
      <w:proofErr w:type="spellStart"/>
      <w:r w:rsidRPr="008C289B">
        <w:rPr>
          <w:sz w:val="22"/>
          <w:szCs w:val="22"/>
        </w:rPr>
        <w:t>melebihi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batas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dari</w:t>
      </w:r>
      <w:proofErr w:type="spellEnd"/>
      <w:r w:rsidRPr="008C289B">
        <w:rPr>
          <w:sz w:val="22"/>
          <w:szCs w:val="22"/>
        </w:rPr>
        <w:t xml:space="preserve"> 30 </w:t>
      </w:r>
      <w:proofErr w:type="spellStart"/>
      <w:r w:rsidRPr="008C289B">
        <w:rPr>
          <w:sz w:val="22"/>
          <w:szCs w:val="22"/>
        </w:rPr>
        <w:t>subjek</w:t>
      </w:r>
      <w:proofErr w:type="spellEnd"/>
      <w:r w:rsidRPr="008C289B">
        <w:rPr>
          <w:sz w:val="22"/>
          <w:szCs w:val="22"/>
        </w:rPr>
        <w:t xml:space="preserve">, </w:t>
      </w:r>
      <w:proofErr w:type="spellStart"/>
      <w:r w:rsidRPr="008C289B">
        <w:rPr>
          <w:sz w:val="22"/>
          <w:szCs w:val="22"/>
        </w:rPr>
        <w:t>sehingga</w:t>
      </w:r>
      <w:proofErr w:type="spellEnd"/>
      <w:r w:rsidRPr="008C289B">
        <w:rPr>
          <w:sz w:val="22"/>
          <w:szCs w:val="22"/>
        </w:rPr>
        <w:t xml:space="preserve"> data </w:t>
      </w:r>
      <w:proofErr w:type="spellStart"/>
      <w:r w:rsidRPr="008C289B">
        <w:rPr>
          <w:sz w:val="22"/>
          <w:szCs w:val="22"/>
        </w:rPr>
        <w:t>dapat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dianggap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mendekati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distribusi</w:t>
      </w:r>
      <w:proofErr w:type="spellEnd"/>
      <w:r w:rsidRPr="008C289B">
        <w:rPr>
          <w:sz w:val="22"/>
          <w:szCs w:val="22"/>
        </w:rPr>
        <w:t xml:space="preserve"> normal, </w:t>
      </w:r>
      <w:proofErr w:type="spellStart"/>
      <w:r w:rsidRPr="008C289B">
        <w:rPr>
          <w:sz w:val="22"/>
          <w:szCs w:val="22"/>
        </w:rPr>
        <w:t>tidak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peduli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dengan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bentuk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distribusi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awalnya</w:t>
      </w:r>
      <w:proofErr w:type="spellEnd"/>
      <w:r w:rsidRPr="008C289B">
        <w:rPr>
          <w:sz w:val="22"/>
          <w:szCs w:val="22"/>
        </w:rPr>
        <w:t>.</w:t>
      </w:r>
    </w:p>
    <w:p w14:paraId="62E9B787" w14:textId="1C8BFAA0" w:rsidR="008C289B" w:rsidRDefault="008C289B" w:rsidP="008C289B">
      <w:pPr>
        <w:spacing w:line="360" w:lineRule="auto"/>
        <w:ind w:firstLine="720"/>
        <w:jc w:val="both"/>
        <w:rPr>
          <w:sz w:val="22"/>
          <w:szCs w:val="22"/>
        </w:rPr>
      </w:pPr>
      <w:r w:rsidRPr="008C289B">
        <w:rPr>
          <w:sz w:val="22"/>
          <w:szCs w:val="22"/>
        </w:rPr>
        <w:t xml:space="preserve">Setelah </w:t>
      </w:r>
      <w:proofErr w:type="spellStart"/>
      <w:r w:rsidRPr="008C289B">
        <w:rPr>
          <w:sz w:val="22"/>
          <w:szCs w:val="22"/>
        </w:rPr>
        <w:t>melakukan</w:t>
      </w:r>
      <w:proofErr w:type="spellEnd"/>
      <w:r w:rsidRPr="008C289B">
        <w:rPr>
          <w:sz w:val="22"/>
          <w:szCs w:val="22"/>
        </w:rPr>
        <w:t xml:space="preserve"> uji </w:t>
      </w:r>
      <w:proofErr w:type="spellStart"/>
      <w:r w:rsidRPr="008C289B">
        <w:rPr>
          <w:sz w:val="22"/>
          <w:szCs w:val="22"/>
        </w:rPr>
        <w:t>normalitas</w:t>
      </w:r>
      <w:proofErr w:type="spellEnd"/>
      <w:r w:rsidRPr="008C289B">
        <w:rPr>
          <w:sz w:val="22"/>
          <w:szCs w:val="22"/>
        </w:rPr>
        <w:t xml:space="preserve">, </w:t>
      </w:r>
      <w:proofErr w:type="spellStart"/>
      <w:r w:rsidRPr="008C289B">
        <w:rPr>
          <w:sz w:val="22"/>
          <w:szCs w:val="22"/>
        </w:rPr>
        <w:t>peneliti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melanjutkan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dengan</w:t>
      </w:r>
      <w:proofErr w:type="spellEnd"/>
      <w:r w:rsidRPr="008C289B">
        <w:rPr>
          <w:sz w:val="22"/>
          <w:szCs w:val="22"/>
        </w:rPr>
        <w:t xml:space="preserve"> uji </w:t>
      </w:r>
      <w:proofErr w:type="spellStart"/>
      <w:r w:rsidRPr="008C289B">
        <w:rPr>
          <w:sz w:val="22"/>
          <w:szCs w:val="22"/>
        </w:rPr>
        <w:t>linieritas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untuk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menilai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apakah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terdapat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hubungan</w:t>
      </w:r>
      <w:proofErr w:type="spellEnd"/>
      <w:r w:rsidRPr="008C289B">
        <w:rPr>
          <w:sz w:val="22"/>
          <w:szCs w:val="22"/>
        </w:rPr>
        <w:t xml:space="preserve"> linier </w:t>
      </w:r>
      <w:proofErr w:type="spellStart"/>
      <w:r w:rsidRPr="008C289B">
        <w:rPr>
          <w:sz w:val="22"/>
          <w:szCs w:val="22"/>
        </w:rPr>
        <w:t>antara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variabel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atau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tidak</w:t>
      </w:r>
      <w:proofErr w:type="spellEnd"/>
      <w:r w:rsidRPr="008C289B">
        <w:rPr>
          <w:sz w:val="22"/>
          <w:szCs w:val="22"/>
        </w:rPr>
        <w:t xml:space="preserve">. </w:t>
      </w:r>
      <w:proofErr w:type="spellStart"/>
      <w:r w:rsidRPr="008C289B">
        <w:rPr>
          <w:sz w:val="22"/>
          <w:szCs w:val="22"/>
        </w:rPr>
        <w:t>Kriteria</w:t>
      </w:r>
      <w:proofErr w:type="spellEnd"/>
      <w:r w:rsidRPr="008C289B">
        <w:rPr>
          <w:sz w:val="22"/>
          <w:szCs w:val="22"/>
        </w:rPr>
        <w:t xml:space="preserve"> yang </w:t>
      </w:r>
      <w:proofErr w:type="spellStart"/>
      <w:r w:rsidRPr="008C289B">
        <w:rPr>
          <w:sz w:val="22"/>
          <w:szCs w:val="22"/>
        </w:rPr>
        <w:t>digunakan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adalah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bahwa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jika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nilai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signifikansi</w:t>
      </w:r>
      <w:proofErr w:type="spellEnd"/>
      <w:r w:rsidRPr="008C289B">
        <w:rPr>
          <w:sz w:val="22"/>
          <w:szCs w:val="22"/>
        </w:rPr>
        <w:t xml:space="preserve"> (p) ≤ 0,050, </w:t>
      </w:r>
      <w:proofErr w:type="spellStart"/>
      <w:r w:rsidRPr="008C289B">
        <w:rPr>
          <w:sz w:val="22"/>
          <w:szCs w:val="22"/>
        </w:rPr>
        <w:t>maka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hubungan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antara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variabel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bebas</w:t>
      </w:r>
      <w:proofErr w:type="spellEnd"/>
      <w:r w:rsidRPr="008C289B">
        <w:rPr>
          <w:sz w:val="22"/>
          <w:szCs w:val="22"/>
        </w:rPr>
        <w:t xml:space="preserve"> dan </w:t>
      </w:r>
      <w:proofErr w:type="spellStart"/>
      <w:r w:rsidRPr="008C289B">
        <w:rPr>
          <w:sz w:val="22"/>
          <w:szCs w:val="22"/>
        </w:rPr>
        <w:t>variabel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terikat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dapat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dianggap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sebagai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hubungan</w:t>
      </w:r>
      <w:proofErr w:type="spellEnd"/>
      <w:r w:rsidRPr="008C289B">
        <w:rPr>
          <w:sz w:val="22"/>
          <w:szCs w:val="22"/>
        </w:rPr>
        <w:t xml:space="preserve"> linier. </w:t>
      </w:r>
      <w:proofErr w:type="spellStart"/>
      <w:r w:rsidRPr="008C289B">
        <w:rPr>
          <w:sz w:val="22"/>
          <w:szCs w:val="22"/>
        </w:rPr>
        <w:t>Sebaliknya</w:t>
      </w:r>
      <w:proofErr w:type="spellEnd"/>
      <w:r w:rsidRPr="008C289B">
        <w:rPr>
          <w:sz w:val="22"/>
          <w:szCs w:val="22"/>
        </w:rPr>
        <w:t xml:space="preserve">, </w:t>
      </w:r>
      <w:proofErr w:type="spellStart"/>
      <w:r w:rsidRPr="008C289B">
        <w:rPr>
          <w:sz w:val="22"/>
          <w:szCs w:val="22"/>
        </w:rPr>
        <w:t>jika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nilai</w:t>
      </w:r>
      <w:proofErr w:type="spellEnd"/>
      <w:r w:rsidRPr="008C289B">
        <w:rPr>
          <w:sz w:val="22"/>
          <w:szCs w:val="22"/>
        </w:rPr>
        <w:t xml:space="preserve"> p ≥ 0,050, </w:t>
      </w:r>
      <w:proofErr w:type="spellStart"/>
      <w:r w:rsidRPr="008C289B">
        <w:rPr>
          <w:sz w:val="22"/>
          <w:szCs w:val="22"/>
        </w:rPr>
        <w:t>maka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hubungan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antara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kedua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variabel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tersebut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dianggap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sebagai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hubungan</w:t>
      </w:r>
      <w:proofErr w:type="spellEnd"/>
      <w:r w:rsidRPr="008C289B">
        <w:rPr>
          <w:sz w:val="22"/>
          <w:szCs w:val="22"/>
        </w:rPr>
        <w:t xml:space="preserve"> yang </w:t>
      </w:r>
      <w:proofErr w:type="spellStart"/>
      <w:r w:rsidRPr="008C289B">
        <w:rPr>
          <w:sz w:val="22"/>
          <w:szCs w:val="22"/>
        </w:rPr>
        <w:t>tidak</w:t>
      </w:r>
      <w:proofErr w:type="spellEnd"/>
      <w:r w:rsidRPr="008C289B">
        <w:rPr>
          <w:sz w:val="22"/>
          <w:szCs w:val="22"/>
        </w:rPr>
        <w:t xml:space="preserve"> linier. Hasil </w:t>
      </w:r>
      <w:proofErr w:type="spellStart"/>
      <w:r w:rsidRPr="008C289B">
        <w:rPr>
          <w:sz w:val="22"/>
          <w:szCs w:val="22"/>
        </w:rPr>
        <w:t>pengujian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linieritas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untuk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hubungan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antara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kontrol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diri</w:t>
      </w:r>
      <w:proofErr w:type="spellEnd"/>
      <w:r w:rsidRPr="008C289B">
        <w:rPr>
          <w:sz w:val="22"/>
          <w:szCs w:val="22"/>
        </w:rPr>
        <w:t xml:space="preserve"> dan </w:t>
      </w:r>
      <w:proofErr w:type="spellStart"/>
      <w:r w:rsidRPr="008C289B">
        <w:rPr>
          <w:sz w:val="22"/>
          <w:szCs w:val="22"/>
        </w:rPr>
        <w:t>kecemasan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menunjukkan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nilai</w:t>
      </w:r>
      <w:proofErr w:type="spellEnd"/>
      <w:r w:rsidRPr="008C289B">
        <w:rPr>
          <w:sz w:val="22"/>
          <w:szCs w:val="22"/>
        </w:rPr>
        <w:t xml:space="preserve"> F </w:t>
      </w:r>
      <w:proofErr w:type="spellStart"/>
      <w:r w:rsidRPr="008C289B">
        <w:rPr>
          <w:sz w:val="22"/>
          <w:szCs w:val="22"/>
        </w:rPr>
        <w:t>sebesar</w:t>
      </w:r>
      <w:proofErr w:type="spellEnd"/>
      <w:r w:rsidRPr="008C289B">
        <w:rPr>
          <w:sz w:val="22"/>
          <w:szCs w:val="22"/>
        </w:rPr>
        <w:t xml:space="preserve"> 2,627, </w:t>
      </w:r>
      <w:proofErr w:type="spellStart"/>
      <w:r w:rsidRPr="008C289B">
        <w:rPr>
          <w:sz w:val="22"/>
          <w:szCs w:val="22"/>
        </w:rPr>
        <w:t>dengan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nilai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signifikansi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sebesar</w:t>
      </w:r>
      <w:proofErr w:type="spellEnd"/>
      <w:r w:rsidRPr="008C289B">
        <w:rPr>
          <w:sz w:val="22"/>
          <w:szCs w:val="22"/>
        </w:rPr>
        <w:t xml:space="preserve"> 0,000 (p &lt; 0,05). </w:t>
      </w:r>
      <w:proofErr w:type="spellStart"/>
      <w:r w:rsidRPr="008C289B">
        <w:rPr>
          <w:sz w:val="22"/>
          <w:szCs w:val="22"/>
        </w:rPr>
        <w:t>Dengan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temuan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ini</w:t>
      </w:r>
      <w:proofErr w:type="spellEnd"/>
      <w:r w:rsidRPr="008C289B">
        <w:rPr>
          <w:sz w:val="22"/>
          <w:szCs w:val="22"/>
        </w:rPr>
        <w:t xml:space="preserve">, </w:t>
      </w:r>
      <w:proofErr w:type="spellStart"/>
      <w:r w:rsidRPr="008C289B">
        <w:rPr>
          <w:sz w:val="22"/>
          <w:szCs w:val="22"/>
        </w:rPr>
        <w:t>dapat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disimpulkan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bahwa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terdapat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hubungan</w:t>
      </w:r>
      <w:proofErr w:type="spellEnd"/>
      <w:r w:rsidRPr="008C289B">
        <w:rPr>
          <w:sz w:val="22"/>
          <w:szCs w:val="22"/>
        </w:rPr>
        <w:t xml:space="preserve"> linier </w:t>
      </w:r>
      <w:proofErr w:type="spellStart"/>
      <w:r w:rsidRPr="008C289B">
        <w:rPr>
          <w:sz w:val="22"/>
          <w:szCs w:val="22"/>
        </w:rPr>
        <w:t>antara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kontrol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diri</w:t>
      </w:r>
      <w:proofErr w:type="spellEnd"/>
      <w:r w:rsidRPr="008C289B">
        <w:rPr>
          <w:sz w:val="22"/>
          <w:szCs w:val="22"/>
        </w:rPr>
        <w:t xml:space="preserve"> dan </w:t>
      </w:r>
      <w:proofErr w:type="spellStart"/>
      <w:r w:rsidRPr="008C289B">
        <w:rPr>
          <w:sz w:val="22"/>
          <w:szCs w:val="22"/>
        </w:rPr>
        <w:t>kecemasan</w:t>
      </w:r>
      <w:proofErr w:type="spellEnd"/>
      <w:r w:rsidRPr="008C289B">
        <w:rPr>
          <w:sz w:val="22"/>
          <w:szCs w:val="22"/>
        </w:rPr>
        <w:t xml:space="preserve">. Oleh </w:t>
      </w:r>
      <w:proofErr w:type="spellStart"/>
      <w:r w:rsidRPr="008C289B">
        <w:rPr>
          <w:sz w:val="22"/>
          <w:szCs w:val="22"/>
        </w:rPr>
        <w:t>karena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itu</w:t>
      </w:r>
      <w:proofErr w:type="spellEnd"/>
      <w:r w:rsidRPr="008C289B">
        <w:rPr>
          <w:sz w:val="22"/>
          <w:szCs w:val="22"/>
        </w:rPr>
        <w:t xml:space="preserve">, </w:t>
      </w:r>
      <w:proofErr w:type="spellStart"/>
      <w:r w:rsidRPr="008C289B">
        <w:rPr>
          <w:sz w:val="22"/>
          <w:szCs w:val="22"/>
        </w:rPr>
        <w:t>asumsi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linieritas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terpenuhi</w:t>
      </w:r>
      <w:proofErr w:type="spellEnd"/>
      <w:r w:rsidRPr="008C289B">
        <w:rPr>
          <w:sz w:val="22"/>
          <w:szCs w:val="22"/>
        </w:rPr>
        <w:t xml:space="preserve">, dan </w:t>
      </w:r>
      <w:proofErr w:type="spellStart"/>
      <w:r w:rsidRPr="008C289B">
        <w:rPr>
          <w:sz w:val="22"/>
          <w:szCs w:val="22"/>
        </w:rPr>
        <w:t>penelitian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dapat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melanjutkan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ke</w:t>
      </w:r>
      <w:proofErr w:type="spellEnd"/>
      <w:r w:rsidRPr="008C289B">
        <w:rPr>
          <w:sz w:val="22"/>
          <w:szCs w:val="22"/>
        </w:rPr>
        <w:t xml:space="preserve"> </w:t>
      </w:r>
      <w:proofErr w:type="spellStart"/>
      <w:r w:rsidRPr="008C289B">
        <w:rPr>
          <w:sz w:val="22"/>
          <w:szCs w:val="22"/>
        </w:rPr>
        <w:t>tahap</w:t>
      </w:r>
      <w:proofErr w:type="spellEnd"/>
      <w:r w:rsidRPr="008C289B">
        <w:rPr>
          <w:sz w:val="22"/>
          <w:szCs w:val="22"/>
        </w:rPr>
        <w:t xml:space="preserve"> uji </w:t>
      </w:r>
      <w:proofErr w:type="spellStart"/>
      <w:r w:rsidRPr="008C289B">
        <w:rPr>
          <w:sz w:val="22"/>
          <w:szCs w:val="22"/>
        </w:rPr>
        <w:t>hipotesis</w:t>
      </w:r>
      <w:proofErr w:type="spellEnd"/>
      <w:r w:rsidRPr="008C289B">
        <w:rPr>
          <w:sz w:val="22"/>
          <w:szCs w:val="22"/>
        </w:rPr>
        <w:t>.</w:t>
      </w:r>
      <w:r w:rsid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Dalam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penelitian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ini</w:t>
      </w:r>
      <w:proofErr w:type="spellEnd"/>
      <w:r w:rsidR="00B8166B" w:rsidRPr="00B8166B">
        <w:rPr>
          <w:sz w:val="22"/>
          <w:szCs w:val="22"/>
        </w:rPr>
        <w:t xml:space="preserve">, uji </w:t>
      </w:r>
      <w:proofErr w:type="spellStart"/>
      <w:r w:rsidR="00B8166B" w:rsidRPr="00B8166B">
        <w:rPr>
          <w:sz w:val="22"/>
          <w:szCs w:val="22"/>
        </w:rPr>
        <w:t>hipotesis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dilaksanakan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menggunakan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teknik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korelasi</w:t>
      </w:r>
      <w:proofErr w:type="spellEnd"/>
      <w:r w:rsidR="00B8166B" w:rsidRPr="00B8166B">
        <w:rPr>
          <w:sz w:val="22"/>
          <w:szCs w:val="22"/>
        </w:rPr>
        <w:t xml:space="preserve"> product moment (</w:t>
      </w:r>
      <w:proofErr w:type="spellStart"/>
      <w:r w:rsidR="00B8166B" w:rsidRPr="00B8166B">
        <w:rPr>
          <w:sz w:val="22"/>
          <w:szCs w:val="22"/>
        </w:rPr>
        <w:t>pearson</w:t>
      </w:r>
      <w:proofErr w:type="spellEnd"/>
      <w:r w:rsidR="00B8166B" w:rsidRPr="00B8166B">
        <w:rPr>
          <w:sz w:val="22"/>
          <w:szCs w:val="22"/>
        </w:rPr>
        <w:t xml:space="preserve"> correlation), yang </w:t>
      </w:r>
      <w:proofErr w:type="spellStart"/>
      <w:r w:rsidR="00B8166B" w:rsidRPr="00B8166B">
        <w:rPr>
          <w:sz w:val="22"/>
          <w:szCs w:val="22"/>
        </w:rPr>
        <w:t>dikembangkan</w:t>
      </w:r>
      <w:proofErr w:type="spellEnd"/>
      <w:r w:rsidR="00B8166B" w:rsidRPr="00B8166B">
        <w:rPr>
          <w:sz w:val="22"/>
          <w:szCs w:val="22"/>
        </w:rPr>
        <w:t xml:space="preserve"> oleh Karl Pearson, </w:t>
      </w:r>
      <w:proofErr w:type="spellStart"/>
      <w:r w:rsidR="00B8166B" w:rsidRPr="00B8166B">
        <w:rPr>
          <w:sz w:val="22"/>
          <w:szCs w:val="22"/>
        </w:rPr>
        <w:t>sebagaimana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dijelaskan</w:t>
      </w:r>
      <w:proofErr w:type="spellEnd"/>
      <w:r w:rsidR="00B8166B" w:rsidRPr="00B8166B">
        <w:rPr>
          <w:sz w:val="22"/>
          <w:szCs w:val="22"/>
        </w:rPr>
        <w:t xml:space="preserve"> oleh </w:t>
      </w:r>
      <w:proofErr w:type="spellStart"/>
      <w:r w:rsidR="00B8166B" w:rsidRPr="00B8166B">
        <w:rPr>
          <w:sz w:val="22"/>
          <w:szCs w:val="22"/>
        </w:rPr>
        <w:t>Sugiyono</w:t>
      </w:r>
      <w:proofErr w:type="spellEnd"/>
      <w:r w:rsidR="00B8166B" w:rsidRPr="00B8166B">
        <w:rPr>
          <w:sz w:val="22"/>
          <w:szCs w:val="22"/>
        </w:rPr>
        <w:t xml:space="preserve"> (2014). Teknik </w:t>
      </w:r>
      <w:proofErr w:type="spellStart"/>
      <w:r w:rsidR="00B8166B" w:rsidRPr="00B8166B">
        <w:rPr>
          <w:sz w:val="22"/>
          <w:szCs w:val="22"/>
        </w:rPr>
        <w:t>pearson</w:t>
      </w:r>
      <w:proofErr w:type="spellEnd"/>
      <w:r w:rsidR="00B8166B" w:rsidRPr="00B8166B">
        <w:rPr>
          <w:sz w:val="22"/>
          <w:szCs w:val="22"/>
        </w:rPr>
        <w:t xml:space="preserve"> correlation </w:t>
      </w:r>
      <w:proofErr w:type="spellStart"/>
      <w:r w:rsidR="00B8166B" w:rsidRPr="00B8166B">
        <w:rPr>
          <w:sz w:val="22"/>
          <w:szCs w:val="22"/>
        </w:rPr>
        <w:t>ini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digunakan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untuk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mengevaluasi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hubungan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antara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dua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variabel</w:t>
      </w:r>
      <w:proofErr w:type="spellEnd"/>
      <w:r w:rsidR="00B8166B" w:rsidRPr="00B8166B">
        <w:rPr>
          <w:sz w:val="22"/>
          <w:szCs w:val="22"/>
        </w:rPr>
        <w:t xml:space="preserve">, </w:t>
      </w:r>
      <w:proofErr w:type="spellStart"/>
      <w:r w:rsidR="00B8166B" w:rsidRPr="00B8166B">
        <w:rPr>
          <w:sz w:val="22"/>
          <w:szCs w:val="22"/>
        </w:rPr>
        <w:t>yaitu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variabel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bebas</w:t>
      </w:r>
      <w:proofErr w:type="spellEnd"/>
      <w:r w:rsidR="00B8166B" w:rsidRPr="00B8166B">
        <w:rPr>
          <w:sz w:val="22"/>
          <w:szCs w:val="22"/>
        </w:rPr>
        <w:t xml:space="preserve"> dan </w:t>
      </w:r>
      <w:proofErr w:type="spellStart"/>
      <w:r w:rsidR="00B8166B" w:rsidRPr="00B8166B">
        <w:rPr>
          <w:sz w:val="22"/>
          <w:szCs w:val="22"/>
        </w:rPr>
        <w:t>variabel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terikat</w:t>
      </w:r>
      <w:proofErr w:type="spellEnd"/>
      <w:r w:rsidR="00B8166B" w:rsidRPr="00B8166B">
        <w:rPr>
          <w:sz w:val="22"/>
          <w:szCs w:val="22"/>
        </w:rPr>
        <w:t xml:space="preserve">. </w:t>
      </w:r>
      <w:proofErr w:type="spellStart"/>
      <w:r w:rsidR="00B8166B" w:rsidRPr="00B8166B">
        <w:rPr>
          <w:sz w:val="22"/>
          <w:szCs w:val="22"/>
        </w:rPr>
        <w:t>Apabila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hasilnya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menunjukkan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korelasi</w:t>
      </w:r>
      <w:proofErr w:type="spellEnd"/>
      <w:r w:rsidR="00B8166B" w:rsidRPr="00B8166B">
        <w:rPr>
          <w:sz w:val="22"/>
          <w:szCs w:val="22"/>
        </w:rPr>
        <w:t xml:space="preserve"> yang </w:t>
      </w:r>
      <w:proofErr w:type="spellStart"/>
      <w:r w:rsidR="00B8166B" w:rsidRPr="00B8166B">
        <w:rPr>
          <w:sz w:val="22"/>
          <w:szCs w:val="22"/>
        </w:rPr>
        <w:t>signifikan</w:t>
      </w:r>
      <w:proofErr w:type="spellEnd"/>
      <w:r w:rsidR="00B8166B" w:rsidRPr="00B8166B">
        <w:rPr>
          <w:sz w:val="22"/>
          <w:szCs w:val="22"/>
        </w:rPr>
        <w:t xml:space="preserve">, </w:t>
      </w:r>
      <w:proofErr w:type="spellStart"/>
      <w:r w:rsidR="00B8166B" w:rsidRPr="00B8166B">
        <w:rPr>
          <w:sz w:val="22"/>
          <w:szCs w:val="22"/>
        </w:rPr>
        <w:t>hal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ini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menandakan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adanya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hubungan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antara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kedua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variabel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tersebut</w:t>
      </w:r>
      <w:proofErr w:type="spellEnd"/>
      <w:r w:rsidR="00B8166B" w:rsidRPr="00B8166B">
        <w:rPr>
          <w:sz w:val="22"/>
          <w:szCs w:val="22"/>
        </w:rPr>
        <w:t xml:space="preserve">. </w:t>
      </w:r>
      <w:proofErr w:type="spellStart"/>
      <w:r w:rsidR="00B8166B" w:rsidRPr="00B8166B">
        <w:rPr>
          <w:sz w:val="22"/>
          <w:szCs w:val="22"/>
        </w:rPr>
        <w:t>Kaidah</w:t>
      </w:r>
      <w:proofErr w:type="spellEnd"/>
      <w:r w:rsidR="00B8166B" w:rsidRPr="00B8166B">
        <w:rPr>
          <w:sz w:val="22"/>
          <w:szCs w:val="22"/>
        </w:rPr>
        <w:t xml:space="preserve"> yang </w:t>
      </w:r>
      <w:proofErr w:type="spellStart"/>
      <w:r w:rsidR="00B8166B" w:rsidRPr="00B8166B">
        <w:rPr>
          <w:sz w:val="22"/>
          <w:szCs w:val="22"/>
        </w:rPr>
        <w:t>digunakan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dalam</w:t>
      </w:r>
      <w:proofErr w:type="spellEnd"/>
      <w:r w:rsidR="00B8166B" w:rsidRPr="00B8166B">
        <w:rPr>
          <w:sz w:val="22"/>
          <w:szCs w:val="22"/>
        </w:rPr>
        <w:t xml:space="preserve"> uji </w:t>
      </w:r>
      <w:proofErr w:type="spellStart"/>
      <w:r w:rsidR="00B8166B" w:rsidRPr="00B8166B">
        <w:rPr>
          <w:sz w:val="22"/>
          <w:szCs w:val="22"/>
        </w:rPr>
        <w:t>korelasi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adalah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apabila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nilai</w:t>
      </w:r>
      <w:proofErr w:type="spellEnd"/>
      <w:r w:rsidR="00B8166B" w:rsidRPr="00B8166B">
        <w:rPr>
          <w:sz w:val="22"/>
          <w:szCs w:val="22"/>
        </w:rPr>
        <w:t xml:space="preserve"> p &lt; 0,050, </w:t>
      </w:r>
      <w:proofErr w:type="spellStart"/>
      <w:r w:rsidR="00B8166B" w:rsidRPr="00B8166B">
        <w:rPr>
          <w:sz w:val="22"/>
          <w:szCs w:val="22"/>
        </w:rPr>
        <w:t>maka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terdapat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hubungan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antara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variabel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bebas</w:t>
      </w:r>
      <w:proofErr w:type="spellEnd"/>
      <w:r w:rsidR="00B8166B" w:rsidRPr="00B8166B">
        <w:rPr>
          <w:sz w:val="22"/>
          <w:szCs w:val="22"/>
        </w:rPr>
        <w:t xml:space="preserve"> dan </w:t>
      </w:r>
      <w:proofErr w:type="spellStart"/>
      <w:r w:rsidR="00B8166B" w:rsidRPr="00B8166B">
        <w:rPr>
          <w:sz w:val="22"/>
          <w:szCs w:val="22"/>
        </w:rPr>
        <w:t>variabel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terikat</w:t>
      </w:r>
      <w:proofErr w:type="spellEnd"/>
      <w:r w:rsidR="00B8166B" w:rsidRPr="00B8166B">
        <w:rPr>
          <w:sz w:val="22"/>
          <w:szCs w:val="22"/>
        </w:rPr>
        <w:t xml:space="preserve">. </w:t>
      </w:r>
      <w:proofErr w:type="spellStart"/>
      <w:r w:rsidR="00B8166B" w:rsidRPr="00B8166B">
        <w:rPr>
          <w:sz w:val="22"/>
          <w:szCs w:val="22"/>
        </w:rPr>
        <w:t>Sebaliknya</w:t>
      </w:r>
      <w:proofErr w:type="spellEnd"/>
      <w:r w:rsidR="00B8166B" w:rsidRPr="00B8166B">
        <w:rPr>
          <w:sz w:val="22"/>
          <w:szCs w:val="22"/>
        </w:rPr>
        <w:t xml:space="preserve">, </w:t>
      </w:r>
      <w:proofErr w:type="spellStart"/>
      <w:r w:rsidR="00B8166B" w:rsidRPr="00B8166B">
        <w:rPr>
          <w:sz w:val="22"/>
          <w:szCs w:val="22"/>
        </w:rPr>
        <w:t>jika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nilai</w:t>
      </w:r>
      <w:proofErr w:type="spellEnd"/>
      <w:r w:rsidR="00B8166B" w:rsidRPr="00B8166B">
        <w:rPr>
          <w:sz w:val="22"/>
          <w:szCs w:val="22"/>
        </w:rPr>
        <w:t xml:space="preserve"> p ≥ 0,050, </w:t>
      </w:r>
      <w:proofErr w:type="spellStart"/>
      <w:r w:rsidR="00B8166B" w:rsidRPr="00B8166B">
        <w:rPr>
          <w:sz w:val="22"/>
          <w:szCs w:val="22"/>
        </w:rPr>
        <w:t>maka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dapat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dianggap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bahwa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tidak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ada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hubungan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antara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kedua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variabel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tersebut</w:t>
      </w:r>
      <w:proofErr w:type="spellEnd"/>
      <w:r w:rsidR="00B8166B" w:rsidRPr="00B8166B">
        <w:rPr>
          <w:sz w:val="22"/>
          <w:szCs w:val="22"/>
        </w:rPr>
        <w:t xml:space="preserve">. </w:t>
      </w:r>
      <w:proofErr w:type="spellStart"/>
      <w:r w:rsidR="00B8166B" w:rsidRPr="00B8166B">
        <w:rPr>
          <w:sz w:val="22"/>
          <w:szCs w:val="22"/>
        </w:rPr>
        <w:t>Untuk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melakukan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perhitungan</w:t>
      </w:r>
      <w:proofErr w:type="spellEnd"/>
      <w:r w:rsidR="00B8166B" w:rsidRPr="00B8166B">
        <w:rPr>
          <w:sz w:val="22"/>
          <w:szCs w:val="22"/>
        </w:rPr>
        <w:t xml:space="preserve"> uji </w:t>
      </w:r>
      <w:proofErr w:type="spellStart"/>
      <w:r w:rsidR="00B8166B" w:rsidRPr="00B8166B">
        <w:rPr>
          <w:sz w:val="22"/>
          <w:szCs w:val="22"/>
        </w:rPr>
        <w:t>hipotesis</w:t>
      </w:r>
      <w:proofErr w:type="spellEnd"/>
      <w:r w:rsidR="00B8166B" w:rsidRPr="00B8166B">
        <w:rPr>
          <w:sz w:val="22"/>
          <w:szCs w:val="22"/>
        </w:rPr>
        <w:t xml:space="preserve">, </w:t>
      </w:r>
      <w:proofErr w:type="spellStart"/>
      <w:r w:rsidR="00B8166B" w:rsidRPr="00B8166B">
        <w:rPr>
          <w:sz w:val="22"/>
          <w:szCs w:val="22"/>
        </w:rPr>
        <w:t>digunakan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perangkat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lunak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statistik</w:t>
      </w:r>
      <w:proofErr w:type="spellEnd"/>
      <w:r w:rsidR="00B8166B" w:rsidRPr="00B8166B">
        <w:rPr>
          <w:sz w:val="22"/>
          <w:szCs w:val="22"/>
        </w:rPr>
        <w:t xml:space="preserve"> SPSS.</w:t>
      </w:r>
      <w:r w:rsidR="00B8166B">
        <w:rPr>
          <w:sz w:val="22"/>
          <w:szCs w:val="22"/>
        </w:rPr>
        <w:t xml:space="preserve"> </w:t>
      </w:r>
      <w:r w:rsidR="00B8166B" w:rsidRPr="00B8166B">
        <w:rPr>
          <w:sz w:val="22"/>
          <w:szCs w:val="22"/>
        </w:rPr>
        <w:t xml:space="preserve">Hasil uji </w:t>
      </w:r>
      <w:proofErr w:type="spellStart"/>
      <w:r w:rsidR="00B8166B" w:rsidRPr="00B8166B">
        <w:rPr>
          <w:sz w:val="22"/>
          <w:szCs w:val="22"/>
        </w:rPr>
        <w:t>korelasi</w:t>
      </w:r>
      <w:proofErr w:type="spellEnd"/>
      <w:r w:rsidR="00B8166B" w:rsidRPr="00B8166B">
        <w:rPr>
          <w:sz w:val="22"/>
          <w:szCs w:val="22"/>
        </w:rPr>
        <w:t xml:space="preserve"> product moment </w:t>
      </w:r>
      <w:proofErr w:type="spellStart"/>
      <w:r w:rsidR="00B8166B" w:rsidRPr="00B8166B">
        <w:rPr>
          <w:sz w:val="22"/>
          <w:szCs w:val="22"/>
        </w:rPr>
        <w:t>antara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kontrol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diri</w:t>
      </w:r>
      <w:proofErr w:type="spellEnd"/>
      <w:r w:rsidR="00B8166B" w:rsidRPr="00B8166B">
        <w:rPr>
          <w:sz w:val="22"/>
          <w:szCs w:val="22"/>
        </w:rPr>
        <w:t xml:space="preserve"> dan </w:t>
      </w:r>
      <w:proofErr w:type="spellStart"/>
      <w:r w:rsidR="00B8166B" w:rsidRPr="00B8166B">
        <w:rPr>
          <w:sz w:val="22"/>
          <w:szCs w:val="22"/>
        </w:rPr>
        <w:t>kecemasan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menunjukkan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nilai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koefisien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korelasi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sebesar</w:t>
      </w:r>
      <w:proofErr w:type="spellEnd"/>
      <w:r w:rsidR="00B8166B" w:rsidRPr="00B8166B">
        <w:rPr>
          <w:sz w:val="22"/>
          <w:szCs w:val="22"/>
        </w:rPr>
        <w:t xml:space="preserve"> (</w:t>
      </w:r>
      <w:proofErr w:type="spellStart"/>
      <w:r w:rsidR="00B8166B" w:rsidRPr="00B8166B">
        <w:rPr>
          <w:sz w:val="22"/>
          <w:szCs w:val="22"/>
        </w:rPr>
        <w:t>rxy</w:t>
      </w:r>
      <w:proofErr w:type="spellEnd"/>
      <w:r w:rsidR="00B8166B" w:rsidRPr="00B8166B">
        <w:rPr>
          <w:sz w:val="22"/>
          <w:szCs w:val="22"/>
        </w:rPr>
        <w:t xml:space="preserve">) = -0,991, </w:t>
      </w:r>
      <w:proofErr w:type="spellStart"/>
      <w:r w:rsidR="00B8166B" w:rsidRPr="00B8166B">
        <w:rPr>
          <w:sz w:val="22"/>
          <w:szCs w:val="22"/>
        </w:rPr>
        <w:t>dengan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signifikansi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sebesar</w:t>
      </w:r>
      <w:proofErr w:type="spellEnd"/>
      <w:r w:rsidR="00B8166B" w:rsidRPr="00B8166B">
        <w:rPr>
          <w:sz w:val="22"/>
          <w:szCs w:val="22"/>
        </w:rPr>
        <w:t xml:space="preserve"> 0,000 (p &lt; 0,01).</w:t>
      </w:r>
      <w:r w:rsid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Selain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itu</w:t>
      </w:r>
      <w:proofErr w:type="spellEnd"/>
      <w:r w:rsidR="00B8166B" w:rsidRPr="00B8166B">
        <w:rPr>
          <w:sz w:val="22"/>
          <w:szCs w:val="22"/>
        </w:rPr>
        <w:t xml:space="preserve">, </w:t>
      </w:r>
      <w:proofErr w:type="spellStart"/>
      <w:r w:rsidR="00B8166B" w:rsidRPr="00B8166B">
        <w:rPr>
          <w:sz w:val="22"/>
          <w:szCs w:val="22"/>
        </w:rPr>
        <w:t>hasil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analisis</w:t>
      </w:r>
      <w:proofErr w:type="spellEnd"/>
      <w:r w:rsidR="00B8166B" w:rsidRPr="00B8166B">
        <w:rPr>
          <w:sz w:val="22"/>
          <w:szCs w:val="22"/>
        </w:rPr>
        <w:t xml:space="preserve"> data </w:t>
      </w:r>
      <w:proofErr w:type="spellStart"/>
      <w:r w:rsidR="00B8166B" w:rsidRPr="00B8166B">
        <w:rPr>
          <w:sz w:val="22"/>
          <w:szCs w:val="22"/>
        </w:rPr>
        <w:t>tersebut</w:t>
      </w:r>
      <w:proofErr w:type="spellEnd"/>
      <w:r w:rsidR="00B8166B" w:rsidRPr="00B8166B">
        <w:rPr>
          <w:sz w:val="22"/>
          <w:szCs w:val="22"/>
        </w:rPr>
        <w:t xml:space="preserve"> juga </w:t>
      </w:r>
      <w:proofErr w:type="spellStart"/>
      <w:r w:rsidR="00B8166B" w:rsidRPr="00B8166B">
        <w:rPr>
          <w:sz w:val="22"/>
          <w:szCs w:val="22"/>
        </w:rPr>
        <w:t>mengungkapkan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nilai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koefisien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determinasi</w:t>
      </w:r>
      <w:proofErr w:type="spellEnd"/>
      <w:r w:rsidR="00B8166B" w:rsidRPr="00B8166B">
        <w:rPr>
          <w:sz w:val="22"/>
          <w:szCs w:val="22"/>
        </w:rPr>
        <w:t xml:space="preserve"> (R2) </w:t>
      </w:r>
      <w:proofErr w:type="spellStart"/>
      <w:r w:rsidR="00B8166B" w:rsidRPr="00B8166B">
        <w:rPr>
          <w:sz w:val="22"/>
          <w:szCs w:val="22"/>
        </w:rPr>
        <w:t>sebesar</w:t>
      </w:r>
      <w:proofErr w:type="spellEnd"/>
      <w:r w:rsidR="00B8166B" w:rsidRPr="00B8166B">
        <w:rPr>
          <w:sz w:val="22"/>
          <w:szCs w:val="22"/>
        </w:rPr>
        <w:t xml:space="preserve"> 0,982. Nilai </w:t>
      </w:r>
      <w:proofErr w:type="spellStart"/>
      <w:r w:rsidR="00B8166B" w:rsidRPr="00B8166B">
        <w:rPr>
          <w:sz w:val="22"/>
          <w:szCs w:val="22"/>
        </w:rPr>
        <w:t>ini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mengindikasikan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bahwa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sekitar</w:t>
      </w:r>
      <w:proofErr w:type="spellEnd"/>
      <w:r w:rsidR="00B8166B" w:rsidRPr="00B8166B">
        <w:rPr>
          <w:sz w:val="22"/>
          <w:szCs w:val="22"/>
        </w:rPr>
        <w:t xml:space="preserve"> 98,2% </w:t>
      </w:r>
      <w:proofErr w:type="spellStart"/>
      <w:r w:rsidR="00B8166B" w:rsidRPr="00B8166B">
        <w:rPr>
          <w:sz w:val="22"/>
          <w:szCs w:val="22"/>
        </w:rPr>
        <w:t>dari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variasi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dalam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kecemasan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dapat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dijelaskan</w:t>
      </w:r>
      <w:proofErr w:type="spellEnd"/>
      <w:r w:rsidR="00B8166B" w:rsidRPr="00B8166B">
        <w:rPr>
          <w:sz w:val="22"/>
          <w:szCs w:val="22"/>
        </w:rPr>
        <w:t xml:space="preserve"> oleh </w:t>
      </w:r>
      <w:proofErr w:type="spellStart"/>
      <w:r w:rsidR="00B8166B" w:rsidRPr="00B8166B">
        <w:rPr>
          <w:sz w:val="22"/>
          <w:szCs w:val="22"/>
        </w:rPr>
        <w:t>variabel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kontrol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diri</w:t>
      </w:r>
      <w:proofErr w:type="spellEnd"/>
      <w:r w:rsidR="00B8166B" w:rsidRPr="00B8166B">
        <w:rPr>
          <w:sz w:val="22"/>
          <w:szCs w:val="22"/>
        </w:rPr>
        <w:t xml:space="preserve">. </w:t>
      </w:r>
      <w:proofErr w:type="spellStart"/>
      <w:r w:rsidR="00B8166B" w:rsidRPr="00B8166B">
        <w:rPr>
          <w:sz w:val="22"/>
          <w:szCs w:val="22"/>
        </w:rPr>
        <w:t>Dengan</w:t>
      </w:r>
      <w:proofErr w:type="spellEnd"/>
      <w:r w:rsidR="00B8166B" w:rsidRPr="00B8166B">
        <w:rPr>
          <w:sz w:val="22"/>
          <w:szCs w:val="22"/>
        </w:rPr>
        <w:t xml:space="preserve"> kata lain, </w:t>
      </w:r>
      <w:proofErr w:type="spellStart"/>
      <w:r w:rsidR="00B8166B" w:rsidRPr="00B8166B">
        <w:rPr>
          <w:sz w:val="22"/>
          <w:szCs w:val="22"/>
        </w:rPr>
        <w:t>sekitar</w:t>
      </w:r>
      <w:proofErr w:type="spellEnd"/>
      <w:r w:rsidR="00B8166B" w:rsidRPr="00B8166B">
        <w:rPr>
          <w:sz w:val="22"/>
          <w:szCs w:val="22"/>
        </w:rPr>
        <w:t xml:space="preserve"> 1,8% </w:t>
      </w:r>
      <w:proofErr w:type="spellStart"/>
      <w:r w:rsidR="00B8166B" w:rsidRPr="00B8166B">
        <w:rPr>
          <w:sz w:val="22"/>
          <w:szCs w:val="22"/>
        </w:rPr>
        <w:t>dari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variasi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dalam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kecemasan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dapat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disebabkan</w:t>
      </w:r>
      <w:proofErr w:type="spellEnd"/>
      <w:r w:rsidR="00B8166B" w:rsidRPr="00B8166B">
        <w:rPr>
          <w:sz w:val="22"/>
          <w:szCs w:val="22"/>
        </w:rPr>
        <w:t xml:space="preserve"> oleh </w:t>
      </w:r>
      <w:proofErr w:type="spellStart"/>
      <w:r w:rsidR="00B8166B" w:rsidRPr="00B8166B">
        <w:rPr>
          <w:sz w:val="22"/>
          <w:szCs w:val="22"/>
        </w:rPr>
        <w:t>faktor-faktor</w:t>
      </w:r>
      <w:proofErr w:type="spellEnd"/>
      <w:r w:rsidR="00B8166B" w:rsidRPr="00B8166B">
        <w:rPr>
          <w:sz w:val="22"/>
          <w:szCs w:val="22"/>
        </w:rPr>
        <w:t xml:space="preserve"> lain yang </w:t>
      </w:r>
      <w:proofErr w:type="spellStart"/>
      <w:r w:rsidR="00B8166B" w:rsidRPr="00B8166B">
        <w:rPr>
          <w:sz w:val="22"/>
          <w:szCs w:val="22"/>
        </w:rPr>
        <w:t>tidak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diukur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dalam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penelitian</w:t>
      </w:r>
      <w:proofErr w:type="spellEnd"/>
      <w:r w:rsidR="00B8166B" w:rsidRPr="00B8166B">
        <w:rPr>
          <w:sz w:val="22"/>
          <w:szCs w:val="22"/>
        </w:rPr>
        <w:t xml:space="preserve"> </w:t>
      </w:r>
      <w:proofErr w:type="spellStart"/>
      <w:r w:rsidR="00B8166B" w:rsidRPr="00B8166B">
        <w:rPr>
          <w:sz w:val="22"/>
          <w:szCs w:val="22"/>
        </w:rPr>
        <w:t>ini</w:t>
      </w:r>
      <w:proofErr w:type="spellEnd"/>
    </w:p>
    <w:p w14:paraId="411A9A33" w14:textId="349A7AB5" w:rsidR="00B8166B" w:rsidRDefault="00B8166B" w:rsidP="00B8166B">
      <w:pPr>
        <w:spacing w:line="360" w:lineRule="auto"/>
        <w:jc w:val="both"/>
        <w:rPr>
          <w:sz w:val="22"/>
          <w:szCs w:val="22"/>
        </w:rPr>
      </w:pPr>
    </w:p>
    <w:p w14:paraId="256245FA" w14:textId="38259EC7" w:rsidR="00B8166B" w:rsidRPr="00B8166B" w:rsidRDefault="00B8166B" w:rsidP="00B8166B">
      <w:pPr>
        <w:spacing w:line="360" w:lineRule="auto"/>
        <w:jc w:val="both"/>
        <w:rPr>
          <w:b/>
          <w:bCs/>
          <w:sz w:val="22"/>
          <w:szCs w:val="22"/>
        </w:rPr>
      </w:pPr>
      <w:r w:rsidRPr="00B8166B">
        <w:rPr>
          <w:b/>
          <w:bCs/>
          <w:sz w:val="22"/>
          <w:szCs w:val="22"/>
        </w:rPr>
        <w:t>KESIMPULAN</w:t>
      </w:r>
    </w:p>
    <w:p w14:paraId="16490C5E" w14:textId="3986656A" w:rsidR="00B8166B" w:rsidRDefault="00B8166B" w:rsidP="00B8166B">
      <w:pPr>
        <w:spacing w:line="360" w:lineRule="auto"/>
        <w:ind w:firstLine="720"/>
        <w:jc w:val="both"/>
        <w:rPr>
          <w:sz w:val="22"/>
          <w:szCs w:val="22"/>
        </w:rPr>
      </w:pPr>
      <w:proofErr w:type="spellStart"/>
      <w:r w:rsidRPr="00B8166B">
        <w:rPr>
          <w:sz w:val="22"/>
          <w:szCs w:val="22"/>
        </w:rPr>
        <w:t>Berdasarkan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temuan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hasil</w:t>
      </w:r>
      <w:proofErr w:type="spellEnd"/>
      <w:r w:rsidRPr="00B8166B">
        <w:rPr>
          <w:sz w:val="22"/>
          <w:szCs w:val="22"/>
        </w:rPr>
        <w:t xml:space="preserve"> dan </w:t>
      </w:r>
      <w:proofErr w:type="spellStart"/>
      <w:r w:rsidRPr="00B8166B">
        <w:rPr>
          <w:sz w:val="22"/>
          <w:szCs w:val="22"/>
        </w:rPr>
        <w:t>analisis</w:t>
      </w:r>
      <w:proofErr w:type="spellEnd"/>
      <w:r w:rsidRPr="00B8166B">
        <w:rPr>
          <w:sz w:val="22"/>
          <w:szCs w:val="22"/>
        </w:rPr>
        <w:t xml:space="preserve"> yang </w:t>
      </w:r>
      <w:proofErr w:type="spellStart"/>
      <w:r w:rsidRPr="00B8166B">
        <w:rPr>
          <w:sz w:val="22"/>
          <w:szCs w:val="22"/>
        </w:rPr>
        <w:t>telah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dilakukan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dalam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penelitian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ini</w:t>
      </w:r>
      <w:proofErr w:type="spellEnd"/>
      <w:r w:rsidRPr="00B8166B">
        <w:rPr>
          <w:sz w:val="22"/>
          <w:szCs w:val="22"/>
        </w:rPr>
        <w:t xml:space="preserve">, </w:t>
      </w:r>
      <w:proofErr w:type="spellStart"/>
      <w:r w:rsidRPr="00B8166B">
        <w:rPr>
          <w:sz w:val="22"/>
          <w:szCs w:val="22"/>
        </w:rPr>
        <w:t>dapat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dinyatakan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bahwa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terdapat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korelasi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negatif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antara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tingkat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kontrol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diri</w:t>
      </w:r>
      <w:proofErr w:type="spellEnd"/>
      <w:r w:rsidRPr="00B8166B">
        <w:rPr>
          <w:sz w:val="22"/>
          <w:szCs w:val="22"/>
        </w:rPr>
        <w:t xml:space="preserve"> dan </w:t>
      </w:r>
      <w:proofErr w:type="spellStart"/>
      <w:r w:rsidRPr="00B8166B">
        <w:rPr>
          <w:sz w:val="22"/>
          <w:szCs w:val="22"/>
        </w:rPr>
        <w:t>tingkat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kecemasan</w:t>
      </w:r>
      <w:proofErr w:type="spellEnd"/>
      <w:r w:rsidRPr="00B8166B">
        <w:rPr>
          <w:sz w:val="22"/>
          <w:szCs w:val="22"/>
        </w:rPr>
        <w:t xml:space="preserve"> pada </w:t>
      </w:r>
      <w:proofErr w:type="spellStart"/>
      <w:r w:rsidRPr="00B8166B">
        <w:rPr>
          <w:sz w:val="22"/>
          <w:szCs w:val="22"/>
        </w:rPr>
        <w:t>mahasiswa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tingkat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akhir</w:t>
      </w:r>
      <w:proofErr w:type="spellEnd"/>
      <w:r w:rsidRPr="00B8166B">
        <w:rPr>
          <w:sz w:val="22"/>
          <w:szCs w:val="22"/>
        </w:rPr>
        <w:t xml:space="preserve"> yang </w:t>
      </w:r>
      <w:proofErr w:type="spellStart"/>
      <w:r w:rsidRPr="00B8166B">
        <w:rPr>
          <w:sz w:val="22"/>
          <w:szCs w:val="22"/>
        </w:rPr>
        <w:t>sedang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dalam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tahap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penyusunan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skripsi</w:t>
      </w:r>
      <w:proofErr w:type="spellEnd"/>
      <w:r w:rsidRPr="00B8166B">
        <w:rPr>
          <w:sz w:val="22"/>
          <w:szCs w:val="22"/>
        </w:rPr>
        <w:t xml:space="preserve">. Hal </w:t>
      </w:r>
      <w:proofErr w:type="spellStart"/>
      <w:r w:rsidRPr="00B8166B">
        <w:rPr>
          <w:sz w:val="22"/>
          <w:szCs w:val="22"/>
        </w:rPr>
        <w:t>tersebut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dilihat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dari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koefisien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korelasi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ada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hubungan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negatif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antara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kontrol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diri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dengan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kecemasan</w:t>
      </w:r>
      <w:proofErr w:type="spellEnd"/>
      <w:r w:rsidRPr="00B8166B">
        <w:rPr>
          <w:sz w:val="22"/>
          <w:szCs w:val="22"/>
        </w:rPr>
        <w:t xml:space="preserve"> pada </w:t>
      </w:r>
      <w:proofErr w:type="spellStart"/>
      <w:r w:rsidRPr="00B8166B">
        <w:rPr>
          <w:sz w:val="22"/>
          <w:szCs w:val="22"/>
        </w:rPr>
        <w:t>mahasiswa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tingkat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akhir</w:t>
      </w:r>
      <w:proofErr w:type="spellEnd"/>
      <w:r w:rsidRPr="00B8166B">
        <w:rPr>
          <w:sz w:val="22"/>
          <w:szCs w:val="22"/>
        </w:rPr>
        <w:t xml:space="preserve"> yang </w:t>
      </w:r>
      <w:proofErr w:type="spellStart"/>
      <w:r w:rsidRPr="00B8166B">
        <w:rPr>
          <w:sz w:val="22"/>
          <w:szCs w:val="22"/>
        </w:rPr>
        <w:t>sedang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menyusun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skripsi</w:t>
      </w:r>
      <w:proofErr w:type="spellEnd"/>
      <w:r w:rsidRPr="00B8166B">
        <w:rPr>
          <w:sz w:val="22"/>
          <w:szCs w:val="22"/>
        </w:rPr>
        <w:t xml:space="preserve">. </w:t>
      </w:r>
      <w:proofErr w:type="spellStart"/>
      <w:r w:rsidRPr="00B8166B">
        <w:rPr>
          <w:sz w:val="22"/>
          <w:szCs w:val="22"/>
        </w:rPr>
        <w:t>Artinya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semakin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tinggi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kontrol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diri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maka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semakin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rendah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kecemasan</w:t>
      </w:r>
      <w:proofErr w:type="spellEnd"/>
      <w:r w:rsidRPr="00B8166B">
        <w:rPr>
          <w:sz w:val="22"/>
          <w:szCs w:val="22"/>
        </w:rPr>
        <w:t xml:space="preserve">. </w:t>
      </w:r>
      <w:proofErr w:type="spellStart"/>
      <w:r w:rsidRPr="00B8166B">
        <w:rPr>
          <w:sz w:val="22"/>
          <w:szCs w:val="22"/>
        </w:rPr>
        <w:t>Begitu</w:t>
      </w:r>
      <w:proofErr w:type="spellEnd"/>
      <w:r w:rsidRPr="00B8166B">
        <w:rPr>
          <w:sz w:val="22"/>
          <w:szCs w:val="22"/>
        </w:rPr>
        <w:t xml:space="preserve"> pula </w:t>
      </w:r>
      <w:proofErr w:type="spellStart"/>
      <w:r w:rsidRPr="00B8166B">
        <w:rPr>
          <w:sz w:val="22"/>
          <w:szCs w:val="22"/>
        </w:rPr>
        <w:t>sebaliknya</w:t>
      </w:r>
      <w:proofErr w:type="spellEnd"/>
      <w:r w:rsidRPr="00B8166B">
        <w:rPr>
          <w:sz w:val="22"/>
          <w:szCs w:val="22"/>
        </w:rPr>
        <w:t xml:space="preserve">, </w:t>
      </w:r>
      <w:proofErr w:type="spellStart"/>
      <w:r w:rsidRPr="00B8166B">
        <w:rPr>
          <w:sz w:val="22"/>
          <w:szCs w:val="22"/>
        </w:rPr>
        <w:t>semakin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rendah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kontrol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diri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maka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semakin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tinggi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kecemasan</w:t>
      </w:r>
      <w:proofErr w:type="spellEnd"/>
      <w:r w:rsidRPr="00B8166B">
        <w:rPr>
          <w:sz w:val="22"/>
          <w:szCs w:val="22"/>
        </w:rPr>
        <w:t xml:space="preserve"> pada </w:t>
      </w:r>
      <w:proofErr w:type="spellStart"/>
      <w:r w:rsidRPr="00B8166B">
        <w:rPr>
          <w:sz w:val="22"/>
          <w:szCs w:val="22"/>
        </w:rPr>
        <w:t>mahasiswa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tingkat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akhir</w:t>
      </w:r>
      <w:proofErr w:type="spellEnd"/>
      <w:r w:rsidRPr="00B8166B">
        <w:rPr>
          <w:sz w:val="22"/>
          <w:szCs w:val="22"/>
        </w:rPr>
        <w:t xml:space="preserve"> yang </w:t>
      </w:r>
      <w:proofErr w:type="spellStart"/>
      <w:r w:rsidRPr="00B8166B">
        <w:rPr>
          <w:sz w:val="22"/>
          <w:szCs w:val="22"/>
        </w:rPr>
        <w:t>sedang</w:t>
      </w:r>
      <w:proofErr w:type="spellEnd"/>
      <w:r w:rsidRPr="00B8166B">
        <w:rPr>
          <w:sz w:val="22"/>
          <w:szCs w:val="22"/>
        </w:rPr>
        <w:t xml:space="preserve"> </w:t>
      </w:r>
      <w:proofErr w:type="spellStart"/>
      <w:r w:rsidRPr="00B8166B">
        <w:rPr>
          <w:sz w:val="22"/>
          <w:szCs w:val="22"/>
        </w:rPr>
        <w:t>menyusun</w:t>
      </w:r>
      <w:proofErr w:type="spellEnd"/>
      <w:r w:rsidRPr="00B8166B">
        <w:rPr>
          <w:sz w:val="22"/>
          <w:szCs w:val="22"/>
        </w:rPr>
        <w:t xml:space="preserve">  </w:t>
      </w:r>
      <w:proofErr w:type="spellStart"/>
      <w:r w:rsidRPr="00B8166B">
        <w:rPr>
          <w:sz w:val="22"/>
          <w:szCs w:val="22"/>
        </w:rPr>
        <w:t>skripsi</w:t>
      </w:r>
      <w:proofErr w:type="spellEnd"/>
      <w:r w:rsidRPr="00B8166B">
        <w:rPr>
          <w:sz w:val="22"/>
          <w:szCs w:val="22"/>
        </w:rPr>
        <w:t>.</w:t>
      </w:r>
    </w:p>
    <w:p w14:paraId="73ED7237" w14:textId="77439898" w:rsidR="00B8166B" w:rsidRDefault="00B8166B" w:rsidP="00B8166B">
      <w:pPr>
        <w:spacing w:line="360" w:lineRule="auto"/>
        <w:jc w:val="both"/>
        <w:rPr>
          <w:sz w:val="22"/>
          <w:szCs w:val="22"/>
        </w:rPr>
      </w:pPr>
    </w:p>
    <w:p w14:paraId="7741FFB8" w14:textId="28C12B48" w:rsidR="00B8166B" w:rsidRPr="00AF58C7" w:rsidRDefault="00B8166B" w:rsidP="00B8166B">
      <w:pPr>
        <w:spacing w:line="360" w:lineRule="auto"/>
        <w:jc w:val="both"/>
        <w:rPr>
          <w:b/>
          <w:bCs/>
          <w:sz w:val="22"/>
          <w:szCs w:val="22"/>
        </w:rPr>
      </w:pPr>
      <w:r w:rsidRPr="00AF58C7">
        <w:rPr>
          <w:b/>
          <w:bCs/>
          <w:sz w:val="22"/>
          <w:szCs w:val="22"/>
        </w:rPr>
        <w:t>DAFTAR PUSTAKA</w:t>
      </w:r>
    </w:p>
    <w:p w14:paraId="359DB011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/>
          <w:sz w:val="22"/>
          <w:szCs w:val="22"/>
        </w:rPr>
        <w:t>Aiman</w:t>
      </w:r>
      <w:proofErr w:type="spellEnd"/>
      <w:r w:rsidRPr="00B8166B">
        <w:rPr>
          <w:color w:val="000000"/>
          <w:sz w:val="22"/>
          <w:szCs w:val="22"/>
        </w:rPr>
        <w:t xml:space="preserve">, U. (2016). </w:t>
      </w:r>
      <w:proofErr w:type="spellStart"/>
      <w:r w:rsidRPr="00B8166B">
        <w:rPr>
          <w:i/>
          <w:color w:val="000000"/>
          <w:sz w:val="22"/>
          <w:szCs w:val="22"/>
        </w:rPr>
        <w:t>Hubungan</w:t>
      </w:r>
      <w:proofErr w:type="spellEnd"/>
      <w:r w:rsidRPr="00B8166B">
        <w:rPr>
          <w:i/>
          <w:color w:val="000000"/>
          <w:sz w:val="22"/>
          <w:szCs w:val="22"/>
        </w:rPr>
        <w:t xml:space="preserve"> Antara </w:t>
      </w:r>
      <w:proofErr w:type="spellStart"/>
      <w:r w:rsidRPr="00B8166B">
        <w:rPr>
          <w:i/>
          <w:color w:val="000000"/>
          <w:sz w:val="22"/>
          <w:szCs w:val="22"/>
        </w:rPr>
        <w:t>Kepercayaan</w:t>
      </w:r>
      <w:proofErr w:type="spellEnd"/>
      <w:r w:rsidRPr="00B8166B">
        <w:rPr>
          <w:i/>
          <w:color w:val="000000"/>
          <w:sz w:val="22"/>
          <w:szCs w:val="22"/>
        </w:rPr>
        <w:t xml:space="preserve"> </w:t>
      </w:r>
      <w:proofErr w:type="spellStart"/>
      <w:r w:rsidRPr="00B8166B">
        <w:rPr>
          <w:i/>
          <w:color w:val="000000"/>
          <w:sz w:val="22"/>
          <w:szCs w:val="22"/>
        </w:rPr>
        <w:t>Diri</w:t>
      </w:r>
      <w:proofErr w:type="spellEnd"/>
      <w:r w:rsidRPr="00B8166B">
        <w:rPr>
          <w:i/>
          <w:color w:val="000000"/>
          <w:sz w:val="22"/>
          <w:szCs w:val="22"/>
        </w:rPr>
        <w:t xml:space="preserve"> </w:t>
      </w:r>
      <w:proofErr w:type="spellStart"/>
      <w:r w:rsidRPr="00B8166B">
        <w:rPr>
          <w:i/>
          <w:color w:val="000000"/>
          <w:sz w:val="22"/>
          <w:szCs w:val="22"/>
        </w:rPr>
        <w:t>dengan</w:t>
      </w:r>
      <w:proofErr w:type="spellEnd"/>
      <w:r w:rsidRPr="00B8166B">
        <w:rPr>
          <w:i/>
          <w:color w:val="000000"/>
          <w:sz w:val="22"/>
          <w:szCs w:val="22"/>
        </w:rPr>
        <w:t xml:space="preserve"> </w:t>
      </w:r>
      <w:proofErr w:type="spellStart"/>
      <w:r w:rsidRPr="00B8166B">
        <w:rPr>
          <w:i/>
          <w:color w:val="000000"/>
          <w:sz w:val="22"/>
          <w:szCs w:val="22"/>
        </w:rPr>
        <w:t>Kecemasan</w:t>
      </w:r>
      <w:proofErr w:type="spellEnd"/>
      <w:r w:rsidRPr="00B8166B">
        <w:rPr>
          <w:i/>
          <w:color w:val="000000"/>
          <w:sz w:val="22"/>
          <w:szCs w:val="22"/>
        </w:rPr>
        <w:t xml:space="preserve"> </w:t>
      </w:r>
      <w:proofErr w:type="spellStart"/>
      <w:r w:rsidRPr="00B8166B">
        <w:rPr>
          <w:i/>
          <w:color w:val="000000"/>
          <w:sz w:val="22"/>
          <w:szCs w:val="22"/>
        </w:rPr>
        <w:t>ada</w:t>
      </w:r>
      <w:proofErr w:type="spellEnd"/>
      <w:r w:rsidRPr="00B8166B">
        <w:rPr>
          <w:i/>
          <w:color w:val="000000"/>
          <w:sz w:val="22"/>
          <w:szCs w:val="22"/>
        </w:rPr>
        <w:t xml:space="preserve"> </w:t>
      </w:r>
      <w:proofErr w:type="spellStart"/>
      <w:r w:rsidRPr="00B8166B">
        <w:rPr>
          <w:i/>
          <w:color w:val="000000" w:themeColor="text1"/>
          <w:sz w:val="22"/>
          <w:szCs w:val="22"/>
        </w:rPr>
        <w:t>Mahasiswa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color w:val="000000" w:themeColor="text1"/>
          <w:sz w:val="22"/>
          <w:szCs w:val="22"/>
        </w:rPr>
        <w:t>Psikologi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Semester VI (</w:t>
      </w:r>
      <w:proofErr w:type="spellStart"/>
      <w:r w:rsidRPr="00B8166B">
        <w:rPr>
          <w:i/>
          <w:color w:val="000000" w:themeColor="text1"/>
          <w:sz w:val="22"/>
          <w:szCs w:val="22"/>
        </w:rPr>
        <w:t>Enam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) Yang Akan </w:t>
      </w:r>
      <w:proofErr w:type="spellStart"/>
      <w:r w:rsidRPr="00B8166B">
        <w:rPr>
          <w:i/>
          <w:color w:val="000000" w:themeColor="text1"/>
          <w:sz w:val="22"/>
          <w:szCs w:val="22"/>
        </w:rPr>
        <w:t>Menghadapi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color w:val="000000" w:themeColor="text1"/>
          <w:sz w:val="22"/>
          <w:szCs w:val="22"/>
        </w:rPr>
        <w:t>Skripsi</w:t>
      </w:r>
      <w:proofErr w:type="spellEnd"/>
      <w:r w:rsidRPr="00B8166B">
        <w:rPr>
          <w:color w:val="000000" w:themeColor="text1"/>
          <w:sz w:val="22"/>
          <w:szCs w:val="22"/>
        </w:rPr>
        <w:t xml:space="preserve">. Malang: </w:t>
      </w:r>
      <w:proofErr w:type="spellStart"/>
      <w:r w:rsidRPr="00B8166B">
        <w:rPr>
          <w:color w:val="000000" w:themeColor="text1"/>
          <w:sz w:val="22"/>
          <w:szCs w:val="22"/>
        </w:rPr>
        <w:t>Fakultas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Psikologi</w:t>
      </w:r>
      <w:proofErr w:type="spellEnd"/>
      <w:r w:rsidRPr="00B8166B">
        <w:rPr>
          <w:color w:val="000000" w:themeColor="text1"/>
          <w:sz w:val="22"/>
          <w:szCs w:val="22"/>
        </w:rPr>
        <w:t xml:space="preserve"> Universitas Islam Negeri Maulana Malik Ibrahim.</w:t>
      </w:r>
    </w:p>
    <w:p w14:paraId="0B693610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noProof/>
          <w:color w:val="000000" w:themeColor="text1"/>
          <w:sz w:val="22"/>
          <w:szCs w:val="22"/>
        </w:rPr>
      </w:pPr>
      <w:r w:rsidRPr="00B8166B">
        <w:rPr>
          <w:noProof/>
          <w:color w:val="000000" w:themeColor="text1"/>
          <w:sz w:val="22"/>
          <w:szCs w:val="22"/>
        </w:rPr>
        <w:t xml:space="preserve">Akat, M., &amp; Karatas, K. (2020). Psychological Effects of COVID-19 Pandemic on Society and Its Reflections on Education. </w:t>
      </w:r>
      <w:r w:rsidRPr="00B8166B">
        <w:rPr>
          <w:i/>
          <w:iCs/>
          <w:noProof/>
          <w:color w:val="000000" w:themeColor="text1"/>
          <w:sz w:val="22"/>
          <w:szCs w:val="22"/>
        </w:rPr>
        <w:t>Journal of Turkish Studies</w:t>
      </w:r>
      <w:r w:rsidRPr="00B8166B">
        <w:rPr>
          <w:noProof/>
          <w:color w:val="000000" w:themeColor="text1"/>
          <w:sz w:val="22"/>
          <w:szCs w:val="22"/>
        </w:rPr>
        <w:t xml:space="preserve">, </w:t>
      </w:r>
      <w:r w:rsidRPr="00B8166B">
        <w:rPr>
          <w:i/>
          <w:iCs/>
          <w:noProof/>
          <w:color w:val="000000" w:themeColor="text1"/>
          <w:sz w:val="22"/>
          <w:szCs w:val="22"/>
        </w:rPr>
        <w:t>15</w:t>
      </w:r>
      <w:r w:rsidRPr="00B8166B">
        <w:rPr>
          <w:noProof/>
          <w:color w:val="000000" w:themeColor="text1"/>
          <w:sz w:val="22"/>
          <w:szCs w:val="22"/>
        </w:rPr>
        <w:t>(4), 1–13. https://doi.org/10.7827/turkishstudies.44336</w:t>
      </w:r>
    </w:p>
    <w:p w14:paraId="5E4BAD19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Anggraini</w:t>
      </w:r>
      <w:proofErr w:type="spellEnd"/>
      <w:r w:rsidRPr="00B8166B">
        <w:rPr>
          <w:color w:val="000000" w:themeColor="text1"/>
          <w:sz w:val="22"/>
          <w:szCs w:val="22"/>
        </w:rPr>
        <w:t xml:space="preserve">, D. (2020). </w:t>
      </w:r>
      <w:proofErr w:type="spellStart"/>
      <w:r w:rsidRPr="00B8166B">
        <w:rPr>
          <w:i/>
          <w:color w:val="000000" w:themeColor="text1"/>
          <w:sz w:val="22"/>
          <w:szCs w:val="22"/>
        </w:rPr>
        <w:t>Deskripsi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color w:val="000000" w:themeColor="text1"/>
          <w:sz w:val="22"/>
          <w:szCs w:val="22"/>
        </w:rPr>
        <w:t>Kecemasan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color w:val="000000" w:themeColor="text1"/>
          <w:sz w:val="22"/>
          <w:szCs w:val="22"/>
        </w:rPr>
        <w:t>Mahasiswa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Program </w:t>
      </w:r>
      <w:proofErr w:type="spellStart"/>
      <w:r w:rsidRPr="00B8166B">
        <w:rPr>
          <w:i/>
          <w:color w:val="000000" w:themeColor="text1"/>
          <w:sz w:val="22"/>
          <w:szCs w:val="22"/>
        </w:rPr>
        <w:t>Studi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color w:val="000000" w:themeColor="text1"/>
          <w:sz w:val="22"/>
          <w:szCs w:val="22"/>
        </w:rPr>
        <w:t>Bimbingan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dan </w:t>
      </w:r>
      <w:proofErr w:type="spellStart"/>
      <w:r w:rsidRPr="00B8166B">
        <w:rPr>
          <w:i/>
          <w:color w:val="000000" w:themeColor="text1"/>
          <w:sz w:val="22"/>
          <w:szCs w:val="22"/>
        </w:rPr>
        <w:t>Konseling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Islam Angkatan 2016 IAIN Surakarta Di Masa Covid-19. </w:t>
      </w:r>
      <w:proofErr w:type="spellStart"/>
      <w:r w:rsidRPr="00B8166B">
        <w:rPr>
          <w:i/>
          <w:color w:val="000000" w:themeColor="text1"/>
          <w:sz w:val="22"/>
          <w:szCs w:val="22"/>
        </w:rPr>
        <w:t>Skripsi</w:t>
      </w:r>
      <w:proofErr w:type="spellEnd"/>
      <w:r w:rsidRPr="00B8166B">
        <w:rPr>
          <w:color w:val="000000" w:themeColor="text1"/>
          <w:sz w:val="22"/>
          <w:szCs w:val="22"/>
        </w:rPr>
        <w:t xml:space="preserve">. Surakarta: </w:t>
      </w:r>
      <w:proofErr w:type="spellStart"/>
      <w:r w:rsidRPr="00B8166B">
        <w:rPr>
          <w:color w:val="000000" w:themeColor="text1"/>
          <w:sz w:val="22"/>
          <w:szCs w:val="22"/>
        </w:rPr>
        <w:t>Institut</w:t>
      </w:r>
      <w:proofErr w:type="spellEnd"/>
      <w:r w:rsidRPr="00B8166B">
        <w:rPr>
          <w:color w:val="000000" w:themeColor="text1"/>
          <w:sz w:val="22"/>
          <w:szCs w:val="22"/>
        </w:rPr>
        <w:t xml:space="preserve"> Agama Islam Negeri Surakarta.</w:t>
      </w:r>
    </w:p>
    <w:p w14:paraId="183C7525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Ardiansyah</w:t>
      </w:r>
      <w:proofErr w:type="spellEnd"/>
      <w:r w:rsidRPr="00B8166B">
        <w:rPr>
          <w:color w:val="000000" w:themeColor="text1"/>
          <w:sz w:val="22"/>
          <w:szCs w:val="22"/>
        </w:rPr>
        <w:t xml:space="preserve">, F., </w:t>
      </w:r>
      <w:proofErr w:type="spellStart"/>
      <w:r w:rsidRPr="00B8166B">
        <w:rPr>
          <w:color w:val="000000" w:themeColor="text1"/>
          <w:sz w:val="22"/>
          <w:szCs w:val="22"/>
        </w:rPr>
        <w:t>Degeng</w:t>
      </w:r>
      <w:proofErr w:type="spellEnd"/>
      <w:r w:rsidRPr="00B8166B">
        <w:rPr>
          <w:color w:val="000000" w:themeColor="text1"/>
          <w:sz w:val="22"/>
          <w:szCs w:val="22"/>
        </w:rPr>
        <w:t xml:space="preserve">, I., &amp; Husna, A. (2021). </w:t>
      </w:r>
      <w:proofErr w:type="spellStart"/>
      <w:r w:rsidRPr="00B8166B">
        <w:rPr>
          <w:color w:val="000000" w:themeColor="text1"/>
          <w:sz w:val="22"/>
          <w:szCs w:val="22"/>
        </w:rPr>
        <w:t>Hubungan</w:t>
      </w:r>
      <w:proofErr w:type="spellEnd"/>
      <w:r w:rsidRPr="00B8166B">
        <w:rPr>
          <w:color w:val="000000" w:themeColor="text1"/>
          <w:sz w:val="22"/>
          <w:szCs w:val="22"/>
        </w:rPr>
        <w:t xml:space="preserve"> Self Control </w:t>
      </w:r>
      <w:proofErr w:type="spellStart"/>
      <w:r w:rsidRPr="00B8166B">
        <w:rPr>
          <w:color w:val="000000" w:themeColor="text1"/>
          <w:sz w:val="22"/>
          <w:szCs w:val="22"/>
        </w:rPr>
        <w:t>dengan</w:t>
      </w:r>
      <w:proofErr w:type="spellEnd"/>
      <w:r w:rsidRPr="00B8166B">
        <w:rPr>
          <w:color w:val="000000" w:themeColor="text1"/>
          <w:sz w:val="22"/>
          <w:szCs w:val="22"/>
        </w:rPr>
        <w:t xml:space="preserve"> Internet Addiction Disorders dan </w:t>
      </w:r>
      <w:proofErr w:type="spellStart"/>
      <w:r w:rsidRPr="00B8166B">
        <w:rPr>
          <w:color w:val="000000" w:themeColor="text1"/>
          <w:sz w:val="22"/>
          <w:szCs w:val="22"/>
        </w:rPr>
        <w:t>Kecemasan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Siswa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dalam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Menghadapi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Ujian</w:t>
      </w:r>
      <w:proofErr w:type="spellEnd"/>
      <w:r w:rsidRPr="00B8166B">
        <w:rPr>
          <w:color w:val="000000" w:themeColor="text1"/>
          <w:sz w:val="22"/>
          <w:szCs w:val="22"/>
        </w:rPr>
        <w:t>. 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Jurnal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Inovasi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dan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Teknologi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Pembelajaran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>, 8</w:t>
      </w:r>
      <w:r w:rsidRPr="00B8166B">
        <w:rPr>
          <w:color w:val="000000" w:themeColor="text1"/>
          <w:sz w:val="22"/>
          <w:szCs w:val="22"/>
        </w:rPr>
        <w:t xml:space="preserve">(2), 122-133. </w:t>
      </w:r>
      <w:proofErr w:type="spellStart"/>
      <w:r w:rsidRPr="00B8166B">
        <w:rPr>
          <w:color w:val="000000" w:themeColor="text1"/>
          <w:sz w:val="22"/>
          <w:szCs w:val="22"/>
        </w:rPr>
        <w:t>doi:</w:t>
      </w:r>
      <w:hyperlink r:id="rId9" w:history="1">
        <w:r w:rsidRPr="00B8166B">
          <w:rPr>
            <w:color w:val="000000" w:themeColor="text1"/>
            <w:sz w:val="22"/>
            <w:szCs w:val="22"/>
            <w:u w:val="single"/>
          </w:rPr>
          <w:t>http</w:t>
        </w:r>
        <w:proofErr w:type="spellEnd"/>
        <w:r w:rsidRPr="00B8166B">
          <w:rPr>
            <w:color w:val="000000" w:themeColor="text1"/>
            <w:sz w:val="22"/>
            <w:szCs w:val="22"/>
            <w:u w:val="single"/>
          </w:rPr>
          <w:t>://dx.doi.org/10.17977/um031v8i22021p122</w:t>
        </w:r>
      </w:hyperlink>
    </w:p>
    <w:p w14:paraId="0BB14DEF" w14:textId="77777777" w:rsidR="00B8166B" w:rsidRPr="00B8166B" w:rsidRDefault="00B8166B" w:rsidP="00B8166B">
      <w:pPr>
        <w:widowControl w:val="0"/>
        <w:autoSpaceDE w:val="0"/>
        <w:autoSpaceDN w:val="0"/>
        <w:spacing w:line="360" w:lineRule="auto"/>
        <w:ind w:left="567" w:hanging="567"/>
        <w:jc w:val="both"/>
        <w:rPr>
          <w:bCs/>
          <w:color w:val="000000" w:themeColor="text1"/>
          <w:sz w:val="22"/>
          <w:szCs w:val="22"/>
          <w:lang w:val="id"/>
        </w:rPr>
      </w:pPr>
      <w:proofErr w:type="spellStart"/>
      <w:r w:rsidRPr="00B8166B">
        <w:rPr>
          <w:bCs/>
          <w:color w:val="000000" w:themeColor="text1"/>
          <w:sz w:val="22"/>
          <w:szCs w:val="22"/>
          <w:lang w:val="en-US"/>
        </w:rPr>
        <w:t>Azwar</w:t>
      </w:r>
      <w:proofErr w:type="spellEnd"/>
      <w:r w:rsidRPr="00B8166B">
        <w:rPr>
          <w:bCs/>
          <w:color w:val="000000" w:themeColor="text1"/>
          <w:sz w:val="22"/>
          <w:szCs w:val="22"/>
          <w:lang w:val="en-US"/>
        </w:rPr>
        <w:t xml:space="preserve">, S. (2016). </w:t>
      </w:r>
      <w:proofErr w:type="spellStart"/>
      <w:r w:rsidRPr="00B8166B">
        <w:rPr>
          <w:bCs/>
          <w:i/>
          <w:iCs/>
          <w:color w:val="000000" w:themeColor="text1"/>
          <w:sz w:val="22"/>
          <w:szCs w:val="22"/>
          <w:lang w:val="en-US"/>
        </w:rPr>
        <w:t>Konstruksi</w:t>
      </w:r>
      <w:proofErr w:type="spellEnd"/>
      <w:r w:rsidRPr="00B8166B">
        <w:rPr>
          <w:bCs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8166B">
        <w:rPr>
          <w:bCs/>
          <w:i/>
          <w:iCs/>
          <w:color w:val="000000" w:themeColor="text1"/>
          <w:sz w:val="22"/>
          <w:szCs w:val="22"/>
          <w:lang w:val="en-US"/>
        </w:rPr>
        <w:t>tes</w:t>
      </w:r>
      <w:proofErr w:type="spellEnd"/>
      <w:r w:rsidRPr="00B8166B">
        <w:rPr>
          <w:bCs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8166B">
        <w:rPr>
          <w:bCs/>
          <w:i/>
          <w:iCs/>
          <w:color w:val="000000" w:themeColor="text1"/>
          <w:sz w:val="22"/>
          <w:szCs w:val="22"/>
          <w:lang w:val="en-US"/>
        </w:rPr>
        <w:t>kemampuan</w:t>
      </w:r>
      <w:proofErr w:type="spellEnd"/>
      <w:r w:rsidRPr="00B8166B">
        <w:rPr>
          <w:bCs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8166B">
        <w:rPr>
          <w:bCs/>
          <w:i/>
          <w:iCs/>
          <w:color w:val="000000" w:themeColor="text1"/>
          <w:sz w:val="22"/>
          <w:szCs w:val="22"/>
          <w:lang w:val="en-US"/>
        </w:rPr>
        <w:t>kognitif</w:t>
      </w:r>
      <w:proofErr w:type="spellEnd"/>
      <w:r w:rsidRPr="00B8166B">
        <w:rPr>
          <w:bCs/>
          <w:color w:val="000000" w:themeColor="text1"/>
          <w:sz w:val="22"/>
          <w:szCs w:val="22"/>
          <w:lang w:val="en-US"/>
        </w:rPr>
        <w:t xml:space="preserve">. Yogyakarta: Pustaka </w:t>
      </w:r>
      <w:proofErr w:type="spellStart"/>
      <w:r w:rsidRPr="00B8166B">
        <w:rPr>
          <w:bCs/>
          <w:color w:val="000000" w:themeColor="text1"/>
          <w:sz w:val="22"/>
          <w:szCs w:val="22"/>
          <w:lang w:val="en-US"/>
        </w:rPr>
        <w:t>Pelajar</w:t>
      </w:r>
      <w:proofErr w:type="spellEnd"/>
      <w:r w:rsidRPr="00B8166B">
        <w:rPr>
          <w:bCs/>
          <w:color w:val="000000" w:themeColor="text1"/>
          <w:sz w:val="22"/>
          <w:szCs w:val="22"/>
          <w:lang w:val="en-US"/>
        </w:rPr>
        <w:t>.</w:t>
      </w:r>
    </w:p>
    <w:p w14:paraId="2C07713D" w14:textId="77777777" w:rsidR="00B8166B" w:rsidRPr="00B8166B" w:rsidRDefault="00B8166B" w:rsidP="00B8166B">
      <w:pPr>
        <w:spacing w:line="360" w:lineRule="auto"/>
        <w:ind w:left="851" w:hanging="851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Azwar</w:t>
      </w:r>
      <w:proofErr w:type="spellEnd"/>
      <w:r w:rsidRPr="00B8166B">
        <w:rPr>
          <w:color w:val="000000" w:themeColor="text1"/>
          <w:sz w:val="22"/>
          <w:szCs w:val="22"/>
        </w:rPr>
        <w:t xml:space="preserve">, S. (2016).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Penyusunan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Skala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Psikologi</w:t>
      </w:r>
      <w:proofErr w:type="spellEnd"/>
      <w:r w:rsidRPr="00B8166B">
        <w:rPr>
          <w:color w:val="000000" w:themeColor="text1"/>
          <w:sz w:val="22"/>
          <w:szCs w:val="22"/>
        </w:rPr>
        <w:t xml:space="preserve">. Pustaka </w:t>
      </w:r>
      <w:proofErr w:type="spellStart"/>
      <w:r w:rsidRPr="00B8166B">
        <w:rPr>
          <w:color w:val="000000" w:themeColor="text1"/>
          <w:sz w:val="22"/>
          <w:szCs w:val="22"/>
        </w:rPr>
        <w:t>Pelajar</w:t>
      </w:r>
      <w:proofErr w:type="spellEnd"/>
      <w:r w:rsidRPr="00B8166B">
        <w:rPr>
          <w:color w:val="000000" w:themeColor="text1"/>
          <w:sz w:val="22"/>
          <w:szCs w:val="22"/>
        </w:rPr>
        <w:t>.</w:t>
      </w:r>
    </w:p>
    <w:p w14:paraId="348FF978" w14:textId="77777777" w:rsidR="00B8166B" w:rsidRPr="00B8166B" w:rsidRDefault="00B8166B" w:rsidP="00B8166B">
      <w:pPr>
        <w:spacing w:line="360" w:lineRule="auto"/>
        <w:ind w:left="851" w:hanging="851"/>
        <w:jc w:val="both"/>
        <w:rPr>
          <w:color w:val="000000" w:themeColor="text1"/>
          <w:sz w:val="22"/>
          <w:szCs w:val="22"/>
        </w:rPr>
      </w:pPr>
      <w:r w:rsidRPr="00B8166B">
        <w:rPr>
          <w:color w:val="000000" w:themeColor="text1"/>
          <w:sz w:val="22"/>
          <w:szCs w:val="22"/>
        </w:rPr>
        <w:t xml:space="preserve">Creswell, J. W., &amp; Creswell, J. D. (2018). </w:t>
      </w:r>
      <w:r w:rsidRPr="00B8166B">
        <w:rPr>
          <w:i/>
          <w:iCs/>
          <w:color w:val="000000" w:themeColor="text1"/>
          <w:sz w:val="22"/>
          <w:szCs w:val="22"/>
        </w:rPr>
        <w:t>Research Design Qualitative, Quantitative, and Mixed Methods Approaches</w:t>
      </w:r>
      <w:r w:rsidRPr="00B8166B">
        <w:rPr>
          <w:color w:val="000000" w:themeColor="text1"/>
          <w:sz w:val="22"/>
          <w:szCs w:val="22"/>
        </w:rPr>
        <w:t>. SAGE Publications.</w:t>
      </w:r>
    </w:p>
    <w:p w14:paraId="5BAF6575" w14:textId="77777777" w:rsidR="00B8166B" w:rsidRPr="00B8166B" w:rsidRDefault="00B8166B" w:rsidP="00B8166B">
      <w:pPr>
        <w:spacing w:line="360" w:lineRule="auto"/>
        <w:ind w:left="851" w:hanging="851"/>
        <w:jc w:val="both"/>
        <w:rPr>
          <w:color w:val="000000" w:themeColor="text1"/>
          <w:sz w:val="22"/>
          <w:szCs w:val="22"/>
        </w:rPr>
      </w:pPr>
      <w:r w:rsidRPr="00B8166B">
        <w:rPr>
          <w:color w:val="000000" w:themeColor="text1"/>
          <w:sz w:val="22"/>
          <w:szCs w:val="22"/>
        </w:rPr>
        <w:t>Duckworth, A. L., Taxer, J. L., Winkler-</w:t>
      </w:r>
      <w:proofErr w:type="spellStart"/>
      <w:r w:rsidRPr="00B8166B">
        <w:rPr>
          <w:color w:val="000000" w:themeColor="text1"/>
          <w:sz w:val="22"/>
          <w:szCs w:val="22"/>
        </w:rPr>
        <w:t>Eskreis</w:t>
      </w:r>
      <w:proofErr w:type="spellEnd"/>
      <w:r w:rsidRPr="00B8166B">
        <w:rPr>
          <w:color w:val="000000" w:themeColor="text1"/>
          <w:sz w:val="22"/>
          <w:szCs w:val="22"/>
        </w:rPr>
        <w:t xml:space="preserve">, L., </w:t>
      </w:r>
      <w:proofErr w:type="spellStart"/>
      <w:r w:rsidRPr="00B8166B">
        <w:rPr>
          <w:color w:val="000000" w:themeColor="text1"/>
          <w:sz w:val="22"/>
          <w:szCs w:val="22"/>
        </w:rPr>
        <w:t>Galla</w:t>
      </w:r>
      <w:proofErr w:type="spellEnd"/>
      <w:r w:rsidRPr="00B8166B">
        <w:rPr>
          <w:color w:val="000000" w:themeColor="text1"/>
          <w:sz w:val="22"/>
          <w:szCs w:val="22"/>
        </w:rPr>
        <w:t xml:space="preserve">, B. M., &amp; Gross, J. J. (2019). Annual Review of Psychology Self-Control and Academic Achievement.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Annu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Rev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Psychol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>, 70</w:t>
      </w:r>
      <w:r w:rsidRPr="00B8166B">
        <w:rPr>
          <w:color w:val="000000" w:themeColor="text1"/>
          <w:sz w:val="22"/>
          <w:szCs w:val="22"/>
        </w:rPr>
        <w:t xml:space="preserve">, 373-399.  </w:t>
      </w:r>
      <w:proofErr w:type="spellStart"/>
      <w:r w:rsidRPr="00B8166B">
        <w:rPr>
          <w:color w:val="000000" w:themeColor="text1"/>
          <w:sz w:val="22"/>
          <w:szCs w:val="22"/>
        </w:rPr>
        <w:t>doi</w:t>
      </w:r>
      <w:proofErr w:type="spellEnd"/>
      <w:r w:rsidRPr="00B8166B">
        <w:rPr>
          <w:color w:val="000000" w:themeColor="text1"/>
          <w:sz w:val="22"/>
          <w:szCs w:val="22"/>
        </w:rPr>
        <w:t>: https://doi.org/10.1146/annurev-psych-010418-103230</w:t>
      </w:r>
    </w:p>
    <w:p w14:paraId="72D42326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Fachrozie</w:t>
      </w:r>
      <w:proofErr w:type="spellEnd"/>
      <w:r w:rsidRPr="00B8166B">
        <w:rPr>
          <w:color w:val="000000" w:themeColor="text1"/>
          <w:sz w:val="22"/>
          <w:szCs w:val="22"/>
        </w:rPr>
        <w:t xml:space="preserve">, R. Sofia, L. &amp; </w:t>
      </w:r>
      <w:proofErr w:type="spellStart"/>
      <w:r w:rsidRPr="00B8166B">
        <w:rPr>
          <w:color w:val="000000" w:themeColor="text1"/>
          <w:sz w:val="22"/>
          <w:szCs w:val="22"/>
        </w:rPr>
        <w:t>Ramadhani</w:t>
      </w:r>
      <w:proofErr w:type="spellEnd"/>
      <w:r w:rsidRPr="00B8166B">
        <w:rPr>
          <w:color w:val="000000" w:themeColor="text1"/>
          <w:sz w:val="22"/>
          <w:szCs w:val="22"/>
        </w:rPr>
        <w:t xml:space="preserve">, A. (2021). </w:t>
      </w:r>
      <w:proofErr w:type="spellStart"/>
      <w:r w:rsidRPr="00B8166B">
        <w:rPr>
          <w:color w:val="000000" w:themeColor="text1"/>
          <w:sz w:val="22"/>
          <w:szCs w:val="22"/>
        </w:rPr>
        <w:t>Hubungan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Kontrol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Diri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lastRenderedPageBreak/>
        <w:t>dengan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Kecemasan</w:t>
      </w:r>
      <w:proofErr w:type="spellEnd"/>
      <w:r w:rsidRPr="00B8166B">
        <w:rPr>
          <w:color w:val="000000" w:themeColor="text1"/>
          <w:sz w:val="22"/>
          <w:szCs w:val="22"/>
        </w:rPr>
        <w:t xml:space="preserve"> pada </w:t>
      </w:r>
      <w:proofErr w:type="spellStart"/>
      <w:r w:rsidRPr="00B8166B">
        <w:rPr>
          <w:color w:val="000000" w:themeColor="text1"/>
          <w:sz w:val="22"/>
          <w:szCs w:val="22"/>
        </w:rPr>
        <w:t>Mahasiswa</w:t>
      </w:r>
      <w:proofErr w:type="spellEnd"/>
      <w:r w:rsidRPr="00B8166B">
        <w:rPr>
          <w:color w:val="000000" w:themeColor="text1"/>
          <w:sz w:val="22"/>
          <w:szCs w:val="22"/>
        </w:rPr>
        <w:t xml:space="preserve"> Tingkat Akhir </w:t>
      </w:r>
      <w:proofErr w:type="spellStart"/>
      <w:r w:rsidRPr="00B8166B">
        <w:rPr>
          <w:color w:val="000000" w:themeColor="text1"/>
          <w:sz w:val="22"/>
          <w:szCs w:val="22"/>
        </w:rPr>
        <w:t>dalam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Menyelesaikan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Skripsi</w:t>
      </w:r>
      <w:proofErr w:type="spellEnd"/>
      <w:r w:rsidRPr="00B8166B">
        <w:rPr>
          <w:color w:val="000000" w:themeColor="text1"/>
          <w:sz w:val="22"/>
          <w:szCs w:val="22"/>
        </w:rPr>
        <w:t xml:space="preserve">.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Psikoborneo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Jurnal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Ilmiah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Psikologi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Volume 9 (3)</w:t>
      </w:r>
      <w:r w:rsidRPr="00B8166B">
        <w:rPr>
          <w:color w:val="000000" w:themeColor="text1"/>
          <w:sz w:val="22"/>
          <w:szCs w:val="22"/>
        </w:rPr>
        <w:t xml:space="preserve">. </w:t>
      </w:r>
      <w:proofErr w:type="spellStart"/>
      <w:r w:rsidRPr="00B8166B">
        <w:rPr>
          <w:color w:val="000000" w:themeColor="text1"/>
          <w:sz w:val="22"/>
          <w:szCs w:val="22"/>
        </w:rPr>
        <w:t>doi</w:t>
      </w:r>
      <w:proofErr w:type="spellEnd"/>
      <w:r w:rsidRPr="00B8166B">
        <w:rPr>
          <w:color w:val="000000" w:themeColor="text1"/>
          <w:sz w:val="22"/>
          <w:szCs w:val="22"/>
        </w:rPr>
        <w:t>: 10.30872/</w:t>
      </w:r>
      <w:proofErr w:type="spellStart"/>
      <w:r w:rsidRPr="00B8166B">
        <w:rPr>
          <w:color w:val="000000" w:themeColor="text1"/>
          <w:sz w:val="22"/>
          <w:szCs w:val="22"/>
        </w:rPr>
        <w:t>psikoborneo</w:t>
      </w:r>
      <w:proofErr w:type="spellEnd"/>
    </w:p>
    <w:p w14:paraId="174BF2F0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i/>
          <w:color w:val="000000" w:themeColor="text1"/>
          <w:sz w:val="22"/>
          <w:szCs w:val="22"/>
        </w:rPr>
        <w:t>Pembuatan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color w:val="000000" w:themeColor="text1"/>
          <w:sz w:val="22"/>
          <w:szCs w:val="22"/>
        </w:rPr>
        <w:t>Skripsi</w:t>
      </w:r>
      <w:proofErr w:type="spellEnd"/>
      <w:r w:rsidRPr="00B8166B">
        <w:rPr>
          <w:color w:val="000000" w:themeColor="text1"/>
          <w:sz w:val="22"/>
          <w:szCs w:val="22"/>
        </w:rPr>
        <w:t xml:space="preserve">. </w:t>
      </w:r>
      <w:proofErr w:type="spellStart"/>
      <w:r w:rsidRPr="00B8166B">
        <w:rPr>
          <w:color w:val="000000" w:themeColor="text1"/>
          <w:sz w:val="22"/>
          <w:szCs w:val="22"/>
        </w:rPr>
        <w:t>Naskah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Publikasi</w:t>
      </w:r>
      <w:proofErr w:type="spellEnd"/>
      <w:r w:rsidRPr="00B8166B">
        <w:rPr>
          <w:color w:val="000000" w:themeColor="text1"/>
          <w:sz w:val="22"/>
          <w:szCs w:val="22"/>
        </w:rPr>
        <w:t xml:space="preserve">: </w:t>
      </w:r>
      <w:proofErr w:type="spellStart"/>
      <w:r w:rsidRPr="00B8166B">
        <w:rPr>
          <w:color w:val="000000" w:themeColor="text1"/>
          <w:sz w:val="22"/>
          <w:szCs w:val="22"/>
        </w:rPr>
        <w:t>Fakultas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Psikologi</w:t>
      </w:r>
      <w:proofErr w:type="spellEnd"/>
      <w:r w:rsidRPr="00B8166B">
        <w:rPr>
          <w:color w:val="000000" w:themeColor="text1"/>
          <w:sz w:val="22"/>
          <w:szCs w:val="22"/>
        </w:rPr>
        <w:t xml:space="preserve"> Universitas Muhammadiyah Yogyakarta</w:t>
      </w:r>
    </w:p>
    <w:p w14:paraId="57B3A3F3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B8166B">
        <w:rPr>
          <w:color w:val="000000" w:themeColor="text1"/>
          <w:sz w:val="22"/>
          <w:szCs w:val="22"/>
        </w:rPr>
        <w:t xml:space="preserve">Forsyth, J.P. &amp; Eifert G.H. (2016). </w:t>
      </w:r>
      <w:r w:rsidRPr="00B8166B">
        <w:rPr>
          <w:i/>
          <w:color w:val="000000" w:themeColor="text1"/>
          <w:sz w:val="22"/>
          <w:szCs w:val="22"/>
        </w:rPr>
        <w:t xml:space="preserve">The </w:t>
      </w:r>
      <w:proofErr w:type="spellStart"/>
      <w:r w:rsidRPr="00B8166B">
        <w:rPr>
          <w:i/>
          <w:color w:val="000000" w:themeColor="text1"/>
          <w:sz w:val="22"/>
          <w:szCs w:val="22"/>
        </w:rPr>
        <w:t>Minduflness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&amp; Acceptance Workbook for Anxiety</w:t>
      </w:r>
      <w:r w:rsidRPr="00B8166B">
        <w:rPr>
          <w:color w:val="000000" w:themeColor="text1"/>
          <w:sz w:val="22"/>
          <w:szCs w:val="22"/>
        </w:rPr>
        <w:t xml:space="preserve">, </w:t>
      </w:r>
      <w:r w:rsidRPr="00B8166B">
        <w:rPr>
          <w:i/>
          <w:color w:val="000000" w:themeColor="text1"/>
          <w:sz w:val="22"/>
          <w:szCs w:val="22"/>
        </w:rPr>
        <w:t>Second Edition</w:t>
      </w:r>
      <w:r w:rsidRPr="00B8166B">
        <w:rPr>
          <w:color w:val="000000" w:themeColor="text1"/>
          <w:sz w:val="22"/>
          <w:szCs w:val="22"/>
        </w:rPr>
        <w:t xml:space="preserve">. Oakland: New </w:t>
      </w:r>
      <w:proofErr w:type="spellStart"/>
      <w:r w:rsidRPr="00B8166B">
        <w:rPr>
          <w:color w:val="000000" w:themeColor="text1"/>
          <w:sz w:val="22"/>
          <w:szCs w:val="22"/>
        </w:rPr>
        <w:t>Harbringer</w:t>
      </w:r>
      <w:proofErr w:type="spellEnd"/>
      <w:r w:rsidRPr="00B8166B">
        <w:rPr>
          <w:color w:val="000000" w:themeColor="text1"/>
          <w:sz w:val="22"/>
          <w:szCs w:val="22"/>
        </w:rPr>
        <w:t xml:space="preserve"> Publications, Inc.</w:t>
      </w:r>
    </w:p>
    <w:p w14:paraId="21A5750D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noProof/>
          <w:color w:val="000000" w:themeColor="text1"/>
          <w:sz w:val="22"/>
          <w:szCs w:val="22"/>
          <w:u w:val="single"/>
        </w:rPr>
      </w:pPr>
      <w:r w:rsidRPr="00B8166B">
        <w:rPr>
          <w:noProof/>
          <w:color w:val="000000" w:themeColor="text1"/>
          <w:sz w:val="22"/>
          <w:szCs w:val="22"/>
        </w:rPr>
        <w:t xml:space="preserve">Garg, S., Aggarwal, D., Upadhyay, S. K., Kumar, G., &amp; Singh, G. (2020). Effect of Covid-19 on School Education System: Challenges and Opportunities To Adopt Online Teaching and Learning. </w:t>
      </w:r>
      <w:r w:rsidRPr="00B8166B">
        <w:rPr>
          <w:i/>
          <w:iCs/>
          <w:noProof/>
          <w:color w:val="000000" w:themeColor="text1"/>
          <w:sz w:val="22"/>
          <w:szCs w:val="22"/>
        </w:rPr>
        <w:t>Humanities &amp; Social Sciences Reviews</w:t>
      </w:r>
      <w:r w:rsidRPr="00B8166B">
        <w:rPr>
          <w:noProof/>
          <w:color w:val="000000" w:themeColor="text1"/>
          <w:sz w:val="22"/>
          <w:szCs w:val="22"/>
        </w:rPr>
        <w:t xml:space="preserve">, </w:t>
      </w:r>
      <w:r w:rsidRPr="00B8166B">
        <w:rPr>
          <w:i/>
          <w:iCs/>
          <w:noProof/>
          <w:color w:val="000000" w:themeColor="text1"/>
          <w:sz w:val="22"/>
          <w:szCs w:val="22"/>
        </w:rPr>
        <w:t>8</w:t>
      </w:r>
      <w:r w:rsidRPr="00B8166B">
        <w:rPr>
          <w:noProof/>
          <w:color w:val="000000" w:themeColor="text1"/>
          <w:sz w:val="22"/>
          <w:szCs w:val="22"/>
        </w:rPr>
        <w:t xml:space="preserve">(6), 10–17. </w:t>
      </w:r>
      <w:hyperlink r:id="rId10" w:history="1">
        <w:r w:rsidRPr="00B8166B">
          <w:rPr>
            <w:noProof/>
            <w:color w:val="000000" w:themeColor="text1"/>
            <w:sz w:val="22"/>
            <w:szCs w:val="22"/>
            <w:u w:val="single"/>
          </w:rPr>
          <w:t>https://doi.org/10.18510/hssr.2020.862</w:t>
        </w:r>
      </w:hyperlink>
    </w:p>
    <w:p w14:paraId="79C1DC48" w14:textId="77777777" w:rsidR="00B8166B" w:rsidRPr="00B8166B" w:rsidRDefault="00B8166B" w:rsidP="00B8166B">
      <w:pPr>
        <w:spacing w:line="360" w:lineRule="auto"/>
        <w:ind w:left="851" w:hanging="851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Ghozali</w:t>
      </w:r>
      <w:proofErr w:type="spellEnd"/>
      <w:r w:rsidRPr="00B8166B">
        <w:rPr>
          <w:color w:val="000000" w:themeColor="text1"/>
          <w:sz w:val="22"/>
          <w:szCs w:val="22"/>
        </w:rPr>
        <w:t xml:space="preserve">, I. (2018).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Aplikasi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Analisis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Multivariate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dengan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Program IBM SPSS 25 (9th ed.).</w:t>
      </w:r>
      <w:r w:rsidRPr="00B8166B">
        <w:rPr>
          <w:color w:val="000000" w:themeColor="text1"/>
          <w:sz w:val="22"/>
          <w:szCs w:val="22"/>
        </w:rPr>
        <w:t xml:space="preserve"> Badan </w:t>
      </w:r>
      <w:proofErr w:type="spellStart"/>
      <w:r w:rsidRPr="00B8166B">
        <w:rPr>
          <w:color w:val="000000" w:themeColor="text1"/>
          <w:sz w:val="22"/>
          <w:szCs w:val="22"/>
        </w:rPr>
        <w:t>Penerbit</w:t>
      </w:r>
      <w:proofErr w:type="spellEnd"/>
      <w:r w:rsidRPr="00B8166B">
        <w:rPr>
          <w:color w:val="000000" w:themeColor="text1"/>
          <w:sz w:val="22"/>
          <w:szCs w:val="22"/>
        </w:rPr>
        <w:t xml:space="preserve"> Universitas </w:t>
      </w:r>
      <w:proofErr w:type="spellStart"/>
      <w:r w:rsidRPr="00B8166B">
        <w:rPr>
          <w:color w:val="000000" w:themeColor="text1"/>
          <w:sz w:val="22"/>
          <w:szCs w:val="22"/>
        </w:rPr>
        <w:t>Diponegoro</w:t>
      </w:r>
      <w:proofErr w:type="spellEnd"/>
      <w:r w:rsidRPr="00B8166B">
        <w:rPr>
          <w:color w:val="000000" w:themeColor="text1"/>
          <w:sz w:val="22"/>
          <w:szCs w:val="22"/>
        </w:rPr>
        <w:t>.</w:t>
      </w:r>
    </w:p>
    <w:p w14:paraId="6E04AC39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B8166B">
        <w:rPr>
          <w:color w:val="000000" w:themeColor="text1"/>
          <w:sz w:val="22"/>
          <w:szCs w:val="22"/>
          <w:lang w:val="id"/>
        </w:rPr>
        <w:t xml:space="preserve">Hadi, S. (2016). </w:t>
      </w:r>
      <w:r w:rsidRPr="00B8166B">
        <w:rPr>
          <w:i/>
          <w:color w:val="000000" w:themeColor="text1"/>
          <w:sz w:val="22"/>
          <w:szCs w:val="22"/>
          <w:lang w:val="id"/>
        </w:rPr>
        <w:t>Metodologi Riset</w:t>
      </w:r>
      <w:r w:rsidRPr="00B8166B">
        <w:rPr>
          <w:color w:val="000000" w:themeColor="text1"/>
          <w:sz w:val="22"/>
          <w:szCs w:val="22"/>
          <w:lang w:val="id"/>
        </w:rPr>
        <w:t>. Yogyakarta: Pustaka Pelajar.</w:t>
      </w:r>
    </w:p>
    <w:p w14:paraId="4DD8225F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Hartoni</w:t>
      </w:r>
      <w:proofErr w:type="spellEnd"/>
      <w:r w:rsidRPr="00B8166B">
        <w:rPr>
          <w:color w:val="000000" w:themeColor="text1"/>
          <w:sz w:val="22"/>
          <w:szCs w:val="22"/>
        </w:rPr>
        <w:t xml:space="preserve"> M.T. (2016). </w:t>
      </w:r>
      <w:proofErr w:type="spellStart"/>
      <w:r w:rsidRPr="00B8166B">
        <w:rPr>
          <w:i/>
          <w:color w:val="000000" w:themeColor="text1"/>
          <w:sz w:val="22"/>
          <w:szCs w:val="22"/>
        </w:rPr>
        <w:t>Kecemasan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color w:val="000000" w:themeColor="text1"/>
          <w:sz w:val="22"/>
          <w:szCs w:val="22"/>
        </w:rPr>
        <w:t>Bimbingan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color w:val="000000" w:themeColor="text1"/>
          <w:sz w:val="22"/>
          <w:szCs w:val="22"/>
        </w:rPr>
        <w:t>Skripsi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dan Problem Solving pada </w:t>
      </w:r>
      <w:proofErr w:type="spellStart"/>
      <w:r w:rsidRPr="00B8166B">
        <w:rPr>
          <w:i/>
          <w:color w:val="000000" w:themeColor="text1"/>
          <w:sz w:val="22"/>
          <w:szCs w:val="22"/>
        </w:rPr>
        <w:t>Mahasiswa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yang </w:t>
      </w:r>
      <w:proofErr w:type="spellStart"/>
      <w:r w:rsidRPr="00B8166B">
        <w:rPr>
          <w:i/>
          <w:color w:val="000000" w:themeColor="text1"/>
          <w:sz w:val="22"/>
          <w:szCs w:val="22"/>
        </w:rPr>
        <w:t>sedang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color w:val="000000" w:themeColor="text1"/>
          <w:sz w:val="22"/>
          <w:szCs w:val="22"/>
        </w:rPr>
        <w:t>Menempuh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color w:val="000000" w:themeColor="text1"/>
          <w:sz w:val="22"/>
          <w:szCs w:val="22"/>
        </w:rPr>
        <w:t>Skripsi</w:t>
      </w:r>
      <w:proofErr w:type="spellEnd"/>
      <w:r w:rsidRPr="00B8166B">
        <w:rPr>
          <w:color w:val="000000" w:themeColor="text1"/>
          <w:sz w:val="22"/>
          <w:szCs w:val="22"/>
        </w:rPr>
        <w:t xml:space="preserve">. Malang: Universitas Muhammadiyah Malang </w:t>
      </w:r>
    </w:p>
    <w:p w14:paraId="77AB83E7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Pikiran</w:t>
      </w:r>
      <w:proofErr w:type="spellEnd"/>
      <w:r w:rsidRPr="00B8166B">
        <w:rPr>
          <w:color w:val="000000" w:themeColor="text1"/>
          <w:sz w:val="22"/>
          <w:szCs w:val="22"/>
        </w:rPr>
        <w:t xml:space="preserve"> Rakyat. (2021). </w:t>
      </w:r>
      <w:hyperlink r:id="rId11" w:history="1">
        <w:r w:rsidRPr="00B8166B">
          <w:rPr>
            <w:color w:val="000000" w:themeColor="text1"/>
            <w:sz w:val="22"/>
            <w:szCs w:val="22"/>
            <w:u w:val="single"/>
          </w:rPr>
          <w:t>https://www.pikiran-</w:t>
        </w:r>
        <w:r w:rsidRPr="00B8166B">
          <w:rPr>
            <w:color w:val="000000" w:themeColor="text1"/>
            <w:sz w:val="22"/>
            <w:szCs w:val="22"/>
            <w:u w:val="single"/>
          </w:rPr>
          <w:t>rakyat.com/teknologi/pr-012514901/diduga-stres-karena-skripsi-mahasiswa-di-malang-menangis-sesenggukan-hingga-coba-bunuh-diri?page=2</w:t>
        </w:r>
      </w:hyperlink>
      <w:r w:rsidRPr="00B8166B">
        <w:rPr>
          <w:color w:val="000000" w:themeColor="text1"/>
          <w:sz w:val="22"/>
          <w:szCs w:val="22"/>
        </w:rPr>
        <w:t xml:space="preserve"> </w:t>
      </w:r>
    </w:p>
    <w:p w14:paraId="60522B13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noProof/>
          <w:color w:val="000000" w:themeColor="text1"/>
          <w:sz w:val="22"/>
          <w:szCs w:val="22"/>
          <w:u w:val="single"/>
        </w:rPr>
      </w:pPr>
      <w:r w:rsidRPr="00B8166B">
        <w:rPr>
          <w:noProof/>
          <w:color w:val="000000" w:themeColor="text1"/>
          <w:sz w:val="22"/>
          <w:szCs w:val="22"/>
        </w:rPr>
        <w:t xml:space="preserve">Ja’ashan, M. N. H. (2020). The Challenges and Prospects of Using E-learning among EFL </w:t>
      </w:r>
      <w:r w:rsidRPr="00B8166B">
        <w:rPr>
          <w:color w:val="000000" w:themeColor="text1"/>
          <w:sz w:val="22"/>
          <w:szCs w:val="22"/>
        </w:rPr>
        <w:t>Students</w:t>
      </w:r>
      <w:r w:rsidRPr="00B8166B">
        <w:rPr>
          <w:noProof/>
          <w:color w:val="000000" w:themeColor="text1"/>
          <w:sz w:val="22"/>
          <w:szCs w:val="22"/>
        </w:rPr>
        <w:t xml:space="preserve"> in Bisha University. </w:t>
      </w:r>
      <w:r w:rsidRPr="00B8166B">
        <w:rPr>
          <w:i/>
          <w:iCs/>
          <w:noProof/>
          <w:color w:val="000000" w:themeColor="text1"/>
          <w:sz w:val="22"/>
          <w:szCs w:val="22"/>
        </w:rPr>
        <w:t>Arab World English Journal</w:t>
      </w:r>
      <w:r w:rsidRPr="00B8166B">
        <w:rPr>
          <w:noProof/>
          <w:color w:val="000000" w:themeColor="text1"/>
          <w:sz w:val="22"/>
          <w:szCs w:val="22"/>
        </w:rPr>
        <w:t xml:space="preserve">, </w:t>
      </w:r>
      <w:r w:rsidRPr="00B8166B">
        <w:rPr>
          <w:i/>
          <w:iCs/>
          <w:noProof/>
          <w:color w:val="000000" w:themeColor="text1"/>
          <w:sz w:val="22"/>
          <w:szCs w:val="22"/>
        </w:rPr>
        <w:t>11</w:t>
      </w:r>
      <w:r w:rsidRPr="00B8166B">
        <w:rPr>
          <w:noProof/>
          <w:color w:val="000000" w:themeColor="text1"/>
          <w:sz w:val="22"/>
          <w:szCs w:val="22"/>
        </w:rPr>
        <w:t xml:space="preserve">(1), 124–137. </w:t>
      </w:r>
      <w:hyperlink r:id="rId12" w:history="1">
        <w:r w:rsidRPr="00B8166B">
          <w:rPr>
            <w:noProof/>
            <w:color w:val="000000" w:themeColor="text1"/>
            <w:sz w:val="22"/>
            <w:szCs w:val="22"/>
            <w:u w:val="single"/>
          </w:rPr>
          <w:t>https://doi.org/10.24093/awej/vol11no1.11</w:t>
        </w:r>
      </w:hyperlink>
    </w:p>
    <w:p w14:paraId="4B4B6226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noProof/>
          <w:color w:val="000000" w:themeColor="text1"/>
          <w:sz w:val="22"/>
          <w:szCs w:val="22"/>
          <w:u w:val="single"/>
        </w:rPr>
      </w:pPr>
      <w:r w:rsidRPr="00B8166B">
        <w:rPr>
          <w:noProof/>
          <w:color w:val="000000" w:themeColor="text1"/>
          <w:sz w:val="22"/>
          <w:szCs w:val="22"/>
        </w:rPr>
        <w:t xml:space="preserve">Jakarta Suara. (2023). </w:t>
      </w:r>
      <w:hyperlink r:id="rId13" w:history="1">
        <w:r w:rsidRPr="00B8166B">
          <w:rPr>
            <w:noProof/>
            <w:color w:val="000000" w:themeColor="text1"/>
            <w:sz w:val="22"/>
            <w:szCs w:val="22"/>
            <w:u w:val="single"/>
          </w:rPr>
          <w:t>https://jakarta.suara.com/read/2023/01/24/192715/diduga-depresi-gegara-skripsi-seorang-mahasiswa-nekat-akhiri-hidup-melompat-dari-kamar-kost-di-kebon-jeruk</w:t>
        </w:r>
      </w:hyperlink>
      <w:r w:rsidRPr="00B8166B">
        <w:rPr>
          <w:noProof/>
          <w:color w:val="000000" w:themeColor="text1"/>
          <w:sz w:val="22"/>
          <w:szCs w:val="22"/>
        </w:rPr>
        <w:t xml:space="preserve">  </w:t>
      </w:r>
      <w:r w:rsidRPr="00B8166B">
        <w:rPr>
          <w:noProof/>
          <w:color w:val="000000" w:themeColor="text1"/>
          <w:sz w:val="22"/>
          <w:szCs w:val="22"/>
          <w:u w:val="single"/>
        </w:rPr>
        <w:t xml:space="preserve"> </w:t>
      </w:r>
    </w:p>
    <w:p w14:paraId="26013B60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noProof/>
          <w:color w:val="000000" w:themeColor="text1"/>
          <w:sz w:val="22"/>
          <w:szCs w:val="22"/>
        </w:rPr>
      </w:pPr>
      <w:r w:rsidRPr="00B8166B">
        <w:rPr>
          <w:noProof/>
          <w:color w:val="000000" w:themeColor="text1"/>
          <w:sz w:val="22"/>
          <w:szCs w:val="22"/>
        </w:rPr>
        <w:t xml:space="preserve">Jannah, R. (2020). Hubungan Penerimaan Diri Dengan Kecemasan Menghadapi Menopause Pada Wanita Premenopause Di Kecamatan Syiah Kuala Banda Aceh. Skripsi. Banda Aceh: Universitas Islam Negeri Ar-Raniry Banda Aceh. </w:t>
      </w:r>
      <w:hyperlink r:id="rId14" w:history="1">
        <w:r w:rsidRPr="00B8166B">
          <w:rPr>
            <w:noProof/>
            <w:color w:val="000000" w:themeColor="text1"/>
            <w:sz w:val="22"/>
            <w:szCs w:val="22"/>
            <w:u w:val="single"/>
          </w:rPr>
          <w:t>https://repository.ar-raniry.ac.id/id/eprint/11319/1/Raudhatul%20Jannah%2C%20150901017%2C%20FIP%2C%20PSI%2C%20082267962101.pdf</w:t>
        </w:r>
      </w:hyperlink>
      <w:r w:rsidRPr="00B8166B">
        <w:rPr>
          <w:noProof/>
          <w:color w:val="000000" w:themeColor="text1"/>
          <w:sz w:val="22"/>
          <w:szCs w:val="22"/>
        </w:rPr>
        <w:t xml:space="preserve"> </w:t>
      </w:r>
    </w:p>
    <w:p w14:paraId="4064E0B8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noProof/>
          <w:color w:val="000000" w:themeColor="text1"/>
          <w:sz w:val="22"/>
          <w:szCs w:val="22"/>
        </w:rPr>
      </w:pPr>
      <w:r w:rsidRPr="00B8166B">
        <w:rPr>
          <w:noProof/>
          <w:color w:val="000000" w:themeColor="text1"/>
          <w:sz w:val="22"/>
          <w:szCs w:val="22"/>
        </w:rPr>
        <w:t xml:space="preserve">Khoirunnisa. (2021). Tingkat Kecemasan Mahasiswa Terhadap Tugas Akhir Prodi Pai Di Iain Palangka Raya. Skripsi. Palangka Raya: Institut Agama Islam Negeri Palangka Raya. </w:t>
      </w:r>
      <w:hyperlink r:id="rId15" w:history="1">
        <w:r w:rsidRPr="00B8166B">
          <w:rPr>
            <w:noProof/>
            <w:color w:val="000000" w:themeColor="text1"/>
            <w:sz w:val="22"/>
            <w:szCs w:val="22"/>
            <w:u w:val="single"/>
          </w:rPr>
          <w:t>http://digilib.iain-palangkaraya.ac.id/3430/1/Skripsi%20Khoirunnisa%20-%201701112159.pdf</w:t>
        </w:r>
      </w:hyperlink>
      <w:r w:rsidRPr="00B8166B">
        <w:rPr>
          <w:noProof/>
          <w:color w:val="000000" w:themeColor="text1"/>
          <w:sz w:val="22"/>
          <w:szCs w:val="22"/>
        </w:rPr>
        <w:t xml:space="preserve"> </w:t>
      </w:r>
    </w:p>
    <w:p w14:paraId="630EC5B3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lastRenderedPageBreak/>
        <w:t>Machmudati</w:t>
      </w:r>
      <w:proofErr w:type="spellEnd"/>
      <w:r w:rsidRPr="00B8166B">
        <w:rPr>
          <w:color w:val="000000" w:themeColor="text1"/>
          <w:sz w:val="22"/>
          <w:szCs w:val="22"/>
        </w:rPr>
        <w:t xml:space="preserve">, A. &amp; Diana, R. (2017). </w:t>
      </w:r>
      <w:proofErr w:type="spellStart"/>
      <w:r w:rsidRPr="00B8166B">
        <w:rPr>
          <w:color w:val="000000" w:themeColor="text1"/>
          <w:sz w:val="22"/>
          <w:szCs w:val="22"/>
        </w:rPr>
        <w:t>Efektivitas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Pelatihan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Berpikir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Positif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untuk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Menurunkan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Kecemasan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Mengerjakan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Skripsi</w:t>
      </w:r>
      <w:proofErr w:type="spellEnd"/>
      <w:r w:rsidRPr="00B8166B">
        <w:rPr>
          <w:color w:val="000000" w:themeColor="text1"/>
          <w:sz w:val="22"/>
          <w:szCs w:val="22"/>
        </w:rPr>
        <w:t xml:space="preserve"> pada </w:t>
      </w:r>
      <w:proofErr w:type="spellStart"/>
      <w:r w:rsidRPr="00B8166B">
        <w:rPr>
          <w:color w:val="000000" w:themeColor="text1"/>
          <w:sz w:val="22"/>
          <w:szCs w:val="22"/>
        </w:rPr>
        <w:t>Mahasiswa</w:t>
      </w:r>
      <w:proofErr w:type="spellEnd"/>
      <w:r w:rsidRPr="00B8166B">
        <w:rPr>
          <w:color w:val="000000" w:themeColor="text1"/>
          <w:sz w:val="22"/>
          <w:szCs w:val="22"/>
        </w:rPr>
        <w:t xml:space="preserve">. </w:t>
      </w:r>
      <w:r w:rsidRPr="00B8166B">
        <w:rPr>
          <w:color w:val="000000" w:themeColor="text1"/>
          <w:sz w:val="22"/>
          <w:szCs w:val="22"/>
        </w:rPr>
        <w:tab/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Jurnal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Intervensi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Psikologi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(JIP). 9</w:t>
      </w:r>
      <w:r w:rsidRPr="00B8166B">
        <w:rPr>
          <w:color w:val="000000" w:themeColor="text1"/>
          <w:sz w:val="22"/>
          <w:szCs w:val="22"/>
        </w:rPr>
        <w:t>. 107-127</w:t>
      </w:r>
      <w:r w:rsidRPr="00B8166B">
        <w:rPr>
          <w:i/>
          <w:iCs/>
          <w:color w:val="000000" w:themeColor="text1"/>
          <w:sz w:val="22"/>
          <w:szCs w:val="22"/>
        </w:rPr>
        <w:t xml:space="preserve">. </w:t>
      </w:r>
      <w:proofErr w:type="spellStart"/>
      <w:r w:rsidRPr="00B8166B">
        <w:rPr>
          <w:color w:val="000000" w:themeColor="text1"/>
          <w:sz w:val="22"/>
          <w:szCs w:val="22"/>
        </w:rPr>
        <w:t>doi</w:t>
      </w:r>
      <w:proofErr w:type="spellEnd"/>
      <w:r w:rsidRPr="00B8166B">
        <w:rPr>
          <w:color w:val="000000" w:themeColor="text1"/>
          <w:sz w:val="22"/>
          <w:szCs w:val="22"/>
        </w:rPr>
        <w:t>:</w:t>
      </w:r>
      <w:r w:rsidRPr="00B8166B">
        <w:rPr>
          <w:i/>
          <w:iCs/>
          <w:color w:val="000000" w:themeColor="text1"/>
          <w:sz w:val="22"/>
          <w:szCs w:val="22"/>
        </w:rPr>
        <w:t xml:space="preserve"> </w:t>
      </w:r>
      <w:r w:rsidRPr="00B8166B">
        <w:rPr>
          <w:color w:val="000000" w:themeColor="text1"/>
          <w:sz w:val="22"/>
          <w:szCs w:val="22"/>
        </w:rPr>
        <w:t>10.20885/intervensipsikologi.vol9.iss1.art8.</w:t>
      </w:r>
    </w:p>
    <w:p w14:paraId="48C35206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B8166B">
        <w:rPr>
          <w:color w:val="000000" w:themeColor="text1"/>
          <w:sz w:val="22"/>
          <w:szCs w:val="22"/>
        </w:rPr>
        <w:t xml:space="preserve">Malang Times. (2020). </w:t>
      </w:r>
      <w:hyperlink r:id="rId16" w:history="1">
        <w:r w:rsidRPr="00B8166B">
          <w:rPr>
            <w:color w:val="000000" w:themeColor="text1"/>
            <w:sz w:val="22"/>
            <w:szCs w:val="22"/>
            <w:u w:val="single"/>
          </w:rPr>
          <w:t>https://www.malangtimes.com/baca/55601/20200727/205300/januari-juli-2020-3-nyawa-mahasiswa-melayang-akibat-depresi-kerjakan-skripsi</w:t>
        </w:r>
      </w:hyperlink>
    </w:p>
    <w:p w14:paraId="082E7C89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Marjan</w:t>
      </w:r>
      <w:proofErr w:type="spellEnd"/>
      <w:r w:rsidRPr="00B8166B">
        <w:rPr>
          <w:color w:val="000000" w:themeColor="text1"/>
          <w:sz w:val="22"/>
          <w:szCs w:val="22"/>
        </w:rPr>
        <w:t xml:space="preserve">, S &amp; </w:t>
      </w:r>
      <w:proofErr w:type="spellStart"/>
      <w:r w:rsidRPr="00B8166B">
        <w:rPr>
          <w:color w:val="000000" w:themeColor="text1"/>
          <w:sz w:val="22"/>
          <w:szCs w:val="22"/>
        </w:rPr>
        <w:t>Ifdil</w:t>
      </w:r>
      <w:proofErr w:type="spellEnd"/>
      <w:r w:rsidRPr="00B8166B">
        <w:rPr>
          <w:color w:val="000000" w:themeColor="text1"/>
          <w:sz w:val="22"/>
          <w:szCs w:val="22"/>
        </w:rPr>
        <w:t xml:space="preserve">. (2018). Tingkat </w:t>
      </w:r>
      <w:proofErr w:type="spellStart"/>
      <w:r w:rsidRPr="00B8166B">
        <w:rPr>
          <w:color w:val="000000" w:themeColor="text1"/>
          <w:sz w:val="22"/>
          <w:szCs w:val="22"/>
        </w:rPr>
        <w:t>Kecemasan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Mahasiswa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Bimbingan</w:t>
      </w:r>
      <w:proofErr w:type="spellEnd"/>
      <w:r w:rsidRPr="00B8166B">
        <w:rPr>
          <w:color w:val="000000" w:themeColor="text1"/>
          <w:sz w:val="22"/>
          <w:szCs w:val="22"/>
        </w:rPr>
        <w:t xml:space="preserve"> dan </w:t>
      </w:r>
      <w:proofErr w:type="spellStart"/>
      <w:r w:rsidRPr="00B8166B">
        <w:rPr>
          <w:color w:val="000000" w:themeColor="text1"/>
          <w:sz w:val="22"/>
          <w:szCs w:val="22"/>
        </w:rPr>
        <w:t>Konseling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dalam</w:t>
      </w:r>
      <w:proofErr w:type="spellEnd"/>
      <w:r w:rsidRPr="00B8166B">
        <w:rPr>
          <w:color w:val="000000" w:themeColor="text1"/>
          <w:sz w:val="22"/>
          <w:szCs w:val="22"/>
        </w:rPr>
        <w:t xml:space="preserve"> Menyusun </w:t>
      </w:r>
      <w:proofErr w:type="spellStart"/>
      <w:r w:rsidRPr="00B8166B">
        <w:rPr>
          <w:color w:val="000000" w:themeColor="text1"/>
          <w:sz w:val="22"/>
          <w:szCs w:val="22"/>
        </w:rPr>
        <w:t>Skripsi</w:t>
      </w:r>
      <w:proofErr w:type="spellEnd"/>
      <w:r w:rsidRPr="00B8166B">
        <w:rPr>
          <w:color w:val="000000" w:themeColor="text1"/>
          <w:sz w:val="22"/>
          <w:szCs w:val="22"/>
        </w:rPr>
        <w:t xml:space="preserve">. </w:t>
      </w:r>
      <w:proofErr w:type="spellStart"/>
      <w:r w:rsidRPr="00B8166B">
        <w:rPr>
          <w:i/>
          <w:color w:val="000000" w:themeColor="text1"/>
          <w:sz w:val="22"/>
          <w:szCs w:val="22"/>
        </w:rPr>
        <w:t>Jurnal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color w:val="000000" w:themeColor="text1"/>
          <w:sz w:val="22"/>
          <w:szCs w:val="22"/>
        </w:rPr>
        <w:t>Penelitian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Guru Indonesia</w:t>
      </w:r>
      <w:r w:rsidRPr="00B8166B">
        <w:rPr>
          <w:color w:val="000000" w:themeColor="text1"/>
          <w:sz w:val="22"/>
          <w:szCs w:val="22"/>
        </w:rPr>
        <w:t>. Universitas Negeri Padang.</w:t>
      </w:r>
    </w:p>
    <w:p w14:paraId="7A6C4AC3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Marsela</w:t>
      </w:r>
      <w:proofErr w:type="spellEnd"/>
      <w:r w:rsidRPr="00B8166B">
        <w:rPr>
          <w:color w:val="000000" w:themeColor="text1"/>
          <w:sz w:val="22"/>
          <w:szCs w:val="22"/>
        </w:rPr>
        <w:t xml:space="preserve">, </w:t>
      </w:r>
      <w:proofErr w:type="spellStart"/>
      <w:r w:rsidRPr="00B8166B">
        <w:rPr>
          <w:color w:val="000000" w:themeColor="text1"/>
          <w:sz w:val="22"/>
          <w:szCs w:val="22"/>
        </w:rPr>
        <w:t>Ramadona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Dwi</w:t>
      </w:r>
      <w:proofErr w:type="spellEnd"/>
      <w:r w:rsidRPr="00B8166B">
        <w:rPr>
          <w:color w:val="000000" w:themeColor="text1"/>
          <w:sz w:val="22"/>
          <w:szCs w:val="22"/>
        </w:rPr>
        <w:t xml:space="preserve"> &amp; </w:t>
      </w:r>
      <w:proofErr w:type="spellStart"/>
      <w:r w:rsidRPr="00B8166B">
        <w:rPr>
          <w:color w:val="000000" w:themeColor="text1"/>
          <w:sz w:val="22"/>
          <w:szCs w:val="22"/>
        </w:rPr>
        <w:t>Supriatna</w:t>
      </w:r>
      <w:proofErr w:type="spellEnd"/>
      <w:r w:rsidRPr="00B8166B">
        <w:rPr>
          <w:color w:val="000000" w:themeColor="text1"/>
          <w:sz w:val="22"/>
          <w:szCs w:val="22"/>
        </w:rPr>
        <w:t xml:space="preserve">, </w:t>
      </w:r>
      <w:proofErr w:type="spellStart"/>
      <w:r w:rsidRPr="00B8166B">
        <w:rPr>
          <w:color w:val="000000" w:themeColor="text1"/>
          <w:sz w:val="22"/>
          <w:szCs w:val="22"/>
        </w:rPr>
        <w:t>Mamat</w:t>
      </w:r>
      <w:proofErr w:type="spellEnd"/>
      <w:r w:rsidRPr="00B8166B">
        <w:rPr>
          <w:color w:val="000000" w:themeColor="text1"/>
          <w:sz w:val="22"/>
          <w:szCs w:val="22"/>
        </w:rPr>
        <w:t xml:space="preserve">. (2019). </w:t>
      </w:r>
      <w:proofErr w:type="spellStart"/>
      <w:r w:rsidRPr="00B8166B">
        <w:rPr>
          <w:color w:val="000000" w:themeColor="text1"/>
          <w:sz w:val="22"/>
          <w:szCs w:val="22"/>
        </w:rPr>
        <w:t>Kontrol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Diri</w:t>
      </w:r>
      <w:proofErr w:type="spellEnd"/>
      <w:r w:rsidRPr="00B8166B">
        <w:rPr>
          <w:color w:val="000000" w:themeColor="text1"/>
          <w:sz w:val="22"/>
          <w:szCs w:val="22"/>
        </w:rPr>
        <w:t xml:space="preserve">: </w:t>
      </w:r>
      <w:proofErr w:type="spellStart"/>
      <w:r w:rsidRPr="00B8166B">
        <w:rPr>
          <w:color w:val="000000" w:themeColor="text1"/>
          <w:sz w:val="22"/>
          <w:szCs w:val="22"/>
        </w:rPr>
        <w:t>Definisi</w:t>
      </w:r>
      <w:proofErr w:type="spellEnd"/>
      <w:r w:rsidRPr="00B8166B">
        <w:rPr>
          <w:color w:val="000000" w:themeColor="text1"/>
          <w:sz w:val="22"/>
          <w:szCs w:val="22"/>
        </w:rPr>
        <w:t xml:space="preserve"> dan </w:t>
      </w:r>
      <w:proofErr w:type="spellStart"/>
      <w:r w:rsidRPr="00B8166B">
        <w:rPr>
          <w:color w:val="000000" w:themeColor="text1"/>
          <w:sz w:val="22"/>
          <w:szCs w:val="22"/>
        </w:rPr>
        <w:t>Faktor</w:t>
      </w:r>
      <w:proofErr w:type="spellEnd"/>
      <w:r w:rsidRPr="00B8166B">
        <w:rPr>
          <w:color w:val="000000" w:themeColor="text1"/>
          <w:sz w:val="22"/>
          <w:szCs w:val="22"/>
        </w:rPr>
        <w:t xml:space="preserve">. </w:t>
      </w:r>
      <w:r w:rsidRPr="00B8166B">
        <w:rPr>
          <w:i/>
          <w:color w:val="000000" w:themeColor="text1"/>
          <w:sz w:val="22"/>
          <w:szCs w:val="22"/>
        </w:rPr>
        <w:t xml:space="preserve">Journal of Innovative </w:t>
      </w:r>
      <w:proofErr w:type="spellStart"/>
      <w:r w:rsidRPr="00B8166B">
        <w:rPr>
          <w:i/>
          <w:color w:val="000000" w:themeColor="text1"/>
          <w:sz w:val="22"/>
          <w:szCs w:val="22"/>
        </w:rPr>
        <w:t>Counseling</w:t>
      </w:r>
      <w:proofErr w:type="spellEnd"/>
      <w:r w:rsidRPr="00B8166B">
        <w:rPr>
          <w:i/>
          <w:color w:val="000000" w:themeColor="text1"/>
          <w:sz w:val="22"/>
          <w:szCs w:val="22"/>
        </w:rPr>
        <w:t>: Theory, Practice, &amp; Research</w:t>
      </w:r>
      <w:r w:rsidRPr="00B8166B">
        <w:rPr>
          <w:color w:val="000000" w:themeColor="text1"/>
          <w:sz w:val="22"/>
          <w:szCs w:val="22"/>
        </w:rPr>
        <w:t xml:space="preserve">. Vol. 3, No. 2. Hal: 65-69. </w:t>
      </w:r>
    </w:p>
    <w:p w14:paraId="07607147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Nailul</w:t>
      </w:r>
      <w:proofErr w:type="spellEnd"/>
      <w:r w:rsidRPr="00B8166B">
        <w:rPr>
          <w:color w:val="000000" w:themeColor="text1"/>
          <w:sz w:val="22"/>
          <w:szCs w:val="22"/>
        </w:rPr>
        <w:t xml:space="preserve">, F. (2014). </w:t>
      </w:r>
      <w:proofErr w:type="spellStart"/>
      <w:r w:rsidRPr="00B8166B">
        <w:rPr>
          <w:color w:val="000000" w:themeColor="text1"/>
          <w:sz w:val="22"/>
          <w:szCs w:val="22"/>
        </w:rPr>
        <w:t>Empati</w:t>
      </w:r>
      <w:proofErr w:type="spellEnd"/>
      <w:r w:rsidRPr="00B8166B">
        <w:rPr>
          <w:color w:val="000000" w:themeColor="text1"/>
          <w:sz w:val="22"/>
          <w:szCs w:val="22"/>
        </w:rPr>
        <w:t xml:space="preserve">, </w:t>
      </w:r>
      <w:proofErr w:type="spellStart"/>
      <w:r w:rsidRPr="00B8166B">
        <w:rPr>
          <w:color w:val="000000" w:themeColor="text1"/>
          <w:sz w:val="22"/>
          <w:szCs w:val="22"/>
        </w:rPr>
        <w:t>Persahabatan</w:t>
      </w:r>
      <w:proofErr w:type="spellEnd"/>
      <w:r w:rsidRPr="00B8166B">
        <w:rPr>
          <w:color w:val="000000" w:themeColor="text1"/>
          <w:sz w:val="22"/>
          <w:szCs w:val="22"/>
        </w:rPr>
        <w:t xml:space="preserve">, dan </w:t>
      </w:r>
      <w:proofErr w:type="spellStart"/>
      <w:r w:rsidRPr="00B8166B">
        <w:rPr>
          <w:color w:val="000000" w:themeColor="text1"/>
          <w:sz w:val="22"/>
          <w:szCs w:val="22"/>
        </w:rPr>
        <w:t>Kecerdasan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Adversitas</w:t>
      </w:r>
      <w:proofErr w:type="spellEnd"/>
      <w:r w:rsidRPr="00B8166B">
        <w:rPr>
          <w:color w:val="000000" w:themeColor="text1"/>
          <w:sz w:val="22"/>
          <w:szCs w:val="22"/>
        </w:rPr>
        <w:t xml:space="preserve"> Pada </w:t>
      </w:r>
      <w:proofErr w:type="spellStart"/>
      <w:r w:rsidRPr="00B8166B">
        <w:rPr>
          <w:color w:val="000000" w:themeColor="text1"/>
          <w:sz w:val="22"/>
          <w:szCs w:val="22"/>
        </w:rPr>
        <w:t>Mahasiswa</w:t>
      </w:r>
      <w:proofErr w:type="spellEnd"/>
      <w:r w:rsidRPr="00B8166B">
        <w:rPr>
          <w:color w:val="000000" w:themeColor="text1"/>
          <w:sz w:val="22"/>
          <w:szCs w:val="22"/>
        </w:rPr>
        <w:t xml:space="preserve"> yang </w:t>
      </w:r>
      <w:proofErr w:type="spellStart"/>
      <w:r w:rsidRPr="00B8166B">
        <w:rPr>
          <w:color w:val="000000" w:themeColor="text1"/>
          <w:sz w:val="22"/>
          <w:szCs w:val="22"/>
        </w:rPr>
        <w:t>Sedang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Skripsi</w:t>
      </w:r>
      <w:proofErr w:type="spellEnd"/>
      <w:r w:rsidRPr="00B8166B">
        <w:rPr>
          <w:color w:val="000000" w:themeColor="text1"/>
          <w:sz w:val="22"/>
          <w:szCs w:val="22"/>
        </w:rPr>
        <w:t xml:space="preserve">. </w:t>
      </w:r>
      <w:proofErr w:type="spellStart"/>
      <w:r w:rsidRPr="00B8166B">
        <w:rPr>
          <w:i/>
          <w:color w:val="000000" w:themeColor="text1"/>
          <w:sz w:val="22"/>
          <w:szCs w:val="22"/>
        </w:rPr>
        <w:t>Jurnal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color w:val="000000" w:themeColor="text1"/>
          <w:sz w:val="22"/>
          <w:szCs w:val="22"/>
        </w:rPr>
        <w:t>Psikologi</w:t>
      </w:r>
      <w:proofErr w:type="spellEnd"/>
      <w:r w:rsidRPr="00B8166B">
        <w:rPr>
          <w:color w:val="000000" w:themeColor="text1"/>
          <w:sz w:val="22"/>
          <w:szCs w:val="22"/>
        </w:rPr>
        <w:t xml:space="preserve">. Universitas </w:t>
      </w:r>
      <w:proofErr w:type="spellStart"/>
      <w:r w:rsidRPr="00B8166B">
        <w:rPr>
          <w:color w:val="000000" w:themeColor="text1"/>
          <w:sz w:val="22"/>
          <w:szCs w:val="22"/>
        </w:rPr>
        <w:t>Diponegoro</w:t>
      </w:r>
      <w:proofErr w:type="spellEnd"/>
    </w:p>
    <w:p w14:paraId="3892C65E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noProof/>
          <w:color w:val="000000" w:themeColor="text1"/>
          <w:sz w:val="22"/>
          <w:szCs w:val="22"/>
        </w:rPr>
      </w:pPr>
      <w:r w:rsidRPr="00B8166B">
        <w:rPr>
          <w:noProof/>
          <w:color w:val="000000" w:themeColor="text1"/>
          <w:sz w:val="22"/>
          <w:szCs w:val="22"/>
        </w:rPr>
        <w:t xml:space="preserve">Permatasari, R., Arifin, M., &amp; Padilah, R. (2020). Studi Deskriptif Dampak Psikologis Mahasiswa Program Studi Bimbingan dan Konseling Universitas PGRI Banyuwangi Dalam Penyusunan Skripsi di Masa Pandemi Covid-19. </w:t>
      </w:r>
      <w:r w:rsidRPr="00B8166B">
        <w:rPr>
          <w:i/>
          <w:iCs/>
          <w:noProof/>
          <w:color w:val="000000" w:themeColor="text1"/>
          <w:sz w:val="22"/>
          <w:szCs w:val="22"/>
        </w:rPr>
        <w:t>Jurnal Bina Ilmu Cendekia</w:t>
      </w:r>
      <w:r w:rsidRPr="00B8166B">
        <w:rPr>
          <w:noProof/>
          <w:color w:val="000000" w:themeColor="text1"/>
          <w:sz w:val="22"/>
          <w:szCs w:val="22"/>
        </w:rPr>
        <w:t xml:space="preserve">, </w:t>
      </w:r>
      <w:r w:rsidRPr="00B8166B">
        <w:rPr>
          <w:i/>
          <w:iCs/>
          <w:noProof/>
          <w:color w:val="000000" w:themeColor="text1"/>
          <w:sz w:val="22"/>
          <w:szCs w:val="22"/>
        </w:rPr>
        <w:t>2</w:t>
      </w:r>
      <w:r w:rsidRPr="00B8166B">
        <w:rPr>
          <w:noProof/>
          <w:color w:val="000000" w:themeColor="text1"/>
          <w:sz w:val="22"/>
          <w:szCs w:val="22"/>
        </w:rPr>
        <w:t xml:space="preserve">(1), 128–141. </w:t>
      </w:r>
      <w:r w:rsidRPr="00B8166B">
        <w:rPr>
          <w:noProof/>
          <w:color w:val="000000" w:themeColor="text1"/>
          <w:sz w:val="22"/>
          <w:szCs w:val="22"/>
        </w:rPr>
        <w:t>http://jurnal.icjambi.id/index.php.</w:t>
      </w:r>
    </w:p>
    <w:p w14:paraId="71D0C722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noProof/>
          <w:color w:val="000000" w:themeColor="text1"/>
          <w:sz w:val="22"/>
          <w:szCs w:val="22"/>
        </w:rPr>
      </w:pPr>
      <w:r w:rsidRPr="00B8166B">
        <w:rPr>
          <w:noProof/>
          <w:color w:val="000000" w:themeColor="text1"/>
          <w:sz w:val="22"/>
          <w:szCs w:val="22"/>
        </w:rPr>
        <w:t xml:space="preserve">Powers, J. P., Moshontz, H., &amp; Hoyle, R. H. (2020). Self-Control and Affect Regulation Styles Predict Anxiety Longitudinally in University Students. </w:t>
      </w:r>
      <w:r w:rsidRPr="00B8166B">
        <w:rPr>
          <w:i/>
          <w:iCs/>
          <w:noProof/>
          <w:color w:val="000000" w:themeColor="text1"/>
          <w:sz w:val="22"/>
          <w:szCs w:val="22"/>
        </w:rPr>
        <w:t>Collabra: Psychology</w:t>
      </w:r>
      <w:r w:rsidRPr="00B8166B">
        <w:rPr>
          <w:noProof/>
          <w:color w:val="000000" w:themeColor="text1"/>
          <w:sz w:val="22"/>
          <w:szCs w:val="22"/>
        </w:rPr>
        <w:t xml:space="preserve">, </w:t>
      </w:r>
      <w:r w:rsidRPr="00B8166B">
        <w:rPr>
          <w:i/>
          <w:iCs/>
          <w:noProof/>
          <w:color w:val="000000" w:themeColor="text1"/>
          <w:sz w:val="22"/>
          <w:szCs w:val="22"/>
        </w:rPr>
        <w:t>6</w:t>
      </w:r>
      <w:r w:rsidRPr="00B8166B">
        <w:rPr>
          <w:noProof/>
          <w:color w:val="000000" w:themeColor="text1"/>
          <w:sz w:val="22"/>
          <w:szCs w:val="22"/>
        </w:rPr>
        <w:t xml:space="preserve">(1), 1–14. doi: </w:t>
      </w:r>
      <w:hyperlink r:id="rId17" w:history="1">
        <w:r w:rsidRPr="00B8166B">
          <w:rPr>
            <w:noProof/>
            <w:color w:val="000000" w:themeColor="text1"/>
            <w:sz w:val="22"/>
            <w:szCs w:val="22"/>
          </w:rPr>
          <w:t>https://doi.org/10.1525/collabra.280</w:t>
        </w:r>
      </w:hyperlink>
      <w:r w:rsidRPr="00B8166B">
        <w:rPr>
          <w:noProof/>
          <w:color w:val="000000" w:themeColor="text1"/>
          <w:sz w:val="22"/>
          <w:szCs w:val="22"/>
        </w:rPr>
        <w:t>.</w:t>
      </w:r>
    </w:p>
    <w:p w14:paraId="71744C06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B8166B">
        <w:rPr>
          <w:noProof/>
          <w:color w:val="000000" w:themeColor="text1"/>
          <w:sz w:val="22"/>
          <w:szCs w:val="22"/>
        </w:rPr>
        <w:t xml:space="preserve">Putri, A. A. (2022).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Hubungan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Self – Efficacy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Dengan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Kecemasan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Menghadapi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Skripsi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Pada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Mahasiswa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S1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Ttingkat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Akhir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Fakultas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Keperawatan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Universitas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Hasanuddin</w:t>
      </w:r>
      <w:proofErr w:type="spellEnd"/>
      <w:r w:rsidRPr="00B8166B">
        <w:rPr>
          <w:color w:val="000000" w:themeColor="text1"/>
          <w:sz w:val="22"/>
          <w:szCs w:val="22"/>
        </w:rPr>
        <w:t xml:space="preserve">. </w:t>
      </w:r>
      <w:proofErr w:type="spellStart"/>
      <w:r w:rsidRPr="00B8166B">
        <w:rPr>
          <w:color w:val="000000" w:themeColor="text1"/>
          <w:sz w:val="22"/>
          <w:szCs w:val="22"/>
        </w:rPr>
        <w:t>Skripsi</w:t>
      </w:r>
      <w:proofErr w:type="spellEnd"/>
    </w:p>
    <w:p w14:paraId="159578F2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Rahmat</w:t>
      </w:r>
      <w:proofErr w:type="spellEnd"/>
      <w:r w:rsidRPr="00B8166B">
        <w:rPr>
          <w:color w:val="000000" w:themeColor="text1"/>
          <w:sz w:val="22"/>
          <w:szCs w:val="22"/>
        </w:rPr>
        <w:t xml:space="preserve"> &amp; Amal, B. K. (2020). </w:t>
      </w:r>
      <w:proofErr w:type="spellStart"/>
      <w:r w:rsidRPr="00B8166B">
        <w:rPr>
          <w:color w:val="000000" w:themeColor="text1"/>
          <w:sz w:val="22"/>
          <w:szCs w:val="22"/>
        </w:rPr>
        <w:t>Hambatan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Mahasiswa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Dalam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Mengerjakan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Tugas</w:t>
      </w:r>
      <w:proofErr w:type="spellEnd"/>
      <w:r w:rsidRPr="00B8166B">
        <w:rPr>
          <w:color w:val="000000" w:themeColor="text1"/>
          <w:sz w:val="22"/>
          <w:szCs w:val="22"/>
        </w:rPr>
        <w:t xml:space="preserve"> Akhir (</w:t>
      </w:r>
      <w:proofErr w:type="spellStart"/>
      <w:r w:rsidRPr="00B8166B">
        <w:rPr>
          <w:color w:val="000000" w:themeColor="text1"/>
          <w:sz w:val="22"/>
          <w:szCs w:val="22"/>
        </w:rPr>
        <w:t>Skripsi</w:t>
      </w:r>
      <w:proofErr w:type="spellEnd"/>
      <w:r w:rsidRPr="00B8166B">
        <w:rPr>
          <w:color w:val="000000" w:themeColor="text1"/>
          <w:sz w:val="22"/>
          <w:szCs w:val="22"/>
        </w:rPr>
        <w:t xml:space="preserve">) </w:t>
      </w:r>
      <w:proofErr w:type="spellStart"/>
      <w:r w:rsidRPr="00B8166B">
        <w:rPr>
          <w:color w:val="000000" w:themeColor="text1"/>
          <w:sz w:val="22"/>
          <w:szCs w:val="22"/>
        </w:rPr>
        <w:t>Studi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Kasus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Mahasiswa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Fakultas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Ilmu</w:t>
      </w:r>
      <w:proofErr w:type="spellEnd"/>
      <w:r w:rsidRPr="00B8166B">
        <w:rPr>
          <w:color w:val="000000" w:themeColor="text1"/>
          <w:sz w:val="22"/>
          <w:szCs w:val="22"/>
        </w:rPr>
        <w:t xml:space="preserve"> Sosial UNIMED.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Jurnal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Antropologi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Sumatera, 18(2)</w:t>
      </w:r>
      <w:r w:rsidRPr="00B8166B">
        <w:rPr>
          <w:color w:val="000000" w:themeColor="text1"/>
          <w:sz w:val="22"/>
          <w:szCs w:val="22"/>
        </w:rPr>
        <w:t xml:space="preserve">, 107-116. </w:t>
      </w:r>
      <w:proofErr w:type="spellStart"/>
      <w:r w:rsidRPr="00B8166B">
        <w:rPr>
          <w:color w:val="000000" w:themeColor="text1"/>
          <w:sz w:val="22"/>
          <w:szCs w:val="22"/>
        </w:rPr>
        <w:t>doi</w:t>
      </w:r>
      <w:proofErr w:type="spellEnd"/>
      <w:r w:rsidRPr="00B8166B">
        <w:rPr>
          <w:color w:val="000000" w:themeColor="text1"/>
          <w:sz w:val="22"/>
          <w:szCs w:val="22"/>
        </w:rPr>
        <w:t xml:space="preserve">: </w:t>
      </w:r>
      <w:hyperlink r:id="rId18" w:history="1">
        <w:r w:rsidRPr="00B8166B">
          <w:rPr>
            <w:color w:val="000000" w:themeColor="text1"/>
            <w:sz w:val="22"/>
            <w:szCs w:val="22"/>
            <w:u w:val="single"/>
          </w:rPr>
          <w:t>https://jurnal.unimed.ac.id/2012/index.php/jas/index</w:t>
        </w:r>
      </w:hyperlink>
    </w:p>
    <w:p w14:paraId="224D8BA5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B8166B">
        <w:rPr>
          <w:color w:val="000000" w:themeColor="text1"/>
          <w:sz w:val="22"/>
          <w:szCs w:val="22"/>
        </w:rPr>
        <w:t>Republika.</w:t>
      </w:r>
      <w:r w:rsidRPr="00B8166B">
        <w:rPr>
          <w:noProof/>
          <w:color w:val="000000" w:themeColor="text1"/>
          <w:sz w:val="22"/>
          <w:szCs w:val="22"/>
        </w:rPr>
        <w:t>co</w:t>
      </w:r>
      <w:r w:rsidRPr="00B8166B">
        <w:rPr>
          <w:color w:val="000000" w:themeColor="text1"/>
          <w:sz w:val="22"/>
          <w:szCs w:val="22"/>
        </w:rPr>
        <w:t xml:space="preserve">.id. (2019, </w:t>
      </w:r>
      <w:proofErr w:type="spellStart"/>
      <w:r w:rsidRPr="00B8166B">
        <w:rPr>
          <w:color w:val="000000" w:themeColor="text1"/>
          <w:sz w:val="22"/>
          <w:szCs w:val="22"/>
        </w:rPr>
        <w:t>Januari</w:t>
      </w:r>
      <w:proofErr w:type="spellEnd"/>
      <w:r w:rsidRPr="00B8166B">
        <w:rPr>
          <w:color w:val="000000" w:themeColor="text1"/>
          <w:sz w:val="22"/>
          <w:szCs w:val="22"/>
        </w:rPr>
        <w:t xml:space="preserve">). </w:t>
      </w:r>
      <w:proofErr w:type="spellStart"/>
      <w:r w:rsidRPr="00B8166B">
        <w:rPr>
          <w:color w:val="000000" w:themeColor="text1"/>
          <w:sz w:val="22"/>
          <w:szCs w:val="22"/>
        </w:rPr>
        <w:t>Skripsi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berujung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depresi</w:t>
      </w:r>
      <w:proofErr w:type="spellEnd"/>
      <w:r w:rsidRPr="00B8166B">
        <w:rPr>
          <w:color w:val="000000" w:themeColor="text1"/>
          <w:sz w:val="22"/>
          <w:szCs w:val="22"/>
        </w:rPr>
        <w:t xml:space="preserve">. Retrieved Mei 10, 2020, from republika.co.id: </w:t>
      </w:r>
      <w:hyperlink r:id="rId19">
        <w:r w:rsidRPr="00B8166B">
          <w:rPr>
            <w:color w:val="000000" w:themeColor="text1"/>
            <w:sz w:val="22"/>
            <w:szCs w:val="22"/>
            <w:u w:val="single"/>
          </w:rPr>
          <w:t xml:space="preserve">https://www.republika.co.id/ </w:t>
        </w:r>
        <w:proofErr w:type="spellStart"/>
        <w:r w:rsidRPr="00B8166B">
          <w:rPr>
            <w:color w:val="000000" w:themeColor="text1"/>
            <w:sz w:val="22"/>
            <w:szCs w:val="22"/>
            <w:u w:val="single"/>
          </w:rPr>
          <w:t>berita</w:t>
        </w:r>
        <w:proofErr w:type="spellEnd"/>
        <w:r w:rsidRPr="00B8166B">
          <w:rPr>
            <w:color w:val="000000" w:themeColor="text1"/>
            <w:sz w:val="22"/>
            <w:szCs w:val="22"/>
            <w:u w:val="single"/>
          </w:rPr>
          <w:t>/</w:t>
        </w:r>
        <w:proofErr w:type="spellStart"/>
        <w:r w:rsidRPr="00B8166B">
          <w:rPr>
            <w:color w:val="000000" w:themeColor="text1"/>
            <w:sz w:val="22"/>
            <w:szCs w:val="22"/>
            <w:u w:val="single"/>
          </w:rPr>
          <w:t>kolom</w:t>
        </w:r>
        <w:proofErr w:type="spellEnd"/>
        <w:r w:rsidRPr="00B8166B">
          <w:rPr>
            <w:color w:val="000000" w:themeColor="text1"/>
            <w:sz w:val="22"/>
            <w:szCs w:val="22"/>
            <w:u w:val="single"/>
          </w:rPr>
          <w:t>/</w:t>
        </w:r>
        <w:proofErr w:type="spellStart"/>
      </w:hyperlink>
      <w:r w:rsidRPr="00B8166B">
        <w:rPr>
          <w:color w:val="000000" w:themeColor="text1"/>
          <w:sz w:val="22"/>
          <w:szCs w:val="22"/>
        </w:rPr>
        <w:t>fokus</w:t>
      </w:r>
      <w:proofErr w:type="spellEnd"/>
      <w:r w:rsidRPr="00B8166B">
        <w:rPr>
          <w:color w:val="000000" w:themeColor="text1"/>
          <w:sz w:val="22"/>
          <w:szCs w:val="22"/>
        </w:rPr>
        <w:t>/19/01/09/pl1hpy318-skripsi-berujung-depresi.</w:t>
      </w:r>
    </w:p>
    <w:p w14:paraId="13F30778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Riadi</w:t>
      </w:r>
      <w:proofErr w:type="spellEnd"/>
      <w:r w:rsidRPr="00B8166B">
        <w:rPr>
          <w:color w:val="000000" w:themeColor="text1"/>
          <w:sz w:val="22"/>
          <w:szCs w:val="22"/>
        </w:rPr>
        <w:t xml:space="preserve">, K.A. (2021). </w:t>
      </w:r>
      <w:r w:rsidRPr="00B8166B">
        <w:rPr>
          <w:noProof/>
          <w:color w:val="000000" w:themeColor="text1"/>
          <w:sz w:val="22"/>
          <w:szCs w:val="22"/>
        </w:rPr>
        <w:t>Hubungan</w:t>
      </w:r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Kontrol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Diri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Dengan</w:t>
      </w:r>
      <w:proofErr w:type="spellEnd"/>
      <w:r w:rsidRPr="00B8166B">
        <w:rPr>
          <w:color w:val="000000" w:themeColor="text1"/>
          <w:sz w:val="22"/>
          <w:szCs w:val="22"/>
        </w:rPr>
        <w:t xml:space="preserve"> Tingkat </w:t>
      </w:r>
      <w:proofErr w:type="spellStart"/>
      <w:r w:rsidRPr="00B8166B">
        <w:rPr>
          <w:color w:val="000000" w:themeColor="text1"/>
          <w:sz w:val="22"/>
          <w:szCs w:val="22"/>
        </w:rPr>
        <w:t>Kecemasan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Dalam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Menghadapi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Pensiun</w:t>
      </w:r>
      <w:proofErr w:type="spellEnd"/>
      <w:r w:rsidRPr="00B8166B">
        <w:rPr>
          <w:color w:val="000000" w:themeColor="text1"/>
          <w:sz w:val="22"/>
          <w:szCs w:val="22"/>
        </w:rPr>
        <w:t xml:space="preserve"> Pada </w:t>
      </w:r>
      <w:proofErr w:type="spellStart"/>
      <w:r w:rsidRPr="00B8166B">
        <w:rPr>
          <w:color w:val="000000" w:themeColor="text1"/>
          <w:sz w:val="22"/>
          <w:szCs w:val="22"/>
        </w:rPr>
        <w:t>Pegawai</w:t>
      </w:r>
      <w:proofErr w:type="spellEnd"/>
      <w:r w:rsidRPr="00B8166B">
        <w:rPr>
          <w:color w:val="000000" w:themeColor="text1"/>
          <w:sz w:val="22"/>
          <w:szCs w:val="22"/>
        </w:rPr>
        <w:t xml:space="preserve"> Di Kantor </w:t>
      </w:r>
      <w:proofErr w:type="spellStart"/>
      <w:r w:rsidRPr="00B8166B">
        <w:rPr>
          <w:color w:val="000000" w:themeColor="text1"/>
          <w:sz w:val="22"/>
          <w:szCs w:val="22"/>
        </w:rPr>
        <w:t>Dinas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Perumahan</w:t>
      </w:r>
      <w:proofErr w:type="spellEnd"/>
      <w:r w:rsidRPr="00B8166B">
        <w:rPr>
          <w:color w:val="000000" w:themeColor="text1"/>
          <w:sz w:val="22"/>
          <w:szCs w:val="22"/>
        </w:rPr>
        <w:t xml:space="preserve"> Dan Kawasan </w:t>
      </w:r>
      <w:proofErr w:type="spellStart"/>
      <w:r w:rsidRPr="00B8166B">
        <w:rPr>
          <w:color w:val="000000" w:themeColor="text1"/>
          <w:sz w:val="22"/>
          <w:szCs w:val="22"/>
        </w:rPr>
        <w:t>Pemukiman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Provinsi</w:t>
      </w:r>
      <w:proofErr w:type="spellEnd"/>
      <w:r w:rsidRPr="00B8166B">
        <w:rPr>
          <w:color w:val="000000" w:themeColor="text1"/>
          <w:sz w:val="22"/>
          <w:szCs w:val="22"/>
        </w:rPr>
        <w:t xml:space="preserve"> Sumatera Utara. Medan: Universitas Medan Area.</w:t>
      </w:r>
    </w:p>
    <w:p w14:paraId="6D7247DB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Rizkiyati</w:t>
      </w:r>
      <w:proofErr w:type="spellEnd"/>
      <w:r w:rsidRPr="00B8166B">
        <w:rPr>
          <w:color w:val="000000" w:themeColor="text1"/>
          <w:sz w:val="22"/>
          <w:szCs w:val="22"/>
        </w:rPr>
        <w:t xml:space="preserve">, R. B. (2019). Tingkat </w:t>
      </w:r>
      <w:proofErr w:type="spellStart"/>
      <w:r w:rsidRPr="00B8166B">
        <w:rPr>
          <w:color w:val="000000" w:themeColor="text1"/>
          <w:sz w:val="22"/>
          <w:szCs w:val="22"/>
        </w:rPr>
        <w:t>Kecemasan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Mahasiswa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Dalam</w:t>
      </w:r>
      <w:proofErr w:type="spellEnd"/>
      <w:r w:rsidRPr="00B8166B">
        <w:rPr>
          <w:color w:val="000000" w:themeColor="text1"/>
          <w:sz w:val="22"/>
          <w:szCs w:val="22"/>
        </w:rPr>
        <w:t xml:space="preserve"> Menyusun </w:t>
      </w:r>
      <w:proofErr w:type="spellStart"/>
      <w:r w:rsidRPr="00B8166B">
        <w:rPr>
          <w:color w:val="000000" w:themeColor="text1"/>
          <w:sz w:val="22"/>
          <w:szCs w:val="22"/>
        </w:rPr>
        <w:t>Skripsi</w:t>
      </w:r>
      <w:proofErr w:type="spellEnd"/>
      <w:r w:rsidRPr="00B8166B">
        <w:rPr>
          <w:color w:val="000000" w:themeColor="text1"/>
          <w:sz w:val="22"/>
          <w:szCs w:val="22"/>
        </w:rPr>
        <w:t xml:space="preserve"> Di Program </w:t>
      </w:r>
      <w:proofErr w:type="spellStart"/>
      <w:r w:rsidRPr="00B8166B">
        <w:rPr>
          <w:color w:val="000000" w:themeColor="text1"/>
          <w:sz w:val="22"/>
          <w:szCs w:val="22"/>
        </w:rPr>
        <w:t>Studi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Bimbingan</w:t>
      </w:r>
      <w:proofErr w:type="spellEnd"/>
      <w:r w:rsidRPr="00B8166B">
        <w:rPr>
          <w:color w:val="000000" w:themeColor="text1"/>
          <w:sz w:val="22"/>
          <w:szCs w:val="22"/>
        </w:rPr>
        <w:t xml:space="preserve"> Dan </w:t>
      </w:r>
      <w:proofErr w:type="spellStart"/>
      <w:r w:rsidRPr="00B8166B">
        <w:rPr>
          <w:color w:val="000000" w:themeColor="text1"/>
          <w:sz w:val="22"/>
          <w:szCs w:val="22"/>
        </w:rPr>
        <w:t>Konseling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r w:rsidRPr="00B8166B">
        <w:rPr>
          <w:color w:val="000000" w:themeColor="text1"/>
          <w:sz w:val="22"/>
          <w:szCs w:val="22"/>
        </w:rPr>
        <w:lastRenderedPageBreak/>
        <w:t xml:space="preserve">Islam </w:t>
      </w:r>
      <w:proofErr w:type="spellStart"/>
      <w:r w:rsidRPr="00B8166B">
        <w:rPr>
          <w:color w:val="000000" w:themeColor="text1"/>
          <w:sz w:val="22"/>
          <w:szCs w:val="22"/>
        </w:rPr>
        <w:t>Fakultas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Dakwah</w:t>
      </w:r>
      <w:proofErr w:type="spellEnd"/>
      <w:r w:rsidRPr="00B8166B">
        <w:rPr>
          <w:color w:val="000000" w:themeColor="text1"/>
          <w:sz w:val="22"/>
          <w:szCs w:val="22"/>
        </w:rPr>
        <w:t xml:space="preserve"> Iain </w:t>
      </w:r>
      <w:proofErr w:type="spellStart"/>
      <w:r w:rsidRPr="00B8166B">
        <w:rPr>
          <w:color w:val="000000" w:themeColor="text1"/>
          <w:sz w:val="22"/>
          <w:szCs w:val="22"/>
        </w:rPr>
        <w:t>Purwokerto</w:t>
      </w:r>
      <w:proofErr w:type="spellEnd"/>
      <w:r w:rsidRPr="00B8166B">
        <w:rPr>
          <w:color w:val="000000" w:themeColor="text1"/>
          <w:sz w:val="22"/>
          <w:szCs w:val="22"/>
        </w:rPr>
        <w:t xml:space="preserve"> Angkatan 2015. </w:t>
      </w:r>
      <w:proofErr w:type="spellStart"/>
      <w:r w:rsidRPr="00B8166B">
        <w:rPr>
          <w:color w:val="000000" w:themeColor="text1"/>
          <w:sz w:val="22"/>
          <w:szCs w:val="22"/>
        </w:rPr>
        <w:t>Purwokerto</w:t>
      </w:r>
      <w:proofErr w:type="spellEnd"/>
      <w:r w:rsidRPr="00B8166B">
        <w:rPr>
          <w:color w:val="000000" w:themeColor="text1"/>
          <w:sz w:val="22"/>
          <w:szCs w:val="22"/>
        </w:rPr>
        <w:t xml:space="preserve">: IAIN </w:t>
      </w:r>
      <w:proofErr w:type="spellStart"/>
      <w:r w:rsidRPr="00B8166B">
        <w:rPr>
          <w:color w:val="000000" w:themeColor="text1"/>
          <w:sz w:val="22"/>
          <w:szCs w:val="22"/>
        </w:rPr>
        <w:t>Purwokerto</w:t>
      </w:r>
      <w:proofErr w:type="spellEnd"/>
      <w:r w:rsidRPr="00B8166B">
        <w:rPr>
          <w:color w:val="000000" w:themeColor="text1"/>
          <w:sz w:val="22"/>
          <w:szCs w:val="22"/>
        </w:rPr>
        <w:t>.</w:t>
      </w:r>
    </w:p>
    <w:p w14:paraId="543B7E6A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noProof/>
          <w:color w:val="000000" w:themeColor="text1"/>
          <w:sz w:val="22"/>
          <w:szCs w:val="22"/>
        </w:rPr>
      </w:pPr>
      <w:r w:rsidRPr="00B8166B">
        <w:rPr>
          <w:noProof/>
          <w:color w:val="000000" w:themeColor="text1"/>
          <w:sz w:val="22"/>
          <w:szCs w:val="22"/>
        </w:rPr>
        <w:t xml:space="preserve">Safeer, U., &amp; Shah, A. S. (2019). Effect of Test Anxiety on Academic </w:t>
      </w:r>
      <w:r w:rsidRPr="00B8166B">
        <w:rPr>
          <w:color w:val="000000" w:themeColor="text1"/>
          <w:sz w:val="22"/>
          <w:szCs w:val="22"/>
        </w:rPr>
        <w:t>Achievement</w:t>
      </w:r>
      <w:r w:rsidRPr="00B8166B">
        <w:rPr>
          <w:noProof/>
          <w:color w:val="000000" w:themeColor="text1"/>
          <w:sz w:val="22"/>
          <w:szCs w:val="22"/>
        </w:rPr>
        <w:t xml:space="preserve"> of University Students. </w:t>
      </w:r>
      <w:r w:rsidRPr="00B8166B">
        <w:rPr>
          <w:i/>
          <w:iCs/>
          <w:noProof/>
          <w:color w:val="000000" w:themeColor="text1"/>
          <w:sz w:val="22"/>
          <w:szCs w:val="22"/>
        </w:rPr>
        <w:t>Pak J Physiol</w:t>
      </w:r>
      <w:r w:rsidRPr="00B8166B">
        <w:rPr>
          <w:noProof/>
          <w:color w:val="000000" w:themeColor="text1"/>
          <w:sz w:val="22"/>
          <w:szCs w:val="22"/>
        </w:rPr>
        <w:t xml:space="preserve">, </w:t>
      </w:r>
      <w:r w:rsidRPr="00B8166B">
        <w:rPr>
          <w:i/>
          <w:iCs/>
          <w:noProof/>
          <w:color w:val="000000" w:themeColor="text1"/>
          <w:sz w:val="22"/>
          <w:szCs w:val="22"/>
        </w:rPr>
        <w:t>15</w:t>
      </w:r>
      <w:r w:rsidRPr="00B8166B">
        <w:rPr>
          <w:noProof/>
          <w:color w:val="000000" w:themeColor="text1"/>
          <w:sz w:val="22"/>
          <w:szCs w:val="22"/>
        </w:rPr>
        <w:t xml:space="preserve">(2), 76–85. doi: </w:t>
      </w:r>
      <w:hyperlink r:id="rId20" w:history="1">
        <w:r w:rsidRPr="00B8166B">
          <w:rPr>
            <w:noProof/>
            <w:color w:val="000000" w:themeColor="text1"/>
            <w:sz w:val="22"/>
            <w:szCs w:val="22"/>
          </w:rPr>
          <w:t>http://www.pps.org.pk/PJP/15-2/Uroosa.pdf76</w:t>
        </w:r>
      </w:hyperlink>
      <w:r w:rsidRPr="00B8166B">
        <w:rPr>
          <w:noProof/>
          <w:color w:val="000000" w:themeColor="text1"/>
          <w:sz w:val="22"/>
          <w:szCs w:val="22"/>
        </w:rPr>
        <w:t>.</w:t>
      </w:r>
    </w:p>
    <w:p w14:paraId="096D8B0B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noProof/>
          <w:color w:val="000000" w:themeColor="text1"/>
          <w:sz w:val="22"/>
          <w:szCs w:val="22"/>
        </w:rPr>
      </w:pPr>
      <w:r w:rsidRPr="00B8166B">
        <w:rPr>
          <w:noProof/>
          <w:color w:val="000000" w:themeColor="text1"/>
          <w:sz w:val="22"/>
          <w:szCs w:val="22"/>
        </w:rPr>
        <w:t xml:space="preserve">Sakti, H. B., &amp; Wandasari, Y. (2023). Strategi Regulasi Emosi Secara Kognitif Pada Mahasiswa Prodi Psikologi yang Sedang Menyelesaikan Skripsi. </w:t>
      </w:r>
      <w:r w:rsidRPr="00B8166B">
        <w:rPr>
          <w:i/>
          <w:iCs/>
          <w:noProof/>
          <w:color w:val="000000" w:themeColor="text1"/>
          <w:sz w:val="22"/>
          <w:szCs w:val="22"/>
        </w:rPr>
        <w:t>Jurnal Experientia, 11(1)</w:t>
      </w:r>
      <w:r w:rsidRPr="00B8166B">
        <w:rPr>
          <w:noProof/>
          <w:color w:val="000000" w:themeColor="text1"/>
          <w:sz w:val="22"/>
          <w:szCs w:val="22"/>
        </w:rPr>
        <w:t>.</w:t>
      </w:r>
    </w:p>
    <w:p w14:paraId="4A7BD300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B8166B">
        <w:rPr>
          <w:color w:val="000000" w:themeColor="text1"/>
          <w:sz w:val="22"/>
          <w:szCs w:val="22"/>
        </w:rPr>
        <w:t xml:space="preserve">Sari, A. (2021). Thought Stopping </w:t>
      </w:r>
      <w:proofErr w:type="spellStart"/>
      <w:r w:rsidRPr="00B8166B">
        <w:rPr>
          <w:color w:val="000000" w:themeColor="text1"/>
          <w:sz w:val="22"/>
          <w:szCs w:val="22"/>
        </w:rPr>
        <w:t>untuk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Menurunkan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Kecemasan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Mahasiswa</w:t>
      </w:r>
      <w:proofErr w:type="spellEnd"/>
      <w:r w:rsidRPr="00B8166B">
        <w:rPr>
          <w:color w:val="000000" w:themeColor="text1"/>
          <w:sz w:val="22"/>
          <w:szCs w:val="22"/>
        </w:rPr>
        <w:t xml:space="preserve"> yang </w:t>
      </w:r>
      <w:proofErr w:type="spellStart"/>
      <w:r w:rsidRPr="00B8166B">
        <w:rPr>
          <w:color w:val="000000" w:themeColor="text1"/>
          <w:sz w:val="22"/>
          <w:szCs w:val="22"/>
        </w:rPr>
        <w:t>Sedang</w:t>
      </w:r>
      <w:proofErr w:type="spellEnd"/>
      <w:r w:rsidRPr="00B8166B">
        <w:rPr>
          <w:color w:val="000000" w:themeColor="text1"/>
          <w:sz w:val="22"/>
          <w:szCs w:val="22"/>
        </w:rPr>
        <w:t xml:space="preserve"> Menyusun </w:t>
      </w:r>
      <w:proofErr w:type="spellStart"/>
      <w:r w:rsidRPr="00B8166B">
        <w:rPr>
          <w:color w:val="000000" w:themeColor="text1"/>
          <w:sz w:val="22"/>
          <w:szCs w:val="22"/>
        </w:rPr>
        <w:t>Skripsi</w:t>
      </w:r>
      <w:proofErr w:type="spellEnd"/>
      <w:r w:rsidRPr="00B8166B">
        <w:rPr>
          <w:color w:val="000000" w:themeColor="text1"/>
          <w:sz w:val="22"/>
          <w:szCs w:val="22"/>
        </w:rPr>
        <w:t xml:space="preserve">. </w:t>
      </w:r>
      <w:proofErr w:type="spellStart"/>
      <w:r w:rsidRPr="00B8166B">
        <w:rPr>
          <w:color w:val="000000" w:themeColor="text1"/>
          <w:sz w:val="22"/>
          <w:szCs w:val="22"/>
        </w:rPr>
        <w:t>Jurnal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Intervensi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Psikologi</w:t>
      </w:r>
      <w:proofErr w:type="spellEnd"/>
      <w:r w:rsidRPr="00B8166B">
        <w:rPr>
          <w:color w:val="000000" w:themeColor="text1"/>
          <w:sz w:val="22"/>
          <w:szCs w:val="22"/>
        </w:rPr>
        <w:t xml:space="preserve">. Volume 13, </w:t>
      </w:r>
      <w:proofErr w:type="spellStart"/>
      <w:r w:rsidRPr="00B8166B">
        <w:rPr>
          <w:color w:val="000000" w:themeColor="text1"/>
          <w:sz w:val="22"/>
          <w:szCs w:val="22"/>
        </w:rPr>
        <w:t>Nomor</w:t>
      </w:r>
      <w:proofErr w:type="spellEnd"/>
      <w:r w:rsidRPr="00B8166B">
        <w:rPr>
          <w:color w:val="000000" w:themeColor="text1"/>
          <w:sz w:val="22"/>
          <w:szCs w:val="22"/>
        </w:rPr>
        <w:t xml:space="preserve"> 2, </w:t>
      </w:r>
      <w:proofErr w:type="spellStart"/>
      <w:r w:rsidRPr="00B8166B">
        <w:rPr>
          <w:color w:val="000000" w:themeColor="text1"/>
          <w:sz w:val="22"/>
          <w:szCs w:val="22"/>
        </w:rPr>
        <w:t>Desember</w:t>
      </w:r>
      <w:proofErr w:type="spellEnd"/>
      <w:r w:rsidRPr="00B8166B">
        <w:rPr>
          <w:color w:val="000000" w:themeColor="text1"/>
          <w:sz w:val="22"/>
          <w:szCs w:val="22"/>
        </w:rPr>
        <w:t xml:space="preserve"> 2021.</w:t>
      </w:r>
    </w:p>
    <w:p w14:paraId="0B5A9513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Sevira</w:t>
      </w:r>
      <w:proofErr w:type="spellEnd"/>
      <w:r w:rsidRPr="00B8166B">
        <w:rPr>
          <w:color w:val="000000" w:themeColor="text1"/>
          <w:sz w:val="22"/>
          <w:szCs w:val="22"/>
        </w:rPr>
        <w:t xml:space="preserve">, A. P. (2022). </w:t>
      </w:r>
      <w:proofErr w:type="spellStart"/>
      <w:r w:rsidRPr="00B8166B">
        <w:rPr>
          <w:color w:val="000000" w:themeColor="text1"/>
          <w:sz w:val="22"/>
          <w:szCs w:val="22"/>
        </w:rPr>
        <w:t>Hubungan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Kontrol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Diri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Dengan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Kecemasan</w:t>
      </w:r>
      <w:proofErr w:type="spellEnd"/>
      <w:r w:rsidRPr="00B8166B">
        <w:rPr>
          <w:color w:val="000000" w:themeColor="text1"/>
          <w:sz w:val="22"/>
          <w:szCs w:val="22"/>
        </w:rPr>
        <w:t xml:space="preserve"> Pada </w:t>
      </w:r>
      <w:proofErr w:type="spellStart"/>
      <w:r w:rsidRPr="00B8166B">
        <w:rPr>
          <w:color w:val="000000" w:themeColor="text1"/>
          <w:sz w:val="22"/>
          <w:szCs w:val="22"/>
        </w:rPr>
        <w:t>Mahasiswa</w:t>
      </w:r>
      <w:proofErr w:type="spellEnd"/>
      <w:r w:rsidRPr="00B8166B">
        <w:rPr>
          <w:color w:val="000000" w:themeColor="text1"/>
          <w:sz w:val="22"/>
          <w:szCs w:val="22"/>
        </w:rPr>
        <w:t xml:space="preserve"> Yang </w:t>
      </w:r>
      <w:proofErr w:type="spellStart"/>
      <w:r w:rsidRPr="00B8166B">
        <w:rPr>
          <w:color w:val="000000" w:themeColor="text1"/>
          <w:sz w:val="22"/>
          <w:szCs w:val="22"/>
        </w:rPr>
        <w:t>Menjalani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Perkuliahan</w:t>
      </w:r>
      <w:proofErr w:type="spellEnd"/>
      <w:r w:rsidRPr="00B8166B">
        <w:rPr>
          <w:color w:val="000000" w:themeColor="text1"/>
          <w:sz w:val="22"/>
          <w:szCs w:val="22"/>
        </w:rPr>
        <w:t xml:space="preserve"> Daring Di Masa </w:t>
      </w:r>
      <w:proofErr w:type="spellStart"/>
      <w:r w:rsidRPr="00B8166B">
        <w:rPr>
          <w:color w:val="000000" w:themeColor="text1"/>
          <w:sz w:val="22"/>
          <w:szCs w:val="22"/>
        </w:rPr>
        <w:t>Pandemi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r w:rsidRPr="00B8166B">
        <w:rPr>
          <w:i/>
          <w:iCs/>
          <w:color w:val="000000" w:themeColor="text1"/>
          <w:sz w:val="22"/>
          <w:szCs w:val="22"/>
        </w:rPr>
        <w:t>Covid-19</w:t>
      </w:r>
      <w:r w:rsidRPr="00B8166B">
        <w:rPr>
          <w:color w:val="000000" w:themeColor="text1"/>
          <w:sz w:val="22"/>
          <w:szCs w:val="22"/>
        </w:rPr>
        <w:t xml:space="preserve">. </w:t>
      </w:r>
      <w:proofErr w:type="spellStart"/>
      <w:r w:rsidRPr="00B8166B">
        <w:rPr>
          <w:color w:val="000000" w:themeColor="text1"/>
          <w:sz w:val="22"/>
          <w:szCs w:val="22"/>
        </w:rPr>
        <w:t>Skripsi</w:t>
      </w:r>
      <w:proofErr w:type="spellEnd"/>
      <w:r w:rsidRPr="00B8166B">
        <w:rPr>
          <w:color w:val="000000" w:themeColor="text1"/>
          <w:sz w:val="22"/>
          <w:szCs w:val="22"/>
        </w:rPr>
        <w:t xml:space="preserve">. Riau: Universitas Islam Negeri Sultan </w:t>
      </w:r>
      <w:proofErr w:type="spellStart"/>
      <w:r w:rsidRPr="00B8166B">
        <w:rPr>
          <w:color w:val="000000" w:themeColor="text1"/>
          <w:sz w:val="22"/>
          <w:szCs w:val="22"/>
        </w:rPr>
        <w:t>Syarif</w:t>
      </w:r>
      <w:proofErr w:type="spellEnd"/>
      <w:r w:rsidRPr="00B8166B">
        <w:rPr>
          <w:color w:val="000000" w:themeColor="text1"/>
          <w:sz w:val="22"/>
          <w:szCs w:val="22"/>
        </w:rPr>
        <w:t xml:space="preserve"> Kasim.</w:t>
      </w:r>
    </w:p>
    <w:p w14:paraId="2D15A6DC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noProof/>
          <w:color w:val="000000" w:themeColor="text1"/>
          <w:sz w:val="22"/>
          <w:szCs w:val="22"/>
        </w:rPr>
      </w:pPr>
      <w:r w:rsidRPr="00B8166B">
        <w:rPr>
          <w:noProof/>
          <w:color w:val="000000" w:themeColor="text1"/>
          <w:sz w:val="22"/>
          <w:szCs w:val="22"/>
        </w:rPr>
        <w:t xml:space="preserve">Simonetti, V., </w:t>
      </w:r>
      <w:r w:rsidRPr="00B8166B">
        <w:rPr>
          <w:color w:val="000000" w:themeColor="text1"/>
          <w:sz w:val="22"/>
          <w:szCs w:val="22"/>
        </w:rPr>
        <w:t>Durante</w:t>
      </w:r>
      <w:r w:rsidRPr="00B8166B">
        <w:rPr>
          <w:noProof/>
          <w:color w:val="000000" w:themeColor="text1"/>
          <w:sz w:val="22"/>
          <w:szCs w:val="22"/>
        </w:rPr>
        <w:t xml:space="preserve">, A., Ambrosca, R., Arcadi, P., Graziano, G., Pucciarelli, G., Simeone, S., Vellone, E., Alvaro, R., &amp; Cicolini, G. (2021). Anxiety, sleep disorders and self-efficacy among nurses during COVID-19 pandemic: A large cross-sectional study. </w:t>
      </w:r>
      <w:r w:rsidRPr="00B8166B">
        <w:rPr>
          <w:i/>
          <w:iCs/>
          <w:noProof/>
          <w:color w:val="000000" w:themeColor="text1"/>
          <w:sz w:val="22"/>
          <w:szCs w:val="22"/>
        </w:rPr>
        <w:t>Journal of Clinical Nursing</w:t>
      </w:r>
      <w:r w:rsidRPr="00B8166B">
        <w:rPr>
          <w:noProof/>
          <w:color w:val="000000" w:themeColor="text1"/>
          <w:sz w:val="22"/>
          <w:szCs w:val="22"/>
        </w:rPr>
        <w:t xml:space="preserve">, </w:t>
      </w:r>
      <w:r w:rsidRPr="00B8166B">
        <w:rPr>
          <w:i/>
          <w:iCs/>
          <w:noProof/>
          <w:color w:val="000000" w:themeColor="text1"/>
          <w:sz w:val="22"/>
          <w:szCs w:val="22"/>
        </w:rPr>
        <w:t>30</w:t>
      </w:r>
      <w:r w:rsidRPr="00B8166B">
        <w:rPr>
          <w:noProof/>
          <w:color w:val="000000" w:themeColor="text1"/>
          <w:sz w:val="22"/>
          <w:szCs w:val="22"/>
        </w:rPr>
        <w:t>(9–10), 1360–1371. https://doi.org/10.1111/jocn.15685.</w:t>
      </w:r>
    </w:p>
    <w:p w14:paraId="32AF1F2A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noProof/>
          <w:color w:val="000000" w:themeColor="text1"/>
          <w:sz w:val="22"/>
          <w:szCs w:val="22"/>
        </w:rPr>
      </w:pPr>
      <w:r w:rsidRPr="00B8166B">
        <w:rPr>
          <w:noProof/>
          <w:color w:val="000000" w:themeColor="text1"/>
          <w:sz w:val="22"/>
          <w:szCs w:val="22"/>
        </w:rPr>
        <w:t xml:space="preserve">Sinecen, M. (2018). </w:t>
      </w:r>
      <w:r w:rsidRPr="00B8166B">
        <w:rPr>
          <w:i/>
          <w:iCs/>
          <w:noProof/>
          <w:color w:val="000000" w:themeColor="text1"/>
          <w:sz w:val="22"/>
          <w:szCs w:val="22"/>
        </w:rPr>
        <w:t>Trends in E-learning</w:t>
      </w:r>
      <w:r w:rsidRPr="00B8166B">
        <w:rPr>
          <w:noProof/>
          <w:color w:val="000000" w:themeColor="text1"/>
          <w:sz w:val="22"/>
          <w:szCs w:val="22"/>
        </w:rPr>
        <w:t>. BoD – Books on Demand.</w:t>
      </w:r>
    </w:p>
    <w:p w14:paraId="034B4E8D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Situmorang</w:t>
      </w:r>
      <w:proofErr w:type="spellEnd"/>
      <w:r w:rsidRPr="00B8166B">
        <w:rPr>
          <w:color w:val="000000" w:themeColor="text1"/>
          <w:sz w:val="22"/>
          <w:szCs w:val="22"/>
        </w:rPr>
        <w:t xml:space="preserve"> (2017). </w:t>
      </w:r>
      <w:proofErr w:type="spellStart"/>
      <w:r w:rsidRPr="00B8166B">
        <w:rPr>
          <w:color w:val="000000" w:themeColor="text1"/>
          <w:sz w:val="22"/>
          <w:szCs w:val="22"/>
        </w:rPr>
        <w:t>Mahasiswa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mengalami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r w:rsidRPr="00B8166B">
        <w:rPr>
          <w:i/>
          <w:color w:val="000000" w:themeColor="text1"/>
          <w:sz w:val="22"/>
          <w:szCs w:val="22"/>
        </w:rPr>
        <w:t>academic anxiety</w:t>
      </w:r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terhadap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skripsi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berikan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konseling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r w:rsidRPr="00B8166B">
        <w:rPr>
          <w:i/>
          <w:color w:val="000000" w:themeColor="text1"/>
          <w:sz w:val="22"/>
          <w:szCs w:val="22"/>
        </w:rPr>
        <w:t xml:space="preserve">cognitive </w:t>
      </w:r>
      <w:proofErr w:type="spellStart"/>
      <w:r w:rsidRPr="00B8166B">
        <w:rPr>
          <w:i/>
          <w:color w:val="000000" w:themeColor="text1"/>
          <w:sz w:val="22"/>
          <w:szCs w:val="22"/>
        </w:rPr>
        <w:t>behavior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therapy</w:t>
      </w:r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dengan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musik</w:t>
      </w:r>
      <w:proofErr w:type="spellEnd"/>
      <w:r w:rsidRPr="00B8166B">
        <w:rPr>
          <w:color w:val="000000" w:themeColor="text1"/>
          <w:sz w:val="22"/>
          <w:szCs w:val="22"/>
        </w:rPr>
        <w:t xml:space="preserve">. </w:t>
      </w:r>
      <w:proofErr w:type="spellStart"/>
      <w:r w:rsidRPr="00B8166B">
        <w:rPr>
          <w:i/>
          <w:color w:val="000000" w:themeColor="text1"/>
          <w:sz w:val="22"/>
          <w:szCs w:val="22"/>
        </w:rPr>
        <w:t>Jurnal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color w:val="000000" w:themeColor="text1"/>
          <w:sz w:val="22"/>
          <w:szCs w:val="22"/>
        </w:rPr>
        <w:t>Bimbingan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dan </w:t>
      </w:r>
      <w:proofErr w:type="spellStart"/>
      <w:r w:rsidRPr="00B8166B">
        <w:rPr>
          <w:i/>
          <w:color w:val="000000" w:themeColor="text1"/>
          <w:sz w:val="22"/>
          <w:szCs w:val="22"/>
        </w:rPr>
        <w:t>Konseling</w:t>
      </w:r>
      <w:proofErr w:type="spellEnd"/>
      <w:r w:rsidRPr="00B8166B">
        <w:rPr>
          <w:color w:val="000000" w:themeColor="text1"/>
          <w:sz w:val="22"/>
          <w:szCs w:val="22"/>
        </w:rPr>
        <w:t xml:space="preserve">. </w:t>
      </w:r>
      <w:proofErr w:type="spellStart"/>
      <w:r w:rsidRPr="00B8166B">
        <w:rPr>
          <w:color w:val="000000" w:themeColor="text1"/>
          <w:sz w:val="22"/>
          <w:szCs w:val="22"/>
        </w:rPr>
        <w:t>Ar</w:t>
      </w:r>
      <w:proofErr w:type="spellEnd"/>
      <w:r w:rsidRPr="00B8166B">
        <w:rPr>
          <w:color w:val="000000" w:themeColor="text1"/>
          <w:sz w:val="22"/>
          <w:szCs w:val="22"/>
        </w:rPr>
        <w:t xml:space="preserve">-Rahman Volume 3, </w:t>
      </w:r>
      <w:proofErr w:type="spellStart"/>
      <w:r w:rsidRPr="00B8166B">
        <w:rPr>
          <w:color w:val="000000" w:themeColor="text1"/>
          <w:sz w:val="22"/>
          <w:szCs w:val="22"/>
        </w:rPr>
        <w:t>Nomor</w:t>
      </w:r>
      <w:proofErr w:type="spellEnd"/>
      <w:r w:rsidRPr="00B8166B">
        <w:rPr>
          <w:color w:val="000000" w:themeColor="text1"/>
          <w:sz w:val="22"/>
          <w:szCs w:val="22"/>
        </w:rPr>
        <w:t xml:space="preserve"> 2, </w:t>
      </w:r>
      <w:proofErr w:type="spellStart"/>
      <w:r w:rsidRPr="00B8166B">
        <w:rPr>
          <w:color w:val="000000" w:themeColor="text1"/>
          <w:sz w:val="22"/>
          <w:szCs w:val="22"/>
        </w:rPr>
        <w:t>Tahun</w:t>
      </w:r>
      <w:proofErr w:type="spellEnd"/>
      <w:r w:rsidRPr="00B8166B">
        <w:rPr>
          <w:color w:val="000000" w:themeColor="text1"/>
          <w:sz w:val="22"/>
          <w:szCs w:val="22"/>
        </w:rPr>
        <w:t xml:space="preserve"> 2017.</w:t>
      </w:r>
    </w:p>
    <w:p w14:paraId="7B1124DA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Siyoto</w:t>
      </w:r>
      <w:proofErr w:type="spellEnd"/>
      <w:r w:rsidRPr="00B8166B">
        <w:rPr>
          <w:color w:val="000000" w:themeColor="text1"/>
          <w:sz w:val="22"/>
          <w:szCs w:val="22"/>
        </w:rPr>
        <w:t xml:space="preserve">, S., &amp; </w:t>
      </w:r>
      <w:proofErr w:type="spellStart"/>
      <w:r w:rsidRPr="00B8166B">
        <w:rPr>
          <w:color w:val="000000" w:themeColor="text1"/>
          <w:sz w:val="22"/>
          <w:szCs w:val="22"/>
        </w:rPr>
        <w:t>Sodik</w:t>
      </w:r>
      <w:proofErr w:type="spellEnd"/>
      <w:r w:rsidRPr="00B8166B">
        <w:rPr>
          <w:color w:val="000000" w:themeColor="text1"/>
          <w:sz w:val="22"/>
          <w:szCs w:val="22"/>
        </w:rPr>
        <w:t xml:space="preserve">, M. A. (2015). </w:t>
      </w:r>
      <w:r w:rsidRPr="00B8166B">
        <w:rPr>
          <w:i/>
          <w:iCs/>
          <w:color w:val="000000" w:themeColor="text1"/>
          <w:sz w:val="22"/>
          <w:szCs w:val="22"/>
        </w:rPr>
        <w:t xml:space="preserve">Dasar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Metodologi</w:t>
      </w:r>
      <w:proofErr w:type="spellEnd"/>
      <w:r w:rsidRPr="00B816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iCs/>
          <w:color w:val="000000" w:themeColor="text1"/>
          <w:sz w:val="22"/>
          <w:szCs w:val="22"/>
        </w:rPr>
        <w:t>Penelitian</w:t>
      </w:r>
      <w:proofErr w:type="spellEnd"/>
      <w:r w:rsidRPr="00B8166B">
        <w:rPr>
          <w:color w:val="000000" w:themeColor="text1"/>
          <w:sz w:val="22"/>
          <w:szCs w:val="22"/>
        </w:rPr>
        <w:t xml:space="preserve">. Yogyakarta: </w:t>
      </w:r>
      <w:proofErr w:type="spellStart"/>
      <w:r w:rsidRPr="00B8166B">
        <w:rPr>
          <w:color w:val="000000" w:themeColor="text1"/>
          <w:sz w:val="22"/>
          <w:szCs w:val="22"/>
        </w:rPr>
        <w:t>Literasi</w:t>
      </w:r>
      <w:proofErr w:type="spellEnd"/>
      <w:r w:rsidRPr="00B8166B">
        <w:rPr>
          <w:color w:val="000000" w:themeColor="text1"/>
          <w:sz w:val="22"/>
          <w:szCs w:val="22"/>
        </w:rPr>
        <w:t xml:space="preserve"> Media Publishing.</w:t>
      </w:r>
    </w:p>
    <w:p w14:paraId="63EE0E05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noProof/>
          <w:color w:val="000000" w:themeColor="text1"/>
          <w:sz w:val="22"/>
          <w:szCs w:val="22"/>
        </w:rPr>
      </w:pPr>
      <w:r w:rsidRPr="00B8166B">
        <w:rPr>
          <w:noProof/>
          <w:color w:val="000000" w:themeColor="text1"/>
          <w:sz w:val="22"/>
          <w:szCs w:val="22"/>
        </w:rPr>
        <w:t xml:space="preserve">Suciawati, H., &amp; Rakiyah, S. (2022). Analisis Pelaksanaan Bimbingan Skripsi Online Selama Pandemi Covid 19 Pada Mahasiswa PGSD Universitas Quality. </w:t>
      </w:r>
      <w:r w:rsidRPr="00B8166B">
        <w:rPr>
          <w:i/>
          <w:iCs/>
          <w:noProof/>
          <w:color w:val="000000" w:themeColor="text1"/>
          <w:sz w:val="22"/>
          <w:szCs w:val="22"/>
        </w:rPr>
        <w:t>Jurnal Pionir</w:t>
      </w:r>
      <w:r w:rsidRPr="00B8166B">
        <w:rPr>
          <w:noProof/>
          <w:color w:val="000000" w:themeColor="text1"/>
          <w:sz w:val="22"/>
          <w:szCs w:val="22"/>
        </w:rPr>
        <w:t xml:space="preserve">, </w:t>
      </w:r>
      <w:r w:rsidRPr="00B8166B">
        <w:rPr>
          <w:i/>
          <w:iCs/>
          <w:noProof/>
          <w:color w:val="000000" w:themeColor="text1"/>
          <w:sz w:val="22"/>
          <w:szCs w:val="22"/>
        </w:rPr>
        <w:t>8</w:t>
      </w:r>
      <w:r w:rsidRPr="00B8166B">
        <w:rPr>
          <w:noProof/>
          <w:color w:val="000000" w:themeColor="text1"/>
          <w:sz w:val="22"/>
          <w:szCs w:val="22"/>
        </w:rPr>
        <w:t xml:space="preserve">(1), 1–5. </w:t>
      </w:r>
    </w:p>
    <w:p w14:paraId="211BF761" w14:textId="77777777" w:rsidR="00B8166B" w:rsidRPr="00B8166B" w:rsidRDefault="00B8166B" w:rsidP="00B8166B">
      <w:pPr>
        <w:spacing w:after="160"/>
        <w:ind w:left="567" w:hanging="567"/>
        <w:jc w:val="both"/>
        <w:rPr>
          <w:color w:val="000000" w:themeColor="text1"/>
          <w:sz w:val="22"/>
          <w:szCs w:val="22"/>
        </w:rPr>
      </w:pPr>
      <w:r w:rsidRPr="00B8166B">
        <w:rPr>
          <w:color w:val="000000" w:themeColor="text1"/>
          <w:sz w:val="22"/>
          <w:szCs w:val="22"/>
          <w:lang w:val="id"/>
        </w:rPr>
        <w:t xml:space="preserve">Sugiyono. (2014). </w:t>
      </w:r>
      <w:r w:rsidRPr="00B8166B">
        <w:rPr>
          <w:i/>
          <w:color w:val="000000" w:themeColor="text1"/>
          <w:sz w:val="22"/>
          <w:szCs w:val="22"/>
          <w:lang w:val="id"/>
        </w:rPr>
        <w:t>Metode Penelitian Pendidikan Pendekatan Kuantitatif, Kualitatif, dan R&amp;D</w:t>
      </w:r>
      <w:r w:rsidRPr="00B8166B">
        <w:rPr>
          <w:color w:val="000000" w:themeColor="text1"/>
          <w:sz w:val="22"/>
          <w:szCs w:val="22"/>
          <w:lang w:val="id"/>
        </w:rPr>
        <w:t xml:space="preserve">. Bandung: </w:t>
      </w:r>
      <w:proofErr w:type="spellStart"/>
      <w:r w:rsidRPr="00B8166B">
        <w:rPr>
          <w:color w:val="000000" w:themeColor="text1"/>
          <w:sz w:val="22"/>
          <w:szCs w:val="22"/>
          <w:lang w:val="id"/>
        </w:rPr>
        <w:t>Alfabeta</w:t>
      </w:r>
      <w:proofErr w:type="spellEnd"/>
      <w:r w:rsidRPr="00B8166B">
        <w:rPr>
          <w:color w:val="000000" w:themeColor="text1"/>
          <w:sz w:val="22"/>
          <w:szCs w:val="22"/>
          <w:lang w:val="id"/>
        </w:rPr>
        <w:t>.</w:t>
      </w:r>
    </w:p>
    <w:p w14:paraId="6F613554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B8166B">
        <w:rPr>
          <w:color w:val="000000" w:themeColor="text1"/>
          <w:sz w:val="22"/>
          <w:szCs w:val="22"/>
        </w:rPr>
        <w:t xml:space="preserve">Susilo, T. E. P. &amp; </w:t>
      </w:r>
      <w:proofErr w:type="spellStart"/>
      <w:r w:rsidRPr="00B8166B">
        <w:rPr>
          <w:color w:val="000000" w:themeColor="text1"/>
          <w:sz w:val="22"/>
          <w:szCs w:val="22"/>
        </w:rPr>
        <w:t>Eldawaty</w:t>
      </w:r>
      <w:proofErr w:type="spellEnd"/>
      <w:r w:rsidRPr="00B8166B">
        <w:rPr>
          <w:color w:val="000000" w:themeColor="text1"/>
          <w:sz w:val="22"/>
          <w:szCs w:val="22"/>
        </w:rPr>
        <w:t xml:space="preserve">. (2021). Tingkat </w:t>
      </w:r>
      <w:proofErr w:type="spellStart"/>
      <w:r w:rsidRPr="00B8166B">
        <w:rPr>
          <w:color w:val="000000" w:themeColor="text1"/>
          <w:sz w:val="22"/>
          <w:szCs w:val="22"/>
        </w:rPr>
        <w:t>Kecemasan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Mahasiswa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Dalam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Penyusunan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Skripsi</w:t>
      </w:r>
      <w:proofErr w:type="spellEnd"/>
      <w:r w:rsidRPr="00B8166B">
        <w:rPr>
          <w:color w:val="000000" w:themeColor="text1"/>
          <w:sz w:val="22"/>
          <w:szCs w:val="22"/>
        </w:rPr>
        <w:t xml:space="preserve"> di Prodi </w:t>
      </w:r>
      <w:proofErr w:type="spellStart"/>
      <w:r w:rsidRPr="00B8166B">
        <w:rPr>
          <w:color w:val="000000" w:themeColor="text1"/>
          <w:sz w:val="22"/>
          <w:szCs w:val="22"/>
        </w:rPr>
        <w:t>Penjaskesrek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Fakultas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Ilmu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Keolahragaan</w:t>
      </w:r>
      <w:proofErr w:type="spellEnd"/>
      <w:r w:rsidRPr="00B8166B">
        <w:rPr>
          <w:color w:val="000000" w:themeColor="text1"/>
          <w:sz w:val="22"/>
          <w:szCs w:val="22"/>
        </w:rPr>
        <w:t xml:space="preserve"> Universitas Negeri Padang. Volume 4, No 2, ISSN: 26205343.</w:t>
      </w:r>
    </w:p>
    <w:p w14:paraId="7F47BA45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Syafrullah</w:t>
      </w:r>
      <w:proofErr w:type="spellEnd"/>
      <w:r w:rsidRPr="00B8166B">
        <w:rPr>
          <w:color w:val="000000" w:themeColor="text1"/>
          <w:sz w:val="22"/>
          <w:szCs w:val="22"/>
        </w:rPr>
        <w:t xml:space="preserve">, R. &amp; </w:t>
      </w:r>
      <w:proofErr w:type="spellStart"/>
      <w:r w:rsidRPr="00B8166B">
        <w:rPr>
          <w:color w:val="000000" w:themeColor="text1"/>
          <w:sz w:val="22"/>
          <w:szCs w:val="22"/>
        </w:rPr>
        <w:t>Nurdin</w:t>
      </w:r>
      <w:proofErr w:type="spellEnd"/>
      <w:r w:rsidRPr="00B8166B">
        <w:rPr>
          <w:color w:val="000000" w:themeColor="text1"/>
          <w:sz w:val="22"/>
          <w:szCs w:val="22"/>
        </w:rPr>
        <w:t xml:space="preserve">. (2017). </w:t>
      </w:r>
      <w:proofErr w:type="spellStart"/>
      <w:r w:rsidRPr="00B8166B">
        <w:rPr>
          <w:color w:val="000000" w:themeColor="text1"/>
          <w:sz w:val="22"/>
          <w:szCs w:val="22"/>
        </w:rPr>
        <w:t>Hubungan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Kepercayaan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Diri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dengan</w:t>
      </w:r>
      <w:proofErr w:type="spellEnd"/>
      <w:r w:rsidRPr="00B8166B">
        <w:rPr>
          <w:color w:val="000000" w:themeColor="text1"/>
          <w:sz w:val="22"/>
          <w:szCs w:val="22"/>
        </w:rPr>
        <w:t xml:space="preserve"> Tingkat </w:t>
      </w:r>
      <w:proofErr w:type="spellStart"/>
      <w:r w:rsidRPr="00B8166B">
        <w:rPr>
          <w:color w:val="000000" w:themeColor="text1"/>
          <w:sz w:val="22"/>
          <w:szCs w:val="22"/>
        </w:rPr>
        <w:t>Kecemasan</w:t>
      </w:r>
      <w:proofErr w:type="spellEnd"/>
      <w:r w:rsidRPr="00B8166B">
        <w:rPr>
          <w:color w:val="000000" w:themeColor="text1"/>
          <w:sz w:val="22"/>
          <w:szCs w:val="22"/>
        </w:rPr>
        <w:t xml:space="preserve"> Pada </w:t>
      </w:r>
      <w:proofErr w:type="spellStart"/>
      <w:r w:rsidRPr="00B8166B">
        <w:rPr>
          <w:color w:val="000000" w:themeColor="text1"/>
          <w:sz w:val="22"/>
          <w:szCs w:val="22"/>
        </w:rPr>
        <w:t>Mahasiswa</w:t>
      </w:r>
      <w:proofErr w:type="spellEnd"/>
      <w:r w:rsidRPr="00B8166B">
        <w:rPr>
          <w:color w:val="000000" w:themeColor="text1"/>
          <w:sz w:val="22"/>
          <w:szCs w:val="22"/>
        </w:rPr>
        <w:t xml:space="preserve"> Kelas </w:t>
      </w:r>
      <w:proofErr w:type="spellStart"/>
      <w:r w:rsidRPr="00B8166B">
        <w:rPr>
          <w:color w:val="000000" w:themeColor="text1"/>
          <w:sz w:val="22"/>
          <w:szCs w:val="22"/>
        </w:rPr>
        <w:t>Alih</w:t>
      </w:r>
      <w:proofErr w:type="spellEnd"/>
      <w:r w:rsidRPr="00B8166B">
        <w:rPr>
          <w:color w:val="000000" w:themeColor="text1"/>
          <w:sz w:val="22"/>
          <w:szCs w:val="22"/>
        </w:rPr>
        <w:t xml:space="preserve"> Transfer Program </w:t>
      </w:r>
      <w:proofErr w:type="spellStart"/>
      <w:r w:rsidRPr="00B8166B">
        <w:rPr>
          <w:color w:val="000000" w:themeColor="text1"/>
          <w:sz w:val="22"/>
          <w:szCs w:val="22"/>
        </w:rPr>
        <w:t>Sarjana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Keperawatan</w:t>
      </w:r>
      <w:proofErr w:type="spellEnd"/>
      <w:r w:rsidRPr="00B8166B">
        <w:rPr>
          <w:color w:val="000000" w:themeColor="text1"/>
          <w:sz w:val="22"/>
          <w:szCs w:val="22"/>
        </w:rPr>
        <w:t xml:space="preserve">. </w:t>
      </w:r>
      <w:proofErr w:type="spellStart"/>
      <w:r w:rsidRPr="00B8166B">
        <w:rPr>
          <w:i/>
          <w:color w:val="000000" w:themeColor="text1"/>
          <w:sz w:val="22"/>
          <w:szCs w:val="22"/>
        </w:rPr>
        <w:t>Jurnal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color w:val="000000" w:themeColor="text1"/>
          <w:sz w:val="22"/>
          <w:szCs w:val="22"/>
        </w:rPr>
        <w:t>Keperawatan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Jiwa</w:t>
      </w:r>
      <w:r w:rsidRPr="00B8166B">
        <w:rPr>
          <w:color w:val="000000" w:themeColor="text1"/>
          <w:sz w:val="22"/>
          <w:szCs w:val="22"/>
        </w:rPr>
        <w:t>, Volume 5 No 2 Hal 72 - 76, November 2017.</w:t>
      </w:r>
    </w:p>
    <w:p w14:paraId="2C2CC63C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Tryasningsih</w:t>
      </w:r>
      <w:proofErr w:type="spellEnd"/>
      <w:r w:rsidRPr="00B8166B">
        <w:rPr>
          <w:color w:val="000000" w:themeColor="text1"/>
          <w:sz w:val="22"/>
          <w:szCs w:val="22"/>
        </w:rPr>
        <w:t xml:space="preserve">, D. (2020). Tingkat </w:t>
      </w:r>
      <w:proofErr w:type="spellStart"/>
      <w:r w:rsidRPr="00B8166B">
        <w:rPr>
          <w:color w:val="000000" w:themeColor="text1"/>
          <w:sz w:val="22"/>
          <w:szCs w:val="22"/>
        </w:rPr>
        <w:t>Stres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Mahasiswa</w:t>
      </w:r>
      <w:proofErr w:type="spellEnd"/>
      <w:r w:rsidRPr="00B8166B">
        <w:rPr>
          <w:color w:val="000000" w:themeColor="text1"/>
          <w:sz w:val="22"/>
          <w:szCs w:val="22"/>
        </w:rPr>
        <w:t xml:space="preserve"> Akhir </w:t>
      </w:r>
      <w:proofErr w:type="spellStart"/>
      <w:r w:rsidRPr="00B8166B">
        <w:rPr>
          <w:color w:val="000000" w:themeColor="text1"/>
          <w:sz w:val="22"/>
          <w:szCs w:val="22"/>
        </w:rPr>
        <w:t>Dalam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lastRenderedPageBreak/>
        <w:t>Mengerjakan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Skripsi</w:t>
      </w:r>
      <w:proofErr w:type="spellEnd"/>
      <w:r w:rsidRPr="00B8166B">
        <w:rPr>
          <w:color w:val="000000" w:themeColor="text1"/>
          <w:sz w:val="22"/>
          <w:szCs w:val="22"/>
        </w:rPr>
        <w:t xml:space="preserve"> di Universitas </w:t>
      </w:r>
      <w:proofErr w:type="spellStart"/>
      <w:r w:rsidRPr="00B8166B">
        <w:rPr>
          <w:color w:val="000000" w:themeColor="text1"/>
          <w:sz w:val="22"/>
          <w:szCs w:val="22"/>
        </w:rPr>
        <w:t>Sanata</w:t>
      </w:r>
      <w:proofErr w:type="spellEnd"/>
      <w:r w:rsidRPr="00B8166B">
        <w:rPr>
          <w:color w:val="000000" w:themeColor="text1"/>
          <w:sz w:val="22"/>
          <w:szCs w:val="22"/>
        </w:rPr>
        <w:t xml:space="preserve"> Dharma. Yogyakarta: Universitas </w:t>
      </w:r>
      <w:proofErr w:type="spellStart"/>
      <w:r w:rsidRPr="00B8166B">
        <w:rPr>
          <w:color w:val="000000" w:themeColor="text1"/>
          <w:sz w:val="22"/>
          <w:szCs w:val="22"/>
        </w:rPr>
        <w:t>Sanata</w:t>
      </w:r>
      <w:proofErr w:type="spellEnd"/>
      <w:r w:rsidRPr="00B8166B">
        <w:rPr>
          <w:color w:val="000000" w:themeColor="text1"/>
          <w:sz w:val="22"/>
          <w:szCs w:val="22"/>
        </w:rPr>
        <w:t xml:space="preserve"> Dharma.</w:t>
      </w:r>
    </w:p>
    <w:p w14:paraId="4CBDBE11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noProof/>
          <w:color w:val="000000" w:themeColor="text1"/>
          <w:sz w:val="22"/>
          <w:szCs w:val="22"/>
        </w:rPr>
      </w:pPr>
      <w:r w:rsidRPr="00B8166B">
        <w:rPr>
          <w:noProof/>
          <w:color w:val="000000" w:themeColor="text1"/>
          <w:sz w:val="22"/>
          <w:szCs w:val="22"/>
        </w:rPr>
        <w:t xml:space="preserve">Wahyuni, S., &amp; Setyowati, R. (2020). Gambaran Stress Mahasiswa Tingkat Akhir Dalam Penyusunan KTI Ditengah Wabah Covid 19 dan Sistem Lockdown yang Diberlakukan di Kampus Akper YPIB Majalengka. </w:t>
      </w:r>
      <w:r w:rsidRPr="00B8166B">
        <w:rPr>
          <w:i/>
          <w:iCs/>
          <w:noProof/>
          <w:color w:val="000000" w:themeColor="text1"/>
          <w:sz w:val="22"/>
          <w:szCs w:val="22"/>
        </w:rPr>
        <w:t>Jurnal Akper YPIB Majalengka</w:t>
      </w:r>
      <w:r w:rsidRPr="00B8166B">
        <w:rPr>
          <w:noProof/>
          <w:color w:val="000000" w:themeColor="text1"/>
          <w:sz w:val="22"/>
          <w:szCs w:val="22"/>
        </w:rPr>
        <w:t xml:space="preserve">, </w:t>
      </w:r>
      <w:r w:rsidRPr="00B8166B">
        <w:rPr>
          <w:i/>
          <w:iCs/>
          <w:noProof/>
          <w:color w:val="000000" w:themeColor="text1"/>
          <w:sz w:val="22"/>
          <w:szCs w:val="22"/>
        </w:rPr>
        <w:t>6</w:t>
      </w:r>
      <w:r w:rsidRPr="00B8166B">
        <w:rPr>
          <w:noProof/>
          <w:color w:val="000000" w:themeColor="text1"/>
          <w:sz w:val="22"/>
          <w:szCs w:val="22"/>
        </w:rPr>
        <w:t xml:space="preserve">(12), 1–14. </w:t>
      </w:r>
    </w:p>
    <w:p w14:paraId="26317CF3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noProof/>
          <w:color w:val="000000" w:themeColor="text1"/>
          <w:sz w:val="22"/>
          <w:szCs w:val="22"/>
        </w:rPr>
      </w:pPr>
      <w:r w:rsidRPr="00B8166B">
        <w:rPr>
          <w:noProof/>
          <w:color w:val="000000" w:themeColor="text1"/>
          <w:sz w:val="22"/>
          <w:szCs w:val="22"/>
        </w:rPr>
        <w:t xml:space="preserve">Wakhyudin, H., &amp; Putri, A. D. S. (2020). Analisis Kecemasan Mahasiswa Dalam Menyelesaikan Skripsi. </w:t>
      </w:r>
      <w:r w:rsidRPr="00B8166B">
        <w:rPr>
          <w:i/>
          <w:iCs/>
          <w:noProof/>
          <w:color w:val="000000" w:themeColor="text1"/>
          <w:sz w:val="22"/>
          <w:szCs w:val="22"/>
        </w:rPr>
        <w:t>Jurnal Ilmiah Pendidikan, 1(1)</w:t>
      </w:r>
      <w:r w:rsidRPr="00B8166B">
        <w:rPr>
          <w:noProof/>
          <w:color w:val="000000" w:themeColor="text1"/>
          <w:sz w:val="22"/>
          <w:szCs w:val="22"/>
        </w:rPr>
        <w:t>, 14-18</w:t>
      </w:r>
    </w:p>
    <w:p w14:paraId="539349E5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noProof/>
          <w:color w:val="000000" w:themeColor="text1"/>
          <w:sz w:val="22"/>
          <w:szCs w:val="22"/>
        </w:rPr>
      </w:pPr>
      <w:r w:rsidRPr="00B8166B">
        <w:rPr>
          <w:noProof/>
          <w:color w:val="000000" w:themeColor="text1"/>
          <w:sz w:val="22"/>
          <w:szCs w:val="22"/>
        </w:rPr>
        <w:t>Wicaksono, D.R. (2016). Hubungan Antara Dukungan sosial Dengan Kecemasan Dalam menghadapi Dunia Kerja Pada Siswa SMK. Skripsi. Fakultas psikologi Universitas Sanata Dharma</w:t>
      </w:r>
    </w:p>
    <w:p w14:paraId="5486CB4E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Widigda</w:t>
      </w:r>
      <w:proofErr w:type="spellEnd"/>
      <w:r w:rsidRPr="00B8166B">
        <w:rPr>
          <w:color w:val="000000" w:themeColor="text1"/>
          <w:sz w:val="22"/>
          <w:szCs w:val="22"/>
        </w:rPr>
        <w:t xml:space="preserve">, I. R. (2018). </w:t>
      </w:r>
      <w:r w:rsidRPr="00B8166B">
        <w:rPr>
          <w:noProof/>
          <w:color w:val="000000" w:themeColor="text1"/>
          <w:sz w:val="22"/>
          <w:szCs w:val="22"/>
        </w:rPr>
        <w:t>Kecemasan</w:t>
      </w:r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Mahasiswa</w:t>
      </w:r>
      <w:proofErr w:type="spellEnd"/>
      <w:r w:rsidRPr="00B8166B">
        <w:rPr>
          <w:color w:val="000000" w:themeColor="text1"/>
          <w:sz w:val="22"/>
          <w:szCs w:val="22"/>
        </w:rPr>
        <w:t xml:space="preserve"> Pendidikan </w:t>
      </w:r>
      <w:proofErr w:type="spellStart"/>
      <w:r w:rsidRPr="00B8166B">
        <w:rPr>
          <w:color w:val="000000" w:themeColor="text1"/>
          <w:sz w:val="22"/>
          <w:szCs w:val="22"/>
        </w:rPr>
        <w:t>Matematika</w:t>
      </w:r>
      <w:proofErr w:type="spellEnd"/>
      <w:r w:rsidRPr="00B8166B">
        <w:rPr>
          <w:color w:val="000000" w:themeColor="text1"/>
          <w:sz w:val="22"/>
          <w:szCs w:val="22"/>
        </w:rPr>
        <w:t xml:space="preserve"> Universitas Riau </w:t>
      </w:r>
      <w:proofErr w:type="spellStart"/>
      <w:r w:rsidRPr="00B8166B">
        <w:rPr>
          <w:color w:val="000000" w:themeColor="text1"/>
          <w:sz w:val="22"/>
          <w:szCs w:val="22"/>
        </w:rPr>
        <w:t>Kepulauan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Dalam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Menghadapi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Skripsi</w:t>
      </w:r>
      <w:proofErr w:type="spellEnd"/>
      <w:r w:rsidRPr="00B8166B">
        <w:rPr>
          <w:color w:val="000000" w:themeColor="text1"/>
          <w:sz w:val="22"/>
          <w:szCs w:val="22"/>
        </w:rPr>
        <w:t>. 6, 190–199.</w:t>
      </w:r>
    </w:p>
    <w:p w14:paraId="52324581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proofErr w:type="spellStart"/>
      <w:r w:rsidRPr="00B8166B">
        <w:rPr>
          <w:color w:val="000000" w:themeColor="text1"/>
          <w:sz w:val="22"/>
          <w:szCs w:val="22"/>
        </w:rPr>
        <w:t>Wiranti</w:t>
      </w:r>
      <w:proofErr w:type="spellEnd"/>
      <w:r w:rsidRPr="00B8166B">
        <w:rPr>
          <w:color w:val="000000" w:themeColor="text1"/>
          <w:sz w:val="22"/>
          <w:szCs w:val="22"/>
        </w:rPr>
        <w:t xml:space="preserve">, N. N. &amp; </w:t>
      </w:r>
      <w:r w:rsidRPr="00B8166B">
        <w:rPr>
          <w:noProof/>
          <w:color w:val="000000" w:themeColor="text1"/>
          <w:sz w:val="22"/>
          <w:szCs w:val="22"/>
        </w:rPr>
        <w:t>Supriyadi</w:t>
      </w:r>
      <w:r w:rsidRPr="00B8166B">
        <w:rPr>
          <w:color w:val="000000" w:themeColor="text1"/>
          <w:sz w:val="22"/>
          <w:szCs w:val="22"/>
        </w:rPr>
        <w:t xml:space="preserve">. (2015) </w:t>
      </w:r>
      <w:proofErr w:type="spellStart"/>
      <w:r w:rsidRPr="00B8166B">
        <w:rPr>
          <w:color w:val="000000" w:themeColor="text1"/>
          <w:sz w:val="22"/>
          <w:szCs w:val="22"/>
        </w:rPr>
        <w:t>Efikasi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Diri</w:t>
      </w:r>
      <w:proofErr w:type="spellEnd"/>
      <w:r w:rsidRPr="00B8166B">
        <w:rPr>
          <w:color w:val="000000" w:themeColor="text1"/>
          <w:sz w:val="22"/>
          <w:szCs w:val="22"/>
        </w:rPr>
        <w:t xml:space="preserve"> dan </w:t>
      </w:r>
      <w:proofErr w:type="spellStart"/>
      <w:r w:rsidRPr="00B8166B">
        <w:rPr>
          <w:color w:val="000000" w:themeColor="text1"/>
          <w:sz w:val="22"/>
          <w:szCs w:val="22"/>
        </w:rPr>
        <w:t>Dukungan</w:t>
      </w:r>
      <w:proofErr w:type="spellEnd"/>
      <w:r w:rsidRPr="00B8166B">
        <w:rPr>
          <w:color w:val="000000" w:themeColor="text1"/>
          <w:sz w:val="22"/>
          <w:szCs w:val="22"/>
        </w:rPr>
        <w:t xml:space="preserve"> Sosial </w:t>
      </w:r>
      <w:proofErr w:type="spellStart"/>
      <w:r w:rsidRPr="00B8166B">
        <w:rPr>
          <w:color w:val="000000" w:themeColor="text1"/>
          <w:sz w:val="22"/>
          <w:szCs w:val="22"/>
        </w:rPr>
        <w:t>Dosen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Pembimbing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Skripsi</w:t>
      </w:r>
      <w:proofErr w:type="spellEnd"/>
      <w:r w:rsidRPr="00B8166B">
        <w:rPr>
          <w:color w:val="000000" w:themeColor="text1"/>
          <w:sz w:val="22"/>
          <w:szCs w:val="22"/>
        </w:rPr>
        <w:t xml:space="preserve"> pada </w:t>
      </w:r>
      <w:proofErr w:type="spellStart"/>
      <w:r w:rsidRPr="00B8166B">
        <w:rPr>
          <w:color w:val="000000" w:themeColor="text1"/>
          <w:sz w:val="22"/>
          <w:szCs w:val="22"/>
        </w:rPr>
        <w:t>Prokrastinasi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Akademik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Mahasiswa</w:t>
      </w:r>
      <w:proofErr w:type="spellEnd"/>
      <w:r w:rsidRPr="00B8166B">
        <w:rPr>
          <w:color w:val="000000" w:themeColor="text1"/>
          <w:sz w:val="22"/>
          <w:szCs w:val="22"/>
        </w:rPr>
        <w:t xml:space="preserve"> Universitas UDAYANA,</w:t>
      </w:r>
      <w:r w:rsidRPr="00B8166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color w:val="000000" w:themeColor="text1"/>
          <w:sz w:val="22"/>
          <w:szCs w:val="22"/>
        </w:rPr>
        <w:t>Jurnal</w:t>
      </w:r>
      <w:proofErr w:type="spellEnd"/>
      <w:r w:rsidRPr="00B8166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i/>
          <w:color w:val="000000" w:themeColor="text1"/>
          <w:sz w:val="22"/>
          <w:szCs w:val="22"/>
        </w:rPr>
        <w:t>Psikologi</w:t>
      </w:r>
      <w:proofErr w:type="spellEnd"/>
      <w:r w:rsidRPr="00B8166B">
        <w:rPr>
          <w:color w:val="000000" w:themeColor="text1"/>
          <w:sz w:val="22"/>
          <w:szCs w:val="22"/>
        </w:rPr>
        <w:t xml:space="preserve">. Program </w:t>
      </w:r>
      <w:proofErr w:type="spellStart"/>
      <w:r w:rsidRPr="00B8166B">
        <w:rPr>
          <w:color w:val="000000" w:themeColor="text1"/>
          <w:sz w:val="22"/>
          <w:szCs w:val="22"/>
        </w:rPr>
        <w:t>Studi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Psikologi</w:t>
      </w:r>
      <w:proofErr w:type="spellEnd"/>
      <w:r w:rsidRPr="00B8166B">
        <w:rPr>
          <w:color w:val="000000" w:themeColor="text1"/>
          <w:sz w:val="22"/>
          <w:szCs w:val="22"/>
        </w:rPr>
        <w:t xml:space="preserve">, </w:t>
      </w:r>
      <w:proofErr w:type="spellStart"/>
      <w:r w:rsidRPr="00B8166B">
        <w:rPr>
          <w:color w:val="000000" w:themeColor="text1"/>
          <w:sz w:val="22"/>
          <w:szCs w:val="22"/>
        </w:rPr>
        <w:t>Fakultas</w:t>
      </w:r>
      <w:proofErr w:type="spellEnd"/>
      <w:r w:rsidRPr="00B8166B">
        <w:rPr>
          <w:color w:val="000000" w:themeColor="text1"/>
          <w:sz w:val="22"/>
          <w:szCs w:val="22"/>
        </w:rPr>
        <w:t xml:space="preserve"> </w:t>
      </w:r>
      <w:proofErr w:type="spellStart"/>
      <w:r w:rsidRPr="00B8166B">
        <w:rPr>
          <w:color w:val="000000" w:themeColor="text1"/>
          <w:sz w:val="22"/>
          <w:szCs w:val="22"/>
        </w:rPr>
        <w:t>Psikologi</w:t>
      </w:r>
      <w:proofErr w:type="spellEnd"/>
      <w:r w:rsidRPr="00B8166B">
        <w:rPr>
          <w:color w:val="000000" w:themeColor="text1"/>
          <w:sz w:val="22"/>
          <w:szCs w:val="22"/>
        </w:rPr>
        <w:t xml:space="preserve">, Universitas </w:t>
      </w:r>
      <w:proofErr w:type="spellStart"/>
      <w:r w:rsidRPr="00B8166B">
        <w:rPr>
          <w:color w:val="000000" w:themeColor="text1"/>
          <w:sz w:val="22"/>
          <w:szCs w:val="22"/>
        </w:rPr>
        <w:t>Udayana</w:t>
      </w:r>
      <w:proofErr w:type="spellEnd"/>
      <w:r w:rsidRPr="00B8166B">
        <w:rPr>
          <w:color w:val="000000" w:themeColor="text1"/>
          <w:sz w:val="22"/>
          <w:szCs w:val="22"/>
        </w:rPr>
        <w:t>. Vol. 2, No. 1, ISSN: 23545607.</w:t>
      </w:r>
    </w:p>
    <w:p w14:paraId="6DA13B5B" w14:textId="77777777" w:rsidR="00B8166B" w:rsidRPr="00B8166B" w:rsidRDefault="00B8166B" w:rsidP="00B8166B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color w:val="000000" w:themeColor="text1"/>
          <w:sz w:val="22"/>
          <w:szCs w:val="22"/>
          <w:u w:val="single"/>
        </w:rPr>
      </w:pPr>
      <w:r w:rsidRPr="00B8166B">
        <w:rPr>
          <w:color w:val="000000" w:themeColor="text1"/>
          <w:sz w:val="22"/>
          <w:szCs w:val="22"/>
        </w:rPr>
        <w:t xml:space="preserve">World Health </w:t>
      </w:r>
      <w:r w:rsidRPr="00B8166B">
        <w:rPr>
          <w:noProof/>
          <w:color w:val="000000" w:themeColor="text1"/>
          <w:sz w:val="22"/>
          <w:szCs w:val="22"/>
        </w:rPr>
        <w:t>Organization</w:t>
      </w:r>
      <w:r w:rsidRPr="00B8166B">
        <w:rPr>
          <w:color w:val="000000" w:themeColor="text1"/>
          <w:sz w:val="22"/>
          <w:szCs w:val="22"/>
        </w:rPr>
        <w:t xml:space="preserve">. Depression and other common mental disorders: global health estimates. 2015. Available from: </w:t>
      </w:r>
      <w:hyperlink r:id="rId21" w:history="1">
        <w:r w:rsidRPr="00B8166B">
          <w:rPr>
            <w:color w:val="000000" w:themeColor="text1"/>
            <w:sz w:val="22"/>
            <w:szCs w:val="22"/>
            <w:u w:val="single"/>
          </w:rPr>
          <w:t>https://apps.who.int/iris/bitstream/handle/10665/254610/WHO-MSD-MER2017.2-eng.pdf</w:t>
        </w:r>
      </w:hyperlink>
      <w:r w:rsidRPr="00B8166B">
        <w:rPr>
          <w:color w:val="000000" w:themeColor="text1"/>
          <w:sz w:val="22"/>
          <w:szCs w:val="22"/>
          <w:u w:val="single"/>
        </w:rPr>
        <w:t>.</w:t>
      </w:r>
    </w:p>
    <w:p w14:paraId="15A644B9" w14:textId="77777777" w:rsidR="00B8166B" w:rsidRPr="008C289B" w:rsidRDefault="00B8166B" w:rsidP="00B8166B">
      <w:pPr>
        <w:spacing w:line="360" w:lineRule="auto"/>
        <w:jc w:val="both"/>
        <w:rPr>
          <w:sz w:val="22"/>
          <w:szCs w:val="22"/>
        </w:rPr>
      </w:pPr>
    </w:p>
    <w:sectPr w:rsidR="00B8166B" w:rsidRPr="008C289B" w:rsidSect="0088688B">
      <w:headerReference w:type="default" r:id="rId22"/>
      <w:footerReference w:type="default" r:id="rId23"/>
      <w:pgSz w:w="11900" w:h="16840"/>
      <w:pgMar w:top="2268" w:right="1701" w:bottom="1701" w:left="226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70C53" w14:textId="77777777" w:rsidR="00400607" w:rsidRDefault="00400607">
      <w:r>
        <w:separator/>
      </w:r>
    </w:p>
  </w:endnote>
  <w:endnote w:type="continuationSeparator" w:id="0">
    <w:p w14:paraId="7FF6E370" w14:textId="77777777" w:rsidR="00400607" w:rsidRDefault="0040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DB2D6" w14:textId="77777777" w:rsidR="004434AD" w:rsidRDefault="00400607">
    <w:pPr>
      <w:pStyle w:val="Footer"/>
      <w:jc w:val="center"/>
    </w:pPr>
  </w:p>
  <w:p w14:paraId="7F62817F" w14:textId="77777777" w:rsidR="004434AD" w:rsidRDefault="00400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40225" w14:textId="77777777" w:rsidR="00400607" w:rsidRDefault="00400607">
      <w:r>
        <w:separator/>
      </w:r>
    </w:p>
  </w:footnote>
  <w:footnote w:type="continuationSeparator" w:id="0">
    <w:p w14:paraId="6AE2BECF" w14:textId="77777777" w:rsidR="00400607" w:rsidRDefault="0040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C4815" w14:textId="77777777" w:rsidR="004434AD" w:rsidRDefault="00E572B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29"/>
    <w:rsid w:val="00183545"/>
    <w:rsid w:val="00400607"/>
    <w:rsid w:val="004B09B2"/>
    <w:rsid w:val="006A0892"/>
    <w:rsid w:val="00753B29"/>
    <w:rsid w:val="007B66D8"/>
    <w:rsid w:val="00843505"/>
    <w:rsid w:val="0088688B"/>
    <w:rsid w:val="008C289B"/>
    <w:rsid w:val="00AA6CDF"/>
    <w:rsid w:val="00AF58C7"/>
    <w:rsid w:val="00B02C47"/>
    <w:rsid w:val="00B8166B"/>
    <w:rsid w:val="00B91160"/>
    <w:rsid w:val="00BC3BF8"/>
    <w:rsid w:val="00DE30B8"/>
    <w:rsid w:val="00E572B4"/>
    <w:rsid w:val="00E65CBA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49E0"/>
  <w15:chartTrackingRefBased/>
  <w15:docId w15:val="{3211CC4F-A46C-2940-ABCA-43590367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B2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B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E3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0B8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81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6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karta.suara.com" TargetMode="External"/><Relationship Id="rId13" Type="http://schemas.openxmlformats.org/officeDocument/2006/relationships/hyperlink" Target="https://jakarta.suara.com/read/2023/01/24/192715/diduga-depresi-gegara-skripsi-seorang-mahasiswa-nekat-akhiri-hidup-melompat-dari-kamar-kost-di-kebon-jeruk" TargetMode="External"/><Relationship Id="rId18" Type="http://schemas.openxmlformats.org/officeDocument/2006/relationships/hyperlink" Target="https://jurnal.unimed.ac.id/2012/index.php/jas/inde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pps.who.int/iris/bitstream/handle/10665/254610/WHO-MSD-MER2017.2-eng.pdf" TargetMode="External"/><Relationship Id="rId7" Type="http://schemas.openxmlformats.org/officeDocument/2006/relationships/hyperlink" Target="https://www.malangtimes.com" TargetMode="External"/><Relationship Id="rId12" Type="http://schemas.openxmlformats.org/officeDocument/2006/relationships/hyperlink" Target="https://doi.org/10.24093/awej/vol11no1.11" TargetMode="External"/><Relationship Id="rId17" Type="http://schemas.openxmlformats.org/officeDocument/2006/relationships/hyperlink" Target="https://doi.org/10.1525/collabra.28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malangtimes.com/baca/55601/20200727/205300/januari-juli-2020-3-nyawa-mahasiswa-melayang-akibat-depresi-kerjakan-skripsi" TargetMode="External"/><Relationship Id="rId20" Type="http://schemas.openxmlformats.org/officeDocument/2006/relationships/hyperlink" Target="http://www.pps.org.pk/PJP/15-2/Uroosa.pdf76" TargetMode="External"/><Relationship Id="rId1" Type="http://schemas.openxmlformats.org/officeDocument/2006/relationships/styles" Target="styles.xml"/><Relationship Id="rId6" Type="http://schemas.openxmlformats.org/officeDocument/2006/relationships/hyperlink" Target="mailto:veneshiadama16@gmail.com" TargetMode="External"/><Relationship Id="rId11" Type="http://schemas.openxmlformats.org/officeDocument/2006/relationships/hyperlink" Target="https://www.pikiran-rakyat.com/teknologi/pr-012514901/diduga-stres-karena-skripsi-mahasiswa-di-malang-menangis-sesenggukan-hingga-coba-bunuh-diri?page=2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digilib.iain-palangkaraya.ac.id/3430/1/Skripsi%20Khoirunnisa%20-%201701112159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18510/hssr.2020.862" TargetMode="External"/><Relationship Id="rId19" Type="http://schemas.openxmlformats.org/officeDocument/2006/relationships/hyperlink" Target="https://www.republika.co.id/%20berita/kol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x.doi.org/10.17977/um031v8i22021p122" TargetMode="External"/><Relationship Id="rId14" Type="http://schemas.openxmlformats.org/officeDocument/2006/relationships/hyperlink" Target="https://repository.ar-raniry.ac.id/id/eprint/11319/1/Raudhatul%20Jannah%2C%20150901017%2C%20FIP%2C%20PSI%2C%20082267962101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16</Pages>
  <Words>5573</Words>
  <Characters>31768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2023-10-10T14:13:00Z</dcterms:created>
  <dcterms:modified xsi:type="dcterms:W3CDTF">2023-11-24T02:13:00Z</dcterms:modified>
</cp:coreProperties>
</file>