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CBD0" w14:textId="53887CD5" w:rsidR="0042522F" w:rsidRPr="004A571D" w:rsidRDefault="0042522F" w:rsidP="00A6484A">
      <w:pPr>
        <w:spacing w:after="0" w:line="240" w:lineRule="auto"/>
        <w:jc w:val="center"/>
        <w:rPr>
          <w:rFonts w:ascii="Times New Roman" w:eastAsia="Times New Roman" w:hAnsi="Times New Roman" w:cs="Times New Roman"/>
          <w:b/>
          <w:sz w:val="24"/>
          <w:szCs w:val="24"/>
        </w:rPr>
      </w:pPr>
      <w:bookmarkStart w:id="0" w:name="_GoBack"/>
      <w:bookmarkEnd w:id="0"/>
      <w:r w:rsidRPr="004A571D">
        <w:rPr>
          <w:rFonts w:ascii="Times New Roman" w:eastAsia="Times New Roman" w:hAnsi="Times New Roman" w:cs="Times New Roman"/>
          <w:b/>
          <w:sz w:val="24"/>
          <w:szCs w:val="24"/>
        </w:rPr>
        <w:t xml:space="preserve">HUBUNGAN ANTARA </w:t>
      </w:r>
      <w:r w:rsidRPr="004A571D">
        <w:rPr>
          <w:rFonts w:ascii="Times New Roman" w:eastAsia="Times New Roman" w:hAnsi="Times New Roman" w:cs="Times New Roman"/>
          <w:b/>
          <w:color w:val="000000"/>
          <w:sz w:val="24"/>
          <w:szCs w:val="24"/>
        </w:rPr>
        <w:t xml:space="preserve">DUKUNGAN SOSIAL TEMAN SEBAYA </w:t>
      </w:r>
      <w:r w:rsidR="00267A7A">
        <w:rPr>
          <w:rFonts w:ascii="Times New Roman" w:eastAsia="Times New Roman" w:hAnsi="Times New Roman" w:cs="Times New Roman"/>
          <w:b/>
          <w:sz w:val="24"/>
          <w:szCs w:val="24"/>
        </w:rPr>
        <w:t>DE</w:t>
      </w:r>
      <w:r w:rsidRPr="004A571D">
        <w:rPr>
          <w:rFonts w:ascii="Times New Roman" w:eastAsia="Times New Roman" w:hAnsi="Times New Roman" w:cs="Times New Roman"/>
          <w:b/>
          <w:sz w:val="24"/>
          <w:szCs w:val="24"/>
        </w:rPr>
        <w:t>N</w:t>
      </w:r>
      <w:r w:rsidR="00267A7A">
        <w:rPr>
          <w:rFonts w:ascii="Times New Roman" w:eastAsia="Times New Roman" w:hAnsi="Times New Roman" w:cs="Times New Roman"/>
          <w:b/>
          <w:sz w:val="24"/>
          <w:szCs w:val="24"/>
        </w:rPr>
        <w:t>GAN</w:t>
      </w:r>
      <w:r w:rsidRPr="004A571D">
        <w:rPr>
          <w:rFonts w:ascii="Times New Roman" w:eastAsia="Times New Roman" w:hAnsi="Times New Roman" w:cs="Times New Roman"/>
          <w:b/>
          <w:sz w:val="24"/>
          <w:szCs w:val="24"/>
        </w:rPr>
        <w:t xml:space="preserve"> RESILIENSI PADA MAHASISWA RANTAU </w:t>
      </w:r>
      <w:r w:rsidRPr="004A571D">
        <w:rPr>
          <w:rFonts w:ascii="Times New Roman" w:eastAsia="Times New Roman" w:hAnsi="Times New Roman" w:cs="Times New Roman"/>
          <w:b/>
          <w:color w:val="000000"/>
          <w:sz w:val="24"/>
          <w:szCs w:val="24"/>
        </w:rPr>
        <w:t xml:space="preserve">TAHUN PERTAMA </w:t>
      </w:r>
      <w:r w:rsidRPr="004A571D">
        <w:rPr>
          <w:rFonts w:ascii="Times New Roman" w:eastAsia="Times New Roman" w:hAnsi="Times New Roman" w:cs="Times New Roman"/>
          <w:b/>
          <w:sz w:val="24"/>
          <w:szCs w:val="24"/>
        </w:rPr>
        <w:t>DI UNIVERSITAS MERCU BUANA YOGYAKARTA</w:t>
      </w:r>
    </w:p>
    <w:p w14:paraId="5550B351" w14:textId="77777777" w:rsidR="0042522F" w:rsidRPr="004A571D" w:rsidRDefault="0042522F" w:rsidP="00A6484A">
      <w:pPr>
        <w:spacing w:after="0" w:line="360" w:lineRule="auto"/>
        <w:rPr>
          <w:rFonts w:ascii="Times New Roman" w:eastAsia="Times New Roman" w:hAnsi="Times New Roman" w:cs="Times New Roman"/>
          <w:b/>
        </w:rPr>
      </w:pPr>
    </w:p>
    <w:p w14:paraId="13FC1294" w14:textId="7D466345" w:rsidR="0042522F" w:rsidRPr="004A571D" w:rsidRDefault="0042522F" w:rsidP="00A6484A">
      <w:pPr>
        <w:spacing w:line="240" w:lineRule="auto"/>
        <w:jc w:val="center"/>
        <w:rPr>
          <w:rFonts w:ascii="Times New Roman" w:eastAsia="Times New Roman" w:hAnsi="Times New Roman" w:cs="Times New Roman"/>
          <w:b/>
          <w:bCs/>
          <w:i/>
          <w:iCs/>
          <w:sz w:val="24"/>
          <w:szCs w:val="24"/>
        </w:rPr>
      </w:pPr>
      <w:r w:rsidRPr="004A571D">
        <w:rPr>
          <w:rFonts w:ascii="Times New Roman" w:eastAsia="Times New Roman" w:hAnsi="Times New Roman" w:cs="Times New Roman"/>
          <w:b/>
          <w:bCs/>
          <w:i/>
          <w:iCs/>
          <w:sz w:val="24"/>
          <w:szCs w:val="24"/>
        </w:rPr>
        <w:t>RELATIONSHIP BETWEEN PEER SOCIAL SUPPORT R</w:t>
      </w:r>
      <w:r w:rsidR="00267A7A">
        <w:rPr>
          <w:rFonts w:ascii="Times New Roman" w:eastAsia="Times New Roman" w:hAnsi="Times New Roman" w:cs="Times New Roman"/>
          <w:b/>
          <w:bCs/>
          <w:i/>
          <w:iCs/>
          <w:sz w:val="24"/>
          <w:szCs w:val="24"/>
        </w:rPr>
        <w:t>ESILIENCE IN FIRST YEAR REGIONAL</w:t>
      </w:r>
      <w:r w:rsidRPr="004A571D">
        <w:rPr>
          <w:rFonts w:ascii="Times New Roman" w:eastAsia="Times New Roman" w:hAnsi="Times New Roman" w:cs="Times New Roman"/>
          <w:b/>
          <w:bCs/>
          <w:i/>
          <w:iCs/>
          <w:sz w:val="24"/>
          <w:szCs w:val="24"/>
        </w:rPr>
        <w:t xml:space="preserve"> STUDENTS AT MERCU BUANA UNIVERSITY, YOGYAKARTA</w:t>
      </w:r>
    </w:p>
    <w:p w14:paraId="48617DAC" w14:textId="77777777" w:rsidR="0042522F" w:rsidRPr="004A571D" w:rsidRDefault="0042522F" w:rsidP="004A571D">
      <w:pPr>
        <w:spacing w:after="0" w:line="360" w:lineRule="auto"/>
        <w:jc w:val="center"/>
        <w:rPr>
          <w:rFonts w:ascii="Times New Roman" w:hAnsi="Times New Roman" w:cs="Times New Roman"/>
          <w:b/>
        </w:rPr>
      </w:pPr>
      <w:r w:rsidRPr="004A571D">
        <w:rPr>
          <w:rFonts w:ascii="Times New Roman" w:hAnsi="Times New Roman" w:cs="Times New Roman"/>
          <w:b/>
        </w:rPr>
        <w:t>Putri Ayu Anggela</w:t>
      </w:r>
      <w:r w:rsidRPr="004A571D">
        <w:rPr>
          <w:rFonts w:ascii="Times New Roman" w:hAnsi="Times New Roman" w:cs="Times New Roman"/>
          <w:b/>
          <w:vertAlign w:val="superscript"/>
          <w:lang w:val="id-ID"/>
        </w:rPr>
        <w:t>1</w:t>
      </w:r>
      <w:r w:rsidRPr="004A571D">
        <w:rPr>
          <w:rFonts w:ascii="Times New Roman" w:hAnsi="Times New Roman" w:cs="Times New Roman"/>
          <w:b/>
          <w:lang w:val="id-ID"/>
        </w:rPr>
        <w:t>,</w:t>
      </w:r>
      <w:r w:rsidR="00146840" w:rsidRPr="004A571D">
        <w:rPr>
          <w:rFonts w:ascii="Times New Roman" w:hAnsi="Times New Roman" w:cs="Times New Roman"/>
          <w:b/>
        </w:rPr>
        <w:t xml:space="preserve"> </w:t>
      </w:r>
      <w:r w:rsidRPr="004A571D">
        <w:rPr>
          <w:rFonts w:ascii="Times New Roman" w:eastAsia="Times New Roman" w:hAnsi="Times New Roman" w:cs="Times New Roman"/>
          <w:b/>
          <w:bCs/>
        </w:rPr>
        <w:t xml:space="preserve">Triana Noor Edwina </w:t>
      </w:r>
      <w:r w:rsidRPr="004A571D">
        <w:rPr>
          <w:rFonts w:ascii="Times New Roman" w:eastAsia="Times New Roman" w:hAnsi="Times New Roman" w:cs="Times New Roman"/>
          <w:b/>
          <w:bCs/>
          <w:color w:val="000000"/>
          <w:lang w:eastAsia="en-ID"/>
        </w:rPr>
        <w:t>Dewayani Soeharto</w:t>
      </w:r>
      <w:r w:rsidRPr="004A571D">
        <w:rPr>
          <w:rFonts w:ascii="Times New Roman" w:hAnsi="Times New Roman" w:cs="Times New Roman"/>
          <w:b/>
          <w:vertAlign w:val="superscript"/>
          <w:lang w:val="id-ID"/>
        </w:rPr>
        <w:t xml:space="preserve"> 2</w:t>
      </w:r>
      <w:r w:rsidRPr="004A571D">
        <w:rPr>
          <w:rFonts w:ascii="Times New Roman" w:hAnsi="Times New Roman" w:cs="Times New Roman"/>
          <w:b/>
          <w:lang w:val="id-ID"/>
        </w:rPr>
        <w:t xml:space="preserve"> </w:t>
      </w:r>
    </w:p>
    <w:p w14:paraId="5F1F1B61" w14:textId="77777777" w:rsidR="0042522F" w:rsidRPr="004A571D" w:rsidRDefault="0042522F" w:rsidP="004A571D">
      <w:pPr>
        <w:spacing w:after="0" w:line="360" w:lineRule="auto"/>
        <w:jc w:val="center"/>
        <w:rPr>
          <w:rFonts w:ascii="Times New Roman" w:hAnsi="Times New Roman" w:cs="Times New Roman"/>
          <w:i/>
          <w:sz w:val="20"/>
          <w:szCs w:val="20"/>
          <w:lang w:val="id-ID"/>
        </w:rPr>
      </w:pPr>
      <w:r w:rsidRPr="004A571D">
        <w:rPr>
          <w:rFonts w:ascii="Times New Roman" w:hAnsi="Times New Roman" w:cs="Times New Roman"/>
          <w:vertAlign w:val="superscript"/>
          <w:lang w:val="id-ID"/>
        </w:rPr>
        <w:t>12</w:t>
      </w:r>
      <w:r w:rsidRPr="004A571D">
        <w:rPr>
          <w:rFonts w:ascii="Times New Roman" w:hAnsi="Times New Roman" w:cs="Times New Roman"/>
          <w:sz w:val="20"/>
          <w:szCs w:val="20"/>
        </w:rPr>
        <w:t>Universitas Mercu Buana Yogyakarta</w:t>
      </w:r>
    </w:p>
    <w:p w14:paraId="476A47A8" w14:textId="77777777" w:rsidR="0042522F" w:rsidRPr="004A571D" w:rsidRDefault="00FC69F8" w:rsidP="004A571D">
      <w:pPr>
        <w:spacing w:after="0" w:line="360" w:lineRule="auto"/>
        <w:jc w:val="center"/>
        <w:rPr>
          <w:rFonts w:ascii="Times New Roman" w:hAnsi="Times New Roman" w:cs="Times New Roman"/>
          <w:sz w:val="20"/>
          <w:szCs w:val="20"/>
        </w:rPr>
      </w:pPr>
      <w:hyperlink r:id="rId7" w:history="1">
        <w:r w:rsidR="0042522F" w:rsidRPr="004A571D">
          <w:rPr>
            <w:rStyle w:val="Hyperlink"/>
            <w:rFonts w:ascii="Times New Roman" w:hAnsi="Times New Roman" w:cs="Times New Roman"/>
            <w:sz w:val="20"/>
            <w:szCs w:val="20"/>
            <w:vertAlign w:val="superscript"/>
            <w:lang w:val="id-ID"/>
          </w:rPr>
          <w:t>12</w:t>
        </w:r>
        <w:r w:rsidR="0042522F" w:rsidRPr="004A571D">
          <w:rPr>
            <w:rStyle w:val="Hyperlink"/>
            <w:rFonts w:ascii="Times New Roman" w:hAnsi="Times New Roman" w:cs="Times New Roman"/>
            <w:sz w:val="20"/>
            <w:szCs w:val="20"/>
          </w:rPr>
          <w:t>18081248@student.mercubuana-yogya.ac.id</w:t>
        </w:r>
      </w:hyperlink>
      <w:r w:rsidR="0042522F" w:rsidRPr="004A571D">
        <w:rPr>
          <w:rFonts w:ascii="Times New Roman" w:hAnsi="Times New Roman" w:cs="Times New Roman"/>
          <w:sz w:val="20"/>
          <w:szCs w:val="20"/>
        </w:rPr>
        <w:t xml:space="preserve"> </w:t>
      </w:r>
    </w:p>
    <w:p w14:paraId="1F51C317" w14:textId="6708B857" w:rsidR="0042522F" w:rsidRDefault="0042522F" w:rsidP="00A6484A">
      <w:pPr>
        <w:spacing w:after="0" w:line="360" w:lineRule="auto"/>
        <w:jc w:val="center"/>
        <w:rPr>
          <w:rFonts w:ascii="Times New Roman" w:hAnsi="Times New Roman" w:cs="Times New Roman"/>
          <w:sz w:val="20"/>
          <w:szCs w:val="20"/>
        </w:rPr>
      </w:pPr>
      <w:r w:rsidRPr="004A571D">
        <w:rPr>
          <w:rFonts w:ascii="Times New Roman" w:hAnsi="Times New Roman" w:cs="Times New Roman"/>
          <w:sz w:val="20"/>
          <w:szCs w:val="20"/>
          <w:vertAlign w:val="superscript"/>
        </w:rPr>
        <w:t>12</w:t>
      </w:r>
      <w:r w:rsidRPr="004A571D">
        <w:rPr>
          <w:rFonts w:ascii="Times New Roman" w:hAnsi="Times New Roman" w:cs="Times New Roman"/>
          <w:sz w:val="20"/>
          <w:szCs w:val="20"/>
        </w:rPr>
        <w:t>082372659267</w:t>
      </w:r>
    </w:p>
    <w:p w14:paraId="5494CBDA" w14:textId="77777777" w:rsidR="00A6484A" w:rsidRPr="00A6484A" w:rsidRDefault="00A6484A" w:rsidP="00A6484A">
      <w:pPr>
        <w:spacing w:after="0" w:line="360" w:lineRule="auto"/>
        <w:jc w:val="center"/>
        <w:rPr>
          <w:rFonts w:ascii="Times New Roman" w:hAnsi="Times New Roman" w:cs="Times New Roman"/>
          <w:sz w:val="20"/>
          <w:szCs w:val="20"/>
          <w:u w:val="single"/>
        </w:rPr>
      </w:pPr>
    </w:p>
    <w:p w14:paraId="1EB61064" w14:textId="77777777" w:rsidR="0042522F" w:rsidRPr="004A571D" w:rsidRDefault="0042522F" w:rsidP="004A571D">
      <w:pPr>
        <w:pBdr>
          <w:top w:val="nil"/>
          <w:left w:val="nil"/>
          <w:bottom w:val="nil"/>
          <w:right w:val="nil"/>
          <w:between w:val="nil"/>
        </w:pBdr>
        <w:spacing w:after="0" w:line="360" w:lineRule="auto"/>
        <w:jc w:val="center"/>
        <w:outlineLvl w:val="0"/>
        <w:rPr>
          <w:rFonts w:ascii="Times New Roman" w:eastAsia="Times New Roman" w:hAnsi="Times New Roman" w:cs="Times New Roman"/>
          <w:b/>
          <w:color w:val="000000"/>
        </w:rPr>
      </w:pPr>
      <w:bookmarkStart w:id="1" w:name="_Toc122552474"/>
      <w:r w:rsidRPr="004A571D">
        <w:rPr>
          <w:rFonts w:ascii="Times New Roman" w:eastAsia="Times New Roman" w:hAnsi="Times New Roman" w:cs="Times New Roman"/>
          <w:b/>
          <w:color w:val="000000"/>
        </w:rPr>
        <w:t>A</w:t>
      </w:r>
      <w:bookmarkEnd w:id="1"/>
      <w:r w:rsidRPr="004A571D">
        <w:rPr>
          <w:rFonts w:ascii="Times New Roman" w:eastAsia="Times New Roman" w:hAnsi="Times New Roman" w:cs="Times New Roman"/>
          <w:b/>
          <w:color w:val="000000"/>
        </w:rPr>
        <w:t>bstrak</w:t>
      </w:r>
    </w:p>
    <w:p w14:paraId="71276AA1" w14:textId="77777777" w:rsidR="00267A7A" w:rsidRPr="00267A7A" w:rsidRDefault="00267A7A" w:rsidP="00267A7A">
      <w:pPr>
        <w:spacing w:line="240" w:lineRule="auto"/>
        <w:jc w:val="both"/>
        <w:rPr>
          <w:rFonts w:ascii="Times New Roman" w:hAnsi="Times New Roman" w:cs="Times New Roman"/>
          <w:color w:val="FF0000"/>
        </w:rPr>
      </w:pPr>
      <w:r w:rsidRPr="00267A7A">
        <w:rPr>
          <w:rFonts w:ascii="Times New Roman" w:eastAsia="Times New Roman" w:hAnsi="Times New Roman" w:cs="Times New Roman"/>
        </w:rPr>
        <w:t xml:space="preserve">Pada masa ini mahasiswa rantau tahun pertama berada pada masa yang penuh dengan tekanan karena mahasiswa rantau dituntut untuk mampu mengorganisir perasaannya. Oleh karena itu, dibutuhkan kemampuan resiliensi untuk bangkit dan bertahan ketika menghadapi situasi sulit dan tertekan. </w:t>
      </w:r>
      <w:r w:rsidRPr="00267A7A">
        <w:rPr>
          <w:rFonts w:ascii="Times New Roman" w:hAnsi="Times New Roman" w:cs="Times New Roman"/>
        </w:rPr>
        <w:t xml:space="preserve">Penelitian ini bertujuan untuk mengetahui hubungan antara dukungan sosial teman sebaya dengan resiliensi pada mahasiswa rantau tahun pertama di Universitas Mercu Buana Yogyakarta. </w:t>
      </w:r>
      <w:r w:rsidRPr="00267A7A">
        <w:rPr>
          <w:rFonts w:ascii="Times New Roman" w:eastAsia="Times New Roman" w:hAnsi="Times New Roman" w:cs="Times New Roman"/>
          <w:color w:val="000000"/>
        </w:rPr>
        <w:t xml:space="preserve">Hipotesis yang diajukan pada penelitian ini adalah terdapat hubungan positif antara dukungan sosial teman sebaya dengan resiliensi pada mahasiswa rantau tahun pertama di Universitas Mercu Buana Yogyakarta. </w:t>
      </w:r>
      <w:r w:rsidRPr="00267A7A">
        <w:rPr>
          <w:rFonts w:ascii="Times New Roman" w:hAnsi="Times New Roman" w:cs="Times New Roman"/>
        </w:rPr>
        <w:t>Subjek dalam penelitian ini berjumlah 50 orang dengan karakteristik sebagai mahasiswa rantau tahun pertama di Universitas Mercu Buana Yogyakarta. Angakatan tahun 2022 dari usia 18-21 tahun. Metode pengumpulan data menggunakan Skala Dukungan Sosial Teman Sebaya dan Skala Resiliensi. Teknik analisis data digunakan meru</w:t>
      </w:r>
      <w:bookmarkStart w:id="2" w:name="_Hlk122569657"/>
      <w:r w:rsidRPr="00267A7A">
        <w:rPr>
          <w:rFonts w:ascii="Times New Roman" w:hAnsi="Times New Roman" w:cs="Times New Roman"/>
        </w:rPr>
        <w:t xml:space="preserve">pakan </w:t>
      </w:r>
      <w:r w:rsidRPr="00267A7A">
        <w:rPr>
          <w:rFonts w:ascii="Times New Roman" w:hAnsi="Times New Roman" w:cs="Times New Roman"/>
          <w:color w:val="000000" w:themeColor="text1"/>
        </w:rPr>
        <w:t>teknik korelasi</w:t>
      </w:r>
      <w:r w:rsidRPr="00267A7A">
        <w:rPr>
          <w:rFonts w:ascii="Times New Roman" w:hAnsi="Times New Roman" w:cs="Times New Roman"/>
          <w:i/>
          <w:color w:val="000000" w:themeColor="text1"/>
        </w:rPr>
        <w:t xml:space="preserve"> </w:t>
      </w:r>
      <w:r w:rsidRPr="00267A7A">
        <w:rPr>
          <w:rFonts w:ascii="Times New Roman" w:hAnsi="Times New Roman" w:cs="Times New Roman"/>
        </w:rPr>
        <w:t>Spearman-</w:t>
      </w:r>
      <w:r w:rsidRPr="00267A7A">
        <w:rPr>
          <w:rFonts w:ascii="Times New Roman" w:hAnsi="Times New Roman" w:cs="Times New Roman"/>
          <w:i/>
        </w:rPr>
        <w:t xml:space="preserve">rho </w:t>
      </w:r>
      <w:r w:rsidRPr="00267A7A">
        <w:rPr>
          <w:rFonts w:ascii="Times New Roman" w:hAnsi="Times New Roman" w:cs="Times New Roman"/>
        </w:rPr>
        <w:t>(</w:t>
      </w:r>
      <w:r w:rsidRPr="00267A7A">
        <w:rPr>
          <w:rFonts w:ascii="Times New Roman" w:hAnsi="Times New Roman" w:cs="Times New Roman"/>
          <w:i/>
        </w:rPr>
        <w:t>rank spearman correlation coefficient</w:t>
      </w:r>
      <w:r w:rsidRPr="00267A7A">
        <w:rPr>
          <w:rFonts w:ascii="Times New Roman" w:hAnsi="Times New Roman" w:cs="Times New Roman"/>
        </w:rPr>
        <w:t>) yang dikembangkan oleh Charles Spearman.</w:t>
      </w:r>
      <w:bookmarkEnd w:id="2"/>
      <w:r w:rsidRPr="00267A7A">
        <w:rPr>
          <w:rFonts w:ascii="Times New Roman" w:hAnsi="Times New Roman" w:cs="Times New Roman"/>
        </w:rPr>
        <w:t>Berdasarkan hasil analisis data yang diperoleh nilai koefisien korelasi Rxy = 0,551 (p&lt;0,050) yang berarti ada hubungan positif antara dukungan sosial teman sebaya dengan resiliensi pada mahasiswa rantau tahun pertama di Universitas Mercu Buana Yogyakarta. Hipotesis yang diajukan dalam penelitian ini diterima, bahwa terdapat hubungan positif antara dukungan sosial teman sebaya dengan resiliensi pada mahasiswa rantau tahun pertama di Universitas Mercu Buana Yogyakarta. Diterimanya hipotesis ini menunjukkan nilai koefisien determinasi (R²) = 0,481 yang berarti sumbangan efektif dukungan sosial teman sebaya dengan resiliensi adalah 48.1%.</w:t>
      </w:r>
    </w:p>
    <w:p w14:paraId="08164694" w14:textId="77777777" w:rsidR="0042522F" w:rsidRPr="004A571D" w:rsidRDefault="0042522F" w:rsidP="004A571D">
      <w:pPr>
        <w:spacing w:after="0" w:line="360" w:lineRule="auto"/>
        <w:jc w:val="both"/>
        <w:rPr>
          <w:rFonts w:ascii="Times New Roman" w:hAnsi="Times New Roman" w:cs="Times New Roman"/>
        </w:rPr>
      </w:pPr>
    </w:p>
    <w:p w14:paraId="2ABCFEE7" w14:textId="6FFC76AE" w:rsidR="00070F78" w:rsidRDefault="0042522F" w:rsidP="00A6484A">
      <w:pPr>
        <w:spacing w:after="0" w:line="360" w:lineRule="auto"/>
        <w:rPr>
          <w:rFonts w:ascii="Times New Roman" w:hAnsi="Times New Roman" w:cs="Times New Roman"/>
          <w:i/>
          <w:sz w:val="20"/>
          <w:szCs w:val="20"/>
        </w:rPr>
      </w:pPr>
      <w:r w:rsidRPr="00A6484A">
        <w:rPr>
          <w:rFonts w:ascii="Times New Roman" w:hAnsi="Times New Roman" w:cs="Times New Roman"/>
          <w:b/>
          <w:bCs/>
          <w:sz w:val="20"/>
          <w:szCs w:val="20"/>
        </w:rPr>
        <w:t>Kata kunci</w:t>
      </w:r>
      <w:r w:rsidRPr="00A6484A">
        <w:rPr>
          <w:rFonts w:ascii="Times New Roman" w:hAnsi="Times New Roman" w:cs="Times New Roman"/>
          <w:sz w:val="20"/>
          <w:szCs w:val="20"/>
        </w:rPr>
        <w:t xml:space="preserve">: </w:t>
      </w:r>
      <w:r w:rsidRPr="00A6484A">
        <w:rPr>
          <w:rFonts w:ascii="Times New Roman" w:hAnsi="Times New Roman" w:cs="Times New Roman"/>
          <w:i/>
          <w:sz w:val="20"/>
          <w:szCs w:val="20"/>
        </w:rPr>
        <w:t xml:space="preserve">Dukungan Sosial Teman Sebaya dan Resiliensi </w:t>
      </w:r>
    </w:p>
    <w:p w14:paraId="4361D83D" w14:textId="77777777" w:rsidR="00A6484A" w:rsidRPr="00A6484A" w:rsidRDefault="00A6484A" w:rsidP="00A6484A">
      <w:pPr>
        <w:spacing w:after="0" w:line="360" w:lineRule="auto"/>
        <w:rPr>
          <w:rFonts w:ascii="Times New Roman" w:hAnsi="Times New Roman" w:cs="Times New Roman"/>
          <w:i/>
          <w:sz w:val="20"/>
          <w:szCs w:val="20"/>
        </w:rPr>
      </w:pPr>
    </w:p>
    <w:p w14:paraId="2F8BA8C7" w14:textId="77777777" w:rsidR="0042522F" w:rsidRPr="00A6484A" w:rsidRDefault="0042522F" w:rsidP="00A6484A">
      <w:pPr>
        <w:pStyle w:val="Heading1"/>
        <w:rPr>
          <w:i/>
          <w:iCs/>
          <w:sz w:val="22"/>
          <w:szCs w:val="22"/>
        </w:rPr>
      </w:pPr>
      <w:bookmarkStart w:id="3" w:name="_Toc122552475"/>
      <w:r w:rsidRPr="00A6484A">
        <w:rPr>
          <w:i/>
          <w:iCs/>
          <w:sz w:val="22"/>
          <w:szCs w:val="22"/>
        </w:rPr>
        <w:t>A</w:t>
      </w:r>
      <w:bookmarkEnd w:id="3"/>
      <w:r w:rsidRPr="00A6484A">
        <w:rPr>
          <w:i/>
          <w:iCs/>
          <w:sz w:val="22"/>
          <w:szCs w:val="22"/>
        </w:rPr>
        <w:t>bstract</w:t>
      </w:r>
    </w:p>
    <w:p w14:paraId="05FD4A0F" w14:textId="77777777" w:rsidR="00267A7A" w:rsidRPr="00267A7A" w:rsidRDefault="00267A7A" w:rsidP="00267A7A">
      <w:pPr>
        <w:spacing w:line="240" w:lineRule="auto"/>
        <w:jc w:val="both"/>
        <w:rPr>
          <w:rFonts w:ascii="Times New Roman" w:hAnsi="Times New Roman" w:cs="Times New Roman"/>
          <w:i/>
        </w:rPr>
      </w:pPr>
      <w:r w:rsidRPr="00267A7A">
        <w:rPr>
          <w:rFonts w:ascii="Times New Roman" w:hAnsi="Times New Roman" w:cs="Times New Roman"/>
          <w:i/>
        </w:rPr>
        <w:t>At this time the first year regional students were in a period full of pressure because regional students were required to be able to organize their feelings. Therefore, resilience is needed to rise and survive when facing difficult and stressful situations. This study aims to determine the relationship between peer social support and resilience in first-year regional students at Mercu Buana University, Yogyakarta. The hypothesis put forward in this study is that there is a positive relationship between peer social support and resilience in first-year regional students at Mercu Buana University, Yogyakarta. The subjects in this study were 50 people with characteristics as first-year regional students at Mercu Buana University, Yogyakarta. Class of 2022 from 18-21 years old. The data collection method uses the Peer Social Support Scale and the Resilience Scale. The data analysis technique used is the Spearman-rho (rank spearman correlation coefficient) from Charles Spearman</w:t>
      </w:r>
      <w:r w:rsidRPr="00267A7A">
        <w:rPr>
          <w:rFonts w:ascii="Times New Roman" w:hAnsi="Times New Roman" w:cs="Times New Roman"/>
          <w:i/>
          <w:color w:val="C00000"/>
        </w:rPr>
        <w:t xml:space="preserve">. </w:t>
      </w:r>
      <w:r w:rsidRPr="00267A7A">
        <w:rPr>
          <w:rFonts w:ascii="Times New Roman" w:hAnsi="Times New Roman" w:cs="Times New Roman"/>
          <w:i/>
        </w:rPr>
        <w:t xml:space="preserve">Based on the results of data analysis, it was obtained that the correlation coefficient Rxy = 0.551 (p &lt;0.050) which means that there is a positive relationship between peer social support and resilience in first-year regional students at Mercu Buana University, Yogyakarta. The hypothesis put forward in this study is accepted, that there is a positive relationship between peer social support and resilience in </w:t>
      </w:r>
      <w:r w:rsidRPr="00267A7A">
        <w:rPr>
          <w:rFonts w:ascii="Times New Roman" w:hAnsi="Times New Roman" w:cs="Times New Roman"/>
          <w:i/>
        </w:rPr>
        <w:lastRenderedPageBreak/>
        <w:t>first-year regional students at Mercu Buana University, Yogyakarta. Acceptance of this hypothesis shows the value of the coefficient of determination (R²) = 0.481, which means that the effective contribution of peer social support to resilience is 48.1%.</w:t>
      </w:r>
    </w:p>
    <w:p w14:paraId="435D22B1" w14:textId="77777777" w:rsidR="00A6484A" w:rsidRPr="00A6484A" w:rsidRDefault="00A6484A" w:rsidP="00A6484A">
      <w:pPr>
        <w:spacing w:after="0" w:line="240" w:lineRule="auto"/>
        <w:jc w:val="both"/>
        <w:rPr>
          <w:rFonts w:ascii="Times New Roman" w:hAnsi="Times New Roman" w:cs="Times New Roman"/>
          <w:bCs/>
          <w:i/>
          <w:iCs/>
          <w:sz w:val="20"/>
          <w:szCs w:val="20"/>
        </w:rPr>
      </w:pPr>
    </w:p>
    <w:p w14:paraId="0D17EBCE" w14:textId="26563CDA" w:rsidR="0042522F" w:rsidRPr="00A6484A" w:rsidRDefault="0042522F" w:rsidP="00A6484A">
      <w:pPr>
        <w:spacing w:after="0" w:line="240" w:lineRule="auto"/>
        <w:jc w:val="both"/>
        <w:rPr>
          <w:rFonts w:ascii="Times New Roman" w:hAnsi="Times New Roman" w:cs="Times New Roman"/>
          <w:bCs/>
          <w:i/>
          <w:iCs/>
          <w:sz w:val="20"/>
          <w:szCs w:val="20"/>
        </w:rPr>
      </w:pPr>
      <w:r w:rsidRPr="00A6484A">
        <w:rPr>
          <w:rFonts w:ascii="Times New Roman" w:hAnsi="Times New Roman" w:cs="Times New Roman"/>
          <w:b/>
          <w:i/>
          <w:iCs/>
          <w:sz w:val="20"/>
          <w:szCs w:val="20"/>
        </w:rPr>
        <w:t>Keywords</w:t>
      </w:r>
      <w:r w:rsidRPr="00A6484A">
        <w:rPr>
          <w:rFonts w:ascii="Times New Roman" w:hAnsi="Times New Roman" w:cs="Times New Roman"/>
          <w:bCs/>
          <w:i/>
          <w:iCs/>
          <w:sz w:val="20"/>
          <w:szCs w:val="20"/>
        </w:rPr>
        <w:t>: Peer Social Support and Resilience</w:t>
      </w:r>
    </w:p>
    <w:p w14:paraId="55694844" w14:textId="77777777" w:rsidR="004A571D" w:rsidRPr="004A571D" w:rsidRDefault="004A571D" w:rsidP="004A571D">
      <w:pPr>
        <w:spacing w:after="0" w:line="360" w:lineRule="auto"/>
        <w:jc w:val="both"/>
        <w:rPr>
          <w:rFonts w:ascii="Times New Roman" w:hAnsi="Times New Roman" w:cs="Times New Roman"/>
          <w:bCs/>
          <w:i/>
          <w:iCs/>
        </w:rPr>
      </w:pPr>
    </w:p>
    <w:p w14:paraId="69BE04F1" w14:textId="77777777" w:rsidR="0042522F" w:rsidRPr="004A571D" w:rsidRDefault="0042522F" w:rsidP="004A571D">
      <w:pPr>
        <w:spacing w:after="0" w:line="360" w:lineRule="auto"/>
        <w:jc w:val="both"/>
        <w:rPr>
          <w:rFonts w:ascii="Times New Roman" w:hAnsi="Times New Roman" w:cs="Times New Roman"/>
          <w:b/>
          <w:bCs/>
        </w:rPr>
      </w:pPr>
      <w:r w:rsidRPr="004A571D">
        <w:rPr>
          <w:rFonts w:ascii="Times New Roman" w:hAnsi="Times New Roman" w:cs="Times New Roman"/>
          <w:b/>
          <w:bCs/>
        </w:rPr>
        <w:t>PENDAHULUAN</w:t>
      </w:r>
    </w:p>
    <w:p w14:paraId="3C5D74FA" w14:textId="77777777" w:rsidR="00267A7A" w:rsidRPr="00267A7A" w:rsidRDefault="00267A7A" w:rsidP="00267A7A">
      <w:pPr>
        <w:pBdr>
          <w:top w:val="nil"/>
          <w:left w:val="nil"/>
          <w:bottom w:val="nil"/>
          <w:right w:val="nil"/>
          <w:between w:val="nil"/>
        </w:pBdr>
        <w:spacing w:after="0" w:line="360" w:lineRule="auto"/>
        <w:ind w:firstLine="694"/>
        <w:jc w:val="both"/>
        <w:rPr>
          <w:rFonts w:ascii="Times New Roman" w:eastAsia="Times New Roman" w:hAnsi="Times New Roman" w:cs="Times New Roman"/>
          <w:color w:val="000000" w:themeColor="text1"/>
        </w:rPr>
      </w:pPr>
      <w:bookmarkStart w:id="4" w:name="_Hlk122566760"/>
      <w:r w:rsidRPr="00267A7A">
        <w:rPr>
          <w:rFonts w:ascii="Times New Roman" w:eastAsia="Times New Roman" w:hAnsi="Times New Roman" w:cs="Times New Roman"/>
          <w:color w:val="000000" w:themeColor="text1"/>
        </w:rPr>
        <w:t xml:space="preserve">Mahasiswa sebenarnya mengalami kegagalan dari berbagai kesulitan dalam hidupannya, kesulitan yang dihadapi mahasiswa adalah tantangan dalam menjalankan kehidupan untuk tetap bertahan hidup ketika menghadapi masalah. </w:t>
      </w:r>
      <w:r w:rsidRPr="00267A7A">
        <w:rPr>
          <w:rFonts w:ascii="Times New Roman" w:eastAsia="Times New Roman" w:hAnsi="Times New Roman" w:cs="Times New Roman"/>
          <w:color w:val="000000"/>
        </w:rPr>
        <w:t xml:space="preserve">Menurut </w:t>
      </w:r>
      <w:r w:rsidRPr="00267A7A">
        <w:rPr>
          <w:rFonts w:ascii="Times New Roman" w:eastAsia="Times New Roman" w:hAnsi="Times New Roman" w:cs="Times New Roman"/>
          <w:color w:val="000000"/>
        </w:rPr>
        <w:fldChar w:fldCharType="begin" w:fldLock="1"/>
      </w:r>
      <w:r w:rsidRPr="00267A7A">
        <w:rPr>
          <w:rFonts w:ascii="Times New Roman" w:eastAsia="Times New Roman" w:hAnsi="Times New Roman" w:cs="Times New Roman"/>
          <w:color w:val="000000"/>
        </w:rPr>
        <w:instrText>ADDIN CSL_CITATION {"citationItems":[{"id":"ITEM-1","itemData":{"author":[{"dropping-particle":"","family":"Hartaji","given":"Damar Adi","non-dropping-particle":"","parse-names":false,"suffix":""}],"container-title":"Fakultas Psikologi Universitas Gunadarma","id":"ITEM-1","issued":{"date-parts":[["2012"]]},"title":"Motivasi Berprestasi Pada Mahasiswa yang Berkuliah Dengan Jurusan Pilihan Orangtua","type":"article-journal"},"uris":["http://www.mendeley.com/documents/?uuid=4a46460d-ef0b-4671-8c1a-9cdd9319339e"]}],"mendeley":{"formattedCitation":"(Hartaji, 2012)","plainTextFormattedCitation":"(Hartaji, 2012)","previouslyFormattedCitation":"(Hartaji, 2012)"},"properties":{"noteIndex":0},"schema":"https://github.com/citation-style-language/schema/raw/master/csl-citation.json"}</w:instrText>
      </w:r>
      <w:r w:rsidRPr="00267A7A">
        <w:rPr>
          <w:rFonts w:ascii="Times New Roman" w:eastAsia="Times New Roman" w:hAnsi="Times New Roman" w:cs="Times New Roman"/>
          <w:color w:val="000000"/>
        </w:rPr>
        <w:fldChar w:fldCharType="separate"/>
      </w:r>
      <w:r w:rsidRPr="00267A7A">
        <w:rPr>
          <w:rFonts w:ascii="Times New Roman" w:eastAsia="Times New Roman" w:hAnsi="Times New Roman" w:cs="Times New Roman"/>
          <w:noProof/>
          <w:color w:val="000000"/>
        </w:rPr>
        <w:t>Hartaji (2012)</w:t>
      </w:r>
      <w:r w:rsidRPr="00267A7A">
        <w:rPr>
          <w:rFonts w:ascii="Times New Roman" w:eastAsia="Times New Roman" w:hAnsi="Times New Roman" w:cs="Times New Roman"/>
          <w:color w:val="000000"/>
        </w:rPr>
        <w:fldChar w:fldCharType="end"/>
      </w:r>
      <w:r w:rsidRPr="00267A7A">
        <w:rPr>
          <w:rFonts w:ascii="Times New Roman" w:eastAsia="Times New Roman" w:hAnsi="Times New Roman" w:cs="Times New Roman"/>
          <w:color w:val="000000"/>
        </w:rPr>
        <w:t xml:space="preserve"> mahasiswa adalah seorang yang terdaftar pada pendidikan tinggi yang terdiri dari perguruan tinggi, perguruan tinggi teknik, institut dan universitas.</w:t>
      </w:r>
      <w:bookmarkStart w:id="5" w:name="_Hlk122566818"/>
      <w:bookmarkEnd w:id="4"/>
      <w:r w:rsidRPr="00267A7A">
        <w:rPr>
          <w:rFonts w:ascii="Times New Roman" w:eastAsia="Times New Roman" w:hAnsi="Times New Roman" w:cs="Times New Roman"/>
          <w:color w:val="000000" w:themeColor="text1"/>
        </w:rPr>
        <w:t xml:space="preserve"> Perubahan yang cukup drastis dirasakan mahasiswa rantau tahun pertama pada transisi dari SMA kemudian melanjutkan ke universitas yang menimbulkan perasaan-perasaan negatif. Dampak psikologis yang dirasakan mahasiswa rantau tahun pertama yaitu perasaan sedih, takut, cemas, khawatir, serta bingung dalam beradaptasi pada lingkungan baru, ketidaknyaman ini yang muncul ketika menjadi seorang mahasiswa rantau. </w:t>
      </w:r>
      <w:bookmarkEnd w:id="5"/>
      <w:r w:rsidRPr="00267A7A">
        <w:rPr>
          <w:rFonts w:ascii="Times New Roman" w:eastAsia="Times New Roman" w:hAnsi="Times New Roman" w:cs="Times New Roman"/>
          <w:color w:val="000000" w:themeColor="text1"/>
        </w:rPr>
        <w:t xml:space="preserve">Hal ini telah menyebabkan meluasnya kasus stres, depresi dan bahkan keputusan untuk mengakhiri hidup seseorang di kalangan mahasiswa </w:t>
      </w:r>
      <w:r w:rsidRPr="00267A7A">
        <w:rPr>
          <w:rFonts w:ascii="Times New Roman" w:eastAsia="Times New Roman" w:hAnsi="Times New Roman" w:cs="Times New Roman"/>
          <w:color w:val="000000"/>
        </w:rPr>
        <w:fldChar w:fldCharType="begin" w:fldLock="1"/>
      </w:r>
      <w:r w:rsidRPr="00267A7A">
        <w:rPr>
          <w:rFonts w:ascii="Times New Roman" w:eastAsia="Times New Roman" w:hAnsi="Times New Roman" w:cs="Times New Roman"/>
          <w:color w:val="000000"/>
        </w:rPr>
        <w:instrText>ADDIN CSL_CITATION {"citationItems":[{"id":"ITEM-1","itemData":{"abstract":"Resilience is an individual ability to face a difficult situations. First year students have to deal with new environment which sometimes difficult. The purpose of this study was to find out the resilience level of first year students in Medical Faculty of Riau University. This study used descriptive cross-sectional method. The population are students in the Faculty of Riau University batch 2013. Samples of this research were 119 students. This research used a questionnaire based on the Reivich &amp; Shatte's Resilience Theory. From the result, it was found that the majority (89,07%) students are in intermediate level of resilience. The aspects of resilience in order from highest to lowest level are empathy, emotion regulation, achievement, self-efficacy, optimism, analyzes the causes of the problem, and control of impulse.","author":[{"dropping-particle":"","family":"Amelia","given":"Sherty","non-dropping-particle":"","parse-names":false,"suffix":""},{"dropping-particle":"","family":"Asni","given":"Enikarmila","non-dropping-particle":"","parse-names":false,"suffix":""},{"dropping-particle":"","family":"Chairilsyah","given":"Daviq","non-dropping-particle":"","parse-names":false,"suffix":""}],"container-title":"Jurnal Online Mahasiswa Fakultas Kedokteran","id":"ITEM-1","issue":"2","issued":{"date-parts":[["2014"]]},"page":"1-9","title":"Gambaran ketangguhan diri (resiliensi) pada Mahasiswa Tahun pertama fakultas kedokteran universitas riau","type":"article-journal","volume":"1"},"uris":["http://www.mendeley.com/documents/?uuid=90a7ef6f-e61d-4d4c-897e-6a7cd22bd5d8"]}],"mendeley":{"formattedCitation":"(Amelia et al., 2014)","plainTextFormattedCitation":"(Amelia et al., 2014)","previouslyFormattedCitation":"(Amelia et al., 2014)"},"properties":{"noteIndex":0},"schema":"https://github.com/citation-style-language/schema/raw/master/csl-citation.json"}</w:instrText>
      </w:r>
      <w:r w:rsidRPr="00267A7A">
        <w:rPr>
          <w:rFonts w:ascii="Times New Roman" w:eastAsia="Times New Roman" w:hAnsi="Times New Roman" w:cs="Times New Roman"/>
          <w:color w:val="000000"/>
        </w:rPr>
        <w:fldChar w:fldCharType="separate"/>
      </w:r>
      <w:r w:rsidRPr="00267A7A">
        <w:rPr>
          <w:rFonts w:ascii="Times New Roman" w:eastAsia="Times New Roman" w:hAnsi="Times New Roman" w:cs="Times New Roman"/>
          <w:noProof/>
          <w:color w:val="000000"/>
        </w:rPr>
        <w:t>(Amelia dkk., 2014)</w:t>
      </w:r>
      <w:r w:rsidRPr="00267A7A">
        <w:rPr>
          <w:rFonts w:ascii="Times New Roman" w:eastAsia="Times New Roman" w:hAnsi="Times New Roman" w:cs="Times New Roman"/>
          <w:color w:val="000000"/>
        </w:rPr>
        <w:fldChar w:fldCharType="end"/>
      </w:r>
      <w:r w:rsidRPr="00267A7A">
        <w:rPr>
          <w:rFonts w:ascii="Times New Roman" w:eastAsia="Times New Roman" w:hAnsi="Times New Roman" w:cs="Times New Roman"/>
          <w:color w:val="000000"/>
        </w:rPr>
        <w:t>.</w:t>
      </w:r>
    </w:p>
    <w:p w14:paraId="0DDF740B" w14:textId="315FC7DF" w:rsidR="008D280C" w:rsidRPr="004A571D" w:rsidRDefault="00155CE2" w:rsidP="004A571D">
      <w:pPr>
        <w:spacing w:line="360" w:lineRule="auto"/>
        <w:ind w:firstLine="694"/>
        <w:jc w:val="both"/>
        <w:rPr>
          <w:rFonts w:ascii="Times New Roman" w:eastAsia="Times New Roman" w:hAnsi="Times New Roman" w:cs="Times New Roman"/>
        </w:rPr>
      </w:pPr>
      <w:r w:rsidRPr="004A571D">
        <w:rPr>
          <w:rFonts w:ascii="Times New Roman" w:eastAsia="Times New Roman" w:hAnsi="Times New Roman" w:cs="Times New Roman"/>
          <w:color w:val="000000"/>
        </w:rPr>
        <w:t>Penelitian</w:t>
      </w:r>
      <w:r w:rsidR="00DA2A1A" w:rsidRPr="004A571D">
        <w:rPr>
          <w:rFonts w:ascii="Times New Roman" w:eastAsia="Times New Roman" w:hAnsi="Times New Roman" w:cs="Times New Roman"/>
          <w:color w:val="000000"/>
        </w:rPr>
        <w:t xml:space="preserve"> sebelumnya</w:t>
      </w:r>
      <w:r w:rsidRPr="004A571D">
        <w:rPr>
          <w:rFonts w:ascii="Times New Roman" w:eastAsia="Times New Roman" w:hAnsi="Times New Roman" w:cs="Times New Roman"/>
          <w:color w:val="000000"/>
        </w:rPr>
        <w:t xml:space="preserve"> yang dilakukan oleh </w:t>
      </w:r>
      <w:r w:rsidRPr="004A571D">
        <w:rPr>
          <w:rFonts w:ascii="Times New Roman" w:eastAsia="Times New Roman" w:hAnsi="Times New Roman" w:cs="Times New Roman"/>
          <w:color w:val="000000"/>
        </w:rPr>
        <w:fldChar w:fldCharType="begin" w:fldLock="1"/>
      </w:r>
      <w:r w:rsidRPr="004A571D">
        <w:rPr>
          <w:rFonts w:ascii="Times New Roman" w:eastAsia="Times New Roman" w:hAnsi="Times New Roman" w:cs="Times New Roman"/>
          <w:color w:val="000000"/>
        </w:rPr>
        <w:instrText>ADDIN CSL_CITATION {"citationItems":[{"id":"ITEM-1","itemData":{"abstract":"Penelitian ini bertujuan untuk mengetahui hubungan antara dukungan sosial teman sebaya dengan resiliensi pada mahasiswa tahun pertama yang merantau. Hipotesis yang diajukan dalam penelitian ini adalah terdapat hubungan positif antara dukungan sosial teman sebaya dengan resiliensi pada mahasiswa tahun pertama yang merantau. Subjek penelitian ini berjumlah 100 orang. Pengambilan subjek menggunakan Purposive Sampling dengan data yang dikumpulkan menggunakan Skala Dukungan teman sebaya dan Skala Resiliensi. Metode analisis yang digunakan adalah Pearson Correlation. Berdasarkan hasil analisis, diperoleh nilai korelasi sebesar r = 0,872 dan p = 0,000 (p &lt; 0,01). Hasil tersebut menunjukkan bahwa terdapat hubungan positif antara dukungan teman sebaya dengan pada mahasiswa tahun pertama yang merantau. Diterimanya hipotesis ini menunjukkan koefisien determinasi (R squared) sebesar 0,760 yang berarti dukungan teman sebaya memberikan sumbangan efektif sebesar 76% terhadap resiliensi pada mahasiswa tahun pertama yang merantau.","author":[{"dropping-particle":"","family":"Basirah","given":"","non-dropping-particle":"","parse-names":false,"suffix":""},{"dropping-particle":"","family":"Abdullah MA","given":"Dr. Sri Muliati","non-dropping-particle":"","parse-names":false,"suffix":""}],"container-title":"Program Studi Psikologi;Universitas Mercu Buana Yogyakarta","id":"ITEM-1","issued":{"date-parts":[["2020"]]},"page":"1-10","title":"Hubungan antara dukungan sosial teman sebaya dengan resiliensi pada mahasiswa tahun pertama yang merantau","type":"article-journal"},"uris":["http://www.mendeley.com/documents/?uuid=f7f65003-09de-4bf7-b5e4-edcca27b44dd"]}],"mendeley":{"formattedCitation":"(Basirah &amp; Abdullah MA, 2020)","manualFormatting":"Basirah dan Abdullah, (2020)","plainTextFormattedCitation":"(Basirah &amp; Abdullah MA, 2020)","previouslyFormattedCitation":"(Basirah &amp; Abdullah MA, 2020)"},"properties":{"noteIndex":0},"schema":"https://github.com/citation-style-language/schema/raw/master/csl-citation.json"}</w:instrText>
      </w:r>
      <w:r w:rsidRPr="004A571D">
        <w:rPr>
          <w:rFonts w:ascii="Times New Roman" w:eastAsia="Times New Roman" w:hAnsi="Times New Roman" w:cs="Times New Roman"/>
          <w:color w:val="000000"/>
        </w:rPr>
        <w:fldChar w:fldCharType="separate"/>
      </w:r>
      <w:r w:rsidRPr="004A571D">
        <w:rPr>
          <w:rFonts w:ascii="Times New Roman" w:eastAsia="Times New Roman" w:hAnsi="Times New Roman" w:cs="Times New Roman"/>
          <w:noProof/>
          <w:color w:val="000000"/>
        </w:rPr>
        <w:t>Basirah dan Abdullah, (2020)</w:t>
      </w:r>
      <w:r w:rsidRPr="004A571D">
        <w:rPr>
          <w:rFonts w:ascii="Times New Roman" w:eastAsia="Times New Roman" w:hAnsi="Times New Roman" w:cs="Times New Roman"/>
          <w:color w:val="000000"/>
        </w:rPr>
        <w:fldChar w:fldCharType="end"/>
      </w:r>
      <w:r w:rsidR="00DA2A1A" w:rsidRPr="004A571D">
        <w:rPr>
          <w:rFonts w:ascii="Times New Roman" w:eastAsia="Times New Roman" w:hAnsi="Times New Roman" w:cs="Times New Roman"/>
          <w:color w:val="000000"/>
        </w:rPr>
        <w:t xml:space="preserve"> dengan responden sebanyak 100 mahasiswa yang keseluruhan merupakan angkatan 2019. Yang tersebar dari berbagai daerah yang ada di Indonesia Bagian Barat yaitu: (sumatra dan Kalimantan) dan Indonesia Bagian Timur yaitu: (Sulawesi, NTB, NTT, Papua) </w:t>
      </w:r>
      <w:r w:rsidR="00146840" w:rsidRPr="004A571D">
        <w:rPr>
          <w:rFonts w:ascii="Times New Roman" w:eastAsia="Times New Roman" w:hAnsi="Times New Roman" w:cs="Times New Roman"/>
          <w:color w:val="000000"/>
        </w:rPr>
        <w:t>menunjukkan hasil bahwa mahasiswa tahun pertama yang merantau</w:t>
      </w:r>
      <w:r w:rsidR="00146840" w:rsidRPr="004A571D">
        <w:rPr>
          <w:rFonts w:ascii="Times New Roman" w:eastAsia="Times New Roman" w:hAnsi="Times New Roman" w:cs="Times New Roman"/>
        </w:rPr>
        <w:t xml:space="preserve"> dengan resiliensi tinggi sebesar (16%), resiliensi sedang sebesar (48%), dan resiliensi rendah sebesar (36%).</w:t>
      </w:r>
      <w:r w:rsidR="00146840" w:rsidRPr="004A571D">
        <w:rPr>
          <w:rFonts w:ascii="Times New Roman" w:eastAsia="Times New Roman" w:hAnsi="Times New Roman" w:cs="Times New Roman"/>
          <w:color w:val="000000"/>
        </w:rPr>
        <w:t xml:space="preserve"> Selanjutnya</w:t>
      </w:r>
      <w:r w:rsidR="00146840" w:rsidRPr="004A571D">
        <w:rPr>
          <w:rFonts w:ascii="Times New Roman" w:eastAsia="Times New Roman" w:hAnsi="Times New Roman" w:cs="Times New Roman"/>
        </w:rPr>
        <w:t xml:space="preserve"> penelitian yang dilakukan oleh </w:t>
      </w:r>
      <w:r w:rsidR="00146840" w:rsidRPr="004A571D">
        <w:rPr>
          <w:rFonts w:ascii="Times New Roman" w:eastAsia="Times New Roman" w:hAnsi="Times New Roman" w:cs="Times New Roman"/>
        </w:rPr>
        <w:fldChar w:fldCharType="begin" w:fldLock="1"/>
      </w:r>
      <w:r w:rsidR="00146840" w:rsidRPr="004A571D">
        <w:rPr>
          <w:rFonts w:ascii="Times New Roman" w:eastAsia="Times New Roman" w:hAnsi="Times New Roman" w:cs="Times New Roman"/>
        </w:rPr>
        <w:instrText>ADDIN CSL_CITATION {"citationItems":[{"id":"ITEM-1","itemData":{"abstract":"Resilience is an individual ability to face a difficult situations. First year students have to deal with new environment which sometimes difficult. The purpose of this study was to find out the resilience level of first year students in Medical Faculty of Riau University. This study used descriptive cross-sectional method. The population are students in the Faculty of Riau University batch 2013. Samples of this research were 119 students. This research used a questionnaire based on the Reivich &amp; Shatte's Resilience Theory. From the result, it was found that the majority (89,07%) students are in intermediate level of resilience. The aspects of resilience in order from highest to lowest level are empathy, emotion regulation, achievement, self-efficacy, optimism, analyzes the causes of the problem, and control of impulse.","author":[{"dropping-particle":"","family":"Amelia","given":"Sherty","non-dropping-particle":"","parse-names":false,"suffix":""},{"dropping-particle":"","family":"Asni","given":"Enikarmila","non-dropping-particle":"","parse-names":false,"suffix":""},{"dropping-particle":"","family":"Chairilsyah","given":"Daviq","non-dropping-particle":"","parse-names":false,"suffix":""}],"container-title":"Jurnal Online Mahasiswa Fakultas Kedokteran","id":"ITEM-1","issue":"2","issued":{"date-parts":[["2014"]]},"page":"1-9","title":"Gambaran ketangguhan diri (resiliensi) pada Mahasiswa Tahun pertama fakultas kedokteran universitas riau","type":"article-journal","volume":"1"},"uris":["http://www.mendeley.com/documents/?uuid=90a7ef6f-e61d-4d4c-897e-6a7cd22bd5d8"]}],"mendeley":{"formattedCitation":"(Amelia et al., 2014)","plainTextFormattedCitation":"(Amelia et al., 2014)","previouslyFormattedCitation":"(Amelia et al., 2014)"},"properties":{"noteIndex":0},"schema":"https://github.com/citation-style-language/schema/raw/master/csl-citation.json"}</w:instrText>
      </w:r>
      <w:r w:rsidR="00146840" w:rsidRPr="004A571D">
        <w:rPr>
          <w:rFonts w:ascii="Times New Roman" w:eastAsia="Times New Roman" w:hAnsi="Times New Roman" w:cs="Times New Roman"/>
        </w:rPr>
        <w:fldChar w:fldCharType="separate"/>
      </w:r>
      <w:r w:rsidR="00146840" w:rsidRPr="004A571D">
        <w:rPr>
          <w:rFonts w:ascii="Times New Roman" w:eastAsia="Times New Roman" w:hAnsi="Times New Roman" w:cs="Times New Roman"/>
          <w:noProof/>
        </w:rPr>
        <w:t>(Amelia et al., 2014)</w:t>
      </w:r>
      <w:r w:rsidR="00146840" w:rsidRPr="004A571D">
        <w:rPr>
          <w:rFonts w:ascii="Times New Roman" w:eastAsia="Times New Roman" w:hAnsi="Times New Roman" w:cs="Times New Roman"/>
        </w:rPr>
        <w:fldChar w:fldCharType="end"/>
      </w:r>
      <w:r w:rsidR="00146840" w:rsidRPr="004A571D">
        <w:rPr>
          <w:rFonts w:ascii="Times New Roman" w:eastAsia="Times New Roman" w:hAnsi="Times New Roman" w:cs="Times New Roman"/>
        </w:rPr>
        <w:t xml:space="preserve"> mahasiswa dengan tingkat resiliensi sedang sebesar (89,07%) dan mahasiswa rantau pada ketegori rendah sebanyak (3,36%). Sedangkan pada penelitian yang dilakukan oleh </w:t>
      </w:r>
      <w:r w:rsidR="00146840" w:rsidRPr="004A571D">
        <w:rPr>
          <w:rFonts w:ascii="Times New Roman" w:eastAsia="Times New Roman" w:hAnsi="Times New Roman" w:cs="Times New Roman"/>
        </w:rPr>
        <w:fldChar w:fldCharType="begin" w:fldLock="1"/>
      </w:r>
      <w:r w:rsidR="00146840" w:rsidRPr="004A571D">
        <w:rPr>
          <w:rFonts w:ascii="Times New Roman" w:eastAsia="Times New Roman" w:hAnsi="Times New Roman" w:cs="Times New Roman"/>
        </w:rPr>
        <w:instrText>ADDIN CSL_CITATION {"citationItems":[{"id":"ITEM-1","itemData":{"DOI":"10.21009/insight.101.05","ISSN":"2252-9055","abstract":"Penelitian ini dilakukan untuk mengetahui perbedaan resiliensi mahasiswa rantau ditinjau berdasarkan gegar budaya di Universitas Negeri Jakarta. Sampel pada penelitian ini berjumlah 1000 mahasiswa, sebanyak 105 mahasiswa memiliki gegar budaya sangat tinggi, 225 mahasiswa memiliki gegar budaya tinggi, 357 mahasiswa memiliki gegar budaya sedang, 237 mahasiswa memiliki gegar budaya rendah, dan 76 mahasiswa memiliki gegar budaya sangat rendah. Teknik pengambilan sampel menggunakan purposive random sampling. Metode yang digunakan dalam penelitian ini adalah survei dengan studi komparasi. Pengumpulan data dilakukan dengan menyebarkan Resilience Question Test dan Inventory Culture Shock. Analisis uji validitas instrumen menggunakan Product Moment Pearson dengan bantuan aplikasi IBM SPSS versi 26.0 hingga diperoleh 37 butir item valid pada Resilience Question Test dan diperoleh 23 butir item valid Inventory Culture Shock. Uji reliabilitas dengan rumus Alpha Cronbach hingga diperoleh koefisien sebesar 0.880 pada Resilience Question Test dan 0.929 pada Inventory Culture Shock yang berarti bahwa instrumen memiliki reliabilitas tinggi dan layak digunakan sebagai instrumen penelitian. Teknik analisis data dilakukan dengan teknik Uji Kruskal Wallis Test dan diperoleh nilai Asymp. Sig sebesar 0.000 (&lt;0.05). Hasil menunjukkan bahwa terdapat 7,6% mahasiswa rantau mengalami gegar budaya sangat rendah, 23,7% mahasiswa rantau mengalami gegar budaya rendah, sebanyak 35,7% mahasiswa rantau mengalami gegar budaya sedang, sebanyak 22,5% mahasiswa rantau mengalami gegar budaya tinggi, selanjutnya 10,5% mahasiswa rantau mengalami gegar budaya sangat tinggi. Sebagian besar resiliensi mahasiswa rantau berdasarkan gegar budaya berada pada kategori sedang. Hasil penelitian menunjukkan adanya perbedaan resiliensi mahasiswa rantau ditinjau berdasarkan gegar budaya. Hasil penelitian ini membuktikan bahwa faktor yang mempengaruhi gegar budaya tidak hanya mengenai nostalgia kampung, disorientasi dan hilangnya kebiasaan, gaya hidup, bahasa, dan simbol. Namun, resiliensi juga menjadi salah satu faktor yang mempengaruhi terjadinya gegar budaya.","author":[{"dropping-particle":"","family":"Herdi","given":"","non-dropping-particle":"","parse-names":false,"suffix":""},{"dropping-particle":"","family":"Ristianingsih","given":"Fitriana","non-dropping-particle":"","parse-names":false,"suffix":""}],"container-title":"Insight: Jurnal Bimbingan Konseling","id":"ITEM-1","issue":"1","issued":{"date-parts":[["2021"]]},"page":"30-40","title":"Perbedaan Resiliensi Mahasiswa Rantau Ditinjau Berdasarkan Gegar Budaya","type":"article-journal","volume":"10"},"suppress-author":1,"uris":["http://www.mendeley.com/documents/?uuid=85250ff3-4941-45d7-845e-4a047822c46d"]}],"mendeley":{"formattedCitation":"(2021)","plainTextFormattedCitation":"(2021)","previouslyFormattedCitation":"(2021)"},"properties":{"noteIndex":0},"schema":"https://github.com/citation-style-language/schema/raw/master/csl-citation.json"}</w:instrText>
      </w:r>
      <w:r w:rsidR="00146840" w:rsidRPr="004A571D">
        <w:rPr>
          <w:rFonts w:ascii="Times New Roman" w:eastAsia="Times New Roman" w:hAnsi="Times New Roman" w:cs="Times New Roman"/>
        </w:rPr>
        <w:fldChar w:fldCharType="separate"/>
      </w:r>
      <w:r w:rsidR="00146840" w:rsidRPr="004A571D">
        <w:rPr>
          <w:rFonts w:ascii="Times New Roman" w:eastAsia="Times New Roman" w:hAnsi="Times New Roman" w:cs="Times New Roman"/>
          <w:noProof/>
        </w:rPr>
        <w:t>(2021)</w:t>
      </w:r>
      <w:r w:rsidR="00146840" w:rsidRPr="004A571D">
        <w:rPr>
          <w:rFonts w:ascii="Times New Roman" w:eastAsia="Times New Roman" w:hAnsi="Times New Roman" w:cs="Times New Roman"/>
        </w:rPr>
        <w:fldChar w:fldCharType="end"/>
      </w:r>
      <w:r w:rsidR="00146840" w:rsidRPr="004A571D">
        <w:rPr>
          <w:rFonts w:ascii="Times New Roman" w:eastAsia="Times New Roman" w:hAnsi="Times New Roman" w:cs="Times New Roman"/>
        </w:rPr>
        <w:t xml:space="preserve"> mahasiswa rantau memilki tingkat resiliensi rendah sebesar (21,2%), mahasiswa rantau dengan tingkat resiliensi sedang sebesar (49,3%), dan mahasiswa rantau dengan tingkat resiliensi tinggi sebesar (29,5%). Dari hasil penelitian diatas dapat dilihat bahwa mahasiswa rantau tahun pertama di Indonesia mengenai resiliensi masih</w:t>
      </w:r>
      <w:r w:rsidR="00267A7A">
        <w:rPr>
          <w:rFonts w:ascii="Times New Roman" w:eastAsia="Times New Roman" w:hAnsi="Times New Roman" w:cs="Times New Roman"/>
        </w:rPr>
        <w:t xml:space="preserve"> sedang ke</w:t>
      </w:r>
      <w:r w:rsidR="00146840" w:rsidRPr="004A571D">
        <w:rPr>
          <w:rFonts w:ascii="Times New Roman" w:eastAsia="Times New Roman" w:hAnsi="Times New Roman" w:cs="Times New Roman"/>
        </w:rPr>
        <w:t xml:space="preserve"> rendah. </w:t>
      </w:r>
    </w:p>
    <w:p w14:paraId="50738749" w14:textId="7A7D9798" w:rsidR="00956B17" w:rsidRPr="004A571D" w:rsidRDefault="00EB1643" w:rsidP="00267A7A">
      <w:pPr>
        <w:spacing w:line="360" w:lineRule="auto"/>
        <w:ind w:firstLine="694"/>
        <w:jc w:val="both"/>
        <w:rPr>
          <w:rFonts w:ascii="Times New Roman" w:eastAsia="Times New Roman" w:hAnsi="Times New Roman" w:cs="Times New Roman"/>
        </w:rPr>
      </w:pPr>
      <w:r w:rsidRPr="004A571D">
        <w:rPr>
          <w:rFonts w:ascii="Times New Roman" w:eastAsia="Times New Roman" w:hAnsi="Times New Roman" w:cs="Times New Roman"/>
          <w:color w:val="000000" w:themeColor="text1"/>
        </w:rPr>
        <w:t xml:space="preserve">Mahasiswa rantau pada </w:t>
      </w:r>
      <w:r w:rsidRPr="004A571D">
        <w:rPr>
          <w:rFonts w:ascii="Times New Roman" w:eastAsia="Times New Roman" w:hAnsi="Times New Roman" w:cs="Times New Roman"/>
          <w:color w:val="000000"/>
        </w:rPr>
        <w:t>tahun pertama seharusnya dapat mencegah, memprediksi, mengadaptasi, dan mengatasi masalah yang terus-menerus akan dihadapi di masa yang akan datang.</w:t>
      </w:r>
      <w:r w:rsidR="00A1743B" w:rsidRPr="004A571D">
        <w:rPr>
          <w:rFonts w:ascii="Times New Roman" w:eastAsia="Times New Roman" w:hAnsi="Times New Roman" w:cs="Times New Roman"/>
          <w:color w:val="000000"/>
        </w:rPr>
        <w:t xml:space="preserve"> </w:t>
      </w:r>
      <w:r w:rsidRPr="004A571D">
        <w:rPr>
          <w:rFonts w:ascii="Times New Roman" w:eastAsia="Times New Roman" w:hAnsi="Times New Roman" w:cs="Times New Roman"/>
          <w:color w:val="000000"/>
        </w:rPr>
        <w:t>Agar mahasiswa rantau tahun pertama dapat menghadapi masalah tersebut, oleh karena itu setiap mahasiwa rantau tahun pertama seharusnya menjadi mahasiswa yang resilien mampu tangguh, mampu bangkit, mampu memperbaiki kekecewaan dan bertahan dalam situasi sulit.</w:t>
      </w:r>
      <w:r w:rsidR="008D280C" w:rsidRPr="004A571D">
        <w:rPr>
          <w:rFonts w:ascii="Times New Roman" w:eastAsia="Times New Roman" w:hAnsi="Times New Roman" w:cs="Times New Roman"/>
          <w:color w:val="000000"/>
        </w:rPr>
        <w:t xml:space="preserve"> </w:t>
      </w:r>
      <w:r w:rsidRPr="004A571D">
        <w:rPr>
          <w:rFonts w:ascii="Times New Roman" w:eastAsia="Times New Roman" w:hAnsi="Times New Roman" w:cs="Times New Roman"/>
          <w:color w:val="000000"/>
        </w:rPr>
        <w:t>Resiliensi adalah faktor terpenting pada resiliensi untuk bertahan disituasi sulit saat menghadapi masalah dan bertahan melawan keadaan yang menantang yang berisiko</w:t>
      </w:r>
      <w:r w:rsidR="00267A7A">
        <w:rPr>
          <w:rFonts w:ascii="Times New Roman" w:eastAsia="Times New Roman" w:hAnsi="Times New Roman" w:cs="Times New Roman"/>
          <w:color w:val="000000"/>
        </w:rPr>
        <w:t xml:space="preserve"> </w:t>
      </w:r>
      <w:r w:rsidR="00267A7A" w:rsidRPr="00267A7A">
        <w:rPr>
          <w:rFonts w:ascii="Times New Roman" w:eastAsia="Times New Roman" w:hAnsi="Times New Roman" w:cs="Times New Roman"/>
        </w:rPr>
        <w:fldChar w:fldCharType="begin" w:fldLock="1"/>
      </w:r>
      <w:r w:rsidR="00267A7A" w:rsidRPr="00267A7A">
        <w:rPr>
          <w:rFonts w:ascii="Times New Roman" w:eastAsia="Times New Roman" w:hAnsi="Times New Roman" w:cs="Times New Roman"/>
        </w:rPr>
        <w:instrText>ADDIN CSL_CITATION {"citationItems":[{"id":"ITEM-1","itemData":{"abstract":"Fenomena mahasiswa perantau umumnya bertujuan untuk meraih kesuksesan melalui kualitas pendidikan yang lebih baik pada bidang yang diinginkan. Hasil penelitian sebelumnya menunjukkan bahwa masalah unik yang dialami mahasiswa perantau adalah masalah intrapersonal dan interpersonal yang disebabkan oleh proses penyesuaian diri. Untuk mengatasi berbagai tantangan atau permasalahan yang ada maka diperlukan peran orang tua dari setiap mahasiswa, supaya menjadi pribadi resilien. Penelitian ini bertujuan untuk mengetahui bagaimana peranan pola asuh orang tua terhadap pembentukkan resiliensi. Sampel dalam penelitian ini berjumlah 150 orang mahasiswa tahun pertama yang merantau di Jakarta. Penelitian ini menggunakan skala PAQ untuk mengukur pola asuh orang tua dan skala CD-RISC untuk mengukur resiliensi. Hasil uji regresi menunjukkan bahwa terdapat peranan pola asuh orang tua terhadap resiliensi mahasiswa tahun pertama yang merantau di Jakarta. Pola asuh yang paling berperan terhadap resiliensi adalah pola asuh ibu otoritatif, sedangkan pola asuh yang tidak berperan terhadap resiliensi adalah pola asuh ayah permisif. Kombinasi pola asuh orang tua yang paling berperan paling besar terhadap resiliensi adalah kombinasi pola asuh ibu otoritatif dan pola asuh ayah otoritatif, sedangkan kombinasi pola asuh orang tua yang berperan paling kecil terhadap resiliensi adalah kombinasi pola asuh ayah otoritarian dan pola asuh ibu permisif","author":[{"dropping-particle":"","family":"Permata","given":"Devita Cahya","non-dropping-particle":"","parse-names":false,"suffix":""},{"dropping-particle":"","family":"Listiyandini","given":"Ratih Arruum","non-dropping-particle":"","parse-names":false,"suffix":""}],"container-title":"PESAT (Psikologi, Ekonomi, Sastra, Arsitektur &amp;Teknik Sipil)","id":"ITEM-1","issue":"July","issued":{"date-parts":[["2015"]]},"page":"6-13","title":"Peranan pola asuh orang tua dalam memprediksi resiliensi mahasiswa tahun pertama yang merantau di jakarta","type":"article-journal","volume":"6"},"uris":["http://www.mendeley.com/documents/?uuid=f4f79bc2-5a1a-46f0-acf5-6d910bfc411b"]}],"mendeley":{"formattedCitation":"(Permata &amp; Listiyandini, 2015)","plainTextFormattedCitation":"(Permata &amp; Listiyandini, 2015)","previouslyFormattedCitation":"(Permata &amp; Listiyandini, 2015)"},"properties":{"noteIndex":0},"schema":"https://github.com/citation-style-language/schema/raw/master/csl-citation.json"}</w:instrText>
      </w:r>
      <w:r w:rsidR="00267A7A" w:rsidRPr="00267A7A">
        <w:rPr>
          <w:rFonts w:ascii="Times New Roman" w:eastAsia="Times New Roman" w:hAnsi="Times New Roman" w:cs="Times New Roman"/>
        </w:rPr>
        <w:fldChar w:fldCharType="separate"/>
      </w:r>
      <w:r w:rsidR="00267A7A" w:rsidRPr="00267A7A">
        <w:rPr>
          <w:rFonts w:ascii="Times New Roman" w:eastAsia="Times New Roman" w:hAnsi="Times New Roman" w:cs="Times New Roman"/>
          <w:noProof/>
        </w:rPr>
        <w:t>(Permata dan Listiyandini, 2015)</w:t>
      </w:r>
      <w:r w:rsidR="00267A7A" w:rsidRPr="00267A7A">
        <w:rPr>
          <w:rFonts w:ascii="Times New Roman" w:eastAsia="Times New Roman" w:hAnsi="Times New Roman" w:cs="Times New Roman"/>
        </w:rPr>
        <w:fldChar w:fldCharType="end"/>
      </w:r>
      <w:r w:rsidRPr="004A571D">
        <w:rPr>
          <w:rFonts w:ascii="Times New Roman" w:eastAsia="Times New Roman" w:hAnsi="Times New Roman" w:cs="Times New Roman"/>
          <w:color w:val="000000"/>
        </w:rPr>
        <w:t xml:space="preserve">. </w:t>
      </w:r>
      <w:r w:rsidR="009247D3" w:rsidRPr="004A571D">
        <w:rPr>
          <w:rFonts w:ascii="Times New Roman" w:eastAsia="Times New Roman" w:hAnsi="Times New Roman" w:cs="Times New Roman"/>
          <w:color w:val="000000"/>
        </w:rPr>
        <w:t>Adanya keterampilan resiliensi dalam diri individu sebaiknya mampu mengatasi tantangan yang hadir dalam kehidupan dengan cara individu itu sendiri. Individu mampu membuat keputusan bahkan dalam situasi sulit.</w:t>
      </w:r>
      <w:r w:rsidR="00E03A1E" w:rsidRPr="004A571D">
        <w:rPr>
          <w:rFonts w:ascii="Times New Roman" w:eastAsia="Times New Roman" w:hAnsi="Times New Roman" w:cs="Times New Roman"/>
          <w:color w:val="000000"/>
        </w:rPr>
        <w:t xml:space="preserve"> </w:t>
      </w:r>
      <w:r w:rsidR="009247D3" w:rsidRPr="004A571D">
        <w:rPr>
          <w:rFonts w:ascii="Times New Roman" w:eastAsia="Times New Roman" w:hAnsi="Times New Roman" w:cs="Times New Roman"/>
          <w:color w:val="000000"/>
        </w:rPr>
        <w:lastRenderedPageBreak/>
        <w:t xml:space="preserve">Dengan resiliensi, masalah menjadi tantangan, kegagalan menjadi keberhasilan, dan ketidakberdayaan menjadi kekuatan </w:t>
      </w:r>
      <w:r w:rsidR="009247D3" w:rsidRPr="004A571D">
        <w:rPr>
          <w:rFonts w:ascii="Times New Roman" w:eastAsia="Times New Roman" w:hAnsi="Times New Roman" w:cs="Times New Roman"/>
          <w:color w:val="000000"/>
        </w:rPr>
        <w:fldChar w:fldCharType="begin" w:fldLock="1"/>
      </w:r>
      <w:r w:rsidR="009247D3" w:rsidRPr="004A571D">
        <w:rPr>
          <w:rFonts w:ascii="Times New Roman" w:eastAsia="Times New Roman" w:hAnsi="Times New Roman" w:cs="Times New Roman"/>
          <w:color w:val="000000"/>
        </w:rPr>
        <w:instrText>ADDIN CSL_CITATION {"citationItems":[{"id":"ITEM-1","itemData":{"DOI":"10.24036/pendidikan.v12i2.2195","ISSN":"1411-4585","abstract":"Resilience is a person's ability to be able to survive in difficult conditions in his life. A variety of situation’s that threaten and even unavoidable need the ability to make decisions and adapt to the circumstances and to rise from adversity to better. Geographical condition of West Sumatra, making it prone to disaster’s, and carry the psychological impact, making it necessary for high resilience students who could live again live learning activities well. Further this article will expose further with regard to resilience and resilience the urgency of enhanced and developed for students in West Sumatra.","author":[{"dropping-particle":"","family":"Ifdil","given":"","non-dropping-particle":"","parse-names":false,"suffix":""},{"dropping-particle":"","family":"Taufik","given":"","non-dropping-particle":"","parse-names":false,"suffix":""}],"container-title":"Pedagogi: Jurnal Ilmu Pendidikan","id":"ITEM-1","issue":"2","issued":{"date-parts":[["2012"]]},"page":"115","title":"Urgensi Peningkatan dan Pengembangan Resiliensi Siswa di Sumatera Barat","type":"article-journal","volume":"12"},"uris":["http://www.mendeley.com/documents/?uuid=5d5f63ce-5185-48a7-9964-994b99c3b009"]}],"mendeley":{"formattedCitation":"(Ifdil &amp; Taufik, 2012)","plainTextFormattedCitation":"(Ifdil &amp; Taufik, 2012)","previouslyFormattedCitation":"(Ifdil &amp; Taufik, 2012)"},"properties":{"noteIndex":0},"schema":"https://github.com/citation-style-language/schema/raw/master/csl-citation.json"}</w:instrText>
      </w:r>
      <w:r w:rsidR="009247D3" w:rsidRPr="004A571D">
        <w:rPr>
          <w:rFonts w:ascii="Times New Roman" w:eastAsia="Times New Roman" w:hAnsi="Times New Roman" w:cs="Times New Roman"/>
          <w:color w:val="000000"/>
        </w:rPr>
        <w:fldChar w:fldCharType="separate"/>
      </w:r>
      <w:r w:rsidR="009247D3" w:rsidRPr="004A571D">
        <w:rPr>
          <w:rFonts w:ascii="Times New Roman" w:eastAsia="Times New Roman" w:hAnsi="Times New Roman" w:cs="Times New Roman"/>
          <w:noProof/>
          <w:color w:val="000000"/>
        </w:rPr>
        <w:t>(Ifdil &amp; Taufik, 2012)</w:t>
      </w:r>
      <w:r w:rsidR="009247D3" w:rsidRPr="004A571D">
        <w:rPr>
          <w:rFonts w:ascii="Times New Roman" w:eastAsia="Times New Roman" w:hAnsi="Times New Roman" w:cs="Times New Roman"/>
          <w:color w:val="000000"/>
        </w:rPr>
        <w:fldChar w:fldCharType="end"/>
      </w:r>
      <w:r w:rsidR="009247D3" w:rsidRPr="004A571D">
        <w:rPr>
          <w:rFonts w:ascii="Times New Roman" w:eastAsia="Times New Roman" w:hAnsi="Times New Roman" w:cs="Times New Roman"/>
          <w:color w:val="000000"/>
        </w:rPr>
        <w:t>.</w:t>
      </w:r>
      <w:r w:rsidR="002E3493" w:rsidRPr="004A571D">
        <w:rPr>
          <w:rFonts w:ascii="Times New Roman" w:eastAsia="Times New Roman" w:hAnsi="Times New Roman" w:cs="Times New Roman"/>
          <w:color w:val="000000"/>
        </w:rPr>
        <w:t xml:space="preserve"> </w:t>
      </w:r>
    </w:p>
    <w:p w14:paraId="7B19EBAF" w14:textId="77777777" w:rsidR="008D280C" w:rsidRPr="004A571D" w:rsidRDefault="008D280C" w:rsidP="004A571D">
      <w:pPr>
        <w:pBdr>
          <w:top w:val="nil"/>
          <w:left w:val="nil"/>
          <w:bottom w:val="nil"/>
          <w:right w:val="nil"/>
          <w:between w:val="nil"/>
        </w:pBdr>
        <w:spacing w:after="0" w:line="360" w:lineRule="auto"/>
        <w:ind w:firstLine="630"/>
        <w:jc w:val="both"/>
        <w:rPr>
          <w:rFonts w:ascii="Times New Roman" w:eastAsia="Times New Roman" w:hAnsi="Times New Roman" w:cs="Times New Roman"/>
          <w:color w:val="000000"/>
        </w:rPr>
      </w:pPr>
      <w:r w:rsidRPr="004A571D">
        <w:rPr>
          <w:rFonts w:ascii="Times New Roman" w:eastAsia="Times New Roman" w:hAnsi="Times New Roman" w:cs="Times New Roman"/>
          <w:color w:val="000000"/>
        </w:rPr>
        <w:t xml:space="preserve">Menurut </w:t>
      </w:r>
      <w:bookmarkStart w:id="6" w:name="_Hlk122718477"/>
      <w:r w:rsidRPr="004A571D">
        <w:rPr>
          <w:rFonts w:ascii="Times New Roman" w:eastAsia="Times New Roman" w:hAnsi="Times New Roman" w:cs="Times New Roman"/>
          <w:color w:val="000000"/>
        </w:rPr>
        <w:fldChar w:fldCharType="begin" w:fldLock="1"/>
      </w:r>
      <w:r w:rsidRPr="004A571D">
        <w:rPr>
          <w:rFonts w:ascii="Times New Roman" w:eastAsia="Times New Roman" w:hAnsi="Times New Roman" w:cs="Times New Roman"/>
          <w:color w:val="000000"/>
        </w:rPr>
        <w:instrText>ADDIN CSL_CITATION {"citationItems":[{"id":"ITEM-1","itemData":{"DOI":"10.1007/978-4419-0232-0","ISBN":"978-1-4419-023103","abstract":"Predicting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approach.","author":[{"dropping-particle":"","family":"Resnick","given":"Barbara.","non-dropping-particle":"","parse-names":false,"suffix":""},{"dropping-particle":"","family":"Gwyther","given":"Lisa P.","non-dropping-particle":"","parse-names":false,"suffix":""},{"dropping-particle":"","family":"Roberto","given":"karen A.","non-dropping-particle":"","parse-names":false,"suffix":""}],"editor":[{"dropping-particle":"","family":"Universitas of Maryland School of Nursing Baltimore","given":"MD","non-dropping-particle":"","parse-names":false,"suffix":""},{"dropping-particle":"","family":"USA","given":"","non-dropping-particle":"","parse-names":false,"suffix":""}],"id":"ITEM-1","issued":{"date-parts":[["2011"]]},"number-of-pages":"1-386","publisher-place":"Springer New York Dordrecht Heidelberg London","title":"Resilience in Aging: Concepts, Research, and Outcomes","type":"book"},"uris":["http://www.mendeley.com/documents/?uuid=405f8977-eebd-4d0a-bfec-5c306cbad5eb"]}],"mendeley":{"formattedCitation":"(Resnick et al., 2011)","plainTextFormattedCitation":"(Resnick et al., 2011)","previouslyFormattedCitation":"(Resnick et al., 2011)"},"properties":{"noteIndex":0},"schema":"https://github.com/citation-style-language/schema/raw/master/csl-citation.json"}</w:instrText>
      </w:r>
      <w:r w:rsidRPr="004A571D">
        <w:rPr>
          <w:rFonts w:ascii="Times New Roman" w:eastAsia="Times New Roman" w:hAnsi="Times New Roman" w:cs="Times New Roman"/>
          <w:color w:val="000000"/>
        </w:rPr>
        <w:fldChar w:fldCharType="separate"/>
      </w:r>
      <w:r w:rsidRPr="004A571D">
        <w:rPr>
          <w:rFonts w:ascii="Times New Roman" w:eastAsia="Times New Roman" w:hAnsi="Times New Roman" w:cs="Times New Roman"/>
          <w:noProof/>
          <w:color w:val="000000"/>
        </w:rPr>
        <w:t>Resnick et al., (2011)</w:t>
      </w:r>
      <w:r w:rsidRPr="004A571D">
        <w:rPr>
          <w:rFonts w:ascii="Times New Roman" w:eastAsia="Times New Roman" w:hAnsi="Times New Roman" w:cs="Times New Roman"/>
          <w:color w:val="000000"/>
        </w:rPr>
        <w:fldChar w:fldCharType="end"/>
      </w:r>
      <w:r w:rsidRPr="004A571D">
        <w:rPr>
          <w:rFonts w:ascii="Times New Roman" w:eastAsia="Times New Roman" w:hAnsi="Times New Roman" w:cs="Times New Roman"/>
          <w:color w:val="000000"/>
        </w:rPr>
        <w:t>, ada empat faktor yang memengaruhi resiliensi pada diri individu, yaitu: a). Harga diri b). Dukungan sosial c)</w:t>
      </w:r>
      <w:r w:rsidRPr="004A571D">
        <w:rPr>
          <w:rFonts w:ascii="Times New Roman" w:hAnsi="Times New Roman" w:cs="Times New Roman"/>
        </w:rPr>
        <w:t xml:space="preserve"> </w:t>
      </w:r>
      <w:r w:rsidRPr="004A571D">
        <w:rPr>
          <w:rStyle w:val="selectable-text"/>
          <w:rFonts w:ascii="Times New Roman" w:hAnsi="Times New Roman" w:cs="Times New Roman"/>
        </w:rPr>
        <w:t>Spiritual</w:t>
      </w:r>
      <w:r w:rsidRPr="004A571D">
        <w:rPr>
          <w:rFonts w:ascii="Times New Roman" w:eastAsia="Times New Roman" w:hAnsi="Times New Roman" w:cs="Times New Roman"/>
          <w:color w:val="000000"/>
        </w:rPr>
        <w:t xml:space="preserve"> d) Emosi positif</w:t>
      </w:r>
      <w:r w:rsidRPr="004A571D">
        <w:rPr>
          <w:rFonts w:ascii="Times New Roman" w:eastAsia="Times New Roman" w:hAnsi="Times New Roman" w:cs="Times New Roman"/>
          <w:i/>
          <w:color w:val="000000"/>
        </w:rPr>
        <w:t>.</w:t>
      </w:r>
      <w:r w:rsidRPr="004A571D">
        <w:rPr>
          <w:rFonts w:ascii="Times New Roman" w:eastAsia="Times New Roman" w:hAnsi="Times New Roman" w:cs="Times New Roman"/>
          <w:color w:val="000000"/>
        </w:rPr>
        <w:t xml:space="preserve"> </w:t>
      </w:r>
      <w:bookmarkStart w:id="7" w:name="_Hlk122718896"/>
      <w:bookmarkEnd w:id="6"/>
      <w:r w:rsidRPr="004A571D">
        <w:rPr>
          <w:rFonts w:ascii="Times New Roman" w:eastAsia="Times New Roman" w:hAnsi="Times New Roman" w:cs="Times New Roman"/>
          <w:color w:val="000000"/>
        </w:rPr>
        <w:t xml:space="preserve">Dari faktor </w:t>
      </w:r>
      <w:r w:rsidRPr="004A571D">
        <w:rPr>
          <w:rFonts w:ascii="Times New Roman" w:eastAsia="Times New Roman" w:hAnsi="Times New Roman" w:cs="Times New Roman"/>
          <w:color w:val="000000" w:themeColor="text1"/>
        </w:rPr>
        <w:t>yang telah diuraikan diatas maka peneliti memilih faktor dukungan sosial sebagai variabel yang dapat mempengaruhi resiliensi dalam penelitian ini.</w:t>
      </w:r>
      <w:r w:rsidRPr="004A571D">
        <w:rPr>
          <w:rFonts w:ascii="Times New Roman" w:eastAsia="Times New Roman" w:hAnsi="Times New Roman" w:cs="Times New Roman"/>
          <w:color w:val="000000"/>
        </w:rPr>
        <w:t xml:space="preserve"> Karena mahasiswa tahun pertama membutuhkan bantuan dari teman sebaya yang senasip dan orang dilingkungan sekitarnya. Membantu ketika sedang mendapatkan kesulitan seperti ketika individu sedang sakit, ketika individu membutuhkan nasihat, ketika individu membutuhkan saran dalam menghadapi kehidupan diperantauan dan juga membutuhkan rasa empati pada orang terdekat serta perhatian </w:t>
      </w:r>
      <w:r w:rsidRPr="004A571D">
        <w:rPr>
          <w:rFonts w:ascii="Times New Roman" w:eastAsia="Times New Roman" w:hAnsi="Times New Roman" w:cs="Times New Roman"/>
          <w:noProof/>
          <w:color w:val="000000"/>
        </w:rPr>
        <w:t>Santrock</w:t>
      </w:r>
      <w:r w:rsidRPr="004A571D">
        <w:rPr>
          <w:rFonts w:ascii="Times New Roman" w:eastAsia="Times New Roman" w:hAnsi="Times New Roman" w:cs="Times New Roman"/>
          <w:color w:val="000000"/>
        </w:rPr>
        <w:t xml:space="preserve"> </w:t>
      </w:r>
      <w:r w:rsidRPr="004A571D">
        <w:rPr>
          <w:rFonts w:ascii="Times New Roman" w:eastAsia="Times New Roman" w:hAnsi="Times New Roman" w:cs="Times New Roman"/>
          <w:color w:val="000000"/>
        </w:rPr>
        <w:fldChar w:fldCharType="begin" w:fldLock="1"/>
      </w:r>
      <w:r w:rsidRPr="004A571D">
        <w:rPr>
          <w:rFonts w:ascii="Times New Roman" w:eastAsia="Times New Roman" w:hAnsi="Times New Roman" w:cs="Times New Roman"/>
          <w:color w:val="000000"/>
        </w:rPr>
        <w:instrText>ADDIN CSL_CITATION {"citationItems":[{"id":"ITEM-1","itemData":{"ISBN":"9780073532097","abstract":"De la bataille de Poitiers aux croisades, des échanges intellectuels du Moyen Age à l'orientalisme, de la colonisation à la guerre d'Algérie jusqu'aux débats actuels sur l'immigration, plus de soixante-dix spécialistes, historiens ou grands témoins retracent treize siècles d'une histoire politique, sociale et culturelle tumultueuse et captivante. \" C'est l'histoire culturelle qui domine ici, écrit Jacques Le Goff dans sa préface, et plus largement une histoire de l'imaginaire qui nous livre les fluctuations de l'image de l'Autre... Il s'agit de faire passer le musulman de la situation d'Autre à celle de concitoyen à part entière. Il reste sans doute un long chemin à parcourir, et l'éclairage de l'histoire depuis le Moyen Age y est nécessaire. \" Un ouvrage de référence unique, passionnant et richement illustré.","author":[{"dropping-particle":"","family":"Santrock","given":"John W","non-dropping-particle":"","parse-names":false,"suffix":""}],"container-title":"University of Texas at Dallas","edition":"13","editor":[{"dropping-particle":"","family":"Stotts","given":"Megan","non-dropping-particle":"","parse-names":false,"suffix":""}],"id":"ITEM-1","issued":{"date-parts":[["2010"]]},"publisher-place":"New York","title":"Life- span development","type":"book"},"suppress-author":1,"uris":["http://www.mendeley.com/documents/?uuid=1ef95ba6-963d-4946-b7ab-ba78a331fa7e"]}],"mendeley":{"formattedCitation":"(2010)","plainTextFormattedCitation":"(2010)","previouslyFormattedCitation":"(2010)"},"properties":{"noteIndex":0},"schema":"https://github.com/citation-style-language/schema/raw/master/csl-citation.json"}</w:instrText>
      </w:r>
      <w:r w:rsidRPr="004A571D">
        <w:rPr>
          <w:rFonts w:ascii="Times New Roman" w:eastAsia="Times New Roman" w:hAnsi="Times New Roman" w:cs="Times New Roman"/>
          <w:color w:val="000000"/>
        </w:rPr>
        <w:fldChar w:fldCharType="separate"/>
      </w:r>
      <w:r w:rsidRPr="004A571D">
        <w:rPr>
          <w:rFonts w:ascii="Times New Roman" w:eastAsia="Times New Roman" w:hAnsi="Times New Roman" w:cs="Times New Roman"/>
          <w:noProof/>
          <w:color w:val="000000"/>
        </w:rPr>
        <w:t>(2010)</w:t>
      </w:r>
      <w:r w:rsidRPr="004A571D">
        <w:rPr>
          <w:rFonts w:ascii="Times New Roman" w:eastAsia="Times New Roman" w:hAnsi="Times New Roman" w:cs="Times New Roman"/>
          <w:color w:val="000000"/>
        </w:rPr>
        <w:fldChar w:fldCharType="end"/>
      </w:r>
      <w:r w:rsidRPr="004A571D">
        <w:rPr>
          <w:rFonts w:ascii="Times New Roman" w:eastAsia="Times New Roman" w:hAnsi="Times New Roman" w:cs="Times New Roman"/>
          <w:color w:val="FF0000"/>
        </w:rPr>
        <w:t xml:space="preserve"> </w:t>
      </w:r>
      <w:r w:rsidRPr="004A571D">
        <w:rPr>
          <w:rFonts w:ascii="Times New Roman" w:eastAsia="Times New Roman" w:hAnsi="Times New Roman" w:cs="Times New Roman"/>
          <w:color w:val="000000" w:themeColor="text1"/>
        </w:rPr>
        <w:t xml:space="preserve">mengungkapkan bahwa </w:t>
      </w:r>
      <w:r w:rsidRPr="004A571D">
        <w:rPr>
          <w:rFonts w:ascii="Times New Roman" w:eastAsia="Times New Roman" w:hAnsi="Times New Roman" w:cs="Times New Roman"/>
          <w:color w:val="000000"/>
        </w:rPr>
        <w:t>fungsi dari teman sebaya pada anak rantau adalah sosok pengganti keluarga di lingkungan perantauan dari teman sebayanya.</w:t>
      </w:r>
    </w:p>
    <w:p w14:paraId="3637EB44" w14:textId="77777777" w:rsidR="00267A7A" w:rsidRPr="00267A7A" w:rsidRDefault="00267A7A" w:rsidP="00267A7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bookmarkStart w:id="8" w:name="_Hlk122719085"/>
      <w:bookmarkEnd w:id="7"/>
      <w:r w:rsidRPr="00267A7A">
        <w:rPr>
          <w:rFonts w:ascii="Times New Roman" w:eastAsia="Times New Roman" w:hAnsi="Times New Roman" w:cs="Times New Roman"/>
          <w:color w:val="000000" w:themeColor="text1"/>
        </w:rPr>
        <w:t xml:space="preserve">Menurut </w:t>
      </w:r>
      <w:bookmarkStart w:id="9" w:name="_Hlk122568433"/>
      <w:r w:rsidRPr="00267A7A">
        <w:rPr>
          <w:rFonts w:ascii="Times New Roman" w:eastAsia="Times New Roman" w:hAnsi="Times New Roman" w:cs="Times New Roman"/>
          <w:noProof/>
          <w:color w:val="000000" w:themeColor="text1"/>
        </w:rPr>
        <w:t>Sarafino dan Smith</w:t>
      </w:r>
      <w:r w:rsidRPr="00267A7A">
        <w:rPr>
          <w:rFonts w:ascii="Times New Roman" w:eastAsia="Times New Roman" w:hAnsi="Times New Roman" w:cs="Times New Roman"/>
          <w:color w:val="000000" w:themeColor="text1"/>
        </w:rPr>
        <w:t xml:space="preserve"> </w:t>
      </w:r>
      <w:r w:rsidRPr="00267A7A">
        <w:rPr>
          <w:rFonts w:ascii="Times New Roman" w:eastAsia="Times New Roman" w:hAnsi="Times New Roman" w:cs="Times New Roman"/>
          <w:color w:val="000000" w:themeColor="text1"/>
        </w:rPr>
        <w:fldChar w:fldCharType="begin" w:fldLock="1"/>
      </w:r>
      <w:r w:rsidRPr="00267A7A">
        <w:rPr>
          <w:rFonts w:ascii="Times New Roman" w:eastAsia="Times New Roman" w:hAnsi="Times New Roman" w:cs="Times New Roman"/>
          <w:color w:val="000000" w:themeColor="text1"/>
        </w:rPr>
        <w:instrText>ADDIN CSL_CITATION {"citationItems":[{"id":"ITEM-1","itemData":{"author":[{"dropping-particle":"","family":"Sarafino","given":"P Edward","non-dropping-particle":"","parse-names":false,"suffix":""},{"dropping-particle":"","family":"Smith","given":"Timothy W","non-dropping-particle":"","parse-names":false,"suffix":""}],"container-title":"United States of America: John Wiley &amp; Sons, Inc.","id":"ITEM-1","issued":{"date-parts":[["2011"]]},"title":"Health psychology: biopsychosocial interactions seventh edition.","type":"article-journal"},"suppress-author":1,"uris":["http://www.mendeley.com/documents/?uuid=5175b4a8-ae1a-4b3f-b34f-e39742808a0c"]}],"mendeley":{"formattedCitation":"(2011)","plainTextFormattedCitation":"(2011)","previouslyFormattedCitation":"(2011)"},"properties":{"noteIndex":0},"schema":"https://github.com/citation-style-language/schema/raw/master/csl-citation.json"}</w:instrText>
      </w:r>
      <w:r w:rsidRPr="00267A7A">
        <w:rPr>
          <w:rFonts w:ascii="Times New Roman" w:eastAsia="Times New Roman" w:hAnsi="Times New Roman" w:cs="Times New Roman"/>
          <w:color w:val="000000" w:themeColor="text1"/>
        </w:rPr>
        <w:fldChar w:fldCharType="separate"/>
      </w:r>
      <w:r w:rsidRPr="00267A7A">
        <w:rPr>
          <w:rFonts w:ascii="Times New Roman" w:eastAsia="Times New Roman" w:hAnsi="Times New Roman" w:cs="Times New Roman"/>
          <w:noProof/>
          <w:color w:val="000000" w:themeColor="text1"/>
        </w:rPr>
        <w:t>(2011)</w:t>
      </w:r>
      <w:r w:rsidRPr="00267A7A">
        <w:rPr>
          <w:rFonts w:ascii="Times New Roman" w:eastAsia="Times New Roman" w:hAnsi="Times New Roman" w:cs="Times New Roman"/>
          <w:color w:val="000000" w:themeColor="text1"/>
        </w:rPr>
        <w:fldChar w:fldCharType="end"/>
      </w:r>
      <w:bookmarkEnd w:id="9"/>
      <w:r w:rsidRPr="00267A7A">
        <w:rPr>
          <w:rFonts w:ascii="Times New Roman" w:eastAsia="Times New Roman" w:hAnsi="Times New Roman" w:cs="Times New Roman"/>
          <w:color w:val="000000" w:themeColor="text1"/>
        </w:rPr>
        <w:t xml:space="preserve"> </w:t>
      </w:r>
      <w:r w:rsidRPr="00267A7A">
        <w:rPr>
          <w:rFonts w:ascii="Times New Roman" w:eastAsia="Times New Roman" w:hAnsi="Times New Roman" w:cs="Times New Roman"/>
          <w:color w:val="000000"/>
        </w:rPr>
        <w:t xml:space="preserve">dukungan sosial teman sebaya adalah rasa kepedulian yang memberikan kenyamanan, perhatian, penghargaan sebagai bentuk apresiasi, dan bantuan yang diterima mahasiswa dari teman sebaya baik perorangan maupun kelompok. </w:t>
      </w:r>
      <w:r w:rsidRPr="00267A7A">
        <w:rPr>
          <w:rFonts w:ascii="Times New Roman" w:eastAsia="Times New Roman" w:hAnsi="Times New Roman" w:cs="Times New Roman"/>
          <w:noProof/>
          <w:color w:val="000000"/>
        </w:rPr>
        <w:t xml:space="preserve">Taylor dkk., </w:t>
      </w:r>
      <w:r w:rsidRPr="00267A7A">
        <w:rPr>
          <w:rFonts w:ascii="Times New Roman" w:eastAsia="Times New Roman" w:hAnsi="Times New Roman" w:cs="Times New Roman"/>
          <w:color w:val="000000"/>
        </w:rPr>
        <w:fldChar w:fldCharType="begin" w:fldLock="1"/>
      </w:r>
      <w:r w:rsidRPr="00267A7A">
        <w:rPr>
          <w:rFonts w:ascii="Times New Roman" w:eastAsia="Times New Roman" w:hAnsi="Times New Roman" w:cs="Times New Roman"/>
          <w:color w:val="000000"/>
        </w:rPr>
        <w:instrText>ADDIN CSL_CITATION {"citationItems":[{"id":"ITEM-1","itemData":{"author":[{"dropping-particle":"","family":"Taylor","given":"Shelley E.","non-dropping-particle":"","parse-names":false,"suffix":""},{"dropping-particle":"","family":"Peplau","given":"Letitia A.","non-dropping-particle":"","parse-names":false,"suffix":""},{"dropping-particle":"","family":"Sears","given":"David O.","non-dropping-particle":"","parse-names":false,"suffix":""}],"edition":"12","id":"ITEM-1","issued":{"date-parts":[["2009"]]},"publisher":"Jakarta : Kencana","title":"Psikologi Sosial","type":"book"},"suppress-author":1,"uris":["http://www.mendeley.com/documents/?uuid=c971c35e-a251-46a9-b086-701153ddac6b"]}],"mendeley":{"formattedCitation":"(2009)","plainTextFormattedCitation":"(2009)","previouslyFormattedCitation":"(2009)"},"properties":{"noteIndex":0},"schema":"https://github.com/citation-style-language/schema/raw/master/csl-citation.json"}</w:instrText>
      </w:r>
      <w:r w:rsidRPr="00267A7A">
        <w:rPr>
          <w:rFonts w:ascii="Times New Roman" w:eastAsia="Times New Roman" w:hAnsi="Times New Roman" w:cs="Times New Roman"/>
          <w:color w:val="000000"/>
        </w:rPr>
        <w:fldChar w:fldCharType="separate"/>
      </w:r>
      <w:r w:rsidRPr="00267A7A">
        <w:rPr>
          <w:rFonts w:ascii="Times New Roman" w:eastAsia="Times New Roman" w:hAnsi="Times New Roman" w:cs="Times New Roman"/>
          <w:noProof/>
          <w:color w:val="000000"/>
        </w:rPr>
        <w:t>(2009)</w:t>
      </w:r>
      <w:r w:rsidRPr="00267A7A">
        <w:rPr>
          <w:rFonts w:ascii="Times New Roman" w:eastAsia="Times New Roman" w:hAnsi="Times New Roman" w:cs="Times New Roman"/>
          <w:color w:val="000000"/>
        </w:rPr>
        <w:fldChar w:fldCharType="end"/>
      </w:r>
      <w:r w:rsidRPr="00267A7A">
        <w:rPr>
          <w:rFonts w:ascii="Times New Roman" w:eastAsia="Times New Roman" w:hAnsi="Times New Roman" w:cs="Times New Roman"/>
          <w:color w:val="000000"/>
        </w:rPr>
        <w:t xml:space="preserve"> mengungkapkan bahwa dukungan sosial adalah kepedulian tinggi, rasa empati, dari orang terdekat seperti orangtua, teman atau sahabat, kekasih, kerabat kerja, dan teman sebaya.</w:t>
      </w:r>
      <w:bookmarkEnd w:id="8"/>
      <w:r w:rsidRPr="00267A7A">
        <w:rPr>
          <w:rFonts w:ascii="Times New Roman" w:eastAsia="Times New Roman" w:hAnsi="Times New Roman" w:cs="Times New Roman"/>
          <w:color w:val="000000"/>
          <w:lang w:val="id-ID"/>
        </w:rPr>
        <w:t xml:space="preserve"> </w:t>
      </w:r>
      <w:r w:rsidRPr="00267A7A">
        <w:rPr>
          <w:rFonts w:ascii="Times New Roman" w:eastAsia="Times New Roman" w:hAnsi="Times New Roman" w:cs="Times New Roman"/>
          <w:color w:val="000000"/>
        </w:rPr>
        <w:t xml:space="preserve">Dukungan sosial teman sebaya sendiri merupakan dukungan yang diterima individu dari kelompok sebaya berupa kenyamanan fisik dan psikologis agar orang tersebut merasa dicintai, diperhatikan dan dihargai sebagai bagian dari kelompok sosial. </w:t>
      </w:r>
      <w:r w:rsidRPr="00267A7A">
        <w:rPr>
          <w:rFonts w:ascii="Times New Roman" w:eastAsia="Times New Roman" w:hAnsi="Times New Roman" w:cs="Times New Roman"/>
          <w:color w:val="000000"/>
        </w:rPr>
        <w:fldChar w:fldCharType="begin" w:fldLock="1"/>
      </w:r>
      <w:r w:rsidRPr="00267A7A">
        <w:rPr>
          <w:rFonts w:ascii="Times New Roman" w:eastAsia="Times New Roman" w:hAnsi="Times New Roman" w:cs="Times New Roman"/>
          <w:color w:val="000000"/>
        </w:rPr>
        <w:instrText>ADDIN CSL_CITATION {"citationItems":[{"id":"ITEM-1","itemData":{"author":[{"dropping-particle":"","family":"Sarafino","given":"P Edward","non-dropping-particle":"","parse-names":false,"suffix":""},{"dropping-particle":"","family":"Smith","given":"Timothy W","non-dropping-particle":"","parse-names":false,"suffix":""}],"container-title":"United States of America: John Wiley &amp; Sons, Inc.","id":"ITEM-1","issued":{"date-parts":[["2011"]]},"title":"Health psychology: biopsychosocial interactions seventh edition.","type":"article-journal"},"uris":["http://www.mendeley.com/documents/?uuid=5175b4a8-ae1a-4b3f-b34f-e39742808a0c"]}],"mendeley":{"formattedCitation":"(Sarafino &amp; Smith, 2011)","plainTextFormattedCitation":"(Sarafino &amp; Smith, 2011)","previouslyFormattedCitation":"(Sarafino &amp; Smith, 2011)"},"properties":{"noteIndex":0},"schema":"https://github.com/citation-style-language/schema/raw/master/csl-citation.json"}</w:instrText>
      </w:r>
      <w:r w:rsidRPr="00267A7A">
        <w:rPr>
          <w:rFonts w:ascii="Times New Roman" w:eastAsia="Times New Roman" w:hAnsi="Times New Roman" w:cs="Times New Roman"/>
          <w:color w:val="000000"/>
        </w:rPr>
        <w:fldChar w:fldCharType="separate"/>
      </w:r>
      <w:r w:rsidRPr="00267A7A">
        <w:rPr>
          <w:rFonts w:ascii="Times New Roman" w:eastAsia="Times New Roman" w:hAnsi="Times New Roman" w:cs="Times New Roman"/>
          <w:noProof/>
          <w:color w:val="000000"/>
        </w:rPr>
        <w:t>(Sarafino dan Smith, 2011)</w:t>
      </w:r>
      <w:r w:rsidRPr="00267A7A">
        <w:rPr>
          <w:rFonts w:ascii="Times New Roman" w:eastAsia="Times New Roman" w:hAnsi="Times New Roman" w:cs="Times New Roman"/>
          <w:color w:val="000000"/>
        </w:rPr>
        <w:fldChar w:fldCharType="end"/>
      </w:r>
      <w:r w:rsidRPr="00267A7A">
        <w:rPr>
          <w:rFonts w:ascii="Times New Roman" w:eastAsia="Times New Roman" w:hAnsi="Times New Roman" w:cs="Times New Roman"/>
          <w:color w:val="000000"/>
        </w:rPr>
        <w:t>.</w:t>
      </w:r>
    </w:p>
    <w:p w14:paraId="693D4186" w14:textId="77777777" w:rsidR="000A11F9" w:rsidRPr="004A571D" w:rsidRDefault="00F46AB9" w:rsidP="004A571D">
      <w:pPr>
        <w:pBdr>
          <w:top w:val="nil"/>
          <w:left w:val="nil"/>
          <w:bottom w:val="nil"/>
          <w:right w:val="nil"/>
          <w:between w:val="nil"/>
        </w:pBdr>
        <w:tabs>
          <w:tab w:val="left" w:pos="720"/>
        </w:tabs>
        <w:spacing w:after="0" w:line="360" w:lineRule="auto"/>
        <w:ind w:firstLine="720"/>
        <w:jc w:val="both"/>
        <w:rPr>
          <w:rFonts w:ascii="Times New Roman" w:eastAsia="Times New Roman" w:hAnsi="Times New Roman" w:cs="Times New Roman"/>
          <w:b/>
          <w:color w:val="000000"/>
        </w:rPr>
      </w:pPr>
      <w:r w:rsidRPr="004A571D">
        <w:rPr>
          <w:rFonts w:ascii="Times New Roman" w:eastAsia="Times New Roman" w:hAnsi="Times New Roman" w:cs="Times New Roman"/>
        </w:rPr>
        <w:t xml:space="preserve">Hal ini dibuktikan melakukan oleh </w:t>
      </w:r>
      <w:r w:rsidR="000A11F9" w:rsidRPr="004A571D">
        <w:rPr>
          <w:rFonts w:ascii="Times New Roman" w:eastAsia="Times New Roman" w:hAnsi="Times New Roman" w:cs="Times New Roman"/>
          <w:color w:val="000000"/>
        </w:rPr>
        <w:fldChar w:fldCharType="begin" w:fldLock="1"/>
      </w:r>
      <w:r w:rsidR="000A11F9" w:rsidRPr="004A571D">
        <w:rPr>
          <w:rFonts w:ascii="Times New Roman" w:eastAsia="Times New Roman" w:hAnsi="Times New Roman" w:cs="Times New Roman"/>
          <w:color w:val="000000"/>
        </w:rPr>
        <w:instrText>ADDIN CSL_CITATION {"citationItems":[{"id":"ITEM-1","itemData":{"abstract":"Penelitian ini bertujuan untuk mengetahui hubungan antara dukungan sosial teman sebaya dengan resiliensi pada mahasiswa tahun pertama yang merantau. Hipotesis yang diajukan dalam penelitian ini adalah terdapat hubungan positif antara dukungan sosial teman sebaya dengan resiliensi pada mahasiswa tahun pertama yang merantau. Subjek penelitian ini berjumlah 100 orang. Pengambilan subjek menggunakan Purposive Sampling dengan data yang dikumpulkan menggunakan Skala Dukungan teman sebaya dan Skala Resiliensi. Metode analisis yang digunakan adalah Pearson Correlation. Berdasarkan hasil analisis, diperoleh nilai korelasi sebesar r = 0,872 dan p = 0,000 (p &lt; 0,01). Hasil tersebut menunjukkan bahwa terdapat hubungan positif antara dukungan teman sebaya dengan pada mahasiswa tahun pertama yang merantau. Diterimanya hipotesis ini menunjukkan koefisien determinasi (R squared) sebesar 0,760 yang berarti dukungan teman sebaya memberikan sumbangan efektif sebesar 76% terhadap resiliensi pada mahasiswa tahun pertama yang merantau.","author":[{"dropping-particle":"","family":"Basirah","given":"","non-dropping-particle":"","parse-names":false,"suffix":""},{"dropping-particle":"","family":"Abdullah MA","given":"Dr. Sri Muliati","non-dropping-particle":"","parse-names":false,"suffix":""}],"container-title":"Program Studi Psikologi;Universitas Mercu Buana Yogyakarta","id":"ITEM-1","issued":{"date-parts":[["2020"]]},"page":"1-10","title":"Hubungan antara dukungan sosial teman sebaya dengan resiliensi pada mahasiswa tahun pertama yang merantau","type":"article-journal"},"uris":["http://www.mendeley.com/documents/?uuid=f7f65003-09de-4bf7-b5e4-edcca27b44dd"]}],"mendeley":{"formattedCitation":"(Basirah &amp; Abdullah MA, 2020)","manualFormatting":"Basirah dan Abdullah  (2020)","plainTextFormattedCitation":"(Basirah &amp; Abdullah MA, 2020)","previouslyFormattedCitation":"(Basirah &amp; Abdullah MA, 2020)"},"properties":{"noteIndex":0},"schema":"https://github.com/citation-style-language/schema/raw/master/csl-citation.json"}</w:instrText>
      </w:r>
      <w:r w:rsidR="000A11F9" w:rsidRPr="004A571D">
        <w:rPr>
          <w:rFonts w:ascii="Times New Roman" w:eastAsia="Times New Roman" w:hAnsi="Times New Roman" w:cs="Times New Roman"/>
          <w:color w:val="000000"/>
        </w:rPr>
        <w:fldChar w:fldCharType="separate"/>
      </w:r>
      <w:r w:rsidR="000A11F9" w:rsidRPr="004A571D">
        <w:rPr>
          <w:rFonts w:ascii="Times New Roman" w:eastAsia="Times New Roman" w:hAnsi="Times New Roman" w:cs="Times New Roman"/>
          <w:noProof/>
          <w:color w:val="000000"/>
        </w:rPr>
        <w:t>Basirah dan Abdullah  (2020)</w:t>
      </w:r>
      <w:r w:rsidR="000A11F9" w:rsidRPr="004A571D">
        <w:rPr>
          <w:rFonts w:ascii="Times New Roman" w:eastAsia="Times New Roman" w:hAnsi="Times New Roman" w:cs="Times New Roman"/>
          <w:color w:val="000000"/>
        </w:rPr>
        <w:fldChar w:fldCharType="end"/>
      </w:r>
      <w:r w:rsidR="000A11F9" w:rsidRPr="004A571D">
        <w:rPr>
          <w:rFonts w:ascii="Times New Roman" w:eastAsia="Times New Roman" w:hAnsi="Times New Roman" w:cs="Times New Roman"/>
        </w:rPr>
        <w:t xml:space="preserve"> </w:t>
      </w:r>
      <w:r w:rsidR="00F63A53" w:rsidRPr="004A571D">
        <w:rPr>
          <w:rFonts w:ascii="Times New Roman" w:eastAsia="Times New Roman" w:hAnsi="Times New Roman" w:cs="Times New Roman"/>
        </w:rPr>
        <w:t>mengenai hubungan antara d</w:t>
      </w:r>
      <w:r w:rsidR="000A11F9" w:rsidRPr="004A571D">
        <w:rPr>
          <w:rFonts w:ascii="Times New Roman" w:eastAsia="Times New Roman" w:hAnsi="Times New Roman" w:cs="Times New Roman"/>
        </w:rPr>
        <w:t xml:space="preserve">ukungan </w:t>
      </w:r>
      <w:r w:rsidR="00F63A53" w:rsidRPr="004A571D">
        <w:rPr>
          <w:rFonts w:ascii="Times New Roman" w:eastAsia="Times New Roman" w:hAnsi="Times New Roman" w:cs="Times New Roman"/>
        </w:rPr>
        <w:t>s</w:t>
      </w:r>
      <w:r w:rsidR="000A11F9" w:rsidRPr="004A571D">
        <w:rPr>
          <w:rFonts w:ascii="Times New Roman" w:eastAsia="Times New Roman" w:hAnsi="Times New Roman" w:cs="Times New Roman"/>
        </w:rPr>
        <w:t xml:space="preserve">osial </w:t>
      </w:r>
      <w:r w:rsidR="00F63A53" w:rsidRPr="004A571D">
        <w:rPr>
          <w:rFonts w:ascii="Times New Roman" w:eastAsia="Times New Roman" w:hAnsi="Times New Roman" w:cs="Times New Roman"/>
        </w:rPr>
        <w:t>t</w:t>
      </w:r>
      <w:r w:rsidR="000A11F9" w:rsidRPr="004A571D">
        <w:rPr>
          <w:rFonts w:ascii="Times New Roman" w:eastAsia="Times New Roman" w:hAnsi="Times New Roman" w:cs="Times New Roman"/>
        </w:rPr>
        <w:t xml:space="preserve">eman </w:t>
      </w:r>
      <w:r w:rsidR="00F63A53" w:rsidRPr="004A571D">
        <w:rPr>
          <w:rFonts w:ascii="Times New Roman" w:eastAsia="Times New Roman" w:hAnsi="Times New Roman" w:cs="Times New Roman"/>
        </w:rPr>
        <w:t>s</w:t>
      </w:r>
      <w:r w:rsidR="000A11F9" w:rsidRPr="004A571D">
        <w:rPr>
          <w:rFonts w:ascii="Times New Roman" w:eastAsia="Times New Roman" w:hAnsi="Times New Roman" w:cs="Times New Roman"/>
        </w:rPr>
        <w:t xml:space="preserve">ebaya dengan </w:t>
      </w:r>
      <w:r w:rsidR="00F63A53" w:rsidRPr="004A571D">
        <w:rPr>
          <w:rFonts w:ascii="Times New Roman" w:eastAsia="Times New Roman" w:hAnsi="Times New Roman" w:cs="Times New Roman"/>
        </w:rPr>
        <w:t>r</w:t>
      </w:r>
      <w:r w:rsidR="000A11F9" w:rsidRPr="004A571D">
        <w:rPr>
          <w:rFonts w:ascii="Times New Roman" w:eastAsia="Times New Roman" w:hAnsi="Times New Roman" w:cs="Times New Roman"/>
        </w:rPr>
        <w:t xml:space="preserve">esiliensi pada </w:t>
      </w:r>
      <w:r w:rsidR="00F63A53" w:rsidRPr="004A571D">
        <w:rPr>
          <w:rFonts w:ascii="Times New Roman" w:eastAsia="Times New Roman" w:hAnsi="Times New Roman" w:cs="Times New Roman"/>
        </w:rPr>
        <w:t>m</w:t>
      </w:r>
      <w:r w:rsidR="000A11F9" w:rsidRPr="004A571D">
        <w:rPr>
          <w:rFonts w:ascii="Times New Roman" w:eastAsia="Times New Roman" w:hAnsi="Times New Roman" w:cs="Times New Roman"/>
        </w:rPr>
        <w:t xml:space="preserve">ahasiswa </w:t>
      </w:r>
      <w:r w:rsidRPr="004A571D">
        <w:rPr>
          <w:rFonts w:ascii="Times New Roman" w:eastAsia="Times New Roman" w:hAnsi="Times New Roman" w:cs="Times New Roman"/>
        </w:rPr>
        <w:t>t</w:t>
      </w:r>
      <w:r w:rsidR="000A11F9" w:rsidRPr="004A571D">
        <w:rPr>
          <w:rFonts w:ascii="Times New Roman" w:eastAsia="Times New Roman" w:hAnsi="Times New Roman" w:cs="Times New Roman"/>
        </w:rPr>
        <w:t xml:space="preserve">ahun </w:t>
      </w:r>
      <w:r w:rsidR="00F63A53" w:rsidRPr="004A571D">
        <w:rPr>
          <w:rFonts w:ascii="Times New Roman" w:eastAsia="Times New Roman" w:hAnsi="Times New Roman" w:cs="Times New Roman"/>
        </w:rPr>
        <w:t>p</w:t>
      </w:r>
      <w:r w:rsidR="000A11F9" w:rsidRPr="004A571D">
        <w:rPr>
          <w:rFonts w:ascii="Times New Roman" w:eastAsia="Times New Roman" w:hAnsi="Times New Roman" w:cs="Times New Roman"/>
        </w:rPr>
        <w:t xml:space="preserve">ertama yang </w:t>
      </w:r>
      <w:r w:rsidRPr="004A571D">
        <w:rPr>
          <w:rFonts w:ascii="Times New Roman" w:eastAsia="Times New Roman" w:hAnsi="Times New Roman" w:cs="Times New Roman"/>
        </w:rPr>
        <w:t>m</w:t>
      </w:r>
      <w:r w:rsidR="000A11F9" w:rsidRPr="004A571D">
        <w:rPr>
          <w:rFonts w:ascii="Times New Roman" w:eastAsia="Times New Roman" w:hAnsi="Times New Roman" w:cs="Times New Roman"/>
        </w:rPr>
        <w:t>erantau</w:t>
      </w:r>
      <w:r w:rsidRPr="004A571D">
        <w:rPr>
          <w:rFonts w:ascii="Times New Roman" w:eastAsia="Times New Roman" w:hAnsi="Times New Roman" w:cs="Times New Roman"/>
          <w:b/>
          <w:color w:val="000000"/>
        </w:rPr>
        <w:t xml:space="preserve">. </w:t>
      </w:r>
      <w:r w:rsidR="00F63A53" w:rsidRPr="004A571D">
        <w:rPr>
          <w:rFonts w:ascii="Times New Roman" w:eastAsia="Times New Roman" w:hAnsi="Times New Roman" w:cs="Times New Roman"/>
          <w:color w:val="000000"/>
        </w:rPr>
        <w:t xml:space="preserve">Oleh karena itu, </w:t>
      </w:r>
      <w:r w:rsidR="00F63A53" w:rsidRPr="004A571D">
        <w:rPr>
          <w:rFonts w:ascii="Times New Roman" w:hAnsi="Times New Roman" w:cs="Times New Roman"/>
          <w:lang w:val="id-ID"/>
        </w:rPr>
        <w:t xml:space="preserve">penelitian ini bermaksud untuk mengetahui </w:t>
      </w:r>
      <w:r w:rsidR="000A11F9" w:rsidRPr="004A571D">
        <w:rPr>
          <w:rFonts w:ascii="Times New Roman" w:eastAsia="Times New Roman" w:hAnsi="Times New Roman" w:cs="Times New Roman"/>
          <w:color w:val="000000"/>
        </w:rPr>
        <w:t>apakah ada hubungan antara dukungan sosial teman sebaya dan resiliensi pada mahasiswa rantau tahun pertama di Universitas Mercu Buana Yogyakarta</w:t>
      </w:r>
      <w:r w:rsidRPr="004A571D">
        <w:rPr>
          <w:rFonts w:ascii="Times New Roman" w:eastAsia="Times New Roman" w:hAnsi="Times New Roman" w:cs="Times New Roman"/>
          <w:color w:val="000000"/>
        </w:rPr>
        <w:t>.</w:t>
      </w:r>
    </w:p>
    <w:p w14:paraId="6E07A2D2" w14:textId="77777777" w:rsidR="00DA2A1A" w:rsidRPr="004A571D" w:rsidRDefault="00DA2A1A" w:rsidP="004A571D">
      <w:pPr>
        <w:spacing w:after="0" w:line="360" w:lineRule="auto"/>
        <w:rPr>
          <w:rFonts w:ascii="Times New Roman" w:hAnsi="Times New Roman" w:cs="Times New Roman"/>
          <w:b/>
        </w:rPr>
      </w:pPr>
      <w:r w:rsidRPr="004A571D">
        <w:rPr>
          <w:rFonts w:ascii="Times New Roman" w:hAnsi="Times New Roman" w:cs="Times New Roman"/>
          <w:b/>
        </w:rPr>
        <w:t>METODE</w:t>
      </w:r>
    </w:p>
    <w:p w14:paraId="35FE36C5" w14:textId="77777777" w:rsidR="00A1743B" w:rsidRPr="004A571D" w:rsidRDefault="00D22DC6" w:rsidP="004A571D">
      <w:pPr>
        <w:pStyle w:val="ListParagraph"/>
        <w:spacing w:line="360" w:lineRule="auto"/>
        <w:ind w:left="0"/>
        <w:jc w:val="both"/>
        <w:rPr>
          <w:rFonts w:ascii="Times New Roman" w:eastAsia="Arial Unicode MS" w:hAnsi="Times New Roman" w:cs="Times New Roman"/>
          <w:i/>
          <w:iCs/>
          <w:lang w:val="id-ID"/>
        </w:rPr>
      </w:pPr>
      <w:r w:rsidRPr="004A571D">
        <w:rPr>
          <w:rFonts w:ascii="Times New Roman" w:eastAsia="Arial Unicode MS" w:hAnsi="Times New Roman" w:cs="Times New Roman"/>
          <w:i/>
          <w:iCs/>
          <w:lang w:val="id-ID"/>
        </w:rPr>
        <w:t>Subjek</w:t>
      </w:r>
      <w:r w:rsidRPr="004A571D">
        <w:rPr>
          <w:rFonts w:ascii="Times New Roman" w:eastAsia="Arial Unicode MS" w:hAnsi="Times New Roman" w:cs="Times New Roman"/>
          <w:i/>
          <w:iCs/>
          <w:lang w:val="id-ID"/>
        </w:rPr>
        <w:tab/>
      </w:r>
    </w:p>
    <w:p w14:paraId="246BC6EE" w14:textId="1706478B" w:rsidR="008D280C" w:rsidRPr="004A571D" w:rsidRDefault="00DA2A1A" w:rsidP="004A571D">
      <w:pPr>
        <w:pStyle w:val="ListParagraph"/>
        <w:spacing w:line="360" w:lineRule="auto"/>
        <w:ind w:left="0" w:firstLine="720"/>
        <w:jc w:val="both"/>
        <w:rPr>
          <w:rFonts w:ascii="Times New Roman" w:hAnsi="Times New Roman" w:cs="Times New Roman"/>
        </w:rPr>
      </w:pPr>
      <w:r w:rsidRPr="004A571D">
        <w:rPr>
          <w:rFonts w:ascii="Times New Roman" w:hAnsi="Times New Roman" w:cs="Times New Roman"/>
        </w:rPr>
        <w:t xml:space="preserve">Penelitian ini menggunakan metode kuantitatif dengan variabel bebas adalah dukungan sosial teman sebaya </w:t>
      </w:r>
      <w:r w:rsidR="00FD6B22" w:rsidRPr="004A571D">
        <w:rPr>
          <w:rFonts w:ascii="Times New Roman" w:hAnsi="Times New Roman" w:cs="Times New Roman"/>
        </w:rPr>
        <w:t xml:space="preserve">dan variabel terikat resiliensi. Subjek dalam penelitian ini adalah </w:t>
      </w:r>
      <w:r w:rsidR="00BC1E59">
        <w:rPr>
          <w:rFonts w:ascii="Times New Roman" w:hAnsi="Times New Roman" w:cs="Times New Roman"/>
        </w:rPr>
        <w:t>mahasiswa rantau tahun pertama a</w:t>
      </w:r>
      <w:r w:rsidR="00FD6B22" w:rsidRPr="004A571D">
        <w:rPr>
          <w:rFonts w:ascii="Times New Roman" w:hAnsi="Times New Roman" w:cs="Times New Roman"/>
        </w:rPr>
        <w:t xml:space="preserve">ngkatan 2022 </w:t>
      </w:r>
      <w:r w:rsidR="00BC1E59">
        <w:rPr>
          <w:rFonts w:ascii="Times New Roman" w:hAnsi="Times New Roman" w:cs="Times New Roman"/>
        </w:rPr>
        <w:t xml:space="preserve">di </w:t>
      </w:r>
      <w:r w:rsidR="00FD6B22" w:rsidRPr="004A571D">
        <w:rPr>
          <w:rFonts w:ascii="Times New Roman" w:hAnsi="Times New Roman" w:cs="Times New Roman"/>
        </w:rPr>
        <w:t xml:space="preserve">Universitas Mercu Buana Yogyakarta yang berusia 18-21 tahun. Jumlah subjek yang digunakan dalam penelitian ini sebanyak 50 responden. Pengumpulan data disebarluaskan secara online. </w:t>
      </w:r>
    </w:p>
    <w:p w14:paraId="55BB633D" w14:textId="77777777" w:rsidR="00D22DC6" w:rsidRPr="00D22DC6" w:rsidRDefault="00D22DC6" w:rsidP="004A571D">
      <w:pPr>
        <w:spacing w:after="200" w:line="360" w:lineRule="auto"/>
        <w:contextualSpacing/>
        <w:jc w:val="both"/>
        <w:rPr>
          <w:rFonts w:ascii="Times New Roman" w:eastAsia="Arial Unicode MS" w:hAnsi="Times New Roman" w:cs="Times New Roman"/>
          <w:i/>
          <w:iCs/>
          <w:lang w:val="id-ID" w:eastAsia="en-GB"/>
        </w:rPr>
      </w:pPr>
      <w:r w:rsidRPr="00D22DC6">
        <w:rPr>
          <w:rFonts w:ascii="Times New Roman" w:eastAsia="Arial Unicode MS" w:hAnsi="Times New Roman" w:cs="Times New Roman"/>
          <w:i/>
          <w:iCs/>
          <w:lang w:val="id-ID" w:eastAsia="en-GB"/>
        </w:rPr>
        <w:t>Pengukuran</w:t>
      </w:r>
    </w:p>
    <w:p w14:paraId="10DAFFA4" w14:textId="77777777" w:rsidR="00D22DC6" w:rsidRPr="004A571D" w:rsidRDefault="00FD6B22" w:rsidP="004A571D">
      <w:pPr>
        <w:spacing w:line="360" w:lineRule="auto"/>
        <w:ind w:firstLine="694"/>
        <w:jc w:val="both"/>
        <w:rPr>
          <w:rFonts w:ascii="Times New Roman" w:hAnsi="Times New Roman" w:cs="Times New Roman"/>
          <w:bCs/>
          <w:color w:val="000000"/>
        </w:rPr>
      </w:pPr>
      <w:r w:rsidRPr="004A571D">
        <w:rPr>
          <w:rFonts w:ascii="Times New Roman" w:hAnsi="Times New Roman" w:cs="Times New Roman"/>
        </w:rPr>
        <w:t xml:space="preserve">Alat ukur yang digunakan yaitu kuesioner model </w:t>
      </w:r>
      <w:r w:rsidRPr="004A571D">
        <w:rPr>
          <w:rFonts w:ascii="Times New Roman" w:hAnsi="Times New Roman" w:cs="Times New Roman"/>
          <w:i/>
          <w:iCs/>
        </w:rPr>
        <w:t xml:space="preserve">Skala Likert. </w:t>
      </w:r>
      <w:r w:rsidR="00A5690E" w:rsidRPr="004A571D">
        <w:rPr>
          <w:rFonts w:ascii="Times New Roman" w:hAnsi="Times New Roman" w:cs="Times New Roman"/>
          <w:bCs/>
          <w:noProof/>
        </w:rPr>
        <w:t xml:space="preserve">Skala resiliensi </w:t>
      </w:r>
      <w:r w:rsidR="00A5690E" w:rsidRPr="004A571D">
        <w:rPr>
          <w:rFonts w:ascii="Times New Roman" w:hAnsi="Times New Roman" w:cs="Times New Roman"/>
        </w:rPr>
        <w:t xml:space="preserve">dibuat oleh </w:t>
      </w:r>
      <w:r w:rsidR="00A5690E" w:rsidRPr="004A571D">
        <w:rPr>
          <w:rFonts w:ascii="Times New Roman" w:eastAsia="Times New Roman" w:hAnsi="Times New Roman" w:cs="Times New Roman"/>
          <w:b/>
          <w:color w:val="000000"/>
        </w:rPr>
        <w:fldChar w:fldCharType="begin" w:fldLock="1"/>
      </w:r>
      <w:r w:rsidR="00A5690E" w:rsidRPr="004A571D">
        <w:rPr>
          <w:rFonts w:ascii="Times New Roman" w:eastAsia="Times New Roman" w:hAnsi="Times New Roman" w:cs="Times New Roman"/>
          <w:b/>
          <w:color w:val="000000"/>
        </w:rPr>
        <w:instrText>ADDIN CSL_CITATION {"citationItems":[{"id":"ITEM-1","itemData":{"DOI":"10.5964/psyct.v8i1.126","abstract":"This is a new theory of adult personal resilience that can apply in any society. It differs from previous theories, which are post hoc because they traditionally focus on helping victims find ways to live with trauma after the trauma occurs. The present theory is a positive psychology approach because it identifies the aspects of a person that can make him or her stronger to prevent personal problems from occurring as well as to deal with traumas and the various vicissitudes of life in general. Whereas this is a new theory, and a complete theory would require a more comprehensive monograph, this paper focuses on describing the essential features of the theory. These are to define adult personal resilience and distinguish it from general concepts of resilience, explain personal resilience as a multidimensional construct by identifying the four dimensions of adult personal resilience (Determination, Endurance, Adaptability, and Recuperability), briefly review the new theory’s advantages over previous theories of resilience, describe the new four-subscale measure of adult personal resilience, and discuss implications of the new concept for theory, research, and practice.","author":[{"dropping-particle":"","family":"Taormina","given":"Robert J.","non-dropping-particle":"","parse-names":false,"suffix":""}],"container-title":"Psychological Thought","id":"ITEM-1","issue":"1","issued":{"date-parts":[["2015"]]},"page":"35-46","publisher":"PsychOpen, a publishing service by Leibniz Institute for Psychology Information (ZPID), Trier, Germany (www.zpid.de).","title":"Adult personal resilience: A new theory, new measure, and practical Implications","type":"article-journal","volume":"8"},"uris":["http://www.mendeley.com/documents/?uuid=1c4efbcd-d3a2-4262-8306-b9d609dfbee7"]}],"mendeley":{"formattedCitation":"(Taormina, 2015)","manualFormatting":"Taormina, (2015","plainTextFormattedCitation":"(Taormina, 2015)","previouslyFormattedCitation":"(Taormina, 2015)"},"properties":{"noteIndex":0},"schema":"https://github.com/citation-style-language/schema/raw/master/csl-citation.json"}</w:instrText>
      </w:r>
      <w:r w:rsidR="00A5690E" w:rsidRPr="004A571D">
        <w:rPr>
          <w:rFonts w:ascii="Times New Roman" w:eastAsia="Times New Roman" w:hAnsi="Times New Roman" w:cs="Times New Roman"/>
          <w:b/>
          <w:color w:val="000000"/>
        </w:rPr>
        <w:fldChar w:fldCharType="separate"/>
      </w:r>
      <w:r w:rsidR="00A5690E" w:rsidRPr="004A571D">
        <w:rPr>
          <w:rFonts w:ascii="Times New Roman" w:eastAsia="Times New Roman" w:hAnsi="Times New Roman" w:cs="Times New Roman"/>
          <w:noProof/>
          <w:color w:val="000000"/>
        </w:rPr>
        <w:t>Taormina, (2015</w:t>
      </w:r>
      <w:r w:rsidR="00A5690E" w:rsidRPr="004A571D">
        <w:rPr>
          <w:rFonts w:ascii="Times New Roman" w:eastAsia="Times New Roman" w:hAnsi="Times New Roman" w:cs="Times New Roman"/>
          <w:b/>
          <w:color w:val="000000"/>
        </w:rPr>
        <w:fldChar w:fldCharType="end"/>
      </w:r>
      <w:r w:rsidR="00A5690E" w:rsidRPr="004A571D">
        <w:rPr>
          <w:rFonts w:ascii="Times New Roman" w:eastAsia="Times New Roman" w:hAnsi="Times New Roman" w:cs="Times New Roman"/>
          <w:b/>
          <w:color w:val="000000"/>
        </w:rPr>
        <w:t>)</w:t>
      </w:r>
      <w:r w:rsidR="00A5690E" w:rsidRPr="004A571D">
        <w:rPr>
          <w:rFonts w:ascii="Times New Roman" w:hAnsi="Times New Roman" w:cs="Times New Roman"/>
        </w:rPr>
        <w:t xml:space="preserve"> yang </w:t>
      </w:r>
      <w:r w:rsidR="00A5690E" w:rsidRPr="004A571D">
        <w:rPr>
          <w:rFonts w:ascii="Times New Roman" w:hAnsi="Times New Roman" w:cs="Times New Roman"/>
          <w:bCs/>
          <w:noProof/>
        </w:rPr>
        <w:t xml:space="preserve">terdiri dari 19 aitem dengan menggunakan 4 alternatif pilihan jawaban yaitu </w:t>
      </w:r>
      <w:r w:rsidR="00A5690E" w:rsidRPr="004A571D">
        <w:rPr>
          <w:rFonts w:ascii="Times New Roman" w:hAnsi="Times New Roman" w:cs="Times New Roman"/>
        </w:rPr>
        <w:t xml:space="preserve">Sangat Sesuai (SS), Sesuai (S), Tidak Sesuai (TS) dan Sangat Tidak Sesuai (STS). Berdasarkan hasil uji coba Skala resiliensi </w:t>
      </w:r>
      <w:r w:rsidR="00A5690E" w:rsidRPr="004A571D">
        <w:rPr>
          <w:rFonts w:ascii="Times New Roman" w:hAnsi="Times New Roman" w:cs="Times New Roman"/>
          <w:bCs/>
          <w:noProof/>
        </w:rPr>
        <w:t>didapatkan koefisien reabilitas alpha sebesar 0,892.</w:t>
      </w:r>
      <w:r w:rsidR="00A5690E" w:rsidRPr="004A571D">
        <w:rPr>
          <w:rFonts w:ascii="Times New Roman" w:hAnsi="Times New Roman" w:cs="Times New Roman"/>
        </w:rPr>
        <w:t xml:space="preserve"> Skala Dukungan Sosial </w:t>
      </w:r>
      <w:r w:rsidR="00A5690E" w:rsidRPr="004A571D">
        <w:rPr>
          <w:rFonts w:ascii="Times New Roman" w:hAnsi="Times New Roman" w:cs="Times New Roman"/>
        </w:rPr>
        <w:lastRenderedPageBreak/>
        <w:t>Teman Sebaya yang dibuat oleh</w:t>
      </w:r>
      <w:r w:rsidR="00A5690E" w:rsidRPr="004A571D">
        <w:rPr>
          <w:rFonts w:ascii="Times New Roman" w:hAnsi="Times New Roman" w:cs="Times New Roman"/>
          <w:i/>
          <w:iCs/>
        </w:rPr>
        <w:t xml:space="preserve"> </w:t>
      </w:r>
      <w:r w:rsidR="00A5690E" w:rsidRPr="004A571D">
        <w:rPr>
          <w:rFonts w:ascii="Times New Roman" w:eastAsia="Times New Roman" w:hAnsi="Times New Roman" w:cs="Times New Roman"/>
          <w:noProof/>
          <w:color w:val="000000" w:themeColor="text1"/>
        </w:rPr>
        <w:t>Sarafino &amp; Smith</w:t>
      </w:r>
      <w:r w:rsidR="00A5690E" w:rsidRPr="004A571D">
        <w:rPr>
          <w:rFonts w:ascii="Times New Roman" w:eastAsia="Times New Roman" w:hAnsi="Times New Roman" w:cs="Times New Roman"/>
          <w:color w:val="000000" w:themeColor="text1"/>
        </w:rPr>
        <w:t xml:space="preserve"> </w:t>
      </w:r>
      <w:r w:rsidR="00A5690E" w:rsidRPr="004A571D">
        <w:rPr>
          <w:rFonts w:ascii="Times New Roman" w:eastAsia="Times New Roman" w:hAnsi="Times New Roman" w:cs="Times New Roman"/>
          <w:color w:val="000000" w:themeColor="text1"/>
        </w:rPr>
        <w:fldChar w:fldCharType="begin" w:fldLock="1"/>
      </w:r>
      <w:r w:rsidR="00A5690E" w:rsidRPr="004A571D">
        <w:rPr>
          <w:rFonts w:ascii="Times New Roman" w:eastAsia="Times New Roman" w:hAnsi="Times New Roman" w:cs="Times New Roman"/>
          <w:color w:val="000000" w:themeColor="text1"/>
        </w:rPr>
        <w:instrText>ADDIN CSL_CITATION {"citationItems":[{"id":"ITEM-1","itemData":{"author":[{"dropping-particle":"","family":"Sarafino","given":"P Edward","non-dropping-particle":"","parse-names":false,"suffix":""},{"dropping-particle":"","family":"Smith","given":"Timothy W","non-dropping-particle":"","parse-names":false,"suffix":""}],"container-title":"United States of America: John Wiley &amp; Sons, Inc.","id":"ITEM-1","issued":{"date-parts":[["2011"]]},"title":"Health psychology: biopsychosocial interactions seventh edition.","type":"article-journal"},"suppress-author":1,"uris":["http://www.mendeley.com/documents/?uuid=5175b4a8-ae1a-4b3f-b34f-e39742808a0c"]}],"mendeley":{"formattedCitation":"(2011)","plainTextFormattedCitation":"(2011)","previouslyFormattedCitation":"(2011)"},"properties":{"noteIndex":0},"schema":"https://github.com/citation-style-language/schema/raw/master/csl-citation.json"}</w:instrText>
      </w:r>
      <w:r w:rsidR="00A5690E" w:rsidRPr="004A571D">
        <w:rPr>
          <w:rFonts w:ascii="Times New Roman" w:eastAsia="Times New Roman" w:hAnsi="Times New Roman" w:cs="Times New Roman"/>
          <w:color w:val="000000" w:themeColor="text1"/>
        </w:rPr>
        <w:fldChar w:fldCharType="separate"/>
      </w:r>
      <w:r w:rsidR="00A5690E" w:rsidRPr="004A571D">
        <w:rPr>
          <w:rFonts w:ascii="Times New Roman" w:eastAsia="Times New Roman" w:hAnsi="Times New Roman" w:cs="Times New Roman"/>
          <w:noProof/>
          <w:color w:val="000000" w:themeColor="text1"/>
        </w:rPr>
        <w:t>(2011)</w:t>
      </w:r>
      <w:r w:rsidR="00A5690E" w:rsidRPr="004A571D">
        <w:rPr>
          <w:rFonts w:ascii="Times New Roman" w:eastAsia="Times New Roman" w:hAnsi="Times New Roman" w:cs="Times New Roman"/>
          <w:color w:val="000000" w:themeColor="text1"/>
        </w:rPr>
        <w:fldChar w:fldCharType="end"/>
      </w:r>
      <w:r w:rsidR="00A5690E" w:rsidRPr="004A571D">
        <w:rPr>
          <w:rFonts w:ascii="Times New Roman" w:eastAsia="Times New Roman" w:hAnsi="Times New Roman" w:cs="Times New Roman"/>
          <w:color w:val="000000" w:themeColor="text1"/>
        </w:rPr>
        <w:t xml:space="preserve"> yang terdiri dari 30 item dengan menggunakan</w:t>
      </w:r>
      <w:r w:rsidR="00A5690E" w:rsidRPr="004A571D">
        <w:rPr>
          <w:rFonts w:ascii="Times New Roman" w:hAnsi="Times New Roman" w:cs="Times New Roman"/>
          <w:bCs/>
          <w:noProof/>
        </w:rPr>
        <w:t xml:space="preserve">4 alternatif pilihan jawaban yaitu </w:t>
      </w:r>
      <w:r w:rsidR="00A5690E" w:rsidRPr="004A571D">
        <w:rPr>
          <w:rFonts w:ascii="Times New Roman" w:hAnsi="Times New Roman" w:cs="Times New Roman"/>
        </w:rPr>
        <w:t>Sangat Sesuai (SS), Sesuai (S), Tidak Sesuai (TS) dan Sangat Tidak Sesuai (STS). Berdasarkan hasil uji coba Skala Dukungan Sosial Teman Sebaya</w:t>
      </w:r>
      <w:r w:rsidR="00A5690E" w:rsidRPr="004A571D">
        <w:rPr>
          <w:rFonts w:ascii="Times New Roman" w:hAnsi="Times New Roman" w:cs="Times New Roman"/>
          <w:bCs/>
          <w:noProof/>
        </w:rPr>
        <w:t xml:space="preserve"> didapatkan koefisien reabilitas alpha sebesar 0,952.</w:t>
      </w:r>
      <w:r w:rsidR="00BD6907" w:rsidRPr="004A571D">
        <w:rPr>
          <w:rFonts w:ascii="Times New Roman" w:hAnsi="Times New Roman" w:cs="Times New Roman"/>
          <w:bCs/>
          <w:color w:val="000000"/>
        </w:rPr>
        <w:t xml:space="preserve">adapun nilai uji coba daya beda aitem </w:t>
      </w:r>
      <w:r w:rsidR="00BD6907" w:rsidRPr="004A571D">
        <w:rPr>
          <w:rFonts w:ascii="Times New Roman" w:hAnsi="Times New Roman" w:cs="Times New Roman"/>
          <w:bCs/>
          <w:noProof/>
        </w:rPr>
        <w:t xml:space="preserve">pada skala resiliensi </w:t>
      </w:r>
      <w:r w:rsidR="00BD6907" w:rsidRPr="004A571D">
        <w:rPr>
          <w:rFonts w:ascii="Times New Roman" w:hAnsi="Times New Roman" w:cs="Times New Roman"/>
          <w:bCs/>
          <w:color w:val="000000"/>
        </w:rPr>
        <w:t>yang diperoleh yaitu 0,272-0,722 dengan koefisien reabilitas alpha sebesar 0,892..</w:t>
      </w:r>
      <w:r w:rsidR="00BD6907" w:rsidRPr="004A571D">
        <w:rPr>
          <w:rFonts w:ascii="Times New Roman" w:hAnsi="Times New Roman" w:cs="Times New Roman"/>
          <w:bCs/>
          <w:noProof/>
        </w:rPr>
        <w:t xml:space="preserve"> </w:t>
      </w:r>
      <w:r w:rsidR="00BD6907" w:rsidRPr="004A571D">
        <w:rPr>
          <w:rFonts w:ascii="Times New Roman" w:hAnsi="Times New Roman" w:cs="Times New Roman"/>
          <w:bCs/>
          <w:color w:val="000000"/>
        </w:rPr>
        <w:t xml:space="preserve">adapun nilai uji coba daya beda aitem </w:t>
      </w:r>
      <w:r w:rsidR="00BD6907" w:rsidRPr="004A571D">
        <w:rPr>
          <w:rFonts w:ascii="Times New Roman" w:hAnsi="Times New Roman" w:cs="Times New Roman"/>
          <w:bCs/>
          <w:noProof/>
        </w:rPr>
        <w:t xml:space="preserve">pada skala dukungan sosial teman sebaya </w:t>
      </w:r>
      <w:r w:rsidR="00BD6907" w:rsidRPr="004A571D">
        <w:rPr>
          <w:rFonts w:ascii="Times New Roman" w:hAnsi="Times New Roman" w:cs="Times New Roman"/>
          <w:bCs/>
          <w:color w:val="000000"/>
        </w:rPr>
        <w:t xml:space="preserve">yang diperoleh yaitu 0,321-0,824 dengan koefisien reabilitas alpha sebesar 0,952. </w:t>
      </w:r>
    </w:p>
    <w:p w14:paraId="3C8E004F" w14:textId="77777777" w:rsidR="00D22DC6" w:rsidRPr="004A571D" w:rsidRDefault="00D22DC6" w:rsidP="004A571D">
      <w:pPr>
        <w:pStyle w:val="ListParagraph"/>
        <w:spacing w:line="360" w:lineRule="auto"/>
        <w:ind w:left="0"/>
        <w:jc w:val="both"/>
        <w:rPr>
          <w:rFonts w:ascii="Times New Roman" w:eastAsia="Arial Unicode MS" w:hAnsi="Times New Roman" w:cs="Times New Roman"/>
          <w:i/>
          <w:iCs/>
          <w:lang w:val="id-ID"/>
        </w:rPr>
      </w:pPr>
      <w:r w:rsidRPr="004A571D">
        <w:rPr>
          <w:rFonts w:ascii="Times New Roman" w:eastAsia="Arial Unicode MS" w:hAnsi="Times New Roman" w:cs="Times New Roman"/>
          <w:i/>
          <w:iCs/>
          <w:lang w:val="id-ID"/>
        </w:rPr>
        <w:t>Analsis Data</w:t>
      </w:r>
    </w:p>
    <w:p w14:paraId="2EAEA659" w14:textId="101B0309" w:rsidR="00FE3142" w:rsidRPr="004A571D" w:rsidRDefault="00BD6907" w:rsidP="00BC1E59">
      <w:pPr>
        <w:spacing w:line="360" w:lineRule="auto"/>
        <w:ind w:firstLine="694"/>
        <w:jc w:val="both"/>
        <w:rPr>
          <w:rFonts w:ascii="Times New Roman" w:hAnsi="Times New Roman" w:cs="Times New Roman"/>
          <w:bCs/>
          <w:noProof/>
        </w:rPr>
      </w:pPr>
      <w:r w:rsidRPr="00BC1E59">
        <w:rPr>
          <w:rFonts w:ascii="Times New Roman" w:hAnsi="Times New Roman" w:cs="Times New Roman"/>
          <w:bCs/>
          <w:color w:val="000000"/>
        </w:rPr>
        <w:t>Teknik analisis data yang digunakan da</w:t>
      </w:r>
      <w:r w:rsidR="00BC1E59" w:rsidRPr="00BC1E59">
        <w:rPr>
          <w:rFonts w:ascii="Times New Roman" w:hAnsi="Times New Roman" w:cs="Times New Roman"/>
          <w:bCs/>
          <w:color w:val="000000"/>
        </w:rPr>
        <w:t xml:space="preserve">lam penelitian ini adalah </w:t>
      </w:r>
      <w:r w:rsidR="00BC1E59" w:rsidRPr="00BC1E59">
        <w:rPr>
          <w:rFonts w:ascii="Times New Roman" w:hAnsi="Times New Roman" w:cs="Times New Roman"/>
        </w:rPr>
        <w:t>teknik korelasi Spearman-</w:t>
      </w:r>
      <w:r w:rsidR="00BC1E59" w:rsidRPr="00BC1E59">
        <w:rPr>
          <w:rFonts w:ascii="Times New Roman" w:hAnsi="Times New Roman" w:cs="Times New Roman"/>
          <w:i/>
        </w:rPr>
        <w:t>rho</w:t>
      </w:r>
      <w:r w:rsidR="00BC1E59" w:rsidRPr="00BC1E59">
        <w:rPr>
          <w:rFonts w:ascii="Times New Roman" w:hAnsi="Times New Roman" w:cs="Times New Roman"/>
        </w:rPr>
        <w:t xml:space="preserve"> </w:t>
      </w:r>
      <w:r w:rsidR="00BC1E59" w:rsidRPr="00BC1E59">
        <w:rPr>
          <w:rFonts w:ascii="Times New Roman" w:hAnsi="Times New Roman" w:cs="Times New Roman"/>
          <w:i/>
        </w:rPr>
        <w:t>(rank spearman correlation coefficient)</w:t>
      </w:r>
      <w:r w:rsidR="00BC1E59" w:rsidRPr="00BC1E59">
        <w:rPr>
          <w:rFonts w:ascii="Times New Roman" w:hAnsi="Times New Roman" w:cs="Times New Roman"/>
        </w:rPr>
        <w:t xml:space="preserve"> yang dikembangkan oleh Charles Spearman (Sugiyono, 2016).</w:t>
      </w:r>
      <w:r w:rsidR="00BC1E59" w:rsidRPr="002E35F1">
        <w:rPr>
          <w:rFonts w:ascii="Times New Roman" w:hAnsi="Times New Roman" w:cs="Times New Roman"/>
          <w:sz w:val="24"/>
          <w:szCs w:val="24"/>
        </w:rPr>
        <w:t xml:space="preserve"> </w:t>
      </w:r>
      <w:r w:rsidR="00B6595F" w:rsidRPr="004A571D">
        <w:rPr>
          <w:rFonts w:ascii="Times New Roman" w:hAnsi="Times New Roman" w:cs="Times New Roman"/>
        </w:rPr>
        <w:t xml:space="preserve">dengan bantuan SPSS 25 </w:t>
      </w:r>
      <w:r w:rsidR="00B6595F" w:rsidRPr="004A571D">
        <w:rPr>
          <w:rFonts w:ascii="Times New Roman" w:hAnsi="Times New Roman" w:cs="Times New Roman"/>
          <w:bCs/>
          <w:i/>
          <w:color w:val="000000"/>
        </w:rPr>
        <w:t xml:space="preserve">for windows </w:t>
      </w:r>
      <w:r w:rsidR="00B6595F" w:rsidRPr="004A571D">
        <w:rPr>
          <w:rFonts w:ascii="Times New Roman" w:hAnsi="Times New Roman" w:cs="Times New Roman"/>
          <w:bCs/>
          <w:iCs/>
          <w:color w:val="000000"/>
        </w:rPr>
        <w:t>untuk melihat hubungan antara dukungan sosial teman sebaya dan resiliensi</w:t>
      </w:r>
      <w:r w:rsidR="00D22DC6" w:rsidRPr="004A571D">
        <w:rPr>
          <w:rFonts w:ascii="Times New Roman" w:hAnsi="Times New Roman" w:cs="Times New Roman"/>
          <w:bCs/>
          <w:iCs/>
          <w:color w:val="000000"/>
        </w:rPr>
        <w:t>.</w:t>
      </w:r>
    </w:p>
    <w:p w14:paraId="7D308164" w14:textId="77777777" w:rsidR="00B6595F" w:rsidRPr="004A571D" w:rsidRDefault="00B6595F" w:rsidP="004A571D">
      <w:pPr>
        <w:spacing w:after="0" w:line="360" w:lineRule="auto"/>
        <w:rPr>
          <w:rFonts w:ascii="Times New Roman" w:hAnsi="Times New Roman" w:cs="Times New Roman"/>
          <w:b/>
        </w:rPr>
      </w:pPr>
      <w:r w:rsidRPr="004A571D">
        <w:rPr>
          <w:rFonts w:ascii="Times New Roman" w:hAnsi="Times New Roman" w:cs="Times New Roman"/>
          <w:b/>
        </w:rPr>
        <w:t xml:space="preserve">HASIL </w:t>
      </w:r>
    </w:p>
    <w:p w14:paraId="48E0CA18" w14:textId="77777777" w:rsidR="00D22DC6" w:rsidRPr="004A571D" w:rsidRDefault="00B6595F" w:rsidP="004A571D">
      <w:pPr>
        <w:pBdr>
          <w:top w:val="nil"/>
          <w:left w:val="nil"/>
          <w:bottom w:val="nil"/>
          <w:right w:val="nil"/>
          <w:between w:val="nil"/>
        </w:pBdr>
        <w:spacing w:after="0" w:line="360" w:lineRule="auto"/>
        <w:ind w:firstLine="709"/>
        <w:jc w:val="both"/>
        <w:rPr>
          <w:rFonts w:ascii="Times New Roman" w:eastAsia="Times New Roman" w:hAnsi="Times New Roman" w:cs="Times New Roman"/>
          <w:color w:val="FF0000"/>
        </w:rPr>
      </w:pPr>
      <w:r w:rsidRPr="004A571D">
        <w:rPr>
          <w:rFonts w:ascii="Times New Roman" w:eastAsia="Times New Roman" w:hAnsi="Times New Roman" w:cs="Times New Roman"/>
        </w:rPr>
        <w:t>Data penelitian yang didapat dari skala</w:t>
      </w:r>
      <w:r w:rsidRPr="004A571D">
        <w:rPr>
          <w:rFonts w:ascii="Times New Roman" w:eastAsia="Times New Roman" w:hAnsi="Times New Roman" w:cs="Times New Roman"/>
          <w:color w:val="000000"/>
        </w:rPr>
        <w:t xml:space="preserve"> </w:t>
      </w:r>
      <w:bookmarkStart w:id="10" w:name="_Hlk120653141"/>
      <w:r w:rsidRPr="004A571D">
        <w:rPr>
          <w:rFonts w:ascii="Times New Roman" w:eastAsia="Times New Roman" w:hAnsi="Times New Roman" w:cs="Times New Roman"/>
          <w:color w:val="000000"/>
        </w:rPr>
        <w:t>dukungan sosial teman sebaya</w:t>
      </w:r>
      <w:r w:rsidRPr="004A571D">
        <w:rPr>
          <w:rFonts w:ascii="Times New Roman" w:eastAsia="Times New Roman" w:hAnsi="Times New Roman" w:cs="Times New Roman"/>
        </w:rPr>
        <w:t xml:space="preserve"> </w:t>
      </w:r>
      <w:bookmarkEnd w:id="10"/>
      <w:r w:rsidRPr="004A571D">
        <w:rPr>
          <w:rFonts w:ascii="Times New Roman" w:eastAsia="Times New Roman" w:hAnsi="Times New Roman" w:cs="Times New Roman"/>
        </w:rPr>
        <w:t xml:space="preserve">dan skala </w:t>
      </w:r>
      <w:bookmarkStart w:id="11" w:name="_Hlk120653171"/>
      <w:r w:rsidRPr="004A571D">
        <w:rPr>
          <w:rFonts w:ascii="Times New Roman" w:eastAsia="Times New Roman" w:hAnsi="Times New Roman" w:cs="Times New Roman"/>
        </w:rPr>
        <w:t>resiliensi</w:t>
      </w:r>
      <w:bookmarkEnd w:id="11"/>
      <w:r w:rsidRPr="004A571D">
        <w:rPr>
          <w:rFonts w:ascii="Times New Roman" w:eastAsia="Times New Roman" w:hAnsi="Times New Roman" w:cs="Times New Roman"/>
        </w:rPr>
        <w:t xml:space="preserve"> digunakan sebagai dasar pengujian hipotesis.</w:t>
      </w:r>
      <w:r w:rsidRPr="004A571D">
        <w:rPr>
          <w:rFonts w:ascii="Times New Roman" w:eastAsia="Times New Roman" w:hAnsi="Times New Roman" w:cs="Times New Roman"/>
          <w:color w:val="000000"/>
        </w:rPr>
        <w:t xml:space="preserve"> Berdasarkan hasil analisis</w:t>
      </w:r>
      <w:bookmarkStart w:id="12" w:name="_Hlk120657524"/>
      <w:r w:rsidRPr="004A571D">
        <w:rPr>
          <w:rFonts w:ascii="Times New Roman" w:eastAsia="Times New Roman" w:hAnsi="Times New Roman" w:cs="Times New Roman"/>
          <w:color w:val="000000"/>
        </w:rPr>
        <w:t xml:space="preserve"> </w:t>
      </w:r>
      <w:bookmarkStart w:id="13" w:name="_Hlk120658787"/>
      <w:r w:rsidRPr="004A571D">
        <w:rPr>
          <w:rFonts w:ascii="Times New Roman" w:eastAsia="Times New Roman" w:hAnsi="Times New Roman" w:cs="Times New Roman"/>
          <w:color w:val="000000"/>
        </w:rPr>
        <w:t xml:space="preserve">resiliensi </w:t>
      </w:r>
      <w:bookmarkEnd w:id="12"/>
      <w:bookmarkEnd w:id="13"/>
      <w:r w:rsidRPr="004A571D">
        <w:rPr>
          <w:rFonts w:ascii="Times New Roman" w:eastAsia="Times New Roman" w:hAnsi="Times New Roman" w:cs="Times New Roman"/>
          <w:color w:val="000000"/>
        </w:rPr>
        <w:t xml:space="preserve">diperoleh data hipotetik dengan skor minimum subjek yaitu </w:t>
      </w:r>
      <w:r w:rsidRPr="004A571D">
        <w:rPr>
          <w:rFonts w:ascii="Times New Roman" w:eastAsia="Times New Roman" w:hAnsi="Times New Roman" w:cs="Times New Roman"/>
        </w:rPr>
        <w:t>19 x 1= 19 dan skor maksimal 19 x 4 = 76, rerata hipotetik.(76 + 19) : 2 = 47.5 dan standar deviasi (76– 19) : 6 = 9.5</w:t>
      </w:r>
      <w:r w:rsidRPr="004A571D">
        <w:rPr>
          <w:rFonts w:ascii="Times New Roman" w:eastAsia="Times New Roman" w:hAnsi="Times New Roman" w:cs="Times New Roman"/>
          <w:color w:val="000000"/>
        </w:rPr>
        <w:t xml:space="preserve">. Sedangkan hasil dari data </w:t>
      </w:r>
      <w:r w:rsidRPr="004A571D">
        <w:rPr>
          <w:rFonts w:ascii="Times New Roman" w:eastAsia="Times New Roman" w:hAnsi="Times New Roman" w:cs="Times New Roman"/>
        </w:rPr>
        <w:t>empirik yaitu skor minimum 23 dan skor maksimum 76, rerata empirik 58.68 dan standar deviasi 8.095.</w:t>
      </w:r>
      <w:r w:rsidRPr="004A571D">
        <w:rPr>
          <w:rFonts w:ascii="Times New Roman" w:eastAsia="Times New Roman" w:hAnsi="Times New Roman" w:cs="Times New Roman"/>
          <w:color w:val="FF0000"/>
        </w:rPr>
        <w:t xml:space="preserve"> </w:t>
      </w:r>
    </w:p>
    <w:p w14:paraId="72B5E2CB" w14:textId="77777777" w:rsidR="00B6595F" w:rsidRPr="004A571D" w:rsidRDefault="00B6595F" w:rsidP="004A571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rPr>
      </w:pPr>
      <w:r w:rsidRPr="004A571D">
        <w:rPr>
          <w:rFonts w:ascii="Times New Roman" w:eastAsia="Times New Roman" w:hAnsi="Times New Roman" w:cs="Times New Roman"/>
          <w:color w:val="000000"/>
        </w:rPr>
        <w:t>Hasil analisis dukungan sosial teman sebaya diperoleh data hipotetik dengan skor minimum subjek yaitu 30 x 1 = 30 dan skor maksimal 30 x 4 = 120, rerata hipotetik (120 + 30) : 2 = 75 dan standar deviasi (120 – 30) : 6 = 15. Sedangkan hasil dari data empirik yaitu skor minimum 59 dan skor maksimum 120 rerata empirik 90.60 dan standar deviasi 13.451. Deskripsi data penelitian yang digunakan sebagai dasar pengujian hipotesis penelitian ini diperoleh dari dua skala yaitu dukungan sosial teman sebaya dan skala resiliensi</w:t>
      </w:r>
    </w:p>
    <w:p w14:paraId="46CA6B0D" w14:textId="77777777" w:rsidR="00B6595F" w:rsidRPr="004A571D" w:rsidRDefault="00B6595F" w:rsidP="004A571D">
      <w:pPr>
        <w:pStyle w:val="Caption"/>
        <w:spacing w:after="0" w:line="360" w:lineRule="auto"/>
        <w:jc w:val="center"/>
        <w:rPr>
          <w:rFonts w:ascii="Times New Roman" w:hAnsi="Times New Roman"/>
          <w:color w:val="auto"/>
          <w:sz w:val="22"/>
          <w:szCs w:val="22"/>
          <w:lang w:val="id-ID"/>
        </w:rPr>
      </w:pPr>
      <w:r w:rsidRPr="004A571D">
        <w:rPr>
          <w:rFonts w:ascii="Times New Roman" w:hAnsi="Times New Roman"/>
          <w:color w:val="auto"/>
          <w:sz w:val="22"/>
          <w:szCs w:val="22"/>
        </w:rPr>
        <w:t>Tabel 1</w:t>
      </w:r>
      <w:r w:rsidRPr="004A571D">
        <w:rPr>
          <w:rFonts w:ascii="Times New Roman" w:hAnsi="Times New Roman"/>
          <w:color w:val="auto"/>
          <w:sz w:val="22"/>
          <w:szCs w:val="22"/>
          <w:lang w:val="id-ID"/>
        </w:rPr>
        <w:t xml:space="preserve"> Deskripsi Data Penelitian</w:t>
      </w:r>
    </w:p>
    <w:tbl>
      <w:tblPr>
        <w:tblW w:w="6183" w:type="dxa"/>
        <w:tblInd w:w="1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651"/>
        <w:gridCol w:w="856"/>
        <w:gridCol w:w="714"/>
        <w:gridCol w:w="714"/>
        <w:gridCol w:w="856"/>
      </w:tblGrid>
      <w:tr w:rsidR="00B6595F" w:rsidRPr="004A571D" w14:paraId="4CB3F826" w14:textId="77777777" w:rsidTr="00D70077">
        <w:trPr>
          <w:trHeight w:val="378"/>
        </w:trPr>
        <w:tc>
          <w:tcPr>
            <w:tcW w:w="2392" w:type="dxa"/>
            <w:tcBorders>
              <w:left w:val="nil"/>
              <w:bottom w:val="single" w:sz="4" w:space="0" w:color="auto"/>
              <w:right w:val="nil"/>
            </w:tcBorders>
            <w:shd w:val="clear" w:color="auto" w:fill="auto"/>
          </w:tcPr>
          <w:p w14:paraId="5E799B60" w14:textId="77777777" w:rsidR="00B6595F" w:rsidRPr="004A571D" w:rsidRDefault="00B6595F" w:rsidP="00BC1E59">
            <w:pPr>
              <w:spacing w:line="240" w:lineRule="auto"/>
              <w:jc w:val="center"/>
              <w:rPr>
                <w:rFonts w:ascii="Times New Roman" w:hAnsi="Times New Roman" w:cs="Times New Roman"/>
                <w:b/>
                <w:bCs/>
                <w:noProof/>
                <w:sz w:val="20"/>
                <w:szCs w:val="20"/>
                <w:lang w:val="id-ID"/>
              </w:rPr>
            </w:pPr>
            <w:r w:rsidRPr="004A571D">
              <w:rPr>
                <w:rFonts w:ascii="Times New Roman" w:hAnsi="Times New Roman" w:cs="Times New Roman"/>
                <w:b/>
                <w:bCs/>
                <w:noProof/>
                <w:sz w:val="20"/>
                <w:szCs w:val="20"/>
                <w:lang w:val="id-ID"/>
              </w:rPr>
              <w:t>Variabel</w:t>
            </w:r>
          </w:p>
        </w:tc>
        <w:tc>
          <w:tcPr>
            <w:tcW w:w="651" w:type="dxa"/>
            <w:tcBorders>
              <w:left w:val="nil"/>
              <w:bottom w:val="single" w:sz="4" w:space="0" w:color="auto"/>
              <w:right w:val="nil"/>
            </w:tcBorders>
            <w:shd w:val="clear" w:color="auto" w:fill="auto"/>
          </w:tcPr>
          <w:p w14:paraId="7A4AA0EA" w14:textId="77777777" w:rsidR="00B6595F" w:rsidRPr="004A571D" w:rsidRDefault="00B6595F" w:rsidP="00BC1E59">
            <w:pPr>
              <w:spacing w:line="240" w:lineRule="auto"/>
              <w:jc w:val="center"/>
              <w:rPr>
                <w:rFonts w:ascii="Times New Roman" w:hAnsi="Times New Roman" w:cs="Times New Roman"/>
                <w:b/>
                <w:bCs/>
                <w:noProof/>
                <w:sz w:val="20"/>
                <w:szCs w:val="20"/>
                <w:lang w:val="id-ID"/>
              </w:rPr>
            </w:pPr>
            <w:r w:rsidRPr="004A571D">
              <w:rPr>
                <w:rFonts w:ascii="Times New Roman" w:hAnsi="Times New Roman" w:cs="Times New Roman"/>
                <w:b/>
                <w:bCs/>
                <w:noProof/>
                <w:sz w:val="20"/>
                <w:szCs w:val="20"/>
                <w:lang w:val="id-ID"/>
              </w:rPr>
              <w:t>N</w:t>
            </w:r>
          </w:p>
        </w:tc>
        <w:tc>
          <w:tcPr>
            <w:tcW w:w="856" w:type="dxa"/>
            <w:tcBorders>
              <w:left w:val="nil"/>
              <w:bottom w:val="single" w:sz="4" w:space="0" w:color="auto"/>
              <w:right w:val="nil"/>
            </w:tcBorders>
            <w:shd w:val="clear" w:color="auto" w:fill="auto"/>
          </w:tcPr>
          <w:p w14:paraId="1C0C388E" w14:textId="77777777" w:rsidR="00B6595F" w:rsidRPr="004A571D" w:rsidRDefault="00B6595F" w:rsidP="00BC1E59">
            <w:pPr>
              <w:spacing w:line="240" w:lineRule="auto"/>
              <w:jc w:val="center"/>
              <w:rPr>
                <w:rFonts w:ascii="Times New Roman" w:hAnsi="Times New Roman" w:cs="Times New Roman"/>
                <w:b/>
                <w:bCs/>
                <w:noProof/>
                <w:sz w:val="20"/>
                <w:szCs w:val="20"/>
                <w:lang w:val="id-ID"/>
              </w:rPr>
            </w:pPr>
            <w:r w:rsidRPr="004A571D">
              <w:rPr>
                <w:rFonts w:ascii="Times New Roman" w:hAnsi="Times New Roman" w:cs="Times New Roman"/>
                <w:b/>
                <w:bCs/>
                <w:noProof/>
                <w:sz w:val="20"/>
                <w:szCs w:val="20"/>
                <w:lang w:val="id-ID"/>
              </w:rPr>
              <w:t>Mean</w:t>
            </w:r>
          </w:p>
        </w:tc>
        <w:tc>
          <w:tcPr>
            <w:tcW w:w="714" w:type="dxa"/>
            <w:tcBorders>
              <w:left w:val="nil"/>
              <w:bottom w:val="single" w:sz="4" w:space="0" w:color="auto"/>
              <w:right w:val="nil"/>
            </w:tcBorders>
            <w:shd w:val="clear" w:color="auto" w:fill="auto"/>
          </w:tcPr>
          <w:p w14:paraId="1BE269B1" w14:textId="77777777" w:rsidR="00B6595F" w:rsidRPr="004A571D" w:rsidRDefault="00B6595F" w:rsidP="00BC1E59">
            <w:pPr>
              <w:spacing w:line="240" w:lineRule="auto"/>
              <w:jc w:val="center"/>
              <w:rPr>
                <w:rFonts w:ascii="Times New Roman" w:hAnsi="Times New Roman" w:cs="Times New Roman"/>
                <w:b/>
                <w:bCs/>
                <w:noProof/>
                <w:sz w:val="20"/>
                <w:szCs w:val="20"/>
                <w:lang w:val="id-ID"/>
              </w:rPr>
            </w:pPr>
            <w:r w:rsidRPr="004A571D">
              <w:rPr>
                <w:rFonts w:ascii="Times New Roman" w:hAnsi="Times New Roman" w:cs="Times New Roman"/>
                <w:b/>
                <w:bCs/>
                <w:noProof/>
                <w:sz w:val="20"/>
                <w:szCs w:val="20"/>
                <w:lang w:val="id-ID"/>
              </w:rPr>
              <w:t>Min</w:t>
            </w:r>
          </w:p>
        </w:tc>
        <w:tc>
          <w:tcPr>
            <w:tcW w:w="714" w:type="dxa"/>
            <w:tcBorders>
              <w:left w:val="nil"/>
              <w:bottom w:val="single" w:sz="4" w:space="0" w:color="auto"/>
              <w:right w:val="nil"/>
            </w:tcBorders>
            <w:shd w:val="clear" w:color="auto" w:fill="auto"/>
          </w:tcPr>
          <w:p w14:paraId="57FD776D" w14:textId="77777777" w:rsidR="00B6595F" w:rsidRPr="004A571D" w:rsidRDefault="00B6595F" w:rsidP="00BC1E59">
            <w:pPr>
              <w:spacing w:line="240" w:lineRule="auto"/>
              <w:jc w:val="center"/>
              <w:rPr>
                <w:rFonts w:ascii="Times New Roman" w:hAnsi="Times New Roman" w:cs="Times New Roman"/>
                <w:b/>
                <w:bCs/>
                <w:noProof/>
                <w:sz w:val="20"/>
                <w:szCs w:val="20"/>
                <w:lang w:val="id-ID"/>
              </w:rPr>
            </w:pPr>
            <w:r w:rsidRPr="004A571D">
              <w:rPr>
                <w:rFonts w:ascii="Times New Roman" w:hAnsi="Times New Roman" w:cs="Times New Roman"/>
                <w:b/>
                <w:bCs/>
                <w:noProof/>
                <w:sz w:val="20"/>
                <w:szCs w:val="20"/>
                <w:lang w:val="id-ID"/>
              </w:rPr>
              <w:t>Max</w:t>
            </w:r>
          </w:p>
        </w:tc>
        <w:tc>
          <w:tcPr>
            <w:tcW w:w="856" w:type="dxa"/>
            <w:tcBorders>
              <w:left w:val="nil"/>
              <w:bottom w:val="single" w:sz="4" w:space="0" w:color="auto"/>
              <w:right w:val="nil"/>
            </w:tcBorders>
            <w:shd w:val="clear" w:color="auto" w:fill="auto"/>
          </w:tcPr>
          <w:p w14:paraId="31DB7F6B" w14:textId="77777777" w:rsidR="00B6595F" w:rsidRPr="004A571D" w:rsidRDefault="00B6595F" w:rsidP="00BC1E59">
            <w:pPr>
              <w:spacing w:line="240" w:lineRule="auto"/>
              <w:jc w:val="center"/>
              <w:rPr>
                <w:rFonts w:ascii="Times New Roman" w:hAnsi="Times New Roman" w:cs="Times New Roman"/>
                <w:b/>
                <w:bCs/>
                <w:noProof/>
                <w:sz w:val="20"/>
                <w:szCs w:val="20"/>
                <w:lang w:val="id-ID"/>
              </w:rPr>
            </w:pPr>
            <w:r w:rsidRPr="004A571D">
              <w:rPr>
                <w:rFonts w:ascii="Times New Roman" w:hAnsi="Times New Roman" w:cs="Times New Roman"/>
                <w:b/>
                <w:bCs/>
                <w:noProof/>
                <w:sz w:val="20"/>
                <w:szCs w:val="20"/>
                <w:lang w:val="id-ID"/>
              </w:rPr>
              <w:t>SD</w:t>
            </w:r>
          </w:p>
        </w:tc>
      </w:tr>
      <w:tr w:rsidR="00B6595F" w:rsidRPr="004A571D" w14:paraId="21628C42" w14:textId="77777777" w:rsidTr="00D70077">
        <w:trPr>
          <w:trHeight w:val="184"/>
        </w:trPr>
        <w:tc>
          <w:tcPr>
            <w:tcW w:w="2392" w:type="dxa"/>
            <w:tcBorders>
              <w:left w:val="nil"/>
              <w:bottom w:val="nil"/>
              <w:right w:val="nil"/>
            </w:tcBorders>
            <w:shd w:val="clear" w:color="auto" w:fill="auto"/>
          </w:tcPr>
          <w:p w14:paraId="2F43A033" w14:textId="77777777" w:rsidR="00B6595F" w:rsidRPr="004A571D" w:rsidRDefault="001B58E8" w:rsidP="00BC1E59">
            <w:pPr>
              <w:spacing w:line="240" w:lineRule="auto"/>
              <w:jc w:val="both"/>
              <w:rPr>
                <w:rFonts w:ascii="Times New Roman" w:hAnsi="Times New Roman" w:cs="Times New Roman"/>
                <w:i/>
                <w:iCs/>
                <w:noProof/>
                <w:sz w:val="20"/>
                <w:szCs w:val="20"/>
              </w:rPr>
            </w:pPr>
            <w:r w:rsidRPr="004A571D">
              <w:rPr>
                <w:rFonts w:ascii="Times New Roman" w:eastAsia="Times New Roman" w:hAnsi="Times New Roman" w:cs="Times New Roman"/>
                <w:sz w:val="20"/>
                <w:szCs w:val="20"/>
              </w:rPr>
              <w:t>R</w:t>
            </w:r>
            <w:r w:rsidR="00B6595F" w:rsidRPr="004A571D">
              <w:rPr>
                <w:rFonts w:ascii="Times New Roman" w:eastAsia="Times New Roman" w:hAnsi="Times New Roman" w:cs="Times New Roman"/>
                <w:sz w:val="20"/>
                <w:szCs w:val="20"/>
              </w:rPr>
              <w:t>esiliensi</w:t>
            </w:r>
          </w:p>
        </w:tc>
        <w:tc>
          <w:tcPr>
            <w:tcW w:w="651" w:type="dxa"/>
            <w:tcBorders>
              <w:left w:val="nil"/>
              <w:bottom w:val="nil"/>
              <w:right w:val="nil"/>
            </w:tcBorders>
            <w:shd w:val="clear" w:color="auto" w:fill="auto"/>
          </w:tcPr>
          <w:p w14:paraId="50658890" w14:textId="77777777" w:rsidR="00B6595F" w:rsidRPr="004A571D" w:rsidRDefault="00B6595F" w:rsidP="00BC1E59">
            <w:pPr>
              <w:spacing w:line="240" w:lineRule="auto"/>
              <w:jc w:val="both"/>
              <w:rPr>
                <w:rFonts w:ascii="Times New Roman" w:hAnsi="Times New Roman" w:cs="Times New Roman"/>
                <w:noProof/>
                <w:sz w:val="20"/>
                <w:szCs w:val="20"/>
                <w:lang w:val="id-ID"/>
              </w:rPr>
            </w:pPr>
            <w:r w:rsidRPr="004A571D">
              <w:rPr>
                <w:rFonts w:ascii="Times New Roman" w:hAnsi="Times New Roman" w:cs="Times New Roman"/>
                <w:noProof/>
                <w:sz w:val="20"/>
                <w:szCs w:val="20"/>
              </w:rPr>
              <w:t>5</w:t>
            </w:r>
            <w:r w:rsidRPr="004A571D">
              <w:rPr>
                <w:rFonts w:ascii="Times New Roman" w:hAnsi="Times New Roman" w:cs="Times New Roman"/>
                <w:noProof/>
                <w:sz w:val="20"/>
                <w:szCs w:val="20"/>
                <w:lang w:val="id-ID"/>
              </w:rPr>
              <w:t>0</w:t>
            </w:r>
          </w:p>
        </w:tc>
        <w:tc>
          <w:tcPr>
            <w:tcW w:w="856" w:type="dxa"/>
            <w:tcBorders>
              <w:left w:val="nil"/>
              <w:bottom w:val="nil"/>
              <w:right w:val="nil"/>
            </w:tcBorders>
            <w:shd w:val="clear" w:color="auto" w:fill="auto"/>
          </w:tcPr>
          <w:p w14:paraId="6234D374" w14:textId="77777777" w:rsidR="00B6595F" w:rsidRPr="004A571D" w:rsidRDefault="00B6595F" w:rsidP="00BC1E59">
            <w:pPr>
              <w:spacing w:line="240" w:lineRule="auto"/>
              <w:jc w:val="both"/>
              <w:rPr>
                <w:rFonts w:ascii="Times New Roman" w:hAnsi="Times New Roman" w:cs="Times New Roman"/>
                <w:noProof/>
                <w:sz w:val="20"/>
                <w:szCs w:val="20"/>
                <w:lang w:val="id-ID"/>
              </w:rPr>
            </w:pPr>
            <w:r w:rsidRPr="004A571D">
              <w:rPr>
                <w:rFonts w:ascii="Times New Roman" w:hAnsi="Times New Roman" w:cs="Times New Roman"/>
                <w:color w:val="262626"/>
                <w:sz w:val="20"/>
                <w:szCs w:val="20"/>
              </w:rPr>
              <w:t>58.68</w:t>
            </w:r>
          </w:p>
        </w:tc>
        <w:tc>
          <w:tcPr>
            <w:tcW w:w="714" w:type="dxa"/>
            <w:tcBorders>
              <w:left w:val="nil"/>
              <w:bottom w:val="nil"/>
              <w:right w:val="nil"/>
            </w:tcBorders>
            <w:shd w:val="clear" w:color="auto" w:fill="auto"/>
          </w:tcPr>
          <w:p w14:paraId="1FA0EC7F" w14:textId="77777777" w:rsidR="00B6595F" w:rsidRPr="004A571D" w:rsidRDefault="001B58E8" w:rsidP="00BC1E59">
            <w:pPr>
              <w:spacing w:line="240" w:lineRule="auto"/>
              <w:jc w:val="both"/>
              <w:rPr>
                <w:rFonts w:ascii="Times New Roman" w:hAnsi="Times New Roman" w:cs="Times New Roman"/>
                <w:noProof/>
                <w:sz w:val="20"/>
                <w:szCs w:val="20"/>
              </w:rPr>
            </w:pPr>
            <w:r w:rsidRPr="004A571D">
              <w:rPr>
                <w:rFonts w:ascii="Times New Roman" w:hAnsi="Times New Roman" w:cs="Times New Roman"/>
                <w:noProof/>
                <w:sz w:val="20"/>
                <w:szCs w:val="20"/>
              </w:rPr>
              <w:t>23</w:t>
            </w:r>
          </w:p>
        </w:tc>
        <w:tc>
          <w:tcPr>
            <w:tcW w:w="714" w:type="dxa"/>
            <w:tcBorders>
              <w:left w:val="nil"/>
              <w:bottom w:val="nil"/>
              <w:right w:val="nil"/>
            </w:tcBorders>
            <w:shd w:val="clear" w:color="auto" w:fill="auto"/>
          </w:tcPr>
          <w:p w14:paraId="7B9D986E" w14:textId="77777777" w:rsidR="00B6595F" w:rsidRPr="004A571D" w:rsidRDefault="001B58E8" w:rsidP="00BC1E59">
            <w:pPr>
              <w:spacing w:line="240" w:lineRule="auto"/>
              <w:jc w:val="both"/>
              <w:rPr>
                <w:rFonts w:ascii="Times New Roman" w:hAnsi="Times New Roman" w:cs="Times New Roman"/>
                <w:noProof/>
                <w:sz w:val="20"/>
                <w:szCs w:val="20"/>
              </w:rPr>
            </w:pPr>
            <w:r w:rsidRPr="004A571D">
              <w:rPr>
                <w:rFonts w:ascii="Times New Roman" w:hAnsi="Times New Roman" w:cs="Times New Roman"/>
                <w:noProof/>
                <w:sz w:val="20"/>
                <w:szCs w:val="20"/>
              </w:rPr>
              <w:t>76</w:t>
            </w:r>
          </w:p>
        </w:tc>
        <w:tc>
          <w:tcPr>
            <w:tcW w:w="856" w:type="dxa"/>
            <w:tcBorders>
              <w:left w:val="nil"/>
              <w:bottom w:val="nil"/>
              <w:right w:val="nil"/>
            </w:tcBorders>
            <w:shd w:val="clear" w:color="auto" w:fill="auto"/>
          </w:tcPr>
          <w:p w14:paraId="67ED9B0F" w14:textId="77777777" w:rsidR="00B6595F" w:rsidRPr="004A571D" w:rsidRDefault="001B58E8" w:rsidP="00BC1E59">
            <w:pPr>
              <w:spacing w:line="240" w:lineRule="auto"/>
              <w:jc w:val="both"/>
              <w:rPr>
                <w:rFonts w:ascii="Times New Roman" w:hAnsi="Times New Roman" w:cs="Times New Roman"/>
                <w:noProof/>
                <w:sz w:val="20"/>
                <w:szCs w:val="20"/>
                <w:lang w:val="id-ID"/>
              </w:rPr>
            </w:pPr>
            <w:r w:rsidRPr="004A571D">
              <w:rPr>
                <w:rFonts w:ascii="Times New Roman" w:eastAsia="Times New Roman" w:hAnsi="Times New Roman" w:cs="Times New Roman"/>
                <w:color w:val="262626"/>
                <w:sz w:val="20"/>
                <w:szCs w:val="20"/>
              </w:rPr>
              <w:t>8.095</w:t>
            </w:r>
          </w:p>
        </w:tc>
      </w:tr>
      <w:tr w:rsidR="00B6595F" w:rsidRPr="004A571D" w14:paraId="1FDC369C" w14:textId="77777777" w:rsidTr="004A571D">
        <w:trPr>
          <w:trHeight w:val="720"/>
        </w:trPr>
        <w:tc>
          <w:tcPr>
            <w:tcW w:w="2392" w:type="dxa"/>
            <w:tcBorders>
              <w:top w:val="nil"/>
              <w:left w:val="nil"/>
              <w:right w:val="nil"/>
            </w:tcBorders>
            <w:shd w:val="clear" w:color="auto" w:fill="auto"/>
          </w:tcPr>
          <w:p w14:paraId="5CAB727A" w14:textId="77777777" w:rsidR="00B6595F" w:rsidRPr="004A571D" w:rsidRDefault="001B58E8" w:rsidP="00BC1E59">
            <w:pPr>
              <w:spacing w:line="240" w:lineRule="auto"/>
              <w:jc w:val="both"/>
              <w:rPr>
                <w:rFonts w:ascii="Times New Roman" w:hAnsi="Times New Roman" w:cs="Times New Roman"/>
                <w:i/>
                <w:noProof/>
                <w:sz w:val="20"/>
                <w:szCs w:val="20"/>
              </w:rPr>
            </w:pPr>
            <w:r w:rsidRPr="004A571D">
              <w:rPr>
                <w:rFonts w:ascii="Times New Roman" w:eastAsia="Times New Roman" w:hAnsi="Times New Roman" w:cs="Times New Roman"/>
                <w:color w:val="000000"/>
                <w:sz w:val="20"/>
                <w:szCs w:val="20"/>
              </w:rPr>
              <w:t>D</w:t>
            </w:r>
            <w:r w:rsidR="00B6595F" w:rsidRPr="004A571D">
              <w:rPr>
                <w:rFonts w:ascii="Times New Roman" w:eastAsia="Times New Roman" w:hAnsi="Times New Roman" w:cs="Times New Roman"/>
                <w:color w:val="000000"/>
                <w:sz w:val="20"/>
                <w:szCs w:val="20"/>
              </w:rPr>
              <w:t>ukungan sosial teman sebaya</w:t>
            </w:r>
            <w:r w:rsidR="00B6595F" w:rsidRPr="004A571D">
              <w:rPr>
                <w:rFonts w:ascii="Times New Roman" w:eastAsia="Times New Roman" w:hAnsi="Times New Roman" w:cs="Times New Roman"/>
                <w:sz w:val="20"/>
                <w:szCs w:val="20"/>
              </w:rPr>
              <w:t xml:space="preserve"> </w:t>
            </w:r>
          </w:p>
        </w:tc>
        <w:tc>
          <w:tcPr>
            <w:tcW w:w="651" w:type="dxa"/>
            <w:tcBorders>
              <w:top w:val="nil"/>
              <w:left w:val="nil"/>
              <w:right w:val="nil"/>
            </w:tcBorders>
            <w:shd w:val="clear" w:color="auto" w:fill="auto"/>
          </w:tcPr>
          <w:p w14:paraId="38539C7F" w14:textId="77777777" w:rsidR="00B6595F" w:rsidRPr="004A571D" w:rsidRDefault="00B6595F" w:rsidP="00BC1E59">
            <w:pPr>
              <w:spacing w:line="240" w:lineRule="auto"/>
              <w:jc w:val="both"/>
              <w:rPr>
                <w:rFonts w:ascii="Times New Roman" w:hAnsi="Times New Roman" w:cs="Times New Roman"/>
                <w:noProof/>
                <w:sz w:val="20"/>
                <w:szCs w:val="20"/>
                <w:lang w:val="id-ID"/>
              </w:rPr>
            </w:pPr>
            <w:r w:rsidRPr="004A571D">
              <w:rPr>
                <w:rFonts w:ascii="Times New Roman" w:hAnsi="Times New Roman" w:cs="Times New Roman"/>
                <w:noProof/>
                <w:sz w:val="20"/>
                <w:szCs w:val="20"/>
              </w:rPr>
              <w:t>5</w:t>
            </w:r>
            <w:r w:rsidRPr="004A571D">
              <w:rPr>
                <w:rFonts w:ascii="Times New Roman" w:hAnsi="Times New Roman" w:cs="Times New Roman"/>
                <w:noProof/>
                <w:sz w:val="20"/>
                <w:szCs w:val="20"/>
                <w:lang w:val="id-ID"/>
              </w:rPr>
              <w:t>0</w:t>
            </w:r>
          </w:p>
        </w:tc>
        <w:tc>
          <w:tcPr>
            <w:tcW w:w="856" w:type="dxa"/>
            <w:tcBorders>
              <w:top w:val="nil"/>
              <w:left w:val="nil"/>
              <w:right w:val="nil"/>
            </w:tcBorders>
            <w:shd w:val="clear" w:color="auto" w:fill="auto"/>
          </w:tcPr>
          <w:p w14:paraId="7AA7765F" w14:textId="77777777" w:rsidR="00B6595F" w:rsidRPr="004A571D" w:rsidRDefault="001B58E8" w:rsidP="00BC1E59">
            <w:pPr>
              <w:spacing w:line="240" w:lineRule="auto"/>
              <w:jc w:val="both"/>
              <w:rPr>
                <w:rFonts w:ascii="Times New Roman" w:hAnsi="Times New Roman" w:cs="Times New Roman"/>
                <w:noProof/>
                <w:sz w:val="20"/>
                <w:szCs w:val="20"/>
              </w:rPr>
            </w:pPr>
            <w:r w:rsidRPr="004A571D">
              <w:rPr>
                <w:rFonts w:ascii="Times New Roman" w:hAnsi="Times New Roman" w:cs="Times New Roman"/>
                <w:noProof/>
                <w:sz w:val="20"/>
                <w:szCs w:val="20"/>
              </w:rPr>
              <w:t>90.60</w:t>
            </w:r>
          </w:p>
        </w:tc>
        <w:tc>
          <w:tcPr>
            <w:tcW w:w="714" w:type="dxa"/>
            <w:tcBorders>
              <w:top w:val="nil"/>
              <w:left w:val="nil"/>
              <w:right w:val="nil"/>
            </w:tcBorders>
            <w:shd w:val="clear" w:color="auto" w:fill="auto"/>
          </w:tcPr>
          <w:p w14:paraId="05750A3C" w14:textId="77777777" w:rsidR="00B6595F" w:rsidRPr="004A571D" w:rsidRDefault="001B58E8" w:rsidP="00BC1E59">
            <w:pPr>
              <w:spacing w:line="240" w:lineRule="auto"/>
              <w:jc w:val="both"/>
              <w:rPr>
                <w:rFonts w:ascii="Times New Roman" w:hAnsi="Times New Roman" w:cs="Times New Roman"/>
                <w:noProof/>
                <w:sz w:val="20"/>
                <w:szCs w:val="20"/>
              </w:rPr>
            </w:pPr>
            <w:r w:rsidRPr="004A571D">
              <w:rPr>
                <w:rFonts w:ascii="Times New Roman" w:hAnsi="Times New Roman" w:cs="Times New Roman"/>
                <w:noProof/>
                <w:sz w:val="20"/>
                <w:szCs w:val="20"/>
              </w:rPr>
              <w:t>59</w:t>
            </w:r>
          </w:p>
        </w:tc>
        <w:tc>
          <w:tcPr>
            <w:tcW w:w="714" w:type="dxa"/>
            <w:tcBorders>
              <w:top w:val="nil"/>
              <w:left w:val="nil"/>
              <w:right w:val="nil"/>
            </w:tcBorders>
            <w:shd w:val="clear" w:color="auto" w:fill="auto"/>
          </w:tcPr>
          <w:p w14:paraId="76164CAD" w14:textId="77777777" w:rsidR="00B6595F" w:rsidRPr="004A571D" w:rsidRDefault="001B58E8" w:rsidP="00BC1E59">
            <w:pPr>
              <w:spacing w:line="240" w:lineRule="auto"/>
              <w:jc w:val="both"/>
              <w:rPr>
                <w:rFonts w:ascii="Times New Roman" w:hAnsi="Times New Roman" w:cs="Times New Roman"/>
                <w:noProof/>
                <w:sz w:val="20"/>
                <w:szCs w:val="20"/>
              </w:rPr>
            </w:pPr>
            <w:r w:rsidRPr="004A571D">
              <w:rPr>
                <w:rFonts w:ascii="Times New Roman" w:hAnsi="Times New Roman" w:cs="Times New Roman"/>
                <w:noProof/>
                <w:sz w:val="20"/>
                <w:szCs w:val="20"/>
              </w:rPr>
              <w:t>120</w:t>
            </w:r>
          </w:p>
        </w:tc>
        <w:tc>
          <w:tcPr>
            <w:tcW w:w="856" w:type="dxa"/>
            <w:tcBorders>
              <w:top w:val="nil"/>
              <w:left w:val="nil"/>
              <w:right w:val="nil"/>
            </w:tcBorders>
            <w:shd w:val="clear" w:color="auto" w:fill="auto"/>
          </w:tcPr>
          <w:p w14:paraId="5088817B" w14:textId="77777777" w:rsidR="00B6595F" w:rsidRPr="004A571D" w:rsidRDefault="001B58E8" w:rsidP="00BC1E59">
            <w:pPr>
              <w:spacing w:line="240" w:lineRule="auto"/>
              <w:jc w:val="both"/>
              <w:rPr>
                <w:rFonts w:ascii="Times New Roman" w:hAnsi="Times New Roman" w:cs="Times New Roman"/>
                <w:noProof/>
                <w:sz w:val="20"/>
                <w:szCs w:val="20"/>
                <w:lang w:val="id-ID"/>
              </w:rPr>
            </w:pPr>
            <w:r w:rsidRPr="004A571D">
              <w:rPr>
                <w:rFonts w:ascii="Times New Roman" w:eastAsia="Times New Roman" w:hAnsi="Times New Roman" w:cs="Times New Roman"/>
                <w:color w:val="262626"/>
                <w:sz w:val="20"/>
                <w:szCs w:val="20"/>
              </w:rPr>
              <w:t>13.451</w:t>
            </w:r>
          </w:p>
        </w:tc>
      </w:tr>
    </w:tbl>
    <w:p w14:paraId="5E27B9DD" w14:textId="77777777" w:rsidR="001B58E8" w:rsidRPr="004A571D" w:rsidRDefault="001B58E8" w:rsidP="004A571D">
      <w:pPr>
        <w:pBdr>
          <w:top w:val="nil"/>
          <w:left w:val="nil"/>
          <w:bottom w:val="nil"/>
          <w:right w:val="nil"/>
          <w:between w:val="nil"/>
        </w:pBdr>
        <w:spacing w:after="0" w:line="360" w:lineRule="auto"/>
        <w:ind w:firstLine="709"/>
        <w:jc w:val="both"/>
        <w:rPr>
          <w:rFonts w:ascii="Times New Roman" w:hAnsi="Times New Roman" w:cs="Times New Roman"/>
          <w:color w:val="231F20"/>
        </w:rPr>
      </w:pPr>
    </w:p>
    <w:p w14:paraId="35124028" w14:textId="1A1C4D76" w:rsidR="001B58E8" w:rsidRPr="004A571D" w:rsidRDefault="004A571D" w:rsidP="004A571D">
      <w:pPr>
        <w:pBdr>
          <w:top w:val="nil"/>
          <w:left w:val="nil"/>
          <w:bottom w:val="nil"/>
          <w:right w:val="nil"/>
          <w:between w:val="nil"/>
        </w:pBdr>
        <w:tabs>
          <w:tab w:val="left" w:pos="142"/>
          <w:tab w:val="left" w:pos="426"/>
        </w:tabs>
        <w:spacing w:after="0" w:line="360" w:lineRule="auto"/>
        <w:jc w:val="both"/>
        <w:rPr>
          <w:rFonts w:ascii="Times New Roman" w:eastAsia="Times New Roman" w:hAnsi="Times New Roman" w:cs="Times New Roman"/>
          <w:color w:val="FF0000"/>
          <w:lang w:eastAsia="en-ID"/>
        </w:rPr>
      </w:pPr>
      <w:r>
        <w:rPr>
          <w:rFonts w:ascii="Times New Roman" w:hAnsi="Times New Roman" w:cs="Times New Roman"/>
          <w:color w:val="231F20"/>
        </w:rPr>
        <w:tab/>
      </w:r>
      <w:r>
        <w:rPr>
          <w:rFonts w:ascii="Times New Roman" w:hAnsi="Times New Roman" w:cs="Times New Roman"/>
          <w:color w:val="231F20"/>
        </w:rPr>
        <w:tab/>
      </w:r>
      <w:r>
        <w:rPr>
          <w:rFonts w:ascii="Times New Roman" w:hAnsi="Times New Roman" w:cs="Times New Roman"/>
          <w:color w:val="231F20"/>
        </w:rPr>
        <w:tab/>
      </w:r>
      <w:r w:rsidR="001B58E8" w:rsidRPr="004A571D">
        <w:rPr>
          <w:rFonts w:ascii="Times New Roman" w:hAnsi="Times New Roman" w:cs="Times New Roman"/>
          <w:color w:val="231F20"/>
        </w:rPr>
        <w:t xml:space="preserve">Berdasarkan data deskriptif, maka dapat dilakukan kategorisasi pada dua variabel penelitian. Tujuan dilakukan kategorisasi menurut </w:t>
      </w:r>
      <w:r w:rsidR="001B58E8" w:rsidRPr="004A571D">
        <w:rPr>
          <w:rFonts w:ascii="Times New Roman" w:hAnsi="Times New Roman" w:cs="Times New Roman"/>
          <w:color w:val="000000"/>
        </w:rPr>
        <w:fldChar w:fldCharType="begin" w:fldLock="1"/>
      </w:r>
      <w:r w:rsidR="001B58E8" w:rsidRPr="004A571D">
        <w:rPr>
          <w:rFonts w:ascii="Times New Roman" w:hAnsi="Times New Roman" w:cs="Times New Roman"/>
          <w:color w:val="000000"/>
        </w:rPr>
        <w:instrText>ADDIN CSL_CITATION {"citationItems":[{"id":"ITEM-1","itemData":{"author":[{"dropping-particle":"","family":"Azwar","given":"Saifuddin","non-dropping-particle":"","parse-names":false,"suffix":""}],"id":"ITEM-1","issued":{"date-parts":[["2021"]]},"publisher":"Pustaka Pelajar","title":"Penyusunan skala psikologi (III)","type":"book"},"uris":["http://www.mendeley.com/documents/?uuid=0b4e74cc-2b6f-420e-bca2-a0f82656b8c0","http://www.mendeley.com/documents/?uuid=db479fa2-9494-43c5-9988-ba256773a7e0"]}],"mendeley":{"formattedCitation":"(Azwar, 2021)","manualFormatting":"Azwar (2021)","plainTextFormattedCitation":"(Azwar, 2021)","previouslyFormattedCitation":"(Azwar, 2021)"},"properties":{"noteIndex":0},"schema":"https://github.com/citation-style-language/schema/raw/master/csl-citation.json"}</w:instrText>
      </w:r>
      <w:r w:rsidR="001B58E8" w:rsidRPr="004A571D">
        <w:rPr>
          <w:rFonts w:ascii="Times New Roman" w:hAnsi="Times New Roman" w:cs="Times New Roman"/>
          <w:color w:val="000000"/>
        </w:rPr>
        <w:fldChar w:fldCharType="separate"/>
      </w:r>
      <w:r w:rsidR="001B58E8" w:rsidRPr="004A571D">
        <w:rPr>
          <w:rFonts w:ascii="Times New Roman" w:hAnsi="Times New Roman" w:cs="Times New Roman"/>
          <w:noProof/>
          <w:color w:val="000000"/>
        </w:rPr>
        <w:t>Azwar (2021)</w:t>
      </w:r>
      <w:r w:rsidR="001B58E8" w:rsidRPr="004A571D">
        <w:rPr>
          <w:rFonts w:ascii="Times New Roman" w:hAnsi="Times New Roman" w:cs="Times New Roman"/>
          <w:color w:val="000000"/>
        </w:rPr>
        <w:fldChar w:fldCharType="end"/>
      </w:r>
      <w:r w:rsidR="001B58E8" w:rsidRPr="004A571D">
        <w:rPr>
          <w:rFonts w:ascii="Times New Roman" w:hAnsi="Times New Roman" w:cs="Times New Roman"/>
          <w:color w:val="000000"/>
        </w:rPr>
        <w:t xml:space="preserve"> </w:t>
      </w:r>
      <w:r w:rsidR="001B58E8" w:rsidRPr="004A571D">
        <w:rPr>
          <w:rFonts w:ascii="Times New Roman" w:hAnsi="Times New Roman" w:cs="Times New Roman"/>
          <w:color w:val="231F20"/>
        </w:rPr>
        <w:t>yaitu untuk menempatkan individu ke dalam kelompok-kelompok secara berjenjang menurut suatu kontinum sesuai dengan atribut yang diukur.</w:t>
      </w:r>
      <w:r w:rsidR="001B58E8" w:rsidRPr="004A571D">
        <w:rPr>
          <w:rFonts w:ascii="Times New Roman" w:eastAsia="Times New Roman" w:hAnsi="Times New Roman" w:cs="Times New Roman"/>
          <w:color w:val="000000" w:themeColor="text1"/>
          <w:lang w:eastAsia="en-ID"/>
        </w:rPr>
        <w:t xml:space="preserve"> Berdasarkan hasil kategorisasi data dukungan teman sebaya diketahui bahwa dari 50 subjek penelitian </w:t>
      </w:r>
      <w:bookmarkStart w:id="14" w:name="_Hlk120981781"/>
      <w:r w:rsidR="001B58E8" w:rsidRPr="004A571D">
        <w:rPr>
          <w:rFonts w:ascii="Times New Roman" w:eastAsia="Times New Roman" w:hAnsi="Times New Roman" w:cs="Times New Roman"/>
          <w:color w:val="000000" w:themeColor="text1"/>
          <w:lang w:eastAsia="en-ID"/>
        </w:rPr>
        <w:t xml:space="preserve">terdapat 25 subjek </w:t>
      </w:r>
      <w:bookmarkEnd w:id="14"/>
      <w:r w:rsidR="001B58E8" w:rsidRPr="004A571D">
        <w:rPr>
          <w:rFonts w:ascii="Times New Roman" w:eastAsia="Times New Roman" w:hAnsi="Times New Roman" w:cs="Times New Roman"/>
          <w:color w:val="262626"/>
        </w:rPr>
        <w:t xml:space="preserve">memiliki presentase sebesar </w:t>
      </w:r>
      <w:r w:rsidR="001B58E8" w:rsidRPr="004A571D">
        <w:rPr>
          <w:rFonts w:ascii="Times New Roman" w:eastAsia="Times New Roman" w:hAnsi="Times New Roman" w:cs="Times New Roman"/>
          <w:color w:val="000000" w:themeColor="text1"/>
          <w:lang w:eastAsia="en-ID"/>
        </w:rPr>
        <w:t xml:space="preserve">(50%) memiliki </w:t>
      </w:r>
      <w:r w:rsidR="001B58E8" w:rsidRPr="004A571D">
        <w:rPr>
          <w:rFonts w:ascii="Times New Roman" w:eastAsia="Times New Roman" w:hAnsi="Times New Roman" w:cs="Times New Roman"/>
          <w:bCs/>
        </w:rPr>
        <w:t>dukungan sosial teman sebaya</w:t>
      </w:r>
      <w:r w:rsidR="001B58E8" w:rsidRPr="004A571D">
        <w:rPr>
          <w:rFonts w:ascii="Times New Roman" w:eastAsia="Times New Roman" w:hAnsi="Times New Roman" w:cs="Times New Roman"/>
          <w:color w:val="000000" w:themeColor="text1"/>
          <w:lang w:eastAsia="en-ID"/>
        </w:rPr>
        <w:t xml:space="preserve"> pada </w:t>
      </w:r>
      <w:r w:rsidR="001B58E8" w:rsidRPr="004A571D">
        <w:rPr>
          <w:rFonts w:ascii="Times New Roman" w:eastAsia="Times New Roman" w:hAnsi="Times New Roman" w:cs="Times New Roman"/>
          <w:color w:val="000000" w:themeColor="text1"/>
          <w:lang w:eastAsia="en-ID"/>
        </w:rPr>
        <w:lastRenderedPageBreak/>
        <w:t>kategori tinggi, 24 subjek</w:t>
      </w:r>
      <w:r w:rsidR="001B58E8" w:rsidRPr="004A571D">
        <w:rPr>
          <w:rFonts w:ascii="Times New Roman" w:eastAsia="Times New Roman" w:hAnsi="Times New Roman" w:cs="Times New Roman"/>
          <w:color w:val="262626"/>
        </w:rPr>
        <w:t xml:space="preserve"> memiliki presentase sebesar</w:t>
      </w:r>
      <w:r w:rsidR="001B58E8" w:rsidRPr="004A571D">
        <w:rPr>
          <w:rFonts w:ascii="Times New Roman" w:eastAsia="Times New Roman" w:hAnsi="Times New Roman" w:cs="Times New Roman"/>
          <w:color w:val="000000" w:themeColor="text1"/>
          <w:lang w:eastAsia="en-ID"/>
        </w:rPr>
        <w:t xml:space="preserve"> (48%) dalam kategori sedang.</w:t>
      </w:r>
      <w:r w:rsidR="001B58E8" w:rsidRPr="004A571D">
        <w:rPr>
          <w:rFonts w:ascii="Times New Roman" w:eastAsia="Times New Roman" w:hAnsi="Times New Roman" w:cs="Times New Roman"/>
          <w:color w:val="262626"/>
        </w:rPr>
        <w:t xml:space="preserve"> sedangkan pada kategori rendah </w:t>
      </w:r>
      <w:r w:rsidR="001B58E8" w:rsidRPr="004A571D">
        <w:rPr>
          <w:rFonts w:ascii="Times New Roman" w:eastAsia="Times New Roman" w:hAnsi="Times New Roman" w:cs="Times New Roman"/>
          <w:color w:val="000000" w:themeColor="text1"/>
          <w:lang w:eastAsia="en-ID"/>
        </w:rPr>
        <w:t xml:space="preserve">terdapat 1 subjek </w:t>
      </w:r>
      <w:r w:rsidR="001B58E8" w:rsidRPr="004A571D">
        <w:rPr>
          <w:rFonts w:ascii="Times New Roman" w:eastAsia="Times New Roman" w:hAnsi="Times New Roman" w:cs="Times New Roman"/>
          <w:color w:val="262626"/>
        </w:rPr>
        <w:t xml:space="preserve">memiliki presentase sebesar (2%) </w:t>
      </w:r>
      <w:r w:rsidR="001B58E8" w:rsidRPr="004A571D">
        <w:rPr>
          <w:rFonts w:ascii="Times New Roman" w:eastAsia="Times New Roman" w:hAnsi="Times New Roman" w:cs="Times New Roman"/>
          <w:color w:val="000000" w:themeColor="text1"/>
          <w:lang w:eastAsia="en-ID"/>
        </w:rPr>
        <w:t xml:space="preserve">pada kategori yang rendah. </w:t>
      </w:r>
    </w:p>
    <w:p w14:paraId="18341573" w14:textId="77777777" w:rsidR="001B58E8" w:rsidRPr="004A571D" w:rsidRDefault="00A05873" w:rsidP="004A571D">
      <w:pPr>
        <w:pStyle w:val="NoSpacing"/>
        <w:spacing w:line="360" w:lineRule="auto"/>
        <w:ind w:firstLine="720"/>
        <w:jc w:val="both"/>
        <w:rPr>
          <w:rFonts w:ascii="Times New Roman" w:eastAsia="Gungsuh" w:hAnsi="Times New Roman" w:cs="Times New Roman"/>
          <w:color w:val="000000"/>
        </w:rPr>
      </w:pPr>
      <w:r w:rsidRPr="004A571D">
        <w:rPr>
          <w:rFonts w:ascii="Times New Roman" w:hAnsi="Times New Roman" w:cs="Times New Roman"/>
        </w:rPr>
        <w:t>H</w:t>
      </w:r>
      <w:r w:rsidR="001B58E8" w:rsidRPr="004A571D">
        <w:rPr>
          <w:rFonts w:ascii="Times New Roman" w:hAnsi="Times New Roman" w:cs="Times New Roman"/>
        </w:rPr>
        <w:t xml:space="preserve">asil uji normalitas diatas diperoleh </w:t>
      </w:r>
      <w:r w:rsidR="001B58E8" w:rsidRPr="004A571D">
        <w:rPr>
          <w:rFonts w:ascii="Times New Roman" w:eastAsia="Times New Roman" w:hAnsi="Times New Roman" w:cs="Times New Roman"/>
          <w:color w:val="000000"/>
        </w:rPr>
        <w:t xml:space="preserve">resiliensi </w:t>
      </w:r>
      <w:r w:rsidR="001B58E8" w:rsidRPr="004A571D">
        <w:rPr>
          <w:rFonts w:ascii="Times New Roman" w:hAnsi="Times New Roman" w:cs="Times New Roman"/>
        </w:rPr>
        <w:t xml:space="preserve">hasil memiliki indeks normalitas sebesar 0,169 dengan taraf signifikansi (p&lt;0,050) artinya data tersebut tidak </w:t>
      </w:r>
      <w:r w:rsidR="001B58E8" w:rsidRPr="004A571D">
        <w:rPr>
          <w:rFonts w:ascii="Times New Roman" w:hAnsi="Times New Roman" w:cs="Times New Roman"/>
          <w:bCs/>
          <w:color w:val="000000"/>
        </w:rPr>
        <w:t xml:space="preserve">mengikuti distribusi </w:t>
      </w:r>
      <w:r w:rsidR="001B58E8" w:rsidRPr="004A571D">
        <w:rPr>
          <w:rFonts w:ascii="Times New Roman" w:hAnsi="Times New Roman" w:cs="Times New Roman"/>
        </w:rPr>
        <w:t xml:space="preserve">normal. Kemudian pada variabel kedua yaitu </w:t>
      </w:r>
      <w:bookmarkStart w:id="15" w:name="_Hlk120700576"/>
      <w:r w:rsidR="001B58E8" w:rsidRPr="004A571D">
        <w:rPr>
          <w:rFonts w:ascii="Times New Roman" w:hAnsi="Times New Roman" w:cs="Times New Roman"/>
        </w:rPr>
        <w:t xml:space="preserve">dukungan sosial teman sebaya </w:t>
      </w:r>
      <w:bookmarkEnd w:id="15"/>
      <w:r w:rsidR="001B58E8" w:rsidRPr="004A571D">
        <w:rPr>
          <w:rFonts w:ascii="Times New Roman" w:hAnsi="Times New Roman" w:cs="Times New Roman"/>
        </w:rPr>
        <w:t>hasil uji normalitas diperoleh hasil indeks normalitas sebesar 0,215 dengan taraf signifikansi (p&lt;0,050) artinya data tidak</w:t>
      </w:r>
      <w:r w:rsidR="001B58E8" w:rsidRPr="004A571D">
        <w:rPr>
          <w:rFonts w:ascii="Times New Roman" w:hAnsi="Times New Roman" w:cs="Times New Roman"/>
          <w:bCs/>
          <w:color w:val="000000"/>
        </w:rPr>
        <w:t xml:space="preserve"> mengikuti distribusi</w:t>
      </w:r>
      <w:r w:rsidR="001B58E8" w:rsidRPr="004A571D">
        <w:rPr>
          <w:rFonts w:ascii="Times New Roman" w:hAnsi="Times New Roman" w:cs="Times New Roman"/>
        </w:rPr>
        <w:t xml:space="preserve"> normal.</w:t>
      </w:r>
      <w:r w:rsidR="001B58E8" w:rsidRPr="004A571D">
        <w:rPr>
          <w:rFonts w:ascii="Times New Roman" w:eastAsia="Gungsuh" w:hAnsi="Times New Roman" w:cs="Times New Roman"/>
          <w:color w:val="000000"/>
        </w:rPr>
        <w:t xml:space="preserve"> </w:t>
      </w:r>
      <w:bookmarkStart w:id="16" w:name="_Hlk120699668"/>
      <w:r w:rsidR="001B58E8" w:rsidRPr="004A571D">
        <w:rPr>
          <w:rFonts w:ascii="Times New Roman" w:eastAsia="Gungsuh" w:hAnsi="Times New Roman" w:cs="Times New Roman"/>
          <w:color w:val="000000"/>
        </w:rPr>
        <w:t>Menurut</w:t>
      </w:r>
      <w:bookmarkEnd w:id="16"/>
      <w:r w:rsidR="001B58E8" w:rsidRPr="004A571D">
        <w:rPr>
          <w:rFonts w:ascii="Times New Roman" w:eastAsia="Gungsuh" w:hAnsi="Times New Roman" w:cs="Times New Roman"/>
          <w:color w:val="000000"/>
        </w:rPr>
        <w:t xml:space="preserve"> Hadi (2015) normal atau tidaknya data dalam penelitian tidak berpengaruh kepada hasil akhir. Menurut Hadi (2015) subjek penelitian dalam jumlah yang besar atau jumlah subjek penelitian N ≥ 30 maka dapat dikatakan terdistribusi normal.</w:t>
      </w:r>
      <w:r w:rsidR="001B58E8" w:rsidRPr="004A571D">
        <w:rPr>
          <w:rFonts w:ascii="Times New Roman" w:hAnsi="Times New Roman" w:cs="Times New Roman"/>
        </w:rPr>
        <w:t xml:space="preserve"> </w:t>
      </w:r>
      <w:r w:rsidR="001B58E8" w:rsidRPr="004A571D">
        <w:rPr>
          <w:rFonts w:ascii="Times New Roman" w:eastAsia="Gungsuh" w:hAnsi="Times New Roman" w:cs="Times New Roman"/>
          <w:color w:val="000000"/>
        </w:rPr>
        <w:t>Berdasarkan penjelasan di atas, maka variabel dukungan sosial teman sebaya dan resiliensi dapat digunakan untuk lanjut ke langkah berikutnya, yaitu melakukan uji linieritas dan uji hipotesis karena jumlah subjek dalam penelitian ini adalah 50 (N ≥ 30).</w:t>
      </w:r>
    </w:p>
    <w:p w14:paraId="2127AB3B" w14:textId="77777777" w:rsidR="001B58E8" w:rsidRPr="004A571D" w:rsidRDefault="001B58E8" w:rsidP="004A571D">
      <w:pPr>
        <w:pStyle w:val="Body"/>
        <w:spacing w:line="360" w:lineRule="auto"/>
        <w:ind w:firstLine="720"/>
        <w:jc w:val="both"/>
        <w:rPr>
          <w:noProof/>
          <w:sz w:val="22"/>
          <w:szCs w:val="22"/>
        </w:rPr>
      </w:pPr>
      <w:r w:rsidRPr="004A571D">
        <w:rPr>
          <w:bCs/>
          <w:sz w:val="22"/>
          <w:szCs w:val="22"/>
        </w:rPr>
        <w:t xml:space="preserve">Berdasarkan hasil uji linearitas antara variabel </w:t>
      </w:r>
      <w:bookmarkStart w:id="17" w:name="_Hlk120700664"/>
      <w:r w:rsidRPr="004A571D">
        <w:rPr>
          <w:bCs/>
          <w:sz w:val="22"/>
          <w:szCs w:val="22"/>
        </w:rPr>
        <w:t xml:space="preserve">dukungan sosial teman sebaya </w:t>
      </w:r>
      <w:bookmarkEnd w:id="17"/>
      <w:r w:rsidRPr="004A571D">
        <w:rPr>
          <w:bCs/>
          <w:sz w:val="22"/>
          <w:szCs w:val="22"/>
        </w:rPr>
        <w:t xml:space="preserve">dan resiliensi diperoleh F = 44.160 dengan (p &lt; 0,000). Hal tersebut menunjukkan bahwa hubungan antara </w:t>
      </w:r>
      <w:bookmarkStart w:id="18" w:name="_Hlk120703240"/>
      <w:r w:rsidRPr="004A571D">
        <w:rPr>
          <w:bCs/>
          <w:sz w:val="22"/>
          <w:szCs w:val="22"/>
        </w:rPr>
        <w:t xml:space="preserve">dukungan sosial teman sebaya </w:t>
      </w:r>
      <w:bookmarkEnd w:id="18"/>
      <w:r w:rsidRPr="004A571D">
        <w:rPr>
          <w:bCs/>
          <w:sz w:val="22"/>
          <w:szCs w:val="22"/>
        </w:rPr>
        <w:t>dan resiliensi merupakan hubungan yang linier.</w:t>
      </w:r>
      <w:bookmarkStart w:id="19" w:name="_Hlk120782474"/>
      <w:r w:rsidR="00576018" w:rsidRPr="004A571D">
        <w:rPr>
          <w:sz w:val="22"/>
          <w:szCs w:val="22"/>
        </w:rPr>
        <w:t xml:space="preserve"> B</w:t>
      </w:r>
      <w:bookmarkEnd w:id="19"/>
      <w:r w:rsidR="00576018" w:rsidRPr="004A571D">
        <w:rPr>
          <w:sz w:val="22"/>
          <w:szCs w:val="22"/>
        </w:rPr>
        <w:t>erdasarkan</w:t>
      </w:r>
      <w:r w:rsidR="00576018" w:rsidRPr="004A571D">
        <w:rPr>
          <w:color w:val="000000"/>
          <w:sz w:val="22"/>
          <w:szCs w:val="22"/>
        </w:rPr>
        <w:t xml:space="preserve"> hasil analisis korelasi product moment</w:t>
      </w:r>
      <w:r w:rsidR="00576018" w:rsidRPr="004A571D">
        <w:rPr>
          <w:i/>
          <w:iCs/>
          <w:color w:val="000000"/>
          <w:sz w:val="22"/>
          <w:szCs w:val="22"/>
        </w:rPr>
        <w:t xml:space="preserve"> </w:t>
      </w:r>
      <w:r w:rsidR="00576018" w:rsidRPr="004A571D">
        <w:rPr>
          <w:color w:val="000000"/>
          <w:sz w:val="22"/>
          <w:szCs w:val="22"/>
        </w:rPr>
        <w:t>diperoleh koefisien korelasi (Rxy) = 0,</w:t>
      </w:r>
      <w:bookmarkStart w:id="20" w:name="_Hlk120899704"/>
      <w:r w:rsidR="00576018" w:rsidRPr="004A571D">
        <w:rPr>
          <w:color w:val="000000"/>
          <w:sz w:val="22"/>
          <w:szCs w:val="22"/>
        </w:rPr>
        <w:t xml:space="preserve">693 dan (p &lt; 0,010) </w:t>
      </w:r>
      <w:bookmarkEnd w:id="20"/>
      <w:r w:rsidR="00576018" w:rsidRPr="004A571D">
        <w:rPr>
          <w:color w:val="000000"/>
          <w:sz w:val="22"/>
          <w:szCs w:val="22"/>
        </w:rPr>
        <w:t xml:space="preserve">yang berarti ada hubungan positif antara </w:t>
      </w:r>
      <w:bookmarkStart w:id="21" w:name="_Hlk120703327"/>
      <w:r w:rsidR="00576018" w:rsidRPr="004A571D">
        <w:rPr>
          <w:bCs/>
          <w:sz w:val="22"/>
          <w:szCs w:val="22"/>
        </w:rPr>
        <w:t xml:space="preserve">dukungan sosial teman sebaya </w:t>
      </w:r>
      <w:r w:rsidR="00576018" w:rsidRPr="004A571D">
        <w:rPr>
          <w:color w:val="000000"/>
          <w:sz w:val="22"/>
          <w:szCs w:val="22"/>
        </w:rPr>
        <w:t>dan</w:t>
      </w:r>
      <w:r w:rsidR="00576018" w:rsidRPr="004A571D">
        <w:rPr>
          <w:sz w:val="22"/>
          <w:szCs w:val="22"/>
        </w:rPr>
        <w:t xml:space="preserve"> </w:t>
      </w:r>
      <w:bookmarkStart w:id="22" w:name="_Hlk120991597"/>
      <w:r w:rsidR="00576018" w:rsidRPr="004A571D">
        <w:rPr>
          <w:color w:val="000000"/>
          <w:sz w:val="22"/>
          <w:szCs w:val="22"/>
        </w:rPr>
        <w:t>resiliensi</w:t>
      </w:r>
      <w:bookmarkEnd w:id="21"/>
      <w:r w:rsidR="00576018" w:rsidRPr="004A571D">
        <w:rPr>
          <w:color w:val="000000"/>
          <w:sz w:val="22"/>
          <w:szCs w:val="22"/>
        </w:rPr>
        <w:t xml:space="preserve">. </w:t>
      </w:r>
      <w:bookmarkEnd w:id="22"/>
      <w:r w:rsidR="00576018" w:rsidRPr="004A571D">
        <w:rPr>
          <w:color w:val="000000"/>
          <w:sz w:val="22"/>
          <w:szCs w:val="22"/>
        </w:rPr>
        <w:t xml:space="preserve">artinya semakin tinggi </w:t>
      </w:r>
      <w:r w:rsidR="00576018" w:rsidRPr="004A571D">
        <w:rPr>
          <w:bCs/>
          <w:sz w:val="22"/>
          <w:szCs w:val="22"/>
        </w:rPr>
        <w:t xml:space="preserve">dukungan sosial teman sebaya </w:t>
      </w:r>
      <w:r w:rsidR="00576018" w:rsidRPr="004A571D">
        <w:rPr>
          <w:color w:val="000000"/>
          <w:sz w:val="22"/>
          <w:szCs w:val="22"/>
        </w:rPr>
        <w:t>maka semakin tinggi pula resiliensi</w:t>
      </w:r>
      <w:bookmarkStart w:id="23" w:name="_Hlk120992232"/>
      <w:r w:rsidR="00576018" w:rsidRPr="004A571D">
        <w:rPr>
          <w:color w:val="000000"/>
          <w:sz w:val="22"/>
          <w:szCs w:val="22"/>
        </w:rPr>
        <w:t xml:space="preserve"> pada </w:t>
      </w:r>
      <w:r w:rsidR="00576018" w:rsidRPr="004A571D">
        <w:rPr>
          <w:color w:val="000000" w:themeColor="text1"/>
          <w:sz w:val="22"/>
          <w:szCs w:val="22"/>
          <w:lang w:eastAsia="en-ID"/>
        </w:rPr>
        <w:t>mahasiswa rantau tahun pertama Universitas Mercu Buana Yogyakarta.</w:t>
      </w:r>
      <w:r w:rsidR="00576018" w:rsidRPr="004A571D">
        <w:rPr>
          <w:color w:val="000000"/>
          <w:sz w:val="22"/>
          <w:szCs w:val="22"/>
        </w:rPr>
        <w:t xml:space="preserve"> </w:t>
      </w:r>
      <w:bookmarkEnd w:id="23"/>
      <w:r w:rsidR="00576018" w:rsidRPr="004A571D">
        <w:rPr>
          <w:color w:val="000000"/>
          <w:sz w:val="22"/>
          <w:szCs w:val="22"/>
        </w:rPr>
        <w:t xml:space="preserve">Hal tersebut menunjukkan bahwa hipotesis dalam penelitian ini diterima. Berdasarkan hasil analisis data </w:t>
      </w:r>
      <w:r w:rsidR="00576018" w:rsidRPr="004A571D">
        <w:rPr>
          <w:sz w:val="22"/>
          <w:szCs w:val="22"/>
        </w:rPr>
        <w:t xml:space="preserve">menunjukkan koefisien determinasi </w:t>
      </w:r>
      <w:r w:rsidR="00576018" w:rsidRPr="004A571D">
        <w:rPr>
          <w:noProof/>
          <w:sz w:val="22"/>
          <w:szCs w:val="22"/>
          <w:lang w:val="id-ID"/>
        </w:rPr>
        <w:t>(</w:t>
      </w:r>
      <m:oMath>
        <m:sSup>
          <m:sSupPr>
            <m:ctrlPr>
              <w:rPr>
                <w:rFonts w:ascii="Cambria Math" w:hAnsi="Cambria Math"/>
                <w:noProof/>
                <w:sz w:val="22"/>
                <w:szCs w:val="22"/>
                <w:lang w:val="id-ID"/>
              </w:rPr>
            </m:ctrlPr>
          </m:sSupPr>
          <m:e>
            <m:r>
              <w:rPr>
                <w:rFonts w:ascii="Cambria Math" w:hAnsi="Cambria Math"/>
                <w:noProof/>
                <w:sz w:val="22"/>
                <w:szCs w:val="22"/>
                <w:lang w:val="id-ID"/>
              </w:rPr>
              <m:t>R</m:t>
            </m:r>
          </m:e>
          <m:sup>
            <m:r>
              <w:rPr>
                <w:rFonts w:ascii="Cambria Math" w:hAnsi="Cambria Math"/>
                <w:noProof/>
                <w:sz w:val="22"/>
                <w:szCs w:val="22"/>
                <w:lang w:val="id-ID"/>
              </w:rPr>
              <m:t>2</m:t>
            </m:r>
          </m:sup>
        </m:sSup>
        <m:r>
          <w:rPr>
            <w:rFonts w:ascii="Cambria Math" w:hAnsi="Cambria Math"/>
            <w:noProof/>
            <w:sz w:val="22"/>
            <w:szCs w:val="22"/>
            <w:lang w:val="id-ID"/>
          </w:rPr>
          <m:t>)</m:t>
        </m:r>
      </m:oMath>
      <w:r w:rsidR="00576018" w:rsidRPr="004A571D">
        <w:rPr>
          <w:noProof/>
          <w:sz w:val="22"/>
          <w:szCs w:val="22"/>
        </w:rPr>
        <w:t xml:space="preserve"> = 0,481 hal tersebut menunjukkan bahwa variabel </w:t>
      </w:r>
      <w:r w:rsidR="00576018" w:rsidRPr="004A571D">
        <w:rPr>
          <w:sz w:val="22"/>
          <w:szCs w:val="22"/>
        </w:rPr>
        <w:t xml:space="preserve">dukungan sosial teman sebaya </w:t>
      </w:r>
      <w:r w:rsidR="00576018" w:rsidRPr="004A571D">
        <w:rPr>
          <w:noProof/>
          <w:sz w:val="22"/>
          <w:szCs w:val="22"/>
        </w:rPr>
        <w:t xml:space="preserve">memiliki kontribusi sebesar 48.1% terhadap </w:t>
      </w:r>
      <w:r w:rsidR="00576018" w:rsidRPr="004A571D">
        <w:rPr>
          <w:sz w:val="22"/>
          <w:szCs w:val="22"/>
        </w:rPr>
        <w:t xml:space="preserve">resiliensi </w:t>
      </w:r>
      <w:r w:rsidR="00576018" w:rsidRPr="004A571D">
        <w:rPr>
          <w:noProof/>
          <w:sz w:val="22"/>
          <w:szCs w:val="22"/>
        </w:rPr>
        <w:t>dan sisanya  51.9% dipengaruhi oleh faktor lain yang tidak diteliti oleh peneliti.</w:t>
      </w:r>
    </w:p>
    <w:p w14:paraId="09E0B0BB" w14:textId="77777777" w:rsidR="00576018" w:rsidRPr="004A571D" w:rsidRDefault="00576018" w:rsidP="004A571D">
      <w:pPr>
        <w:spacing w:after="0" w:line="360" w:lineRule="auto"/>
        <w:jc w:val="center"/>
        <w:rPr>
          <w:rFonts w:ascii="Times New Roman" w:eastAsia="Times New Roman" w:hAnsi="Times New Roman" w:cs="Times New Roman"/>
          <w:b/>
          <w:bCs/>
          <w:noProof/>
          <w:lang w:val="id-ID"/>
        </w:rPr>
      </w:pPr>
      <w:r w:rsidRPr="004A571D">
        <w:rPr>
          <w:rFonts w:ascii="Times New Roman" w:hAnsi="Times New Roman" w:cs="Times New Roman"/>
          <w:b/>
          <w:bCs/>
        </w:rPr>
        <w:t>Tabel 2</w:t>
      </w:r>
      <w:r w:rsidRPr="004A571D">
        <w:rPr>
          <w:rFonts w:ascii="Times New Roman" w:hAnsi="Times New Roman" w:cs="Times New Roman"/>
          <w:b/>
          <w:bCs/>
          <w:noProof/>
          <w:lang w:val="id-ID"/>
        </w:rPr>
        <w:t xml:space="preserve"> </w:t>
      </w:r>
      <w:r w:rsidRPr="004A571D">
        <w:rPr>
          <w:rFonts w:ascii="Times New Roman" w:hAnsi="Times New Roman" w:cs="Times New Roman"/>
          <w:b/>
          <w:bCs/>
          <w:noProof/>
        </w:rPr>
        <w:t>U</w:t>
      </w:r>
      <w:r w:rsidRPr="004A571D">
        <w:rPr>
          <w:rFonts w:ascii="Times New Roman" w:hAnsi="Times New Roman" w:cs="Times New Roman"/>
          <w:b/>
          <w:bCs/>
          <w:noProof/>
          <w:lang w:val="id-ID"/>
        </w:rPr>
        <w:t xml:space="preserve">ji </w:t>
      </w:r>
      <w:r w:rsidRPr="004A571D">
        <w:rPr>
          <w:rFonts w:ascii="Times New Roman" w:hAnsi="Times New Roman" w:cs="Times New Roman"/>
          <w:b/>
          <w:bCs/>
          <w:noProof/>
        </w:rPr>
        <w:t>H</w:t>
      </w:r>
      <w:r w:rsidRPr="004A571D">
        <w:rPr>
          <w:rFonts w:ascii="Times New Roman" w:hAnsi="Times New Roman" w:cs="Times New Roman"/>
          <w:b/>
          <w:bCs/>
          <w:noProof/>
          <w:lang w:val="id-ID"/>
        </w:rPr>
        <w:t>ipotesis</w:t>
      </w:r>
    </w:p>
    <w:tbl>
      <w:tblPr>
        <w:tblpPr w:leftFromText="180" w:rightFromText="180" w:vertAnchor="text" w:horzAnchor="margin" w:tblpXSpec="center"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1108"/>
        <w:gridCol w:w="1247"/>
        <w:gridCol w:w="910"/>
        <w:gridCol w:w="1487"/>
        <w:gridCol w:w="1108"/>
      </w:tblGrid>
      <w:tr w:rsidR="00576018" w:rsidRPr="004A571D" w14:paraId="75318C76" w14:textId="77777777" w:rsidTr="00D70077">
        <w:trPr>
          <w:trHeight w:val="273"/>
        </w:trPr>
        <w:tc>
          <w:tcPr>
            <w:tcW w:w="2217" w:type="dxa"/>
            <w:tcBorders>
              <w:left w:val="nil"/>
              <w:bottom w:val="single" w:sz="4" w:space="0" w:color="auto"/>
              <w:right w:val="nil"/>
            </w:tcBorders>
            <w:shd w:val="clear" w:color="auto" w:fill="auto"/>
            <w:vAlign w:val="center"/>
          </w:tcPr>
          <w:p w14:paraId="0BE8B58D" w14:textId="77777777" w:rsidR="00576018" w:rsidRPr="004A571D" w:rsidRDefault="00576018" w:rsidP="004A571D">
            <w:pPr>
              <w:spacing w:after="0" w:line="240" w:lineRule="auto"/>
              <w:jc w:val="center"/>
              <w:rPr>
                <w:rFonts w:ascii="Times New Roman" w:eastAsia="Times New Roman" w:hAnsi="Times New Roman" w:cs="Times New Roman"/>
                <w:b/>
                <w:bCs/>
                <w:noProof/>
                <w:sz w:val="20"/>
                <w:szCs w:val="20"/>
                <w:lang w:val="id-ID"/>
              </w:rPr>
            </w:pPr>
            <w:r w:rsidRPr="004A571D">
              <w:rPr>
                <w:rFonts w:ascii="Times New Roman" w:eastAsia="Times New Roman" w:hAnsi="Times New Roman" w:cs="Times New Roman"/>
                <w:b/>
                <w:bCs/>
                <w:noProof/>
                <w:sz w:val="20"/>
                <w:szCs w:val="20"/>
                <w:lang w:val="id-ID"/>
              </w:rPr>
              <w:t>Variabel</w:t>
            </w:r>
          </w:p>
        </w:tc>
        <w:tc>
          <w:tcPr>
            <w:tcW w:w="1108" w:type="dxa"/>
            <w:tcBorders>
              <w:left w:val="nil"/>
              <w:bottom w:val="single" w:sz="4" w:space="0" w:color="auto"/>
              <w:right w:val="nil"/>
            </w:tcBorders>
            <w:shd w:val="clear" w:color="auto" w:fill="auto"/>
            <w:vAlign w:val="center"/>
          </w:tcPr>
          <w:p w14:paraId="79899DDD" w14:textId="77777777" w:rsidR="00576018" w:rsidRPr="004A571D" w:rsidRDefault="00576018" w:rsidP="004A571D">
            <w:pPr>
              <w:spacing w:after="0" w:line="240" w:lineRule="auto"/>
              <w:jc w:val="center"/>
              <w:rPr>
                <w:rFonts w:ascii="Times New Roman" w:eastAsia="Times New Roman" w:hAnsi="Times New Roman" w:cs="Times New Roman"/>
                <w:b/>
                <w:bCs/>
                <w:noProof/>
                <w:sz w:val="20"/>
                <w:szCs w:val="20"/>
                <w:lang w:val="id-ID"/>
              </w:rPr>
            </w:pPr>
            <w:r w:rsidRPr="004A571D">
              <w:rPr>
                <w:rFonts w:ascii="Times New Roman" w:eastAsia="Times New Roman" w:hAnsi="Times New Roman" w:cs="Times New Roman"/>
                <w:b/>
                <w:bCs/>
                <w:noProof/>
                <w:sz w:val="20"/>
                <w:szCs w:val="20"/>
                <w:lang w:val="id-ID"/>
              </w:rPr>
              <w:t>R</w:t>
            </w:r>
          </w:p>
        </w:tc>
        <w:tc>
          <w:tcPr>
            <w:tcW w:w="1247" w:type="dxa"/>
            <w:tcBorders>
              <w:left w:val="nil"/>
              <w:bottom w:val="single" w:sz="4" w:space="0" w:color="auto"/>
              <w:right w:val="nil"/>
            </w:tcBorders>
            <w:shd w:val="clear" w:color="auto" w:fill="auto"/>
            <w:vAlign w:val="center"/>
          </w:tcPr>
          <w:p w14:paraId="2F7A179B" w14:textId="77777777" w:rsidR="00576018" w:rsidRPr="004A571D" w:rsidRDefault="00576018" w:rsidP="004A571D">
            <w:pPr>
              <w:spacing w:after="0" w:line="240" w:lineRule="auto"/>
              <w:jc w:val="center"/>
              <w:rPr>
                <w:rFonts w:ascii="Times New Roman" w:eastAsia="Times New Roman" w:hAnsi="Times New Roman" w:cs="Times New Roman"/>
                <w:b/>
                <w:bCs/>
                <w:noProof/>
                <w:sz w:val="20"/>
                <w:szCs w:val="20"/>
                <w:lang w:val="id-ID"/>
              </w:rPr>
            </w:pPr>
            <w:r w:rsidRPr="004A571D">
              <w:rPr>
                <w:rFonts w:ascii="Times New Roman" w:eastAsia="Times New Roman" w:hAnsi="Times New Roman" w:cs="Times New Roman"/>
                <w:b/>
                <w:bCs/>
                <w:noProof/>
                <w:sz w:val="20"/>
                <w:szCs w:val="20"/>
                <w:lang w:val="id-ID"/>
              </w:rPr>
              <w:t>R Square</w:t>
            </w:r>
          </w:p>
        </w:tc>
        <w:tc>
          <w:tcPr>
            <w:tcW w:w="910" w:type="dxa"/>
            <w:tcBorders>
              <w:left w:val="nil"/>
              <w:bottom w:val="single" w:sz="4" w:space="0" w:color="auto"/>
              <w:right w:val="nil"/>
            </w:tcBorders>
            <w:shd w:val="clear" w:color="auto" w:fill="auto"/>
            <w:vAlign w:val="center"/>
          </w:tcPr>
          <w:p w14:paraId="79E85392" w14:textId="77777777" w:rsidR="00576018" w:rsidRPr="004A571D" w:rsidRDefault="00576018" w:rsidP="004A571D">
            <w:pPr>
              <w:spacing w:after="0" w:line="240" w:lineRule="auto"/>
              <w:jc w:val="center"/>
              <w:rPr>
                <w:rFonts w:ascii="Times New Roman" w:eastAsia="Times New Roman" w:hAnsi="Times New Roman" w:cs="Times New Roman"/>
                <w:b/>
                <w:bCs/>
                <w:noProof/>
                <w:sz w:val="20"/>
                <w:szCs w:val="20"/>
                <w:lang w:val="id-ID"/>
              </w:rPr>
            </w:pPr>
            <w:r w:rsidRPr="004A571D">
              <w:rPr>
                <w:rFonts w:ascii="Times New Roman" w:eastAsia="Times New Roman" w:hAnsi="Times New Roman" w:cs="Times New Roman"/>
                <w:b/>
                <w:bCs/>
                <w:noProof/>
                <w:sz w:val="20"/>
                <w:szCs w:val="20"/>
                <w:lang w:val="id-ID"/>
              </w:rPr>
              <w:t>F</w:t>
            </w:r>
          </w:p>
        </w:tc>
        <w:tc>
          <w:tcPr>
            <w:tcW w:w="1487" w:type="dxa"/>
            <w:tcBorders>
              <w:left w:val="nil"/>
              <w:bottom w:val="single" w:sz="4" w:space="0" w:color="auto"/>
              <w:right w:val="nil"/>
            </w:tcBorders>
            <w:shd w:val="clear" w:color="auto" w:fill="auto"/>
            <w:vAlign w:val="center"/>
          </w:tcPr>
          <w:p w14:paraId="60DB0611" w14:textId="77777777" w:rsidR="00576018" w:rsidRPr="004A571D" w:rsidRDefault="00576018" w:rsidP="004A571D">
            <w:pPr>
              <w:spacing w:after="0" w:line="240" w:lineRule="auto"/>
              <w:jc w:val="center"/>
              <w:rPr>
                <w:rFonts w:ascii="Times New Roman" w:eastAsia="Times New Roman" w:hAnsi="Times New Roman" w:cs="Times New Roman"/>
                <w:b/>
                <w:bCs/>
                <w:noProof/>
                <w:sz w:val="20"/>
                <w:szCs w:val="20"/>
                <w:lang w:val="id-ID"/>
              </w:rPr>
            </w:pPr>
            <w:r w:rsidRPr="004A571D">
              <w:rPr>
                <w:rFonts w:ascii="Times New Roman" w:eastAsia="Times New Roman" w:hAnsi="Times New Roman" w:cs="Times New Roman"/>
                <w:b/>
                <w:bCs/>
                <w:noProof/>
                <w:sz w:val="20"/>
                <w:szCs w:val="20"/>
                <w:lang w:val="id-ID"/>
              </w:rPr>
              <w:t>Signifikan</w:t>
            </w:r>
          </w:p>
        </w:tc>
        <w:tc>
          <w:tcPr>
            <w:tcW w:w="1108" w:type="dxa"/>
            <w:tcBorders>
              <w:left w:val="nil"/>
              <w:bottom w:val="single" w:sz="4" w:space="0" w:color="auto"/>
              <w:right w:val="nil"/>
            </w:tcBorders>
            <w:shd w:val="clear" w:color="auto" w:fill="auto"/>
            <w:vAlign w:val="center"/>
          </w:tcPr>
          <w:p w14:paraId="4D84A818" w14:textId="77777777" w:rsidR="00576018" w:rsidRPr="004A571D" w:rsidRDefault="00576018" w:rsidP="004A571D">
            <w:pPr>
              <w:spacing w:after="0" w:line="240" w:lineRule="auto"/>
              <w:jc w:val="center"/>
              <w:rPr>
                <w:rFonts w:ascii="Times New Roman" w:eastAsia="Times New Roman" w:hAnsi="Times New Roman" w:cs="Times New Roman"/>
                <w:b/>
                <w:bCs/>
                <w:noProof/>
                <w:sz w:val="20"/>
                <w:szCs w:val="20"/>
                <w:lang w:val="id-ID"/>
              </w:rPr>
            </w:pPr>
            <w:r w:rsidRPr="004A571D">
              <w:rPr>
                <w:rFonts w:ascii="Times New Roman" w:eastAsia="Times New Roman" w:hAnsi="Times New Roman" w:cs="Times New Roman"/>
                <w:b/>
                <w:bCs/>
                <w:noProof/>
                <w:sz w:val="20"/>
                <w:szCs w:val="20"/>
                <w:lang w:val="id-ID"/>
              </w:rPr>
              <w:t>Ket.</w:t>
            </w:r>
          </w:p>
        </w:tc>
      </w:tr>
      <w:tr w:rsidR="00576018" w:rsidRPr="004A571D" w14:paraId="465A0FAA" w14:textId="77777777" w:rsidTr="00D70077">
        <w:trPr>
          <w:trHeight w:val="261"/>
        </w:trPr>
        <w:tc>
          <w:tcPr>
            <w:tcW w:w="2217" w:type="dxa"/>
            <w:tcBorders>
              <w:left w:val="nil"/>
              <w:bottom w:val="nil"/>
              <w:right w:val="nil"/>
            </w:tcBorders>
            <w:shd w:val="clear" w:color="auto" w:fill="auto"/>
          </w:tcPr>
          <w:p w14:paraId="08E692B7" w14:textId="77777777" w:rsidR="00576018" w:rsidRPr="004A571D" w:rsidRDefault="00576018" w:rsidP="004A571D">
            <w:pPr>
              <w:spacing w:after="0" w:line="240" w:lineRule="auto"/>
              <w:rPr>
                <w:rFonts w:ascii="Times New Roman" w:eastAsia="Times New Roman" w:hAnsi="Times New Roman" w:cs="Times New Roman"/>
                <w:i/>
                <w:iCs/>
                <w:noProof/>
                <w:sz w:val="20"/>
                <w:szCs w:val="20"/>
              </w:rPr>
            </w:pPr>
            <w:r w:rsidRPr="004A571D">
              <w:rPr>
                <w:rFonts w:ascii="Times New Roman" w:eastAsia="Times New Roman" w:hAnsi="Times New Roman" w:cs="Times New Roman"/>
                <w:sz w:val="20"/>
                <w:szCs w:val="20"/>
              </w:rPr>
              <w:t>Resiliensi</w:t>
            </w:r>
          </w:p>
        </w:tc>
        <w:tc>
          <w:tcPr>
            <w:tcW w:w="1108" w:type="dxa"/>
            <w:vMerge w:val="restart"/>
            <w:tcBorders>
              <w:left w:val="nil"/>
              <w:right w:val="nil"/>
            </w:tcBorders>
            <w:shd w:val="clear" w:color="auto" w:fill="auto"/>
            <w:vAlign w:val="center"/>
          </w:tcPr>
          <w:p w14:paraId="10973619" w14:textId="77777777" w:rsidR="00576018" w:rsidRPr="004A571D" w:rsidRDefault="00576018" w:rsidP="004A571D">
            <w:pPr>
              <w:spacing w:after="0" w:line="240" w:lineRule="auto"/>
              <w:jc w:val="center"/>
              <w:rPr>
                <w:rFonts w:ascii="Times New Roman" w:eastAsia="Times New Roman" w:hAnsi="Times New Roman" w:cs="Times New Roman"/>
                <w:noProof/>
                <w:sz w:val="20"/>
                <w:szCs w:val="20"/>
              </w:rPr>
            </w:pPr>
            <w:r w:rsidRPr="004A571D">
              <w:rPr>
                <w:rFonts w:ascii="Times New Roman" w:eastAsia="Times New Roman" w:hAnsi="Times New Roman" w:cs="Times New Roman"/>
                <w:noProof/>
                <w:sz w:val="20"/>
                <w:szCs w:val="20"/>
                <w:lang w:val="id-ID"/>
              </w:rPr>
              <w:t>0,</w:t>
            </w:r>
            <w:r w:rsidRPr="004A571D">
              <w:rPr>
                <w:rFonts w:ascii="Times New Roman" w:eastAsia="Times New Roman" w:hAnsi="Times New Roman" w:cs="Times New Roman"/>
                <w:noProof/>
                <w:sz w:val="20"/>
                <w:szCs w:val="20"/>
              </w:rPr>
              <w:t>693</w:t>
            </w:r>
          </w:p>
        </w:tc>
        <w:tc>
          <w:tcPr>
            <w:tcW w:w="1247" w:type="dxa"/>
            <w:vMerge w:val="restart"/>
            <w:tcBorders>
              <w:left w:val="nil"/>
              <w:right w:val="nil"/>
            </w:tcBorders>
            <w:shd w:val="clear" w:color="auto" w:fill="auto"/>
            <w:vAlign w:val="center"/>
          </w:tcPr>
          <w:p w14:paraId="140318BA" w14:textId="77777777" w:rsidR="00576018" w:rsidRPr="004A571D" w:rsidRDefault="00576018" w:rsidP="004A571D">
            <w:pPr>
              <w:spacing w:after="0" w:line="240" w:lineRule="auto"/>
              <w:jc w:val="center"/>
              <w:rPr>
                <w:rFonts w:ascii="Times New Roman" w:eastAsia="Times New Roman" w:hAnsi="Times New Roman" w:cs="Times New Roman"/>
                <w:noProof/>
                <w:sz w:val="20"/>
                <w:szCs w:val="20"/>
              </w:rPr>
            </w:pPr>
            <w:r w:rsidRPr="004A571D">
              <w:rPr>
                <w:rFonts w:ascii="Times New Roman" w:eastAsia="Times New Roman" w:hAnsi="Times New Roman" w:cs="Times New Roman"/>
                <w:noProof/>
                <w:sz w:val="20"/>
                <w:szCs w:val="20"/>
                <w:lang w:val="id-ID"/>
              </w:rPr>
              <w:t>0,</w:t>
            </w:r>
            <w:r w:rsidRPr="004A571D">
              <w:rPr>
                <w:rFonts w:ascii="Times New Roman" w:eastAsia="Times New Roman" w:hAnsi="Times New Roman" w:cs="Times New Roman"/>
                <w:noProof/>
                <w:sz w:val="20"/>
                <w:szCs w:val="20"/>
              </w:rPr>
              <w:t>481</w:t>
            </w:r>
          </w:p>
        </w:tc>
        <w:tc>
          <w:tcPr>
            <w:tcW w:w="910" w:type="dxa"/>
            <w:vMerge w:val="restart"/>
            <w:tcBorders>
              <w:left w:val="nil"/>
              <w:right w:val="nil"/>
            </w:tcBorders>
            <w:shd w:val="clear" w:color="auto" w:fill="auto"/>
            <w:vAlign w:val="center"/>
          </w:tcPr>
          <w:p w14:paraId="55D86186" w14:textId="77777777" w:rsidR="00576018" w:rsidRPr="004A571D" w:rsidRDefault="00576018" w:rsidP="004A571D">
            <w:pPr>
              <w:spacing w:after="0" w:line="240" w:lineRule="auto"/>
              <w:jc w:val="center"/>
              <w:rPr>
                <w:rFonts w:ascii="Times New Roman" w:eastAsia="Times New Roman" w:hAnsi="Times New Roman" w:cs="Times New Roman"/>
                <w:noProof/>
                <w:sz w:val="20"/>
                <w:szCs w:val="20"/>
                <w:lang w:val="id-ID"/>
              </w:rPr>
            </w:pPr>
            <w:r w:rsidRPr="004A571D">
              <w:rPr>
                <w:rFonts w:ascii="Times New Roman" w:eastAsia="Times New Roman" w:hAnsi="Times New Roman" w:cs="Times New Roman"/>
                <w:bCs/>
                <w:sz w:val="20"/>
                <w:szCs w:val="20"/>
              </w:rPr>
              <w:t>44.160</w:t>
            </w:r>
          </w:p>
        </w:tc>
        <w:tc>
          <w:tcPr>
            <w:tcW w:w="1487" w:type="dxa"/>
            <w:vMerge w:val="restart"/>
            <w:tcBorders>
              <w:left w:val="nil"/>
              <w:right w:val="nil"/>
            </w:tcBorders>
            <w:shd w:val="clear" w:color="auto" w:fill="auto"/>
            <w:vAlign w:val="center"/>
          </w:tcPr>
          <w:p w14:paraId="6922363B" w14:textId="77777777" w:rsidR="00576018" w:rsidRPr="004A571D" w:rsidRDefault="00576018" w:rsidP="004A571D">
            <w:pPr>
              <w:spacing w:after="0" w:line="240" w:lineRule="auto"/>
              <w:jc w:val="center"/>
              <w:rPr>
                <w:rFonts w:ascii="Times New Roman" w:eastAsia="Times New Roman" w:hAnsi="Times New Roman" w:cs="Times New Roman"/>
                <w:noProof/>
                <w:sz w:val="20"/>
                <w:szCs w:val="20"/>
                <w:lang w:val="id-ID"/>
              </w:rPr>
            </w:pPr>
            <w:r w:rsidRPr="004A571D">
              <w:rPr>
                <w:rFonts w:ascii="Times New Roman" w:eastAsia="Times New Roman" w:hAnsi="Times New Roman" w:cs="Times New Roman"/>
                <w:noProof/>
                <w:sz w:val="20"/>
                <w:szCs w:val="20"/>
                <w:lang w:val="id-ID"/>
              </w:rPr>
              <w:t>0,000</w:t>
            </w:r>
          </w:p>
        </w:tc>
        <w:tc>
          <w:tcPr>
            <w:tcW w:w="1108" w:type="dxa"/>
            <w:vMerge w:val="restart"/>
            <w:tcBorders>
              <w:left w:val="nil"/>
              <w:right w:val="nil"/>
            </w:tcBorders>
            <w:shd w:val="clear" w:color="auto" w:fill="auto"/>
            <w:vAlign w:val="center"/>
          </w:tcPr>
          <w:p w14:paraId="60876C7E" w14:textId="77777777" w:rsidR="00576018" w:rsidRPr="004A571D" w:rsidRDefault="00576018" w:rsidP="004A571D">
            <w:pPr>
              <w:spacing w:after="0" w:line="240" w:lineRule="auto"/>
              <w:jc w:val="center"/>
              <w:rPr>
                <w:rFonts w:ascii="Times New Roman" w:eastAsia="Times New Roman" w:hAnsi="Times New Roman" w:cs="Times New Roman"/>
                <w:noProof/>
                <w:sz w:val="20"/>
                <w:szCs w:val="20"/>
                <w:lang w:val="id-ID"/>
              </w:rPr>
            </w:pPr>
            <w:r w:rsidRPr="004A571D">
              <w:rPr>
                <w:rFonts w:ascii="Times New Roman" w:eastAsia="Times New Roman" w:hAnsi="Times New Roman" w:cs="Times New Roman"/>
                <w:noProof/>
                <w:sz w:val="20"/>
                <w:szCs w:val="20"/>
                <w:lang w:val="id-ID"/>
              </w:rPr>
              <w:t>signifikan</w:t>
            </w:r>
          </w:p>
        </w:tc>
      </w:tr>
      <w:tr w:rsidR="00576018" w:rsidRPr="004A571D" w14:paraId="74E2C49A" w14:textId="77777777" w:rsidTr="00D70077">
        <w:trPr>
          <w:trHeight w:val="271"/>
        </w:trPr>
        <w:tc>
          <w:tcPr>
            <w:tcW w:w="2217" w:type="dxa"/>
            <w:tcBorders>
              <w:top w:val="nil"/>
              <w:left w:val="nil"/>
              <w:right w:val="nil"/>
            </w:tcBorders>
            <w:shd w:val="clear" w:color="auto" w:fill="auto"/>
          </w:tcPr>
          <w:p w14:paraId="0817CA32" w14:textId="77777777" w:rsidR="00576018" w:rsidRPr="004A571D" w:rsidRDefault="00576018" w:rsidP="004A571D">
            <w:pPr>
              <w:spacing w:after="200" w:line="360" w:lineRule="auto"/>
              <w:jc w:val="both"/>
              <w:rPr>
                <w:rFonts w:ascii="Times New Roman" w:eastAsia="Times New Roman" w:hAnsi="Times New Roman" w:cs="Times New Roman"/>
                <w:i/>
                <w:noProof/>
              </w:rPr>
            </w:pPr>
            <w:r w:rsidRPr="004A571D">
              <w:rPr>
                <w:rFonts w:ascii="Times New Roman" w:eastAsia="Times New Roman" w:hAnsi="Times New Roman" w:cs="Times New Roman"/>
                <w:color w:val="000000"/>
              </w:rPr>
              <w:t>Dukungan sosial teman sebaya</w:t>
            </w:r>
          </w:p>
        </w:tc>
        <w:tc>
          <w:tcPr>
            <w:tcW w:w="1108" w:type="dxa"/>
            <w:vMerge/>
            <w:tcBorders>
              <w:top w:val="nil"/>
              <w:left w:val="nil"/>
              <w:right w:val="nil"/>
            </w:tcBorders>
            <w:shd w:val="clear" w:color="auto" w:fill="auto"/>
          </w:tcPr>
          <w:p w14:paraId="13B4A70D" w14:textId="77777777" w:rsidR="00576018" w:rsidRPr="004A571D" w:rsidRDefault="00576018" w:rsidP="004A571D">
            <w:pPr>
              <w:spacing w:after="200" w:line="360" w:lineRule="auto"/>
              <w:jc w:val="both"/>
              <w:rPr>
                <w:rFonts w:ascii="Times New Roman" w:eastAsia="Times New Roman" w:hAnsi="Times New Roman" w:cs="Times New Roman"/>
                <w:noProof/>
                <w:lang w:val="id-ID"/>
              </w:rPr>
            </w:pPr>
          </w:p>
        </w:tc>
        <w:tc>
          <w:tcPr>
            <w:tcW w:w="1247" w:type="dxa"/>
            <w:vMerge/>
            <w:tcBorders>
              <w:top w:val="nil"/>
              <w:left w:val="nil"/>
              <w:right w:val="nil"/>
            </w:tcBorders>
            <w:shd w:val="clear" w:color="auto" w:fill="auto"/>
          </w:tcPr>
          <w:p w14:paraId="14794AC2" w14:textId="77777777" w:rsidR="00576018" w:rsidRPr="004A571D" w:rsidRDefault="00576018" w:rsidP="004A571D">
            <w:pPr>
              <w:spacing w:after="200" w:line="360" w:lineRule="auto"/>
              <w:jc w:val="both"/>
              <w:rPr>
                <w:rFonts w:ascii="Times New Roman" w:eastAsia="Times New Roman" w:hAnsi="Times New Roman" w:cs="Times New Roman"/>
                <w:noProof/>
                <w:lang w:val="id-ID"/>
              </w:rPr>
            </w:pPr>
          </w:p>
        </w:tc>
        <w:tc>
          <w:tcPr>
            <w:tcW w:w="910" w:type="dxa"/>
            <w:vMerge/>
            <w:tcBorders>
              <w:top w:val="nil"/>
              <w:left w:val="nil"/>
              <w:right w:val="nil"/>
            </w:tcBorders>
            <w:shd w:val="clear" w:color="auto" w:fill="auto"/>
          </w:tcPr>
          <w:p w14:paraId="0C35AE53" w14:textId="77777777" w:rsidR="00576018" w:rsidRPr="004A571D" w:rsidRDefault="00576018" w:rsidP="004A571D">
            <w:pPr>
              <w:spacing w:after="200" w:line="360" w:lineRule="auto"/>
              <w:jc w:val="both"/>
              <w:rPr>
                <w:rFonts w:ascii="Times New Roman" w:eastAsia="Times New Roman" w:hAnsi="Times New Roman" w:cs="Times New Roman"/>
                <w:noProof/>
                <w:lang w:val="id-ID"/>
              </w:rPr>
            </w:pPr>
          </w:p>
        </w:tc>
        <w:tc>
          <w:tcPr>
            <w:tcW w:w="1487" w:type="dxa"/>
            <w:vMerge/>
            <w:tcBorders>
              <w:top w:val="nil"/>
              <w:left w:val="nil"/>
              <w:right w:val="nil"/>
            </w:tcBorders>
            <w:shd w:val="clear" w:color="auto" w:fill="auto"/>
          </w:tcPr>
          <w:p w14:paraId="026D6253" w14:textId="77777777" w:rsidR="00576018" w:rsidRPr="004A571D" w:rsidRDefault="00576018" w:rsidP="004A571D">
            <w:pPr>
              <w:spacing w:after="200" w:line="360" w:lineRule="auto"/>
              <w:jc w:val="both"/>
              <w:rPr>
                <w:rFonts w:ascii="Times New Roman" w:eastAsia="Times New Roman" w:hAnsi="Times New Roman" w:cs="Times New Roman"/>
                <w:noProof/>
                <w:lang w:val="id-ID"/>
              </w:rPr>
            </w:pPr>
          </w:p>
        </w:tc>
        <w:tc>
          <w:tcPr>
            <w:tcW w:w="1108" w:type="dxa"/>
            <w:vMerge/>
            <w:tcBorders>
              <w:top w:val="nil"/>
              <w:left w:val="nil"/>
              <w:right w:val="nil"/>
            </w:tcBorders>
            <w:shd w:val="clear" w:color="auto" w:fill="auto"/>
          </w:tcPr>
          <w:p w14:paraId="3961B829" w14:textId="77777777" w:rsidR="00576018" w:rsidRPr="004A571D" w:rsidRDefault="00576018" w:rsidP="004A571D">
            <w:pPr>
              <w:spacing w:after="200" w:line="360" w:lineRule="auto"/>
              <w:jc w:val="both"/>
              <w:rPr>
                <w:rFonts w:ascii="Times New Roman" w:eastAsia="Times New Roman" w:hAnsi="Times New Roman" w:cs="Times New Roman"/>
                <w:noProof/>
                <w:lang w:val="id-ID"/>
              </w:rPr>
            </w:pPr>
          </w:p>
        </w:tc>
      </w:tr>
    </w:tbl>
    <w:p w14:paraId="3A9D3245" w14:textId="77777777" w:rsidR="00576018" w:rsidRPr="004A571D" w:rsidRDefault="00576018" w:rsidP="004A571D">
      <w:pPr>
        <w:tabs>
          <w:tab w:val="left" w:pos="3435"/>
        </w:tabs>
        <w:spacing w:after="200" w:line="360" w:lineRule="auto"/>
        <w:jc w:val="both"/>
        <w:rPr>
          <w:rFonts w:ascii="Times New Roman" w:eastAsia="Times New Roman" w:hAnsi="Times New Roman" w:cs="Times New Roman"/>
          <w:color w:val="231F20"/>
          <w:lang w:val="en-GB" w:eastAsia="en-GB"/>
        </w:rPr>
      </w:pPr>
    </w:p>
    <w:p w14:paraId="3B9E5151" w14:textId="77777777" w:rsidR="00B6595F" w:rsidRPr="004A571D" w:rsidRDefault="00B6595F" w:rsidP="004A571D">
      <w:pPr>
        <w:pBdr>
          <w:top w:val="nil"/>
          <w:left w:val="nil"/>
          <w:bottom w:val="nil"/>
          <w:right w:val="nil"/>
          <w:between w:val="nil"/>
        </w:pBdr>
        <w:spacing w:after="0" w:line="360" w:lineRule="auto"/>
        <w:ind w:firstLine="709"/>
        <w:jc w:val="both"/>
        <w:rPr>
          <w:rFonts w:ascii="Times New Roman" w:eastAsia="Times New Roman" w:hAnsi="Times New Roman" w:cs="Times New Roman"/>
          <w:color w:val="FF0000"/>
        </w:rPr>
      </w:pPr>
    </w:p>
    <w:p w14:paraId="43A25882" w14:textId="618A3B35" w:rsidR="00CF4E98" w:rsidRPr="004A571D" w:rsidRDefault="00BC1E59" w:rsidP="00BC1E59">
      <w:pPr>
        <w:pBdr>
          <w:top w:val="nil"/>
          <w:left w:val="nil"/>
          <w:bottom w:val="nil"/>
          <w:right w:val="nil"/>
          <w:between w:val="nil"/>
        </w:pBdr>
        <w:spacing w:after="0" w:line="360" w:lineRule="auto"/>
        <w:ind w:firstLine="709"/>
        <w:jc w:val="both"/>
        <w:rPr>
          <w:rFonts w:ascii="Times New Roman" w:hAnsi="Times New Roman" w:cs="Times New Roman"/>
          <w:color w:val="000000"/>
        </w:rPr>
      </w:pPr>
      <w:r w:rsidRPr="00BC1E59">
        <w:rPr>
          <w:rFonts w:ascii="Times New Roman" w:eastAsia="Gungsuh" w:hAnsi="Times New Roman" w:cs="Times New Roman"/>
          <w:color w:val="000000"/>
        </w:rPr>
        <w:t xml:space="preserve">Besarnya nilai koefisien korelasi 0,551 yang artinya antara variabel dukungan sosial teman sebaya dengan resiliensi memang terdapat korelasi, lebih lanjut </w:t>
      </w:r>
      <w:r w:rsidRPr="00BC1E59">
        <w:rPr>
          <w:rFonts w:ascii="Times New Roman" w:eastAsia="Gungsuh" w:hAnsi="Times New Roman" w:cs="Times New Roman"/>
        </w:rPr>
        <w:t>berdasarkan nilai koefisien (rxy) yang diperoleh termasuk dalam kategori tinggi karena (rxy) = 0,551 berada di antara batas interval 0,400 – 0,599 sehingga dapat dikatakan adanya hubungan antara dukungan sosial teman sebaya dengan resiliensi dalam kategori sedang (Sugiyono, 2016).</w:t>
      </w:r>
      <w:r>
        <w:rPr>
          <w:rFonts w:ascii="Times New Roman" w:hAnsi="Times New Roman" w:cs="Times New Roman"/>
          <w:color w:val="000000"/>
        </w:rPr>
        <w:t xml:space="preserve"> </w:t>
      </w:r>
      <w:r w:rsidR="002927C9" w:rsidRPr="004A571D">
        <w:rPr>
          <w:rFonts w:ascii="Times New Roman" w:hAnsi="Times New Roman" w:cs="Times New Roman"/>
          <w:color w:val="000000"/>
        </w:rPr>
        <w:t xml:space="preserve">Hal ini menunjukkan ketika </w:t>
      </w:r>
      <w:bookmarkStart w:id="24" w:name="_Hlk120992277"/>
      <w:r w:rsidR="002927C9" w:rsidRPr="004A571D">
        <w:rPr>
          <w:rFonts w:ascii="Times New Roman" w:hAnsi="Times New Roman" w:cs="Times New Roman"/>
          <w:bCs/>
        </w:rPr>
        <w:t xml:space="preserve">dukungan sosial teman sebaya </w:t>
      </w:r>
      <w:bookmarkEnd w:id="24"/>
      <w:r w:rsidR="002927C9" w:rsidRPr="004A571D">
        <w:rPr>
          <w:rFonts w:ascii="Times New Roman" w:hAnsi="Times New Roman" w:cs="Times New Roman"/>
          <w:color w:val="000000"/>
        </w:rPr>
        <w:t xml:space="preserve">tinggi maka akan diikuti dengan tingginya resiliensi yang dimiliki pada </w:t>
      </w:r>
      <w:r w:rsidR="002927C9" w:rsidRPr="004A571D">
        <w:rPr>
          <w:rFonts w:ascii="Times New Roman" w:hAnsi="Times New Roman" w:cs="Times New Roman"/>
          <w:color w:val="000000" w:themeColor="text1"/>
          <w:lang w:eastAsia="en-ID"/>
        </w:rPr>
        <w:t>mahasiswa rantau tahun pertama Universitas Mercu Buana Yogyakarta</w:t>
      </w:r>
      <w:r w:rsidR="002927C9" w:rsidRPr="004A571D">
        <w:rPr>
          <w:rFonts w:ascii="Times New Roman" w:hAnsi="Times New Roman" w:cs="Times New Roman"/>
          <w:color w:val="000000"/>
        </w:rPr>
        <w:t xml:space="preserve"> begitupun sebaliknya, jika </w:t>
      </w:r>
      <w:r w:rsidR="002927C9" w:rsidRPr="004A571D">
        <w:rPr>
          <w:rFonts w:ascii="Times New Roman" w:hAnsi="Times New Roman" w:cs="Times New Roman"/>
          <w:bCs/>
        </w:rPr>
        <w:t xml:space="preserve">dukungan sosial teman </w:t>
      </w:r>
      <w:r w:rsidR="002927C9" w:rsidRPr="004A571D">
        <w:rPr>
          <w:rFonts w:ascii="Times New Roman" w:hAnsi="Times New Roman" w:cs="Times New Roman"/>
          <w:bCs/>
        </w:rPr>
        <w:lastRenderedPageBreak/>
        <w:t xml:space="preserve">sebaya </w:t>
      </w:r>
      <w:r w:rsidR="002927C9" w:rsidRPr="004A571D">
        <w:rPr>
          <w:rFonts w:ascii="Times New Roman" w:hAnsi="Times New Roman" w:cs="Times New Roman"/>
          <w:color w:val="000000"/>
        </w:rPr>
        <w:t xml:space="preserve">rendah maka resiliensi yang dimiliki pada </w:t>
      </w:r>
      <w:r w:rsidR="002927C9" w:rsidRPr="004A571D">
        <w:rPr>
          <w:rFonts w:ascii="Times New Roman" w:hAnsi="Times New Roman" w:cs="Times New Roman"/>
          <w:color w:val="000000" w:themeColor="text1"/>
          <w:lang w:eastAsia="en-ID"/>
        </w:rPr>
        <w:t>mahasiswa rantau tahun pertama Universitas Mercu Buana Yogyakarta</w:t>
      </w:r>
      <w:r w:rsidR="002927C9" w:rsidRPr="004A571D">
        <w:rPr>
          <w:rFonts w:ascii="Times New Roman" w:hAnsi="Times New Roman" w:cs="Times New Roman"/>
          <w:color w:val="000000"/>
        </w:rPr>
        <w:t xml:space="preserve"> akan cenderung rendah.</w:t>
      </w:r>
    </w:p>
    <w:p w14:paraId="462A4306" w14:textId="77777777" w:rsidR="00CF4E98" w:rsidRPr="004A571D" w:rsidRDefault="00CF4E98" w:rsidP="004A571D">
      <w:pPr>
        <w:spacing w:after="200" w:line="360" w:lineRule="auto"/>
        <w:contextualSpacing/>
        <w:rPr>
          <w:rFonts w:ascii="Times New Roman" w:eastAsia="Arial Unicode MS" w:hAnsi="Times New Roman" w:cs="Times New Roman"/>
          <w:b/>
          <w:bCs/>
          <w:lang w:val="id-ID" w:eastAsia="en-GB"/>
        </w:rPr>
      </w:pPr>
      <w:bookmarkStart w:id="25" w:name="_Hlk122571066"/>
      <w:r w:rsidRPr="00CF4E98">
        <w:rPr>
          <w:rFonts w:ascii="Times New Roman" w:eastAsia="Arial Unicode MS" w:hAnsi="Times New Roman" w:cs="Times New Roman"/>
          <w:b/>
          <w:bCs/>
          <w:lang w:val="id-ID" w:eastAsia="en-GB"/>
        </w:rPr>
        <w:t>Pembahasan</w:t>
      </w:r>
    </w:p>
    <w:p w14:paraId="5E5A282D" w14:textId="77777777" w:rsidR="00FC68A4" w:rsidRPr="004A571D" w:rsidRDefault="00FC68A4" w:rsidP="004A571D">
      <w:pPr>
        <w:spacing w:after="200" w:line="360" w:lineRule="auto"/>
        <w:contextualSpacing/>
        <w:jc w:val="both"/>
        <w:rPr>
          <w:rFonts w:ascii="Times New Roman" w:eastAsia="Arial Unicode MS" w:hAnsi="Times New Roman" w:cs="Times New Roman"/>
          <w:lang w:eastAsia="en-GB"/>
        </w:rPr>
      </w:pPr>
      <w:r w:rsidRPr="004A571D">
        <w:rPr>
          <w:rFonts w:ascii="Times New Roman" w:eastAsia="Arial Unicode MS" w:hAnsi="Times New Roman" w:cs="Times New Roman"/>
          <w:lang w:eastAsia="en-GB"/>
        </w:rPr>
        <w:t xml:space="preserve">Dukungan sosial teman sebaya menjadi variabel yang memiliki sumbangan positif terhadap resiliensi. Hasil penelitian ini mendukung penelitian sebelumnya yang dilakukan </w:t>
      </w:r>
      <w:r w:rsidRPr="004A571D">
        <w:rPr>
          <w:rFonts w:ascii="Times New Roman" w:eastAsia="Times New Roman" w:hAnsi="Times New Roman" w:cs="Times New Roman"/>
        </w:rPr>
        <w:t xml:space="preserve">oleh </w:t>
      </w:r>
      <w:r w:rsidRPr="004A571D">
        <w:rPr>
          <w:rFonts w:ascii="Times New Roman" w:eastAsia="Times New Roman" w:hAnsi="Times New Roman" w:cs="Times New Roman"/>
          <w:color w:val="000000"/>
        </w:rPr>
        <w:fldChar w:fldCharType="begin" w:fldLock="1"/>
      </w:r>
      <w:r w:rsidRPr="004A571D">
        <w:rPr>
          <w:rFonts w:ascii="Times New Roman" w:eastAsia="Times New Roman" w:hAnsi="Times New Roman" w:cs="Times New Roman"/>
          <w:color w:val="000000"/>
        </w:rPr>
        <w:instrText>ADDIN CSL_CITATION {"citationItems":[{"id":"ITEM-1","itemData":{"abstract":"Penelitian ini bertujuan untuk mengetahui hubungan antara dukungan sosial teman sebaya dengan resiliensi pada mahasiswa tahun pertama yang merantau. Hipotesis yang diajukan dalam penelitian ini adalah terdapat hubungan positif antara dukungan sosial teman sebaya dengan resiliensi pada mahasiswa tahun pertama yang merantau. Subjek penelitian ini berjumlah 100 orang. Pengambilan subjek menggunakan Purposive Sampling dengan data yang dikumpulkan menggunakan Skala Dukungan teman sebaya dan Skala Resiliensi. Metode analisis yang digunakan adalah Pearson Correlation. Berdasarkan hasil analisis, diperoleh nilai korelasi sebesar r = 0,872 dan p = 0,000 (p &lt; 0,01). Hasil tersebut menunjukkan bahwa terdapat hubungan positif antara dukungan teman sebaya dengan pada mahasiswa tahun pertama yang merantau. Diterimanya hipotesis ini menunjukkan koefisien determinasi (R squared) sebesar 0,760 yang berarti dukungan teman sebaya memberikan sumbangan efektif sebesar 76% terhadap resiliensi pada mahasiswa tahun pertama yang merantau.","author":[{"dropping-particle":"","family":"Basirah","given":"","non-dropping-particle":"","parse-names":false,"suffix":""},{"dropping-particle":"","family":"Abdullah MA","given":"Dr. Sri Muliati","non-dropping-particle":"","parse-names":false,"suffix":""}],"container-title":"Program Studi Psikologi;Universitas Mercu Buana Yogyakarta","id":"ITEM-1","issued":{"date-parts":[["2020"]]},"page":"1-10","title":"Hubungan antara dukungan sosial teman sebaya dengan resiliensi pada mahasiswa tahun pertama yang merantau","type":"article-journal"},"uris":["http://www.mendeley.com/documents/?uuid=f7f65003-09de-4bf7-b5e4-edcca27b44dd"]}],"mendeley":{"formattedCitation":"(Basirah &amp; Abdullah MA, 2020)","manualFormatting":"Basirah dan Abdullah  (2020)","plainTextFormattedCitation":"(Basirah &amp; Abdullah MA, 2020)","previouslyFormattedCitation":"(Basirah &amp; Abdullah MA, 2020)"},"properties":{"noteIndex":0},"schema":"https://github.com/citation-style-language/schema/raw/master/csl-citation.json"}</w:instrText>
      </w:r>
      <w:r w:rsidRPr="004A571D">
        <w:rPr>
          <w:rFonts w:ascii="Times New Roman" w:eastAsia="Times New Roman" w:hAnsi="Times New Roman" w:cs="Times New Roman"/>
          <w:color w:val="000000"/>
        </w:rPr>
        <w:fldChar w:fldCharType="separate"/>
      </w:r>
      <w:r w:rsidRPr="004A571D">
        <w:rPr>
          <w:rFonts w:ascii="Times New Roman" w:eastAsia="Times New Roman" w:hAnsi="Times New Roman" w:cs="Times New Roman"/>
          <w:noProof/>
          <w:color w:val="000000"/>
        </w:rPr>
        <w:t>Basirah dan Abdullah  (2020)</w:t>
      </w:r>
      <w:r w:rsidRPr="004A571D">
        <w:rPr>
          <w:rFonts w:ascii="Times New Roman" w:eastAsia="Times New Roman" w:hAnsi="Times New Roman" w:cs="Times New Roman"/>
          <w:color w:val="000000"/>
        </w:rPr>
        <w:fldChar w:fldCharType="end"/>
      </w:r>
      <w:r w:rsidRPr="004A571D">
        <w:rPr>
          <w:rFonts w:ascii="Times New Roman" w:eastAsia="Times New Roman" w:hAnsi="Times New Roman" w:cs="Times New Roman"/>
        </w:rPr>
        <w:t xml:space="preserve"> terdapat hubungan positif antara dukungan sosial teman sebaya dengan resiliensi pada mahasiswa tahun pertama yang merantau. Adanya hubungan antara dukungan sosial teman sebaya dan resiliensi dapat diartikan bahwa setiap aspek dukungan sosial teman sebaya memberikan sumbangan terhadap resiliensi pada mahasiswa rantau tahun pertama di Universitas Mercu Buana Yogyakarta</w:t>
      </w:r>
      <w:r w:rsidR="00D22DC6" w:rsidRPr="004A571D">
        <w:rPr>
          <w:rFonts w:ascii="Times New Roman" w:eastAsia="Times New Roman" w:hAnsi="Times New Roman" w:cs="Times New Roman"/>
        </w:rPr>
        <w:t>.</w:t>
      </w:r>
    </w:p>
    <w:p w14:paraId="43C42EDF" w14:textId="77777777" w:rsidR="00CF4E98" w:rsidRPr="004A571D" w:rsidRDefault="00D22DC6" w:rsidP="004A571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4A571D">
        <w:rPr>
          <w:rFonts w:ascii="Times New Roman" w:eastAsia="Times New Roman" w:hAnsi="Times New Roman" w:cs="Times New Roman"/>
          <w:color w:val="000000" w:themeColor="text1"/>
        </w:rPr>
        <w:t xml:space="preserve">Dukungan sosial teman sebaya menurut </w:t>
      </w:r>
      <w:r w:rsidR="00CF4E98" w:rsidRPr="004A571D">
        <w:rPr>
          <w:rFonts w:ascii="Times New Roman" w:eastAsia="Times New Roman" w:hAnsi="Times New Roman" w:cs="Times New Roman"/>
          <w:noProof/>
          <w:color w:val="000000"/>
        </w:rPr>
        <w:t>Sarafino &amp; Smith</w:t>
      </w:r>
      <w:r w:rsidR="00CF4E98" w:rsidRPr="004A571D">
        <w:rPr>
          <w:rFonts w:ascii="Times New Roman" w:eastAsia="Times New Roman" w:hAnsi="Times New Roman" w:cs="Times New Roman"/>
          <w:color w:val="000000"/>
        </w:rPr>
        <w:t xml:space="preserve"> </w:t>
      </w:r>
      <w:r w:rsidR="00CF4E98" w:rsidRPr="004A571D">
        <w:rPr>
          <w:rFonts w:ascii="Times New Roman" w:eastAsia="Times New Roman" w:hAnsi="Times New Roman" w:cs="Times New Roman"/>
          <w:color w:val="000000"/>
        </w:rPr>
        <w:fldChar w:fldCharType="begin" w:fldLock="1"/>
      </w:r>
      <w:r w:rsidR="00CF4E98" w:rsidRPr="004A571D">
        <w:rPr>
          <w:rFonts w:ascii="Times New Roman" w:eastAsia="Times New Roman" w:hAnsi="Times New Roman" w:cs="Times New Roman"/>
          <w:color w:val="000000"/>
        </w:rPr>
        <w:instrText>ADDIN CSL_CITATION {"citationItems":[{"id":"ITEM-1","itemData":{"author":[{"dropping-particle":"","family":"Sarafino","given":"P Edward","non-dropping-particle":"","parse-names":false,"suffix":""},{"dropping-particle":"","family":"Smith","given":"Timothy W","non-dropping-particle":"","parse-names":false,"suffix":""}],"container-title":"United States of America: John Wiley &amp; Sons, Inc.","id":"ITEM-1","issued":{"date-parts":[["2011"]]},"title":"Health psychology: biopsychosocial interactions seventh edition.","type":"article-journal"},"suppress-author":1,"uris":["http://www.mendeley.com/documents/?uuid=5175b4a8-ae1a-4b3f-b34f-e39742808a0c"]}],"mendeley":{"formattedCitation":"(2011)","plainTextFormattedCitation":"(2011)","previouslyFormattedCitation":"(2011)"},"properties":{"noteIndex":0},"schema":"https://github.com/citation-style-language/schema/raw/master/csl-citation.json"}</w:instrText>
      </w:r>
      <w:r w:rsidR="00CF4E98" w:rsidRPr="004A571D">
        <w:rPr>
          <w:rFonts w:ascii="Times New Roman" w:eastAsia="Times New Roman" w:hAnsi="Times New Roman" w:cs="Times New Roman"/>
          <w:color w:val="000000"/>
        </w:rPr>
        <w:fldChar w:fldCharType="separate"/>
      </w:r>
      <w:r w:rsidR="00CF4E98" w:rsidRPr="004A571D">
        <w:rPr>
          <w:rFonts w:ascii="Times New Roman" w:eastAsia="Times New Roman" w:hAnsi="Times New Roman" w:cs="Times New Roman"/>
          <w:noProof/>
          <w:color w:val="000000"/>
        </w:rPr>
        <w:t>(2011)</w:t>
      </w:r>
      <w:r w:rsidR="00CF4E98" w:rsidRPr="004A571D">
        <w:rPr>
          <w:rFonts w:ascii="Times New Roman" w:eastAsia="Times New Roman" w:hAnsi="Times New Roman" w:cs="Times New Roman"/>
          <w:color w:val="000000"/>
        </w:rPr>
        <w:fldChar w:fldCharType="end"/>
      </w:r>
      <w:r w:rsidR="00CF4E98" w:rsidRPr="004A571D">
        <w:rPr>
          <w:rFonts w:ascii="Times New Roman" w:eastAsia="Times New Roman" w:hAnsi="Times New Roman" w:cs="Times New Roman"/>
          <w:color w:val="000000"/>
        </w:rPr>
        <w:t xml:space="preserve">, </w:t>
      </w:r>
      <w:r w:rsidRPr="004A571D">
        <w:rPr>
          <w:rFonts w:ascii="Times New Roman" w:eastAsia="Times New Roman" w:hAnsi="Times New Roman" w:cs="Times New Roman"/>
          <w:color w:val="000000"/>
        </w:rPr>
        <w:t xml:space="preserve">terdiri dari 4 </w:t>
      </w:r>
      <w:r w:rsidR="00CF4E98" w:rsidRPr="004A571D">
        <w:rPr>
          <w:rFonts w:ascii="Times New Roman" w:eastAsia="Times New Roman" w:hAnsi="Times New Roman" w:cs="Times New Roman"/>
          <w:color w:val="000000"/>
        </w:rPr>
        <w:t>aspek dukungan sosial teman sebaya sebagai berikut: dukungan emosional, dukungan insterumental, dukungan informarsi, dan dukungan penghargaan.</w:t>
      </w:r>
      <w:r w:rsidRPr="004A571D">
        <w:rPr>
          <w:rFonts w:ascii="Times New Roman" w:eastAsia="Times New Roman" w:hAnsi="Times New Roman" w:cs="Times New Roman"/>
          <w:color w:val="000000"/>
        </w:rPr>
        <w:t xml:space="preserve"> Pada aspek d</w:t>
      </w:r>
      <w:r w:rsidR="00CF4E98" w:rsidRPr="004A571D">
        <w:rPr>
          <w:rFonts w:ascii="Times New Roman" w:eastAsia="Times New Roman" w:hAnsi="Times New Roman" w:cs="Times New Roman"/>
          <w:color w:val="000000"/>
        </w:rPr>
        <w:t xml:space="preserve">ukungan emosional adalah dukungan dari orang lain yang mengungkapkan rasa empati, kepedulian terhadap seseorang dan perhatian dari seseorang. </w:t>
      </w:r>
      <w:r w:rsidR="00CF4E98" w:rsidRPr="004A571D">
        <w:rPr>
          <w:rFonts w:ascii="Times New Roman" w:eastAsia="Times New Roman" w:hAnsi="Times New Roman" w:cs="Times New Roman"/>
          <w:noProof/>
          <w:color w:val="000000"/>
        </w:rPr>
        <w:t>Sarafino &amp; Smith</w:t>
      </w:r>
      <w:r w:rsidR="00CF4E98" w:rsidRPr="004A571D">
        <w:rPr>
          <w:rFonts w:ascii="Times New Roman" w:eastAsia="Times New Roman" w:hAnsi="Times New Roman" w:cs="Times New Roman"/>
          <w:color w:val="000000"/>
        </w:rPr>
        <w:t xml:space="preserve"> </w:t>
      </w:r>
      <w:r w:rsidR="00CF4E98" w:rsidRPr="004A571D">
        <w:rPr>
          <w:rFonts w:ascii="Times New Roman" w:eastAsia="Times New Roman" w:hAnsi="Times New Roman" w:cs="Times New Roman"/>
          <w:color w:val="000000"/>
        </w:rPr>
        <w:fldChar w:fldCharType="begin" w:fldLock="1"/>
      </w:r>
      <w:r w:rsidR="00CF4E98" w:rsidRPr="004A571D">
        <w:rPr>
          <w:rFonts w:ascii="Times New Roman" w:eastAsia="Times New Roman" w:hAnsi="Times New Roman" w:cs="Times New Roman"/>
          <w:color w:val="000000"/>
        </w:rPr>
        <w:instrText>ADDIN CSL_CITATION {"citationItems":[{"id":"ITEM-1","itemData":{"author":[{"dropping-particle":"","family":"Sarafino","given":"P Edward","non-dropping-particle":"","parse-names":false,"suffix":""},{"dropping-particle":"","family":"Smith","given":"Timothy W","non-dropping-particle":"","parse-names":false,"suffix":""}],"container-title":"United States of America: John Wiley &amp; Sons, Inc.","id":"ITEM-1","issued":{"date-parts":[["2011"]]},"title":"Health psychology: biopsychosocial interactions seventh edition.","type":"article-journal"},"suppress-author":1,"uris":["http://www.mendeley.com/documents/?uuid=5175b4a8-ae1a-4b3f-b34f-e39742808a0c"]}],"mendeley":{"formattedCitation":"(2011)","plainTextFormattedCitation":"(2011)","previouslyFormattedCitation":"(2011)"},"properties":{"noteIndex":0},"schema":"https://github.com/citation-style-language/schema/raw/master/csl-citation.json"}</w:instrText>
      </w:r>
      <w:r w:rsidR="00CF4E98" w:rsidRPr="004A571D">
        <w:rPr>
          <w:rFonts w:ascii="Times New Roman" w:eastAsia="Times New Roman" w:hAnsi="Times New Roman" w:cs="Times New Roman"/>
          <w:color w:val="000000"/>
        </w:rPr>
        <w:fldChar w:fldCharType="separate"/>
      </w:r>
      <w:r w:rsidR="00CF4E98" w:rsidRPr="004A571D">
        <w:rPr>
          <w:rFonts w:ascii="Times New Roman" w:eastAsia="Times New Roman" w:hAnsi="Times New Roman" w:cs="Times New Roman"/>
          <w:noProof/>
          <w:color w:val="000000"/>
        </w:rPr>
        <w:t>(2011)</w:t>
      </w:r>
      <w:r w:rsidR="00CF4E98" w:rsidRPr="004A571D">
        <w:rPr>
          <w:rFonts w:ascii="Times New Roman" w:eastAsia="Times New Roman" w:hAnsi="Times New Roman" w:cs="Times New Roman"/>
          <w:color w:val="000000"/>
        </w:rPr>
        <w:fldChar w:fldCharType="end"/>
      </w:r>
      <w:r w:rsidR="00CF4E98" w:rsidRPr="004A571D">
        <w:rPr>
          <w:rFonts w:ascii="Times New Roman" w:eastAsia="Times New Roman" w:hAnsi="Times New Roman" w:cs="Times New Roman"/>
          <w:color w:val="000000"/>
        </w:rPr>
        <w:t xml:space="preserve"> adanya bentuk dukungan emosional yang membuat perasaan nyaman, merasa diperhatikan, dicintai karena dukungan dari individu lain. Lingkungan yang baik dengan pemberian rasa nyaman, membuat individu merasa dicintai dan disayangi sehingga membentuk emosi yang baik dan membuat individu merasa bahagia.</w:t>
      </w:r>
      <w:r w:rsidR="00CF4E98" w:rsidRPr="004A571D">
        <w:rPr>
          <w:rFonts w:ascii="Times New Roman" w:hAnsi="Times New Roman" w:cs="Times New Roman"/>
        </w:rPr>
        <w:t xml:space="preserve"> </w:t>
      </w:r>
      <w:r w:rsidR="00CF4E98" w:rsidRPr="004A571D">
        <w:rPr>
          <w:rFonts w:ascii="Times New Roman" w:eastAsia="Times New Roman" w:hAnsi="Times New Roman" w:cs="Times New Roman"/>
          <w:color w:val="000000"/>
        </w:rPr>
        <w:t xml:space="preserve">Oleh karena itu berpengaruh positif terhadap pelepasan emosi negatif, dapat meredakan kecemasan, merasa nyaman, merasa diperhatikan dan dicintai ketika menghadapi tekanan dan kesulitan. </w:t>
      </w:r>
      <w:r w:rsidR="00CF4E98" w:rsidRPr="004A571D">
        <w:rPr>
          <w:rFonts w:ascii="Times New Roman" w:eastAsia="Times New Roman" w:hAnsi="Times New Roman" w:cs="Times New Roman"/>
          <w:color w:val="000000"/>
        </w:rPr>
        <w:fldChar w:fldCharType="begin" w:fldLock="1"/>
      </w:r>
      <w:r w:rsidR="00CF4E98" w:rsidRPr="004A571D">
        <w:rPr>
          <w:rFonts w:ascii="Times New Roman" w:eastAsia="Times New Roman" w:hAnsi="Times New Roman" w:cs="Times New Roman"/>
          <w:color w:val="000000"/>
        </w:rPr>
        <w:instrText>ADDIN CSL_CITATION {"citationItems":[{"id":"ITEM-1","itemData":{"author":[{"dropping-particle":"","family":"Arjani","given":"A. S","non-dropping-particle":"","parse-names":false,"suffix":""}],"container-title":"Universitas Gadjah Mada","id":"ITEM-1","issued":{"date-parts":[["2015"]]},"title":"Hubungan antara dukungan emosional orangtua dan resiliensi mahasiswa dalam mengerjakan skripsi","type":"article-journal"},"uris":["http://www.mendeley.com/documents/?uuid=818c0524-bb67-4d99-914e-1dcc85e630ac"]}],"mendeley":{"formattedCitation":"(Arjani, 2015)","plainTextFormattedCitation":"(Arjani, 2015)","previouslyFormattedCitation":"(Arjani, 2015)"},"properties":{"noteIndex":0},"schema":"https://github.com/citation-style-language/schema/raw/master/csl-citation.json"}</w:instrText>
      </w:r>
      <w:r w:rsidR="00CF4E98" w:rsidRPr="004A571D">
        <w:rPr>
          <w:rFonts w:ascii="Times New Roman" w:eastAsia="Times New Roman" w:hAnsi="Times New Roman" w:cs="Times New Roman"/>
          <w:color w:val="000000"/>
        </w:rPr>
        <w:fldChar w:fldCharType="separate"/>
      </w:r>
      <w:r w:rsidR="00CF4E98" w:rsidRPr="004A571D">
        <w:rPr>
          <w:rFonts w:ascii="Times New Roman" w:eastAsia="Times New Roman" w:hAnsi="Times New Roman" w:cs="Times New Roman"/>
          <w:noProof/>
          <w:color w:val="000000"/>
        </w:rPr>
        <w:t>(Arjani, 2015)</w:t>
      </w:r>
      <w:r w:rsidR="00CF4E98" w:rsidRPr="004A571D">
        <w:rPr>
          <w:rFonts w:ascii="Times New Roman" w:eastAsia="Times New Roman" w:hAnsi="Times New Roman" w:cs="Times New Roman"/>
          <w:color w:val="000000"/>
        </w:rPr>
        <w:fldChar w:fldCharType="end"/>
      </w:r>
      <w:r w:rsidR="00CF4E98" w:rsidRPr="004A571D">
        <w:rPr>
          <w:rFonts w:ascii="Times New Roman" w:eastAsia="Times New Roman" w:hAnsi="Times New Roman" w:cs="Times New Roman"/>
          <w:color w:val="000000"/>
        </w:rPr>
        <w:t xml:space="preserve"> mengungkapkan bahwa pengaruh dukungan emosional mampu membantu individu merasakan bantuan dari teman sebaya dengan secara langsung melalui informasi verbal. </w:t>
      </w:r>
    </w:p>
    <w:p w14:paraId="584709C3" w14:textId="77777777" w:rsidR="00CF4E98" w:rsidRPr="004A571D" w:rsidRDefault="00CF4E98" w:rsidP="004A571D">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4A571D">
        <w:rPr>
          <w:rFonts w:ascii="Times New Roman" w:eastAsia="Times New Roman" w:hAnsi="Times New Roman" w:cs="Times New Roman"/>
          <w:color w:val="000000"/>
        </w:rPr>
        <w:t xml:space="preserve">           Dukungan instrumental adalah bantuan langsung kepada orang lain dalam bentuk jasa, waktu, barang, makanan dan uang atau, misalnya, meminjamkan buku, atau membantu seseorang dengan perilaku. Dukungan dengan semacam ini dapat membantu individu mengurangi kecemasan karena individu mendaptkan secara langsung dukungan yang tepat disaat permasalahan yang berhubungan dengan materi atau jasa. Dengan dukungan ini dapat meningkatkan resiliensi pada mahasiswa dalam menjalani kehidupanya karena merasa adanya bentuk kepedulian dan diperhatikan dalam menangani permasalahannya pada lingkungan sekitar</w:t>
      </w:r>
      <w:r w:rsidRPr="004A571D">
        <w:rPr>
          <w:rFonts w:ascii="Times New Roman" w:hAnsi="Times New Roman" w:cs="Times New Roman"/>
          <w:color w:val="000000"/>
        </w:rPr>
        <w:t xml:space="preserve"> </w:t>
      </w:r>
      <w:r w:rsidRPr="004A571D">
        <w:rPr>
          <w:rFonts w:ascii="Times New Roman" w:hAnsi="Times New Roman" w:cs="Times New Roman"/>
          <w:color w:val="000000"/>
        </w:rPr>
        <w:fldChar w:fldCharType="begin" w:fldLock="1"/>
      </w:r>
      <w:r w:rsidRPr="004A571D">
        <w:rPr>
          <w:rFonts w:ascii="Times New Roman" w:hAnsi="Times New Roman" w:cs="Times New Roman"/>
          <w:color w:val="000000"/>
        </w:rPr>
        <w:instrText>ADDIN CSL_CITATION {"citationItems":[{"id":"ITEM-1","itemData":{"author":[{"dropping-particle":"","family":"Sarafino","given":"P Edward","non-dropping-particle":"","parse-names":false,"suffix":""},{"dropping-particle":"","family":"Smith","given":"Timothy W","non-dropping-particle":"","parse-names":false,"suffix":""}],"container-title":"United States of America: John Wiley &amp; Sons, Inc.","id":"ITEM-1","issued":{"date-parts":[["2011"]]},"title":"Health psychology: biopsychosocial interactions seventh edition.","type":"article-journal"},"uris":["http://www.mendeley.com/documents/?uuid=5175b4a8-ae1a-4b3f-b34f-e39742808a0c"]}],"mendeley":{"formattedCitation":"(Sarafino &amp; Smith, 2011)","plainTextFormattedCitation":"(Sarafino &amp; Smith, 2011)","previouslyFormattedCitation":"(Sarafino &amp; Smith, 2011)"},"properties":{"noteIndex":0},"schema":"https://github.com/citation-style-language/schema/raw/master/csl-citation.json"}</w:instrText>
      </w:r>
      <w:r w:rsidRPr="004A571D">
        <w:rPr>
          <w:rFonts w:ascii="Times New Roman" w:hAnsi="Times New Roman" w:cs="Times New Roman"/>
          <w:color w:val="000000"/>
        </w:rPr>
        <w:fldChar w:fldCharType="separate"/>
      </w:r>
      <w:r w:rsidRPr="004A571D">
        <w:rPr>
          <w:rFonts w:ascii="Times New Roman" w:hAnsi="Times New Roman" w:cs="Times New Roman"/>
          <w:noProof/>
          <w:color w:val="000000"/>
        </w:rPr>
        <w:t>(Sarafino &amp; Smith, 2011)</w:t>
      </w:r>
      <w:r w:rsidRPr="004A571D">
        <w:rPr>
          <w:rFonts w:ascii="Times New Roman" w:hAnsi="Times New Roman" w:cs="Times New Roman"/>
          <w:color w:val="000000"/>
        </w:rPr>
        <w:fldChar w:fldCharType="end"/>
      </w:r>
      <w:r w:rsidRPr="004A571D">
        <w:rPr>
          <w:rFonts w:ascii="Times New Roman" w:hAnsi="Times New Roman" w:cs="Times New Roman"/>
          <w:color w:val="000000"/>
        </w:rPr>
        <w:t>.</w:t>
      </w:r>
    </w:p>
    <w:p w14:paraId="384E5522" w14:textId="77777777" w:rsidR="00CF4E98" w:rsidRPr="004A571D" w:rsidRDefault="00CF4E98" w:rsidP="004A571D">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4A571D">
        <w:rPr>
          <w:rFonts w:ascii="Times New Roman" w:eastAsia="Times New Roman" w:hAnsi="Times New Roman" w:cs="Times New Roman"/>
          <w:color w:val="000000"/>
        </w:rPr>
        <w:t xml:space="preserve">            Dukungan informasi yang diberikan pada individu lain akan berdampak positif maupun negative pada diri indiviu tergantung cara pengambilan informasi yang diberikan, dukungan ini berupa pemberian nasihat, pemberian masukan dan saran, informasi yang memberikan petunjuk keluar dalam permasalahan. Adanya informasi atau umpan balik dari orang lain merupakan salah satu bentuk dukungan informasi, pada dasarnya dukungan diberikan ketika seseorang menerima wawasan dan informasi baru dari orang lain.</w:t>
      </w:r>
      <w:r w:rsidRPr="004A571D">
        <w:rPr>
          <w:rFonts w:ascii="Times New Roman" w:hAnsi="Times New Roman" w:cs="Times New Roman"/>
          <w:color w:val="000000"/>
        </w:rPr>
        <w:t xml:space="preserve"> (J</w:t>
      </w:r>
      <w:r w:rsidRPr="004A571D">
        <w:rPr>
          <w:rFonts w:ascii="Times New Roman" w:eastAsia="Times New Roman" w:hAnsi="Times New Roman" w:cs="Times New Roman"/>
          <w:color w:val="000000"/>
        </w:rPr>
        <w:t>annah &amp; Rohmatun 2018)</w:t>
      </w:r>
    </w:p>
    <w:p w14:paraId="3024C448" w14:textId="77777777" w:rsidR="00CF4E98" w:rsidRPr="004A571D" w:rsidRDefault="00CF4E98" w:rsidP="004A571D">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4A571D">
        <w:rPr>
          <w:rFonts w:ascii="Times New Roman" w:eastAsia="Times New Roman" w:hAnsi="Times New Roman" w:cs="Times New Roman"/>
          <w:color w:val="000000"/>
        </w:rPr>
        <w:t xml:space="preserve">         </w:t>
      </w:r>
      <w:bookmarkStart w:id="26" w:name="_Hlk121085223"/>
      <w:r w:rsidRPr="004A571D">
        <w:rPr>
          <w:rFonts w:ascii="Times New Roman" w:eastAsia="Times New Roman" w:hAnsi="Times New Roman" w:cs="Times New Roman"/>
          <w:color w:val="000000"/>
        </w:rPr>
        <w:t xml:space="preserve">Dukungan penghargaan adalah dukungan dalam bentuk apresiasi yang diberikan dan diterima dari individu lain. Dukungan sosial teman sebaya yang berasal dari orang terdekat sebayanya memberikan rasa kenyamanan dalam berbagi cerita, menjadi tempat cerita dari segala masalah dan persoalan di </w:t>
      </w:r>
      <w:r w:rsidRPr="004A571D">
        <w:rPr>
          <w:rFonts w:ascii="Times New Roman" w:eastAsia="Times New Roman" w:hAnsi="Times New Roman" w:cs="Times New Roman"/>
          <w:color w:val="000000"/>
        </w:rPr>
        <w:lastRenderedPageBreak/>
        <w:t>rantau dan dapat membantu individu dalam mengatasi persoalan yang sedang dialaminya, Dengan begitu dengan semangat yang diberikan akan menimbulkan dukungan yang positif dalam pencapaian resiliensi yang baik. (Sarafino &amp; Smith 2011).</w:t>
      </w:r>
      <w:bookmarkEnd w:id="26"/>
    </w:p>
    <w:p w14:paraId="0D8ACA36" w14:textId="2CA3B5F2" w:rsidR="000F0B21" w:rsidRDefault="00CF4E98" w:rsidP="004A571D">
      <w:pPr>
        <w:pBdr>
          <w:top w:val="nil"/>
          <w:left w:val="nil"/>
          <w:bottom w:val="nil"/>
          <w:right w:val="nil"/>
          <w:between w:val="nil"/>
        </w:pBdr>
        <w:tabs>
          <w:tab w:val="left" w:pos="142"/>
        </w:tabs>
        <w:spacing w:after="0" w:line="360" w:lineRule="auto"/>
        <w:jc w:val="both"/>
        <w:rPr>
          <w:rFonts w:ascii="Times New Roman" w:eastAsia="Times New Roman" w:hAnsi="Times New Roman" w:cs="Times New Roman"/>
          <w:color w:val="000000" w:themeColor="text1"/>
          <w:lang w:eastAsia="en-ID"/>
        </w:rPr>
      </w:pPr>
      <w:r w:rsidRPr="004A571D">
        <w:rPr>
          <w:rFonts w:ascii="Times New Roman" w:hAnsi="Times New Roman" w:cs="Times New Roman"/>
          <w:color w:val="000000"/>
        </w:rPr>
        <w:tab/>
      </w:r>
      <w:r w:rsidRPr="004A571D">
        <w:rPr>
          <w:rFonts w:ascii="Times New Roman" w:hAnsi="Times New Roman" w:cs="Times New Roman"/>
          <w:color w:val="000000"/>
        </w:rPr>
        <w:tab/>
      </w:r>
      <w:r w:rsidR="000F0B21" w:rsidRPr="004A571D">
        <w:rPr>
          <w:rFonts w:ascii="Times New Roman" w:hAnsi="Times New Roman" w:cs="Times New Roman"/>
          <w:color w:val="000000"/>
        </w:rPr>
        <w:t xml:space="preserve">Berdasarkan hasil analisis data </w:t>
      </w:r>
      <w:r w:rsidR="000F0B21" w:rsidRPr="004A571D">
        <w:rPr>
          <w:rFonts w:ascii="Times New Roman" w:hAnsi="Times New Roman" w:cs="Times New Roman"/>
        </w:rPr>
        <w:t xml:space="preserve">menunjukkan koefisien determinasi </w:t>
      </w:r>
      <w:r w:rsidR="000F0B21" w:rsidRPr="004A571D">
        <w:rPr>
          <w:rFonts w:ascii="Times New Roman" w:hAnsi="Times New Roman" w:cs="Times New Roman"/>
          <w:noProof/>
          <w:lang w:val="id-ID"/>
        </w:rPr>
        <w:t>(</w:t>
      </w:r>
      <m:oMath>
        <m:sSup>
          <m:sSupPr>
            <m:ctrlPr>
              <w:rPr>
                <w:rFonts w:ascii="Cambria Math" w:hAnsi="Cambria Math" w:cs="Times New Roman"/>
                <w:noProof/>
                <w:lang w:val="id-ID"/>
              </w:rPr>
            </m:ctrlPr>
          </m:sSupPr>
          <m:e>
            <m:r>
              <w:rPr>
                <w:rFonts w:ascii="Cambria Math" w:hAnsi="Cambria Math" w:cs="Times New Roman"/>
                <w:noProof/>
                <w:lang w:val="id-ID"/>
              </w:rPr>
              <m:t>R</m:t>
            </m:r>
          </m:e>
          <m:sup>
            <m:r>
              <w:rPr>
                <w:rFonts w:ascii="Cambria Math" w:hAnsi="Cambria Math" w:cs="Times New Roman"/>
                <w:noProof/>
                <w:lang w:val="id-ID"/>
              </w:rPr>
              <m:t>2</m:t>
            </m:r>
          </m:sup>
        </m:sSup>
        <m:r>
          <w:rPr>
            <w:rFonts w:ascii="Cambria Math" w:hAnsi="Cambria Math" w:cs="Times New Roman"/>
            <w:noProof/>
            <w:lang w:val="id-ID"/>
          </w:rPr>
          <m:t>)</m:t>
        </m:r>
      </m:oMath>
      <w:r w:rsidR="000F0B21" w:rsidRPr="004A571D">
        <w:rPr>
          <w:rFonts w:ascii="Times New Roman" w:hAnsi="Times New Roman" w:cs="Times New Roman"/>
          <w:noProof/>
        </w:rPr>
        <w:t xml:space="preserve"> = 0,481 hal tersebut menunjukkan bahwa variabel </w:t>
      </w:r>
      <w:r w:rsidR="000F0B21" w:rsidRPr="004A571D">
        <w:rPr>
          <w:rFonts w:ascii="Times New Roman" w:hAnsi="Times New Roman" w:cs="Times New Roman"/>
        </w:rPr>
        <w:t xml:space="preserve">dukungan sosial teman sebaya </w:t>
      </w:r>
      <w:r w:rsidR="000F0B21" w:rsidRPr="004A571D">
        <w:rPr>
          <w:rFonts w:ascii="Times New Roman" w:hAnsi="Times New Roman" w:cs="Times New Roman"/>
          <w:noProof/>
        </w:rPr>
        <w:t xml:space="preserve">memiliki kontribusi sebesar 48.1% terhadap </w:t>
      </w:r>
      <w:r w:rsidR="000F0B21" w:rsidRPr="004A571D">
        <w:rPr>
          <w:rFonts w:ascii="Times New Roman" w:hAnsi="Times New Roman" w:cs="Times New Roman"/>
        </w:rPr>
        <w:t xml:space="preserve">resiliensi </w:t>
      </w:r>
      <w:r w:rsidR="000F0B21" w:rsidRPr="004A571D">
        <w:rPr>
          <w:rFonts w:ascii="Times New Roman" w:hAnsi="Times New Roman" w:cs="Times New Roman"/>
          <w:noProof/>
        </w:rPr>
        <w:t>51.9%.</w:t>
      </w:r>
      <w:bookmarkStart w:id="27" w:name="_Hlk122570673"/>
      <w:r w:rsidR="000F0B21" w:rsidRPr="004A571D">
        <w:rPr>
          <w:rFonts w:ascii="Times New Roman" w:eastAsia="Times New Roman" w:hAnsi="Times New Roman" w:cs="Times New Roman"/>
          <w:color w:val="000000" w:themeColor="text1"/>
          <w:lang w:eastAsia="en-ID"/>
        </w:rPr>
        <w:t xml:space="preserve"> Berdasarkan hasil kategorisasi data dukungan teman sebaya diketahui bahwa dari 50 subjek penelitian terdapat 25 subjek </w:t>
      </w:r>
      <w:r w:rsidR="000F0B21" w:rsidRPr="004A571D">
        <w:rPr>
          <w:rFonts w:ascii="Times New Roman" w:eastAsia="Times New Roman" w:hAnsi="Times New Roman" w:cs="Times New Roman"/>
          <w:color w:val="262626"/>
        </w:rPr>
        <w:t xml:space="preserve">memiliki presentase sebesar </w:t>
      </w:r>
      <w:r w:rsidR="000F0B21" w:rsidRPr="004A571D">
        <w:rPr>
          <w:rFonts w:ascii="Times New Roman" w:eastAsia="Times New Roman" w:hAnsi="Times New Roman" w:cs="Times New Roman"/>
          <w:color w:val="000000" w:themeColor="text1"/>
          <w:lang w:eastAsia="en-ID"/>
        </w:rPr>
        <w:t xml:space="preserve">(50%) memiliki </w:t>
      </w:r>
      <w:r w:rsidR="000F0B21" w:rsidRPr="004A571D">
        <w:rPr>
          <w:rFonts w:ascii="Times New Roman" w:eastAsia="Times New Roman" w:hAnsi="Times New Roman" w:cs="Times New Roman"/>
          <w:bCs/>
        </w:rPr>
        <w:t>dukungan sosial teman sebaya</w:t>
      </w:r>
      <w:r w:rsidR="000F0B21" w:rsidRPr="004A571D">
        <w:rPr>
          <w:rFonts w:ascii="Times New Roman" w:eastAsia="Times New Roman" w:hAnsi="Times New Roman" w:cs="Times New Roman"/>
          <w:color w:val="000000" w:themeColor="text1"/>
          <w:lang w:eastAsia="en-ID"/>
        </w:rPr>
        <w:t xml:space="preserve"> pada kategori tinggi, 24 subjek</w:t>
      </w:r>
      <w:r w:rsidR="000F0B21" w:rsidRPr="004A571D">
        <w:rPr>
          <w:rFonts w:ascii="Times New Roman" w:eastAsia="Times New Roman" w:hAnsi="Times New Roman" w:cs="Times New Roman"/>
          <w:color w:val="262626"/>
        </w:rPr>
        <w:t xml:space="preserve"> memiliki presentase sebesar</w:t>
      </w:r>
      <w:r w:rsidR="000F0B21" w:rsidRPr="004A571D">
        <w:rPr>
          <w:rFonts w:ascii="Times New Roman" w:eastAsia="Times New Roman" w:hAnsi="Times New Roman" w:cs="Times New Roman"/>
          <w:color w:val="000000" w:themeColor="text1"/>
          <w:lang w:eastAsia="en-ID"/>
        </w:rPr>
        <w:t xml:space="preserve"> (48%) dalam kategori sedang.</w:t>
      </w:r>
      <w:r w:rsidR="000F0B21" w:rsidRPr="004A571D">
        <w:rPr>
          <w:rFonts w:ascii="Times New Roman" w:eastAsia="Times New Roman" w:hAnsi="Times New Roman" w:cs="Times New Roman"/>
          <w:color w:val="262626"/>
        </w:rPr>
        <w:t xml:space="preserve"> sedangkan pada kategori rendah </w:t>
      </w:r>
      <w:r w:rsidR="000F0B21" w:rsidRPr="004A571D">
        <w:rPr>
          <w:rFonts w:ascii="Times New Roman" w:eastAsia="Times New Roman" w:hAnsi="Times New Roman" w:cs="Times New Roman"/>
          <w:color w:val="000000" w:themeColor="text1"/>
          <w:lang w:eastAsia="en-ID"/>
        </w:rPr>
        <w:t xml:space="preserve">terdapat 1 subjek </w:t>
      </w:r>
      <w:r w:rsidR="000F0B21" w:rsidRPr="004A571D">
        <w:rPr>
          <w:rFonts w:ascii="Times New Roman" w:eastAsia="Times New Roman" w:hAnsi="Times New Roman" w:cs="Times New Roman"/>
          <w:color w:val="262626"/>
        </w:rPr>
        <w:t xml:space="preserve">memiliki presentase sebesar (2%) </w:t>
      </w:r>
      <w:r w:rsidR="000F0B21" w:rsidRPr="004A571D">
        <w:rPr>
          <w:rFonts w:ascii="Times New Roman" w:eastAsia="Times New Roman" w:hAnsi="Times New Roman" w:cs="Times New Roman"/>
          <w:color w:val="000000" w:themeColor="text1"/>
          <w:lang w:eastAsia="en-ID"/>
        </w:rPr>
        <w:t xml:space="preserve">pada kategori yang rendah. </w:t>
      </w:r>
    </w:p>
    <w:p w14:paraId="1F87DAEF" w14:textId="77777777" w:rsidR="004A571D" w:rsidRPr="004A571D" w:rsidRDefault="004A571D" w:rsidP="004A571D">
      <w:pPr>
        <w:pBdr>
          <w:top w:val="nil"/>
          <w:left w:val="nil"/>
          <w:bottom w:val="nil"/>
          <w:right w:val="nil"/>
          <w:between w:val="nil"/>
        </w:pBdr>
        <w:tabs>
          <w:tab w:val="left" w:pos="142"/>
        </w:tabs>
        <w:spacing w:after="0" w:line="360" w:lineRule="auto"/>
        <w:jc w:val="both"/>
        <w:rPr>
          <w:rFonts w:ascii="Times New Roman" w:eastAsia="Times New Roman" w:hAnsi="Times New Roman" w:cs="Times New Roman"/>
          <w:color w:val="FF0000"/>
          <w:lang w:eastAsia="en-ID"/>
        </w:rPr>
      </w:pPr>
    </w:p>
    <w:bookmarkEnd w:id="27"/>
    <w:p w14:paraId="207C3B1B" w14:textId="77777777" w:rsidR="000F0B21" w:rsidRPr="004A571D" w:rsidRDefault="00A05873" w:rsidP="004A571D">
      <w:pPr>
        <w:spacing w:after="200" w:line="360" w:lineRule="auto"/>
        <w:contextualSpacing/>
        <w:jc w:val="both"/>
        <w:rPr>
          <w:rFonts w:ascii="Times New Roman" w:eastAsia="Arial Unicode MS" w:hAnsi="Times New Roman" w:cs="Times New Roman"/>
          <w:b/>
          <w:bCs/>
          <w:lang w:val="id-ID" w:eastAsia="en-GB"/>
        </w:rPr>
      </w:pPr>
      <w:r w:rsidRPr="00A05873">
        <w:rPr>
          <w:rFonts w:ascii="Times New Roman" w:eastAsia="Arial Unicode MS" w:hAnsi="Times New Roman" w:cs="Times New Roman"/>
          <w:b/>
          <w:bCs/>
          <w:lang w:val="id-ID" w:eastAsia="en-GB"/>
        </w:rPr>
        <w:t>Kesimpulan</w:t>
      </w:r>
    </w:p>
    <w:bookmarkEnd w:id="25"/>
    <w:p w14:paraId="58F44B35" w14:textId="77777777" w:rsidR="008F5A1E" w:rsidRPr="004A571D" w:rsidRDefault="00A05873" w:rsidP="004A571D">
      <w:pPr>
        <w:spacing w:after="0" w:line="360" w:lineRule="auto"/>
        <w:ind w:firstLine="720"/>
        <w:jc w:val="both"/>
        <w:rPr>
          <w:rFonts w:ascii="Times New Roman" w:eastAsia="Times New Roman" w:hAnsi="Times New Roman" w:cs="Times New Roman"/>
          <w:color w:val="000000"/>
        </w:rPr>
      </w:pPr>
      <w:r w:rsidRPr="004A571D">
        <w:rPr>
          <w:rFonts w:ascii="Times New Roman" w:hAnsi="Times New Roman" w:cs="Times New Roman"/>
          <w:color w:val="000000" w:themeColor="text1"/>
        </w:rPr>
        <w:t xml:space="preserve">Berdasarkan hasil penelitian dan pembahasan dapat disimpulkan bahwa terdapat hubungan </w:t>
      </w:r>
      <w:r w:rsidR="008F5A1E" w:rsidRPr="004A571D">
        <w:rPr>
          <w:rFonts w:ascii="Times New Roman" w:eastAsia="Times New Roman" w:hAnsi="Times New Roman" w:cs="Times New Roman"/>
          <w:color w:val="000000"/>
        </w:rPr>
        <w:t>positif</w:t>
      </w:r>
      <w:r w:rsidR="008F5A1E" w:rsidRPr="004A571D">
        <w:rPr>
          <w:rFonts w:ascii="Times New Roman" w:hAnsi="Times New Roman" w:cs="Times New Roman"/>
        </w:rPr>
        <w:t xml:space="preserve"> antara dukungan sosial teman sebaya dan resiliensi pada mahasiswa rantau tahun pertama Universitas Mercu Buana Yogyakarta.</w:t>
      </w:r>
      <w:r w:rsidR="008F5A1E" w:rsidRPr="004A571D">
        <w:rPr>
          <w:rFonts w:ascii="Times New Roman" w:eastAsia="Times New Roman" w:hAnsi="Times New Roman" w:cs="Times New Roman"/>
          <w:color w:val="000000"/>
        </w:rPr>
        <w:t xml:space="preserve"> </w:t>
      </w:r>
      <w:r w:rsidR="008F5A1E" w:rsidRPr="004A571D">
        <w:rPr>
          <w:rFonts w:ascii="Times New Roman" w:eastAsia="Times New Roman" w:hAnsi="Times New Roman" w:cs="Times New Roman"/>
        </w:rPr>
        <w:t xml:space="preserve">Hal tersebut menunjukkan bahwa </w:t>
      </w:r>
      <w:r w:rsidR="008F5A1E" w:rsidRPr="004A571D">
        <w:rPr>
          <w:rFonts w:ascii="Times New Roman" w:eastAsia="Times New Roman" w:hAnsi="Times New Roman" w:cs="Times New Roman"/>
          <w:color w:val="000000"/>
        </w:rPr>
        <w:t>semakin tinggi dukungan sosial teman sebaya yang didapat maka akan semakin tinggi resiliensi mahasiswa rantau Universitas Mercu Buana Yogyakarta, begitu pula sebaliknya semakin rendah dukungan sosial teman sebaya yang didapat maka semakin rendah reseliensi pada mahasiswa rantau Universitas Mercu Buana Yogyakarta. Sedangkan dari hadil kategorisasi dapat diketahui bahwa Sebagian besar mahasiswa rantau tahun pertama di Universitas Mercu Buana Yogyakarta yang memiliki dukungan sosial teman sebaya yang baik dan resiliensi yang tinggi.</w:t>
      </w:r>
    </w:p>
    <w:p w14:paraId="2EF60646" w14:textId="77777777" w:rsidR="000F0B21" w:rsidRPr="004A571D" w:rsidRDefault="008F5A1E" w:rsidP="004A571D">
      <w:pPr>
        <w:spacing w:after="0" w:line="360" w:lineRule="auto"/>
        <w:ind w:firstLine="720"/>
        <w:jc w:val="both"/>
        <w:rPr>
          <w:rFonts w:ascii="Times New Roman" w:hAnsi="Times New Roman" w:cs="Times New Roman"/>
        </w:rPr>
      </w:pPr>
      <w:r w:rsidRPr="004A571D">
        <w:rPr>
          <w:rFonts w:ascii="Times New Roman" w:hAnsi="Times New Roman" w:cs="Times New Roman"/>
          <w:color w:val="000000" w:themeColor="text1"/>
        </w:rPr>
        <w:t xml:space="preserve">Saran untuk subjek penelitian </w:t>
      </w:r>
      <w:r w:rsidR="000F0B21" w:rsidRPr="004A571D">
        <w:rPr>
          <w:rFonts w:ascii="Times New Roman" w:hAnsi="Times New Roman" w:cs="Times New Roman"/>
          <w:color w:val="000000" w:themeColor="text1"/>
        </w:rPr>
        <w:t xml:space="preserve">mempertahankan resiliensi yang dimiliki dengan cara menjaga dan mempertahankan hubungan baik </w:t>
      </w:r>
      <w:bookmarkStart w:id="28" w:name="_Hlk122560323"/>
      <w:r w:rsidR="000F0B21" w:rsidRPr="004A571D">
        <w:rPr>
          <w:rFonts w:ascii="Times New Roman" w:hAnsi="Times New Roman" w:cs="Times New Roman"/>
          <w:color w:val="000000" w:themeColor="text1"/>
        </w:rPr>
        <w:t>pada dukungan sosial teman sebaya.</w:t>
      </w:r>
      <w:r w:rsidRPr="004A571D">
        <w:rPr>
          <w:rFonts w:ascii="Times New Roman" w:hAnsi="Times New Roman" w:cs="Times New Roman"/>
        </w:rPr>
        <w:t xml:space="preserve"> Saran untuk </w:t>
      </w:r>
      <w:r w:rsidR="000F0B21" w:rsidRPr="004A571D">
        <w:rPr>
          <w:rFonts w:ascii="Times New Roman" w:hAnsi="Times New Roman" w:cs="Times New Roman"/>
        </w:rPr>
        <w:t xml:space="preserve">peneliti selanjutnya hasil penelitian ini dapat digunakan sebagai bahan perbandingan referensi untuk penelitian, dan sebagai bahan pertimbangan untuk lebih memperdalam penelitian selanjutnya dengan menggunakan faktor- faktor yang lain seperti faktor harga diri, faktor spiritual, dan faktor emosi positif. </w:t>
      </w:r>
    </w:p>
    <w:p w14:paraId="2F5B72FD" w14:textId="77777777" w:rsidR="000F0B21" w:rsidRPr="004A571D" w:rsidRDefault="000F0B21" w:rsidP="004A571D">
      <w:pPr>
        <w:spacing w:after="0" w:line="360" w:lineRule="auto"/>
        <w:ind w:firstLine="720"/>
        <w:jc w:val="both"/>
        <w:rPr>
          <w:rFonts w:ascii="Times New Roman" w:hAnsi="Times New Roman" w:cs="Times New Roman"/>
          <w:color w:val="FF0000"/>
        </w:rPr>
      </w:pPr>
    </w:p>
    <w:p w14:paraId="6257194B" w14:textId="77777777" w:rsidR="000F0B21" w:rsidRPr="004A571D" w:rsidRDefault="000F0B21" w:rsidP="004A571D">
      <w:pPr>
        <w:spacing w:after="0" w:line="360" w:lineRule="auto"/>
        <w:jc w:val="both"/>
        <w:rPr>
          <w:rFonts w:ascii="Times New Roman" w:hAnsi="Times New Roman" w:cs="Times New Roman"/>
          <w:b/>
        </w:rPr>
      </w:pPr>
      <w:r w:rsidRPr="004A571D">
        <w:rPr>
          <w:rFonts w:ascii="Times New Roman" w:hAnsi="Times New Roman" w:cs="Times New Roman"/>
          <w:b/>
        </w:rPr>
        <w:t>DAFTAR PUSTAKA</w:t>
      </w:r>
    </w:p>
    <w:p w14:paraId="427233BA"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eastAsia="Times New Roman" w:hAnsi="Times New Roman" w:cs="Times New Roman"/>
          <w:b/>
          <w:color w:val="000000"/>
        </w:rPr>
        <w:fldChar w:fldCharType="begin" w:fldLock="1"/>
      </w:r>
      <w:r w:rsidRPr="004A571D">
        <w:rPr>
          <w:rFonts w:ascii="Times New Roman" w:eastAsia="Times New Roman" w:hAnsi="Times New Roman" w:cs="Times New Roman"/>
          <w:b/>
          <w:color w:val="000000"/>
        </w:rPr>
        <w:instrText xml:space="preserve">ADDIN Mendeley Bibliography CSL_BIBLIOGRAPHY </w:instrText>
      </w:r>
      <w:r w:rsidRPr="004A571D">
        <w:rPr>
          <w:rFonts w:ascii="Times New Roman" w:eastAsia="Times New Roman" w:hAnsi="Times New Roman" w:cs="Times New Roman"/>
          <w:b/>
          <w:color w:val="000000"/>
        </w:rPr>
        <w:fldChar w:fldCharType="separate"/>
      </w:r>
      <w:r w:rsidRPr="004A571D">
        <w:rPr>
          <w:rFonts w:ascii="Times New Roman" w:hAnsi="Times New Roman" w:cs="Times New Roman"/>
          <w:noProof/>
        </w:rPr>
        <w:t xml:space="preserve">Amelia, S., Asni, E., &amp; Chairilsyah, D. (2014). Gambaran ketangguhan diri (resiliensi) pada Mahasiswa Tahun pertama fakultas kedokteran universitas riau. </w:t>
      </w:r>
      <w:r w:rsidRPr="004A571D">
        <w:rPr>
          <w:rFonts w:ascii="Times New Roman" w:hAnsi="Times New Roman" w:cs="Times New Roman"/>
          <w:i/>
          <w:iCs/>
          <w:noProof/>
        </w:rPr>
        <w:t>Jurnal Online Mahasiswa Fakultas Kedokteran</w:t>
      </w:r>
      <w:r w:rsidRPr="004A571D">
        <w:rPr>
          <w:rFonts w:ascii="Times New Roman" w:hAnsi="Times New Roman" w:cs="Times New Roman"/>
          <w:noProof/>
        </w:rPr>
        <w:t xml:space="preserve">, </w:t>
      </w:r>
      <w:r w:rsidRPr="004A571D">
        <w:rPr>
          <w:rFonts w:ascii="Times New Roman" w:hAnsi="Times New Roman" w:cs="Times New Roman"/>
          <w:i/>
          <w:iCs/>
          <w:noProof/>
        </w:rPr>
        <w:t>1</w:t>
      </w:r>
      <w:r w:rsidRPr="004A571D">
        <w:rPr>
          <w:rFonts w:ascii="Times New Roman" w:hAnsi="Times New Roman" w:cs="Times New Roman"/>
          <w:noProof/>
        </w:rPr>
        <w:t>(2), 1–9.</w:t>
      </w:r>
    </w:p>
    <w:p w14:paraId="32374C79"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Arjani, A. S. (2015). Hubungan antara dukungan emosional orangtua dan resiliensi mahasiswa dalam mengerjakan skripsi. </w:t>
      </w:r>
      <w:r w:rsidRPr="004A571D">
        <w:rPr>
          <w:rFonts w:ascii="Times New Roman" w:hAnsi="Times New Roman" w:cs="Times New Roman"/>
          <w:i/>
          <w:iCs/>
          <w:noProof/>
        </w:rPr>
        <w:t>Universitas Gadjah Mada</w:t>
      </w:r>
      <w:r w:rsidRPr="004A571D">
        <w:rPr>
          <w:rFonts w:ascii="Times New Roman" w:hAnsi="Times New Roman" w:cs="Times New Roman"/>
          <w:noProof/>
        </w:rPr>
        <w:t>.</w:t>
      </w:r>
    </w:p>
    <w:p w14:paraId="0E7D9900"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Azwar, S. (2015). </w:t>
      </w:r>
      <w:r w:rsidRPr="004A571D">
        <w:rPr>
          <w:rFonts w:ascii="Times New Roman" w:hAnsi="Times New Roman" w:cs="Times New Roman"/>
          <w:i/>
          <w:iCs/>
          <w:noProof/>
        </w:rPr>
        <w:t>Penyusunan Skala Psikologi (Edisi II)</w:t>
      </w:r>
      <w:r w:rsidRPr="004A571D">
        <w:rPr>
          <w:rFonts w:ascii="Times New Roman" w:hAnsi="Times New Roman" w:cs="Times New Roman"/>
          <w:noProof/>
        </w:rPr>
        <w:t>. Pustaka Belajar.</w:t>
      </w:r>
    </w:p>
    <w:p w14:paraId="03633CB7"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lastRenderedPageBreak/>
        <w:t xml:space="preserve">Azwar, S. (2016). </w:t>
      </w:r>
      <w:r w:rsidRPr="004A571D">
        <w:rPr>
          <w:rFonts w:ascii="Times New Roman" w:hAnsi="Times New Roman" w:cs="Times New Roman"/>
          <w:i/>
          <w:iCs/>
          <w:noProof/>
        </w:rPr>
        <w:t>Penyusunan Skala Psikologi (Edisi II)</w:t>
      </w:r>
      <w:r w:rsidRPr="004A571D">
        <w:rPr>
          <w:rFonts w:ascii="Times New Roman" w:hAnsi="Times New Roman" w:cs="Times New Roman"/>
          <w:noProof/>
        </w:rPr>
        <w:t>. Pustaka Belajar.</w:t>
      </w:r>
    </w:p>
    <w:p w14:paraId="111CF64D"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Bandura, A., &amp; N. I. of M. H. (1986). </w:t>
      </w:r>
      <w:r w:rsidRPr="004A571D">
        <w:rPr>
          <w:rFonts w:ascii="Times New Roman" w:hAnsi="Times New Roman" w:cs="Times New Roman"/>
          <w:i/>
          <w:iCs/>
          <w:noProof/>
        </w:rPr>
        <w:t>Social foundations of thought and action: A social cognitive theory</w:t>
      </w:r>
      <w:r w:rsidRPr="004A571D">
        <w:rPr>
          <w:rFonts w:ascii="Times New Roman" w:hAnsi="Times New Roman" w:cs="Times New Roman"/>
          <w:noProof/>
        </w:rPr>
        <w:t>.</w:t>
      </w:r>
    </w:p>
    <w:p w14:paraId="1F2195D5"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Banyard, V. L., &amp; Cantor, E. N. (2004). Adjustment to college among trauma survivors: An exploratory study of resilience. </w:t>
      </w:r>
      <w:r w:rsidRPr="004A571D">
        <w:rPr>
          <w:rFonts w:ascii="Times New Roman" w:hAnsi="Times New Roman" w:cs="Times New Roman"/>
          <w:i/>
          <w:iCs/>
          <w:noProof/>
        </w:rPr>
        <w:t>Journal of College Student Development</w:t>
      </w:r>
      <w:r w:rsidRPr="004A571D">
        <w:rPr>
          <w:rFonts w:ascii="Times New Roman" w:hAnsi="Times New Roman" w:cs="Times New Roman"/>
          <w:noProof/>
        </w:rPr>
        <w:t xml:space="preserve">, </w:t>
      </w:r>
      <w:r w:rsidRPr="004A571D">
        <w:rPr>
          <w:rFonts w:ascii="Times New Roman" w:hAnsi="Times New Roman" w:cs="Times New Roman"/>
          <w:i/>
          <w:iCs/>
          <w:noProof/>
        </w:rPr>
        <w:t>45</w:t>
      </w:r>
      <w:r w:rsidRPr="004A571D">
        <w:rPr>
          <w:rFonts w:ascii="Times New Roman" w:hAnsi="Times New Roman" w:cs="Times New Roman"/>
          <w:noProof/>
        </w:rPr>
        <w:t>(2), 207–221. https://doi.org/10.1353/csd.2004.0017</w:t>
      </w:r>
    </w:p>
    <w:p w14:paraId="667DC626"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Basirah, &amp; Abdullah MA, D. S. M. (2020). Hubungan antara dukungan sosial teman sebaya dengan resiliensi pada mahasiswa tahun pertama yang merantau. </w:t>
      </w:r>
      <w:r w:rsidRPr="004A571D">
        <w:rPr>
          <w:rFonts w:ascii="Times New Roman" w:hAnsi="Times New Roman" w:cs="Times New Roman"/>
          <w:i/>
          <w:iCs/>
          <w:noProof/>
        </w:rPr>
        <w:t>Program Studi Psikologi;Universitas Mercu Buana Yogyakarta</w:t>
      </w:r>
      <w:r w:rsidRPr="004A571D">
        <w:rPr>
          <w:rFonts w:ascii="Times New Roman" w:hAnsi="Times New Roman" w:cs="Times New Roman"/>
          <w:noProof/>
        </w:rPr>
        <w:t>, 1–10. http://eprints.mercubuana-yogya.ac.id/id/eprint/8420</w:t>
      </w:r>
    </w:p>
    <w:p w14:paraId="02277B5F"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Desmita. (2010). </w:t>
      </w:r>
      <w:r w:rsidRPr="004A571D">
        <w:rPr>
          <w:rFonts w:ascii="Times New Roman" w:hAnsi="Times New Roman" w:cs="Times New Roman"/>
          <w:i/>
          <w:iCs/>
          <w:noProof/>
        </w:rPr>
        <w:t>Psikologi Perkembangan</w:t>
      </w:r>
      <w:r w:rsidRPr="004A571D">
        <w:rPr>
          <w:rFonts w:ascii="Times New Roman" w:hAnsi="Times New Roman" w:cs="Times New Roman"/>
          <w:noProof/>
        </w:rPr>
        <w:t>. PT Remaja Rosdakarya Offset.</w:t>
      </w:r>
    </w:p>
    <w:p w14:paraId="3FB49DA4"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Dwyer, A. L., &amp; Cummings, A. L. (2000). Stress , self-efficacy , social support , and coping strategies in university students. </w:t>
      </w:r>
      <w:r w:rsidRPr="004A571D">
        <w:rPr>
          <w:rFonts w:ascii="Times New Roman" w:hAnsi="Times New Roman" w:cs="Times New Roman"/>
          <w:i/>
          <w:iCs/>
          <w:noProof/>
        </w:rPr>
        <w:t>Canadian Journal of Counseling</w:t>
      </w:r>
      <w:r w:rsidRPr="004A571D">
        <w:rPr>
          <w:rFonts w:ascii="Times New Roman" w:hAnsi="Times New Roman" w:cs="Times New Roman"/>
          <w:noProof/>
        </w:rPr>
        <w:t xml:space="preserve">, </w:t>
      </w:r>
      <w:r w:rsidRPr="004A571D">
        <w:rPr>
          <w:rFonts w:ascii="Times New Roman" w:hAnsi="Times New Roman" w:cs="Times New Roman"/>
          <w:i/>
          <w:iCs/>
          <w:noProof/>
        </w:rPr>
        <w:t>35</w:t>
      </w:r>
      <w:r w:rsidRPr="004A571D">
        <w:rPr>
          <w:rFonts w:ascii="Times New Roman" w:hAnsi="Times New Roman" w:cs="Times New Roman"/>
          <w:noProof/>
        </w:rPr>
        <w:t>, 208–220.</w:t>
      </w:r>
    </w:p>
    <w:p w14:paraId="0F1063EA"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Grotberg, E. H., &amp; Foundation, B. van L. (1995). </w:t>
      </w:r>
      <w:r w:rsidRPr="004A571D">
        <w:rPr>
          <w:rFonts w:ascii="Times New Roman" w:hAnsi="Times New Roman" w:cs="Times New Roman"/>
          <w:i/>
          <w:iCs/>
          <w:noProof/>
        </w:rPr>
        <w:t>A guide to promoting resilience in children : strengthening the human spirit</w:t>
      </w:r>
      <w:r w:rsidRPr="004A571D">
        <w:rPr>
          <w:rFonts w:ascii="Times New Roman" w:hAnsi="Times New Roman" w:cs="Times New Roman"/>
          <w:noProof/>
        </w:rPr>
        <w:t xml:space="preserve"> (Nomor 8).</w:t>
      </w:r>
    </w:p>
    <w:p w14:paraId="02D5CF7E"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Hadi, S. (2015). </w:t>
      </w:r>
      <w:r w:rsidRPr="004A571D">
        <w:rPr>
          <w:rFonts w:ascii="Times New Roman" w:hAnsi="Times New Roman" w:cs="Times New Roman"/>
          <w:i/>
          <w:iCs/>
          <w:noProof/>
        </w:rPr>
        <w:t>Metodologi riset</w:t>
      </w:r>
      <w:r w:rsidRPr="004A571D">
        <w:rPr>
          <w:rFonts w:ascii="Times New Roman" w:hAnsi="Times New Roman" w:cs="Times New Roman"/>
          <w:noProof/>
        </w:rPr>
        <w:t>. Pustaka Pelajar.</w:t>
      </w:r>
    </w:p>
    <w:p w14:paraId="5F85D330"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Hartaji, D. A. (2012). Motivasi Berprestasi Pada Mahasiswa yang Berkuliah Dengan Jurusan Pilihan Orangtua. </w:t>
      </w:r>
      <w:r w:rsidRPr="004A571D">
        <w:rPr>
          <w:rFonts w:ascii="Times New Roman" w:hAnsi="Times New Roman" w:cs="Times New Roman"/>
          <w:i/>
          <w:iCs/>
          <w:noProof/>
        </w:rPr>
        <w:t>Fakultas Psikologi Universitas Gunadarma</w:t>
      </w:r>
      <w:r w:rsidRPr="004A571D">
        <w:rPr>
          <w:rFonts w:ascii="Times New Roman" w:hAnsi="Times New Roman" w:cs="Times New Roman"/>
          <w:noProof/>
        </w:rPr>
        <w:t>.</w:t>
      </w:r>
    </w:p>
    <w:p w14:paraId="2C03BE0B"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Herdi, &amp; Ristianingsih, F. (2021). Perbedaan Resiliensi Mahasiswa Rantau Ditinjau Berdasarkan Gegar Budaya. </w:t>
      </w:r>
      <w:r w:rsidRPr="004A571D">
        <w:rPr>
          <w:rFonts w:ascii="Times New Roman" w:hAnsi="Times New Roman" w:cs="Times New Roman"/>
          <w:i/>
          <w:iCs/>
          <w:noProof/>
        </w:rPr>
        <w:t>Insight: Jurnal Bimbingan Konseling</w:t>
      </w:r>
      <w:r w:rsidRPr="004A571D">
        <w:rPr>
          <w:rFonts w:ascii="Times New Roman" w:hAnsi="Times New Roman" w:cs="Times New Roman"/>
          <w:noProof/>
        </w:rPr>
        <w:t xml:space="preserve">, </w:t>
      </w:r>
      <w:r w:rsidRPr="004A571D">
        <w:rPr>
          <w:rFonts w:ascii="Times New Roman" w:hAnsi="Times New Roman" w:cs="Times New Roman"/>
          <w:i/>
          <w:iCs/>
          <w:noProof/>
        </w:rPr>
        <w:t>10</w:t>
      </w:r>
      <w:r w:rsidRPr="004A571D">
        <w:rPr>
          <w:rFonts w:ascii="Times New Roman" w:hAnsi="Times New Roman" w:cs="Times New Roman"/>
          <w:noProof/>
        </w:rPr>
        <w:t>(1), 30–40. https://doi.org/10.21009/insight.101.05</w:t>
      </w:r>
    </w:p>
    <w:p w14:paraId="269E822A"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Ifdil, &amp; Taufik. (2012). Urgensi Peningkatan dan Pengembangan Resiliensi Siswa di Sumatera Barat. </w:t>
      </w:r>
      <w:r w:rsidRPr="004A571D">
        <w:rPr>
          <w:rFonts w:ascii="Times New Roman" w:hAnsi="Times New Roman" w:cs="Times New Roman"/>
          <w:i/>
          <w:iCs/>
          <w:noProof/>
        </w:rPr>
        <w:t>Pedagogi: Jurnal Ilmu Pendidikan</w:t>
      </w:r>
      <w:r w:rsidRPr="004A571D">
        <w:rPr>
          <w:rFonts w:ascii="Times New Roman" w:hAnsi="Times New Roman" w:cs="Times New Roman"/>
          <w:noProof/>
        </w:rPr>
        <w:t xml:space="preserve">, </w:t>
      </w:r>
      <w:r w:rsidRPr="004A571D">
        <w:rPr>
          <w:rFonts w:ascii="Times New Roman" w:hAnsi="Times New Roman" w:cs="Times New Roman"/>
          <w:i/>
          <w:iCs/>
          <w:noProof/>
        </w:rPr>
        <w:t>12</w:t>
      </w:r>
      <w:r w:rsidRPr="004A571D">
        <w:rPr>
          <w:rFonts w:ascii="Times New Roman" w:hAnsi="Times New Roman" w:cs="Times New Roman"/>
          <w:noProof/>
        </w:rPr>
        <w:t>(2), 115. https://doi.org/10.24036/pendidikan.v12i2.2195</w:t>
      </w:r>
    </w:p>
    <w:p w14:paraId="29F45AC1"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Jackson, R., &amp; Watkin, C. (2004). The Resilience Inventory : Seven Essential Skills for Overcoming Life’s Obstacles and Determining Happiness. </w:t>
      </w:r>
      <w:r w:rsidRPr="004A571D">
        <w:rPr>
          <w:rFonts w:ascii="Times New Roman" w:hAnsi="Times New Roman" w:cs="Times New Roman"/>
          <w:i/>
          <w:iCs/>
          <w:noProof/>
        </w:rPr>
        <w:t>Selection &amp; Development Review</w:t>
      </w:r>
      <w:r w:rsidRPr="004A571D">
        <w:rPr>
          <w:rFonts w:ascii="Times New Roman" w:hAnsi="Times New Roman" w:cs="Times New Roman"/>
          <w:noProof/>
        </w:rPr>
        <w:t xml:space="preserve">, </w:t>
      </w:r>
      <w:r w:rsidRPr="004A571D">
        <w:rPr>
          <w:rFonts w:ascii="Times New Roman" w:hAnsi="Times New Roman" w:cs="Times New Roman"/>
          <w:i/>
          <w:iCs/>
          <w:noProof/>
        </w:rPr>
        <w:t>20</w:t>
      </w:r>
      <w:r w:rsidRPr="004A571D">
        <w:rPr>
          <w:rFonts w:ascii="Times New Roman" w:hAnsi="Times New Roman" w:cs="Times New Roman"/>
          <w:noProof/>
        </w:rPr>
        <w:t>(6), 13–17. file:///D:/SKRIPSI/PUSTAKA/Reivich, K. &amp; Shatte, A . (2002). Resiliensi.pdf</w:t>
      </w:r>
    </w:p>
    <w:p w14:paraId="1E4A5B42"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Jannah, S., &amp; Rohmatun. (2018). </w:t>
      </w:r>
      <w:r w:rsidRPr="004A571D">
        <w:rPr>
          <w:rFonts w:ascii="Times New Roman" w:hAnsi="Times New Roman" w:cs="Times New Roman"/>
          <w:i/>
          <w:iCs/>
          <w:noProof/>
        </w:rPr>
        <w:t>Hubungan antara dukungan sosial dengan resiliensi pada penyintas banjir rob Tambak Lorok</w:t>
      </w:r>
      <w:r w:rsidRPr="004A571D">
        <w:rPr>
          <w:rFonts w:ascii="Times New Roman" w:hAnsi="Times New Roman" w:cs="Times New Roman"/>
          <w:noProof/>
        </w:rPr>
        <w:t>.</w:t>
      </w:r>
    </w:p>
    <w:p w14:paraId="259BAED9"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Permata, D. C., &amp; Listiyandini, R. A. (2015). Peranan pola asuh orang tua dalam memprediksi resiliensi </w:t>
      </w:r>
      <w:r w:rsidRPr="004A571D">
        <w:rPr>
          <w:rFonts w:ascii="Times New Roman" w:hAnsi="Times New Roman" w:cs="Times New Roman"/>
          <w:noProof/>
        </w:rPr>
        <w:lastRenderedPageBreak/>
        <w:t xml:space="preserve">mahasiswa tahun pertama yang merantau di jakarta. </w:t>
      </w:r>
      <w:r w:rsidRPr="004A571D">
        <w:rPr>
          <w:rFonts w:ascii="Times New Roman" w:hAnsi="Times New Roman" w:cs="Times New Roman"/>
          <w:i/>
          <w:iCs/>
          <w:noProof/>
        </w:rPr>
        <w:t>PESAT (Psikologi, Ekonomi, Sastra, Arsitektur &amp;Teknik Sipil)</w:t>
      </w:r>
      <w:r w:rsidRPr="004A571D">
        <w:rPr>
          <w:rFonts w:ascii="Times New Roman" w:hAnsi="Times New Roman" w:cs="Times New Roman"/>
          <w:noProof/>
        </w:rPr>
        <w:t xml:space="preserve">, </w:t>
      </w:r>
      <w:r w:rsidRPr="004A571D">
        <w:rPr>
          <w:rFonts w:ascii="Times New Roman" w:hAnsi="Times New Roman" w:cs="Times New Roman"/>
          <w:i/>
          <w:iCs/>
          <w:noProof/>
        </w:rPr>
        <w:t>6</w:t>
      </w:r>
      <w:r w:rsidRPr="004A571D">
        <w:rPr>
          <w:rFonts w:ascii="Times New Roman" w:hAnsi="Times New Roman" w:cs="Times New Roman"/>
          <w:noProof/>
        </w:rPr>
        <w:t>(July), 6–13.</w:t>
      </w:r>
    </w:p>
    <w:p w14:paraId="608F7354"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Reivich, &amp; Shatte. (2002). </w:t>
      </w:r>
      <w:r w:rsidRPr="004A571D">
        <w:rPr>
          <w:rFonts w:ascii="Times New Roman" w:hAnsi="Times New Roman" w:cs="Times New Roman"/>
          <w:i/>
          <w:iCs/>
          <w:noProof/>
        </w:rPr>
        <w:t>The resilience factor. Seven keys to finding your inner strenght and overcoming life’s hurdles</w:t>
      </w:r>
      <w:r w:rsidRPr="004A571D">
        <w:rPr>
          <w:rFonts w:ascii="Times New Roman" w:hAnsi="Times New Roman" w:cs="Times New Roman"/>
          <w:noProof/>
        </w:rPr>
        <w:t>. Broadway Books.</w:t>
      </w:r>
    </w:p>
    <w:p w14:paraId="7A4835B4"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Resnick, B., Gwyther, L. P., &amp; Roberto,  karen A. (2011). </w:t>
      </w:r>
      <w:r w:rsidRPr="004A571D">
        <w:rPr>
          <w:rFonts w:ascii="Times New Roman" w:hAnsi="Times New Roman" w:cs="Times New Roman"/>
          <w:i/>
          <w:iCs/>
          <w:noProof/>
        </w:rPr>
        <w:t>Resilience in Aging: Concepts, Research, and Outcomes</w:t>
      </w:r>
      <w:r w:rsidRPr="004A571D">
        <w:rPr>
          <w:rFonts w:ascii="Times New Roman" w:hAnsi="Times New Roman" w:cs="Times New Roman"/>
          <w:noProof/>
        </w:rPr>
        <w:t xml:space="preserve"> (M. Universitas of Maryland School of Nursing Baltimore &amp; USA (ed.)). https://doi.org/10.1007/978-4419-0232-0</w:t>
      </w:r>
    </w:p>
    <w:p w14:paraId="3F413293"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Resnick, Gwyther, L. P., &amp; Roberto, K. A. (2018). </w:t>
      </w:r>
      <w:r w:rsidRPr="004A571D">
        <w:rPr>
          <w:rFonts w:ascii="Times New Roman" w:hAnsi="Times New Roman" w:cs="Times New Roman"/>
          <w:i/>
          <w:iCs/>
          <w:noProof/>
        </w:rPr>
        <w:t>Resilience in Aging: Concepts, Research, and Outcomes (2nd edition)</w:t>
      </w:r>
      <w:r w:rsidRPr="004A571D">
        <w:rPr>
          <w:rFonts w:ascii="Times New Roman" w:hAnsi="Times New Roman" w:cs="Times New Roman"/>
          <w:noProof/>
        </w:rPr>
        <w:t>. Springer International Publishing.</w:t>
      </w:r>
    </w:p>
    <w:p w14:paraId="433E18BB"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Santrock, J. W. (2010). Life- span development. In M. Stotts (Ed.), </w:t>
      </w:r>
      <w:r w:rsidRPr="004A571D">
        <w:rPr>
          <w:rFonts w:ascii="Times New Roman" w:hAnsi="Times New Roman" w:cs="Times New Roman"/>
          <w:i/>
          <w:iCs/>
          <w:noProof/>
        </w:rPr>
        <w:t>University of Texas at Dallas</w:t>
      </w:r>
      <w:r w:rsidRPr="004A571D">
        <w:rPr>
          <w:rFonts w:ascii="Times New Roman" w:hAnsi="Times New Roman" w:cs="Times New Roman"/>
          <w:noProof/>
        </w:rPr>
        <w:t xml:space="preserve"> (13 ed.).</w:t>
      </w:r>
    </w:p>
    <w:p w14:paraId="404783EB"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Sarafino, P. E., &amp; Smith, T. W. (2011). Health psychology: biopsychosocial interactions seventh edition. </w:t>
      </w:r>
      <w:r w:rsidRPr="004A571D">
        <w:rPr>
          <w:rFonts w:ascii="Times New Roman" w:hAnsi="Times New Roman" w:cs="Times New Roman"/>
          <w:i/>
          <w:iCs/>
          <w:noProof/>
        </w:rPr>
        <w:t>United States of America: John Wiley &amp; Sons, Inc.</w:t>
      </w:r>
    </w:p>
    <w:p w14:paraId="129C9AE0"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Sitorus, L. I. S., &amp; Warsito, H. (2013). Perbedaan tingkat kemandirian dan penyesuaian diri mahasiswa perantauan suku batak ditinjau dari jenis kelamin. </w:t>
      </w:r>
      <w:r w:rsidRPr="004A571D">
        <w:rPr>
          <w:rFonts w:ascii="Times New Roman" w:hAnsi="Times New Roman" w:cs="Times New Roman"/>
          <w:i/>
          <w:iCs/>
          <w:noProof/>
        </w:rPr>
        <w:t>Character: Jurnal Penelitian Psikologi.</w:t>
      </w:r>
      <w:r w:rsidRPr="004A571D">
        <w:rPr>
          <w:rFonts w:ascii="Times New Roman" w:hAnsi="Times New Roman" w:cs="Times New Roman"/>
          <w:noProof/>
        </w:rPr>
        <w:t xml:space="preserve">, </w:t>
      </w:r>
      <w:r w:rsidRPr="004A571D">
        <w:rPr>
          <w:rFonts w:ascii="Times New Roman" w:hAnsi="Times New Roman" w:cs="Times New Roman"/>
          <w:i/>
          <w:iCs/>
          <w:noProof/>
        </w:rPr>
        <w:t>1</w:t>
      </w:r>
      <w:r w:rsidRPr="004A571D">
        <w:rPr>
          <w:rFonts w:ascii="Times New Roman" w:hAnsi="Times New Roman" w:cs="Times New Roman"/>
          <w:noProof/>
        </w:rPr>
        <w:t>(2), 1–6.</w:t>
      </w:r>
    </w:p>
    <w:p w14:paraId="1CEE4850"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Smith, R. A., &amp; Khawaja, N. G. (2014). </w:t>
      </w:r>
      <w:r w:rsidRPr="004A571D">
        <w:rPr>
          <w:rFonts w:ascii="Times New Roman" w:hAnsi="Times New Roman" w:cs="Times New Roman"/>
          <w:i/>
          <w:iCs/>
          <w:noProof/>
        </w:rPr>
        <w:t>A Group Psychological Intervention to Enhance the Coping and Acculturation of International Students</w:t>
      </w:r>
      <w:r w:rsidRPr="004A571D">
        <w:rPr>
          <w:rFonts w:ascii="Times New Roman" w:hAnsi="Times New Roman" w:cs="Times New Roman"/>
          <w:noProof/>
        </w:rPr>
        <w:t>. Advances in Mental.</w:t>
      </w:r>
    </w:p>
    <w:p w14:paraId="7C58DCBB"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Sugiyono. (2013). </w:t>
      </w:r>
      <w:r w:rsidRPr="004A571D">
        <w:rPr>
          <w:rFonts w:ascii="Times New Roman" w:hAnsi="Times New Roman" w:cs="Times New Roman"/>
          <w:i/>
          <w:iCs/>
          <w:noProof/>
        </w:rPr>
        <w:t>Metode penelitian kuantitatif kualitatif dan R&amp;D</w:t>
      </w:r>
      <w:r w:rsidRPr="004A571D">
        <w:rPr>
          <w:rFonts w:ascii="Times New Roman" w:hAnsi="Times New Roman" w:cs="Times New Roman"/>
          <w:noProof/>
        </w:rPr>
        <w:t>. Alfabeta.</w:t>
      </w:r>
    </w:p>
    <w:p w14:paraId="7818F08F"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Taormina, R. J. (2015). Adult personal resilience: A new theory, new measure, and practical Implications. </w:t>
      </w:r>
      <w:r w:rsidRPr="004A571D">
        <w:rPr>
          <w:rFonts w:ascii="Times New Roman" w:hAnsi="Times New Roman" w:cs="Times New Roman"/>
          <w:i/>
          <w:iCs/>
          <w:noProof/>
        </w:rPr>
        <w:t>Psychological Thought</w:t>
      </w:r>
      <w:r w:rsidRPr="004A571D">
        <w:rPr>
          <w:rFonts w:ascii="Times New Roman" w:hAnsi="Times New Roman" w:cs="Times New Roman"/>
          <w:noProof/>
        </w:rPr>
        <w:t xml:space="preserve">, </w:t>
      </w:r>
      <w:r w:rsidRPr="004A571D">
        <w:rPr>
          <w:rFonts w:ascii="Times New Roman" w:hAnsi="Times New Roman" w:cs="Times New Roman"/>
          <w:i/>
          <w:iCs/>
          <w:noProof/>
        </w:rPr>
        <w:t>8</w:t>
      </w:r>
      <w:r w:rsidRPr="004A571D">
        <w:rPr>
          <w:rFonts w:ascii="Times New Roman" w:hAnsi="Times New Roman" w:cs="Times New Roman"/>
          <w:noProof/>
        </w:rPr>
        <w:t>(1), 35–46. https://doi.org/10.5964/psyct.v8i1.126</w:t>
      </w:r>
    </w:p>
    <w:p w14:paraId="6FD19D40" w14:textId="77777777" w:rsidR="000F0B21" w:rsidRPr="004A571D" w:rsidRDefault="000F0B21" w:rsidP="004A571D">
      <w:pPr>
        <w:widowControl w:val="0"/>
        <w:autoSpaceDE w:val="0"/>
        <w:autoSpaceDN w:val="0"/>
        <w:adjustRightInd w:val="0"/>
        <w:spacing w:before="240" w:after="0" w:line="360" w:lineRule="auto"/>
        <w:ind w:left="480" w:hanging="480"/>
        <w:jc w:val="both"/>
        <w:rPr>
          <w:rFonts w:ascii="Times New Roman" w:hAnsi="Times New Roman" w:cs="Times New Roman"/>
          <w:noProof/>
        </w:rPr>
      </w:pPr>
      <w:r w:rsidRPr="004A571D">
        <w:rPr>
          <w:rFonts w:ascii="Times New Roman" w:hAnsi="Times New Roman" w:cs="Times New Roman"/>
          <w:noProof/>
        </w:rPr>
        <w:t xml:space="preserve">Taylor, S. E., Peplau, L. A., &amp; Sears, D. O. (2009). </w:t>
      </w:r>
      <w:r w:rsidRPr="004A571D">
        <w:rPr>
          <w:rFonts w:ascii="Times New Roman" w:hAnsi="Times New Roman" w:cs="Times New Roman"/>
          <w:i/>
          <w:iCs/>
          <w:noProof/>
        </w:rPr>
        <w:t>Psikologi Sosial</w:t>
      </w:r>
      <w:r w:rsidRPr="004A571D">
        <w:rPr>
          <w:rFonts w:ascii="Times New Roman" w:hAnsi="Times New Roman" w:cs="Times New Roman"/>
          <w:noProof/>
        </w:rPr>
        <w:t xml:space="preserve"> (12 ed.). Jakarta : Kencana.</w:t>
      </w:r>
    </w:p>
    <w:p w14:paraId="578A9177" w14:textId="77777777" w:rsidR="000F0B21" w:rsidRPr="004A571D" w:rsidRDefault="000F0B21" w:rsidP="004A571D">
      <w:pPr>
        <w:spacing w:after="0" w:line="360" w:lineRule="auto"/>
        <w:ind w:firstLine="360"/>
        <w:jc w:val="both"/>
        <w:rPr>
          <w:rFonts w:ascii="Times New Roman" w:hAnsi="Times New Roman" w:cs="Times New Roman"/>
          <w:color w:val="000000" w:themeColor="text1"/>
        </w:rPr>
      </w:pPr>
      <w:r w:rsidRPr="004A571D">
        <w:rPr>
          <w:rFonts w:ascii="Times New Roman" w:eastAsia="Times New Roman" w:hAnsi="Times New Roman" w:cs="Times New Roman"/>
          <w:b/>
          <w:color w:val="000000"/>
        </w:rPr>
        <w:fldChar w:fldCharType="end"/>
      </w:r>
      <w:r w:rsidRPr="004A571D">
        <w:rPr>
          <w:rFonts w:ascii="Times New Roman" w:hAnsi="Times New Roman" w:cs="Times New Roman"/>
          <w:color w:val="000000" w:themeColor="text1"/>
        </w:rPr>
        <w:t xml:space="preserve"> </w:t>
      </w:r>
      <w:bookmarkEnd w:id="28"/>
    </w:p>
    <w:p w14:paraId="79FB6DC0" w14:textId="77777777" w:rsidR="000F0B21" w:rsidRPr="004A571D" w:rsidRDefault="000F0B21" w:rsidP="004A571D">
      <w:pPr>
        <w:pBdr>
          <w:top w:val="nil"/>
          <w:left w:val="nil"/>
          <w:bottom w:val="nil"/>
          <w:right w:val="nil"/>
          <w:between w:val="nil"/>
        </w:pBdr>
        <w:spacing w:after="0" w:line="360" w:lineRule="auto"/>
        <w:ind w:firstLine="709"/>
        <w:jc w:val="both"/>
        <w:rPr>
          <w:rFonts w:ascii="Times New Roman" w:eastAsia="Times New Roman" w:hAnsi="Times New Roman" w:cs="Times New Roman"/>
          <w:color w:val="FF0000"/>
        </w:rPr>
      </w:pPr>
    </w:p>
    <w:sectPr w:rsidR="000F0B21" w:rsidRPr="004A571D" w:rsidSect="00A6484A">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623C2" w14:textId="77777777" w:rsidR="000C6EAA" w:rsidRDefault="000C6EAA" w:rsidP="006B6618">
      <w:pPr>
        <w:spacing w:after="0" w:line="240" w:lineRule="auto"/>
      </w:pPr>
      <w:r>
        <w:separator/>
      </w:r>
    </w:p>
  </w:endnote>
  <w:endnote w:type="continuationSeparator" w:id="0">
    <w:p w14:paraId="09240B12" w14:textId="77777777" w:rsidR="000C6EAA" w:rsidRDefault="000C6EAA" w:rsidP="006B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FE24D" w14:textId="77777777" w:rsidR="000C6EAA" w:rsidRDefault="000C6EAA" w:rsidP="006B6618">
      <w:pPr>
        <w:spacing w:after="0" w:line="240" w:lineRule="auto"/>
      </w:pPr>
      <w:r>
        <w:separator/>
      </w:r>
    </w:p>
  </w:footnote>
  <w:footnote w:type="continuationSeparator" w:id="0">
    <w:p w14:paraId="2790C5A5" w14:textId="77777777" w:rsidR="000C6EAA" w:rsidRDefault="000C6EAA" w:rsidP="006B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7C15" w14:textId="74A9FE9C" w:rsidR="00A6484A" w:rsidRDefault="00A6484A">
    <w:pPr>
      <w:pStyle w:val="Header"/>
    </w:pPr>
    <w:r>
      <w:t>HUBUNGAN ANTARA DUKUNGAN SOSIAL TEMAN SEBAYA DAN RESILIENSI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2F"/>
    <w:rsid w:val="00070F78"/>
    <w:rsid w:val="000A11F9"/>
    <w:rsid w:val="000C6EAA"/>
    <w:rsid w:val="000E4C20"/>
    <w:rsid w:val="000F0B21"/>
    <w:rsid w:val="00146840"/>
    <w:rsid w:val="00155CE2"/>
    <w:rsid w:val="001B58E8"/>
    <w:rsid w:val="00267A7A"/>
    <w:rsid w:val="002927C9"/>
    <w:rsid w:val="002E3493"/>
    <w:rsid w:val="0042522F"/>
    <w:rsid w:val="004A571D"/>
    <w:rsid w:val="005157A7"/>
    <w:rsid w:val="00531763"/>
    <w:rsid w:val="00564CE8"/>
    <w:rsid w:val="00576018"/>
    <w:rsid w:val="006B6618"/>
    <w:rsid w:val="007123E8"/>
    <w:rsid w:val="008020A4"/>
    <w:rsid w:val="008D280C"/>
    <w:rsid w:val="008F5A1E"/>
    <w:rsid w:val="009247D3"/>
    <w:rsid w:val="00956B17"/>
    <w:rsid w:val="009E3CE7"/>
    <w:rsid w:val="00A01C03"/>
    <w:rsid w:val="00A05873"/>
    <w:rsid w:val="00A1743B"/>
    <w:rsid w:val="00A5690E"/>
    <w:rsid w:val="00A6484A"/>
    <w:rsid w:val="00A72601"/>
    <w:rsid w:val="00B6595F"/>
    <w:rsid w:val="00BC1E59"/>
    <w:rsid w:val="00BD6907"/>
    <w:rsid w:val="00CF4E98"/>
    <w:rsid w:val="00D22DC6"/>
    <w:rsid w:val="00DA2A1A"/>
    <w:rsid w:val="00E03A1E"/>
    <w:rsid w:val="00EB1643"/>
    <w:rsid w:val="00F46AB9"/>
    <w:rsid w:val="00F63A53"/>
    <w:rsid w:val="00FC68A4"/>
    <w:rsid w:val="00FC69F8"/>
    <w:rsid w:val="00FC7253"/>
    <w:rsid w:val="00FD6B22"/>
    <w:rsid w:val="00FE3142"/>
    <w:rsid w:val="00FF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D423"/>
  <w15:chartTrackingRefBased/>
  <w15:docId w15:val="{83F637C0-DBBB-473D-8B30-1923805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22F"/>
    <w:rPr>
      <w:rFonts w:ascii="Calibri" w:eastAsia="Calibri" w:hAnsi="Calibri" w:cs="Calibri"/>
    </w:rPr>
  </w:style>
  <w:style w:type="paragraph" w:styleId="Heading1">
    <w:name w:val="heading 1"/>
    <w:basedOn w:val="Normal"/>
    <w:next w:val="Normal"/>
    <w:link w:val="Heading1Char"/>
    <w:uiPriority w:val="9"/>
    <w:qFormat/>
    <w:rsid w:val="0042522F"/>
    <w:pPr>
      <w:pBdr>
        <w:top w:val="nil"/>
        <w:left w:val="nil"/>
        <w:bottom w:val="nil"/>
        <w:right w:val="nil"/>
        <w:between w:val="nil"/>
      </w:pBdr>
      <w:spacing w:after="0" w:line="240" w:lineRule="auto"/>
      <w:jc w:val="center"/>
      <w:outlineLvl w:val="0"/>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22F"/>
    <w:rPr>
      <w:color w:val="0563C1" w:themeColor="hyperlink"/>
      <w:u w:val="single"/>
    </w:rPr>
  </w:style>
  <w:style w:type="character" w:customStyle="1" w:styleId="UnresolvedMention1">
    <w:name w:val="Unresolved Mention1"/>
    <w:basedOn w:val="DefaultParagraphFont"/>
    <w:uiPriority w:val="99"/>
    <w:semiHidden/>
    <w:unhideWhenUsed/>
    <w:rsid w:val="0042522F"/>
    <w:rPr>
      <w:color w:val="605E5C"/>
      <w:shd w:val="clear" w:color="auto" w:fill="E1DFDD"/>
    </w:rPr>
  </w:style>
  <w:style w:type="character" w:customStyle="1" w:styleId="Heading1Char">
    <w:name w:val="Heading 1 Char"/>
    <w:basedOn w:val="DefaultParagraphFont"/>
    <w:link w:val="Heading1"/>
    <w:uiPriority w:val="9"/>
    <w:rsid w:val="0042522F"/>
    <w:rPr>
      <w:rFonts w:ascii="Times New Roman" w:eastAsia="Times New Roman" w:hAnsi="Times New Roman" w:cs="Times New Roman"/>
      <w:b/>
      <w:color w:val="000000"/>
      <w:sz w:val="24"/>
      <w:szCs w:val="24"/>
    </w:rPr>
  </w:style>
  <w:style w:type="paragraph" w:styleId="Caption">
    <w:name w:val="caption"/>
    <w:basedOn w:val="Normal"/>
    <w:next w:val="Normal"/>
    <w:uiPriority w:val="35"/>
    <w:unhideWhenUsed/>
    <w:qFormat/>
    <w:rsid w:val="00B6595F"/>
    <w:pPr>
      <w:spacing w:after="200" w:line="240" w:lineRule="auto"/>
    </w:pPr>
    <w:rPr>
      <w:rFonts w:cs="Times New Roman"/>
      <w:b/>
      <w:bCs/>
      <w:color w:val="4F81BD"/>
      <w:sz w:val="18"/>
      <w:szCs w:val="18"/>
    </w:rPr>
  </w:style>
  <w:style w:type="paragraph" w:styleId="NoSpacing">
    <w:name w:val="No Spacing"/>
    <w:uiPriority w:val="1"/>
    <w:qFormat/>
    <w:rsid w:val="001B58E8"/>
    <w:pPr>
      <w:spacing w:after="0" w:line="240" w:lineRule="auto"/>
    </w:pPr>
    <w:rPr>
      <w:rFonts w:ascii="Calibri" w:eastAsia="Calibri" w:hAnsi="Calibri" w:cs="Calibri"/>
    </w:rPr>
  </w:style>
  <w:style w:type="paragraph" w:styleId="ListParagraph">
    <w:name w:val="List Paragraph"/>
    <w:basedOn w:val="Normal"/>
    <w:uiPriority w:val="34"/>
    <w:qFormat/>
    <w:rsid w:val="001B58E8"/>
    <w:pPr>
      <w:ind w:left="720"/>
      <w:contextualSpacing/>
    </w:pPr>
  </w:style>
  <w:style w:type="paragraph" w:customStyle="1" w:styleId="Body">
    <w:name w:val="Body"/>
    <w:basedOn w:val="Normal"/>
    <w:uiPriority w:val="1"/>
    <w:qFormat/>
    <w:rsid w:val="00576018"/>
    <w:pPr>
      <w:widowControl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6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618"/>
    <w:rPr>
      <w:rFonts w:ascii="Calibri" w:eastAsia="Calibri" w:hAnsi="Calibri" w:cs="Calibri"/>
    </w:rPr>
  </w:style>
  <w:style w:type="paragraph" w:styleId="Footer">
    <w:name w:val="footer"/>
    <w:basedOn w:val="Normal"/>
    <w:link w:val="FooterChar"/>
    <w:uiPriority w:val="99"/>
    <w:unhideWhenUsed/>
    <w:rsid w:val="006B6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618"/>
    <w:rPr>
      <w:rFonts w:ascii="Calibri" w:eastAsia="Calibri" w:hAnsi="Calibri" w:cs="Calibri"/>
    </w:rPr>
  </w:style>
  <w:style w:type="character" w:customStyle="1" w:styleId="selectable-text">
    <w:name w:val="selectable-text"/>
    <w:basedOn w:val="DefaultParagraphFont"/>
    <w:rsid w:val="002E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45726">
      <w:bodyDiv w:val="1"/>
      <w:marLeft w:val="0"/>
      <w:marRight w:val="0"/>
      <w:marTop w:val="0"/>
      <w:marBottom w:val="0"/>
      <w:divBdr>
        <w:top w:val="none" w:sz="0" w:space="0" w:color="auto"/>
        <w:left w:val="none" w:sz="0" w:space="0" w:color="auto"/>
        <w:bottom w:val="none" w:sz="0" w:space="0" w:color="auto"/>
        <w:right w:val="none" w:sz="0" w:space="0" w:color="auto"/>
      </w:divBdr>
    </w:div>
    <w:div w:id="1710573045">
      <w:bodyDiv w:val="1"/>
      <w:marLeft w:val="0"/>
      <w:marRight w:val="0"/>
      <w:marTop w:val="0"/>
      <w:marBottom w:val="0"/>
      <w:divBdr>
        <w:top w:val="none" w:sz="0" w:space="0" w:color="auto"/>
        <w:left w:val="none" w:sz="0" w:space="0" w:color="auto"/>
        <w:bottom w:val="none" w:sz="0" w:space="0" w:color="auto"/>
        <w:right w:val="none" w:sz="0" w:space="0" w:color="auto"/>
      </w:divBdr>
    </w:div>
    <w:div w:id="17571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218081248@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1F5E-3D44-46F9-821D-50C1C9C0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8610</Words>
  <Characters>49078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Ayu Anggela</dc:creator>
  <cp:keywords/>
  <dc:description/>
  <cp:lastModifiedBy>jagahati88</cp:lastModifiedBy>
  <cp:revision>2</cp:revision>
  <cp:lastPrinted>2022-12-23T16:48:00Z</cp:lastPrinted>
  <dcterms:created xsi:type="dcterms:W3CDTF">2023-02-10T03:43:00Z</dcterms:created>
  <dcterms:modified xsi:type="dcterms:W3CDTF">2023-02-10T03:43:00Z</dcterms:modified>
</cp:coreProperties>
</file>