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7CDD" w14:textId="77777777" w:rsidR="00B22BF1" w:rsidRDefault="00B22BF1" w:rsidP="009240E6">
      <w:pPr>
        <w:spacing w:after="0"/>
        <w:ind w:right="-236"/>
        <w:jc w:val="center"/>
        <w:rPr>
          <w:b/>
          <w:bCs/>
        </w:rPr>
      </w:pPr>
      <w:r w:rsidRPr="00B22BF1">
        <w:rPr>
          <w:b/>
          <w:bCs/>
        </w:rPr>
        <w:t xml:space="preserve">PENGARUH KOMPETENSI SUMBER DAYA MANUSIA (SDM) DAN LITERASI KEUANGAN TERHADAP KUALITAS LAPORAN KEUANGAN </w:t>
      </w:r>
    </w:p>
    <w:p w14:paraId="1422A573" w14:textId="15586A30" w:rsidR="00B4269F" w:rsidRDefault="00B22BF1" w:rsidP="009240E6">
      <w:pPr>
        <w:spacing w:after="0"/>
        <w:ind w:right="-236"/>
        <w:jc w:val="center"/>
        <w:rPr>
          <w:b/>
          <w:bCs/>
        </w:rPr>
      </w:pPr>
      <w:r w:rsidRPr="00B22BF1">
        <w:rPr>
          <w:b/>
          <w:bCs/>
        </w:rPr>
        <w:t>(STUDI PADA UMKM DI JAKARTA BARAT)</w:t>
      </w:r>
    </w:p>
    <w:p w14:paraId="751EFE84" w14:textId="77777777" w:rsidR="00B22BF1" w:rsidRDefault="00B22BF1" w:rsidP="009240E6">
      <w:pPr>
        <w:spacing w:after="0"/>
        <w:ind w:right="-236"/>
        <w:jc w:val="center"/>
        <w:rPr>
          <w:b/>
          <w:bCs/>
        </w:rPr>
      </w:pPr>
    </w:p>
    <w:p w14:paraId="2BEE8D35" w14:textId="3B8EA2EB" w:rsidR="00B22BF1" w:rsidRPr="00082D2A" w:rsidRDefault="00B22BF1" w:rsidP="009240E6">
      <w:pPr>
        <w:spacing w:after="0"/>
        <w:ind w:right="-236"/>
        <w:jc w:val="center"/>
        <w:rPr>
          <w:rFonts w:cs="Times New Roman"/>
          <w:b/>
          <w:bCs/>
          <w:szCs w:val="24"/>
          <w:vertAlign w:val="superscript"/>
        </w:rPr>
      </w:pPr>
      <w:r w:rsidRPr="001263C2">
        <w:rPr>
          <w:rFonts w:cs="Times New Roman"/>
          <w:b/>
          <w:bCs/>
          <w:szCs w:val="24"/>
        </w:rPr>
        <w:t>Ayu Saldikawati</w:t>
      </w:r>
      <w:r w:rsidRPr="00082D2A">
        <w:rPr>
          <w:rFonts w:cs="Times New Roman"/>
          <w:b/>
          <w:bCs/>
          <w:szCs w:val="24"/>
          <w:vertAlign w:val="superscript"/>
        </w:rPr>
        <w:t>1)</w:t>
      </w:r>
      <w:r w:rsidRPr="00082D2A">
        <w:rPr>
          <w:rFonts w:cs="Times New Roman"/>
          <w:b/>
          <w:bCs/>
          <w:szCs w:val="24"/>
        </w:rPr>
        <w:t xml:space="preserve"> </w:t>
      </w:r>
      <w:r w:rsidR="00082D2A" w:rsidRPr="00082D2A">
        <w:rPr>
          <w:rFonts w:cs="Times New Roman"/>
          <w:b/>
          <w:bCs/>
          <w:szCs w:val="24"/>
        </w:rPr>
        <w:t xml:space="preserve">Ni Luh Gede Ana Pertiwi </w:t>
      </w:r>
      <w:r w:rsidR="00082D2A" w:rsidRPr="00082D2A">
        <w:rPr>
          <w:rFonts w:cs="Times New Roman"/>
          <w:b/>
          <w:bCs/>
          <w:szCs w:val="24"/>
          <w:vertAlign w:val="superscript"/>
        </w:rPr>
        <w:t xml:space="preserve">2) </w:t>
      </w:r>
      <w:r w:rsidR="00082D2A" w:rsidRPr="00082D2A">
        <w:rPr>
          <w:rFonts w:cs="Times New Roman"/>
          <w:b/>
          <w:bCs/>
          <w:szCs w:val="24"/>
        </w:rPr>
        <w:t>Rochmad Bayu Utomo</w:t>
      </w:r>
      <w:r w:rsidR="00082D2A" w:rsidRPr="00082D2A">
        <w:rPr>
          <w:rFonts w:cs="Times New Roman"/>
          <w:b/>
          <w:bCs/>
          <w:szCs w:val="24"/>
          <w:vertAlign w:val="superscript"/>
        </w:rPr>
        <w:t>3)</w:t>
      </w:r>
    </w:p>
    <w:p w14:paraId="26E90984" w14:textId="3AE83686" w:rsidR="00B22BF1" w:rsidRPr="00082D2A" w:rsidRDefault="00B22BF1" w:rsidP="009240E6">
      <w:pPr>
        <w:pStyle w:val="ListParagraph"/>
        <w:spacing w:after="0"/>
        <w:ind w:left="0" w:right="-236"/>
        <w:jc w:val="center"/>
      </w:pPr>
      <w:r w:rsidRPr="00082D2A">
        <w:rPr>
          <w:vertAlign w:val="superscript"/>
        </w:rPr>
        <w:t>1)</w:t>
      </w:r>
      <w:r w:rsidR="00082D2A" w:rsidRPr="00082D2A">
        <w:rPr>
          <w:vertAlign w:val="superscript"/>
        </w:rPr>
        <w:t>,2),3)</w:t>
      </w:r>
      <w:r w:rsidR="00082D2A" w:rsidRPr="00082D2A">
        <w:t xml:space="preserve"> </w:t>
      </w:r>
      <w:r w:rsidRPr="00082D2A">
        <w:t>Universitas Mercu Buana Yogyakarta</w:t>
      </w:r>
    </w:p>
    <w:p w14:paraId="11D71C1F" w14:textId="77777777" w:rsidR="00B22BF1" w:rsidRPr="00082D2A" w:rsidRDefault="00B22BF1" w:rsidP="009240E6">
      <w:pPr>
        <w:spacing w:after="0"/>
        <w:ind w:right="-236"/>
      </w:pPr>
    </w:p>
    <w:p w14:paraId="192CB6DE" w14:textId="291D9CB4" w:rsidR="00B22BF1" w:rsidRPr="006B1F5C" w:rsidRDefault="00B22BF1" w:rsidP="009240E6">
      <w:pPr>
        <w:spacing w:after="0"/>
        <w:ind w:right="-236"/>
        <w:jc w:val="center"/>
        <w:rPr>
          <w:b/>
          <w:bCs/>
          <w:sz w:val="20"/>
          <w:szCs w:val="18"/>
          <w:lang w:val="en-ID"/>
        </w:rPr>
      </w:pPr>
      <w:r w:rsidRPr="006B1F5C">
        <w:rPr>
          <w:b/>
          <w:bCs/>
          <w:sz w:val="20"/>
          <w:szCs w:val="18"/>
          <w:lang w:val="en-ID"/>
        </w:rPr>
        <w:t>Abstract</w:t>
      </w:r>
    </w:p>
    <w:p w14:paraId="4CB6962B" w14:textId="6952968B" w:rsidR="00B22BF1" w:rsidRDefault="00441956" w:rsidP="009240E6">
      <w:pPr>
        <w:spacing w:line="240" w:lineRule="auto"/>
        <w:ind w:right="-236" w:firstLine="720"/>
        <w:rPr>
          <w:rFonts w:cs="Times New Roman"/>
          <w:i/>
          <w:iCs/>
          <w:sz w:val="20"/>
          <w:szCs w:val="18"/>
        </w:rPr>
      </w:pPr>
      <w:r w:rsidRPr="00441956">
        <w:rPr>
          <w:rFonts w:cs="Times New Roman"/>
          <w:i/>
          <w:iCs/>
          <w:sz w:val="20"/>
          <w:szCs w:val="18"/>
        </w:rPr>
        <w:t>The region in West Jakarta has the highest concentration of UMKM. Preliminary interviews carried out by researchers in West Jakarta revealed that most UMKM faced difficulties in creating financial reports. This affects UMKM's inability to obtain financing. The purpose of this survey-based quantitative study among UMKM in the West Jakarta Region is to ascertain the impact of financial literacy and human resource competency (HR) on the caliber of financial reports. 15,929 UMKM in the West Jakarta region made up the study's population, based on information from DKI Jakarta's 2020 statistics on the number of MSEs by business category/scale and district/city. A convenience sample method was employed, and 391 respondents in total were identified using the Slovin formula. Research and data analysis findings indicate that</w:t>
      </w:r>
      <w:r>
        <w:rPr>
          <w:rFonts w:cs="Times New Roman"/>
          <w:i/>
          <w:iCs/>
          <w:sz w:val="20"/>
          <w:szCs w:val="18"/>
          <w:lang w:val="en-US"/>
        </w:rPr>
        <w:t xml:space="preserve"> </w:t>
      </w:r>
      <w:r w:rsidRPr="00441956">
        <w:rPr>
          <w:rFonts w:cs="Times New Roman"/>
          <w:i/>
          <w:iCs/>
          <w:sz w:val="20"/>
          <w:szCs w:val="18"/>
        </w:rPr>
        <w:t>The quality of financial reports is positively impacted by human resource competency. This suggests that: (1) Financial literacy has a favorable impact on the quality of financial reports; and (2) Human resource competence can enhance the quality of financial reports. This suggests that financial reports produced with a high level of financial literacy can be of higher quality.</w:t>
      </w:r>
    </w:p>
    <w:p w14:paraId="29E2C4CE" w14:textId="265CAF1C" w:rsidR="00B22BF1" w:rsidRPr="00A61354" w:rsidRDefault="00B22BF1" w:rsidP="009240E6">
      <w:pPr>
        <w:spacing w:line="240" w:lineRule="auto"/>
        <w:ind w:right="-236"/>
        <w:rPr>
          <w:rFonts w:cs="Times New Roman"/>
          <w:i/>
          <w:iCs/>
          <w:sz w:val="20"/>
          <w:szCs w:val="18"/>
        </w:rPr>
      </w:pPr>
      <w:r w:rsidRPr="00A61354">
        <w:rPr>
          <w:rFonts w:cs="Times New Roman"/>
          <w:b/>
          <w:bCs/>
          <w:i/>
          <w:iCs/>
          <w:sz w:val="20"/>
          <w:szCs w:val="18"/>
        </w:rPr>
        <w:t>Keywords:</w:t>
      </w:r>
      <w:r w:rsidRPr="00A61354">
        <w:rPr>
          <w:rFonts w:cs="Times New Roman"/>
          <w:i/>
          <w:iCs/>
          <w:sz w:val="20"/>
          <w:szCs w:val="18"/>
        </w:rPr>
        <w:t xml:space="preserve"> Quality of Financial Reports, Human Resources Competency, Financial Literacy</w:t>
      </w:r>
    </w:p>
    <w:p w14:paraId="681243C9" w14:textId="77777777" w:rsidR="00B22BF1" w:rsidRPr="00B22BF1" w:rsidRDefault="00B22BF1" w:rsidP="009240E6">
      <w:pPr>
        <w:spacing w:after="0"/>
        <w:ind w:right="-236"/>
        <w:rPr>
          <w:b/>
          <w:bCs/>
          <w:i/>
          <w:iCs/>
          <w:sz w:val="20"/>
          <w:szCs w:val="18"/>
          <w:lang w:val="en-ID"/>
        </w:rPr>
      </w:pPr>
    </w:p>
    <w:p w14:paraId="0C139DD1" w14:textId="45A44CA3" w:rsidR="00B22BF1" w:rsidRDefault="00B22BF1" w:rsidP="009240E6">
      <w:pPr>
        <w:spacing w:after="0"/>
        <w:ind w:right="-236"/>
        <w:jc w:val="center"/>
        <w:rPr>
          <w:b/>
          <w:bCs/>
          <w:sz w:val="20"/>
          <w:szCs w:val="18"/>
          <w:lang w:val="de-DE"/>
        </w:rPr>
      </w:pPr>
      <w:r>
        <w:rPr>
          <w:b/>
          <w:bCs/>
          <w:sz w:val="20"/>
          <w:szCs w:val="18"/>
          <w:lang w:val="de-DE"/>
        </w:rPr>
        <w:t>Abstrak</w:t>
      </w:r>
    </w:p>
    <w:p w14:paraId="36CFFB4C" w14:textId="1B041E9A" w:rsidR="00B22BF1" w:rsidRPr="00B22BF1" w:rsidRDefault="00441956" w:rsidP="009240E6">
      <w:pPr>
        <w:ind w:right="-236" w:firstLine="720"/>
        <w:rPr>
          <w:sz w:val="20"/>
          <w:szCs w:val="18"/>
          <w:lang w:val="de-DE"/>
        </w:rPr>
      </w:pPr>
      <w:r w:rsidRPr="00441956">
        <w:rPr>
          <w:sz w:val="20"/>
          <w:szCs w:val="18"/>
          <w:lang w:val="de-DE"/>
        </w:rPr>
        <w:t>Wilayah di Jakarta Barat memiliki konsentrasi UMKM tertinggi. Wawancara awal yang dilakukan peneliti di Jakarta Barat mengungkapkan bahwa sebagian besar UMKM menghadapi kesulitan dalam membuat laporan keuangan. Hal ini berdampak pada ketidakmampuan UMKM memperoleh pembiayaan. Tujuan dari studi kuantitatif berbasis survei pada UMKM di Wilayah Jakarta Barat ini adalah untuk mengetahui pengaruh literasi keuangan dan kompetensi sumber daya manusia (SDM) terhadap kualitas laporan keuangan. Populasi penelitian ini berjumlah 15.929 UMKM di wilayah Jakarta Barat, berdasarkan informasi statistik DKI Jakarta tahun 2020 mengenai jumlah UMK berdasarkan kategori/skala usaha dan kabupaten/kota. Metode sampel praktis digunakan, dan total 391 responden diidentifikasi menggunakan rumus Slovin. Temuan penelitian dan analisis data menunjukkan bahwa</w:t>
      </w:r>
      <w:r>
        <w:rPr>
          <w:sz w:val="20"/>
          <w:szCs w:val="18"/>
          <w:lang w:val="de-DE"/>
        </w:rPr>
        <w:t xml:space="preserve"> </w:t>
      </w:r>
      <w:r w:rsidRPr="00441956">
        <w:rPr>
          <w:sz w:val="20"/>
          <w:szCs w:val="18"/>
          <w:lang w:val="de-DE"/>
        </w:rPr>
        <w:t xml:space="preserve"> Kualitas laporan keuangan dipengaruhi secara positif oleh kompetensi sumber daya manusia. Hal ini menunjukkan bahwa: (1) Literasi keuangan mempunyai pengaruh yang baik terhadap kualitas laporan keuangan; dan (2) Kompetensi sumber daya manusia dapat meningkatkan kualitas laporan keuangan. Hal ini menunjukkan bahwa laporan keuangan yang dihasilkan dengan tingkat literasi keuangan yang tinggi dapat memiliki kualitas yang lebih tinggi.</w:t>
      </w:r>
    </w:p>
    <w:p w14:paraId="1C14DA6A" w14:textId="77777777" w:rsidR="00B22BF1" w:rsidRPr="00383290" w:rsidRDefault="00B22BF1" w:rsidP="009240E6">
      <w:pPr>
        <w:spacing w:line="240" w:lineRule="auto"/>
        <w:ind w:right="-236"/>
        <w:rPr>
          <w:rFonts w:cs="Times New Roman"/>
          <w:sz w:val="20"/>
          <w:szCs w:val="20"/>
          <w:lang w:val="de-DE"/>
        </w:rPr>
      </w:pPr>
      <w:r w:rsidRPr="00383290">
        <w:rPr>
          <w:rFonts w:cs="Times New Roman"/>
          <w:b/>
          <w:bCs/>
          <w:sz w:val="20"/>
          <w:szCs w:val="20"/>
          <w:lang w:val="de-DE"/>
        </w:rPr>
        <w:t>Kata Kunci:</w:t>
      </w:r>
      <w:r w:rsidRPr="00383290">
        <w:rPr>
          <w:rFonts w:cs="Times New Roman"/>
          <w:sz w:val="20"/>
          <w:szCs w:val="20"/>
          <w:lang w:val="de-DE"/>
        </w:rPr>
        <w:t xml:space="preserve"> Kualitas Laporan Keuangan, Kompetensi Sumber Daya Manusia, Literasi Keuangan</w:t>
      </w:r>
    </w:p>
    <w:p w14:paraId="2738D558" w14:textId="77777777" w:rsidR="00B22BF1" w:rsidRDefault="00B22BF1" w:rsidP="009240E6">
      <w:pPr>
        <w:ind w:right="-236"/>
        <w:jc w:val="left"/>
        <w:rPr>
          <w:b/>
          <w:bCs/>
          <w:sz w:val="20"/>
          <w:szCs w:val="18"/>
          <w:lang w:val="de-DE"/>
        </w:rPr>
        <w:sectPr w:rsidR="00B22BF1">
          <w:pgSz w:w="11906" w:h="16838"/>
          <w:pgMar w:top="1440" w:right="1440" w:bottom="1440" w:left="1440" w:header="708" w:footer="708" w:gutter="0"/>
          <w:cols w:space="708"/>
          <w:docGrid w:linePitch="360"/>
        </w:sectPr>
      </w:pPr>
    </w:p>
    <w:p w14:paraId="42446E66" w14:textId="6BFB608C" w:rsidR="0029205D" w:rsidRDefault="00B22BF1" w:rsidP="0029205D">
      <w:pPr>
        <w:pStyle w:val="ListParagraph"/>
        <w:numPr>
          <w:ilvl w:val="0"/>
          <w:numId w:val="2"/>
        </w:numPr>
        <w:ind w:left="0" w:right="-236"/>
        <w:jc w:val="left"/>
        <w:rPr>
          <w:b/>
          <w:bCs/>
          <w:szCs w:val="24"/>
          <w:lang w:val="de-DE"/>
        </w:rPr>
      </w:pPr>
      <w:r w:rsidRPr="00B22BF1">
        <w:rPr>
          <w:b/>
          <w:bCs/>
          <w:szCs w:val="24"/>
          <w:lang w:val="de-DE"/>
        </w:rPr>
        <w:lastRenderedPageBreak/>
        <w:t>Pendahuluan</w:t>
      </w:r>
    </w:p>
    <w:p w14:paraId="7E6F376C" w14:textId="270C2EE8" w:rsidR="0029205D" w:rsidRDefault="0029205D" w:rsidP="0029205D">
      <w:pPr>
        <w:pStyle w:val="ListParagraph"/>
        <w:spacing w:line="360" w:lineRule="auto"/>
        <w:ind w:left="0" w:right="119" w:firstLine="720"/>
        <w:rPr>
          <w:rFonts w:eastAsia="Times New Roman" w:cs="Times New Roman"/>
          <w:szCs w:val="24"/>
          <w:lang w:val="de-DE"/>
        </w:rPr>
      </w:pPr>
      <w:r w:rsidRPr="0029205D">
        <w:rPr>
          <w:rFonts w:eastAsia="Times New Roman" w:cs="Times New Roman"/>
          <w:szCs w:val="24"/>
          <w:lang w:val="de-DE"/>
        </w:rPr>
        <w:t xml:space="preserve">Sektor ekonomi dan perdagangan di Indonesia memberikan banyak kontribusi positif bagi pertumbuhan ekonomi negara. Daerah-daerah di Indonesia mempunyai karakteristik yang berbeda dan bermacam-macam mulai dari sumber daya alam, sumber daya manusia, dan demografi wilayah. </w:t>
      </w:r>
      <w:r w:rsidR="000911B4">
        <w:rPr>
          <w:rFonts w:eastAsia="Times New Roman" w:cs="Times New Roman"/>
          <w:szCs w:val="24"/>
          <w:lang w:val="de-DE"/>
        </w:rPr>
        <w:t xml:space="preserve">Sehingga </w:t>
      </w:r>
      <w:r w:rsidRPr="0029205D">
        <w:rPr>
          <w:rFonts w:eastAsia="Times New Roman" w:cs="Times New Roman"/>
          <w:szCs w:val="24"/>
          <w:lang w:val="de-DE"/>
        </w:rPr>
        <w:t xml:space="preserve">memberikan banyak peluang bagi masyarakat Indonesia untuk mengembangkan suatu usaha yang mampu memberikan banyak manfaat dan keuntungan bagi masyarakat bahkan bagi suatu daerah. </w:t>
      </w:r>
      <w:r w:rsidR="000911B4">
        <w:rPr>
          <w:rFonts w:eastAsia="Times New Roman" w:cs="Times New Roman"/>
          <w:szCs w:val="24"/>
          <w:lang w:val="de-DE"/>
        </w:rPr>
        <w:t>M</w:t>
      </w:r>
      <w:r w:rsidRPr="0029205D">
        <w:rPr>
          <w:rFonts w:eastAsia="Times New Roman" w:cs="Times New Roman"/>
          <w:szCs w:val="24"/>
          <w:lang w:val="de-DE"/>
        </w:rPr>
        <w:t>elihat banyak peluang yang terdapat di dalam suatu daerah maka, masyarakat dapat membangun bisnis atau usaha dan dikelola secara individu yang berupa Usaha Mikro, Kecil, dan Menengah (UMKM).</w:t>
      </w:r>
    </w:p>
    <w:p w14:paraId="27809D8F" w14:textId="290CA970" w:rsidR="00441956" w:rsidRDefault="0029205D" w:rsidP="0029205D">
      <w:pPr>
        <w:pStyle w:val="ListParagraph"/>
        <w:spacing w:line="360" w:lineRule="auto"/>
        <w:ind w:left="0" w:right="119" w:firstLine="720"/>
        <w:rPr>
          <w:szCs w:val="24"/>
          <w:lang w:val="de-DE"/>
        </w:rPr>
      </w:pPr>
      <w:r w:rsidRPr="0029205D">
        <w:rPr>
          <w:szCs w:val="24"/>
          <w:lang w:val="de-DE"/>
        </w:rPr>
        <w:t xml:space="preserve">UMKM mempunyai peran yang besar bagi perekonomian nasional. Semakin maju dan berkembangnya UMKM mampu mencerminkan bahwa semakin besar pula kontribusi UMKM terhadap perekonomian negara. Berdasarkan data dari Kementerian Koordinator Bidang Perekonomian Republik Indonesia tahun 2022 menjelaskan bahwa UMKM mempunyai </w:t>
      </w:r>
      <w:r w:rsidR="00441956">
        <w:rPr>
          <w:szCs w:val="24"/>
          <w:lang w:val="de-DE"/>
        </w:rPr>
        <w:t>k</w:t>
      </w:r>
      <w:r w:rsidR="00441956" w:rsidRPr="00441956">
        <w:rPr>
          <w:szCs w:val="24"/>
          <w:lang w:val="de-DE"/>
        </w:rPr>
        <w:t xml:space="preserve">ontribusi yang signifikan terhadap pertumbuhan ekonomi Indonesia, mencakup lebih dari 99% dari seluruh unit usaha </w:t>
      </w:r>
      <w:r w:rsidR="00441956">
        <w:rPr>
          <w:szCs w:val="24"/>
          <w:lang w:val="de-DE"/>
        </w:rPr>
        <w:fldChar w:fldCharType="begin" w:fldLock="1"/>
      </w:r>
      <w:r w:rsidR="000911B4">
        <w:rPr>
          <w:szCs w:val="24"/>
          <w:lang w:val="de-DE"/>
        </w:rPr>
        <w:instrText>ADDIN CSL_CITATION {"citationItems":[{"id":"ITEM-1","itemData":{"DOI":"10.31933/jimt.v2i1.315","ISSN":"2686-5246","abstract":"Penelitin ini bertujuan untuk mengetahui seberapa besar tingkat literasi keuangan serta pengaruhnya terhadap pengelolaan keuangan UMKM Kecamatan Cinere Depok. Penelitian ini merupakan penelitian kuantitatif. Dalam penelitian ini perhitungan besar sampel (sample size) yang diambil sebanyak 50 responden yang ikut serta dalam penelitian ini. Variabel yang digunakan dalam penelitian ini meliputi variabel independen, yaitu literasi keuangan, dan variabel dependen, yaitu pengelolaan keuangan. Instrumen yang digunakan dalam penelitian ini adalah kuesioner dengan Skala likert membedakan antara jawaban 1-5. Metode analisis menggunakan analisis PLS. pada hasil penelitin ini menunjukkan bahwa Literasi Keunagan berpengaruh signifikan terhadap pengelolaan keuangan UMKM di Kecamatan Cinere Depok","author":[{"dropping-particle":"","family":"Pusporini","given":"Pusporini","non-dropping-particle":"","parse-names":false,"suffix":""}],"container-title":"Jurnal Ilmu Manajemen Terapan","id":"ITEM-1","issue":"1","issued":{"date-parts":[["2020"]]},"page":"58-69","title":"PENGARUH TINGKAT LITERASI KEUANGAN TERHADAP PENGELOLAAN KEUANGAN PADA PELAKU UMKM KECAMATAN CINERE, DEPOk","type":"article-journal","volume":"2"},"uris":["http://www.mendeley.com/documents/?uuid=7e733f3d-2924-466f-b063-1f0950538468"]},{"id":"ITEM-2","itemData":{"author":[{"dropping-particle":"","family":"Nugrahaningtyas","given":"Ardila","non-dropping-particle":"","parse-names":false,"suffix":""}],"id":"ITEM-2","issued":{"date-parts":[["2020"]]},"publisher":"Universitas Jenderal Soedirman.","title":"Pengaruh Literasi Keuangan, Penerapan SAK EMKM, dan Kemampuan Manajer Keuangan Terhadap Kualitas Laporan Keuangan dengan Teknologi Informasi Sebagai Variabel Moderasi (Studi Empiris Pada Coffee Shop di Purwokerto).","type":"thesis"},"uris":["http://www.mendeley.com/documents/?uuid=ce546dac-4be1-410f-ae05-7c992f8ceded"]}],"mendeley":{"formattedCitation":"(Nugrahaningtyas, 2020; Pusporini, 2020)","plainTextFormattedCitation":"(Nugrahaningtyas, 2020; Pusporini, 2020)","previouslyFormattedCitation":"(Nugrahaningtyas, 2020; Pusporini, 2020)"},"properties":{"noteIndex":0},"schema":"https://github.com/citation-style-language/schema/raw/master/csl-citation.json"}</w:instrText>
      </w:r>
      <w:r w:rsidR="00441956">
        <w:rPr>
          <w:szCs w:val="24"/>
          <w:lang w:val="de-DE"/>
        </w:rPr>
        <w:fldChar w:fldCharType="separate"/>
      </w:r>
      <w:r w:rsidR="00C16632" w:rsidRPr="00C16632">
        <w:rPr>
          <w:noProof/>
          <w:szCs w:val="24"/>
          <w:lang w:val="de-DE"/>
        </w:rPr>
        <w:t>(Nugrahaningtyas, 2020; Pusporini, 2020)</w:t>
      </w:r>
      <w:r w:rsidR="00441956">
        <w:rPr>
          <w:szCs w:val="24"/>
          <w:lang w:val="de-DE"/>
        </w:rPr>
        <w:fldChar w:fldCharType="end"/>
      </w:r>
      <w:r w:rsidR="00441956">
        <w:rPr>
          <w:szCs w:val="24"/>
          <w:lang w:val="de-DE"/>
        </w:rPr>
        <w:t xml:space="preserve">. </w:t>
      </w:r>
      <w:r w:rsidR="00441956" w:rsidRPr="00441956">
        <w:rPr>
          <w:szCs w:val="24"/>
          <w:lang w:val="de-DE"/>
        </w:rPr>
        <w:t xml:space="preserve">Kontribusi UMKM terhadap PDB juga melebihi 60,5%, dan pangsa UMKM dalam pemanfaatan energi </w:t>
      </w:r>
      <w:r w:rsidR="00441956" w:rsidRPr="00441956">
        <w:rPr>
          <w:szCs w:val="24"/>
          <w:lang w:val="de-DE"/>
        </w:rPr>
        <w:t>kerja mencapai 96,9% dari total pemanfaatan energi kerja dalam negeri</w:t>
      </w:r>
      <w:r w:rsidR="00441956">
        <w:rPr>
          <w:szCs w:val="24"/>
          <w:lang w:val="de-DE"/>
        </w:rPr>
        <w:t xml:space="preserve"> </w:t>
      </w:r>
      <w:r w:rsidR="00441956">
        <w:rPr>
          <w:szCs w:val="24"/>
          <w:lang w:val="de-DE"/>
        </w:rPr>
        <w:fldChar w:fldCharType="begin" w:fldLock="1"/>
      </w:r>
      <w:r w:rsidR="000911B4">
        <w:rPr>
          <w:szCs w:val="24"/>
          <w:lang w:val="de-DE"/>
        </w:rPr>
        <w:instrText>ADDIN CSL_CITATION {"citationItems":[{"id":"ITEM-1","itemData":{"URL":"https://www.ekon.go.id/publikasi/detail/4593/perkembangan-umkm-sebagai-critical-engine-perekonomian-nasional-terus-mendapatkan-dukungan-pemerintah","accessed":{"date-parts":[["2023","11","1"]]},"author":[{"dropping-particle":"","family":"ekon.go.id","given":"","non-dropping-particle":"","parse-names":false,"suffix":""}],"container-title":"Kementerian Koordinator Bidang Perekonomian Republik Indonesia","id":"ITEM-1","issued":{"date-parts":[["2022"]]},"title":"Perkembangan UMKM sebagai Critical Engine Perekonomian Nasional Terus Mendapatkan Dukungan Pemerintah","type":"webpage"},"uris":["http://www.mendeley.com/documents/?uuid=de3c58bf-a1c9-4a4d-9f60-5348bd5a3a61"]}],"mendeley":{"formattedCitation":"(ekon.go.id, 2022)","plainTextFormattedCitation":"(ekon.go.id, 2022)","previouslyFormattedCitation":"(ekon.go.id, 2022)"},"properties":{"noteIndex":0},"schema":"https://github.com/citation-style-language/schema/raw/master/csl-citation.json"}</w:instrText>
      </w:r>
      <w:r w:rsidR="00441956">
        <w:rPr>
          <w:szCs w:val="24"/>
          <w:lang w:val="de-DE"/>
        </w:rPr>
        <w:fldChar w:fldCharType="separate"/>
      </w:r>
      <w:r w:rsidR="00441956" w:rsidRPr="0029205D">
        <w:rPr>
          <w:noProof/>
          <w:szCs w:val="24"/>
          <w:lang w:val="de-DE"/>
        </w:rPr>
        <w:t>(ekon.go.id, 2022)</w:t>
      </w:r>
      <w:r w:rsidR="00441956">
        <w:rPr>
          <w:szCs w:val="24"/>
          <w:lang w:val="de-DE"/>
        </w:rPr>
        <w:fldChar w:fldCharType="end"/>
      </w:r>
      <w:r w:rsidR="00441956" w:rsidRPr="00441956">
        <w:rPr>
          <w:szCs w:val="24"/>
          <w:lang w:val="de-DE"/>
        </w:rPr>
        <w:t>.</w:t>
      </w:r>
    </w:p>
    <w:p w14:paraId="1B07467E" w14:textId="78E0922E" w:rsidR="00123ABB" w:rsidRPr="0029205D" w:rsidRDefault="0029205D" w:rsidP="00123ABB">
      <w:pPr>
        <w:pStyle w:val="ListParagraph"/>
        <w:spacing w:line="360" w:lineRule="auto"/>
        <w:ind w:left="0" w:right="119" w:firstLine="720"/>
        <w:rPr>
          <w:szCs w:val="24"/>
        </w:rPr>
      </w:pPr>
      <w:r w:rsidRPr="0029205D">
        <w:rPr>
          <w:szCs w:val="24"/>
          <w:lang w:val="de-DE"/>
        </w:rPr>
        <w:t>D</w:t>
      </w:r>
      <w:r w:rsidRPr="0029205D">
        <w:rPr>
          <w:szCs w:val="24"/>
        </w:rPr>
        <w:t>aerah Jakarta Barat menjadi daerah dengan jumlah UMKM terbanyak</w:t>
      </w:r>
      <w:r w:rsidRPr="0029205D">
        <w:rPr>
          <w:szCs w:val="24"/>
          <w:lang w:val="de-DE"/>
        </w:rPr>
        <w:t xml:space="preserve"> yaitu sebanya</w:t>
      </w:r>
      <w:r>
        <w:rPr>
          <w:szCs w:val="24"/>
          <w:lang w:val="de-DE"/>
        </w:rPr>
        <w:t xml:space="preserve">k </w:t>
      </w:r>
      <w:r w:rsidRPr="001263C2">
        <w:rPr>
          <w:rFonts w:eastAsia="Times New Roman" w:cs="Times New Roman"/>
          <w:szCs w:val="24"/>
        </w:rPr>
        <w:t>15.929</w:t>
      </w:r>
      <w:r w:rsidRPr="0029205D">
        <w:rPr>
          <w:rFonts w:eastAsia="Times New Roman" w:cs="Times New Roman"/>
          <w:szCs w:val="24"/>
          <w:lang w:val="de-DE"/>
        </w:rPr>
        <w:t xml:space="preserve"> UMKM</w:t>
      </w:r>
      <w:r w:rsidR="00123ABB">
        <w:rPr>
          <w:rFonts w:eastAsia="Times New Roman" w:cs="Times New Roman"/>
          <w:szCs w:val="24"/>
          <w:lang w:val="de-DE"/>
        </w:rPr>
        <w:t xml:space="preserve"> </w:t>
      </w:r>
      <w:r w:rsidR="00123ABB">
        <w:rPr>
          <w:rFonts w:eastAsia="Times New Roman" w:cs="Times New Roman"/>
          <w:szCs w:val="24"/>
          <w:lang w:val="de-DE"/>
        </w:rPr>
        <w:fldChar w:fldCharType="begin" w:fldLock="1"/>
      </w:r>
      <w:r w:rsidR="00123ABB">
        <w:rPr>
          <w:rFonts w:eastAsia="Times New Roman" w:cs="Times New Roman"/>
          <w:szCs w:val="24"/>
          <w:lang w:val="de-DE"/>
        </w:rPr>
        <w:instrText>ADDIN CSL_CITATION {"citationItems":[{"id":"ITEM-1","itemData":{"author":[{"dropping-particle":"","family":"BPS.go.id","given":"","non-dropping-particle":"","parse-names":false,"suffix":""}],"id":"ITEM-1","issued":{"date-parts":[["2022"]]},"publisher":"Badan Pusat Statistik","publisher-place":"Jakarta","title":"Profil Industri Mikro Kecil Provinsi DKI Jakarta 2020","type":"book"},"uris":["http://www.mendeley.com/documents/?uuid=e2bb3611-f0eb-49d1-9351-00d6809836d8"]}],"mendeley":{"formattedCitation":"(BPS.go.id, 2022)","plainTextFormattedCitation":"(BPS.go.id, 2022)","previouslyFormattedCitation":"(BPS.go.id, 2022)"},"properties":{"noteIndex":0},"schema":"https://github.com/citation-style-language/schema/raw/master/csl-citation.json"}</w:instrText>
      </w:r>
      <w:r w:rsidR="00123ABB">
        <w:rPr>
          <w:rFonts w:eastAsia="Times New Roman" w:cs="Times New Roman"/>
          <w:szCs w:val="24"/>
          <w:lang w:val="de-DE"/>
        </w:rPr>
        <w:fldChar w:fldCharType="separate"/>
      </w:r>
      <w:r w:rsidR="00123ABB" w:rsidRPr="00123ABB">
        <w:rPr>
          <w:rFonts w:eastAsia="Times New Roman" w:cs="Times New Roman"/>
          <w:noProof/>
          <w:szCs w:val="24"/>
          <w:lang w:val="de-DE"/>
        </w:rPr>
        <w:t>(BPS.go.id, 2022)</w:t>
      </w:r>
      <w:r w:rsidR="00123ABB">
        <w:rPr>
          <w:rFonts w:eastAsia="Times New Roman" w:cs="Times New Roman"/>
          <w:szCs w:val="24"/>
          <w:lang w:val="de-DE"/>
        </w:rPr>
        <w:fldChar w:fldCharType="end"/>
      </w:r>
      <w:r w:rsidRPr="0029205D">
        <w:rPr>
          <w:szCs w:val="24"/>
        </w:rPr>
        <w:t xml:space="preserve">. </w:t>
      </w:r>
      <w:r w:rsidR="00123ABB">
        <w:rPr>
          <w:szCs w:val="24"/>
          <w:lang w:val="en-US"/>
        </w:rPr>
        <w:t>S</w:t>
      </w:r>
      <w:r w:rsidR="00123ABB" w:rsidRPr="0029205D">
        <w:rPr>
          <w:szCs w:val="24"/>
        </w:rPr>
        <w:t>alah satu permasalahan yang dihadapi oleh UMKM  adalah masalah permodalan</w:t>
      </w:r>
      <w:r w:rsidR="00123ABB">
        <w:rPr>
          <w:szCs w:val="24"/>
          <w:lang w:val="en-US"/>
        </w:rPr>
        <w:t xml:space="preserve"> </w:t>
      </w:r>
      <w:r w:rsidR="00123ABB">
        <w:rPr>
          <w:szCs w:val="24"/>
          <w:lang w:val="en-US"/>
        </w:rPr>
        <w:fldChar w:fldCharType="begin" w:fldLock="1"/>
      </w:r>
      <w:r w:rsidR="00123ABB">
        <w:rPr>
          <w:szCs w:val="24"/>
          <w:lang w:val="en-US"/>
        </w:rPr>
        <w:instrText>ADDIN CSL_CITATION {"citationItems":[{"id":"ITEM-1","itemData":{"abstract":"… Keywords: ASEAN-China Free Trade Area (ACFTA), Micro, Small and Medium Enterprises (SMEs), financial management, capital, technology, marketing … untuk UMKM sudah diatur melalui penerbitan Standar Akuntansi Keuangan Entitas Tanpa Akuntabilitas Publik (SAK ETAP …","author":[{"dropping-particle":"","family":"Putri","given":"Negina Kencono","non-dropping-particle":"","parse-names":false,"suffix":""},{"dropping-particle":"","family":"Purwati","given":"Atiek Sri","non-dropping-particle":"","parse-names":false,"suffix":""},{"dropping-particle":"","family":"Ayu","given":"Ratu","non-dropping-particle":"","parse-names":false,"suffix":""},{"dropping-particle":"","family":"Wulandari","given":"Sri","non-dropping-particle":"","parse-names":false,"suffix":""},{"dropping-particle":"","family":"Suparlinah","given":"Irianing","non-dropping-particle":"","parse-names":false,"suffix":""}],"container-title":"Jurnal Akuntansi","id":"ITEM-1","issue":"1","issued":{"date-parts":[["2015"]]},"page":"607-611","title":"Tantangan Yang Dihadapi Umkm Di Indonesia Pada Era Asean-China Free Trade Area 2015","type":"article-journal","volume":"2"},"uris":["http://www.mendeley.com/documents/?uuid=a28804d2-7a16-4c34-a82f-207f7b329c91"]}],"mendeley":{"formattedCitation":"(Putri et al., 2015)","plainTextFormattedCitation":"(Putri et al., 2015)","previouslyFormattedCitation":"(Putri et al., 2015)"},"properties":{"noteIndex":0},"schema":"https://github.com/citation-style-language/schema/raw/master/csl-citation.json"}</w:instrText>
      </w:r>
      <w:r w:rsidR="00123ABB">
        <w:rPr>
          <w:szCs w:val="24"/>
          <w:lang w:val="en-US"/>
        </w:rPr>
        <w:fldChar w:fldCharType="separate"/>
      </w:r>
      <w:r w:rsidR="00123ABB" w:rsidRPr="00123ABB">
        <w:rPr>
          <w:noProof/>
          <w:szCs w:val="24"/>
          <w:lang w:val="en-US"/>
        </w:rPr>
        <w:t>(Putri et al., 2015)</w:t>
      </w:r>
      <w:r w:rsidR="00123ABB">
        <w:rPr>
          <w:szCs w:val="24"/>
          <w:lang w:val="en-US"/>
        </w:rPr>
        <w:fldChar w:fldCharType="end"/>
      </w:r>
      <w:r w:rsidR="00123ABB">
        <w:rPr>
          <w:szCs w:val="24"/>
          <w:lang w:val="en-US"/>
        </w:rPr>
        <w:t xml:space="preserve">. </w:t>
      </w:r>
      <w:r w:rsidR="00123ABB" w:rsidRPr="0029205D">
        <w:rPr>
          <w:szCs w:val="24"/>
        </w:rPr>
        <w:t xml:space="preserve">Ada banyak cara bagi pelaku UMKM untuk mengakses permodalan, antara lain melalui program Kredit Usaha Rakyat (KUR) pemerintah dan pinjaman dari bank swasta. </w:t>
      </w:r>
      <w:r w:rsidR="000911B4" w:rsidRPr="000911B4">
        <w:rPr>
          <w:szCs w:val="24"/>
        </w:rPr>
        <w:t xml:space="preserve">Kegagalan </w:t>
      </w:r>
      <w:r w:rsidR="00123ABB" w:rsidRPr="0029205D">
        <w:rPr>
          <w:szCs w:val="24"/>
        </w:rPr>
        <w:t xml:space="preserve">memenuhi persyaratan perbankan yang dipenuhi oleh UMKM, seperti ketersediaan laporan keuangan, menjadi hambatan yang menghalangi UMKM untuk mengakses dana. </w:t>
      </w:r>
      <w:r w:rsidR="00123ABB" w:rsidRPr="0029205D">
        <w:rPr>
          <w:szCs w:val="24"/>
          <w:lang w:val="en-US"/>
        </w:rPr>
        <w:t xml:space="preserve">Adanya laporan </w:t>
      </w:r>
      <w:proofErr w:type="spellStart"/>
      <w:r w:rsidR="00123ABB" w:rsidRPr="0029205D">
        <w:rPr>
          <w:szCs w:val="24"/>
          <w:lang w:val="en-US"/>
        </w:rPr>
        <w:t>keuangan</w:t>
      </w:r>
      <w:proofErr w:type="spellEnd"/>
      <w:r w:rsidR="00123ABB" w:rsidRPr="0029205D">
        <w:rPr>
          <w:szCs w:val="24"/>
          <w:lang w:val="en-US"/>
        </w:rPr>
        <w:t xml:space="preserve"> sangat membantu UMKM untuk </w:t>
      </w:r>
      <w:proofErr w:type="spellStart"/>
      <w:r w:rsidR="00123ABB" w:rsidRPr="0029205D">
        <w:rPr>
          <w:szCs w:val="24"/>
          <w:lang w:val="en-US"/>
        </w:rPr>
        <w:t>menambah</w:t>
      </w:r>
      <w:proofErr w:type="spellEnd"/>
      <w:r w:rsidR="00123ABB" w:rsidRPr="0029205D">
        <w:rPr>
          <w:szCs w:val="24"/>
          <w:lang w:val="en-US"/>
        </w:rPr>
        <w:t xml:space="preserve"> modal dan </w:t>
      </w:r>
      <w:proofErr w:type="spellStart"/>
      <w:r w:rsidR="00123ABB" w:rsidRPr="0029205D">
        <w:rPr>
          <w:szCs w:val="24"/>
          <w:lang w:val="en-US"/>
        </w:rPr>
        <w:t>mengambil</w:t>
      </w:r>
      <w:proofErr w:type="spellEnd"/>
      <w:r w:rsidR="00123ABB" w:rsidRPr="0029205D">
        <w:rPr>
          <w:szCs w:val="24"/>
          <w:lang w:val="en-US"/>
        </w:rPr>
        <w:t xml:space="preserve"> </w:t>
      </w:r>
      <w:proofErr w:type="spellStart"/>
      <w:r w:rsidR="00123ABB" w:rsidRPr="0029205D">
        <w:rPr>
          <w:szCs w:val="24"/>
          <w:lang w:val="en-US"/>
        </w:rPr>
        <w:t>keputusan</w:t>
      </w:r>
      <w:proofErr w:type="spellEnd"/>
      <w:r w:rsidR="00123ABB" w:rsidRPr="0029205D">
        <w:rPr>
          <w:szCs w:val="24"/>
          <w:lang w:val="en-US"/>
        </w:rPr>
        <w:t xml:space="preserve"> operasional.</w:t>
      </w:r>
    </w:p>
    <w:p w14:paraId="609EE493" w14:textId="0036F2E7" w:rsidR="0029205D" w:rsidRPr="0029205D" w:rsidRDefault="0029205D" w:rsidP="0029205D">
      <w:pPr>
        <w:pStyle w:val="ListParagraph"/>
        <w:spacing w:line="360" w:lineRule="auto"/>
        <w:ind w:left="0" w:right="119" w:firstLine="720"/>
        <w:rPr>
          <w:szCs w:val="24"/>
        </w:rPr>
      </w:pPr>
      <w:r w:rsidRPr="0029205D">
        <w:rPr>
          <w:szCs w:val="24"/>
        </w:rPr>
        <w:t>Menurut data BPS tahun 2020 modal menjadi salah satu penyebab terbesar masalah dalam UMKM dengan persentase sebesar 25%</w:t>
      </w:r>
      <w:r w:rsidR="00123ABB" w:rsidRPr="00123ABB">
        <w:rPr>
          <w:szCs w:val="24"/>
        </w:rPr>
        <w:t xml:space="preserve"> </w:t>
      </w:r>
      <w:r w:rsidR="00123ABB">
        <w:rPr>
          <w:szCs w:val="24"/>
        </w:rPr>
        <w:fldChar w:fldCharType="begin" w:fldLock="1"/>
      </w:r>
      <w:r w:rsidR="00123ABB">
        <w:rPr>
          <w:szCs w:val="24"/>
        </w:rPr>
        <w:instrText>ADDIN CSL_CITATION {"citationItems":[{"id":"ITEM-1","itemData":{"author":[{"dropping-particle":"","family":"BPS.go.id","given":"","non-dropping-particle":"","parse-names":false,"suffix":""}],"id":"ITEM-1","issued":{"date-parts":[["2022"]]},"publisher":"Badan Pusat Statistik","publisher-place":"Jakarta","title":"Profil Industri Mikro Kecil Provinsi DKI Jakarta 2020","type":"book"},"uris":["http://www.mendeley.com/documents/?uuid=e2bb3611-f0eb-49d1-9351-00d6809836d8"]}],"mendeley":{"formattedCitation":"(BPS.go.id, 2022)","plainTextFormattedCitation":"(BPS.go.id, 2022)","previouslyFormattedCitation":"(BPS.go.id, 2022)"},"properties":{"noteIndex":0},"schema":"https://github.com/citation-style-language/schema/raw/master/csl-citation.json"}</w:instrText>
      </w:r>
      <w:r w:rsidR="00123ABB">
        <w:rPr>
          <w:szCs w:val="24"/>
        </w:rPr>
        <w:fldChar w:fldCharType="separate"/>
      </w:r>
      <w:r w:rsidR="00123ABB" w:rsidRPr="00123ABB">
        <w:rPr>
          <w:noProof/>
          <w:szCs w:val="24"/>
        </w:rPr>
        <w:t>(BPS.go.id, 2022)</w:t>
      </w:r>
      <w:r w:rsidR="00123ABB">
        <w:rPr>
          <w:szCs w:val="24"/>
        </w:rPr>
        <w:fldChar w:fldCharType="end"/>
      </w:r>
      <w:r w:rsidRPr="0029205D">
        <w:rPr>
          <w:szCs w:val="24"/>
        </w:rPr>
        <w:t xml:space="preserve">. Selain itu, sumber daya manusia di dalam UMKM juga masih kurang kompeten dan tidak memiliki literasi keuangan yang baik. </w:t>
      </w:r>
      <w:r w:rsidR="000911B4" w:rsidRPr="004666CF">
        <w:rPr>
          <w:szCs w:val="24"/>
        </w:rPr>
        <w:t xml:space="preserve">Sehingga </w:t>
      </w:r>
      <w:r w:rsidRPr="0029205D">
        <w:rPr>
          <w:szCs w:val="24"/>
        </w:rPr>
        <w:t xml:space="preserve">diduga menjadi penyebab buruknya kualitas laporan keuangan UMKM. </w:t>
      </w:r>
      <w:r w:rsidRPr="004666CF">
        <w:rPr>
          <w:rFonts w:eastAsia="Times New Roman" w:cs="Times New Roman"/>
          <w:szCs w:val="24"/>
        </w:rPr>
        <w:t>M</w:t>
      </w:r>
      <w:r w:rsidRPr="001263C2">
        <w:rPr>
          <w:rFonts w:eastAsia="Times New Roman" w:cs="Times New Roman"/>
          <w:szCs w:val="24"/>
        </w:rPr>
        <w:t xml:space="preserve">ayoritas pengelola UMKM memiliki tingkat pendidikan yang rendah yaitu SMP sederajat. Latar belakang pendidikan para pelaku UMKM juga mempengaruhi tingkat </w:t>
      </w:r>
      <w:r w:rsidRPr="001263C2">
        <w:rPr>
          <w:rFonts w:eastAsia="Times New Roman" w:cs="Times New Roman"/>
          <w:szCs w:val="24"/>
        </w:rPr>
        <w:lastRenderedPageBreak/>
        <w:t xml:space="preserve">pengetahuan para pelaku UMKM </w:t>
      </w:r>
      <w:r w:rsidR="00123ABB">
        <w:rPr>
          <w:rFonts w:eastAsia="Times New Roman" w:cs="Times New Roman"/>
          <w:szCs w:val="24"/>
        </w:rPr>
        <w:fldChar w:fldCharType="begin" w:fldLock="1"/>
      </w:r>
      <w:r w:rsidR="00210788">
        <w:rPr>
          <w:rFonts w:eastAsia="Times New Roman" w:cs="Times New Roman"/>
          <w:szCs w:val="24"/>
        </w:rPr>
        <w:instrText>ADDIN CSL_CITATION {"citationItems":[{"id":"ITEM-1","itemData":{"abstract":"… Keywords: ASEAN-China Free Trade Area (ACFTA), Micro, Small and Medium Enterprises (SMEs), financial management, capital, technology, marketing … untuk UMKM sudah diatur melalui penerbitan Standar Akuntansi Keuangan Entitas Tanpa Akuntabilitas Publik (SAK ETAP …","author":[{"dropping-particle":"","family":"Putri","given":"Negina Kencono","non-dropping-particle":"","parse-names":false,"suffix":""},{"dropping-particle":"","family":"Purwati","given":"Atiek Sri","non-dropping-particle":"","parse-names":false,"suffix":""},{"dropping-particle":"","family":"Ayu","given":"Ratu","non-dropping-particle":"","parse-names":false,"suffix":""},{"dropping-particle":"","family":"Wulandari","given":"Sri","non-dropping-particle":"","parse-names":false,"suffix":""},{"dropping-particle":"","family":"Suparlinah","given":"Irianing","non-dropping-particle":"","parse-names":false,"suffix":""}],"container-title":"Jurnal Akuntansi","id":"ITEM-1","issue":"1","issued":{"date-parts":[["2015"]]},"page":"607-611","title":"Tantangan Yang Dihadapi Umkm Di Indonesia Pada Era Asean-China Free Trade Area 2015","type":"article-journal","volume":"2"},"uris":["http://www.mendeley.com/documents/?uuid=a28804d2-7a16-4c34-a82f-207f7b329c91"]}],"mendeley":{"formattedCitation":"(Putri et al., 2015)","plainTextFormattedCitation":"(Putri et al., 2015)","previouslyFormattedCitation":"(Putri et al., 2015)"},"properties":{"noteIndex":0},"schema":"https://github.com/citation-style-language/schema/raw/master/csl-citation.json"}</w:instrText>
      </w:r>
      <w:r w:rsidR="00123ABB">
        <w:rPr>
          <w:rFonts w:eastAsia="Times New Roman" w:cs="Times New Roman"/>
          <w:szCs w:val="24"/>
        </w:rPr>
        <w:fldChar w:fldCharType="separate"/>
      </w:r>
      <w:r w:rsidR="00123ABB" w:rsidRPr="00123ABB">
        <w:rPr>
          <w:rFonts w:eastAsia="Times New Roman" w:cs="Times New Roman"/>
          <w:noProof/>
          <w:szCs w:val="24"/>
        </w:rPr>
        <w:t>(Putri et al., 2015)</w:t>
      </w:r>
      <w:r w:rsidR="00123ABB">
        <w:rPr>
          <w:rFonts w:eastAsia="Times New Roman" w:cs="Times New Roman"/>
          <w:szCs w:val="24"/>
        </w:rPr>
        <w:fldChar w:fldCharType="end"/>
      </w:r>
      <w:r w:rsidRPr="001263C2">
        <w:rPr>
          <w:rFonts w:eastAsia="Times New Roman" w:cs="Times New Roman"/>
          <w:szCs w:val="24"/>
        </w:rPr>
        <w:t>.</w:t>
      </w:r>
    </w:p>
    <w:p w14:paraId="5CE7E889" w14:textId="717C1015" w:rsidR="0029205D" w:rsidRDefault="00441956" w:rsidP="00123ABB">
      <w:pPr>
        <w:pStyle w:val="ListParagraph"/>
        <w:spacing w:line="360" w:lineRule="auto"/>
        <w:ind w:left="0" w:right="119" w:firstLine="720"/>
        <w:rPr>
          <w:rFonts w:eastAsia="Times New Roman" w:cs="Times New Roman"/>
          <w:szCs w:val="24"/>
        </w:rPr>
      </w:pPr>
      <w:r w:rsidRPr="00441956">
        <w:rPr>
          <w:rFonts w:eastAsia="Times New Roman" w:cs="Times New Roman"/>
          <w:szCs w:val="24"/>
        </w:rPr>
        <w:t xml:space="preserve">Pengetahuan literasi keuangan juga penting untuk dimiliki oleh UMKM agar mampu bersaing baik di pasar domestik maupun internasional. Pemilik atau pengelola UMKM yang berlatar belakang akuntansi akan menghasilkan laporan keuangan yang berkualitas, </w:t>
      </w:r>
      <w:r w:rsidR="000911B4" w:rsidRPr="000911B4">
        <w:rPr>
          <w:rFonts w:eastAsia="Times New Roman" w:cs="Times New Roman"/>
          <w:szCs w:val="24"/>
        </w:rPr>
        <w:t>Menurut</w:t>
      </w:r>
      <w:r w:rsidRPr="00441956">
        <w:rPr>
          <w:rFonts w:eastAsia="Times New Roman" w:cs="Times New Roman"/>
          <w:szCs w:val="24"/>
        </w:rPr>
        <w:t xml:space="preserve"> Baihaqi </w:t>
      </w:r>
      <w:r>
        <w:rPr>
          <w:rFonts w:eastAsia="Times New Roman" w:cs="Times New Roman"/>
          <w:szCs w:val="24"/>
        </w:rPr>
        <w:fldChar w:fldCharType="begin" w:fldLock="1"/>
      </w:r>
      <w:r>
        <w:rPr>
          <w:rFonts w:eastAsia="Times New Roman" w:cs="Times New Roman"/>
          <w:szCs w:val="24"/>
        </w:rPr>
        <w:instrText>ADDIN CSL_CITATION {"citationItems":[{"id":"ITEM-1","itemData":{"author":[{"dropping-particle":"","family":"Baihaqi","given":"M.","non-dropping-particle":"","parse-names":false,"suffix":""}],"id":"ITEM-1","issued":{"date-parts":[["2016"]]},"publisher":"PT Refika Aditama","publisher-place":"Bandung","title":"Pengantar Psikologi Kognitif","type":"book"},"uris":["http://www.mendeley.com/documents/?uuid=deb641ab-4d68-42ff-9cda-90d22d2c1302"]}],"mendeley":{"formattedCitation":"(Baihaqi, 2016)","plainTextFormattedCitation":"(Baihaqi, 2016)","previouslyFormattedCitation":"(Baihaqi, 2016)"},"properties":{"noteIndex":0},"schema":"https://github.com/citation-style-language/schema/raw/master/csl-citation.json"}</w:instrText>
      </w:r>
      <w:r>
        <w:rPr>
          <w:rFonts w:eastAsia="Times New Roman" w:cs="Times New Roman"/>
          <w:szCs w:val="24"/>
        </w:rPr>
        <w:fldChar w:fldCharType="separate"/>
      </w:r>
      <w:r w:rsidRPr="00441956">
        <w:rPr>
          <w:rFonts w:eastAsia="Times New Roman" w:cs="Times New Roman"/>
          <w:noProof/>
          <w:szCs w:val="24"/>
        </w:rPr>
        <w:t>(Baihaqi, 2016)</w:t>
      </w:r>
      <w:r>
        <w:rPr>
          <w:rFonts w:eastAsia="Times New Roman" w:cs="Times New Roman"/>
          <w:szCs w:val="24"/>
        </w:rPr>
        <w:fldChar w:fldCharType="end"/>
      </w:r>
      <w:r w:rsidRPr="00441956">
        <w:rPr>
          <w:rFonts w:eastAsia="Times New Roman" w:cs="Times New Roman"/>
          <w:szCs w:val="24"/>
        </w:rPr>
        <w:t>b. UMKM mampu menghasilkan laporan keuangan yang berkualitas karena memiliki keahlian literasi keuangan yang tinggi.</w:t>
      </w:r>
    </w:p>
    <w:p w14:paraId="47E512B1" w14:textId="4F74BC5F" w:rsidR="00123ABB" w:rsidRPr="00123ABB" w:rsidRDefault="00123ABB" w:rsidP="00210788">
      <w:pPr>
        <w:pStyle w:val="ListParagraph"/>
        <w:spacing w:after="0" w:line="360" w:lineRule="auto"/>
        <w:ind w:left="0" w:right="119" w:firstLine="720"/>
        <w:rPr>
          <w:rFonts w:eastAsia="Times New Roman" w:cs="Times New Roman"/>
          <w:szCs w:val="24"/>
        </w:rPr>
      </w:pPr>
      <w:r w:rsidRPr="00123ABB">
        <w:rPr>
          <w:rFonts w:cs="Times New Roman"/>
          <w:szCs w:val="24"/>
        </w:rPr>
        <w:t>Penelitian ini merupakan penelitian kuantitatif dengan metode survei pada pelaku UMKM di Wilayah Jakarta Barat yang bertujuan untuk mengetahui pengaruh Kompetensi Sumber Daya Manusia (SDM) Dan Literasi Keuangan Terhadap Kualitas Laporan Keuangan.</w:t>
      </w:r>
    </w:p>
    <w:p w14:paraId="196E5AC4" w14:textId="77777777" w:rsidR="0029205D" w:rsidRPr="0029205D" w:rsidRDefault="0029205D" w:rsidP="00210788">
      <w:pPr>
        <w:pStyle w:val="ListParagraph"/>
        <w:spacing w:after="0" w:line="360" w:lineRule="auto"/>
        <w:ind w:left="0" w:right="119" w:firstLine="720"/>
        <w:rPr>
          <w:b/>
          <w:bCs/>
          <w:szCs w:val="24"/>
        </w:rPr>
      </w:pPr>
    </w:p>
    <w:p w14:paraId="1A2BAE32" w14:textId="3FAB63AF" w:rsidR="00B22BF1" w:rsidRDefault="00B22BF1" w:rsidP="00210788">
      <w:pPr>
        <w:pStyle w:val="ListParagraph"/>
        <w:numPr>
          <w:ilvl w:val="0"/>
          <w:numId w:val="2"/>
        </w:numPr>
        <w:spacing w:after="0" w:line="360" w:lineRule="auto"/>
        <w:ind w:left="0" w:right="-236"/>
        <w:jc w:val="left"/>
        <w:rPr>
          <w:b/>
          <w:bCs/>
          <w:szCs w:val="24"/>
          <w:lang w:val="de-DE"/>
        </w:rPr>
      </w:pPr>
      <w:r>
        <w:rPr>
          <w:b/>
          <w:bCs/>
          <w:szCs w:val="24"/>
          <w:lang w:val="de-DE"/>
        </w:rPr>
        <w:t>Tinjauan Pustaka</w:t>
      </w:r>
    </w:p>
    <w:p w14:paraId="12F8224A" w14:textId="07AA3ADE" w:rsidR="00123ABB" w:rsidRPr="00210788" w:rsidRDefault="00123ABB" w:rsidP="00210788">
      <w:pPr>
        <w:pStyle w:val="ListParagraph"/>
        <w:numPr>
          <w:ilvl w:val="1"/>
          <w:numId w:val="11"/>
        </w:numPr>
        <w:spacing w:after="0" w:line="360" w:lineRule="auto"/>
        <w:ind w:right="-236"/>
        <w:jc w:val="left"/>
        <w:rPr>
          <w:b/>
          <w:bCs/>
          <w:szCs w:val="24"/>
          <w:lang w:val="en-ID"/>
        </w:rPr>
      </w:pPr>
      <w:proofErr w:type="spellStart"/>
      <w:r w:rsidRPr="00210788">
        <w:rPr>
          <w:b/>
          <w:bCs/>
          <w:szCs w:val="24"/>
          <w:lang w:val="en-ID"/>
        </w:rPr>
        <w:t>Kompetensi</w:t>
      </w:r>
      <w:proofErr w:type="spellEnd"/>
      <w:r w:rsidRPr="00210788">
        <w:rPr>
          <w:b/>
          <w:bCs/>
          <w:szCs w:val="24"/>
          <w:lang w:val="en-ID"/>
        </w:rPr>
        <w:t xml:space="preserve"> </w:t>
      </w:r>
      <w:proofErr w:type="spellStart"/>
      <w:r w:rsidRPr="00210788">
        <w:rPr>
          <w:b/>
          <w:bCs/>
          <w:szCs w:val="24"/>
          <w:lang w:val="en-ID"/>
        </w:rPr>
        <w:t>Sumber</w:t>
      </w:r>
      <w:proofErr w:type="spellEnd"/>
      <w:r w:rsidRPr="00210788">
        <w:rPr>
          <w:b/>
          <w:bCs/>
          <w:szCs w:val="24"/>
          <w:lang w:val="en-ID"/>
        </w:rPr>
        <w:t xml:space="preserve"> Daya </w:t>
      </w:r>
      <w:proofErr w:type="spellStart"/>
      <w:r w:rsidRPr="00210788">
        <w:rPr>
          <w:b/>
          <w:bCs/>
          <w:szCs w:val="24"/>
          <w:lang w:val="en-ID"/>
        </w:rPr>
        <w:t>Manusia</w:t>
      </w:r>
      <w:proofErr w:type="spellEnd"/>
      <w:r w:rsidRPr="00210788">
        <w:rPr>
          <w:b/>
          <w:bCs/>
          <w:szCs w:val="24"/>
          <w:lang w:val="en-ID"/>
        </w:rPr>
        <w:t xml:space="preserve"> (SDM)</w:t>
      </w:r>
    </w:p>
    <w:p w14:paraId="37A70589" w14:textId="0A360B95" w:rsidR="00123ABB" w:rsidRPr="00123ABB" w:rsidRDefault="00441956" w:rsidP="00210788">
      <w:pPr>
        <w:spacing w:after="0" w:line="360" w:lineRule="auto"/>
        <w:ind w:left="142" w:right="-23" w:firstLine="360"/>
        <w:rPr>
          <w:rFonts w:eastAsia="Times New Roman" w:cs="Times New Roman"/>
          <w:szCs w:val="24"/>
        </w:rPr>
      </w:pPr>
      <w:r w:rsidRPr="00441956">
        <w:rPr>
          <w:rFonts w:eastAsia="Times New Roman" w:cs="Times New Roman"/>
          <w:szCs w:val="24"/>
          <w:lang w:val="en-US"/>
        </w:rPr>
        <w:t xml:space="preserve">Menurut </w:t>
      </w:r>
      <w:proofErr w:type="spellStart"/>
      <w:r w:rsidRPr="00441956">
        <w:rPr>
          <w:rFonts w:eastAsia="Times New Roman" w:cs="Times New Roman"/>
          <w:szCs w:val="24"/>
          <w:lang w:val="en-US"/>
        </w:rPr>
        <w:t>Aulia</w:t>
      </w:r>
      <w:proofErr w:type="spellEnd"/>
      <w:r w:rsidRPr="00441956">
        <w:rPr>
          <w:rFonts w:eastAsia="Times New Roman" w:cs="Times New Roman"/>
          <w:szCs w:val="24"/>
          <w:lang w:val="en-US"/>
        </w:rPr>
        <w:t xml:space="preserve"> </w:t>
      </w:r>
      <w:r>
        <w:rPr>
          <w:rFonts w:eastAsia="Times New Roman" w:cs="Times New Roman"/>
          <w:szCs w:val="24"/>
          <w:lang w:val="en-US"/>
        </w:rPr>
        <w:fldChar w:fldCharType="begin" w:fldLock="1"/>
      </w:r>
      <w:r>
        <w:rPr>
          <w:rFonts w:eastAsia="Times New Roman" w:cs="Times New Roman"/>
          <w:szCs w:val="24"/>
          <w:lang w:val="en-US"/>
        </w:rPr>
        <w:instrText>ADDIN CSL_CITATION {"citationItems":[{"id":"ITEM-1","itemData":{"abstract":"Penelitian dengan judul Pengaruh Kompetensi dan Komitmen Organisasi terhadap Kinerja Pegawai bertujuan mengetahui dan menjelaskan pengaruh kompetensi dan komitmen organisasi terhadap kinerja pegawai. Penelitian ini menggunakan desain penelitian kausaAulia, V. (2021). Pengaruh Kompetensi Dan Komitmen Organisasi Terhadap Kinerja Karyawan PT. Hamatek Indo Bekasi. JIMEN Jurnal Inovatif Mahasiswa Manajemen, 6(2), 158–168.litas dan merupakan tipe penelitian hubungan atau asosiatif dengan menggunakan data kuantitatif. Teknik pengumpulan data yang digunakan adalah kuesioner, observasi, dan wawancara. Populasi dalam penelitian ini adalah seluruh pegawai di Badan Pengelolaan Keuangan dan Aset Daerah Kabupaten Jember, sejumlah 57 orang. Teknik sampling dalam penelitian ini menggunakan sampel jenuh. Analisis data yang digunakan untuk menjawab hipotesis yang diajukan adalah regresi linier berganda dengan bantuan paket software SPSS 17.0. Hasil penelitian menunjukkan bahwa kompetensi berpengaruh terhadap kinerja pegawai. Komitmen organisasi berpengaruh terhadap kinerja pegawai. Kata Kunci: Kompetensi, Komitmen Organisasi, Kinerja Pegawai","author":[{"dropping-particle":"","family":"Aulia","given":"Vaidatul","non-dropping-particle":"","parse-names":false,"suffix":""}],"container-title":"JIMEN Jurnal Inovatif Mahasiswa Manajemen","id":"ITEM-1","issue":"2","issued":{"date-parts":[["2021"]]},"page":"158-168","title":"Pengaruh Kompetensi Dan Komitmen Organisasi Terhadap Kinerja Karyawan PT. Hamatek Indo Bekasi","type":"article-journal","volume":"6"},"uris":["http://www.mendeley.com/documents/?uuid=c667a9b2-4c5d-4075-b9b0-34e889e2e8ca"]}],"mendeley":{"formattedCitation":"(Aulia, 2021)","plainTextFormattedCitation":"(Aulia, 2021)","previouslyFormattedCitation":"(Aulia, 2021)"},"properties":{"noteIndex":0},"schema":"https://github.com/citation-style-language/schema/raw/master/csl-citation.json"}</w:instrText>
      </w:r>
      <w:r>
        <w:rPr>
          <w:rFonts w:eastAsia="Times New Roman" w:cs="Times New Roman"/>
          <w:szCs w:val="24"/>
          <w:lang w:val="en-US"/>
        </w:rPr>
        <w:fldChar w:fldCharType="separate"/>
      </w:r>
      <w:r w:rsidRPr="00441956">
        <w:rPr>
          <w:rFonts w:eastAsia="Times New Roman" w:cs="Times New Roman"/>
          <w:noProof/>
          <w:szCs w:val="24"/>
          <w:lang w:val="en-US"/>
        </w:rPr>
        <w:t>(Aulia, 2021)</w:t>
      </w:r>
      <w:r>
        <w:rPr>
          <w:rFonts w:eastAsia="Times New Roman" w:cs="Times New Roman"/>
          <w:szCs w:val="24"/>
          <w:lang w:val="en-US"/>
        </w:rPr>
        <w:fldChar w:fldCharType="end"/>
      </w:r>
      <w:r w:rsidRPr="00441956">
        <w:rPr>
          <w:rFonts w:eastAsia="Times New Roman" w:cs="Times New Roman"/>
          <w:szCs w:val="24"/>
          <w:lang w:val="en-US"/>
        </w:rPr>
        <w:t xml:space="preserve"> </w:t>
      </w:r>
      <w:proofErr w:type="spellStart"/>
      <w:r w:rsidRPr="00441956">
        <w:rPr>
          <w:rFonts w:eastAsia="Times New Roman" w:cs="Times New Roman"/>
          <w:szCs w:val="24"/>
          <w:lang w:val="en-US"/>
        </w:rPr>
        <w:t>kompetensi</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adalah</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kemampuan</w:t>
      </w:r>
      <w:proofErr w:type="spellEnd"/>
      <w:r w:rsidRPr="00441956">
        <w:rPr>
          <w:rFonts w:eastAsia="Times New Roman" w:cs="Times New Roman"/>
          <w:szCs w:val="24"/>
          <w:lang w:val="en-US"/>
        </w:rPr>
        <w:t xml:space="preserve"> untuk </w:t>
      </w:r>
      <w:proofErr w:type="spellStart"/>
      <w:r w:rsidRPr="00441956">
        <w:rPr>
          <w:rFonts w:eastAsia="Times New Roman" w:cs="Times New Roman"/>
          <w:szCs w:val="24"/>
          <w:lang w:val="en-US"/>
        </w:rPr>
        <w:t>melakukan</w:t>
      </w:r>
      <w:proofErr w:type="spellEnd"/>
      <w:r w:rsidRPr="00441956">
        <w:rPr>
          <w:rFonts w:eastAsia="Times New Roman" w:cs="Times New Roman"/>
          <w:szCs w:val="24"/>
          <w:lang w:val="en-US"/>
        </w:rPr>
        <w:t xml:space="preserve"> suatu </w:t>
      </w:r>
      <w:proofErr w:type="spellStart"/>
      <w:r w:rsidRPr="00441956">
        <w:rPr>
          <w:rFonts w:eastAsia="Times New Roman" w:cs="Times New Roman"/>
          <w:szCs w:val="24"/>
          <w:lang w:val="en-US"/>
        </w:rPr>
        <w:t>tugas</w:t>
      </w:r>
      <w:proofErr w:type="spellEnd"/>
      <w:r w:rsidRPr="00441956">
        <w:rPr>
          <w:rFonts w:eastAsia="Times New Roman" w:cs="Times New Roman"/>
          <w:szCs w:val="24"/>
          <w:lang w:val="en-US"/>
        </w:rPr>
        <w:t xml:space="preserve"> atau pekerjaan yang </w:t>
      </w:r>
      <w:proofErr w:type="spellStart"/>
      <w:r w:rsidRPr="00441956">
        <w:rPr>
          <w:rFonts w:eastAsia="Times New Roman" w:cs="Times New Roman"/>
          <w:szCs w:val="24"/>
          <w:lang w:val="en-US"/>
        </w:rPr>
        <w:t>memerlukan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pengetahuan</w:t>
      </w:r>
      <w:proofErr w:type="spellEnd"/>
      <w:r w:rsidRPr="00441956">
        <w:rPr>
          <w:rFonts w:eastAsia="Times New Roman" w:cs="Times New Roman"/>
          <w:szCs w:val="24"/>
          <w:lang w:val="en-US"/>
        </w:rPr>
        <w:t xml:space="preserve"> dan </w:t>
      </w:r>
      <w:proofErr w:type="spellStart"/>
      <w:r w:rsidRPr="00441956">
        <w:rPr>
          <w:rFonts w:eastAsia="Times New Roman" w:cs="Times New Roman"/>
          <w:szCs w:val="24"/>
          <w:lang w:val="en-US"/>
        </w:rPr>
        <w:t>keterampilan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serta</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etos</w:t>
      </w:r>
      <w:proofErr w:type="spellEnd"/>
      <w:r w:rsidRPr="00441956">
        <w:rPr>
          <w:rFonts w:eastAsia="Times New Roman" w:cs="Times New Roman"/>
          <w:szCs w:val="24"/>
          <w:lang w:val="en-US"/>
        </w:rPr>
        <w:t xml:space="preserve"> kerja yang </w:t>
      </w:r>
      <w:proofErr w:type="spellStart"/>
      <w:r w:rsidRPr="00441956">
        <w:rPr>
          <w:rFonts w:eastAsia="Times New Roman" w:cs="Times New Roman"/>
          <w:szCs w:val="24"/>
          <w:lang w:val="en-US"/>
        </w:rPr>
        <w:t>diperlukan</w:t>
      </w:r>
      <w:proofErr w:type="spellEnd"/>
      <w:r w:rsidRPr="00441956">
        <w:rPr>
          <w:rFonts w:eastAsia="Times New Roman" w:cs="Times New Roman"/>
          <w:szCs w:val="24"/>
          <w:lang w:val="en-US"/>
        </w:rPr>
        <w:t xml:space="preserve"> untuk jabatan tersebut. Cahyani </w:t>
      </w:r>
      <w:r>
        <w:rPr>
          <w:rFonts w:eastAsia="Times New Roman" w:cs="Times New Roman"/>
          <w:szCs w:val="24"/>
          <w:lang w:val="en-US"/>
        </w:rPr>
        <w:fldChar w:fldCharType="begin" w:fldLock="1"/>
      </w:r>
      <w:r>
        <w:rPr>
          <w:rFonts w:eastAsia="Times New Roman" w:cs="Times New Roman"/>
          <w:szCs w:val="24"/>
          <w:lang w:val="en-US"/>
        </w:rPr>
        <w:instrText>ADDIN CSL_CITATION {"citationItems":[{"id":"ITEM-1","itemData":{"abstract":"The aim of this study was to find out the effect of SAK EMKM-based accounting, education level, accounting knowledge, lenght of bussines, and size of bussines on the quality of financial report. This study was a quantitative research using primary data types by questionnaires and measured using a Likert scale. The population of this research was all UMKM businessman in Pati Regency. The sampling technique used purposive sampling, as many as 43 MSME actors. The data analysis technique in this study uses multiple linear regression analysis with the help of SPSS version 23. The results of this study indicate that accounting knowledge has a positive effect on the quality of financial reports, while SAK EMKM-based accounting, education level, length of business, and size of business have no effect on quality of financial reports.","author":[{"dropping-particle":"","family":"Cahyani","given":"Afida Dwi","non-dropping-particle":"","parse-names":false,"suffix":""},{"dropping-particle":"","family":"Mulyani","given":"Sri","non-dropping-particle":"","parse-names":false,"suffix":""},{"dropping-particle":"","family":"Budiman","given":"Nita Andriyani","non-dropping-particle":"","parse-names":false,"suffix":""}],"container-title":"Seminar Nasional Manajemen, Ekonomi dan Akuntansi","id":"ITEM-1","issue":"September","issued":{"date-parts":[["2020"]]},"page":"12-22","title":"Pengaruh Akuntansi Berbasis SAK EMKM, Kualitas Sumber Daya Manusia, dan Karakteristik Usaha Terhadap Kualitas Laporan Keuangan","type":"article-journal"},"uris":["http://www.mendeley.com/documents/?uuid=f0a27d12-8637-4f53-b5f4-4b99cf5a2011"]}],"mendeley":{"formattedCitation":"(Cahyani et al., 2020)","plainTextFormattedCitation":"(Cahyani et al., 2020)","previouslyFormattedCitation":"(Cahyani et al., 2020)"},"properties":{"noteIndex":0},"schema":"https://github.com/citation-style-language/schema/raw/master/csl-citation.json"}</w:instrText>
      </w:r>
      <w:r>
        <w:rPr>
          <w:rFonts w:eastAsia="Times New Roman" w:cs="Times New Roman"/>
          <w:szCs w:val="24"/>
          <w:lang w:val="en-US"/>
        </w:rPr>
        <w:fldChar w:fldCharType="separate"/>
      </w:r>
      <w:r w:rsidRPr="00441956">
        <w:rPr>
          <w:rFonts w:eastAsia="Times New Roman" w:cs="Times New Roman"/>
          <w:noProof/>
          <w:szCs w:val="24"/>
          <w:lang w:val="en-US"/>
        </w:rPr>
        <w:t>(Cahyani et al., 2020)</w:t>
      </w:r>
      <w:r>
        <w:rPr>
          <w:rFonts w:eastAsia="Times New Roman" w:cs="Times New Roman"/>
          <w:szCs w:val="24"/>
          <w:lang w:val="en-US"/>
        </w:rPr>
        <w:fldChar w:fldCharType="end"/>
      </w:r>
      <w:r w:rsidR="000911B4">
        <w:rPr>
          <w:rFonts w:eastAsia="Times New Roman" w:cs="Times New Roman"/>
          <w:szCs w:val="24"/>
          <w:lang w:val="en-US"/>
        </w:rPr>
        <w:t xml:space="preserve"> </w:t>
      </w:r>
      <w:proofErr w:type="spellStart"/>
      <w:r w:rsidR="000911B4">
        <w:rPr>
          <w:rFonts w:eastAsia="Times New Roman" w:cs="Times New Roman"/>
          <w:szCs w:val="24"/>
          <w:lang w:val="en-US"/>
        </w:rPr>
        <w:t>menyebutkan</w:t>
      </w:r>
      <w:proofErr w:type="spellEnd"/>
      <w:r w:rsidRPr="00441956">
        <w:rPr>
          <w:rFonts w:eastAsia="Times New Roman" w:cs="Times New Roman"/>
          <w:szCs w:val="24"/>
          <w:lang w:val="en-US"/>
        </w:rPr>
        <w:t xml:space="preserve"> sumber </w:t>
      </w:r>
      <w:proofErr w:type="spellStart"/>
      <w:r w:rsidRPr="00441956">
        <w:rPr>
          <w:rFonts w:eastAsia="Times New Roman" w:cs="Times New Roman"/>
          <w:szCs w:val="24"/>
          <w:lang w:val="en-US"/>
        </w:rPr>
        <w:t>daya</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manusia</w:t>
      </w:r>
      <w:proofErr w:type="spellEnd"/>
      <w:r w:rsidRPr="00441956">
        <w:rPr>
          <w:rFonts w:eastAsia="Times New Roman" w:cs="Times New Roman"/>
          <w:szCs w:val="24"/>
          <w:lang w:val="en-US"/>
        </w:rPr>
        <w:t xml:space="preserve"> yang </w:t>
      </w:r>
      <w:proofErr w:type="spellStart"/>
      <w:r w:rsidRPr="00441956">
        <w:rPr>
          <w:rFonts w:eastAsia="Times New Roman" w:cs="Times New Roman"/>
          <w:szCs w:val="24"/>
          <w:lang w:val="en-US"/>
        </w:rPr>
        <w:t>berkompeten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tentunya</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dapat</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menghasilkan</w:t>
      </w:r>
      <w:proofErr w:type="spellEnd"/>
      <w:r w:rsidRPr="00441956">
        <w:rPr>
          <w:rFonts w:eastAsia="Times New Roman" w:cs="Times New Roman"/>
          <w:szCs w:val="24"/>
          <w:lang w:val="en-US"/>
        </w:rPr>
        <w:t xml:space="preserve"> laporan </w:t>
      </w:r>
      <w:proofErr w:type="spellStart"/>
      <w:r w:rsidRPr="00441956">
        <w:rPr>
          <w:rFonts w:eastAsia="Times New Roman" w:cs="Times New Roman"/>
          <w:szCs w:val="24"/>
          <w:lang w:val="en-US"/>
        </w:rPr>
        <w:t>keuangan</w:t>
      </w:r>
      <w:proofErr w:type="spellEnd"/>
      <w:r w:rsidRPr="00441956">
        <w:rPr>
          <w:rFonts w:eastAsia="Times New Roman" w:cs="Times New Roman"/>
          <w:szCs w:val="24"/>
          <w:lang w:val="en-US"/>
        </w:rPr>
        <w:t xml:space="preserve"> dengan jadwal </w:t>
      </w:r>
      <w:proofErr w:type="spellStart"/>
      <w:r w:rsidRPr="00441956">
        <w:rPr>
          <w:rFonts w:eastAsia="Times New Roman" w:cs="Times New Roman"/>
          <w:szCs w:val="24"/>
          <w:lang w:val="en-US"/>
        </w:rPr>
        <w:t>tertentu</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asalkan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jumlah</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waktu</w:t>
      </w:r>
      <w:proofErr w:type="spellEnd"/>
      <w:r w:rsidRPr="00441956">
        <w:rPr>
          <w:rFonts w:eastAsia="Times New Roman" w:cs="Times New Roman"/>
          <w:szCs w:val="24"/>
          <w:lang w:val="en-US"/>
        </w:rPr>
        <w:t xml:space="preserve"> yang </w:t>
      </w:r>
      <w:proofErr w:type="spellStart"/>
      <w:r w:rsidRPr="00441956">
        <w:rPr>
          <w:rFonts w:eastAsia="Times New Roman" w:cs="Times New Roman"/>
          <w:szCs w:val="24"/>
          <w:lang w:val="en-US"/>
        </w:rPr>
        <w:t>diperlukan</w:t>
      </w:r>
      <w:proofErr w:type="spellEnd"/>
      <w:r w:rsidRPr="00441956">
        <w:rPr>
          <w:rFonts w:eastAsia="Times New Roman" w:cs="Times New Roman"/>
          <w:szCs w:val="24"/>
          <w:lang w:val="en-US"/>
        </w:rPr>
        <w:t xml:space="preserve"> untuk </w:t>
      </w:r>
      <w:proofErr w:type="spellStart"/>
      <w:r w:rsidRPr="00441956">
        <w:rPr>
          <w:rFonts w:eastAsia="Times New Roman" w:cs="Times New Roman"/>
          <w:szCs w:val="24"/>
          <w:lang w:val="en-US"/>
        </w:rPr>
        <w:t>penyusunannya</w:t>
      </w:r>
      <w:proofErr w:type="spellEnd"/>
      <w:r w:rsidRPr="00441956">
        <w:rPr>
          <w:rFonts w:eastAsia="Times New Roman" w:cs="Times New Roman"/>
          <w:szCs w:val="24"/>
          <w:lang w:val="en-US"/>
        </w:rPr>
        <w:t xml:space="preserve"> tidak </w:t>
      </w:r>
      <w:proofErr w:type="spellStart"/>
      <w:r w:rsidRPr="00441956">
        <w:rPr>
          <w:rFonts w:eastAsia="Times New Roman" w:cs="Times New Roman"/>
          <w:szCs w:val="24"/>
          <w:lang w:val="en-US"/>
        </w:rPr>
        <w:t>melebihi</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jangka</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waktu</w:t>
      </w:r>
      <w:proofErr w:type="spellEnd"/>
      <w:r w:rsidRPr="00441956">
        <w:rPr>
          <w:rFonts w:eastAsia="Times New Roman" w:cs="Times New Roman"/>
          <w:szCs w:val="24"/>
          <w:lang w:val="en-US"/>
        </w:rPr>
        <w:t xml:space="preserve"> yang </w:t>
      </w:r>
      <w:proofErr w:type="spellStart"/>
      <w:r w:rsidRPr="00441956">
        <w:rPr>
          <w:rFonts w:eastAsia="Times New Roman" w:cs="Times New Roman"/>
          <w:szCs w:val="24"/>
          <w:lang w:val="en-US"/>
        </w:rPr>
        <w:t>telah</w:t>
      </w:r>
      <w:proofErr w:type="spellEnd"/>
      <w:r w:rsidRPr="00441956">
        <w:rPr>
          <w:rFonts w:eastAsia="Times New Roman" w:cs="Times New Roman"/>
          <w:szCs w:val="24"/>
          <w:lang w:val="en-US"/>
        </w:rPr>
        <w:t xml:space="preserve"> ditentukan.</w:t>
      </w:r>
      <w:r w:rsidR="000911B4">
        <w:rPr>
          <w:rFonts w:eastAsia="Times New Roman" w:cs="Times New Roman"/>
          <w:szCs w:val="24"/>
          <w:lang w:val="en-US"/>
        </w:rPr>
        <w:t xml:space="preserve"> Cahyani </w:t>
      </w:r>
      <w:proofErr w:type="spellStart"/>
      <w:r w:rsidRPr="00441956">
        <w:rPr>
          <w:rFonts w:eastAsia="Times New Roman" w:cs="Times New Roman"/>
          <w:szCs w:val="24"/>
          <w:lang w:val="en-US"/>
        </w:rPr>
        <w:t>ada</w:t>
      </w:r>
      <w:proofErr w:type="spellEnd"/>
      <w:r w:rsidRPr="00441956">
        <w:rPr>
          <w:rFonts w:eastAsia="Times New Roman" w:cs="Times New Roman"/>
          <w:szCs w:val="24"/>
          <w:lang w:val="en-US"/>
        </w:rPr>
        <w:t xml:space="preserve"> dua standar kualitas sumber </w:t>
      </w:r>
      <w:proofErr w:type="spellStart"/>
      <w:r w:rsidRPr="00441956">
        <w:rPr>
          <w:rFonts w:eastAsia="Times New Roman" w:cs="Times New Roman"/>
          <w:szCs w:val="24"/>
          <w:lang w:val="en-US"/>
        </w:rPr>
        <w:t>daya</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manusia</w:t>
      </w:r>
      <w:proofErr w:type="spellEnd"/>
      <w:r w:rsidRPr="00441956">
        <w:rPr>
          <w:rFonts w:eastAsia="Times New Roman" w:cs="Times New Roman"/>
          <w:szCs w:val="24"/>
          <w:lang w:val="en-US"/>
        </w:rPr>
        <w:t xml:space="preserve"> yang </w:t>
      </w:r>
      <w:proofErr w:type="spellStart"/>
      <w:r w:rsidRPr="00441956">
        <w:rPr>
          <w:rFonts w:eastAsia="Times New Roman" w:cs="Times New Roman"/>
          <w:szCs w:val="24"/>
          <w:lang w:val="en-US"/>
        </w:rPr>
        <w:t>dapat</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mempengaruhi</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seberapa</w:t>
      </w:r>
      <w:proofErr w:type="spellEnd"/>
      <w:r w:rsidRPr="00441956">
        <w:rPr>
          <w:rFonts w:eastAsia="Times New Roman" w:cs="Times New Roman"/>
          <w:szCs w:val="24"/>
          <w:lang w:val="en-US"/>
        </w:rPr>
        <w:t xml:space="preserve"> baik laporan </w:t>
      </w:r>
      <w:proofErr w:type="spellStart"/>
      <w:r w:rsidRPr="00441956">
        <w:rPr>
          <w:rFonts w:eastAsia="Times New Roman" w:cs="Times New Roman"/>
          <w:szCs w:val="24"/>
          <w:lang w:val="en-US"/>
        </w:rPr>
        <w:t>keuangan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disusun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yaitu</w:t>
      </w:r>
      <w:proofErr w:type="spellEnd"/>
      <w:r w:rsidRPr="00441956">
        <w:rPr>
          <w:rFonts w:eastAsia="Times New Roman" w:cs="Times New Roman"/>
          <w:szCs w:val="24"/>
          <w:lang w:val="en-US"/>
        </w:rPr>
        <w:t>:</w:t>
      </w:r>
    </w:p>
    <w:p w14:paraId="1D8C2280" w14:textId="77777777" w:rsidR="00123ABB" w:rsidRPr="00123ABB" w:rsidRDefault="00123ABB" w:rsidP="00210788">
      <w:pPr>
        <w:numPr>
          <w:ilvl w:val="7"/>
          <w:numId w:val="6"/>
        </w:numPr>
        <w:spacing w:after="0" w:line="360" w:lineRule="auto"/>
        <w:ind w:right="-236"/>
        <w:rPr>
          <w:rFonts w:eastAsia="Times New Roman" w:cs="Times New Roman"/>
          <w:szCs w:val="24"/>
          <w:lang w:val="en-US"/>
        </w:rPr>
      </w:pPr>
      <w:r w:rsidRPr="00123ABB">
        <w:rPr>
          <w:rFonts w:eastAsia="Times New Roman" w:cs="Times New Roman"/>
          <w:szCs w:val="24"/>
          <w:lang w:val="en-US"/>
        </w:rPr>
        <w:t>Tingkat Pendidikan</w:t>
      </w:r>
    </w:p>
    <w:p w14:paraId="24145827" w14:textId="37912AD6" w:rsidR="00123ABB" w:rsidRPr="00123ABB" w:rsidRDefault="00441956" w:rsidP="00210788">
      <w:pPr>
        <w:spacing w:after="0" w:line="360" w:lineRule="auto"/>
        <w:ind w:left="142" w:right="-236" w:firstLine="360"/>
        <w:rPr>
          <w:rFonts w:eastAsia="Times New Roman" w:cs="Times New Roman"/>
          <w:szCs w:val="24"/>
          <w:lang w:val="en-US"/>
        </w:rPr>
      </w:pPr>
      <w:r w:rsidRPr="00441956">
        <w:rPr>
          <w:rFonts w:eastAsia="Times New Roman" w:cs="Times New Roman"/>
          <w:szCs w:val="24"/>
          <w:lang w:val="en-US"/>
        </w:rPr>
        <w:t xml:space="preserve">Segala </w:t>
      </w:r>
      <w:proofErr w:type="spellStart"/>
      <w:r w:rsidRPr="00441956">
        <w:rPr>
          <w:rFonts w:eastAsia="Times New Roman" w:cs="Times New Roman"/>
          <w:szCs w:val="24"/>
          <w:lang w:val="en-US"/>
        </w:rPr>
        <w:t>sesuatu</w:t>
      </w:r>
      <w:proofErr w:type="spellEnd"/>
      <w:r w:rsidRPr="00441956">
        <w:rPr>
          <w:rFonts w:eastAsia="Times New Roman" w:cs="Times New Roman"/>
          <w:szCs w:val="24"/>
          <w:lang w:val="en-US"/>
        </w:rPr>
        <w:t xml:space="preserve"> yang </w:t>
      </w:r>
      <w:proofErr w:type="spellStart"/>
      <w:r w:rsidRPr="00441956">
        <w:rPr>
          <w:rFonts w:eastAsia="Times New Roman" w:cs="Times New Roman"/>
          <w:szCs w:val="24"/>
          <w:lang w:val="en-US"/>
        </w:rPr>
        <w:t>berkaitan</w:t>
      </w:r>
      <w:proofErr w:type="spellEnd"/>
      <w:r w:rsidRPr="00441956">
        <w:rPr>
          <w:rFonts w:eastAsia="Times New Roman" w:cs="Times New Roman"/>
          <w:szCs w:val="24"/>
          <w:lang w:val="en-US"/>
        </w:rPr>
        <w:t xml:space="preserve"> dengan </w:t>
      </w:r>
      <w:proofErr w:type="spellStart"/>
      <w:r w:rsidRPr="00441956">
        <w:rPr>
          <w:rFonts w:eastAsia="Times New Roman" w:cs="Times New Roman"/>
          <w:szCs w:val="24"/>
          <w:lang w:val="en-US"/>
        </w:rPr>
        <w:t>pembangunan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manusia</w:t>
      </w:r>
      <w:proofErr w:type="spellEnd"/>
      <w:r>
        <w:rPr>
          <w:rFonts w:eastAsia="Times New Roman" w:cs="Times New Roman"/>
          <w:szCs w:val="24"/>
          <w:lang w:val="en-US"/>
        </w:rPr>
        <w:t xml:space="preserve"> </w:t>
      </w:r>
      <w:proofErr w:type="spellStart"/>
      <w:r>
        <w:rPr>
          <w:rFonts w:eastAsia="Times New Roman" w:cs="Times New Roman"/>
          <w:szCs w:val="24"/>
          <w:lang w:val="en-US"/>
        </w:rPr>
        <w:t>di</w:t>
      </w:r>
      <w:r w:rsidRPr="00441956">
        <w:rPr>
          <w:rFonts w:eastAsia="Times New Roman" w:cs="Times New Roman"/>
          <w:szCs w:val="24"/>
          <w:lang w:val="en-US"/>
        </w:rPr>
        <w:t>mulai</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dari</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pertumbuhan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fisik</w:t>
      </w:r>
      <w:proofErr w:type="spellEnd"/>
      <w:r w:rsidRPr="00441956">
        <w:rPr>
          <w:rFonts w:eastAsia="Times New Roman" w:cs="Times New Roman"/>
          <w:szCs w:val="24"/>
          <w:lang w:val="en-US"/>
        </w:rPr>
        <w:t xml:space="preserve"> dan </w:t>
      </w:r>
      <w:proofErr w:type="spellStart"/>
      <w:r w:rsidRPr="00441956">
        <w:rPr>
          <w:rFonts w:eastAsia="Times New Roman" w:cs="Times New Roman"/>
          <w:szCs w:val="24"/>
          <w:lang w:val="en-US"/>
        </w:rPr>
        <w:t>kesehatan</w:t>
      </w:r>
      <w:proofErr w:type="spellEnd"/>
      <w:r w:rsidRPr="00441956">
        <w:rPr>
          <w:rFonts w:eastAsia="Times New Roman" w:cs="Times New Roman"/>
          <w:szCs w:val="24"/>
          <w:lang w:val="en-US"/>
        </w:rPr>
        <w:t xml:space="preserve"> hingga </w:t>
      </w:r>
      <w:proofErr w:type="spellStart"/>
      <w:r w:rsidRPr="00441956">
        <w:rPr>
          <w:rFonts w:eastAsia="Times New Roman" w:cs="Times New Roman"/>
          <w:szCs w:val="24"/>
          <w:lang w:val="en-US"/>
        </w:rPr>
        <w:t>pengembangan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keterampilan</w:t>
      </w:r>
      <w:proofErr w:type="spellEnd"/>
      <w:r w:rsidRPr="00441956">
        <w:rPr>
          <w:rFonts w:eastAsia="Times New Roman" w:cs="Times New Roman"/>
          <w:szCs w:val="24"/>
          <w:lang w:val="en-US"/>
        </w:rPr>
        <w:t xml:space="preserve">, perkembangan mental dan </w:t>
      </w:r>
      <w:proofErr w:type="spellStart"/>
      <w:r w:rsidRPr="00441956">
        <w:rPr>
          <w:rFonts w:eastAsia="Times New Roman" w:cs="Times New Roman"/>
          <w:szCs w:val="24"/>
          <w:lang w:val="en-US"/>
        </w:rPr>
        <w:t>emosional</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kemauan</w:t>
      </w:r>
      <w:proofErr w:type="spellEnd"/>
      <w:r w:rsidRPr="00441956">
        <w:rPr>
          <w:rFonts w:eastAsia="Times New Roman" w:cs="Times New Roman"/>
          <w:szCs w:val="24"/>
          <w:lang w:val="en-US"/>
        </w:rPr>
        <w:t xml:space="preserve">, dan perkembangan </w:t>
      </w:r>
      <w:proofErr w:type="spellStart"/>
      <w:r w:rsidRPr="00441956">
        <w:rPr>
          <w:rFonts w:eastAsia="Times New Roman" w:cs="Times New Roman"/>
          <w:szCs w:val="24"/>
          <w:lang w:val="en-US"/>
        </w:rPr>
        <w:t>sosial</w:t>
      </w:r>
      <w:proofErr w:type="spellEnd"/>
      <w:r>
        <w:rPr>
          <w:rFonts w:eastAsia="Times New Roman" w:cs="Times New Roman"/>
          <w:szCs w:val="24"/>
          <w:lang w:val="en-US"/>
        </w:rPr>
        <w:t xml:space="preserve"> </w:t>
      </w:r>
      <w:proofErr w:type="spellStart"/>
      <w:r w:rsidRPr="00441956">
        <w:rPr>
          <w:rFonts w:eastAsia="Times New Roman" w:cs="Times New Roman"/>
          <w:szCs w:val="24"/>
          <w:lang w:val="en-US"/>
        </w:rPr>
        <w:t>terkait</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erat</w:t>
      </w:r>
      <w:proofErr w:type="spellEnd"/>
      <w:r w:rsidRPr="00441956">
        <w:rPr>
          <w:rFonts w:eastAsia="Times New Roman" w:cs="Times New Roman"/>
          <w:szCs w:val="24"/>
          <w:lang w:val="en-US"/>
        </w:rPr>
        <w:t xml:space="preserve"> dengan </w:t>
      </w:r>
      <w:proofErr w:type="spellStart"/>
      <w:r w:rsidRPr="00441956">
        <w:rPr>
          <w:rFonts w:eastAsia="Times New Roman" w:cs="Times New Roman"/>
          <w:szCs w:val="24"/>
          <w:lang w:val="en-US"/>
        </w:rPr>
        <w:t>pendidikan</w:t>
      </w:r>
      <w:proofErr w:type="spellEnd"/>
      <w:r w:rsidRPr="00441956">
        <w:rPr>
          <w:rFonts w:eastAsia="Times New Roman" w:cs="Times New Roman"/>
          <w:szCs w:val="24"/>
          <w:lang w:val="en-US"/>
        </w:rPr>
        <w:t xml:space="preserve">. Intinya, </w:t>
      </w:r>
      <w:proofErr w:type="spellStart"/>
      <w:r w:rsidRPr="00441956">
        <w:rPr>
          <w:rFonts w:eastAsia="Times New Roman" w:cs="Times New Roman"/>
          <w:szCs w:val="24"/>
          <w:lang w:val="en-US"/>
        </w:rPr>
        <w:t>kemajuan</w:t>
      </w:r>
      <w:proofErr w:type="spellEnd"/>
      <w:r w:rsidRPr="00441956">
        <w:rPr>
          <w:rFonts w:eastAsia="Times New Roman" w:cs="Times New Roman"/>
          <w:szCs w:val="24"/>
          <w:lang w:val="en-US"/>
        </w:rPr>
        <w:t xml:space="preserve"> ini </w:t>
      </w:r>
      <w:proofErr w:type="spellStart"/>
      <w:r w:rsidRPr="00441956">
        <w:rPr>
          <w:rFonts w:eastAsia="Times New Roman" w:cs="Times New Roman"/>
          <w:szCs w:val="24"/>
          <w:lang w:val="en-US"/>
        </w:rPr>
        <w:t>meningkatkan</w:t>
      </w:r>
      <w:proofErr w:type="spellEnd"/>
      <w:r w:rsidRPr="00441956">
        <w:rPr>
          <w:rFonts w:eastAsia="Times New Roman" w:cs="Times New Roman"/>
          <w:szCs w:val="24"/>
          <w:lang w:val="en-US"/>
        </w:rPr>
        <w:t xml:space="preserve"> </w:t>
      </w:r>
      <w:proofErr w:type="spellStart"/>
      <w:r w:rsidRPr="00441956">
        <w:rPr>
          <w:rFonts w:eastAsia="Times New Roman" w:cs="Times New Roman"/>
          <w:szCs w:val="24"/>
          <w:lang w:val="en-US"/>
        </w:rPr>
        <w:t>kesempurnaan</w:t>
      </w:r>
      <w:proofErr w:type="spellEnd"/>
      <w:r w:rsidRPr="00441956">
        <w:rPr>
          <w:rFonts w:eastAsia="Times New Roman" w:cs="Times New Roman"/>
          <w:szCs w:val="24"/>
          <w:lang w:val="en-US"/>
        </w:rPr>
        <w:t xml:space="preserve"> </w:t>
      </w:r>
      <w:proofErr w:type="spellStart"/>
      <w:proofErr w:type="gramStart"/>
      <w:r w:rsidRPr="00441956">
        <w:rPr>
          <w:rFonts w:eastAsia="Times New Roman" w:cs="Times New Roman"/>
          <w:szCs w:val="24"/>
          <w:lang w:val="en-US"/>
        </w:rPr>
        <w:t>manusia</w:t>
      </w:r>
      <w:proofErr w:type="spellEnd"/>
      <w:r w:rsidRPr="00441956">
        <w:rPr>
          <w:rFonts w:eastAsia="Times New Roman" w:cs="Times New Roman"/>
          <w:szCs w:val="24"/>
          <w:lang w:val="en-US"/>
        </w:rPr>
        <w:t>.</w:t>
      </w:r>
      <w:r w:rsidR="00123ABB" w:rsidRPr="00123ABB">
        <w:rPr>
          <w:rFonts w:eastAsia="Times New Roman" w:cs="Times New Roman"/>
          <w:szCs w:val="24"/>
          <w:lang w:val="en-US"/>
        </w:rPr>
        <w:t>.</w:t>
      </w:r>
      <w:proofErr w:type="gramEnd"/>
    </w:p>
    <w:p w14:paraId="3B8686DE" w14:textId="77777777" w:rsidR="00123ABB" w:rsidRPr="00123ABB" w:rsidRDefault="00123ABB" w:rsidP="00210788">
      <w:pPr>
        <w:numPr>
          <w:ilvl w:val="1"/>
          <w:numId w:val="6"/>
        </w:numPr>
        <w:spacing w:after="0" w:line="360" w:lineRule="auto"/>
        <w:ind w:right="-236"/>
        <w:rPr>
          <w:rFonts w:eastAsia="Times New Roman" w:cs="Times New Roman"/>
          <w:szCs w:val="24"/>
          <w:lang w:val="en-US"/>
        </w:rPr>
      </w:pPr>
      <w:proofErr w:type="spellStart"/>
      <w:r w:rsidRPr="00123ABB">
        <w:rPr>
          <w:rFonts w:eastAsia="Times New Roman" w:cs="Times New Roman"/>
          <w:szCs w:val="24"/>
          <w:lang w:val="en-US"/>
        </w:rPr>
        <w:t>Pengetahuan</w:t>
      </w:r>
      <w:proofErr w:type="spellEnd"/>
      <w:r w:rsidRPr="00123ABB">
        <w:rPr>
          <w:rFonts w:eastAsia="Times New Roman" w:cs="Times New Roman"/>
          <w:szCs w:val="24"/>
          <w:lang w:val="en-US"/>
        </w:rPr>
        <w:t xml:space="preserve"> </w:t>
      </w:r>
      <w:proofErr w:type="spellStart"/>
      <w:r w:rsidRPr="00123ABB">
        <w:rPr>
          <w:rFonts w:eastAsia="Times New Roman" w:cs="Times New Roman"/>
          <w:szCs w:val="24"/>
          <w:lang w:val="en-US"/>
        </w:rPr>
        <w:t>Akuntansi</w:t>
      </w:r>
      <w:proofErr w:type="spellEnd"/>
    </w:p>
    <w:p w14:paraId="32F0BD0E" w14:textId="463F06D7" w:rsidR="00123ABB" w:rsidRPr="00123ABB" w:rsidRDefault="00123ABB" w:rsidP="00210788">
      <w:pPr>
        <w:spacing w:after="0" w:line="360" w:lineRule="auto"/>
        <w:ind w:left="142" w:right="-236" w:firstLine="360"/>
        <w:rPr>
          <w:rFonts w:eastAsia="Times New Roman" w:cs="Times New Roman"/>
          <w:szCs w:val="24"/>
          <w:lang w:val="de-DE"/>
        </w:rPr>
      </w:pPr>
      <w:proofErr w:type="spellStart"/>
      <w:r w:rsidRPr="00123ABB">
        <w:rPr>
          <w:rFonts w:eastAsia="Times New Roman" w:cs="Times New Roman"/>
          <w:szCs w:val="24"/>
          <w:lang w:val="en-US"/>
        </w:rPr>
        <w:t>Pengetahuan</w:t>
      </w:r>
      <w:proofErr w:type="spellEnd"/>
      <w:r w:rsidR="00441956">
        <w:rPr>
          <w:rFonts w:eastAsia="Times New Roman" w:cs="Times New Roman"/>
          <w:szCs w:val="24"/>
          <w:lang w:val="en-US"/>
        </w:rPr>
        <w:t xml:space="preserve"> </w:t>
      </w:r>
      <w:proofErr w:type="spellStart"/>
      <w:r w:rsidR="00441956" w:rsidRPr="00441956">
        <w:rPr>
          <w:rFonts w:eastAsia="Times New Roman" w:cs="Times New Roman"/>
          <w:szCs w:val="24"/>
          <w:lang w:val="en-US"/>
        </w:rPr>
        <w:t>Akuntansi</w:t>
      </w:r>
      <w:proofErr w:type="spellEnd"/>
      <w:r w:rsidR="00441956" w:rsidRPr="00441956">
        <w:rPr>
          <w:rFonts w:eastAsia="Times New Roman" w:cs="Times New Roman"/>
          <w:szCs w:val="24"/>
          <w:lang w:val="en-US"/>
        </w:rPr>
        <w:t xml:space="preserve"> </w:t>
      </w:r>
      <w:proofErr w:type="spellStart"/>
      <w:r w:rsidR="00441956" w:rsidRPr="00441956">
        <w:rPr>
          <w:rFonts w:eastAsia="Times New Roman" w:cs="Times New Roman"/>
          <w:szCs w:val="24"/>
          <w:lang w:val="en-US"/>
        </w:rPr>
        <w:t>adalah</w:t>
      </w:r>
      <w:proofErr w:type="spellEnd"/>
      <w:r w:rsidR="00441956" w:rsidRPr="00441956">
        <w:rPr>
          <w:rFonts w:eastAsia="Times New Roman" w:cs="Times New Roman"/>
          <w:szCs w:val="24"/>
          <w:lang w:val="en-US"/>
        </w:rPr>
        <w:t xml:space="preserve"> </w:t>
      </w:r>
      <w:proofErr w:type="spellStart"/>
      <w:r w:rsidR="00441956" w:rsidRPr="00441956">
        <w:rPr>
          <w:rFonts w:eastAsia="Times New Roman" w:cs="Times New Roman"/>
          <w:szCs w:val="24"/>
          <w:lang w:val="en-US"/>
        </w:rPr>
        <w:t>keterampilan</w:t>
      </w:r>
      <w:proofErr w:type="spellEnd"/>
      <w:r w:rsidR="00441956" w:rsidRPr="00441956">
        <w:rPr>
          <w:rFonts w:eastAsia="Times New Roman" w:cs="Times New Roman"/>
          <w:szCs w:val="24"/>
          <w:lang w:val="en-US"/>
        </w:rPr>
        <w:t xml:space="preserve"> yang perlu </w:t>
      </w:r>
      <w:proofErr w:type="spellStart"/>
      <w:r w:rsidR="00441956" w:rsidRPr="00441956">
        <w:rPr>
          <w:rFonts w:eastAsia="Times New Roman" w:cs="Times New Roman"/>
          <w:szCs w:val="24"/>
          <w:lang w:val="en-US"/>
        </w:rPr>
        <w:t>dimiliki</w:t>
      </w:r>
      <w:proofErr w:type="spellEnd"/>
      <w:r w:rsidR="00441956" w:rsidRPr="00441956">
        <w:rPr>
          <w:rFonts w:eastAsia="Times New Roman" w:cs="Times New Roman"/>
          <w:szCs w:val="24"/>
          <w:lang w:val="en-US"/>
        </w:rPr>
        <w:t xml:space="preserve"> </w:t>
      </w:r>
      <w:proofErr w:type="spellStart"/>
      <w:r w:rsidR="00441956" w:rsidRPr="00441956">
        <w:rPr>
          <w:rFonts w:eastAsia="Times New Roman" w:cs="Times New Roman"/>
          <w:szCs w:val="24"/>
          <w:lang w:val="en-US"/>
        </w:rPr>
        <w:t>pemilik</w:t>
      </w:r>
      <w:proofErr w:type="spellEnd"/>
      <w:r w:rsidR="00441956" w:rsidRPr="00441956">
        <w:rPr>
          <w:rFonts w:eastAsia="Times New Roman" w:cs="Times New Roman"/>
          <w:szCs w:val="24"/>
          <w:lang w:val="en-US"/>
        </w:rPr>
        <w:t xml:space="preserve"> </w:t>
      </w:r>
      <w:proofErr w:type="spellStart"/>
      <w:r w:rsidR="00441956" w:rsidRPr="00441956">
        <w:rPr>
          <w:rFonts w:eastAsia="Times New Roman" w:cs="Times New Roman"/>
          <w:szCs w:val="24"/>
          <w:lang w:val="en-US"/>
        </w:rPr>
        <w:t>bisnis</w:t>
      </w:r>
      <w:proofErr w:type="spellEnd"/>
      <w:r w:rsidR="00441956" w:rsidRPr="00441956">
        <w:rPr>
          <w:rFonts w:eastAsia="Times New Roman" w:cs="Times New Roman"/>
          <w:szCs w:val="24"/>
          <w:lang w:val="en-US"/>
        </w:rPr>
        <w:t xml:space="preserve"> saat </w:t>
      </w:r>
      <w:proofErr w:type="spellStart"/>
      <w:r w:rsidR="00441956" w:rsidRPr="00441956">
        <w:rPr>
          <w:rFonts w:eastAsia="Times New Roman" w:cs="Times New Roman"/>
          <w:szCs w:val="24"/>
          <w:lang w:val="en-US"/>
        </w:rPr>
        <w:t>mengelola</w:t>
      </w:r>
      <w:proofErr w:type="spellEnd"/>
      <w:r w:rsidR="00441956" w:rsidRPr="00441956">
        <w:rPr>
          <w:rFonts w:eastAsia="Times New Roman" w:cs="Times New Roman"/>
          <w:szCs w:val="24"/>
          <w:lang w:val="en-US"/>
        </w:rPr>
        <w:t xml:space="preserve"> </w:t>
      </w:r>
      <w:proofErr w:type="spellStart"/>
      <w:r w:rsidR="00441956" w:rsidRPr="00441956">
        <w:rPr>
          <w:rFonts w:eastAsia="Times New Roman" w:cs="Times New Roman"/>
          <w:szCs w:val="24"/>
          <w:lang w:val="en-US"/>
        </w:rPr>
        <w:t>perusahaan</w:t>
      </w:r>
      <w:proofErr w:type="spellEnd"/>
      <w:r w:rsidR="00441956" w:rsidRPr="00441956">
        <w:rPr>
          <w:rFonts w:eastAsia="Times New Roman" w:cs="Times New Roman"/>
          <w:szCs w:val="24"/>
          <w:lang w:val="en-US"/>
        </w:rPr>
        <w:t xml:space="preserve"> mereka. </w:t>
      </w:r>
      <w:r w:rsidR="00441956" w:rsidRPr="00441956">
        <w:rPr>
          <w:rFonts w:eastAsia="Times New Roman" w:cs="Times New Roman"/>
          <w:szCs w:val="24"/>
          <w:lang w:val="de-DE"/>
        </w:rPr>
        <w:t>Seorang pemimpin atau pemilik dengan pengalaman akuntansi tentu dapat membuat laporan keuangan berkaliber tinggi.</w:t>
      </w:r>
    </w:p>
    <w:p w14:paraId="43F880BF" w14:textId="09630519" w:rsidR="00123ABB" w:rsidRPr="00210788" w:rsidRDefault="00123ABB" w:rsidP="00210788">
      <w:pPr>
        <w:pStyle w:val="ListParagraph"/>
        <w:numPr>
          <w:ilvl w:val="1"/>
          <w:numId w:val="11"/>
        </w:numPr>
        <w:spacing w:after="0" w:line="360" w:lineRule="auto"/>
        <w:ind w:right="-236"/>
        <w:jc w:val="left"/>
        <w:rPr>
          <w:b/>
          <w:bCs/>
          <w:szCs w:val="24"/>
          <w:lang w:val="en-ID"/>
        </w:rPr>
      </w:pPr>
      <w:proofErr w:type="spellStart"/>
      <w:r w:rsidRPr="00210788">
        <w:rPr>
          <w:b/>
          <w:bCs/>
          <w:szCs w:val="24"/>
          <w:lang w:val="en-ID"/>
        </w:rPr>
        <w:t>Literasi</w:t>
      </w:r>
      <w:proofErr w:type="spellEnd"/>
      <w:r w:rsidRPr="00210788">
        <w:rPr>
          <w:b/>
          <w:bCs/>
          <w:szCs w:val="24"/>
          <w:lang w:val="en-ID"/>
        </w:rPr>
        <w:t xml:space="preserve"> </w:t>
      </w:r>
      <w:proofErr w:type="spellStart"/>
      <w:r w:rsidRPr="00210788">
        <w:rPr>
          <w:b/>
          <w:bCs/>
          <w:szCs w:val="24"/>
          <w:lang w:val="en-ID"/>
        </w:rPr>
        <w:t>Keuangan</w:t>
      </w:r>
      <w:proofErr w:type="spellEnd"/>
    </w:p>
    <w:p w14:paraId="76210281" w14:textId="3B1151F4" w:rsidR="00441956" w:rsidRDefault="00441956" w:rsidP="00210788">
      <w:pPr>
        <w:spacing w:after="0" w:line="360" w:lineRule="auto"/>
        <w:ind w:left="142" w:right="-23" w:firstLine="360"/>
        <w:rPr>
          <w:szCs w:val="24"/>
          <w:lang w:val="de-DE"/>
        </w:rPr>
      </w:pPr>
      <w:r w:rsidRPr="00441956">
        <w:rPr>
          <w:szCs w:val="24"/>
          <w:lang w:val="en-ID"/>
        </w:rPr>
        <w:t xml:space="preserve">Surat </w:t>
      </w:r>
      <w:proofErr w:type="spellStart"/>
      <w:r w:rsidRPr="00441956">
        <w:rPr>
          <w:szCs w:val="24"/>
          <w:lang w:val="en-ID"/>
        </w:rPr>
        <w:t>edaran</w:t>
      </w:r>
      <w:proofErr w:type="spellEnd"/>
      <w:r w:rsidRPr="00441956">
        <w:rPr>
          <w:szCs w:val="24"/>
          <w:lang w:val="en-ID"/>
        </w:rPr>
        <w:t xml:space="preserve"> </w:t>
      </w:r>
      <w:proofErr w:type="spellStart"/>
      <w:r w:rsidRPr="00441956">
        <w:rPr>
          <w:szCs w:val="24"/>
          <w:lang w:val="en-ID"/>
        </w:rPr>
        <w:t>Otoritas</w:t>
      </w:r>
      <w:proofErr w:type="spellEnd"/>
      <w:r w:rsidRPr="00441956">
        <w:rPr>
          <w:szCs w:val="24"/>
          <w:lang w:val="en-ID"/>
        </w:rPr>
        <w:t xml:space="preserve"> Jasa </w:t>
      </w:r>
      <w:proofErr w:type="spellStart"/>
      <w:r w:rsidRPr="00441956">
        <w:rPr>
          <w:szCs w:val="24"/>
          <w:lang w:val="en-ID"/>
        </w:rPr>
        <w:t>Keuangan</w:t>
      </w:r>
      <w:proofErr w:type="spellEnd"/>
      <w:r w:rsidRPr="00441956">
        <w:rPr>
          <w:szCs w:val="24"/>
          <w:lang w:val="en-ID"/>
        </w:rPr>
        <w:t xml:space="preserve"> (OJK) </w:t>
      </w:r>
      <w:proofErr w:type="spellStart"/>
      <w:r w:rsidRPr="00441956">
        <w:rPr>
          <w:szCs w:val="24"/>
          <w:lang w:val="en-ID"/>
        </w:rPr>
        <w:t>tahun</w:t>
      </w:r>
      <w:proofErr w:type="spellEnd"/>
      <w:r w:rsidRPr="00441956">
        <w:rPr>
          <w:szCs w:val="24"/>
          <w:lang w:val="en-ID"/>
        </w:rPr>
        <w:t xml:space="preserve"> 2014 </w:t>
      </w:r>
      <w:proofErr w:type="spellStart"/>
      <w:r w:rsidRPr="00441956">
        <w:rPr>
          <w:szCs w:val="24"/>
          <w:lang w:val="en-ID"/>
        </w:rPr>
        <w:t>mendefinisikan</w:t>
      </w:r>
      <w:proofErr w:type="spellEnd"/>
      <w:r w:rsidRPr="00441956">
        <w:rPr>
          <w:szCs w:val="24"/>
          <w:lang w:val="en-ID"/>
        </w:rPr>
        <w:t xml:space="preserve"> </w:t>
      </w:r>
      <w:proofErr w:type="spellStart"/>
      <w:r w:rsidRPr="00441956">
        <w:rPr>
          <w:szCs w:val="24"/>
          <w:lang w:val="en-ID"/>
        </w:rPr>
        <w:t>literasi</w:t>
      </w:r>
      <w:proofErr w:type="spellEnd"/>
      <w:r w:rsidRPr="00441956">
        <w:rPr>
          <w:szCs w:val="24"/>
          <w:lang w:val="en-ID"/>
        </w:rPr>
        <w:t xml:space="preserve"> </w:t>
      </w:r>
      <w:proofErr w:type="spellStart"/>
      <w:r w:rsidRPr="00441956">
        <w:rPr>
          <w:szCs w:val="24"/>
          <w:lang w:val="en-ID"/>
        </w:rPr>
        <w:t>keuangan</w:t>
      </w:r>
      <w:proofErr w:type="spellEnd"/>
      <w:r w:rsidRPr="00441956">
        <w:rPr>
          <w:szCs w:val="24"/>
          <w:lang w:val="en-ID"/>
        </w:rPr>
        <w:t xml:space="preserve"> </w:t>
      </w:r>
      <w:proofErr w:type="spellStart"/>
      <w:r w:rsidRPr="00441956">
        <w:rPr>
          <w:szCs w:val="24"/>
          <w:lang w:val="en-ID"/>
        </w:rPr>
        <w:t>sebagai</w:t>
      </w:r>
      <w:proofErr w:type="spellEnd"/>
      <w:r w:rsidRPr="00441956">
        <w:rPr>
          <w:szCs w:val="24"/>
          <w:lang w:val="en-ID"/>
        </w:rPr>
        <w:t xml:space="preserve"> </w:t>
      </w:r>
      <w:proofErr w:type="spellStart"/>
      <w:r w:rsidRPr="00441956">
        <w:rPr>
          <w:szCs w:val="24"/>
          <w:lang w:val="en-ID"/>
        </w:rPr>
        <w:t>serangkaian</w:t>
      </w:r>
      <w:proofErr w:type="spellEnd"/>
      <w:r w:rsidRPr="00441956">
        <w:rPr>
          <w:szCs w:val="24"/>
          <w:lang w:val="en-ID"/>
        </w:rPr>
        <w:t xml:space="preserve"> </w:t>
      </w:r>
      <w:proofErr w:type="spellStart"/>
      <w:r w:rsidRPr="00441956">
        <w:rPr>
          <w:szCs w:val="24"/>
          <w:lang w:val="en-ID"/>
        </w:rPr>
        <w:t>prosedur</w:t>
      </w:r>
      <w:proofErr w:type="spellEnd"/>
      <w:r w:rsidRPr="00441956">
        <w:rPr>
          <w:szCs w:val="24"/>
          <w:lang w:val="en-ID"/>
        </w:rPr>
        <w:t xml:space="preserve"> </w:t>
      </w:r>
      <w:proofErr w:type="spellStart"/>
      <w:r w:rsidRPr="00441956">
        <w:rPr>
          <w:szCs w:val="24"/>
          <w:lang w:val="en-ID"/>
        </w:rPr>
        <w:t>atau</w:t>
      </w:r>
      <w:proofErr w:type="spellEnd"/>
      <w:r w:rsidRPr="00441956">
        <w:rPr>
          <w:szCs w:val="24"/>
          <w:lang w:val="en-ID"/>
        </w:rPr>
        <w:t xml:space="preserve"> </w:t>
      </w:r>
      <w:proofErr w:type="spellStart"/>
      <w:r w:rsidRPr="00441956">
        <w:rPr>
          <w:szCs w:val="24"/>
          <w:lang w:val="en-ID"/>
        </w:rPr>
        <w:t>kegiatan</w:t>
      </w:r>
      <w:proofErr w:type="spellEnd"/>
      <w:r w:rsidRPr="00441956">
        <w:rPr>
          <w:szCs w:val="24"/>
          <w:lang w:val="en-ID"/>
        </w:rPr>
        <w:t xml:space="preserve"> </w:t>
      </w:r>
      <w:proofErr w:type="spellStart"/>
      <w:r w:rsidRPr="00441956">
        <w:rPr>
          <w:szCs w:val="24"/>
          <w:lang w:val="en-ID"/>
        </w:rPr>
        <w:t>untuk</w:t>
      </w:r>
      <w:proofErr w:type="spellEnd"/>
      <w:r w:rsidRPr="00441956">
        <w:rPr>
          <w:szCs w:val="24"/>
          <w:lang w:val="en-ID"/>
        </w:rPr>
        <w:t xml:space="preserve"> </w:t>
      </w:r>
      <w:proofErr w:type="spellStart"/>
      <w:r w:rsidRPr="00441956">
        <w:rPr>
          <w:szCs w:val="24"/>
          <w:lang w:val="en-ID"/>
        </w:rPr>
        <w:t>meningkatkan</w:t>
      </w:r>
      <w:proofErr w:type="spellEnd"/>
      <w:r w:rsidRPr="00441956">
        <w:rPr>
          <w:szCs w:val="24"/>
          <w:lang w:val="en-ID"/>
        </w:rPr>
        <w:t xml:space="preserve"> </w:t>
      </w:r>
      <w:proofErr w:type="spellStart"/>
      <w:r w:rsidRPr="00441956">
        <w:rPr>
          <w:szCs w:val="24"/>
          <w:lang w:val="en-ID"/>
        </w:rPr>
        <w:t>pengetahuan</w:t>
      </w:r>
      <w:proofErr w:type="spellEnd"/>
      <w:r w:rsidRPr="00441956">
        <w:rPr>
          <w:szCs w:val="24"/>
          <w:lang w:val="en-ID"/>
        </w:rPr>
        <w:t xml:space="preserve">, </w:t>
      </w:r>
      <w:proofErr w:type="spellStart"/>
      <w:r w:rsidRPr="00441956">
        <w:rPr>
          <w:szCs w:val="24"/>
          <w:lang w:val="en-ID"/>
        </w:rPr>
        <w:t>kemampuan</w:t>
      </w:r>
      <w:proofErr w:type="spellEnd"/>
      <w:r w:rsidRPr="00441956">
        <w:rPr>
          <w:szCs w:val="24"/>
          <w:lang w:val="en-ID"/>
        </w:rPr>
        <w:t xml:space="preserve">, dan rasa </w:t>
      </w:r>
      <w:proofErr w:type="spellStart"/>
      <w:r w:rsidRPr="00441956">
        <w:rPr>
          <w:szCs w:val="24"/>
          <w:lang w:val="en-ID"/>
        </w:rPr>
        <w:t>percaya</w:t>
      </w:r>
      <w:proofErr w:type="spellEnd"/>
      <w:r w:rsidRPr="00441956">
        <w:rPr>
          <w:szCs w:val="24"/>
          <w:lang w:val="en-ID"/>
        </w:rPr>
        <w:t xml:space="preserve"> </w:t>
      </w:r>
      <w:proofErr w:type="spellStart"/>
      <w:r w:rsidRPr="00441956">
        <w:rPr>
          <w:szCs w:val="24"/>
          <w:lang w:val="en-ID"/>
        </w:rPr>
        <w:t>diri</w:t>
      </w:r>
      <w:proofErr w:type="spellEnd"/>
      <w:r w:rsidRPr="00441956">
        <w:rPr>
          <w:szCs w:val="24"/>
          <w:lang w:val="en-ID"/>
        </w:rPr>
        <w:t xml:space="preserve"> </w:t>
      </w:r>
      <w:proofErr w:type="spellStart"/>
      <w:r w:rsidRPr="00441956">
        <w:rPr>
          <w:szCs w:val="24"/>
          <w:lang w:val="en-ID"/>
        </w:rPr>
        <w:t>nasabah</w:t>
      </w:r>
      <w:proofErr w:type="spellEnd"/>
      <w:r w:rsidRPr="00441956">
        <w:rPr>
          <w:szCs w:val="24"/>
          <w:lang w:val="en-ID"/>
        </w:rPr>
        <w:t xml:space="preserve"> dan </w:t>
      </w:r>
      <w:proofErr w:type="spellStart"/>
      <w:r w:rsidRPr="00441956">
        <w:rPr>
          <w:szCs w:val="24"/>
          <w:lang w:val="en-ID"/>
        </w:rPr>
        <w:t>masyarakat</w:t>
      </w:r>
      <w:proofErr w:type="spellEnd"/>
      <w:r w:rsidRPr="00441956">
        <w:rPr>
          <w:szCs w:val="24"/>
          <w:lang w:val="en-ID"/>
        </w:rPr>
        <w:t xml:space="preserve"> </w:t>
      </w:r>
      <w:proofErr w:type="spellStart"/>
      <w:r w:rsidRPr="00441956">
        <w:rPr>
          <w:szCs w:val="24"/>
          <w:lang w:val="en-ID"/>
        </w:rPr>
        <w:t>umum</w:t>
      </w:r>
      <w:proofErr w:type="spellEnd"/>
      <w:r w:rsidRPr="00441956">
        <w:rPr>
          <w:szCs w:val="24"/>
          <w:lang w:val="en-ID"/>
        </w:rPr>
        <w:t xml:space="preserve"> agar </w:t>
      </w:r>
      <w:proofErr w:type="spellStart"/>
      <w:r w:rsidRPr="00441956">
        <w:rPr>
          <w:szCs w:val="24"/>
          <w:lang w:val="en-ID"/>
        </w:rPr>
        <w:t>dapat</w:t>
      </w:r>
      <w:proofErr w:type="spellEnd"/>
      <w:r w:rsidRPr="00441956">
        <w:rPr>
          <w:szCs w:val="24"/>
          <w:lang w:val="en-ID"/>
        </w:rPr>
        <w:t xml:space="preserve"> </w:t>
      </w:r>
      <w:proofErr w:type="spellStart"/>
      <w:r w:rsidRPr="00441956">
        <w:rPr>
          <w:szCs w:val="24"/>
          <w:lang w:val="en-ID"/>
        </w:rPr>
        <w:t>mengelola</w:t>
      </w:r>
      <w:proofErr w:type="spellEnd"/>
      <w:r w:rsidRPr="00441956">
        <w:rPr>
          <w:szCs w:val="24"/>
          <w:lang w:val="en-ID"/>
        </w:rPr>
        <w:t xml:space="preserve"> </w:t>
      </w:r>
      <w:proofErr w:type="spellStart"/>
      <w:r w:rsidRPr="00441956">
        <w:rPr>
          <w:szCs w:val="24"/>
          <w:lang w:val="en-ID"/>
        </w:rPr>
        <w:t>uangnya</w:t>
      </w:r>
      <w:proofErr w:type="spellEnd"/>
      <w:r w:rsidRPr="00441956">
        <w:rPr>
          <w:szCs w:val="24"/>
          <w:lang w:val="en-ID"/>
        </w:rPr>
        <w:t xml:space="preserve"> </w:t>
      </w:r>
      <w:proofErr w:type="spellStart"/>
      <w:r w:rsidRPr="00441956">
        <w:rPr>
          <w:szCs w:val="24"/>
          <w:lang w:val="en-ID"/>
        </w:rPr>
        <w:t>dengan</w:t>
      </w:r>
      <w:proofErr w:type="spellEnd"/>
      <w:r w:rsidRPr="00441956">
        <w:rPr>
          <w:szCs w:val="24"/>
          <w:lang w:val="en-ID"/>
        </w:rPr>
        <w:t xml:space="preserve"> </w:t>
      </w:r>
      <w:proofErr w:type="spellStart"/>
      <w:r w:rsidRPr="00441956">
        <w:rPr>
          <w:szCs w:val="24"/>
          <w:lang w:val="en-ID"/>
        </w:rPr>
        <w:t>lebih</w:t>
      </w:r>
      <w:proofErr w:type="spellEnd"/>
      <w:r w:rsidRPr="00441956">
        <w:rPr>
          <w:szCs w:val="24"/>
          <w:lang w:val="en-ID"/>
        </w:rPr>
        <w:t xml:space="preserve"> </w:t>
      </w:r>
      <w:proofErr w:type="spellStart"/>
      <w:r w:rsidRPr="00441956">
        <w:rPr>
          <w:szCs w:val="24"/>
          <w:lang w:val="en-ID"/>
        </w:rPr>
        <w:t>efektif</w:t>
      </w:r>
      <w:proofErr w:type="spellEnd"/>
      <w:r w:rsidRPr="00441956">
        <w:rPr>
          <w:szCs w:val="24"/>
          <w:lang w:val="en-ID"/>
        </w:rPr>
        <w:t xml:space="preserve">. Lusardi dan </w:t>
      </w:r>
      <w:proofErr w:type="spellStart"/>
      <w:r w:rsidRPr="00441956">
        <w:rPr>
          <w:szCs w:val="24"/>
          <w:lang w:val="en-ID"/>
        </w:rPr>
        <w:t>Mirchell</w:t>
      </w:r>
      <w:proofErr w:type="spellEnd"/>
      <w:r>
        <w:rPr>
          <w:szCs w:val="24"/>
          <w:lang w:val="en-ID"/>
        </w:rPr>
        <w:t xml:space="preserve"> </w:t>
      </w:r>
      <w:r>
        <w:rPr>
          <w:szCs w:val="24"/>
          <w:lang w:val="en-ID"/>
        </w:rPr>
        <w:fldChar w:fldCharType="begin" w:fldLock="1"/>
      </w:r>
      <w:r>
        <w:rPr>
          <w:szCs w:val="24"/>
          <w:lang w:val="en-ID"/>
        </w:rPr>
        <w:instrText>ADDIN CSL_CITATION {"citationItems":[{"id":"ITEM-1","itemData":{"DOI":"10.1257/jel.52.1.5","ISSN":"00220515","PMID":"28579637","abstract":"This paper undertakes an assessment of a rapidly growing body of economic research on financial literacy. We start with an overview of theoretical research, which casts financial knowledge as a form of investment in human capital. Endogenizing financial knowledge has important implications for welfare, as well as policies intended to enhance levels of financial knowledge in the larger population. Next, we draw on recent surveys to establish how much (or how little) people know and identify the least financially savvy population subgroups. This is followed by an examination of the impact of financial literacy on economic decision making in the United States and elsewhere. While the literature is still young, conclusions may be drawn about the effects and consequences of financial illiteracy and what works to remedy these gaps. A final section offers thoughts on what remains to be learned if researchers are to better inform theoretical and empirical models as well as public policy.","author":[{"dropping-particle":"","family":"Lusardi","given":"Annamaria","non-dropping-particle":"","parse-names":false,"suffix":""},{"dropping-particle":"","family":"Mitchell","given":"Olivia S.","non-dropping-particle":"","parse-names":false,"suffix":""}],"container-title":"Journal of Economic Literature","id":"ITEM-1","issue":"1","issued":{"date-parts":[["2014"]]},"page":"5-44","title":"The economic importance of financial literacy: Theory and evidence","type":"article-journal","volume":"52"},"uris":["http://www.mendeley.com/documents/?uuid=6856b2a7-6856-4b90-bb02-a1fb0d07f109"]}],"mendeley":{"formattedCitation":"(Lusardi &amp; Mitchell, 2014)","plainTextFormattedCitation":"(Lusardi &amp; Mitchell, 2014)","previouslyFormattedCitation":"(Lusardi &amp; Mitchell, 2014)"},"properties":{"noteIndex":0},"schema":"https://github.com/citation-style-language/schema/raw/master/csl-citation.json"}</w:instrText>
      </w:r>
      <w:r>
        <w:rPr>
          <w:szCs w:val="24"/>
          <w:lang w:val="en-ID"/>
        </w:rPr>
        <w:fldChar w:fldCharType="separate"/>
      </w:r>
      <w:r w:rsidRPr="00441956">
        <w:rPr>
          <w:noProof/>
          <w:szCs w:val="24"/>
          <w:lang w:val="en-ID"/>
        </w:rPr>
        <w:t>(Lusardi &amp; Mitchell, 2014)</w:t>
      </w:r>
      <w:r>
        <w:rPr>
          <w:szCs w:val="24"/>
          <w:lang w:val="en-ID"/>
        </w:rPr>
        <w:fldChar w:fldCharType="end"/>
      </w:r>
      <w:r w:rsidR="000911B4">
        <w:rPr>
          <w:szCs w:val="24"/>
          <w:lang w:val="en-ID"/>
        </w:rPr>
        <w:t xml:space="preserve"> </w:t>
      </w:r>
      <w:proofErr w:type="spellStart"/>
      <w:r w:rsidR="000911B4">
        <w:rPr>
          <w:szCs w:val="24"/>
          <w:lang w:val="en-ID"/>
        </w:rPr>
        <w:t>menyatakan</w:t>
      </w:r>
      <w:proofErr w:type="spellEnd"/>
      <w:r w:rsidRPr="00441956">
        <w:rPr>
          <w:szCs w:val="24"/>
          <w:lang w:val="en-ID"/>
        </w:rPr>
        <w:t xml:space="preserve"> </w:t>
      </w:r>
      <w:proofErr w:type="spellStart"/>
      <w:r w:rsidRPr="00441956">
        <w:rPr>
          <w:szCs w:val="24"/>
          <w:lang w:val="en-ID"/>
        </w:rPr>
        <w:t>literasi</w:t>
      </w:r>
      <w:proofErr w:type="spellEnd"/>
      <w:r w:rsidRPr="00441956">
        <w:rPr>
          <w:szCs w:val="24"/>
          <w:lang w:val="en-ID"/>
        </w:rPr>
        <w:t xml:space="preserve"> </w:t>
      </w:r>
      <w:proofErr w:type="spellStart"/>
      <w:r w:rsidRPr="00441956">
        <w:rPr>
          <w:szCs w:val="24"/>
          <w:lang w:val="en-ID"/>
        </w:rPr>
        <w:t>keuangan</w:t>
      </w:r>
      <w:proofErr w:type="spellEnd"/>
      <w:r w:rsidRPr="00441956">
        <w:rPr>
          <w:szCs w:val="24"/>
          <w:lang w:val="en-ID"/>
        </w:rPr>
        <w:t xml:space="preserve"> </w:t>
      </w:r>
      <w:proofErr w:type="spellStart"/>
      <w:r w:rsidRPr="00441956">
        <w:rPr>
          <w:szCs w:val="24"/>
          <w:lang w:val="en-ID"/>
        </w:rPr>
        <w:t>adalah</w:t>
      </w:r>
      <w:proofErr w:type="spellEnd"/>
      <w:r w:rsidRPr="00441956">
        <w:rPr>
          <w:szCs w:val="24"/>
          <w:lang w:val="en-ID"/>
        </w:rPr>
        <w:t xml:space="preserve"> </w:t>
      </w:r>
      <w:proofErr w:type="spellStart"/>
      <w:r w:rsidRPr="00441956">
        <w:rPr>
          <w:szCs w:val="24"/>
          <w:lang w:val="en-ID"/>
        </w:rPr>
        <w:t>bakat</w:t>
      </w:r>
      <w:proofErr w:type="spellEnd"/>
      <w:r w:rsidRPr="00441956">
        <w:rPr>
          <w:szCs w:val="24"/>
          <w:lang w:val="en-ID"/>
        </w:rPr>
        <w:t xml:space="preserve"> yang </w:t>
      </w:r>
      <w:proofErr w:type="spellStart"/>
      <w:r w:rsidRPr="00441956">
        <w:rPr>
          <w:szCs w:val="24"/>
          <w:lang w:val="en-ID"/>
        </w:rPr>
        <w:t>harus</w:t>
      </w:r>
      <w:proofErr w:type="spellEnd"/>
      <w:r w:rsidRPr="00441956">
        <w:rPr>
          <w:szCs w:val="24"/>
          <w:lang w:val="en-ID"/>
        </w:rPr>
        <w:t xml:space="preserve"> </w:t>
      </w:r>
      <w:proofErr w:type="spellStart"/>
      <w:r w:rsidRPr="00441956">
        <w:rPr>
          <w:szCs w:val="24"/>
          <w:lang w:val="en-ID"/>
        </w:rPr>
        <w:t>dipelajari</w:t>
      </w:r>
      <w:proofErr w:type="spellEnd"/>
      <w:r w:rsidRPr="00441956">
        <w:rPr>
          <w:szCs w:val="24"/>
          <w:lang w:val="en-ID"/>
        </w:rPr>
        <w:t xml:space="preserve"> </w:t>
      </w:r>
      <w:proofErr w:type="spellStart"/>
      <w:r w:rsidRPr="00441956">
        <w:rPr>
          <w:szCs w:val="24"/>
          <w:lang w:val="en-ID"/>
        </w:rPr>
        <w:t>setiap</w:t>
      </w:r>
      <w:proofErr w:type="spellEnd"/>
      <w:r w:rsidRPr="00441956">
        <w:rPr>
          <w:szCs w:val="24"/>
          <w:lang w:val="en-ID"/>
        </w:rPr>
        <w:t xml:space="preserve"> orang </w:t>
      </w:r>
      <w:proofErr w:type="spellStart"/>
      <w:r w:rsidRPr="00441956">
        <w:rPr>
          <w:szCs w:val="24"/>
          <w:lang w:val="en-ID"/>
        </w:rPr>
        <w:t>untuk</w:t>
      </w:r>
      <w:proofErr w:type="spellEnd"/>
      <w:r w:rsidRPr="00441956">
        <w:rPr>
          <w:szCs w:val="24"/>
          <w:lang w:val="en-ID"/>
        </w:rPr>
        <w:t xml:space="preserve"> </w:t>
      </w:r>
      <w:proofErr w:type="spellStart"/>
      <w:r w:rsidRPr="00441956">
        <w:rPr>
          <w:szCs w:val="24"/>
          <w:lang w:val="en-ID"/>
        </w:rPr>
        <w:t>meningkatkan</w:t>
      </w:r>
      <w:proofErr w:type="spellEnd"/>
      <w:r w:rsidRPr="00441956">
        <w:rPr>
          <w:szCs w:val="24"/>
          <w:lang w:val="en-ID"/>
        </w:rPr>
        <w:t xml:space="preserve"> </w:t>
      </w:r>
      <w:proofErr w:type="spellStart"/>
      <w:r w:rsidRPr="00441956">
        <w:rPr>
          <w:szCs w:val="24"/>
          <w:lang w:val="en-ID"/>
        </w:rPr>
        <w:t>taraf</w:t>
      </w:r>
      <w:proofErr w:type="spellEnd"/>
      <w:r w:rsidRPr="00441956">
        <w:rPr>
          <w:szCs w:val="24"/>
          <w:lang w:val="en-ID"/>
        </w:rPr>
        <w:t xml:space="preserve"> </w:t>
      </w:r>
      <w:proofErr w:type="spellStart"/>
      <w:r w:rsidRPr="00441956">
        <w:rPr>
          <w:szCs w:val="24"/>
          <w:lang w:val="en-ID"/>
        </w:rPr>
        <w:t>hidup</w:t>
      </w:r>
      <w:proofErr w:type="spellEnd"/>
      <w:r w:rsidRPr="00441956">
        <w:rPr>
          <w:szCs w:val="24"/>
          <w:lang w:val="en-ID"/>
        </w:rPr>
        <w:t xml:space="preserve"> </w:t>
      </w:r>
      <w:proofErr w:type="spellStart"/>
      <w:r w:rsidRPr="00441956">
        <w:rPr>
          <w:szCs w:val="24"/>
          <w:lang w:val="en-ID"/>
        </w:rPr>
        <w:t>mereka</w:t>
      </w:r>
      <w:proofErr w:type="spellEnd"/>
      <w:r w:rsidRPr="00441956">
        <w:rPr>
          <w:szCs w:val="24"/>
          <w:lang w:val="en-ID"/>
        </w:rPr>
        <w:t xml:space="preserve"> </w:t>
      </w:r>
      <w:proofErr w:type="spellStart"/>
      <w:r w:rsidRPr="00441956">
        <w:rPr>
          <w:szCs w:val="24"/>
          <w:lang w:val="en-ID"/>
        </w:rPr>
        <w:t>melalui</w:t>
      </w:r>
      <w:proofErr w:type="spellEnd"/>
      <w:r w:rsidRPr="00441956">
        <w:rPr>
          <w:szCs w:val="24"/>
          <w:lang w:val="en-ID"/>
        </w:rPr>
        <w:t xml:space="preserve"> </w:t>
      </w:r>
      <w:proofErr w:type="spellStart"/>
      <w:r w:rsidRPr="00441956">
        <w:rPr>
          <w:szCs w:val="24"/>
          <w:lang w:val="en-ID"/>
        </w:rPr>
        <w:t>kesadaran</w:t>
      </w:r>
      <w:proofErr w:type="spellEnd"/>
      <w:r w:rsidRPr="00441956">
        <w:rPr>
          <w:szCs w:val="24"/>
          <w:lang w:val="en-ID"/>
        </w:rPr>
        <w:t xml:space="preserve"> </w:t>
      </w:r>
      <w:proofErr w:type="spellStart"/>
      <w:r w:rsidRPr="00441956">
        <w:rPr>
          <w:szCs w:val="24"/>
          <w:lang w:val="en-ID"/>
        </w:rPr>
        <w:t>akan</w:t>
      </w:r>
      <w:proofErr w:type="spellEnd"/>
      <w:r w:rsidRPr="00441956">
        <w:rPr>
          <w:szCs w:val="24"/>
          <w:lang w:val="en-ID"/>
        </w:rPr>
        <w:t xml:space="preserve"> </w:t>
      </w:r>
      <w:proofErr w:type="spellStart"/>
      <w:r w:rsidRPr="00441956">
        <w:rPr>
          <w:szCs w:val="24"/>
          <w:lang w:val="en-ID"/>
        </w:rPr>
        <w:t>alokasi</w:t>
      </w:r>
      <w:proofErr w:type="spellEnd"/>
      <w:r w:rsidRPr="00441956">
        <w:rPr>
          <w:szCs w:val="24"/>
          <w:lang w:val="en-ID"/>
        </w:rPr>
        <w:t xml:space="preserve"> dan </w:t>
      </w:r>
      <w:proofErr w:type="spellStart"/>
      <w:r w:rsidRPr="00441956">
        <w:rPr>
          <w:szCs w:val="24"/>
          <w:lang w:val="en-ID"/>
        </w:rPr>
        <w:t>perencanaan</w:t>
      </w:r>
      <w:proofErr w:type="spellEnd"/>
      <w:r w:rsidRPr="00441956">
        <w:rPr>
          <w:szCs w:val="24"/>
          <w:lang w:val="en-ID"/>
        </w:rPr>
        <w:t xml:space="preserve"> </w:t>
      </w:r>
      <w:proofErr w:type="spellStart"/>
      <w:r w:rsidRPr="00441956">
        <w:rPr>
          <w:szCs w:val="24"/>
          <w:lang w:val="en-ID"/>
        </w:rPr>
        <w:lastRenderedPageBreak/>
        <w:t>sumber</w:t>
      </w:r>
      <w:proofErr w:type="spellEnd"/>
      <w:r w:rsidRPr="00441956">
        <w:rPr>
          <w:szCs w:val="24"/>
          <w:lang w:val="en-ID"/>
        </w:rPr>
        <w:t xml:space="preserve"> </w:t>
      </w:r>
      <w:proofErr w:type="spellStart"/>
      <w:r w:rsidRPr="00441956">
        <w:rPr>
          <w:szCs w:val="24"/>
          <w:lang w:val="en-ID"/>
        </w:rPr>
        <w:t>daya</w:t>
      </w:r>
      <w:proofErr w:type="spellEnd"/>
      <w:r w:rsidRPr="00441956">
        <w:rPr>
          <w:szCs w:val="24"/>
          <w:lang w:val="en-ID"/>
        </w:rPr>
        <w:t xml:space="preserve"> yang </w:t>
      </w:r>
      <w:proofErr w:type="spellStart"/>
      <w:r w:rsidRPr="00441956">
        <w:rPr>
          <w:szCs w:val="24"/>
          <w:lang w:val="en-ID"/>
        </w:rPr>
        <w:t>sesuai</w:t>
      </w:r>
      <w:proofErr w:type="spellEnd"/>
      <w:r w:rsidRPr="00441956">
        <w:rPr>
          <w:szCs w:val="24"/>
          <w:lang w:val="en-ID"/>
        </w:rPr>
        <w:t xml:space="preserve"> dan </w:t>
      </w:r>
      <w:proofErr w:type="spellStart"/>
      <w:r w:rsidRPr="00441956">
        <w:rPr>
          <w:szCs w:val="24"/>
          <w:lang w:val="en-ID"/>
        </w:rPr>
        <w:t>efisien</w:t>
      </w:r>
      <w:proofErr w:type="spellEnd"/>
      <w:r w:rsidRPr="00441956">
        <w:rPr>
          <w:szCs w:val="24"/>
          <w:lang w:val="en-ID"/>
        </w:rPr>
        <w:t xml:space="preserve">. </w:t>
      </w:r>
      <w:r w:rsidRPr="00441956">
        <w:rPr>
          <w:szCs w:val="24"/>
          <w:lang w:val="de-DE"/>
        </w:rPr>
        <w:t xml:space="preserve">Empat faktor yang dapat digunakan untuk menilai literasi keuangan, menurut Chen &amp; Volpe </w:t>
      </w:r>
      <w:r>
        <w:rPr>
          <w:szCs w:val="24"/>
          <w:lang w:val="de-DE"/>
        </w:rPr>
        <w:fldChar w:fldCharType="begin" w:fldLock="1"/>
      </w:r>
      <w:r>
        <w:rPr>
          <w:szCs w:val="24"/>
          <w:lang w:val="de-DE"/>
        </w:rPr>
        <w:instrText>ADDIN CSL_CITATION {"citationItems":[{"id":"ITEM-1","itemData":{"DOI":"10.3788/CJL201643.0811001","ISSN":"02587025","abstract":"In order to acquire the full Stokes parameters in the new hyper-spectropolarimetric imaging system quickly and accurately, which is filtered by the acousto-optic tunable filter (AOTF) and modulated by the liquid crystal variable retarder (LCVR), we propose a new measurement method that two LCVRs are controlled by one driving signal source, and we take four fixed driving voltages in turn when the LCVR phase modulation is carried out under different wavelengths. The full Stokes parameters about incident light via the corresponding mathematical calculation are obtained. In order to verify the accuracy of this method, we take three polaroids with the polarization directions of 0°, 90°, and 45° respectively and a quarter-wave plate as the target, with a sheet of frosted glass as the background. Images of all the Stokes parameters are obtained by the imaging system. The results show that the proposed method can obtain all Stokes parameters with high imaging quality. In addition, we further verify the feasibility of the system and the accuracy of the method with the aid of hyper-spectropolarimetric imaging of true leaves and false leaves with different colors. The factors that influence the measurement accuracy of Stokes parameters are analyzed theoretically, providing a theoretical basis for further improving measurement accuracy.","author":[{"dropping-particle":"","family":"Chen","given":"Haiyang","non-dropping-particle":"","parse-names":false,"suffix":""},{"dropping-particle":"","family":"Volpe","given":"Ronald P.","non-dropping-particle":"","parse-names":false,"suffix":""}],"container-title":"FINANCIAL SERVICES REVIEW","id":"ITEM-1","issue":"2","issued":{"date-parts":[["1998"]]},"page":"107-128","title":"An Analysis of Personal Financial Literacy Among College Students","type":"article-journal","volume":"7"},"uris":["http://www.mendeley.com/documents/?uuid=de46df85-1c29-4c1d-90e1-00a10b4b5a02"]}],"mendeley":{"formattedCitation":"(Chen &amp; Volpe, 1998)","plainTextFormattedCitation":"(Chen &amp; Volpe, 1998)","previouslyFormattedCitation":"(Chen &amp; Volpe, 1998)"},"properties":{"noteIndex":0},"schema":"https://github.com/citation-style-language/schema/raw/master/csl-citation.json"}</w:instrText>
      </w:r>
      <w:r>
        <w:rPr>
          <w:szCs w:val="24"/>
          <w:lang w:val="de-DE"/>
        </w:rPr>
        <w:fldChar w:fldCharType="separate"/>
      </w:r>
      <w:r w:rsidRPr="00441956">
        <w:rPr>
          <w:noProof/>
          <w:szCs w:val="24"/>
          <w:lang w:val="de-DE"/>
        </w:rPr>
        <w:t>(Chen &amp; Volpe, 1998)</w:t>
      </w:r>
      <w:r>
        <w:rPr>
          <w:szCs w:val="24"/>
          <w:lang w:val="de-DE"/>
        </w:rPr>
        <w:fldChar w:fldCharType="end"/>
      </w:r>
      <w:r>
        <w:rPr>
          <w:szCs w:val="24"/>
          <w:lang w:val="de-DE"/>
        </w:rPr>
        <w:t xml:space="preserve"> </w:t>
      </w:r>
      <w:r w:rsidRPr="00441956">
        <w:rPr>
          <w:szCs w:val="24"/>
          <w:lang w:val="de-DE"/>
        </w:rPr>
        <w:t>pengetahuan dasar manajemen keuangan, manajemen kredit, manajemen tabungan dan investasi, dan manajemen risiko.</w:t>
      </w:r>
    </w:p>
    <w:p w14:paraId="73BEA84B" w14:textId="77777777" w:rsidR="00441956" w:rsidRPr="00441956" w:rsidRDefault="00441956" w:rsidP="00210788">
      <w:pPr>
        <w:spacing w:after="0" w:line="360" w:lineRule="auto"/>
        <w:ind w:left="142" w:right="-23" w:firstLine="360"/>
        <w:rPr>
          <w:szCs w:val="24"/>
          <w:lang w:val="de-DE"/>
        </w:rPr>
      </w:pPr>
    </w:p>
    <w:p w14:paraId="18E45F99" w14:textId="47E074DC" w:rsidR="00123ABB" w:rsidRPr="00210788" w:rsidRDefault="00210788" w:rsidP="00210788">
      <w:pPr>
        <w:pStyle w:val="ListParagraph"/>
        <w:numPr>
          <w:ilvl w:val="1"/>
          <w:numId w:val="11"/>
        </w:numPr>
        <w:spacing w:after="0" w:line="360" w:lineRule="auto"/>
        <w:ind w:right="-236"/>
        <w:jc w:val="left"/>
        <w:rPr>
          <w:b/>
          <w:bCs/>
          <w:szCs w:val="24"/>
          <w:lang w:val="en-ID"/>
        </w:rPr>
      </w:pPr>
      <w:proofErr w:type="spellStart"/>
      <w:r w:rsidRPr="00210788">
        <w:rPr>
          <w:b/>
          <w:bCs/>
          <w:szCs w:val="24"/>
          <w:lang w:val="en-ID"/>
        </w:rPr>
        <w:t>Kualitas</w:t>
      </w:r>
      <w:proofErr w:type="spellEnd"/>
      <w:r w:rsidRPr="00210788">
        <w:rPr>
          <w:b/>
          <w:bCs/>
          <w:szCs w:val="24"/>
          <w:lang w:val="en-ID"/>
        </w:rPr>
        <w:t xml:space="preserve"> </w:t>
      </w:r>
      <w:proofErr w:type="spellStart"/>
      <w:r w:rsidR="00123ABB" w:rsidRPr="00210788">
        <w:rPr>
          <w:b/>
          <w:bCs/>
          <w:szCs w:val="24"/>
          <w:lang w:val="en-ID"/>
        </w:rPr>
        <w:t>Laporan</w:t>
      </w:r>
      <w:proofErr w:type="spellEnd"/>
      <w:r w:rsidR="00123ABB" w:rsidRPr="00210788">
        <w:rPr>
          <w:b/>
          <w:bCs/>
          <w:szCs w:val="24"/>
          <w:lang w:val="en-ID"/>
        </w:rPr>
        <w:t xml:space="preserve"> </w:t>
      </w:r>
      <w:proofErr w:type="spellStart"/>
      <w:r w:rsidR="00123ABB" w:rsidRPr="00210788">
        <w:rPr>
          <w:b/>
          <w:bCs/>
          <w:szCs w:val="24"/>
          <w:lang w:val="en-ID"/>
        </w:rPr>
        <w:t>Keuangan</w:t>
      </w:r>
      <w:proofErr w:type="spellEnd"/>
    </w:p>
    <w:p w14:paraId="4E5FD68F" w14:textId="1AC63125" w:rsidR="00123ABB" w:rsidRDefault="00441956" w:rsidP="00210788">
      <w:pPr>
        <w:spacing w:after="0" w:line="360" w:lineRule="auto"/>
        <w:ind w:left="142" w:right="-23" w:firstLine="360"/>
        <w:rPr>
          <w:szCs w:val="24"/>
        </w:rPr>
      </w:pPr>
      <w:r w:rsidRPr="00441956">
        <w:rPr>
          <w:szCs w:val="24"/>
          <w:lang w:val="en-US"/>
        </w:rPr>
        <w:t xml:space="preserve">Laporan </w:t>
      </w:r>
      <w:proofErr w:type="spellStart"/>
      <w:r w:rsidRPr="00441956">
        <w:rPr>
          <w:szCs w:val="24"/>
          <w:lang w:val="en-US"/>
        </w:rPr>
        <w:t>keuangan</w:t>
      </w:r>
      <w:proofErr w:type="spellEnd"/>
      <w:r w:rsidRPr="00441956">
        <w:rPr>
          <w:szCs w:val="24"/>
          <w:lang w:val="en-US"/>
        </w:rPr>
        <w:t xml:space="preserve"> </w:t>
      </w:r>
      <w:proofErr w:type="spellStart"/>
      <w:r w:rsidRPr="00441956">
        <w:rPr>
          <w:szCs w:val="24"/>
          <w:lang w:val="en-US"/>
        </w:rPr>
        <w:t>adalah</w:t>
      </w:r>
      <w:proofErr w:type="spellEnd"/>
      <w:r w:rsidRPr="00441956">
        <w:rPr>
          <w:szCs w:val="24"/>
          <w:lang w:val="en-US"/>
        </w:rPr>
        <w:t xml:space="preserve"> data </w:t>
      </w:r>
      <w:proofErr w:type="spellStart"/>
      <w:r w:rsidRPr="00441956">
        <w:rPr>
          <w:szCs w:val="24"/>
          <w:lang w:val="en-US"/>
        </w:rPr>
        <w:t>keuangan</w:t>
      </w:r>
      <w:proofErr w:type="spellEnd"/>
      <w:r w:rsidRPr="00441956">
        <w:rPr>
          <w:szCs w:val="24"/>
          <w:lang w:val="en-US"/>
        </w:rPr>
        <w:t xml:space="preserve"> </w:t>
      </w:r>
      <w:proofErr w:type="spellStart"/>
      <w:r w:rsidRPr="00441956">
        <w:rPr>
          <w:szCs w:val="24"/>
          <w:lang w:val="en-US"/>
        </w:rPr>
        <w:t>perusahaan</w:t>
      </w:r>
      <w:proofErr w:type="spellEnd"/>
      <w:r w:rsidRPr="00441956">
        <w:rPr>
          <w:szCs w:val="24"/>
          <w:lang w:val="en-US"/>
        </w:rPr>
        <w:t xml:space="preserve"> yang </w:t>
      </w:r>
      <w:proofErr w:type="spellStart"/>
      <w:r w:rsidRPr="00441956">
        <w:rPr>
          <w:szCs w:val="24"/>
          <w:lang w:val="en-US"/>
        </w:rPr>
        <w:t>bernilai</w:t>
      </w:r>
      <w:proofErr w:type="spellEnd"/>
      <w:r w:rsidRPr="00441956">
        <w:rPr>
          <w:szCs w:val="24"/>
          <w:lang w:val="en-US"/>
        </w:rPr>
        <w:t xml:space="preserve"> </w:t>
      </w:r>
      <w:proofErr w:type="spellStart"/>
      <w:r w:rsidRPr="00441956">
        <w:rPr>
          <w:szCs w:val="24"/>
          <w:lang w:val="en-US"/>
        </w:rPr>
        <w:t>periode</w:t>
      </w:r>
      <w:proofErr w:type="spellEnd"/>
      <w:r w:rsidRPr="00441956">
        <w:rPr>
          <w:szCs w:val="24"/>
          <w:lang w:val="en-US"/>
        </w:rPr>
        <w:t xml:space="preserve"> </w:t>
      </w:r>
      <w:proofErr w:type="spellStart"/>
      <w:r w:rsidRPr="00441956">
        <w:rPr>
          <w:szCs w:val="24"/>
          <w:lang w:val="en-US"/>
        </w:rPr>
        <w:t>akuntansi</w:t>
      </w:r>
      <w:proofErr w:type="spellEnd"/>
      <w:r w:rsidRPr="00441956">
        <w:rPr>
          <w:szCs w:val="24"/>
          <w:lang w:val="en-US"/>
        </w:rPr>
        <w:t xml:space="preserve"> yang </w:t>
      </w:r>
      <w:proofErr w:type="spellStart"/>
      <w:r w:rsidRPr="00441956">
        <w:rPr>
          <w:szCs w:val="24"/>
          <w:lang w:val="en-US"/>
        </w:rPr>
        <w:t>dapat</w:t>
      </w:r>
      <w:proofErr w:type="spellEnd"/>
      <w:r w:rsidRPr="00441956">
        <w:rPr>
          <w:szCs w:val="24"/>
          <w:lang w:val="en-US"/>
        </w:rPr>
        <w:t xml:space="preserve"> </w:t>
      </w:r>
      <w:proofErr w:type="spellStart"/>
      <w:r w:rsidRPr="00441956">
        <w:rPr>
          <w:szCs w:val="24"/>
          <w:lang w:val="en-US"/>
        </w:rPr>
        <w:t>digunakan</w:t>
      </w:r>
      <w:proofErr w:type="spellEnd"/>
      <w:r w:rsidRPr="00441956">
        <w:rPr>
          <w:szCs w:val="24"/>
          <w:lang w:val="en-US"/>
        </w:rPr>
        <w:t xml:space="preserve"> untuk </w:t>
      </w:r>
      <w:proofErr w:type="spellStart"/>
      <w:r w:rsidRPr="00441956">
        <w:rPr>
          <w:szCs w:val="24"/>
          <w:lang w:val="en-US"/>
        </w:rPr>
        <w:t>menilai</w:t>
      </w:r>
      <w:proofErr w:type="spellEnd"/>
      <w:r w:rsidRPr="00441956">
        <w:rPr>
          <w:szCs w:val="24"/>
          <w:lang w:val="en-US"/>
        </w:rPr>
        <w:t xml:space="preserve"> </w:t>
      </w:r>
      <w:proofErr w:type="spellStart"/>
      <w:r w:rsidRPr="00441956">
        <w:rPr>
          <w:szCs w:val="24"/>
          <w:lang w:val="en-US"/>
        </w:rPr>
        <w:t>seberapa</w:t>
      </w:r>
      <w:proofErr w:type="spellEnd"/>
      <w:r w:rsidRPr="00441956">
        <w:rPr>
          <w:szCs w:val="24"/>
          <w:lang w:val="en-US"/>
        </w:rPr>
        <w:t xml:space="preserve"> baik </w:t>
      </w:r>
      <w:proofErr w:type="spellStart"/>
      <w:r w:rsidRPr="00441956">
        <w:rPr>
          <w:szCs w:val="24"/>
          <w:lang w:val="en-US"/>
        </w:rPr>
        <w:t>kinerja</w:t>
      </w:r>
      <w:proofErr w:type="spellEnd"/>
      <w:r w:rsidRPr="00441956">
        <w:rPr>
          <w:szCs w:val="24"/>
          <w:lang w:val="en-US"/>
        </w:rPr>
        <w:t xml:space="preserve"> </w:t>
      </w:r>
      <w:proofErr w:type="spellStart"/>
      <w:r w:rsidRPr="00441956">
        <w:rPr>
          <w:szCs w:val="24"/>
          <w:lang w:val="en-US"/>
        </w:rPr>
        <w:t>perusahaan</w:t>
      </w:r>
      <w:proofErr w:type="spellEnd"/>
      <w:r>
        <w:rPr>
          <w:szCs w:val="24"/>
          <w:lang w:val="en-US"/>
        </w:rPr>
        <w:t xml:space="preserve"> </w:t>
      </w:r>
      <w:r>
        <w:rPr>
          <w:szCs w:val="24"/>
          <w:lang w:val="en-US"/>
        </w:rPr>
        <w:fldChar w:fldCharType="begin" w:fldLock="1"/>
      </w:r>
      <w:r w:rsidR="005E5A38">
        <w:rPr>
          <w:szCs w:val="24"/>
          <w:lang w:val="en-US"/>
        </w:rPr>
        <w:instrText>ADDIN CSL_CITATION {"citationItems":[{"id":"ITEM-1","itemData":{"abstract":"The aim of this study was to find out the effect of SAK EMKM-based accounting, education level, accounting knowledge, lenght of bussines, and size of bussines on the quality of financial report. This study was a quantitative research using primary data types by questionnaires and measured using a Likert scale. The population of this research was all UMKM businessman in Pati Regency. The sampling technique used purposive sampling, as many as 43 MSME actors. The data analysis technique in this study uses multiple linear regression analysis with the help of SPSS version 23. The results of this study indicate that accounting knowledge has a positive effect on the quality of financial reports, while SAK EMKM-based accounting, education level, length of business, and size of business have no effect on quality of financial reports.","author":[{"dropping-particle":"","family":"Cahyani","given":"Afida Dwi","non-dropping-particle":"","parse-names":false,"suffix":""},{"dropping-particle":"","family":"Mulyani","given":"Sri","non-dropping-particle":"","parse-names":false,"suffix":""},{"dropping-particle":"","family":"Budiman","given":"Nita Andriyani","non-dropping-particle":"","parse-names":false,"suffix":""}],"container-title":"Seminar Nasional Manajemen, Ekonomi dan Akuntansi","id":"ITEM-1","issue":"September","issued":{"date-parts":[["2020"]]},"page":"12-22","title":"Pengaruh Akuntansi Berbasis SAK EMKM, Kualitas Sumber Daya Manusia, dan Karakteristik Usaha Terhadap Kualitas Laporan Keuangan","type":"article-journal"},"uris":["http://www.mendeley.com/documents/?uuid=f0a27d12-8637-4f53-b5f4-4b99cf5a2011"]}],"mendeley":{"formattedCitation":"(Cahyani et al., 2020)","plainTextFormattedCitation":"(Cahyani et al., 2020)","previouslyFormattedCitation":"(Cahyani et al., 2020)"},"properties":{"noteIndex":0},"schema":"https://github.com/citation-style-language/schema/raw/master/csl-citation.json"}</w:instrText>
      </w:r>
      <w:r>
        <w:rPr>
          <w:szCs w:val="24"/>
          <w:lang w:val="en-US"/>
        </w:rPr>
        <w:fldChar w:fldCharType="separate"/>
      </w:r>
      <w:r w:rsidRPr="00441956">
        <w:rPr>
          <w:noProof/>
          <w:szCs w:val="24"/>
          <w:lang w:val="en-US"/>
        </w:rPr>
        <w:t>(Cahyani et al., 2020)</w:t>
      </w:r>
      <w:r>
        <w:rPr>
          <w:szCs w:val="24"/>
          <w:lang w:val="en-US"/>
        </w:rPr>
        <w:fldChar w:fldCharType="end"/>
      </w:r>
      <w:r w:rsidRPr="00441956">
        <w:rPr>
          <w:szCs w:val="24"/>
          <w:lang w:val="en-US"/>
        </w:rPr>
        <w:t xml:space="preserve">. Fakta laporan </w:t>
      </w:r>
      <w:proofErr w:type="spellStart"/>
      <w:r w:rsidRPr="00441956">
        <w:rPr>
          <w:szCs w:val="24"/>
          <w:lang w:val="en-US"/>
        </w:rPr>
        <w:t>keuangan</w:t>
      </w:r>
      <w:proofErr w:type="spellEnd"/>
      <w:r w:rsidRPr="00441956">
        <w:rPr>
          <w:szCs w:val="24"/>
          <w:lang w:val="en-US"/>
        </w:rPr>
        <w:t xml:space="preserve"> suatu unit </w:t>
      </w:r>
      <w:proofErr w:type="spellStart"/>
      <w:r w:rsidRPr="00441956">
        <w:rPr>
          <w:szCs w:val="24"/>
          <w:lang w:val="en-US"/>
        </w:rPr>
        <w:t>perusahaan</w:t>
      </w:r>
      <w:proofErr w:type="spellEnd"/>
      <w:r w:rsidRPr="00441956">
        <w:rPr>
          <w:szCs w:val="24"/>
          <w:lang w:val="en-US"/>
        </w:rPr>
        <w:t xml:space="preserve"> </w:t>
      </w:r>
      <w:proofErr w:type="spellStart"/>
      <w:r w:rsidRPr="00441956">
        <w:rPr>
          <w:szCs w:val="24"/>
          <w:lang w:val="en-US"/>
        </w:rPr>
        <w:t>bersifat</w:t>
      </w:r>
      <w:proofErr w:type="spellEnd"/>
      <w:r w:rsidRPr="00441956">
        <w:rPr>
          <w:szCs w:val="24"/>
          <w:lang w:val="en-US"/>
        </w:rPr>
        <w:t xml:space="preserve"> pasti </w:t>
      </w:r>
      <w:proofErr w:type="spellStart"/>
      <w:r w:rsidRPr="00441956">
        <w:rPr>
          <w:szCs w:val="24"/>
          <w:lang w:val="en-US"/>
        </w:rPr>
        <w:t>karena</w:t>
      </w:r>
      <w:proofErr w:type="spellEnd"/>
      <w:r w:rsidRPr="00441956">
        <w:rPr>
          <w:szCs w:val="24"/>
          <w:lang w:val="en-US"/>
        </w:rPr>
        <w:t xml:space="preserve"> setiap </w:t>
      </w:r>
      <w:proofErr w:type="spellStart"/>
      <w:r w:rsidRPr="00441956">
        <w:rPr>
          <w:szCs w:val="24"/>
          <w:lang w:val="en-US"/>
        </w:rPr>
        <w:t>perusahaan</w:t>
      </w:r>
      <w:proofErr w:type="spellEnd"/>
      <w:r w:rsidRPr="00441956">
        <w:rPr>
          <w:szCs w:val="24"/>
          <w:lang w:val="en-US"/>
        </w:rPr>
        <w:t xml:space="preserve"> </w:t>
      </w:r>
      <w:proofErr w:type="spellStart"/>
      <w:r w:rsidRPr="00441956">
        <w:rPr>
          <w:szCs w:val="24"/>
          <w:lang w:val="en-US"/>
        </w:rPr>
        <w:t>mempunyai</w:t>
      </w:r>
      <w:proofErr w:type="spellEnd"/>
      <w:r w:rsidRPr="00441956">
        <w:rPr>
          <w:szCs w:val="24"/>
          <w:lang w:val="en-US"/>
        </w:rPr>
        <w:t xml:space="preserve"> kualitas dan </w:t>
      </w:r>
      <w:proofErr w:type="spellStart"/>
      <w:r w:rsidRPr="00441956">
        <w:rPr>
          <w:szCs w:val="24"/>
          <w:lang w:val="en-US"/>
        </w:rPr>
        <w:t>industri</w:t>
      </w:r>
      <w:proofErr w:type="spellEnd"/>
      <w:r w:rsidRPr="00441956">
        <w:rPr>
          <w:szCs w:val="24"/>
          <w:lang w:val="en-US"/>
        </w:rPr>
        <w:t xml:space="preserve"> yang berbeda-</w:t>
      </w:r>
      <w:proofErr w:type="spellStart"/>
      <w:r w:rsidRPr="00441956">
        <w:rPr>
          <w:szCs w:val="24"/>
          <w:lang w:val="en-US"/>
        </w:rPr>
        <w:t>beda</w:t>
      </w:r>
      <w:proofErr w:type="spellEnd"/>
      <w:r w:rsidRPr="00441956">
        <w:rPr>
          <w:szCs w:val="24"/>
          <w:lang w:val="en-US"/>
        </w:rPr>
        <w:t xml:space="preserve">. berbeda </w:t>
      </w:r>
      <w:proofErr w:type="spellStart"/>
      <w:r w:rsidRPr="00441956">
        <w:rPr>
          <w:szCs w:val="24"/>
          <w:lang w:val="en-US"/>
        </w:rPr>
        <w:t>dari</w:t>
      </w:r>
      <w:proofErr w:type="spellEnd"/>
      <w:r w:rsidRPr="00441956">
        <w:rPr>
          <w:szCs w:val="24"/>
          <w:lang w:val="en-US"/>
        </w:rPr>
        <w:t xml:space="preserve"> divisi </w:t>
      </w:r>
      <w:proofErr w:type="spellStart"/>
      <w:r w:rsidRPr="00441956">
        <w:rPr>
          <w:szCs w:val="24"/>
          <w:lang w:val="en-US"/>
        </w:rPr>
        <w:t>perusahaan</w:t>
      </w:r>
      <w:proofErr w:type="spellEnd"/>
      <w:r w:rsidRPr="00441956">
        <w:rPr>
          <w:szCs w:val="24"/>
          <w:lang w:val="en-US"/>
        </w:rPr>
        <w:t xml:space="preserve"> tambahan.</w:t>
      </w:r>
      <w:r w:rsidR="00123ABB" w:rsidRPr="00123ABB">
        <w:rPr>
          <w:szCs w:val="24"/>
        </w:rPr>
        <w:t xml:space="preserve"> Menurut Sinambela</w:t>
      </w:r>
      <w:r w:rsidR="00210788" w:rsidRPr="00210788">
        <w:rPr>
          <w:szCs w:val="24"/>
        </w:rPr>
        <w:t xml:space="preserve"> </w:t>
      </w:r>
      <w:r w:rsidR="00210788">
        <w:rPr>
          <w:szCs w:val="24"/>
        </w:rPr>
        <w:fldChar w:fldCharType="begin" w:fldLock="1"/>
      </w:r>
      <w:r w:rsidR="00210788">
        <w:rPr>
          <w:szCs w:val="24"/>
        </w:rPr>
        <w:instrText>ADDIN CSL_CITATION {"citationItems":[{"id":"ITEM-1","itemData":{"author":[{"dropping-particle":"","family":"Sinambela","given":"E.","non-dropping-particle":"","parse-names":false,"suffix":""}],"id":"ITEM-1","issued":{"date-parts":[["2015"]]},"publisher":"Perdana Publishing.","publisher-place":"Medan","title":"Pengantar Akuntansi (Konsep dan Teknik Penyusunan Laporan Keuangan Perusahaan Jasa).","type":"book"},"uris":["http://www.mendeley.com/documents/?uuid=38cb8ddb-79ab-42f2-8b31-b10747173851"]}],"mendeley":{"formattedCitation":"(Sinambela, 2015)","plainTextFormattedCitation":"(Sinambela, 2015)","previouslyFormattedCitation":"(Sinambela, 2015)"},"properties":{"noteIndex":0},"schema":"https://github.com/citation-style-language/schema/raw/master/csl-citation.json"}</w:instrText>
      </w:r>
      <w:r w:rsidR="00210788">
        <w:rPr>
          <w:szCs w:val="24"/>
        </w:rPr>
        <w:fldChar w:fldCharType="separate"/>
      </w:r>
      <w:r w:rsidR="00210788" w:rsidRPr="00210788">
        <w:rPr>
          <w:noProof/>
          <w:szCs w:val="24"/>
        </w:rPr>
        <w:t>(Sinambela, 2015)</w:t>
      </w:r>
      <w:r w:rsidR="00210788">
        <w:rPr>
          <w:szCs w:val="24"/>
        </w:rPr>
        <w:fldChar w:fldCharType="end"/>
      </w:r>
      <w:r w:rsidR="00123ABB" w:rsidRPr="00123ABB">
        <w:rPr>
          <w:szCs w:val="24"/>
        </w:rPr>
        <w:t>, laporan keuangan (</w:t>
      </w:r>
      <w:r w:rsidR="00123ABB" w:rsidRPr="00123ABB">
        <w:rPr>
          <w:i/>
          <w:iCs/>
          <w:szCs w:val="24"/>
        </w:rPr>
        <w:t>Financial Statement</w:t>
      </w:r>
      <w:r w:rsidR="00123ABB" w:rsidRPr="00123ABB">
        <w:rPr>
          <w:szCs w:val="24"/>
        </w:rPr>
        <w:t>) merupakan laporan yang menggambarkan keadaan tentang asset, kewajiban, ekuitas, pendapatan dan biaya-biaya yang terjadi dalam suatu perusahaan.</w:t>
      </w:r>
    </w:p>
    <w:p w14:paraId="724D26E7" w14:textId="175AE3DC" w:rsidR="00123ABB" w:rsidRPr="00123ABB" w:rsidRDefault="00123ABB" w:rsidP="00210788">
      <w:pPr>
        <w:spacing w:after="0" w:line="360" w:lineRule="auto"/>
        <w:ind w:left="142" w:right="-23" w:firstLine="142"/>
        <w:rPr>
          <w:szCs w:val="24"/>
        </w:rPr>
      </w:pPr>
      <w:r>
        <w:rPr>
          <w:szCs w:val="24"/>
          <w:lang w:val="en-US"/>
        </w:rPr>
        <w:t>L</w:t>
      </w:r>
      <w:r w:rsidRPr="00123ABB">
        <w:rPr>
          <w:szCs w:val="24"/>
        </w:rPr>
        <w:t xml:space="preserve">aporan keuangan yang harus dibuat oleh pemilik UMKM antara lain: </w:t>
      </w:r>
    </w:p>
    <w:p w14:paraId="14DA738B" w14:textId="6F6D36CC" w:rsidR="00123ABB" w:rsidRPr="00123ABB" w:rsidRDefault="00123ABB" w:rsidP="00441956">
      <w:pPr>
        <w:numPr>
          <w:ilvl w:val="3"/>
          <w:numId w:val="7"/>
        </w:numPr>
        <w:spacing w:after="0" w:line="360" w:lineRule="auto"/>
        <w:ind w:right="-23"/>
        <w:rPr>
          <w:b/>
          <w:bCs/>
          <w:szCs w:val="24"/>
        </w:rPr>
      </w:pPr>
      <w:r w:rsidRPr="00123ABB">
        <w:rPr>
          <w:szCs w:val="24"/>
        </w:rPr>
        <w:t xml:space="preserve">Laporan laba Rugi atau </w:t>
      </w:r>
      <w:r w:rsidRPr="00123ABB">
        <w:rPr>
          <w:i/>
          <w:iCs/>
          <w:szCs w:val="24"/>
        </w:rPr>
        <w:t>income statement</w:t>
      </w:r>
      <w:r w:rsidRPr="00123ABB">
        <w:rPr>
          <w:szCs w:val="24"/>
        </w:rPr>
        <w:t xml:space="preserve"> yaitu suatu laporan keuangan yang </w:t>
      </w:r>
      <w:r w:rsidR="00441956" w:rsidRPr="00441956">
        <w:rPr>
          <w:szCs w:val="24"/>
        </w:rPr>
        <w:t>menjelaskan pendapatan yang diperoleh dari</w:t>
      </w:r>
      <w:r w:rsidRPr="00123ABB">
        <w:rPr>
          <w:szCs w:val="24"/>
        </w:rPr>
        <w:t xml:space="preserve"> biaya yang dikeluarkan yang dicatat dalam satu periode tertentu. </w:t>
      </w:r>
    </w:p>
    <w:p w14:paraId="112F241E" w14:textId="2EDB3852" w:rsidR="00441956" w:rsidRPr="00441956" w:rsidRDefault="00441956" w:rsidP="00441956">
      <w:pPr>
        <w:numPr>
          <w:ilvl w:val="3"/>
          <w:numId w:val="7"/>
        </w:numPr>
        <w:spacing w:after="0" w:line="360" w:lineRule="auto"/>
        <w:ind w:right="-23"/>
        <w:rPr>
          <w:szCs w:val="24"/>
        </w:rPr>
      </w:pPr>
      <w:r w:rsidRPr="00441956">
        <w:rPr>
          <w:szCs w:val="24"/>
        </w:rPr>
        <w:t xml:space="preserve">Neraca adalah jenis laporan keuangan yang merinci ekuitas (harta) pemilik </w:t>
      </w:r>
      <w:r w:rsidRPr="00441956">
        <w:rPr>
          <w:szCs w:val="24"/>
        </w:rPr>
        <w:t>usaha yang dibuat selama periode waktu tertentu, serta aktiva lancar dan tetap, kewajiban, dan informasi lainnya.</w:t>
      </w:r>
    </w:p>
    <w:p w14:paraId="588943C0" w14:textId="37B9F129" w:rsidR="00441956" w:rsidRPr="00441956" w:rsidRDefault="00441956" w:rsidP="00441956">
      <w:pPr>
        <w:numPr>
          <w:ilvl w:val="3"/>
          <w:numId w:val="7"/>
        </w:numPr>
        <w:spacing w:after="0" w:line="360" w:lineRule="auto"/>
        <w:ind w:right="-23"/>
        <w:rPr>
          <w:szCs w:val="24"/>
        </w:rPr>
      </w:pPr>
      <w:r w:rsidRPr="00441956">
        <w:rPr>
          <w:szCs w:val="24"/>
        </w:rPr>
        <w:t>Jenis laporan keuangan yang disebut "laporan perubahan modal" merinci keadaan modal awal bisnis, keuntungan dan kerugiannya, serta dividen atau hak istimewa apa pun yang ditahan.</w:t>
      </w:r>
    </w:p>
    <w:p w14:paraId="17866810" w14:textId="24F90713" w:rsidR="00123ABB" w:rsidRPr="00123ABB" w:rsidRDefault="00441956" w:rsidP="00441956">
      <w:pPr>
        <w:numPr>
          <w:ilvl w:val="3"/>
          <w:numId w:val="7"/>
        </w:numPr>
        <w:spacing w:after="0" w:line="360" w:lineRule="auto"/>
        <w:ind w:right="-23"/>
        <w:rPr>
          <w:b/>
          <w:bCs/>
          <w:szCs w:val="24"/>
          <w:lang w:val="en-US"/>
        </w:rPr>
      </w:pPr>
      <w:r w:rsidRPr="00441956">
        <w:rPr>
          <w:szCs w:val="24"/>
        </w:rPr>
        <w:t>Laporan arus kas, disebut juga laporan arus kas, adalah laporan keuangan yang merinci perubahan posisi kas selama periode tertentu.</w:t>
      </w:r>
    </w:p>
    <w:p w14:paraId="27161E33" w14:textId="1EF221AF" w:rsidR="00B22BF1" w:rsidRDefault="00B22BF1" w:rsidP="00210788">
      <w:pPr>
        <w:pStyle w:val="ListParagraph"/>
        <w:numPr>
          <w:ilvl w:val="0"/>
          <w:numId w:val="2"/>
        </w:numPr>
        <w:spacing w:after="0"/>
        <w:ind w:left="0" w:right="-236"/>
        <w:jc w:val="left"/>
        <w:rPr>
          <w:b/>
          <w:bCs/>
          <w:szCs w:val="24"/>
          <w:lang w:val="de-DE"/>
        </w:rPr>
      </w:pPr>
      <w:r>
        <w:rPr>
          <w:b/>
          <w:bCs/>
          <w:szCs w:val="24"/>
          <w:lang w:val="de-DE"/>
        </w:rPr>
        <w:t>Metode Penelitian</w:t>
      </w:r>
    </w:p>
    <w:p w14:paraId="2E3C0A7A" w14:textId="069E80DB" w:rsidR="009240E6" w:rsidRDefault="009240E6" w:rsidP="00210788">
      <w:pPr>
        <w:spacing w:after="0" w:line="360" w:lineRule="auto"/>
        <w:ind w:firstLine="360"/>
        <w:outlineLvl w:val="0"/>
        <w:rPr>
          <w:rFonts w:cs="Times New Roman"/>
          <w:szCs w:val="24"/>
        </w:rPr>
      </w:pPr>
      <w:r w:rsidRPr="009240E6">
        <w:rPr>
          <w:rFonts w:cs="Times New Roman"/>
        </w:rPr>
        <w:t xml:space="preserve">Metode penelitian yang digunakan dalam penelitian ini adalah </w:t>
      </w:r>
      <w:r w:rsidRPr="00383290">
        <w:rPr>
          <w:rFonts w:cs="Times New Roman"/>
          <w:szCs w:val="24"/>
          <w:lang w:val="de-DE"/>
        </w:rPr>
        <w:t>kuantitatif dengan menggunakan metode survei karena tidak melakukan tindakan manipulasi atau perlakuan (</w:t>
      </w:r>
      <w:r w:rsidRPr="00383290">
        <w:rPr>
          <w:rFonts w:cs="Times New Roman"/>
          <w:i/>
          <w:iCs/>
          <w:szCs w:val="24"/>
          <w:lang w:val="de-DE"/>
        </w:rPr>
        <w:t>treatment</w:t>
      </w:r>
      <w:r w:rsidRPr="00383290">
        <w:rPr>
          <w:rFonts w:cs="Times New Roman"/>
          <w:szCs w:val="24"/>
          <w:lang w:val="de-DE"/>
        </w:rPr>
        <w:t>) terhadap variabel yang diteliti</w:t>
      </w:r>
      <w:r>
        <w:rPr>
          <w:rFonts w:cs="Times New Roman"/>
          <w:szCs w:val="24"/>
          <w:lang w:val="de-DE"/>
        </w:rPr>
        <w:t xml:space="preserve"> </w:t>
      </w:r>
      <w:r>
        <w:rPr>
          <w:rFonts w:cs="Times New Roman"/>
          <w:szCs w:val="24"/>
          <w:lang w:val="de-DE"/>
        </w:rPr>
        <w:fldChar w:fldCharType="begin" w:fldLock="1"/>
      </w:r>
      <w:r>
        <w:rPr>
          <w:rFonts w:cs="Times New Roman"/>
          <w:szCs w:val="24"/>
          <w:lang w:val="de-DE"/>
        </w:rPr>
        <w:instrText>ADDIN CSL_CITATION {"citationItems":[{"id":"ITEM-1","itemData":{"author":[{"dropping-particle":"","family":"Sugioyono","given":"","non-dropping-particle":"","parse-names":false,"suffix":""}],"id":"ITEM-1","issued":{"date-parts":[["2013"]]},"publisher":"Alfabeta","publisher-place":"Bandung","title":"Metode Penelitian Pendidikan Pendekatan Kuantitatif, kualitatif, dan R&amp;D","type":"book"},"uris":["http://www.mendeley.com/documents/?uuid=6c669486-1290-4548-a82d-15ed37301848"]}],"mendeley":{"formattedCitation":"(Sugioyono, 2013)","plainTextFormattedCitation":"(Sugioyono, 2013)","previouslyFormattedCitation":"(Sugioyono, 2013)"},"properties":{"noteIndex":0},"schema":"https://github.com/citation-style-language/schema/raw/master/csl-citation.json"}</w:instrText>
      </w:r>
      <w:r>
        <w:rPr>
          <w:rFonts w:cs="Times New Roman"/>
          <w:szCs w:val="24"/>
          <w:lang w:val="de-DE"/>
        </w:rPr>
        <w:fldChar w:fldCharType="separate"/>
      </w:r>
      <w:r w:rsidRPr="009240E6">
        <w:rPr>
          <w:rFonts w:cs="Times New Roman"/>
          <w:noProof/>
          <w:szCs w:val="24"/>
          <w:lang w:val="de-DE"/>
        </w:rPr>
        <w:t>(Sugioyono, 2013)</w:t>
      </w:r>
      <w:r>
        <w:rPr>
          <w:rFonts w:cs="Times New Roman"/>
          <w:szCs w:val="24"/>
          <w:lang w:val="de-DE"/>
        </w:rPr>
        <w:fldChar w:fldCharType="end"/>
      </w:r>
      <w:r w:rsidRPr="009240E6">
        <w:rPr>
          <w:rFonts w:cs="Times New Roman"/>
        </w:rPr>
        <w:t xml:space="preserve">. Sampel yang digunakan dalam penelitian ini adalah </w:t>
      </w:r>
      <w:r w:rsidRPr="001263C2">
        <w:rPr>
          <w:rFonts w:cs="Times New Roman"/>
          <w:szCs w:val="24"/>
        </w:rPr>
        <w:t>sebagian pelaku UMKM di daerah Jakarta Barat</w:t>
      </w:r>
      <w:r w:rsidRPr="009240E6">
        <w:rPr>
          <w:rFonts w:cs="Times New Roman"/>
          <w:szCs w:val="24"/>
        </w:rPr>
        <w:t xml:space="preserve"> sebanyak 391 </w:t>
      </w:r>
      <w:r w:rsidRPr="001263C2">
        <w:rPr>
          <w:rFonts w:cs="Times New Roman"/>
          <w:szCs w:val="24"/>
        </w:rPr>
        <w:t>pelaku UMKM</w:t>
      </w:r>
      <w:r w:rsidRPr="009240E6">
        <w:rPr>
          <w:rFonts w:cs="Times New Roman"/>
          <w:szCs w:val="24"/>
        </w:rPr>
        <w:t xml:space="preserve">. </w:t>
      </w:r>
      <w:r w:rsidRPr="001263C2">
        <w:rPr>
          <w:rFonts w:cs="Times New Roman"/>
          <w:szCs w:val="24"/>
        </w:rPr>
        <w:t xml:space="preserve">Metode penarikan sampling yang digunakan di dalam penelitian ini termasuk dalam jenis </w:t>
      </w:r>
      <w:r w:rsidRPr="00441956">
        <w:rPr>
          <w:rFonts w:cs="Times New Roman"/>
          <w:i/>
          <w:iCs/>
          <w:szCs w:val="24"/>
        </w:rPr>
        <w:t>nonprobability sampling</w:t>
      </w:r>
      <w:r w:rsidRPr="001263C2">
        <w:rPr>
          <w:rFonts w:cs="Times New Roman"/>
          <w:szCs w:val="24"/>
        </w:rPr>
        <w:t xml:space="preserve">. </w:t>
      </w:r>
    </w:p>
    <w:p w14:paraId="6A275A78" w14:textId="062B0594" w:rsidR="009240E6" w:rsidRPr="009240E6" w:rsidRDefault="009240E6" w:rsidP="00210788">
      <w:pPr>
        <w:spacing w:after="0" w:line="360" w:lineRule="auto"/>
        <w:ind w:firstLine="360"/>
        <w:outlineLvl w:val="0"/>
        <w:rPr>
          <w:rFonts w:cs="Times New Roman"/>
        </w:rPr>
      </w:pPr>
      <w:r w:rsidRPr="009240E6">
        <w:rPr>
          <w:rFonts w:cs="Times New Roman"/>
        </w:rPr>
        <w:t xml:space="preserve">Data dikumpulkan melalui kuisioner yang disebarkan secara online menggunakan googleform untuk mengumpulkan data tentang kompetensi Sumber Daya Manusia (SDM), literasi keuangan, dan kualitas laporan keuangan. Data yang dihasilkan akan dianalisis dengan menggunakan uji asumsi </w:t>
      </w:r>
      <w:r w:rsidRPr="009240E6">
        <w:rPr>
          <w:rFonts w:cs="Times New Roman"/>
        </w:rPr>
        <w:lastRenderedPageBreak/>
        <w:t>klasik, uji parsial, Uji regresi linier berganda serta pengujian hipotesis.</w:t>
      </w:r>
    </w:p>
    <w:p w14:paraId="6CD406A7" w14:textId="5ECD1A3C" w:rsidR="00B22BF1" w:rsidRDefault="00B22BF1" w:rsidP="00210788">
      <w:pPr>
        <w:pStyle w:val="ListParagraph"/>
        <w:numPr>
          <w:ilvl w:val="0"/>
          <w:numId w:val="2"/>
        </w:numPr>
        <w:spacing w:after="0"/>
        <w:ind w:left="0"/>
        <w:rPr>
          <w:b/>
          <w:bCs/>
          <w:szCs w:val="24"/>
          <w:lang w:val="de-DE"/>
        </w:rPr>
      </w:pPr>
      <w:r>
        <w:rPr>
          <w:b/>
          <w:bCs/>
          <w:szCs w:val="24"/>
          <w:lang w:val="de-DE"/>
        </w:rPr>
        <w:t>Hasil dan Pembahasan</w:t>
      </w:r>
    </w:p>
    <w:p w14:paraId="12DD62B0" w14:textId="32A163E7" w:rsidR="002E0182" w:rsidRPr="009240E6" w:rsidRDefault="00B22BF1" w:rsidP="00210788">
      <w:pPr>
        <w:spacing w:after="0"/>
        <w:rPr>
          <w:b/>
          <w:bCs/>
          <w:szCs w:val="24"/>
          <w:lang w:val="de-DE"/>
        </w:rPr>
      </w:pPr>
      <w:r w:rsidRPr="009240E6">
        <w:rPr>
          <w:b/>
          <w:bCs/>
          <w:szCs w:val="24"/>
          <w:lang w:val="de-DE"/>
        </w:rPr>
        <w:t>4.1 Hasil Penelitian</w:t>
      </w:r>
    </w:p>
    <w:p w14:paraId="511A5C8B" w14:textId="6BF71D97" w:rsidR="00441956" w:rsidRPr="000911B4" w:rsidRDefault="00441956" w:rsidP="00210788">
      <w:pPr>
        <w:spacing w:after="0" w:line="360" w:lineRule="auto"/>
        <w:ind w:firstLine="360"/>
        <w:rPr>
          <w:szCs w:val="24"/>
          <w:lang w:val="de-DE"/>
        </w:rPr>
      </w:pPr>
      <w:r w:rsidRPr="000911B4">
        <w:rPr>
          <w:szCs w:val="24"/>
          <w:lang w:val="de-DE"/>
        </w:rPr>
        <w:t>Data penelitian ini dikumpulkan melalui kuesioner yang diberikan kepada responden. Sumber daya manusia (SDM) dan literasi keuangan merupakan variabel independen dalam penelitian, sedangkan kualitas pelaporan keuangan merupakan variabel dependen. Penelitian ini dilakukan di Jakarta Barat. Dalam penelitian ini, responden terbanyak adalah laki-laki. Alasannya 46 karena laki-laki merupakan pemilik UMKM terbesar di wilayah Jakarta Barat.</w:t>
      </w:r>
    </w:p>
    <w:p w14:paraId="014A9D77" w14:textId="1EE92665" w:rsidR="00210788" w:rsidRDefault="005E5A38" w:rsidP="00210788">
      <w:pPr>
        <w:spacing w:after="0" w:line="360" w:lineRule="auto"/>
        <w:ind w:firstLine="360"/>
        <w:rPr>
          <w:rFonts w:eastAsia="Times New Roman" w:cs="Times New Roman"/>
          <w:bCs/>
          <w:szCs w:val="24"/>
        </w:rPr>
      </w:pPr>
      <w:r w:rsidRPr="005E5A38">
        <w:rPr>
          <w:rFonts w:eastAsia="Times New Roman" w:cs="Times New Roman"/>
          <w:bCs/>
          <w:szCs w:val="24"/>
        </w:rPr>
        <w:t xml:space="preserve">Dalam penelitian ini variabel kualitas laporan keuangan diperiksa dengan menggunakan </w:t>
      </w:r>
      <w:r w:rsidRPr="000911B4">
        <w:rPr>
          <w:rFonts w:eastAsia="Times New Roman" w:cs="Times New Roman"/>
          <w:bCs/>
          <w:szCs w:val="24"/>
          <w:lang w:val="de-DE"/>
        </w:rPr>
        <w:t>8</w:t>
      </w:r>
      <w:r w:rsidRPr="005E5A38">
        <w:rPr>
          <w:rFonts w:eastAsia="Times New Roman" w:cs="Times New Roman"/>
          <w:bCs/>
          <w:szCs w:val="24"/>
        </w:rPr>
        <w:t xml:space="preserve"> indikator yang </w:t>
      </w:r>
      <w:r w:rsidRPr="000911B4">
        <w:rPr>
          <w:rFonts w:eastAsia="Times New Roman" w:cs="Times New Roman"/>
          <w:bCs/>
          <w:szCs w:val="24"/>
          <w:lang w:val="de-DE"/>
        </w:rPr>
        <w:t>dijabarkan</w:t>
      </w:r>
      <w:r w:rsidRPr="005E5A38">
        <w:rPr>
          <w:rFonts w:eastAsia="Times New Roman" w:cs="Times New Roman"/>
          <w:bCs/>
          <w:szCs w:val="24"/>
        </w:rPr>
        <w:t xml:space="preserve"> </w:t>
      </w:r>
      <w:r w:rsidRPr="000911B4">
        <w:rPr>
          <w:rFonts w:eastAsia="Times New Roman" w:cs="Times New Roman"/>
          <w:bCs/>
          <w:szCs w:val="24"/>
          <w:lang w:val="de-DE"/>
        </w:rPr>
        <w:t>dalam</w:t>
      </w:r>
      <w:r w:rsidRPr="005E5A38">
        <w:rPr>
          <w:rFonts w:eastAsia="Times New Roman" w:cs="Times New Roman"/>
          <w:bCs/>
          <w:szCs w:val="24"/>
        </w:rPr>
        <w:t xml:space="preserve"> </w:t>
      </w:r>
      <w:r w:rsidRPr="000911B4">
        <w:rPr>
          <w:rFonts w:eastAsia="Times New Roman" w:cs="Times New Roman"/>
          <w:bCs/>
          <w:szCs w:val="24"/>
          <w:lang w:val="de-DE"/>
        </w:rPr>
        <w:t>16</w:t>
      </w:r>
      <w:r w:rsidRPr="005E5A38">
        <w:rPr>
          <w:rFonts w:eastAsia="Times New Roman" w:cs="Times New Roman"/>
          <w:bCs/>
          <w:szCs w:val="24"/>
        </w:rPr>
        <w:t xml:space="preserve"> item pertanyaan. Laporan keuangan UMKM wilayah Jakarta Barat dinilai memiliki kualitas yang sangat baik. Dalam penelitian ini, variabel kompetensi sumber daya manusia dinilai melalui penggunaan 5 indikator yang dijabarkan dalam 14 jenis pertanyaan. UMKM wilayah Jakarta Barat mempunyai keahlian sumber daya manusia yang sangat unggul. Selain itu, variabel literasi keuangan penelitian ini dinilai menggunakan 5 indikator yang dijabarkan dalam 14 jenis pertanyaan. Di wilayah Jakarta Barat, UMKM memiliki tingkat literasi keuangan yang cukup tinggi.</w:t>
      </w:r>
    </w:p>
    <w:p w14:paraId="266A83DE" w14:textId="46FA6706" w:rsidR="002E0182" w:rsidRPr="005E5A38" w:rsidRDefault="002E0182" w:rsidP="002E0182">
      <w:pPr>
        <w:spacing w:after="0" w:line="360" w:lineRule="auto"/>
        <w:rPr>
          <w:rFonts w:eastAsia="Times New Roman" w:cs="Times New Roman"/>
          <w:b/>
          <w:szCs w:val="24"/>
          <w:lang w:val="de-DE"/>
        </w:rPr>
      </w:pPr>
      <w:r w:rsidRPr="005E5A38">
        <w:rPr>
          <w:rFonts w:eastAsia="Times New Roman" w:cs="Times New Roman"/>
          <w:bCs/>
          <w:szCs w:val="24"/>
        </w:rPr>
        <w:t xml:space="preserve">   </w:t>
      </w:r>
      <w:r w:rsidRPr="005E5A38">
        <w:rPr>
          <w:rFonts w:eastAsia="Times New Roman" w:cs="Times New Roman"/>
          <w:b/>
          <w:szCs w:val="24"/>
          <w:lang w:val="de-DE"/>
        </w:rPr>
        <w:t>4.1.1 Analisis Regresi Linier Berganda</w:t>
      </w:r>
    </w:p>
    <w:p w14:paraId="4F0DC06F" w14:textId="04B12FD5" w:rsidR="00210788" w:rsidRPr="00210788" w:rsidRDefault="00210788" w:rsidP="00210788">
      <w:pPr>
        <w:spacing w:line="360" w:lineRule="auto"/>
        <w:ind w:firstLine="360"/>
        <w:rPr>
          <w:szCs w:val="24"/>
        </w:rPr>
      </w:pPr>
      <w:r w:rsidRPr="005E5A38">
        <w:rPr>
          <w:szCs w:val="24"/>
          <w:lang w:val="de-DE"/>
        </w:rPr>
        <w:t xml:space="preserve"> </w:t>
      </w:r>
      <w:r w:rsidR="005E5A38" w:rsidRPr="005E5A38">
        <w:rPr>
          <w:bCs/>
          <w:szCs w:val="24"/>
        </w:rPr>
        <w:t>Untuk mengetahui pengaruh variabel fasilitas belajar, motivasi belajar, dan pembelajaran sistem online terhadap kemandirian belajar digunakan analisis regresi linier berganda. Tabel dibawah ini menunjukkan rangkuman hasil analisis regresi linier berganda berdasarkan pengolahan data dengan program SPSS v25 for Windows.</w:t>
      </w:r>
    </w:p>
    <w:p w14:paraId="5D9C412F" w14:textId="6E92D9CE" w:rsidR="00210788" w:rsidRPr="000911B4" w:rsidRDefault="00210788" w:rsidP="00210788">
      <w:pPr>
        <w:spacing w:after="0" w:line="360" w:lineRule="auto"/>
        <w:jc w:val="center"/>
        <w:rPr>
          <w:szCs w:val="24"/>
        </w:rPr>
      </w:pPr>
      <w:bookmarkStart w:id="0" w:name="_Toc149432216"/>
      <w:r w:rsidRPr="000911B4">
        <w:rPr>
          <w:szCs w:val="24"/>
        </w:rPr>
        <w:t>Tabel 1 Ringkasan Hasil Uji Regresi Linier Berganda</w:t>
      </w:r>
      <w:bookmarkEnd w:id="0"/>
    </w:p>
    <w:p w14:paraId="1DDF094C" w14:textId="03DE72A4" w:rsidR="002E0182" w:rsidRPr="00210788" w:rsidRDefault="002E0182" w:rsidP="00210788">
      <w:pPr>
        <w:spacing w:after="0" w:line="360" w:lineRule="auto"/>
        <w:jc w:val="center"/>
        <w:rPr>
          <w:b/>
          <w:bCs/>
          <w:szCs w:val="24"/>
        </w:rPr>
      </w:pPr>
      <w:r>
        <w:rPr>
          <w:noProof/>
          <w14:ligatures w14:val="standardContextual"/>
        </w:rPr>
        <mc:AlternateContent>
          <mc:Choice Requires="wps">
            <w:drawing>
              <wp:anchor distT="0" distB="0" distL="114300" distR="114300" simplePos="0" relativeHeight="251659264" behindDoc="0" locked="0" layoutInCell="1" allowOverlap="1" wp14:anchorId="07E0A0F3" wp14:editId="07E1E517">
                <wp:simplePos x="0" y="0"/>
                <wp:positionH relativeFrom="column">
                  <wp:posOffset>546545</wp:posOffset>
                </wp:positionH>
                <wp:positionV relativeFrom="paragraph">
                  <wp:posOffset>732790</wp:posOffset>
                </wp:positionV>
                <wp:extent cx="342289" cy="45719"/>
                <wp:effectExtent l="0" t="0" r="635" b="0"/>
                <wp:wrapNone/>
                <wp:docPr id="124825043" name="Rectangle 3"/>
                <wp:cNvGraphicFramePr/>
                <a:graphic xmlns:a="http://schemas.openxmlformats.org/drawingml/2006/main">
                  <a:graphicData uri="http://schemas.microsoft.com/office/word/2010/wordprocessingShape">
                    <wps:wsp>
                      <wps:cNvSpPr/>
                      <wps:spPr>
                        <a:xfrm>
                          <a:off x="0" y="0"/>
                          <a:ext cx="342289" cy="457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34465" id="Rectangle 3" o:spid="_x0000_s1026" style="position:absolute;margin-left:43.05pt;margin-top:57.7pt;width:26.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" fillcolor="white [3212]" stroked="f" strokeweight="1pt"/>
            </w:pict>
          </mc:Fallback>
        </mc:AlternateContent>
      </w:r>
      <w:r>
        <w:rPr>
          <w:noProof/>
          <w14:ligatures w14:val="standardContextual"/>
        </w:rPr>
        <w:drawing>
          <wp:inline distT="0" distB="0" distL="0" distR="0" wp14:anchorId="3F9BAF9C" wp14:editId="5CE5C887">
            <wp:extent cx="3130043" cy="1271358"/>
            <wp:effectExtent l="0" t="0" r="0" b="5080"/>
            <wp:docPr id="2036508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08836" name=""/>
                    <pic:cNvPicPr/>
                  </pic:nvPicPr>
                  <pic:blipFill rotWithShape="1">
                    <a:blip r:embed="rId6"/>
                    <a:srcRect l="25008" t="38588" r="40922" b="36808"/>
                    <a:stretch/>
                  </pic:blipFill>
                  <pic:spPr bwMode="auto">
                    <a:xfrm>
                      <a:off x="0" y="0"/>
                      <a:ext cx="3150077" cy="1279496"/>
                    </a:xfrm>
                    <a:prstGeom prst="rect">
                      <a:avLst/>
                    </a:prstGeom>
                    <a:ln>
                      <a:noFill/>
                    </a:ln>
                    <a:extLst>
                      <a:ext uri="{53640926-AAD7-44D8-BBD7-CCE9431645EC}">
                        <a14:shadowObscured xmlns:a14="http://schemas.microsoft.com/office/drawing/2010/main"/>
                      </a:ext>
                    </a:extLst>
                  </pic:spPr>
                </pic:pic>
              </a:graphicData>
            </a:graphic>
          </wp:inline>
        </w:drawing>
      </w:r>
    </w:p>
    <w:p w14:paraId="48FC7F06" w14:textId="77777777" w:rsidR="00210788" w:rsidRPr="00210788" w:rsidRDefault="00210788" w:rsidP="00210788">
      <w:pPr>
        <w:spacing w:after="0" w:line="360" w:lineRule="auto"/>
        <w:ind w:firstLine="360"/>
        <w:rPr>
          <w:bCs/>
          <w:szCs w:val="24"/>
          <w:lang w:val="de-DE"/>
        </w:rPr>
      </w:pPr>
      <w:r w:rsidRPr="00210788">
        <w:rPr>
          <w:bCs/>
          <w:szCs w:val="24"/>
          <w:lang w:val="de-DE"/>
        </w:rPr>
        <w:t>Persamaan regresi yang diperoleh berdasarkan Tabel 16 adalah sebagai berikut:</w:t>
      </w:r>
    </w:p>
    <w:p w14:paraId="19A1E2B9" w14:textId="38E2F40C" w:rsidR="00210788" w:rsidRPr="00210788" w:rsidRDefault="00210788" w:rsidP="00210788">
      <w:pPr>
        <w:spacing w:after="0" w:line="360" w:lineRule="auto"/>
        <w:ind w:firstLine="360"/>
        <w:rPr>
          <w:bCs/>
          <w:i/>
          <w:szCs w:val="24"/>
          <w:lang w:val="de-DE"/>
        </w:rPr>
      </w:pPr>
      <w:r w:rsidRPr="00210788">
        <w:rPr>
          <w:bCs/>
          <w:szCs w:val="24"/>
          <w:lang w:val="de-DE"/>
        </w:rPr>
        <w:t>Y =</w:t>
      </w:r>
      <w:r w:rsidRPr="00210788">
        <w:rPr>
          <w:bCs/>
          <w:szCs w:val="24"/>
        </w:rPr>
        <w:t xml:space="preserve"> 15,993+ 0,234</w:t>
      </w:r>
      <m:oMath>
        <m:sSub>
          <m:sSubPr>
            <m:ctrlPr>
              <w:rPr>
                <w:rFonts w:ascii="Cambria Math" w:hAnsi="Cambria Math"/>
                <w:bCs/>
                <w:iCs/>
                <w:szCs w:val="24"/>
                <w:lang w:val="en-US"/>
              </w:rPr>
            </m:ctrlPr>
          </m:sSubPr>
          <m:e>
            <m:r>
              <m:rPr>
                <m:sty m:val="p"/>
              </m:rPr>
              <w:rPr>
                <w:rFonts w:ascii="Cambria Math" w:hAnsi="Cambria Math"/>
                <w:szCs w:val="24"/>
                <w:lang w:val="de-DE"/>
              </w:rPr>
              <m:t>X</m:t>
            </m:r>
          </m:e>
          <m:sub>
            <m:r>
              <m:rPr>
                <m:sty m:val="p"/>
              </m:rPr>
              <w:rPr>
                <w:rFonts w:ascii="Cambria Math" w:hAnsi="Cambria Math"/>
                <w:szCs w:val="24"/>
                <w:lang w:val="de-DE"/>
              </w:rPr>
              <m:t>1</m:t>
            </m:r>
          </m:sub>
        </m:sSub>
      </m:oMath>
      <w:r w:rsidRPr="00210788">
        <w:rPr>
          <w:bCs/>
          <w:iCs/>
          <w:szCs w:val="24"/>
        </w:rPr>
        <w:t xml:space="preserve"> </w:t>
      </w:r>
      <w:r w:rsidRPr="00210788">
        <w:rPr>
          <w:bCs/>
          <w:szCs w:val="24"/>
        </w:rPr>
        <w:t>+  0,686</w:t>
      </w:r>
      <m:oMath>
        <m:sSub>
          <m:sSubPr>
            <m:ctrlPr>
              <w:rPr>
                <w:rFonts w:ascii="Cambria Math" w:hAnsi="Cambria Math"/>
                <w:bCs/>
                <w:iCs/>
                <w:szCs w:val="24"/>
                <w:lang w:val="en-US"/>
              </w:rPr>
            </m:ctrlPr>
          </m:sSubPr>
          <m:e>
            <m:r>
              <m:rPr>
                <m:sty m:val="p"/>
              </m:rPr>
              <w:rPr>
                <w:rFonts w:ascii="Cambria Math" w:hAnsi="Cambria Math"/>
                <w:szCs w:val="24"/>
                <w:lang w:val="de-DE"/>
              </w:rPr>
              <m:t>X</m:t>
            </m:r>
          </m:e>
          <m:sub>
            <m:r>
              <m:rPr>
                <m:sty m:val="p"/>
              </m:rPr>
              <w:rPr>
                <w:rFonts w:ascii="Cambria Math" w:hAnsi="Cambria Math"/>
                <w:szCs w:val="24"/>
                <w:lang w:val="de-DE"/>
              </w:rPr>
              <m:t>2</m:t>
            </m:r>
          </m:sub>
        </m:sSub>
      </m:oMath>
      <w:r w:rsidRPr="00210788">
        <w:rPr>
          <w:bCs/>
          <w:iCs/>
          <w:szCs w:val="24"/>
        </w:rPr>
        <w:t xml:space="preserve"> </w:t>
      </w:r>
      <w:r w:rsidRPr="00210788">
        <w:rPr>
          <w:bCs/>
          <w:iCs/>
          <w:szCs w:val="24"/>
          <w:lang w:val="de-DE"/>
        </w:rPr>
        <w:t xml:space="preserve">+ </w:t>
      </w:r>
      <w:r w:rsidRPr="00210788">
        <w:rPr>
          <w:bCs/>
          <w:i/>
          <w:szCs w:val="24"/>
          <w:lang w:val="de-DE"/>
        </w:rPr>
        <w:t>e</w:t>
      </w:r>
    </w:p>
    <w:p w14:paraId="72838901" w14:textId="77777777" w:rsidR="00210788" w:rsidRPr="00210788" w:rsidRDefault="00210788" w:rsidP="00210788">
      <w:pPr>
        <w:spacing w:after="0" w:line="360" w:lineRule="auto"/>
        <w:ind w:firstLine="360"/>
        <w:rPr>
          <w:bCs/>
          <w:szCs w:val="24"/>
        </w:rPr>
      </w:pPr>
      <w:r w:rsidRPr="00210788">
        <w:rPr>
          <w:bCs/>
          <w:szCs w:val="24"/>
        </w:rPr>
        <w:t>Berdasarkan persamaan regresi di atas dapat jelaskan beberapa hal sebagai berikut:</w:t>
      </w:r>
    </w:p>
    <w:p w14:paraId="3B2BD53D" w14:textId="3FD3F765" w:rsidR="00210788" w:rsidRPr="003A3277" w:rsidRDefault="005E5A38" w:rsidP="002E0182">
      <w:pPr>
        <w:numPr>
          <w:ilvl w:val="0"/>
          <w:numId w:val="8"/>
        </w:numPr>
        <w:spacing w:after="0" w:line="360" w:lineRule="auto"/>
        <w:ind w:left="567"/>
        <w:rPr>
          <w:bCs/>
          <w:i/>
          <w:szCs w:val="24"/>
        </w:rPr>
      </w:pPr>
      <w:r w:rsidRPr="005E5A38">
        <w:rPr>
          <w:bCs/>
          <w:iCs/>
          <w:szCs w:val="24"/>
        </w:rPr>
        <w:t>V</w:t>
      </w:r>
      <w:r w:rsidR="00210788" w:rsidRPr="00210788">
        <w:rPr>
          <w:bCs/>
          <w:iCs/>
          <w:szCs w:val="24"/>
        </w:rPr>
        <w:t xml:space="preserve">ariabel kualitas laporan keuangan sebesar </w:t>
      </w:r>
      <w:r w:rsidR="00210788" w:rsidRPr="00210788">
        <w:rPr>
          <w:bCs/>
          <w:szCs w:val="24"/>
        </w:rPr>
        <w:t xml:space="preserve">15,993. </w:t>
      </w:r>
      <w:r w:rsidRPr="005E5A38">
        <w:rPr>
          <w:bCs/>
          <w:szCs w:val="24"/>
        </w:rPr>
        <w:t>Sehingga</w:t>
      </w:r>
      <w:r w:rsidR="00210788" w:rsidRPr="00210788">
        <w:rPr>
          <w:bCs/>
          <w:iCs/>
          <w:szCs w:val="24"/>
        </w:rPr>
        <w:t xml:space="preserve">, apabila variabel </w:t>
      </w:r>
      <w:r w:rsidR="00210788" w:rsidRPr="00210788">
        <w:rPr>
          <w:bCs/>
          <w:szCs w:val="24"/>
        </w:rPr>
        <w:t xml:space="preserve">kompetensi sumber daya manusia dan literasi keuangan </w:t>
      </w:r>
      <w:r w:rsidR="00210788" w:rsidRPr="00210788">
        <w:rPr>
          <w:bCs/>
          <w:iCs/>
          <w:szCs w:val="24"/>
        </w:rPr>
        <w:t xml:space="preserve">tidak mengalami perubahan atau sama dengan nol, maka kualitas sumber daya manusia akan terjadi sebesar </w:t>
      </w:r>
      <w:r w:rsidR="00210788" w:rsidRPr="00210788">
        <w:rPr>
          <w:bCs/>
          <w:szCs w:val="24"/>
        </w:rPr>
        <w:t xml:space="preserve">15,993 </w:t>
      </w:r>
      <w:r w:rsidR="00210788" w:rsidRPr="00210788">
        <w:rPr>
          <w:bCs/>
          <w:iCs/>
          <w:szCs w:val="24"/>
        </w:rPr>
        <w:t>satuan skor.</w:t>
      </w:r>
    </w:p>
    <w:p w14:paraId="01EB7661" w14:textId="5C784140" w:rsidR="005E5A38" w:rsidRPr="005E5A38" w:rsidRDefault="005E5A38" w:rsidP="005E5A38">
      <w:pPr>
        <w:numPr>
          <w:ilvl w:val="0"/>
          <w:numId w:val="8"/>
        </w:numPr>
        <w:spacing w:after="0" w:line="360" w:lineRule="auto"/>
        <w:rPr>
          <w:bCs/>
          <w:iCs/>
          <w:szCs w:val="24"/>
        </w:rPr>
      </w:pPr>
      <w:r w:rsidRPr="005E5A38">
        <w:rPr>
          <w:bCs/>
          <w:iCs/>
          <w:szCs w:val="24"/>
        </w:rPr>
        <w:t xml:space="preserve">Variabel kompetensi sumber daya manusia mempunyai koefisien regresi sebesar 0,234. Hal ini menunjukkan bahwa dengan asumsi seluruh variabel </w:t>
      </w:r>
      <w:r w:rsidRPr="005E5A38">
        <w:rPr>
          <w:bCs/>
          <w:iCs/>
          <w:szCs w:val="24"/>
        </w:rPr>
        <w:lastRenderedPageBreak/>
        <w:t>lainnya tetap, maka peningkatan satu satuan skor pada variabel kompetensi sumber daya manusia akan mengakibatkan peningkatan kualitas laporan keuangan sebesar 0,234 satuan skor. Dengan kata lain variabel kompetensi sumber daya manusia berpengaruh positif terhadap kualitas laporan keuangan.</w:t>
      </w:r>
    </w:p>
    <w:p w14:paraId="70752B2C" w14:textId="6BC263A5" w:rsidR="00210788" w:rsidRPr="00210788" w:rsidRDefault="005E5A38" w:rsidP="005E5A38">
      <w:pPr>
        <w:numPr>
          <w:ilvl w:val="0"/>
          <w:numId w:val="8"/>
        </w:numPr>
        <w:spacing w:after="0" w:line="360" w:lineRule="auto"/>
        <w:rPr>
          <w:bCs/>
          <w:i/>
          <w:szCs w:val="24"/>
        </w:rPr>
      </w:pPr>
      <w:r w:rsidRPr="005E5A38">
        <w:rPr>
          <w:bCs/>
          <w:iCs/>
          <w:szCs w:val="24"/>
        </w:rPr>
        <w:t>Variabel literasi keuangan memiliki koefisien regresi sebesar 0,686. Dapat disimpulkan bahwa jika variabel literasi keuangan meningkat sebesar satu satuan skor maka kualitas laporan keuangan akan meningkat sebesar 0,686 satuan skor dengan asumsi variabel lain tetap. Hal ini menunjukkan bahwa variabel literasi keuangan mempunyai pengaruh positif terhadap kemandirian belajar.</w:t>
      </w:r>
    </w:p>
    <w:p w14:paraId="63F750C0" w14:textId="143E69CE" w:rsidR="002E0182" w:rsidRPr="002E0182" w:rsidRDefault="002E0182" w:rsidP="002E0182">
      <w:pPr>
        <w:spacing w:after="0" w:line="360" w:lineRule="auto"/>
        <w:rPr>
          <w:b/>
          <w:bCs/>
          <w:szCs w:val="24"/>
          <w:lang w:val="en-US"/>
        </w:rPr>
      </w:pPr>
      <w:r w:rsidRPr="002E0182">
        <w:rPr>
          <w:b/>
          <w:bCs/>
          <w:szCs w:val="24"/>
          <w:lang w:val="en-US"/>
        </w:rPr>
        <w:t xml:space="preserve">  4.1.</w:t>
      </w:r>
      <w:r>
        <w:rPr>
          <w:b/>
          <w:bCs/>
          <w:szCs w:val="24"/>
          <w:lang w:val="en-US"/>
        </w:rPr>
        <w:t>2</w:t>
      </w:r>
      <w:r w:rsidRPr="002E0182">
        <w:rPr>
          <w:b/>
          <w:bCs/>
          <w:szCs w:val="24"/>
          <w:lang w:val="en-US"/>
        </w:rPr>
        <w:t xml:space="preserve"> Uji </w:t>
      </w:r>
      <w:proofErr w:type="spellStart"/>
      <w:r w:rsidRPr="002E0182">
        <w:rPr>
          <w:b/>
          <w:bCs/>
          <w:szCs w:val="24"/>
          <w:lang w:val="en-US"/>
        </w:rPr>
        <w:t>Hipotesis</w:t>
      </w:r>
      <w:proofErr w:type="spellEnd"/>
      <w:r w:rsidRPr="002E0182">
        <w:rPr>
          <w:b/>
          <w:bCs/>
          <w:szCs w:val="24"/>
          <w:lang w:val="en-US"/>
        </w:rPr>
        <w:t xml:space="preserve"> (Uji T)</w:t>
      </w:r>
    </w:p>
    <w:p w14:paraId="64835B29" w14:textId="1031F497" w:rsidR="00210788" w:rsidRPr="005E5A38" w:rsidRDefault="005E5A38" w:rsidP="00210788">
      <w:pPr>
        <w:spacing w:line="360" w:lineRule="auto"/>
        <w:ind w:firstLine="360"/>
        <w:rPr>
          <w:bCs/>
          <w:iCs/>
          <w:szCs w:val="24"/>
          <w:lang w:val="en-US"/>
        </w:rPr>
      </w:pPr>
      <w:r w:rsidRPr="005E5A38">
        <w:rPr>
          <w:bCs/>
          <w:szCs w:val="24"/>
        </w:rPr>
        <w:t>Dalam penelitian ini pengaruh variabel literasi keuangan dan kompetensi sumber daya manusia terhadap kaliber laporan keuangan diuji secara parsial dengan menggunakan uji t. NILAI TABEL 1,966 untuk n = 391 dan k = 2, berdasarkan derajat kebebasan (n-k-1) dan tingkat kesalahan (α) = 0,05. Skor literasi keuangan sebesar 14,826 dan t_hitung variabel kompetensi sumber daya manusia sebesar 4,129 berdasarkan laporan analisis regresi linier berganda. Berikut temuan uji t masing-masing variabel</w:t>
      </w:r>
      <w:r>
        <w:rPr>
          <w:bCs/>
          <w:szCs w:val="24"/>
          <w:lang w:val="en-US"/>
        </w:rPr>
        <w:t xml:space="preserve"> </w:t>
      </w:r>
      <w:r w:rsidRPr="005E5A38">
        <w:rPr>
          <w:bCs/>
          <w:szCs w:val="24"/>
        </w:rPr>
        <w:t>:</w:t>
      </w:r>
    </w:p>
    <w:p w14:paraId="63ABFBDA" w14:textId="77777777" w:rsidR="005E5A38" w:rsidRPr="005E5A38" w:rsidRDefault="005E5A38" w:rsidP="005E5A38">
      <w:pPr>
        <w:pStyle w:val="ListParagraph"/>
        <w:numPr>
          <w:ilvl w:val="0"/>
          <w:numId w:val="9"/>
        </w:numPr>
        <w:spacing w:after="0" w:line="360" w:lineRule="auto"/>
        <w:rPr>
          <w:rFonts w:eastAsia="Times New Roman" w:cs="Times New Roman"/>
          <w:bCs/>
          <w:iCs/>
          <w:szCs w:val="24"/>
        </w:rPr>
      </w:pPr>
      <w:r w:rsidRPr="005E5A38">
        <w:rPr>
          <w:rFonts w:eastAsia="Times New Roman" w:cs="Times New Roman"/>
          <w:bCs/>
          <w:iCs/>
          <w:szCs w:val="24"/>
        </w:rPr>
        <w:t>Dengan nilai signifikansi sebesar 0,000 &lt; 0,05 dan nilai t_hitung sebesar 4,129 maka variabel kompetensi sumber daya manusia kurang signifikan dibandingkan dengan nilai t_tabel sebesar 1,966. Hipotesis pertama diterima karena dapat disimpulkan dari data tersebut bahwa variabel kompetensi sumber daya manusia mempengaruhi kualitas laporan keuangan secara parsial menguntungkan.</w:t>
      </w:r>
    </w:p>
    <w:p w14:paraId="5BAB4B88" w14:textId="57E9B8FA" w:rsidR="009240E6" w:rsidRPr="005E5A38" w:rsidRDefault="005E5A38" w:rsidP="005E5A38">
      <w:pPr>
        <w:pStyle w:val="ListParagraph"/>
        <w:numPr>
          <w:ilvl w:val="0"/>
          <w:numId w:val="9"/>
        </w:numPr>
        <w:spacing w:after="0" w:line="360" w:lineRule="auto"/>
        <w:rPr>
          <w:rFonts w:eastAsia="Times New Roman" w:cs="Times New Roman"/>
          <w:bCs/>
          <w:szCs w:val="24"/>
        </w:rPr>
      </w:pPr>
      <w:r w:rsidRPr="005E5A38">
        <w:rPr>
          <w:rFonts w:eastAsia="Times New Roman" w:cs="Times New Roman"/>
          <w:bCs/>
          <w:iCs/>
          <w:szCs w:val="24"/>
        </w:rPr>
        <w:t>Nilai t_hitung estimasi literasi keuangan sebesar 14,826 lebih besar dari nilai t_tabel sebesar 1,966 dengan tingkat signifikansi 0,000 &lt; 0,05. Hipotesis kedua diterima karena dapat disimpulkan dari data tersebut bahwa variabel literasi keuangan mempengaruhi kualitas laporan keuangan secara parsial menguntungkan.</w:t>
      </w:r>
    </w:p>
    <w:p w14:paraId="122E903F" w14:textId="77777777" w:rsidR="00210788" w:rsidRDefault="00210788" w:rsidP="002E0182">
      <w:pPr>
        <w:pStyle w:val="ListParagraph"/>
        <w:numPr>
          <w:ilvl w:val="1"/>
          <w:numId w:val="4"/>
        </w:numPr>
        <w:ind w:left="426"/>
        <w:rPr>
          <w:b/>
          <w:bCs/>
          <w:szCs w:val="24"/>
          <w:lang w:val="de-DE"/>
        </w:rPr>
      </w:pPr>
      <w:r w:rsidRPr="009240E6">
        <w:rPr>
          <w:b/>
          <w:bCs/>
          <w:szCs w:val="24"/>
          <w:lang w:val="de-DE"/>
        </w:rPr>
        <w:t>Pembahasan</w:t>
      </w:r>
    </w:p>
    <w:p w14:paraId="0F8BB392" w14:textId="780FA267" w:rsidR="00210788" w:rsidRPr="00210788" w:rsidRDefault="00210788" w:rsidP="00210788">
      <w:pPr>
        <w:rPr>
          <w:b/>
          <w:bCs/>
          <w:szCs w:val="24"/>
          <w:lang w:val="de-DE"/>
        </w:rPr>
      </w:pPr>
      <w:r>
        <w:rPr>
          <w:rFonts w:eastAsia="Arial" w:cs="Arial"/>
          <w:lang w:val="de-DE"/>
        </w:rPr>
        <w:t xml:space="preserve">  </w:t>
      </w:r>
      <w:r w:rsidRPr="00210788">
        <w:rPr>
          <w:rFonts w:eastAsia="Arial" w:cs="Arial"/>
          <w:b/>
          <w:bCs/>
          <w:lang w:val="de-DE"/>
        </w:rPr>
        <w:t xml:space="preserve">4.2.1 </w:t>
      </w:r>
      <w:r w:rsidRPr="00210788">
        <w:rPr>
          <w:rFonts w:eastAsia="Arial" w:cs="Arial"/>
          <w:b/>
          <w:bCs/>
        </w:rPr>
        <w:t>Pengaruh Kompetensi Sumber Daya Manusia Terhadap Literasi Keuangan</w:t>
      </w:r>
    </w:p>
    <w:p w14:paraId="58828653" w14:textId="2F391EF4" w:rsidR="00210788" w:rsidRDefault="005E5A38" w:rsidP="00210788">
      <w:pPr>
        <w:spacing w:after="0" w:line="360" w:lineRule="auto"/>
        <w:ind w:firstLine="360"/>
        <w:rPr>
          <w:szCs w:val="24"/>
        </w:rPr>
      </w:pPr>
      <w:r w:rsidRPr="005E5A38">
        <w:rPr>
          <w:szCs w:val="24"/>
          <w:lang w:val="de-DE"/>
        </w:rPr>
        <w:t xml:space="preserve">Temuan studi ini menunjukkan bahwa, sebesar 60,8%, literasi keuangan dan kompetensi sumber daya manusia dapat menjelaskan variasi dalam kualitas laporan keuangan, sedangkan faktor-faktor lain yang tidak diperiksa menyumbang persentase sisanya. Dengan demikian, dapat dikatakan bahwa kualitas pelaporan keuangan dipengaruhi secara positif oleh keahlian </w:t>
      </w:r>
      <w:r w:rsidRPr="005E5A38">
        <w:rPr>
          <w:szCs w:val="24"/>
          <w:lang w:val="de-DE"/>
        </w:rPr>
        <w:lastRenderedPageBreak/>
        <w:t>sumber daya manusia. Hal ini menunjukkan bahwa laporan keuangan akan semakin berkualitas apabila keahlian sumber daya manusianya tinggi. Hipotesis yang dikemukakan oleh Suastini dkk. dan Kiranayanti &amp; Erawati</w:t>
      </w:r>
      <w:r>
        <w:rPr>
          <w:szCs w:val="24"/>
          <w:lang w:val="de-DE"/>
        </w:rPr>
        <w:t xml:space="preserve"> </w:t>
      </w:r>
      <w:r>
        <w:rPr>
          <w:szCs w:val="24"/>
          <w:lang w:val="de-DE"/>
        </w:rPr>
        <w:fldChar w:fldCharType="begin" w:fldLock="1"/>
      </w:r>
      <w:r>
        <w:rPr>
          <w:szCs w:val="24"/>
          <w:lang w:val="de-DE"/>
        </w:rPr>
        <w:instrText>ADDIN CSL_CITATION {"citationItems":[{"id":"ITEM-1","itemData":{"abstract":"Penelitian ini bertujuan untuk mengetahui pengaruh variabel kualitas sumber daya manusia dan ukuran usaha terhadap pemahaman UMKM dalam menyusun laporan keuangan berdasarkan SAK EMKM pada UMKM di Kecamatan Buleleng. Desain penelitian yang digunakan dalam penelitian ini adalah penelitian kuantitatif. Penelitian ini dilakukan pada UMKM di Kecamatan Buleleng. Populasi dalam penelitian ini adalah seluruh UMKM di Kecamatan Buleleng yang terdaftar pada Dinas Koperasi dan UMKM pada tahun 2017 sejumlah 189 UMKM. Teknik pengambilan sampel yang digunakan adalah\npurposive sampling, sehingga diperoleh sampel sejumlah 77 responden. Teknik analisis data yang digunakan adalah uji analisis regresi linear berganda diolah dengan bantuan SPSS versi 17 for windows.\nHasil penelitian ini menyatakan bahwa (1) kualitas sumber daya manusia berpengaruh positif dan signifikan terhadap pemahaman UMKM dalam menyusun laporan keuangan berdasarkan SAK EMKM pada UMKM di Kecamatan Buleleng. (2) ukuran usaha berpengaruh positif dan signifikan terhadap pemahaman UMKM dalam menyusun laporan keuangan berdasarkan SAK EMKM pada UMKM di Kecamatan Buleleng.","author":[{"dropping-particle":"","family":"Suastini","given":"Ketut Eny","non-dropping-particle":"","parse-names":false,"suffix":""},{"dropping-particle":"","family":"Dewi","given":"Putu Eka Dianita Marvilianti","non-dropping-particle":"","parse-names":false,"suffix":""},{"dropping-particle":"","family":"Yasa","given":"I Nyoman Putra","non-dropping-particle":"","parse-names":false,"suffix":""}],"container-title":"Jurnal Ilmiah Mahasiswa Akuntansi) Universitas Pendidikan Ganesha","id":"ITEM-1","issue":"3","issued":{"date-parts":[["2018"]]},"page":"2614-1930","title":"Pengaruh Kualitas Sumber Daya Manusia dan Ukuran Usaha Terhadap Pemahaman UMKM dalam Menyusun Laporan Keuangan Berdasarakan SAK EMKM (Studi Kasus pada UMKM di Kecamatan Buleleng)","type":"article-journal","volume":"9"},"uris":["http://www.mendeley.com/documents/?uuid=404e2667-da3a-4811-a3f6-583130925d22"]},{"id":"ITEM-2","itemData":{"abstract":"Penelitian ini bertujuan untuk mengetahui pengaruh kompetensi sumber daya manusia, sistem pengendalian intern dan pemahaman atas regulasi sistem akuntansi pemerintahan berbasis akrualterhadap kualitas laporan keuangan pemerintah daerah Kabupaten Badung. Pendekatan yang digunakan dalam penelitian ini adalah pendekatan kuantitatif. Jenis data yang digunakan dalam penelitian ini adalah data primer dan data skunder. Kuisioner disampaikan kepada 108 pegawai SKPD Kabupaten badung yang bekerja di bagian akuntansi/keuangan, sebanyak 108 kuisioner (100%) kembali diisi dengan lengak</w:instrText>
      </w:r>
      <w:r w:rsidRPr="000911B4">
        <w:rPr>
          <w:szCs w:val="24"/>
          <w:lang w:val="en-ID"/>
        </w:rPr>
        <w:instrText>ap dan dapat diolah. Data yang dikumpulkan diolah dengan menggunakan program software SPSS. Metode statistik yang digunakan untuk menguji hipotesis adalah analisis regresi linier berganda. Hasil penelitian menunjukkan bahwa kompetensi sumber daya manusia, sistem pengendalian intern, dan pemahaman atas regulasi sistem akuntansi pemerintahan berbasis akrual mempunyai pengaruh positif dan signifikan terhadap kualitas laporan keuangan pemerintah daerah.","author":[{"dropping-particle":"","family":"Kiranayanti","given":"Ida Ayu Enny","non-dropping-particle":"","parse-names":false,"suffix":""},{"dropping-particle":"","family":"Erawati","given":"Ni Made Adi","non-dropping-particle":"","parse-names":false,"suffix":""}],"container-title":"E-Jurnal Akuntansi Universitas Udayana","id":"ITEM-2","issue":"2","issued":{"date-parts":[["2016"]]},"page":"1290-1318","title":"PENGARUH SUMBER DAYA MANUSIA, SISTEM PENGENDALIAN INTERN, PEMAHAMAN BASIS AKRUAL TERHADAP KUALITAS LAPORAN KEUANGAN DAERAH","type":"article-journal","volume":"16"},"uris":["http://www.mendeley.com/documents/?uuid=11fb25ed-1f5f-4a5a-99f2-da71fe647e44"]}],"mendeley":{"formattedCitation":"(Kiranayanti &amp; Erawati, 2016; Suastini et al., 2018)","plainTextFormattedCitation":"(Kiranayanti &amp; Erawati, 2016; Suastini et al., 2018)","previouslyFormattedCitation":"(Kiranayanti &amp; Erawati, 2016; Suastini et al., 2018)"},"properties":{"noteIndex":0},"schema":"https://github.com/citation-style-language/schema/raw/master/csl-citation.json"}</w:instrText>
      </w:r>
      <w:r>
        <w:rPr>
          <w:szCs w:val="24"/>
          <w:lang w:val="de-DE"/>
        </w:rPr>
        <w:fldChar w:fldCharType="separate"/>
      </w:r>
      <w:r w:rsidRPr="005E5A38">
        <w:rPr>
          <w:noProof/>
          <w:szCs w:val="24"/>
          <w:lang w:val="en-ID"/>
        </w:rPr>
        <w:t>(Kiranayanti &amp; Erawati, 2016; Suastini et al., 2018)</w:t>
      </w:r>
      <w:r>
        <w:rPr>
          <w:szCs w:val="24"/>
          <w:lang w:val="de-DE"/>
        </w:rPr>
        <w:fldChar w:fldCharType="end"/>
      </w:r>
      <w:r w:rsidRPr="005E5A38">
        <w:rPr>
          <w:szCs w:val="24"/>
          <w:lang w:val="en-ID"/>
        </w:rPr>
        <w:t xml:space="preserve">, </w:t>
      </w:r>
      <w:proofErr w:type="spellStart"/>
      <w:r w:rsidRPr="005E5A38">
        <w:rPr>
          <w:szCs w:val="24"/>
          <w:lang w:val="en-ID"/>
        </w:rPr>
        <w:t>secara</w:t>
      </w:r>
      <w:proofErr w:type="spellEnd"/>
      <w:r w:rsidRPr="005E5A38">
        <w:rPr>
          <w:szCs w:val="24"/>
          <w:lang w:val="en-ID"/>
        </w:rPr>
        <w:t xml:space="preserve"> </w:t>
      </w:r>
      <w:proofErr w:type="spellStart"/>
      <w:r w:rsidRPr="005E5A38">
        <w:rPr>
          <w:szCs w:val="24"/>
          <w:lang w:val="en-ID"/>
        </w:rPr>
        <w:t>konseptual</w:t>
      </w:r>
      <w:proofErr w:type="spellEnd"/>
      <w:r w:rsidRPr="005E5A38">
        <w:rPr>
          <w:szCs w:val="24"/>
          <w:lang w:val="en-ID"/>
        </w:rPr>
        <w:t xml:space="preserve"> </w:t>
      </w:r>
      <w:proofErr w:type="spellStart"/>
      <w:r w:rsidRPr="005E5A38">
        <w:rPr>
          <w:szCs w:val="24"/>
          <w:lang w:val="en-ID"/>
        </w:rPr>
        <w:t>didukung</w:t>
      </w:r>
      <w:proofErr w:type="spellEnd"/>
      <w:r w:rsidRPr="005E5A38">
        <w:rPr>
          <w:szCs w:val="24"/>
          <w:lang w:val="en-ID"/>
        </w:rPr>
        <w:t xml:space="preserve"> oleh </w:t>
      </w:r>
      <w:proofErr w:type="spellStart"/>
      <w:r w:rsidRPr="005E5A38">
        <w:rPr>
          <w:szCs w:val="24"/>
          <w:lang w:val="en-ID"/>
        </w:rPr>
        <w:t>temuan</w:t>
      </w:r>
      <w:proofErr w:type="spellEnd"/>
      <w:r w:rsidRPr="005E5A38">
        <w:rPr>
          <w:szCs w:val="24"/>
          <w:lang w:val="en-ID"/>
        </w:rPr>
        <w:t xml:space="preserve"> </w:t>
      </w:r>
      <w:proofErr w:type="spellStart"/>
      <w:r w:rsidRPr="005E5A38">
        <w:rPr>
          <w:szCs w:val="24"/>
          <w:lang w:val="en-ID"/>
        </w:rPr>
        <w:t>penelitian</w:t>
      </w:r>
      <w:proofErr w:type="spellEnd"/>
      <w:r w:rsidRPr="005E5A38">
        <w:rPr>
          <w:szCs w:val="24"/>
          <w:lang w:val="en-ID"/>
        </w:rPr>
        <w:t xml:space="preserve">. </w:t>
      </w:r>
      <w:r w:rsidRPr="000911B4">
        <w:rPr>
          <w:szCs w:val="24"/>
        </w:rPr>
        <w:t>Teori ini berfokus pada kompetensi sumber daya manusia yang dapat meningkatkan kualitas laporan keuangan. Dibutuhkan sumber daya manusia yang terampil dan pengetahuan tentang pedoman pembuatan laporan keuangan yang sesuai dengan standar akuntansi untuk menghasilkan laporan keuangan yang berkualitas. Dengan kata lain, pemahaman UMKM terhadap penyusunan laporan keuangan mungkin dipengaruhi oleh kualitas sumber daya manusianya.</w:t>
      </w:r>
    </w:p>
    <w:p w14:paraId="75E2E139" w14:textId="5C1D1B6B" w:rsidR="000911B4" w:rsidRPr="00082D2A" w:rsidRDefault="00082D2A" w:rsidP="00210788">
      <w:pPr>
        <w:spacing w:after="0" w:line="360" w:lineRule="auto"/>
        <w:ind w:firstLine="360"/>
        <w:rPr>
          <w:bCs/>
          <w:szCs w:val="24"/>
        </w:rPr>
      </w:pPr>
      <w:r w:rsidRPr="00082D2A">
        <w:rPr>
          <w:bCs/>
          <w:szCs w:val="24"/>
        </w:rPr>
        <w:t xml:space="preserve">Selain itu, penelitian Dewantoro </w:t>
      </w:r>
      <w:r>
        <w:rPr>
          <w:bCs/>
          <w:szCs w:val="24"/>
        </w:rPr>
        <w:fldChar w:fldCharType="begin" w:fldLock="1"/>
      </w:r>
      <w:r>
        <w:rPr>
          <w:bCs/>
          <w:szCs w:val="24"/>
        </w:rPr>
        <w:instrText>ADDIN CSL_CITATION {"citationItems":[{"id":"ITEM-1","itemData":{"abstract":"Penelitian ini bertujuan untuk menganalisis pengaruh kompetensi sumber daya manusia dan inovasi produk terhadap kinerja Usaha Mikro Kecil dan Menengah (UMKM) di Kabupaten Wonosobo. Berdasarkan hasil penelitian ini diharapkan dapat dipakai oleh perusahaan sebagai acuan referensi informasi dalam kebijakan bidang manajemen perusahaan, sehingga perusahaan dapat berkinerja dengan optimal.","author":[{"dropping-particle":"","family":"Dewantoro","given":"Bambang","non-dropping-particle":"","parse-names":false,"suffix":""},{"dropping-particle":"","family":"Putranto","given":"Agus","non-dropping-particle":"","parse-names":false,"suffix":""},{"dropping-particle":"","family":"Purwanto","given":"Heri","non-dropping-particle":"","parse-names":false,"suffix":""}],"container-title":"Journal Economic, Management and Business","id":"ITEM-1","issue":"1","issued":{"date-parts":[["2023"]]},"page":"60-72","title":"Pengaruh Kompetensi Sumber Daya Manusia, Dan Inovasi Produk Terhadap Kinerja UMKM (studi empiris pada UMKM di Kabupaten Wonosobo)","type":"article-journal","volume":"2"},"uris":["http://www.mendeley.com/documents/?uuid=d92044ae-58e6-46a5-9431-6f17d8e09b73"]}],"mendeley":{"formattedCitation":"(Dewantoro et al., 2023)","plainTextFormattedCitation":"(Dewantoro et al., 2023)","previouslyFormattedCitation":"(Dewantoro et al., 2023)"},"properties":{"noteIndex":0},"schema":"https://github.com/citation-style-language/schema/raw/master/csl-citation.json"}</w:instrText>
      </w:r>
      <w:r>
        <w:rPr>
          <w:bCs/>
          <w:szCs w:val="24"/>
        </w:rPr>
        <w:fldChar w:fldCharType="separate"/>
      </w:r>
      <w:r w:rsidRPr="00082D2A">
        <w:rPr>
          <w:bCs/>
          <w:noProof/>
          <w:szCs w:val="24"/>
        </w:rPr>
        <w:t>(Dewantoro et al., 2023)</w:t>
      </w:r>
      <w:r>
        <w:rPr>
          <w:bCs/>
          <w:szCs w:val="24"/>
        </w:rPr>
        <w:fldChar w:fldCharType="end"/>
      </w:r>
      <w:r w:rsidRPr="00082D2A">
        <w:rPr>
          <w:bCs/>
          <w:szCs w:val="24"/>
        </w:rPr>
        <w:t xml:space="preserve"> menguatkan temuan penelitian ini yang menunjukkan adanya korelasi kuat antara kinerja dan kompetensi UMKM. Penelitian ini menunjukkan bahwa semakin kompeten sumber daya manusia suatu perusahaan maka akan semakin sukses, karena kompetensi SDM merupakan faktor kunci dalam kemampuan UMKM untuk berjalan menguntungkan dan mencapai kinerja yang tinggi. Berdasarkan penelitian Sulistyo </w:t>
      </w:r>
      <w:r>
        <w:rPr>
          <w:bCs/>
          <w:szCs w:val="24"/>
        </w:rPr>
        <w:fldChar w:fldCharType="begin" w:fldLock="1"/>
      </w:r>
      <w:r>
        <w:rPr>
          <w:bCs/>
          <w:szCs w:val="24"/>
        </w:rPr>
        <w:instrText>ADDIN CSL_CITATION {"citationItems":[{"id":"ITEM-1","itemData":{"abstract":"Tujuan - Penelitian ini bertujuan untuk menganalisis pengaruh literasi keuangan, kompetensi sumber daya manusia, inovasi produk, dan akses pemasaran terhadap kinerja Usaha Mikro Kecil dan Menengah (UMKM) di Kabupaten Wonosobo. Berdasarkan hasil penelitian ini diharapkan dapat dipakai oleh perusahaan sebagai acuan referensi informasi dalam kebijakan bidang manajemen perusahaan, sehingga perusahaan dapat berkinerja dengan optimal. Metode - Pengujian hipotesis dalam penelitian ini menggunakan alat analisis regresi linier berganda SPSS dengan uji F, uji T dan koefisien determinasi (R2). Populasi dalam penelitian ini adalah pelaku UMKM di Kabupaten Wonosobo dengan jumlah 60.480 unit berdasarkan LKPJ kabupaten wonosobo tahun 2018. Teknik pengambilan sampel dalam penelitian ini adalah dengan random sampling dan menggunakan rumus slovin sehingga dalam penelitian diambil 100 perusahaan UMKM di Kabupaten Wonosobo. Hasil - Berdasarkan hasil penelitian diketahui bahwa: 1) ada pengaruh positif literasi keuangan terhadap kinerja UMKM di Kabupaten Wonosobo; 2) ada pengaruh positif kompetensi sumber daya manusia terhadap kinerja UMKM di Kabupaten Wonosobo; 3) ada pengaruh positif inovasi produk terhadap kinerja UMKM di Kabupaten Wonosobo; 4) ada pengaruh positif akses pemasaran","author":[{"dropping-particle":"","family":"Sulistiyo","given":"Agus","non-dropping-particle":"","parse-names":false,"suffix":""},{"dropping-particle":"","family":"Putranto","given":"Agus","non-dropping-particle":"","parse-names":false,"suffix":""},{"dropping-particle":"","family":"Hartiyah","given":"Sri","non-dropping-particle":"","parse-names":false,"suffix":""}],"container-title":"Jurnal Akuntansi, Manajemen &amp; Perbankan Syariah","id":"ITEM-1","issue":"1","issued":{"date-parts":[["2022"]]},"page":"64-74","title":"Pengaruh Literasi Keuangan, Kompetensi Sumberdaya Manusia, Inovasi Produk, Dan Akses Pemasaran Terhadap Kinerja UMKM Di Kabupaten Wonosobo","type":"article-journal","volume":"2"},"uris":["http://www.mendeley.com/documents/?uuid=0643ab7c-91f2-4c60-bf79-c9de758c9c7b"]}],"mendeley":{"formattedCitation":"(Sulistiyo et al., 2022)","plainTextFormattedCitation":"(Sulistiyo et al., 2022)"},"properties":{"noteIndex":0},"schema":"https://github.com/citation-style-language/schema/raw/master/csl-citation.json"}</w:instrText>
      </w:r>
      <w:r>
        <w:rPr>
          <w:bCs/>
          <w:szCs w:val="24"/>
        </w:rPr>
        <w:fldChar w:fldCharType="separate"/>
      </w:r>
      <w:r w:rsidRPr="00082D2A">
        <w:rPr>
          <w:bCs/>
          <w:noProof/>
          <w:szCs w:val="24"/>
        </w:rPr>
        <w:t>(Sulistiyo et al., 2022)</w:t>
      </w:r>
      <w:r>
        <w:rPr>
          <w:bCs/>
          <w:szCs w:val="24"/>
        </w:rPr>
        <w:fldChar w:fldCharType="end"/>
      </w:r>
      <w:r w:rsidRPr="00082D2A">
        <w:rPr>
          <w:bCs/>
          <w:szCs w:val="24"/>
        </w:rPr>
        <w:t xml:space="preserve">, para pelaku usaha UMKM tetap menghargai perlunya saling mendukung dan membantu dalam mengatasi kendala-kendala di dunia usaha. </w:t>
      </w:r>
      <w:r w:rsidRPr="00082D2A">
        <w:rPr>
          <w:bCs/>
          <w:szCs w:val="24"/>
        </w:rPr>
        <w:t>Selain itu, pelaku UMKM menghadapi tantangan ketika tagihan produknya tidak dibayar sehingga menghambat kelancaran operasional usahanya.</w:t>
      </w:r>
    </w:p>
    <w:p w14:paraId="57CBD3D7" w14:textId="5D90BA2E" w:rsidR="00210788" w:rsidRPr="00082D2A" w:rsidRDefault="00210788" w:rsidP="00210788">
      <w:pPr>
        <w:pStyle w:val="ListParagraph"/>
        <w:numPr>
          <w:ilvl w:val="2"/>
          <w:numId w:val="12"/>
        </w:numPr>
        <w:spacing w:after="0" w:line="360" w:lineRule="auto"/>
        <w:rPr>
          <w:rFonts w:eastAsia="Times New Roman" w:cs="Times New Roman"/>
          <w:b/>
          <w:bCs/>
          <w:szCs w:val="24"/>
        </w:rPr>
      </w:pPr>
      <w:r w:rsidRPr="00082D2A">
        <w:rPr>
          <w:rFonts w:eastAsia="Times New Roman" w:cs="Times New Roman"/>
          <w:b/>
          <w:bCs/>
          <w:szCs w:val="24"/>
        </w:rPr>
        <w:t xml:space="preserve">Pengaruh </w:t>
      </w:r>
      <w:proofErr w:type="spellStart"/>
      <w:r w:rsidRPr="00082D2A">
        <w:rPr>
          <w:rFonts w:eastAsia="Times New Roman" w:cs="Times New Roman"/>
          <w:b/>
          <w:bCs/>
          <w:szCs w:val="24"/>
        </w:rPr>
        <w:t>Literasi</w:t>
      </w:r>
      <w:proofErr w:type="spellEnd"/>
      <w:r w:rsidRPr="00082D2A">
        <w:rPr>
          <w:rFonts w:eastAsia="Times New Roman" w:cs="Times New Roman"/>
          <w:b/>
          <w:bCs/>
          <w:szCs w:val="24"/>
        </w:rPr>
        <w:t xml:space="preserve"> Keuangan Terhadap </w:t>
      </w:r>
      <w:proofErr w:type="spellStart"/>
      <w:r w:rsidRPr="00082D2A">
        <w:rPr>
          <w:rFonts w:eastAsia="Times New Roman" w:cs="Times New Roman"/>
          <w:b/>
          <w:bCs/>
          <w:szCs w:val="24"/>
        </w:rPr>
        <w:t>Literasi</w:t>
      </w:r>
      <w:proofErr w:type="spellEnd"/>
      <w:r w:rsidRPr="00082D2A">
        <w:rPr>
          <w:rFonts w:eastAsia="Times New Roman" w:cs="Times New Roman"/>
          <w:b/>
          <w:bCs/>
          <w:szCs w:val="24"/>
        </w:rPr>
        <w:t xml:space="preserve"> Keuangan</w:t>
      </w:r>
    </w:p>
    <w:p w14:paraId="2BA04279" w14:textId="775E6BBB" w:rsidR="005E5A38" w:rsidRPr="005E5A38" w:rsidRDefault="005E5A38" w:rsidP="005E5A38">
      <w:pPr>
        <w:spacing w:after="0" w:line="360" w:lineRule="auto"/>
        <w:ind w:firstLine="360"/>
        <w:rPr>
          <w:rFonts w:eastAsia="Times New Roman" w:cs="Times New Roman"/>
          <w:bCs/>
          <w:szCs w:val="24"/>
        </w:rPr>
      </w:pPr>
      <w:r w:rsidRPr="005E5A38">
        <w:rPr>
          <w:rFonts w:eastAsia="Times New Roman" w:cs="Times New Roman"/>
          <w:bCs/>
          <w:szCs w:val="24"/>
        </w:rPr>
        <w:t xml:space="preserve">Temuan studi ini menunjukkan bahwa kualitas laporan keuangan dipengaruhi secara positif oleh literasi keuangan. Hal ini menunjukkan bahwa laporan keuangan akan lebih berkualitas jika masyarakat melek finansial. Hipotesis tersebut didukung oleh teori Baihaqi </w:t>
      </w:r>
      <w:r>
        <w:rPr>
          <w:rFonts w:eastAsia="Times New Roman" w:cs="Times New Roman"/>
          <w:bCs/>
          <w:szCs w:val="24"/>
        </w:rPr>
        <w:fldChar w:fldCharType="begin" w:fldLock="1"/>
      </w:r>
      <w:r>
        <w:rPr>
          <w:rFonts w:eastAsia="Times New Roman" w:cs="Times New Roman"/>
          <w:bCs/>
          <w:szCs w:val="24"/>
        </w:rPr>
        <w:instrText>ADDIN CSL_CITATION {"citationItems":[{"id":"ITEM-1","itemData":{"author":[{"dropping-particle":"","family":"Baihaqi","given":"M.","non-dropping-particle":"","parse-names":false,"suffix":""}],"id":"ITEM-1","issued":{"date-parts":[["2016"]]},"publisher":"PT Refika Aditama","publisher-place":"Bandung","title":"Pengantar Psikologi Kognitif","type":"book"},"uris":["http://www.mendeley.com/documents/?uuid=deb641ab-4d68-42ff-9cda-90d22d2c1302"]}],"mendeley":{"formattedCitation":"(Baihaqi, 2016)","plainTextFormattedCitation":"(Baihaqi, 2016)","previouslyFormattedCitation":"(Baihaqi, 2016)"},"properties":{"noteIndex":0},"schema":"https://github.com/citation-style-language/schema/raw/master/csl-citation.json"}</w:instrText>
      </w:r>
      <w:r>
        <w:rPr>
          <w:rFonts w:eastAsia="Times New Roman" w:cs="Times New Roman"/>
          <w:bCs/>
          <w:szCs w:val="24"/>
        </w:rPr>
        <w:fldChar w:fldCharType="separate"/>
      </w:r>
      <w:r w:rsidRPr="005E5A38">
        <w:rPr>
          <w:rFonts w:eastAsia="Times New Roman" w:cs="Times New Roman"/>
          <w:bCs/>
          <w:noProof/>
          <w:szCs w:val="24"/>
        </w:rPr>
        <w:t>(Baihaqi, 2016)</w:t>
      </w:r>
      <w:r>
        <w:rPr>
          <w:rFonts w:eastAsia="Times New Roman" w:cs="Times New Roman"/>
          <w:bCs/>
          <w:szCs w:val="24"/>
        </w:rPr>
        <w:fldChar w:fldCharType="end"/>
      </w:r>
      <w:r w:rsidRPr="005E5A38">
        <w:rPr>
          <w:rFonts w:eastAsia="Times New Roman" w:cs="Times New Roman"/>
          <w:bCs/>
          <w:szCs w:val="24"/>
        </w:rPr>
        <w:t xml:space="preserve"> yang menyatakan bahwa literasi keuangan dapat meningkatkan kualitas laporan keuangan. Temuan ini sesuai dengan teori Baihaqi. Pemahaman yang kuat mengenai keuangan diperlukan untuk menghasilkan laporan keuangan yang berkualitas tinggi. UMKM akan mampu menghasilkan laporan keuangan yang berkualitas jika memiliki tingkat literasi keuangan yang tinggi.</w:t>
      </w:r>
    </w:p>
    <w:p w14:paraId="03C75E08" w14:textId="41BB5520" w:rsidR="002E0182" w:rsidRDefault="005E5A38" w:rsidP="005E5A38">
      <w:pPr>
        <w:spacing w:after="0" w:line="360" w:lineRule="auto"/>
        <w:ind w:firstLine="360"/>
        <w:rPr>
          <w:rFonts w:eastAsia="Times New Roman" w:cs="Times New Roman"/>
          <w:bCs/>
          <w:szCs w:val="24"/>
        </w:rPr>
      </w:pPr>
      <w:r w:rsidRPr="005E5A38">
        <w:rPr>
          <w:rFonts w:eastAsia="Times New Roman" w:cs="Times New Roman"/>
          <w:bCs/>
          <w:szCs w:val="24"/>
        </w:rPr>
        <w:t xml:space="preserve">Temuan penelitian ini mendukung temuan penelitian Pusporini dan Nugrahaningtyas </w:t>
      </w:r>
      <w:r>
        <w:rPr>
          <w:rFonts w:eastAsia="Times New Roman" w:cs="Times New Roman"/>
          <w:bCs/>
          <w:szCs w:val="24"/>
        </w:rPr>
        <w:fldChar w:fldCharType="begin" w:fldLock="1"/>
      </w:r>
      <w:r w:rsidR="000911B4">
        <w:rPr>
          <w:rFonts w:eastAsia="Times New Roman" w:cs="Times New Roman"/>
          <w:bCs/>
          <w:szCs w:val="24"/>
        </w:rPr>
        <w:instrText>ADDIN CSL_CITATION {"citationItems":[{"id":"ITEM-1","itemData":{"DOI":"10.31933/jimt.v2i1.315","ISSN":"2686-5246","abstract":"Penelitin ini bertujuan untuk mengetahui seberapa besar tingkat literasi keuangan serta pengaruhnya terhadap pengelolaan keuangan UMKM Kecamatan Cinere Depok. Penelitian ini merupakan penelitian kuantitatif. Dalam penelitian ini perhitungan besar sampel (sample size) yang diambil sebanyak 50 responden yang ikut serta dalam penelitian ini. Variabel yang digunakan dalam penelitian ini meliputi variabel independen, yaitu literasi keuangan, dan variabel dependen, yaitu pengelolaan keuangan. Instrumen yang digunakan dalam penelitian ini adalah kuesioner dengan Skala likert membedakan antara jawaban 1-5. Metode analisis menggunakan analisis PLS. pada hasil penelitin ini menunjukkan bahwa Literasi Keunagan berpengaruh signifikan terhadap pengelolaan keuangan UMKM di Kecamatan Cinere Depok","author":[{"dropping-particle":"","family":"Pusporini","given":"Pusporini","non-dropping-particle":"","parse-names":false,"suffix":""}],"container-title":"Jurnal Ilmu Manajemen Terapan","id":"ITEM-1","issue":"1","issued":{"date-parts":[["2020"]]},"page":"58-69","title":"PENGARUH TINGKAT LITERASI KEUANGAN TERHADAP PENGELOLAAN KEUANGAN PADA PELAKU UMKM KECAMATAN CINERE, DEPOk","type":"article-journal","volume":"2"},"uris":["http://www.mendeley.com/documents/?uuid=7e733f3d-2924-466f-b063-1f0950538468"]},{"id":"ITEM-2","itemData":{"author":[{"dropping-particle":"","family":"Nugrahaningtyas","given":"Ardila","non-dropping-particle":"","parse-names":false,"suffix":""}],"id":"ITEM-2","issued":{"date-parts":[["2020"]]},"publisher":"Universitas Jenderal Soedirman.","title":"Pengaruh Literasi Keuangan, Penerapan SAK EMKM, dan Kemampuan Manajer Keuangan Terhadap Kualitas Laporan Keuangan dengan Teknologi Informasi Sebagai Variabel Moderasi (Studi Empiris Pada Coffee Shop di Purwokerto).","type":"thesis"},"uris":["http://www.mendeley.com/documents/?uuid=ce546dac-4be1-410f-ae05-7c992f8ceded"]}],"mendeley":{"formattedCitation":"(Nugrahaningtyas, 2020; Pusporini, 2020)","plainTextFormattedCitation":"(Nugrahaningtyas, 2020; Pusporini, 2020)","previouslyFormattedCitation":"(Nugrahaningtyas, 2020; Pusporini, 2020)"},"properties":{"noteIndex":0},"schema":"https://github.com/citation-style-language/schema/raw/master/csl-citation.json"}</w:instrText>
      </w:r>
      <w:r>
        <w:rPr>
          <w:rFonts w:eastAsia="Times New Roman" w:cs="Times New Roman"/>
          <w:bCs/>
          <w:szCs w:val="24"/>
        </w:rPr>
        <w:fldChar w:fldCharType="separate"/>
      </w:r>
      <w:r w:rsidR="00C16632" w:rsidRPr="00C16632">
        <w:rPr>
          <w:rFonts w:eastAsia="Times New Roman" w:cs="Times New Roman"/>
          <w:bCs/>
          <w:noProof/>
          <w:szCs w:val="24"/>
        </w:rPr>
        <w:t>(Nugrahaningtyas, 2020; Pusporini, 2020)</w:t>
      </w:r>
      <w:r>
        <w:rPr>
          <w:rFonts w:eastAsia="Times New Roman" w:cs="Times New Roman"/>
          <w:bCs/>
          <w:szCs w:val="24"/>
        </w:rPr>
        <w:fldChar w:fldCharType="end"/>
      </w:r>
      <w:r w:rsidRPr="005E5A38">
        <w:rPr>
          <w:rFonts w:eastAsia="Times New Roman" w:cs="Times New Roman"/>
          <w:bCs/>
          <w:szCs w:val="24"/>
        </w:rPr>
        <w:t xml:space="preserve"> yang menemukan bahwa literasi keuangan berdampak signifikan dan positif terhadap kualitas laporan keuangan. Memiliki pemahaman tentang ide-ide keuangan, kemampuan membicarakannya, kemampuan mengelola keuangan pribadi, kemampuan mengambil keputusan keuangan, dan kepercayaan diri untuk membuat rencana keuangan masa depan merupakan indikator </w:t>
      </w:r>
      <w:r w:rsidRPr="005E5A38">
        <w:rPr>
          <w:rFonts w:eastAsia="Times New Roman" w:cs="Times New Roman"/>
          <w:bCs/>
          <w:szCs w:val="24"/>
        </w:rPr>
        <w:lastRenderedPageBreak/>
        <w:t>literasi laporan keuangan yang baik bagi pemilik atau manajemen.</w:t>
      </w:r>
    </w:p>
    <w:p w14:paraId="1B1C99E1" w14:textId="77777777" w:rsidR="009240E6" w:rsidRDefault="00B22BF1" w:rsidP="002E0182">
      <w:pPr>
        <w:pStyle w:val="ListParagraph"/>
        <w:numPr>
          <w:ilvl w:val="0"/>
          <w:numId w:val="2"/>
        </w:numPr>
        <w:ind w:left="426"/>
        <w:rPr>
          <w:b/>
          <w:bCs/>
          <w:szCs w:val="24"/>
          <w:lang w:val="de-DE"/>
        </w:rPr>
      </w:pPr>
      <w:r>
        <w:rPr>
          <w:b/>
          <w:bCs/>
          <w:szCs w:val="24"/>
          <w:lang w:val="de-DE"/>
        </w:rPr>
        <w:t>Kesimpulan</w:t>
      </w:r>
      <w:r w:rsidR="009240E6">
        <w:rPr>
          <w:b/>
          <w:bCs/>
          <w:szCs w:val="24"/>
          <w:lang w:val="de-DE"/>
        </w:rPr>
        <w:t xml:space="preserve"> dan Saran</w:t>
      </w:r>
    </w:p>
    <w:p w14:paraId="28846C26" w14:textId="3674552D" w:rsidR="009240E6" w:rsidRPr="009240E6" w:rsidRDefault="009240E6" w:rsidP="005E5A38">
      <w:pPr>
        <w:pStyle w:val="ListParagraph"/>
        <w:numPr>
          <w:ilvl w:val="1"/>
          <w:numId w:val="13"/>
        </w:numPr>
        <w:rPr>
          <w:b/>
          <w:bCs/>
          <w:szCs w:val="24"/>
          <w:lang w:val="de-DE"/>
        </w:rPr>
      </w:pPr>
      <w:r w:rsidRPr="009240E6">
        <w:rPr>
          <w:b/>
          <w:bCs/>
          <w:szCs w:val="24"/>
          <w:lang w:val="de-DE"/>
        </w:rPr>
        <w:t>Kesimpulan</w:t>
      </w:r>
    </w:p>
    <w:p w14:paraId="16F6008F" w14:textId="77777777" w:rsidR="005E5A38" w:rsidRPr="005E5A38" w:rsidRDefault="005E5A38" w:rsidP="000911B4">
      <w:pPr>
        <w:pStyle w:val="ListParagraph"/>
        <w:spacing w:after="0" w:line="360" w:lineRule="auto"/>
        <w:ind w:left="142" w:right="-23" w:firstLine="284"/>
        <w:rPr>
          <w:rFonts w:eastAsia="Times New Roman" w:cs="Times New Roman"/>
          <w:bCs/>
          <w:szCs w:val="24"/>
        </w:rPr>
      </w:pPr>
      <w:bookmarkStart w:id="1" w:name="_Toc68844376"/>
      <w:r w:rsidRPr="005E5A38">
        <w:rPr>
          <w:rFonts w:eastAsia="Times New Roman" w:cs="Times New Roman"/>
          <w:bCs/>
          <w:szCs w:val="24"/>
        </w:rPr>
        <w:t>Kesimpulan yang diambil dari analisis dan pembahasan temuan penelitian adalah sebagai berikut:</w:t>
      </w:r>
    </w:p>
    <w:p w14:paraId="7680276B" w14:textId="761E1474" w:rsidR="005E5A38" w:rsidRPr="005E5A38" w:rsidRDefault="005E5A38" w:rsidP="005E5A38">
      <w:pPr>
        <w:pStyle w:val="ListParagraph"/>
        <w:numPr>
          <w:ilvl w:val="0"/>
          <w:numId w:val="3"/>
        </w:numPr>
        <w:spacing w:after="0" w:line="360" w:lineRule="auto"/>
        <w:ind w:right="-23"/>
        <w:rPr>
          <w:rFonts w:eastAsia="Times New Roman" w:cs="Times New Roman"/>
          <w:bCs/>
          <w:szCs w:val="24"/>
        </w:rPr>
      </w:pPr>
      <w:r w:rsidRPr="005E5A38">
        <w:rPr>
          <w:rFonts w:eastAsia="Times New Roman" w:cs="Times New Roman"/>
          <w:bCs/>
          <w:szCs w:val="24"/>
        </w:rPr>
        <w:t>Kualitas laporan keuangan dipengaruhi secara positif oleh keahlian sumber daya manusia. Hal ini menunjukkan bahwa kualitas pelaporan keuangan dapat ditingkatkan melalui kompetensi sumber daya manusia.</w:t>
      </w:r>
    </w:p>
    <w:p w14:paraId="24AF2AD1" w14:textId="32B8239C" w:rsidR="009240E6" w:rsidRDefault="005E5A38" w:rsidP="005E5A38">
      <w:pPr>
        <w:pStyle w:val="ListParagraph"/>
        <w:numPr>
          <w:ilvl w:val="0"/>
          <w:numId w:val="3"/>
        </w:numPr>
        <w:spacing w:after="0" w:line="360" w:lineRule="auto"/>
        <w:ind w:right="-23"/>
        <w:rPr>
          <w:rFonts w:eastAsia="Times New Roman" w:cs="Times New Roman"/>
          <w:bCs/>
          <w:szCs w:val="24"/>
        </w:rPr>
      </w:pPr>
      <w:r w:rsidRPr="005E5A38">
        <w:rPr>
          <w:rFonts w:eastAsia="Times New Roman" w:cs="Times New Roman"/>
          <w:bCs/>
          <w:szCs w:val="24"/>
        </w:rPr>
        <w:t>Kualitas pelaporan keuangan dipengaruhi secara positif oleh literasi keuangan. Hal ini menunjukkan bahwa laporan keuangan yang dihasilkan dengan tingkat literasi keuangan yang tinggi dapat memiliki kualitas yang lebih tinggi.</w:t>
      </w:r>
      <w:r w:rsidR="009240E6" w:rsidRPr="001263C2">
        <w:rPr>
          <w:rFonts w:eastAsia="Times New Roman" w:cs="Times New Roman"/>
          <w:bCs/>
          <w:szCs w:val="24"/>
        </w:rPr>
        <w:t xml:space="preserve"> </w:t>
      </w:r>
    </w:p>
    <w:bookmarkEnd w:id="1"/>
    <w:p w14:paraId="12C2C659" w14:textId="78328371" w:rsidR="009240E6" w:rsidRPr="006B1F5C" w:rsidRDefault="009240E6" w:rsidP="009240E6">
      <w:pPr>
        <w:ind w:right="-236" w:firstLine="284"/>
        <w:jc w:val="left"/>
        <w:rPr>
          <w:b/>
          <w:bCs/>
          <w:szCs w:val="24"/>
        </w:rPr>
      </w:pPr>
      <w:r w:rsidRPr="006B1F5C">
        <w:rPr>
          <w:b/>
          <w:bCs/>
          <w:szCs w:val="24"/>
        </w:rPr>
        <w:t>5.2 Saran</w:t>
      </w:r>
    </w:p>
    <w:p w14:paraId="1C548C77" w14:textId="5FC67269" w:rsidR="009240E6" w:rsidRPr="000911B4" w:rsidRDefault="000911B4" w:rsidP="000911B4">
      <w:pPr>
        <w:spacing w:line="360" w:lineRule="auto"/>
        <w:ind w:right="-23" w:firstLine="360"/>
        <w:rPr>
          <w:szCs w:val="24"/>
        </w:rPr>
      </w:pPr>
      <w:r w:rsidRPr="000911B4">
        <w:rPr>
          <w:szCs w:val="24"/>
        </w:rPr>
        <w:t xml:space="preserve">Penelitian ini memiliki kekurangan yang dapat ditambahkan oleh peneliti selanjutnya terutama </w:t>
      </w:r>
      <w:r w:rsidR="005E5A38" w:rsidRPr="005E5A38">
        <w:rPr>
          <w:szCs w:val="24"/>
        </w:rPr>
        <w:t>untuk mengeksplorasi kemungkinan variabel lain yang dapat meningkatkan atau menurunkan hubungan antara literasi keuangan, kompetensi sumber daya manusia, dan kualitas laporan keuangan.</w:t>
      </w:r>
      <w:r w:rsidRPr="000911B4">
        <w:rPr>
          <w:szCs w:val="24"/>
        </w:rPr>
        <w:t xml:space="preserve"> Terutama mengenai SDM yang memungkinkan untuk melibatkan pemangku kepentingan dalam penelitian, seperti pemilik UMKM, karyawan, dan pihak-pihak terkait lainnya. Penelitian ini dapat melibatkan wawancara atau survei untuk mendapatkan perspektif mereka tentang </w:t>
      </w:r>
      <w:r w:rsidRPr="000911B4">
        <w:rPr>
          <w:szCs w:val="24"/>
        </w:rPr>
        <w:t xml:space="preserve">hubungan antara kompetensi SDM, </w:t>
      </w:r>
      <w:proofErr w:type="spellStart"/>
      <w:r w:rsidRPr="000911B4">
        <w:rPr>
          <w:szCs w:val="24"/>
        </w:rPr>
        <w:t>literasi</w:t>
      </w:r>
      <w:proofErr w:type="spellEnd"/>
      <w:r w:rsidRPr="000911B4">
        <w:rPr>
          <w:szCs w:val="24"/>
        </w:rPr>
        <w:t xml:space="preserve"> keuangan, dan kualitas laporan keuangan.  </w:t>
      </w:r>
    </w:p>
    <w:p w14:paraId="428712BC" w14:textId="6C1F757B" w:rsidR="00B22BF1" w:rsidRPr="00210788" w:rsidRDefault="00B22BF1" w:rsidP="009240E6">
      <w:pPr>
        <w:ind w:right="-236"/>
        <w:jc w:val="left"/>
        <w:rPr>
          <w:b/>
          <w:bCs/>
          <w:szCs w:val="24"/>
        </w:rPr>
      </w:pPr>
      <w:r w:rsidRPr="00210788">
        <w:rPr>
          <w:b/>
          <w:bCs/>
          <w:szCs w:val="24"/>
        </w:rPr>
        <w:t>DAFTAR PUSTAKA</w:t>
      </w:r>
    </w:p>
    <w:p w14:paraId="6FC3D859" w14:textId="6C230060" w:rsidR="00082D2A" w:rsidRPr="00082D2A" w:rsidRDefault="009240E6" w:rsidP="00082D2A">
      <w:pPr>
        <w:widowControl w:val="0"/>
        <w:autoSpaceDE w:val="0"/>
        <w:autoSpaceDN w:val="0"/>
        <w:adjustRightInd w:val="0"/>
        <w:spacing w:after="0" w:line="240" w:lineRule="auto"/>
        <w:ind w:left="480" w:hanging="480"/>
        <w:rPr>
          <w:rFonts w:cs="Times New Roman"/>
          <w:noProof/>
          <w:szCs w:val="24"/>
        </w:rPr>
      </w:pPr>
      <w:r>
        <w:rPr>
          <w:b/>
          <w:bCs/>
          <w:szCs w:val="24"/>
          <w:lang w:val="de-DE"/>
        </w:rPr>
        <w:fldChar w:fldCharType="begin" w:fldLock="1"/>
      </w:r>
      <w:r>
        <w:rPr>
          <w:b/>
          <w:bCs/>
          <w:szCs w:val="24"/>
          <w:lang w:val="de-DE"/>
        </w:rPr>
        <w:instrText xml:space="preserve">ADDIN Mendeley Bibliography CSL_BIBLIOGRAPHY </w:instrText>
      </w:r>
      <w:r>
        <w:rPr>
          <w:b/>
          <w:bCs/>
          <w:szCs w:val="24"/>
          <w:lang w:val="de-DE"/>
        </w:rPr>
        <w:fldChar w:fldCharType="separate"/>
      </w:r>
      <w:r w:rsidR="00082D2A" w:rsidRPr="00082D2A">
        <w:rPr>
          <w:rFonts w:cs="Times New Roman"/>
          <w:noProof/>
          <w:szCs w:val="24"/>
        </w:rPr>
        <w:t xml:space="preserve">Aulia, V. (2021). Pengaruh Kompetensi Dan Komitmen Organisasi Terhadap Kinerja Karyawan PT. Hamatek Indo Bekasi. </w:t>
      </w:r>
      <w:r w:rsidR="00082D2A" w:rsidRPr="00082D2A">
        <w:rPr>
          <w:rFonts w:cs="Times New Roman"/>
          <w:i/>
          <w:iCs/>
          <w:noProof/>
          <w:szCs w:val="24"/>
        </w:rPr>
        <w:t>JIMEN Jurnal Inovatif Mahasiswa Manajemen</w:t>
      </w:r>
      <w:r w:rsidR="00082D2A" w:rsidRPr="00082D2A">
        <w:rPr>
          <w:rFonts w:cs="Times New Roman"/>
          <w:noProof/>
          <w:szCs w:val="24"/>
        </w:rPr>
        <w:t xml:space="preserve">, </w:t>
      </w:r>
      <w:r w:rsidR="00082D2A" w:rsidRPr="00082D2A">
        <w:rPr>
          <w:rFonts w:cs="Times New Roman"/>
          <w:i/>
          <w:iCs/>
          <w:noProof/>
          <w:szCs w:val="24"/>
        </w:rPr>
        <w:t>6</w:t>
      </w:r>
      <w:r w:rsidR="00082D2A" w:rsidRPr="00082D2A">
        <w:rPr>
          <w:rFonts w:cs="Times New Roman"/>
          <w:noProof/>
          <w:szCs w:val="24"/>
        </w:rPr>
        <w:t>(2), 158–168.</w:t>
      </w:r>
    </w:p>
    <w:p w14:paraId="474FCD56"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Baihaqi, M. (2016). </w:t>
      </w:r>
      <w:r w:rsidRPr="00082D2A">
        <w:rPr>
          <w:rFonts w:cs="Times New Roman"/>
          <w:i/>
          <w:iCs/>
          <w:noProof/>
          <w:szCs w:val="24"/>
        </w:rPr>
        <w:t>Pengantar Psikologi Kognitif</w:t>
      </w:r>
      <w:r w:rsidRPr="00082D2A">
        <w:rPr>
          <w:rFonts w:cs="Times New Roman"/>
          <w:noProof/>
          <w:szCs w:val="24"/>
        </w:rPr>
        <w:t>. PT Refika Aditama.</w:t>
      </w:r>
    </w:p>
    <w:p w14:paraId="5B853196"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BPS.go.id. (2022). </w:t>
      </w:r>
      <w:r w:rsidRPr="00082D2A">
        <w:rPr>
          <w:rFonts w:cs="Times New Roman"/>
          <w:i/>
          <w:iCs/>
          <w:noProof/>
          <w:szCs w:val="24"/>
        </w:rPr>
        <w:t>Profil Industri Mikro Kecil Provinsi DKI Jakarta 2020</w:t>
      </w:r>
      <w:r w:rsidRPr="00082D2A">
        <w:rPr>
          <w:rFonts w:cs="Times New Roman"/>
          <w:noProof/>
          <w:szCs w:val="24"/>
        </w:rPr>
        <w:t>. Badan Pusat Statistik.</w:t>
      </w:r>
    </w:p>
    <w:p w14:paraId="1FCC1D10"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Cahyani, A. D., Mulyani, S., &amp; Budiman, N. A. (2020). Pengaruh Akuntansi Berbasis SAK EMKM, Kualitas Sumber Daya Manusia, dan Karakteristik Usaha Terhadap Kualitas Laporan Keuangan. </w:t>
      </w:r>
      <w:r w:rsidRPr="00082D2A">
        <w:rPr>
          <w:rFonts w:cs="Times New Roman"/>
          <w:i/>
          <w:iCs/>
          <w:noProof/>
          <w:szCs w:val="24"/>
        </w:rPr>
        <w:t>Seminar Nasional Manajemen, Ekonomi Dan Akuntansi</w:t>
      </w:r>
      <w:r w:rsidRPr="00082D2A">
        <w:rPr>
          <w:rFonts w:cs="Times New Roman"/>
          <w:noProof/>
          <w:szCs w:val="24"/>
        </w:rPr>
        <w:t xml:space="preserve">, </w:t>
      </w:r>
      <w:r w:rsidRPr="00082D2A">
        <w:rPr>
          <w:rFonts w:cs="Times New Roman"/>
          <w:i/>
          <w:iCs/>
          <w:noProof/>
          <w:szCs w:val="24"/>
        </w:rPr>
        <w:t>September</w:t>
      </w:r>
      <w:r w:rsidRPr="00082D2A">
        <w:rPr>
          <w:rFonts w:cs="Times New Roman"/>
          <w:noProof/>
          <w:szCs w:val="24"/>
        </w:rPr>
        <w:t>, 12–22. https://proceeding.unpkediri.ac.id/index.php/senmea/article/view/224/193</w:t>
      </w:r>
    </w:p>
    <w:p w14:paraId="7483B2EB"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Chen, H., &amp; Volpe, R. P. (1998). An Analysis of Personal Financial Literacy Among College Students. </w:t>
      </w:r>
      <w:r w:rsidRPr="00082D2A">
        <w:rPr>
          <w:rFonts w:cs="Times New Roman"/>
          <w:i/>
          <w:iCs/>
          <w:noProof/>
          <w:szCs w:val="24"/>
        </w:rPr>
        <w:t>FINANCIAL SERVICES REVIEW</w:t>
      </w:r>
      <w:r w:rsidRPr="00082D2A">
        <w:rPr>
          <w:rFonts w:cs="Times New Roman"/>
          <w:noProof/>
          <w:szCs w:val="24"/>
        </w:rPr>
        <w:t xml:space="preserve">, </w:t>
      </w:r>
      <w:r w:rsidRPr="00082D2A">
        <w:rPr>
          <w:rFonts w:cs="Times New Roman"/>
          <w:i/>
          <w:iCs/>
          <w:noProof/>
          <w:szCs w:val="24"/>
        </w:rPr>
        <w:t>7</w:t>
      </w:r>
      <w:r w:rsidRPr="00082D2A">
        <w:rPr>
          <w:rFonts w:cs="Times New Roman"/>
          <w:noProof/>
          <w:szCs w:val="24"/>
        </w:rPr>
        <w:t>(2), 107–128. https://doi.org/10.3788/CJL201643.0811001</w:t>
      </w:r>
    </w:p>
    <w:p w14:paraId="7B73E5D7"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Dewantoro, B., Putranto, A., &amp; Purwanto, H. (2023). Pengaruh Kompetensi Sumber Daya Manusia, Dan Inovasi Produk Terhadap Kinerja UMKM (studi empiris pada UMKM di Kabupaten Wonosobo). </w:t>
      </w:r>
      <w:r w:rsidRPr="00082D2A">
        <w:rPr>
          <w:rFonts w:cs="Times New Roman"/>
          <w:i/>
          <w:iCs/>
          <w:noProof/>
          <w:szCs w:val="24"/>
        </w:rPr>
        <w:t>Journal Economic, Management and Business</w:t>
      </w:r>
      <w:r w:rsidRPr="00082D2A">
        <w:rPr>
          <w:rFonts w:cs="Times New Roman"/>
          <w:noProof/>
          <w:szCs w:val="24"/>
        </w:rPr>
        <w:t xml:space="preserve">, </w:t>
      </w:r>
      <w:r w:rsidRPr="00082D2A">
        <w:rPr>
          <w:rFonts w:cs="Times New Roman"/>
          <w:i/>
          <w:iCs/>
          <w:noProof/>
          <w:szCs w:val="24"/>
        </w:rPr>
        <w:t>2</w:t>
      </w:r>
      <w:r w:rsidRPr="00082D2A">
        <w:rPr>
          <w:rFonts w:cs="Times New Roman"/>
          <w:noProof/>
          <w:szCs w:val="24"/>
        </w:rPr>
        <w:t>(1), 60–72.</w:t>
      </w:r>
    </w:p>
    <w:p w14:paraId="28456EB4" w14:textId="2DD7C660" w:rsid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ekon.go.id. (2022). </w:t>
      </w:r>
      <w:r w:rsidRPr="00082D2A">
        <w:rPr>
          <w:rFonts w:cs="Times New Roman"/>
          <w:i/>
          <w:iCs/>
          <w:noProof/>
          <w:szCs w:val="24"/>
        </w:rPr>
        <w:t>Perkembangan UMKM sebagai Critical Engine Perekonomian Nasional Terus Mendapatkan Dukungan Pemerintah</w:t>
      </w:r>
      <w:r w:rsidRPr="00082D2A">
        <w:rPr>
          <w:rFonts w:cs="Times New Roman"/>
          <w:noProof/>
          <w:szCs w:val="24"/>
        </w:rPr>
        <w:t>. Kementerian Koordinator Bidang Perekonomian Republik Indonesia. https://www.ekon.go.id/publikasi/detail/4593/perkembangan-umkm-sebagai-critical-engine-perekonomian-nasional-terus-mendapatkan-dukungan-pemerintah</w:t>
      </w:r>
      <w:r w:rsidR="004666CF" w:rsidRPr="004666CF">
        <w:rPr>
          <w:rFonts w:cs="Times New Roman"/>
          <w:noProof/>
          <w:szCs w:val="24"/>
        </w:rPr>
        <w:t xml:space="preserve"> di akses pada 01 November 2023</w:t>
      </w:r>
    </w:p>
    <w:p w14:paraId="5021ED8E" w14:textId="77777777" w:rsidR="00303D6C" w:rsidRPr="004666CF" w:rsidRDefault="00303D6C" w:rsidP="00082D2A">
      <w:pPr>
        <w:widowControl w:val="0"/>
        <w:autoSpaceDE w:val="0"/>
        <w:autoSpaceDN w:val="0"/>
        <w:adjustRightInd w:val="0"/>
        <w:spacing w:after="0" w:line="240" w:lineRule="auto"/>
        <w:ind w:left="480" w:hanging="480"/>
        <w:rPr>
          <w:rFonts w:cs="Times New Roman"/>
          <w:noProof/>
          <w:szCs w:val="24"/>
        </w:rPr>
      </w:pPr>
    </w:p>
    <w:p w14:paraId="0AB4C423" w14:textId="16141C26"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lastRenderedPageBreak/>
        <w:t>Kiranayanti, I. A. E., &amp; Erawati, N. M. A. (2016).</w:t>
      </w:r>
      <w:r w:rsidR="001902F5" w:rsidRPr="00082D2A">
        <w:rPr>
          <w:rFonts w:cs="Times New Roman"/>
          <w:noProof/>
          <w:szCs w:val="24"/>
        </w:rPr>
        <w:t xml:space="preserve"> Pengaruh Sumber Daya Manusia, Sistem Pengendalian Intern, Pemahaman Basis Akrual Terhadap Kualitas Laporan Keuangan Daerah</w:t>
      </w:r>
      <w:r w:rsidRPr="00082D2A">
        <w:rPr>
          <w:rFonts w:cs="Times New Roman"/>
          <w:noProof/>
          <w:szCs w:val="24"/>
        </w:rPr>
        <w:t xml:space="preserve">. </w:t>
      </w:r>
      <w:r w:rsidRPr="00082D2A">
        <w:rPr>
          <w:rFonts w:cs="Times New Roman"/>
          <w:i/>
          <w:iCs/>
          <w:noProof/>
          <w:szCs w:val="24"/>
        </w:rPr>
        <w:t>E-Jurnal Akuntansi Universitas Udayana</w:t>
      </w:r>
      <w:r w:rsidRPr="00082D2A">
        <w:rPr>
          <w:rFonts w:cs="Times New Roman"/>
          <w:noProof/>
          <w:szCs w:val="24"/>
        </w:rPr>
        <w:t xml:space="preserve">, </w:t>
      </w:r>
      <w:r w:rsidRPr="00082D2A">
        <w:rPr>
          <w:rFonts w:cs="Times New Roman"/>
          <w:i/>
          <w:iCs/>
          <w:noProof/>
          <w:szCs w:val="24"/>
        </w:rPr>
        <w:t>16</w:t>
      </w:r>
      <w:r w:rsidRPr="00082D2A">
        <w:rPr>
          <w:rFonts w:cs="Times New Roman"/>
          <w:noProof/>
          <w:szCs w:val="24"/>
        </w:rPr>
        <w:t>(2), 1290–1318.</w:t>
      </w:r>
    </w:p>
    <w:p w14:paraId="53D536E6"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Lusardi, A., &amp; Mitchell, O. S. (2014). The economic importance of financial literacy: Theory and evidence. </w:t>
      </w:r>
      <w:r w:rsidRPr="00082D2A">
        <w:rPr>
          <w:rFonts w:cs="Times New Roman"/>
          <w:i/>
          <w:iCs/>
          <w:noProof/>
          <w:szCs w:val="24"/>
        </w:rPr>
        <w:t>Journal of Economic Literature</w:t>
      </w:r>
      <w:r w:rsidRPr="00082D2A">
        <w:rPr>
          <w:rFonts w:cs="Times New Roman"/>
          <w:noProof/>
          <w:szCs w:val="24"/>
        </w:rPr>
        <w:t xml:space="preserve">, </w:t>
      </w:r>
      <w:r w:rsidRPr="00082D2A">
        <w:rPr>
          <w:rFonts w:cs="Times New Roman"/>
          <w:i/>
          <w:iCs/>
          <w:noProof/>
          <w:szCs w:val="24"/>
        </w:rPr>
        <w:t>52</w:t>
      </w:r>
      <w:r w:rsidRPr="00082D2A">
        <w:rPr>
          <w:rFonts w:cs="Times New Roman"/>
          <w:noProof/>
          <w:szCs w:val="24"/>
        </w:rPr>
        <w:t>(1), 5–44. https://doi.org/10.1257/jel.52.1.5</w:t>
      </w:r>
    </w:p>
    <w:p w14:paraId="35A7FAA2"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Nugrahaningtyas, A. (2020). </w:t>
      </w:r>
      <w:r w:rsidRPr="00082D2A">
        <w:rPr>
          <w:rFonts w:cs="Times New Roman"/>
          <w:i/>
          <w:iCs/>
          <w:noProof/>
          <w:szCs w:val="24"/>
        </w:rPr>
        <w:t>Pengaruh Literasi Keuangan, Penerapan SAK EMKM, dan Kemampuan Manajer Keuangan Terhadap Kualitas Laporan Keuangan dengan Teknologi Informasi Sebagai Variabel Moderasi (Studi Empiris Pada Coffee Shop di Purwokerto).</w:t>
      </w:r>
      <w:r w:rsidRPr="00082D2A">
        <w:rPr>
          <w:rFonts w:cs="Times New Roman"/>
          <w:noProof/>
          <w:szCs w:val="24"/>
        </w:rPr>
        <w:t xml:space="preserve"> [Universitas Jenderal Soedirman.]. https://repository.unsoed.ac.id/5679/</w:t>
      </w:r>
    </w:p>
    <w:p w14:paraId="0846F3F8" w14:textId="0C5779A4"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Pusporini, P. (2020). </w:t>
      </w:r>
      <w:r w:rsidR="00DD5162" w:rsidRPr="00082D2A">
        <w:rPr>
          <w:rFonts w:cs="Times New Roman"/>
          <w:noProof/>
          <w:szCs w:val="24"/>
        </w:rPr>
        <w:t xml:space="preserve">Pengaruh Tingkat Literasi Keuangan Terhadap Pengelolaan Keuangan Pada Pelaku </w:t>
      </w:r>
      <w:r w:rsidR="003E09DF" w:rsidRPr="003E09DF">
        <w:rPr>
          <w:rFonts w:cs="Times New Roman"/>
          <w:noProof/>
          <w:szCs w:val="24"/>
        </w:rPr>
        <w:t>UMKM</w:t>
      </w:r>
      <w:r w:rsidR="00DD5162" w:rsidRPr="00082D2A">
        <w:rPr>
          <w:rFonts w:cs="Times New Roman"/>
          <w:noProof/>
          <w:szCs w:val="24"/>
        </w:rPr>
        <w:t xml:space="preserve"> Kecamatan Cinere, Depok</w:t>
      </w:r>
      <w:r w:rsidRPr="00082D2A">
        <w:rPr>
          <w:rFonts w:cs="Times New Roman"/>
          <w:noProof/>
          <w:szCs w:val="24"/>
        </w:rPr>
        <w:t xml:space="preserve">. </w:t>
      </w:r>
      <w:r w:rsidRPr="00082D2A">
        <w:rPr>
          <w:rFonts w:cs="Times New Roman"/>
          <w:i/>
          <w:iCs/>
          <w:noProof/>
          <w:szCs w:val="24"/>
        </w:rPr>
        <w:t>Jurnal Ilmu Manajemen Terapan</w:t>
      </w:r>
      <w:r w:rsidRPr="00082D2A">
        <w:rPr>
          <w:rFonts w:cs="Times New Roman"/>
          <w:noProof/>
          <w:szCs w:val="24"/>
        </w:rPr>
        <w:t xml:space="preserve">, </w:t>
      </w:r>
      <w:r w:rsidRPr="00082D2A">
        <w:rPr>
          <w:rFonts w:cs="Times New Roman"/>
          <w:i/>
          <w:iCs/>
          <w:noProof/>
          <w:szCs w:val="24"/>
        </w:rPr>
        <w:t>2</w:t>
      </w:r>
      <w:r w:rsidRPr="00082D2A">
        <w:rPr>
          <w:rFonts w:cs="Times New Roman"/>
          <w:noProof/>
          <w:szCs w:val="24"/>
        </w:rPr>
        <w:t>(1), 58–69. https://doi.org/10.31933/jimt.v2i1.315</w:t>
      </w:r>
    </w:p>
    <w:p w14:paraId="250A1FC7"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Putri, N. K., Purwati, A. S., Ayu, R., Wulandari, S., &amp; Suparlinah, I. (2015). Tantangan Yang Dihadapi Umkm Di Indonesia Pada Era Asean-China Free Trade Area 2015. </w:t>
      </w:r>
      <w:r w:rsidRPr="00082D2A">
        <w:rPr>
          <w:rFonts w:cs="Times New Roman"/>
          <w:i/>
          <w:iCs/>
          <w:noProof/>
          <w:szCs w:val="24"/>
        </w:rPr>
        <w:t>Jurnal Akuntansi</w:t>
      </w:r>
      <w:r w:rsidRPr="00082D2A">
        <w:rPr>
          <w:rFonts w:cs="Times New Roman"/>
          <w:noProof/>
          <w:szCs w:val="24"/>
        </w:rPr>
        <w:t xml:space="preserve">, </w:t>
      </w:r>
      <w:r w:rsidRPr="00082D2A">
        <w:rPr>
          <w:rFonts w:cs="Times New Roman"/>
          <w:i/>
          <w:iCs/>
          <w:noProof/>
          <w:szCs w:val="24"/>
        </w:rPr>
        <w:t>2</w:t>
      </w:r>
      <w:r w:rsidRPr="00082D2A">
        <w:rPr>
          <w:rFonts w:cs="Times New Roman"/>
          <w:noProof/>
          <w:szCs w:val="24"/>
        </w:rPr>
        <w:t>(1), 607–611.</w:t>
      </w:r>
    </w:p>
    <w:p w14:paraId="1071CEFE"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Sinambela, E. (2015). </w:t>
      </w:r>
      <w:r w:rsidRPr="00082D2A">
        <w:rPr>
          <w:rFonts w:cs="Times New Roman"/>
          <w:i/>
          <w:iCs/>
          <w:noProof/>
          <w:szCs w:val="24"/>
        </w:rPr>
        <w:t>Pengantar Akuntansi (Konsep dan Teknik Penyusunan Laporan Keuangan Perusahaan Jasa).</w:t>
      </w:r>
      <w:r w:rsidRPr="00082D2A">
        <w:rPr>
          <w:rFonts w:cs="Times New Roman"/>
          <w:noProof/>
          <w:szCs w:val="24"/>
        </w:rPr>
        <w:t xml:space="preserve"> Perdana Publishing.</w:t>
      </w:r>
    </w:p>
    <w:p w14:paraId="791E9480"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Suastini, K. E., Dewi, P. E. D. M., &amp; Yasa, I. N. P. (2018). Pengaruh Kualitas Sumber Daya Manusia dan Ukuran Usaha Terhadap Pemahaman UMKM dalam Menyusun Laporan Keuangan Berdasarakan SAK EMKM (Studi Kasus pada UMKM di Kecamatan Buleleng). </w:t>
      </w:r>
      <w:r w:rsidRPr="00082D2A">
        <w:rPr>
          <w:rFonts w:cs="Times New Roman"/>
          <w:i/>
          <w:iCs/>
          <w:noProof/>
          <w:szCs w:val="24"/>
        </w:rPr>
        <w:t>Jurnal Ilmiah Mahasiswa Akuntansi) Universitas Pendidikan Ganesha</w:t>
      </w:r>
      <w:r w:rsidRPr="00082D2A">
        <w:rPr>
          <w:rFonts w:cs="Times New Roman"/>
          <w:noProof/>
          <w:szCs w:val="24"/>
        </w:rPr>
        <w:t xml:space="preserve">, </w:t>
      </w:r>
      <w:r w:rsidRPr="00082D2A">
        <w:rPr>
          <w:rFonts w:cs="Times New Roman"/>
          <w:i/>
          <w:iCs/>
          <w:noProof/>
          <w:szCs w:val="24"/>
        </w:rPr>
        <w:t>9</w:t>
      </w:r>
      <w:r w:rsidRPr="00082D2A">
        <w:rPr>
          <w:rFonts w:cs="Times New Roman"/>
          <w:noProof/>
          <w:szCs w:val="24"/>
        </w:rPr>
        <w:t>(3), 2614–1930.</w:t>
      </w:r>
    </w:p>
    <w:p w14:paraId="38C291E4" w14:textId="77777777" w:rsidR="00781B41" w:rsidRDefault="00781B41" w:rsidP="00082D2A">
      <w:pPr>
        <w:widowControl w:val="0"/>
        <w:autoSpaceDE w:val="0"/>
        <w:autoSpaceDN w:val="0"/>
        <w:adjustRightInd w:val="0"/>
        <w:spacing w:after="0" w:line="240" w:lineRule="auto"/>
        <w:ind w:left="480" w:hanging="480"/>
        <w:rPr>
          <w:rFonts w:cs="Times New Roman"/>
          <w:noProof/>
          <w:szCs w:val="24"/>
        </w:rPr>
      </w:pPr>
    </w:p>
    <w:p w14:paraId="2533F57A" w14:textId="3B655033" w:rsidR="00082D2A" w:rsidRPr="00082D2A" w:rsidRDefault="00082D2A" w:rsidP="00082D2A">
      <w:pPr>
        <w:widowControl w:val="0"/>
        <w:autoSpaceDE w:val="0"/>
        <w:autoSpaceDN w:val="0"/>
        <w:adjustRightInd w:val="0"/>
        <w:spacing w:after="0" w:line="240" w:lineRule="auto"/>
        <w:ind w:left="480" w:hanging="480"/>
        <w:rPr>
          <w:rFonts w:cs="Times New Roman"/>
          <w:noProof/>
          <w:szCs w:val="24"/>
        </w:rPr>
      </w:pPr>
      <w:r w:rsidRPr="00082D2A">
        <w:rPr>
          <w:rFonts w:cs="Times New Roman"/>
          <w:noProof/>
          <w:szCs w:val="24"/>
        </w:rPr>
        <w:t xml:space="preserve">Sugioyono. (2013). </w:t>
      </w:r>
      <w:r w:rsidRPr="00082D2A">
        <w:rPr>
          <w:rFonts w:cs="Times New Roman"/>
          <w:i/>
          <w:iCs/>
          <w:noProof/>
          <w:szCs w:val="24"/>
        </w:rPr>
        <w:t>Metode Penelitian Pendidikan Pendekatan Kuantitatif, kualitatif, dan R&amp;D</w:t>
      </w:r>
      <w:r w:rsidRPr="00082D2A">
        <w:rPr>
          <w:rFonts w:cs="Times New Roman"/>
          <w:noProof/>
          <w:szCs w:val="24"/>
        </w:rPr>
        <w:t>. Alfabeta.</w:t>
      </w:r>
    </w:p>
    <w:p w14:paraId="555D1047" w14:textId="77777777" w:rsidR="00082D2A" w:rsidRPr="00082D2A" w:rsidRDefault="00082D2A" w:rsidP="00082D2A">
      <w:pPr>
        <w:widowControl w:val="0"/>
        <w:autoSpaceDE w:val="0"/>
        <w:autoSpaceDN w:val="0"/>
        <w:adjustRightInd w:val="0"/>
        <w:spacing w:after="0" w:line="240" w:lineRule="auto"/>
        <w:ind w:left="480" w:hanging="480"/>
        <w:rPr>
          <w:rFonts w:cs="Times New Roman"/>
          <w:noProof/>
        </w:rPr>
      </w:pPr>
      <w:r w:rsidRPr="00082D2A">
        <w:rPr>
          <w:rFonts w:cs="Times New Roman"/>
          <w:noProof/>
          <w:szCs w:val="24"/>
        </w:rPr>
        <w:t xml:space="preserve">Sulistiyo, A., Putranto, A., &amp; Hartiyah, S. (2022). Pengaruh Literasi Keuangan, Kompetensi Sumberdaya Manusia, Inovasi Produk, Dan Akses Pemasaran Terhadap Kinerja UMKM Di Kabupaten Wonosobo. </w:t>
      </w:r>
      <w:r w:rsidRPr="00082D2A">
        <w:rPr>
          <w:rFonts w:cs="Times New Roman"/>
          <w:i/>
          <w:iCs/>
          <w:noProof/>
          <w:szCs w:val="24"/>
        </w:rPr>
        <w:t>Jurnal Akuntansi, Manajemen &amp; Perbankan Syariah</w:t>
      </w:r>
      <w:r w:rsidRPr="00082D2A">
        <w:rPr>
          <w:rFonts w:cs="Times New Roman"/>
          <w:noProof/>
          <w:szCs w:val="24"/>
        </w:rPr>
        <w:t xml:space="preserve">, </w:t>
      </w:r>
      <w:r w:rsidRPr="00082D2A">
        <w:rPr>
          <w:rFonts w:cs="Times New Roman"/>
          <w:i/>
          <w:iCs/>
          <w:noProof/>
          <w:szCs w:val="24"/>
        </w:rPr>
        <w:t>2</w:t>
      </w:r>
      <w:r w:rsidRPr="00082D2A">
        <w:rPr>
          <w:rFonts w:cs="Times New Roman"/>
          <w:noProof/>
          <w:szCs w:val="24"/>
        </w:rPr>
        <w:t>(1), 64–74.</w:t>
      </w:r>
    </w:p>
    <w:p w14:paraId="4BE9C293" w14:textId="407379E7" w:rsidR="009240E6" w:rsidRPr="00B22BF1" w:rsidRDefault="009240E6" w:rsidP="005E5A38">
      <w:pPr>
        <w:spacing w:after="0" w:line="240" w:lineRule="auto"/>
        <w:ind w:right="-236"/>
        <w:rPr>
          <w:b/>
          <w:bCs/>
          <w:szCs w:val="24"/>
          <w:lang w:val="de-DE"/>
        </w:rPr>
      </w:pPr>
      <w:r>
        <w:rPr>
          <w:b/>
          <w:bCs/>
          <w:szCs w:val="24"/>
          <w:lang w:val="de-DE"/>
        </w:rPr>
        <w:fldChar w:fldCharType="end"/>
      </w:r>
    </w:p>
    <w:sectPr w:rsidR="009240E6" w:rsidRPr="00B22BF1" w:rsidSect="002E0182">
      <w:pgSz w:w="11906" w:h="16838"/>
      <w:pgMar w:top="1440" w:right="1440" w:bottom="1440" w:left="1440"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5FC"/>
    <w:multiLevelType w:val="multilevel"/>
    <w:tmpl w:val="562059FC"/>
    <w:lvl w:ilvl="0">
      <w:start w:val="4"/>
      <w:numFmt w:val="decimal"/>
      <w:lvlText w:val="%1"/>
      <w:lvlJc w:val="left"/>
      <w:pPr>
        <w:ind w:left="-284" w:hanging="360"/>
      </w:pPr>
      <w:rPr>
        <w:rFonts w:hint="default"/>
      </w:rPr>
    </w:lvl>
    <w:lvl w:ilvl="1">
      <w:start w:val="2"/>
      <w:numFmt w:val="decimal"/>
      <w:lvlText w:val="%1.%2"/>
      <w:lvlJc w:val="left"/>
      <w:pPr>
        <w:ind w:left="-284" w:hanging="360"/>
      </w:pPr>
      <w:rPr>
        <w:rFonts w:hint="default"/>
      </w:rPr>
    </w:lvl>
    <w:lvl w:ilvl="2">
      <w:start w:val="1"/>
      <w:numFmt w:val="decimal"/>
      <w:lvlText w:val="%1.%2.%3"/>
      <w:lvlJc w:val="left"/>
      <w:pPr>
        <w:ind w:left="76" w:hanging="720"/>
      </w:pPr>
      <w:rPr>
        <w:rFonts w:hint="default"/>
      </w:rPr>
    </w:lvl>
    <w:lvl w:ilvl="3">
      <w:start w:val="1"/>
      <w:numFmt w:val="decimal"/>
      <w:lvlText w:val="%1.%2.%3.%4"/>
      <w:lvlJc w:val="left"/>
      <w:pPr>
        <w:ind w:left="76"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436" w:hanging="1080"/>
      </w:pPr>
      <w:rPr>
        <w:rFonts w:hint="default"/>
      </w:rPr>
    </w:lvl>
    <w:lvl w:ilvl="6">
      <w:start w:val="1"/>
      <w:numFmt w:val="decimal"/>
      <w:lvlText w:val="%1.%2.%3.%4.%5.%6.%7"/>
      <w:lvlJc w:val="left"/>
      <w:pPr>
        <w:ind w:left="796" w:hanging="1440"/>
      </w:pPr>
      <w:rPr>
        <w:rFonts w:hint="default"/>
      </w:rPr>
    </w:lvl>
    <w:lvl w:ilvl="7">
      <w:start w:val="1"/>
      <w:numFmt w:val="decimal"/>
      <w:lvlText w:val="%1.%2.%3.%4.%5.%6.%7.%8"/>
      <w:lvlJc w:val="left"/>
      <w:pPr>
        <w:ind w:left="796" w:hanging="1440"/>
      </w:pPr>
      <w:rPr>
        <w:rFonts w:hint="default"/>
      </w:rPr>
    </w:lvl>
    <w:lvl w:ilvl="8">
      <w:start w:val="1"/>
      <w:numFmt w:val="decimal"/>
      <w:lvlText w:val="%1.%2.%3.%4.%5.%6.%7.%8.%9"/>
      <w:lvlJc w:val="left"/>
      <w:pPr>
        <w:ind w:left="1156" w:hanging="1800"/>
      </w:pPr>
      <w:rPr>
        <w:rFonts w:hint="default"/>
      </w:rPr>
    </w:lvl>
  </w:abstractNum>
  <w:abstractNum w:abstractNumId="1" w15:restartNumberingAfterBreak="0">
    <w:nsid w:val="0A157755"/>
    <w:multiLevelType w:val="multilevel"/>
    <w:tmpl w:val="B10227B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26D1A43"/>
    <w:multiLevelType w:val="hybridMultilevel"/>
    <w:tmpl w:val="A6F223C0"/>
    <w:lvl w:ilvl="0" w:tplc="9B8AABF0">
      <w:start w:val="1"/>
      <w:numFmt w:val="lowerLetter"/>
      <w:lvlText w:val="%1."/>
      <w:lvlJc w:val="left"/>
      <w:pPr>
        <w:ind w:left="502"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CCF5E3E"/>
    <w:multiLevelType w:val="multilevel"/>
    <w:tmpl w:val="732CCD06"/>
    <w:lvl w:ilvl="0">
      <w:start w:val="1"/>
      <w:numFmt w:val="decimal"/>
      <w:lvlText w:val="%1."/>
      <w:lvlJc w:val="left"/>
      <w:pPr>
        <w:ind w:left="720" w:hanging="360"/>
      </w:pPr>
      <w:rPr>
        <w:rFonts w:asciiTheme="majorBidi" w:eastAsia="Times New Roman" w:hAnsiTheme="majorBidi" w:cstheme="majorBid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4" w:hanging="360"/>
      </w:pPr>
      <w:rPr>
        <w:b w:val="0"/>
        <w:bCs w:val="0"/>
        <w:u w:val="none"/>
        <w:lang w:val="id-ID"/>
      </w:rPr>
    </w:lvl>
    <w:lvl w:ilvl="4">
      <w:start w:val="1"/>
      <w:numFmt w:val="lowerLetter"/>
      <w:lvlText w:val="%5."/>
      <w:lvlJc w:val="left"/>
      <w:pPr>
        <w:ind w:left="644"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b w:val="0"/>
        <w:bCs w:val="0"/>
        <w:u w:val="none"/>
      </w:rPr>
    </w:lvl>
    <w:lvl w:ilvl="8">
      <w:start w:val="1"/>
      <w:numFmt w:val="lowerRoman"/>
      <w:lvlText w:val="%9."/>
      <w:lvlJc w:val="right"/>
      <w:pPr>
        <w:ind w:left="6480" w:hanging="360"/>
      </w:pPr>
      <w:rPr>
        <w:u w:val="none"/>
      </w:rPr>
    </w:lvl>
  </w:abstractNum>
  <w:abstractNum w:abstractNumId="4" w15:restartNumberingAfterBreak="0">
    <w:nsid w:val="1FD61C84"/>
    <w:multiLevelType w:val="hybridMultilevel"/>
    <w:tmpl w:val="30105622"/>
    <w:lvl w:ilvl="0" w:tplc="38090019">
      <w:start w:val="1"/>
      <w:numFmt w:val="lowerLetter"/>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 w15:restartNumberingAfterBreak="0">
    <w:nsid w:val="1FEC5D52"/>
    <w:multiLevelType w:val="hybridMultilevel"/>
    <w:tmpl w:val="CAE68062"/>
    <w:lvl w:ilvl="0" w:tplc="B46ABC56">
      <w:start w:val="1"/>
      <w:numFmt w:val="decimal"/>
      <w:lvlText w:val="%1)"/>
      <w:lvlJc w:val="left"/>
      <w:pPr>
        <w:ind w:left="720" w:hanging="360"/>
      </w:pPr>
      <w:rPr>
        <w:rFonts w:hint="default"/>
        <w:vertAlign w:val="superscrip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D21A7B"/>
    <w:multiLevelType w:val="hybridMultilevel"/>
    <w:tmpl w:val="9592A05A"/>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375A46DF"/>
    <w:multiLevelType w:val="hybridMultilevel"/>
    <w:tmpl w:val="9DE600CA"/>
    <w:lvl w:ilvl="0" w:tplc="C1A463A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C9B4963"/>
    <w:multiLevelType w:val="multilevel"/>
    <w:tmpl w:val="305CAD06"/>
    <w:lvl w:ilvl="0">
      <w:start w:val="4"/>
      <w:numFmt w:val="decimal"/>
      <w:lvlText w:val="%1"/>
      <w:lvlJc w:val="left"/>
      <w:pPr>
        <w:ind w:left="480" w:hanging="480"/>
      </w:pPr>
      <w:rPr>
        <w:rFonts w:hint="default"/>
      </w:rPr>
    </w:lvl>
    <w:lvl w:ilvl="1">
      <w:start w:val="2"/>
      <w:numFmt w:val="decimal"/>
      <w:lvlText w:val="%1.%2"/>
      <w:lvlJc w:val="left"/>
      <w:pPr>
        <w:ind w:left="540" w:hanging="480"/>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15:restartNumberingAfterBreak="0">
    <w:nsid w:val="451C77DC"/>
    <w:multiLevelType w:val="multilevel"/>
    <w:tmpl w:val="E9B6A4F4"/>
    <w:lvl w:ilvl="0">
      <w:start w:val="1"/>
      <w:numFmt w:val="lowerLetter"/>
      <w:lvlText w:val="%1."/>
      <w:lvlJc w:val="left"/>
      <w:pPr>
        <w:ind w:left="360" w:hanging="360"/>
      </w:pPr>
      <w:rPr>
        <w:u w:val="none"/>
      </w:rPr>
    </w:lvl>
    <w:lvl w:ilvl="1">
      <w:start w:val="1"/>
      <w:numFmt w:val="decimal"/>
      <w:lvlText w:val="%2)"/>
      <w:lvlJc w:val="left"/>
      <w:pPr>
        <w:ind w:left="284" w:hanging="360"/>
      </w:p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b w:val="0"/>
        <w:bCs/>
        <w:u w:val="none"/>
      </w:rPr>
    </w:lvl>
    <w:lvl w:ilvl="7">
      <w:start w:val="1"/>
      <w:numFmt w:val="decimal"/>
      <w:lvlText w:val="%8)"/>
      <w:lvlJc w:val="left"/>
      <w:pPr>
        <w:ind w:left="283" w:hanging="360"/>
      </w:pPr>
      <w:rPr>
        <w:lang w:val="id-ID"/>
      </w:rPr>
    </w:lvl>
    <w:lvl w:ilvl="8">
      <w:start w:val="1"/>
      <w:numFmt w:val="lowerRoman"/>
      <w:lvlText w:val="%9."/>
      <w:lvlJc w:val="right"/>
      <w:pPr>
        <w:ind w:left="6120" w:hanging="360"/>
      </w:pPr>
      <w:rPr>
        <w:u w:val="none"/>
      </w:rPr>
    </w:lvl>
  </w:abstractNum>
  <w:abstractNum w:abstractNumId="10" w15:restartNumberingAfterBreak="0">
    <w:nsid w:val="46B71947"/>
    <w:multiLevelType w:val="multilevel"/>
    <w:tmpl w:val="D212B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5827EA"/>
    <w:multiLevelType w:val="multilevel"/>
    <w:tmpl w:val="E9B6A4F4"/>
    <w:lvl w:ilvl="0">
      <w:start w:val="1"/>
      <w:numFmt w:val="lowerLetter"/>
      <w:lvlText w:val="%1."/>
      <w:lvlJc w:val="left"/>
      <w:pPr>
        <w:ind w:left="720" w:hanging="360"/>
      </w:pPr>
      <w:rPr>
        <w:u w:val="none"/>
      </w:rPr>
    </w:lvl>
    <w:lvl w:ilvl="1">
      <w:start w:val="1"/>
      <w:numFmt w:val="decimal"/>
      <w:lvlText w:val="%2)"/>
      <w:lvlJc w:val="left"/>
      <w:pPr>
        <w:ind w:left="644"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u w:val="none"/>
      </w:rPr>
    </w:lvl>
    <w:lvl w:ilvl="7">
      <w:start w:val="1"/>
      <w:numFmt w:val="decimal"/>
      <w:lvlText w:val="%8)"/>
      <w:lvlJc w:val="left"/>
      <w:pPr>
        <w:ind w:left="643" w:hanging="360"/>
      </w:pPr>
      <w:rPr>
        <w:lang w:val="id-ID"/>
      </w:rPr>
    </w:lvl>
    <w:lvl w:ilvl="8">
      <w:start w:val="1"/>
      <w:numFmt w:val="lowerRoman"/>
      <w:lvlText w:val="%9."/>
      <w:lvlJc w:val="right"/>
      <w:pPr>
        <w:ind w:left="6480" w:hanging="360"/>
      </w:pPr>
      <w:rPr>
        <w:u w:val="none"/>
      </w:rPr>
    </w:lvl>
  </w:abstractNum>
  <w:abstractNum w:abstractNumId="12" w15:restartNumberingAfterBreak="0">
    <w:nsid w:val="7ABB2714"/>
    <w:multiLevelType w:val="multilevel"/>
    <w:tmpl w:val="E9B6A4F4"/>
    <w:lvl w:ilvl="0">
      <w:start w:val="1"/>
      <w:numFmt w:val="lowerLetter"/>
      <w:lvlText w:val="%1."/>
      <w:lvlJc w:val="left"/>
      <w:pPr>
        <w:ind w:left="720" w:hanging="360"/>
      </w:pPr>
      <w:rPr>
        <w:u w:val="none"/>
      </w:rPr>
    </w:lvl>
    <w:lvl w:ilvl="1">
      <w:start w:val="1"/>
      <w:numFmt w:val="decimal"/>
      <w:lvlText w:val="%2)"/>
      <w:lvlJc w:val="left"/>
      <w:pPr>
        <w:ind w:left="644"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u w:val="none"/>
      </w:rPr>
    </w:lvl>
    <w:lvl w:ilvl="7">
      <w:start w:val="1"/>
      <w:numFmt w:val="decimal"/>
      <w:lvlText w:val="%8)"/>
      <w:lvlJc w:val="left"/>
      <w:pPr>
        <w:ind w:left="643" w:hanging="360"/>
      </w:pPr>
      <w:rPr>
        <w:lang w:val="id-ID"/>
      </w:rPr>
    </w:lvl>
    <w:lvl w:ilvl="8">
      <w:start w:val="1"/>
      <w:numFmt w:val="lowerRoman"/>
      <w:lvlText w:val="%9."/>
      <w:lvlJc w:val="right"/>
      <w:pPr>
        <w:ind w:left="6480" w:hanging="360"/>
      </w:pPr>
      <w:rPr>
        <w:u w:val="none"/>
      </w:rPr>
    </w:lvl>
  </w:abstractNum>
  <w:num w:numId="1" w16cid:durableId="329530207">
    <w:abstractNumId w:val="5"/>
  </w:num>
  <w:num w:numId="2" w16cid:durableId="771052526">
    <w:abstractNumId w:val="6"/>
  </w:num>
  <w:num w:numId="3" w16cid:durableId="608046557">
    <w:abstractNumId w:val="7"/>
  </w:num>
  <w:num w:numId="4" w16cid:durableId="885726646">
    <w:abstractNumId w:val="0"/>
  </w:num>
  <w:num w:numId="5" w16cid:durableId="1256669808">
    <w:abstractNumId w:val="4"/>
  </w:num>
  <w:num w:numId="6" w16cid:durableId="1265262380">
    <w:abstractNumId w:val="12"/>
  </w:num>
  <w:num w:numId="7" w16cid:durableId="41171947">
    <w:abstractNumId w:val="3"/>
  </w:num>
  <w:num w:numId="8" w16cid:durableId="1319922733">
    <w:abstractNumId w:val="2"/>
  </w:num>
  <w:num w:numId="9" w16cid:durableId="477380969">
    <w:abstractNumId w:val="11"/>
  </w:num>
  <w:num w:numId="10" w16cid:durableId="1058017359">
    <w:abstractNumId w:val="9"/>
  </w:num>
  <w:num w:numId="11" w16cid:durableId="1723556120">
    <w:abstractNumId w:val="10"/>
  </w:num>
  <w:num w:numId="12" w16cid:durableId="1044136497">
    <w:abstractNumId w:val="8"/>
  </w:num>
  <w:num w:numId="13" w16cid:durableId="146927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F1"/>
    <w:rsid w:val="00005CCB"/>
    <w:rsid w:val="00021B2D"/>
    <w:rsid w:val="0005789C"/>
    <w:rsid w:val="00062298"/>
    <w:rsid w:val="00082D2A"/>
    <w:rsid w:val="000911B4"/>
    <w:rsid w:val="00123ABB"/>
    <w:rsid w:val="001902F5"/>
    <w:rsid w:val="00210788"/>
    <w:rsid w:val="0024043E"/>
    <w:rsid w:val="00272D2B"/>
    <w:rsid w:val="0029205D"/>
    <w:rsid w:val="002C02E1"/>
    <w:rsid w:val="002E0182"/>
    <w:rsid w:val="002F1F19"/>
    <w:rsid w:val="00303D6C"/>
    <w:rsid w:val="00377524"/>
    <w:rsid w:val="003A3277"/>
    <w:rsid w:val="003D5E6D"/>
    <w:rsid w:val="003E09DF"/>
    <w:rsid w:val="00405E71"/>
    <w:rsid w:val="004374A0"/>
    <w:rsid w:val="00441956"/>
    <w:rsid w:val="004666CF"/>
    <w:rsid w:val="00581A6C"/>
    <w:rsid w:val="005C5799"/>
    <w:rsid w:val="005D4E4E"/>
    <w:rsid w:val="005E5A38"/>
    <w:rsid w:val="00655BEE"/>
    <w:rsid w:val="006764EB"/>
    <w:rsid w:val="006B1F5C"/>
    <w:rsid w:val="00707480"/>
    <w:rsid w:val="00752FBB"/>
    <w:rsid w:val="00781B41"/>
    <w:rsid w:val="00825121"/>
    <w:rsid w:val="009240E6"/>
    <w:rsid w:val="0097717C"/>
    <w:rsid w:val="00B22BF1"/>
    <w:rsid w:val="00B4269F"/>
    <w:rsid w:val="00B5330D"/>
    <w:rsid w:val="00C16632"/>
    <w:rsid w:val="00CB5EB5"/>
    <w:rsid w:val="00DB2FBB"/>
    <w:rsid w:val="00DD5162"/>
    <w:rsid w:val="00E750BF"/>
    <w:rsid w:val="00E8096F"/>
    <w:rsid w:val="00E848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29A6"/>
  <w15:chartTrackingRefBased/>
  <w15:docId w15:val="{8B1518E6-3C54-4712-A9BC-D630DCC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99"/>
    <w:pPr>
      <w:jc w:val="both"/>
    </w:pPr>
    <w:rPr>
      <w:rFonts w:ascii="Times New Roman" w:hAnsi="Times New Roman"/>
      <w:kern w:val="0"/>
      <w:sz w:val="24"/>
      <w:lang w:val="id-ID"/>
      <w14:ligatures w14:val="none"/>
    </w:rPr>
  </w:style>
  <w:style w:type="paragraph" w:styleId="Heading2">
    <w:name w:val="heading 2"/>
    <w:basedOn w:val="Normal"/>
    <w:next w:val="Normal"/>
    <w:link w:val="Heading2Char"/>
    <w:autoRedefine/>
    <w:uiPriority w:val="9"/>
    <w:semiHidden/>
    <w:unhideWhenUsed/>
    <w:qFormat/>
    <w:rsid w:val="00272D2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72D2B"/>
    <w:rPr>
      <w:rFonts w:ascii="Times New Roman" w:eastAsiaTheme="majorEastAsia" w:hAnsi="Times New Roman" w:cstheme="majorBidi"/>
      <w:b/>
      <w:sz w:val="24"/>
      <w:szCs w:val="26"/>
      <w:lang w:val="id-ID"/>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B22BF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qFormat/>
    <w:locked/>
    <w:rsid w:val="009240E6"/>
    <w:rPr>
      <w:rFonts w:ascii="Times New Roman" w:hAnsi="Times New Roman"/>
      <w:kern w:val="0"/>
      <w:sz w:val="24"/>
      <w:lang w:val="id-ID"/>
      <w14:ligatures w14:val="none"/>
    </w:rPr>
  </w:style>
  <w:style w:type="table" w:styleId="TableGrid">
    <w:name w:val="Table Grid"/>
    <w:basedOn w:val="TableNormal"/>
    <w:uiPriority w:val="39"/>
    <w:rsid w:val="00210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1A6C"/>
    <w:rPr>
      <w:sz w:val="16"/>
      <w:szCs w:val="16"/>
    </w:rPr>
  </w:style>
  <w:style w:type="paragraph" w:styleId="CommentText">
    <w:name w:val="annotation text"/>
    <w:basedOn w:val="Normal"/>
    <w:link w:val="CommentTextChar"/>
    <w:uiPriority w:val="99"/>
    <w:semiHidden/>
    <w:unhideWhenUsed/>
    <w:rsid w:val="00581A6C"/>
    <w:pPr>
      <w:spacing w:line="240" w:lineRule="auto"/>
    </w:pPr>
    <w:rPr>
      <w:sz w:val="20"/>
      <w:szCs w:val="20"/>
    </w:rPr>
  </w:style>
  <w:style w:type="character" w:customStyle="1" w:styleId="CommentTextChar">
    <w:name w:val="Comment Text Char"/>
    <w:basedOn w:val="DefaultParagraphFont"/>
    <w:link w:val="CommentText"/>
    <w:uiPriority w:val="99"/>
    <w:semiHidden/>
    <w:rsid w:val="00581A6C"/>
    <w:rPr>
      <w:rFonts w:ascii="Times New Roman" w:hAnsi="Times New Roman"/>
      <w:kern w:val="0"/>
      <w:sz w:val="20"/>
      <w:szCs w:val="20"/>
      <w:lang w:val="id-ID"/>
      <w14:ligatures w14:val="none"/>
    </w:rPr>
  </w:style>
  <w:style w:type="paragraph" w:styleId="CommentSubject">
    <w:name w:val="annotation subject"/>
    <w:basedOn w:val="CommentText"/>
    <w:next w:val="CommentText"/>
    <w:link w:val="CommentSubjectChar"/>
    <w:uiPriority w:val="99"/>
    <w:semiHidden/>
    <w:unhideWhenUsed/>
    <w:rsid w:val="00581A6C"/>
    <w:rPr>
      <w:b/>
      <w:bCs/>
    </w:rPr>
  </w:style>
  <w:style w:type="character" w:customStyle="1" w:styleId="CommentSubjectChar">
    <w:name w:val="Comment Subject Char"/>
    <w:basedOn w:val="CommentTextChar"/>
    <w:link w:val="CommentSubject"/>
    <w:uiPriority w:val="99"/>
    <w:semiHidden/>
    <w:rsid w:val="00581A6C"/>
    <w:rPr>
      <w:rFonts w:ascii="Times New Roman" w:hAnsi="Times New Roman"/>
      <w:b/>
      <w:bCs/>
      <w:kern w:val="0"/>
      <w:sz w:val="20"/>
      <w:szCs w:val="20"/>
      <w:lang w:val="id-ID"/>
      <w14:ligatures w14:val="none"/>
    </w:rPr>
  </w:style>
  <w:style w:type="paragraph" w:styleId="BalloonText">
    <w:name w:val="Balloon Text"/>
    <w:basedOn w:val="Normal"/>
    <w:link w:val="BalloonTextChar"/>
    <w:uiPriority w:val="99"/>
    <w:semiHidden/>
    <w:unhideWhenUsed/>
    <w:rsid w:val="00581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A6C"/>
    <w:rPr>
      <w:rFonts w:ascii="Segoe UI" w:hAnsi="Segoe UI" w:cs="Segoe UI"/>
      <w:kern w:val="0"/>
      <w:sz w:val="18"/>
      <w:szCs w:val="18"/>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58644">
      <w:bodyDiv w:val="1"/>
      <w:marLeft w:val="0"/>
      <w:marRight w:val="0"/>
      <w:marTop w:val="0"/>
      <w:marBottom w:val="0"/>
      <w:divBdr>
        <w:top w:val="none" w:sz="0" w:space="0" w:color="auto"/>
        <w:left w:val="none" w:sz="0" w:space="0" w:color="auto"/>
        <w:bottom w:val="none" w:sz="0" w:space="0" w:color="auto"/>
        <w:right w:val="none" w:sz="0" w:space="0" w:color="auto"/>
      </w:divBdr>
    </w:div>
    <w:div w:id="972753837">
      <w:bodyDiv w:val="1"/>
      <w:marLeft w:val="0"/>
      <w:marRight w:val="0"/>
      <w:marTop w:val="0"/>
      <w:marBottom w:val="0"/>
      <w:divBdr>
        <w:top w:val="none" w:sz="0" w:space="0" w:color="auto"/>
        <w:left w:val="none" w:sz="0" w:space="0" w:color="auto"/>
        <w:bottom w:val="none" w:sz="0" w:space="0" w:color="auto"/>
        <w:right w:val="none" w:sz="0" w:space="0" w:color="auto"/>
      </w:divBdr>
      <w:divsChild>
        <w:div w:id="1124885512">
          <w:marLeft w:val="0"/>
          <w:marRight w:val="0"/>
          <w:marTop w:val="0"/>
          <w:marBottom w:val="0"/>
          <w:divBdr>
            <w:top w:val="none" w:sz="0" w:space="0" w:color="auto"/>
            <w:left w:val="none" w:sz="0" w:space="0" w:color="auto"/>
            <w:bottom w:val="none" w:sz="0" w:space="0" w:color="auto"/>
            <w:right w:val="none" w:sz="0" w:space="0" w:color="auto"/>
          </w:divBdr>
        </w:div>
        <w:div w:id="825628489">
          <w:marLeft w:val="0"/>
          <w:marRight w:val="0"/>
          <w:marTop w:val="0"/>
          <w:marBottom w:val="0"/>
          <w:divBdr>
            <w:top w:val="none" w:sz="0" w:space="0" w:color="auto"/>
            <w:left w:val="none" w:sz="0" w:space="0" w:color="auto"/>
            <w:bottom w:val="none" w:sz="0" w:space="0" w:color="auto"/>
            <w:right w:val="none" w:sz="0" w:space="0" w:color="auto"/>
          </w:divBdr>
        </w:div>
        <w:div w:id="1665233400">
          <w:marLeft w:val="0"/>
          <w:marRight w:val="0"/>
          <w:marTop w:val="0"/>
          <w:marBottom w:val="0"/>
          <w:divBdr>
            <w:top w:val="none" w:sz="0" w:space="0" w:color="auto"/>
            <w:left w:val="none" w:sz="0" w:space="0" w:color="auto"/>
            <w:bottom w:val="none" w:sz="0" w:space="0" w:color="auto"/>
            <w:right w:val="none" w:sz="0" w:space="0" w:color="auto"/>
          </w:divBdr>
        </w:div>
        <w:div w:id="1741365184">
          <w:marLeft w:val="0"/>
          <w:marRight w:val="0"/>
          <w:marTop w:val="0"/>
          <w:marBottom w:val="0"/>
          <w:divBdr>
            <w:top w:val="none" w:sz="0" w:space="0" w:color="auto"/>
            <w:left w:val="none" w:sz="0" w:space="0" w:color="auto"/>
            <w:bottom w:val="none" w:sz="0" w:space="0" w:color="auto"/>
            <w:right w:val="none" w:sz="0" w:space="0" w:color="auto"/>
          </w:divBdr>
        </w:div>
        <w:div w:id="571239154">
          <w:marLeft w:val="0"/>
          <w:marRight w:val="0"/>
          <w:marTop w:val="0"/>
          <w:marBottom w:val="0"/>
          <w:divBdr>
            <w:top w:val="none" w:sz="0" w:space="0" w:color="auto"/>
            <w:left w:val="none" w:sz="0" w:space="0" w:color="auto"/>
            <w:bottom w:val="none" w:sz="0" w:space="0" w:color="auto"/>
            <w:right w:val="none" w:sz="0" w:space="0" w:color="auto"/>
          </w:divBdr>
        </w:div>
        <w:div w:id="1846241182">
          <w:marLeft w:val="0"/>
          <w:marRight w:val="0"/>
          <w:marTop w:val="0"/>
          <w:marBottom w:val="0"/>
          <w:divBdr>
            <w:top w:val="none" w:sz="0" w:space="0" w:color="auto"/>
            <w:left w:val="none" w:sz="0" w:space="0" w:color="auto"/>
            <w:bottom w:val="none" w:sz="0" w:space="0" w:color="auto"/>
            <w:right w:val="none" w:sz="0" w:space="0" w:color="auto"/>
          </w:divBdr>
        </w:div>
      </w:divsChild>
    </w:div>
    <w:div w:id="1517698097">
      <w:bodyDiv w:val="1"/>
      <w:marLeft w:val="0"/>
      <w:marRight w:val="0"/>
      <w:marTop w:val="0"/>
      <w:marBottom w:val="0"/>
      <w:divBdr>
        <w:top w:val="none" w:sz="0" w:space="0" w:color="auto"/>
        <w:left w:val="none" w:sz="0" w:space="0" w:color="auto"/>
        <w:bottom w:val="none" w:sz="0" w:space="0" w:color="auto"/>
        <w:right w:val="none" w:sz="0" w:space="0" w:color="auto"/>
      </w:divBdr>
      <w:divsChild>
        <w:div w:id="1871911699">
          <w:marLeft w:val="0"/>
          <w:marRight w:val="0"/>
          <w:marTop w:val="0"/>
          <w:marBottom w:val="0"/>
          <w:divBdr>
            <w:top w:val="none" w:sz="0" w:space="0" w:color="auto"/>
            <w:left w:val="none" w:sz="0" w:space="0" w:color="auto"/>
            <w:bottom w:val="none" w:sz="0" w:space="0" w:color="auto"/>
            <w:right w:val="none" w:sz="0" w:space="0" w:color="auto"/>
          </w:divBdr>
        </w:div>
        <w:div w:id="1225068785">
          <w:marLeft w:val="0"/>
          <w:marRight w:val="0"/>
          <w:marTop w:val="0"/>
          <w:marBottom w:val="0"/>
          <w:divBdr>
            <w:top w:val="none" w:sz="0" w:space="0" w:color="auto"/>
            <w:left w:val="none" w:sz="0" w:space="0" w:color="auto"/>
            <w:bottom w:val="none" w:sz="0" w:space="0" w:color="auto"/>
            <w:right w:val="none" w:sz="0" w:space="0" w:color="auto"/>
          </w:divBdr>
        </w:div>
        <w:div w:id="1927685200">
          <w:marLeft w:val="0"/>
          <w:marRight w:val="0"/>
          <w:marTop w:val="0"/>
          <w:marBottom w:val="0"/>
          <w:divBdr>
            <w:top w:val="none" w:sz="0" w:space="0" w:color="auto"/>
            <w:left w:val="none" w:sz="0" w:space="0" w:color="auto"/>
            <w:bottom w:val="none" w:sz="0" w:space="0" w:color="auto"/>
            <w:right w:val="none" w:sz="0" w:space="0" w:color="auto"/>
          </w:divBdr>
        </w:div>
        <w:div w:id="551120875">
          <w:marLeft w:val="0"/>
          <w:marRight w:val="0"/>
          <w:marTop w:val="0"/>
          <w:marBottom w:val="0"/>
          <w:divBdr>
            <w:top w:val="none" w:sz="0" w:space="0" w:color="auto"/>
            <w:left w:val="none" w:sz="0" w:space="0" w:color="auto"/>
            <w:bottom w:val="none" w:sz="0" w:space="0" w:color="auto"/>
            <w:right w:val="none" w:sz="0" w:space="0" w:color="auto"/>
          </w:divBdr>
        </w:div>
        <w:div w:id="77078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437E-BA8D-4600-A19E-8A9C30F4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7000</Words>
  <Characters>46837</Characters>
  <Application>Microsoft Office Word</Application>
  <DocSecurity>0</DocSecurity>
  <Lines>1419</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 Yvanka</dc:creator>
  <cp:keywords/>
  <dc:description/>
  <cp:lastModifiedBy>Vika Yvanka</cp:lastModifiedBy>
  <cp:revision>8</cp:revision>
  <dcterms:created xsi:type="dcterms:W3CDTF">2023-11-12T14:17:00Z</dcterms:created>
  <dcterms:modified xsi:type="dcterms:W3CDTF">2023-11-14T08:46:00Z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dc6705b9-612e-4ae3-9f77-6310eacb2ee1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http://www.zotero.org/styles/chicago-note-bibliography</vt:lpwstr>
  </property>
  <property fmtid="{D5CDD505-2E9C-101B-9397-08002B2CF9AE}" pid="12" name="Mendeley Recent Style Name 4_1">
    <vt:lpwstr>Chicago Manual of Style 17th edition (note)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03a5346d-b167-3254-aa68-a79c3552b619</vt:lpwstr>
  </property>
  <property fmtid="{D5CDD505-2E9C-101B-9397-08002B2CF9AE}" pid="25" name="Mendeley Citation Style_1">
    <vt:lpwstr>http://www.zotero.org/styles/apa</vt:lpwstr>
  </property>
</Properties>
</file>