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13D" w:rsidRPr="00ED4085" w:rsidRDefault="00ED4085" w:rsidP="00A328DC">
      <w:pPr>
        <w:pStyle w:val="Lampiran"/>
        <w:spacing w:after="240" w:line="240" w:lineRule="auto"/>
        <w:rPr>
          <w:i/>
          <w:sz w:val="24"/>
          <w:szCs w:val="24"/>
          <w:lang w:val="en-US"/>
        </w:rPr>
      </w:pPr>
      <w:r w:rsidRPr="00ED4085">
        <w:rPr>
          <w:sz w:val="24"/>
          <w:szCs w:val="24"/>
          <w:lang w:val="en-US"/>
        </w:rPr>
        <w:t xml:space="preserve">PENGARUH PENAMBAHAN KONSENTRASI SARI JAHE MERAH </w:t>
      </w:r>
      <w:r w:rsidRPr="00ED4085">
        <w:rPr>
          <w:sz w:val="24"/>
          <w:szCs w:val="24"/>
        </w:rPr>
        <w:t>(</w:t>
      </w:r>
      <w:r w:rsidRPr="00ED4085">
        <w:rPr>
          <w:i/>
          <w:iCs/>
          <w:sz w:val="24"/>
          <w:szCs w:val="24"/>
        </w:rPr>
        <w:t>Zingiber officinale var.rubrum)</w:t>
      </w:r>
      <w:r w:rsidRPr="00ED4085">
        <w:rPr>
          <w:i/>
          <w:iCs/>
          <w:sz w:val="24"/>
          <w:szCs w:val="24"/>
          <w:lang w:val="en-US"/>
        </w:rPr>
        <w:t xml:space="preserve"> </w:t>
      </w:r>
      <w:r w:rsidRPr="00ED4085">
        <w:rPr>
          <w:sz w:val="24"/>
          <w:szCs w:val="24"/>
          <w:lang w:val="en-US"/>
        </w:rPr>
        <w:t xml:space="preserve">DAN KARAGENAN TERHADAP SIFAT FISIK, KIMIA SERTA TINGKAT KESUKAAN MINUMAN </w:t>
      </w:r>
      <w:r w:rsidRPr="00ED4085">
        <w:rPr>
          <w:i/>
          <w:sz w:val="24"/>
          <w:szCs w:val="24"/>
          <w:lang w:val="en-US"/>
        </w:rPr>
        <w:t>JELLY DRINK</w:t>
      </w:r>
    </w:p>
    <w:p w:rsidR="00ED4085" w:rsidRPr="00ED4085" w:rsidRDefault="00ED4085" w:rsidP="00A328DC">
      <w:pPr>
        <w:spacing w:after="240" w:line="240" w:lineRule="auto"/>
        <w:jc w:val="center"/>
        <w:rPr>
          <w:rFonts w:ascii="Times New Roman" w:hAnsi="Times New Roman" w:cs="Times New Roman"/>
          <w:i/>
          <w:sz w:val="24"/>
          <w:szCs w:val="24"/>
        </w:rPr>
      </w:pPr>
      <w:r w:rsidRPr="00ED4085">
        <w:rPr>
          <w:rFonts w:ascii="Times New Roman" w:hAnsi="Times New Roman" w:cs="Times New Roman"/>
          <w:i/>
          <w:sz w:val="24"/>
          <w:szCs w:val="24"/>
        </w:rPr>
        <w:t>EFFECT OF RED GINGER EXTRACT (Zingiber officinale var. rubrum) CONCENTRATION AND CARRAGEENAN ADDITION ON THE PHYSICAL, CHEMICAL CHARACTERISTICS AND PREFERENCE LEVELS OF JELLY DRINK</w:t>
      </w:r>
    </w:p>
    <w:p w:rsidR="00ED4085" w:rsidRPr="00ED4085" w:rsidRDefault="00ED4085" w:rsidP="00A328DC">
      <w:pPr>
        <w:spacing w:after="0" w:line="240" w:lineRule="auto"/>
        <w:jc w:val="center"/>
        <w:rPr>
          <w:rFonts w:ascii="Times New Roman" w:hAnsi="Times New Roman" w:cs="Times New Roman"/>
          <w:b/>
          <w:sz w:val="24"/>
          <w:szCs w:val="24"/>
        </w:rPr>
      </w:pPr>
      <w:r w:rsidRPr="00ED4085">
        <w:rPr>
          <w:rFonts w:ascii="Times New Roman" w:hAnsi="Times New Roman" w:cs="Times New Roman"/>
          <w:b/>
          <w:sz w:val="24"/>
          <w:szCs w:val="24"/>
        </w:rPr>
        <w:t xml:space="preserve">Rivanto Cipto Nugroho </w:t>
      </w:r>
      <w:r w:rsidRPr="00ED4085">
        <w:rPr>
          <w:rFonts w:ascii="Times New Roman" w:hAnsi="Times New Roman" w:cs="Times New Roman"/>
          <w:b/>
          <w:sz w:val="24"/>
          <w:szCs w:val="24"/>
          <w:vertAlign w:val="superscript"/>
        </w:rPr>
        <w:t>1)</w:t>
      </w:r>
      <w:r w:rsidRPr="00ED4085">
        <w:rPr>
          <w:rFonts w:ascii="Times New Roman" w:hAnsi="Times New Roman" w:cs="Times New Roman"/>
          <w:b/>
          <w:sz w:val="24"/>
          <w:szCs w:val="24"/>
        </w:rPr>
        <w:t xml:space="preserve">, Agus Setiyoko </w:t>
      </w:r>
      <w:r w:rsidRPr="00ED4085">
        <w:rPr>
          <w:rFonts w:ascii="Times New Roman" w:hAnsi="Times New Roman" w:cs="Times New Roman"/>
          <w:b/>
          <w:sz w:val="24"/>
          <w:szCs w:val="24"/>
          <w:vertAlign w:val="superscript"/>
        </w:rPr>
        <w:t>2)</w:t>
      </w:r>
      <w:r w:rsidRPr="00ED4085">
        <w:rPr>
          <w:rFonts w:ascii="Times New Roman" w:hAnsi="Times New Roman" w:cs="Times New Roman"/>
          <w:b/>
          <w:sz w:val="24"/>
          <w:szCs w:val="24"/>
        </w:rPr>
        <w:t xml:space="preserve">, Yuli Perwita Sari </w:t>
      </w:r>
      <w:r w:rsidRPr="00ED4085">
        <w:rPr>
          <w:rFonts w:ascii="Times New Roman" w:hAnsi="Times New Roman" w:cs="Times New Roman"/>
          <w:b/>
          <w:sz w:val="24"/>
          <w:szCs w:val="24"/>
          <w:vertAlign w:val="superscript"/>
        </w:rPr>
        <w:t>3)</w:t>
      </w:r>
    </w:p>
    <w:p w:rsidR="00675C70" w:rsidRDefault="00ED4085" w:rsidP="00A328DC">
      <w:pPr>
        <w:spacing w:after="0" w:line="240" w:lineRule="auto"/>
        <w:jc w:val="center"/>
        <w:rPr>
          <w:rFonts w:ascii="Times New Roman" w:hAnsi="Times New Roman" w:cs="Times New Roman"/>
          <w:sz w:val="24"/>
          <w:szCs w:val="24"/>
        </w:rPr>
      </w:pPr>
      <w:r w:rsidRPr="00ED4085">
        <w:rPr>
          <w:rFonts w:ascii="Times New Roman" w:hAnsi="Times New Roman" w:cs="Times New Roman"/>
          <w:sz w:val="24"/>
          <w:szCs w:val="24"/>
        </w:rPr>
        <w:t xml:space="preserve">Program Studi Teknologi Hasil Pertanian, Fakultas Agroindustri, </w:t>
      </w:r>
    </w:p>
    <w:p w:rsidR="00ED4085" w:rsidRPr="00ED4085" w:rsidRDefault="00ED4085" w:rsidP="00A328DC">
      <w:pPr>
        <w:spacing w:after="0" w:line="240" w:lineRule="auto"/>
        <w:jc w:val="center"/>
        <w:rPr>
          <w:rFonts w:ascii="Times New Roman" w:hAnsi="Times New Roman" w:cs="Times New Roman"/>
          <w:sz w:val="24"/>
          <w:szCs w:val="24"/>
        </w:rPr>
      </w:pPr>
      <w:r w:rsidRPr="00ED4085">
        <w:rPr>
          <w:rFonts w:ascii="Times New Roman" w:hAnsi="Times New Roman" w:cs="Times New Roman"/>
          <w:sz w:val="24"/>
          <w:szCs w:val="24"/>
        </w:rPr>
        <w:t>Universitas Mercu Buana Yogyakarta</w:t>
      </w:r>
    </w:p>
    <w:p w:rsidR="00ED4085" w:rsidRDefault="00ED4085" w:rsidP="00A328DC">
      <w:pPr>
        <w:spacing w:after="240" w:line="240" w:lineRule="auto"/>
        <w:jc w:val="center"/>
        <w:rPr>
          <w:rFonts w:ascii="Times New Roman" w:hAnsi="Times New Roman" w:cs="Times New Roman"/>
          <w:b/>
          <w:sz w:val="24"/>
          <w:szCs w:val="24"/>
        </w:rPr>
      </w:pPr>
      <w:proofErr w:type="gramStart"/>
      <w:r w:rsidRPr="00ED4085">
        <w:rPr>
          <w:rFonts w:ascii="Times New Roman" w:hAnsi="Times New Roman" w:cs="Times New Roman"/>
          <w:b/>
          <w:sz w:val="24"/>
          <w:szCs w:val="24"/>
        </w:rPr>
        <w:t>Email :</w:t>
      </w:r>
      <w:proofErr w:type="gramEnd"/>
      <w:r w:rsidRPr="00ED4085">
        <w:rPr>
          <w:rFonts w:ascii="Times New Roman" w:hAnsi="Times New Roman" w:cs="Times New Roman"/>
          <w:b/>
          <w:sz w:val="24"/>
          <w:szCs w:val="24"/>
        </w:rPr>
        <w:t xml:space="preserve"> </w:t>
      </w:r>
      <w:hyperlink r:id="rId7" w:history="1">
        <w:r w:rsidRPr="00ED4085">
          <w:rPr>
            <w:rStyle w:val="Hyperlink"/>
            <w:rFonts w:ascii="Times New Roman" w:hAnsi="Times New Roman" w:cs="Times New Roman"/>
            <w:sz w:val="24"/>
            <w:szCs w:val="24"/>
          </w:rPr>
          <w:t>rivantociptonugroho1b@gmail.com</w:t>
        </w:r>
      </w:hyperlink>
    </w:p>
    <w:p w:rsidR="00ED4085" w:rsidRPr="00ED4085" w:rsidRDefault="005A708A" w:rsidP="00A328DC">
      <w:pPr>
        <w:spacing w:after="240" w:line="240" w:lineRule="auto"/>
        <w:jc w:val="center"/>
        <w:rPr>
          <w:rFonts w:ascii="Times New Roman" w:hAnsi="Times New Roman" w:cs="Times New Roman"/>
          <w:b/>
          <w:sz w:val="24"/>
          <w:szCs w:val="24"/>
        </w:rPr>
      </w:pPr>
      <w:r w:rsidRPr="00ED4085">
        <w:rPr>
          <w:rFonts w:ascii="Times New Roman" w:hAnsi="Times New Roman" w:cs="Times New Roman"/>
          <w:b/>
          <w:sz w:val="24"/>
          <w:szCs w:val="24"/>
        </w:rPr>
        <w:t>INTISARI</w:t>
      </w:r>
    </w:p>
    <w:p w:rsidR="00ED4085" w:rsidRPr="006B53F9" w:rsidRDefault="00ED4085" w:rsidP="00A328DC">
      <w:pPr>
        <w:adjustRightInd w:val="0"/>
        <w:spacing w:after="0" w:line="240" w:lineRule="auto"/>
        <w:ind w:firstLine="567"/>
        <w:jc w:val="both"/>
        <w:rPr>
          <w:rFonts w:ascii="Times New Roman" w:hAnsi="Times New Roman" w:cs="Times New Roman"/>
          <w:sz w:val="24"/>
          <w:szCs w:val="24"/>
        </w:rPr>
      </w:pPr>
      <w:r w:rsidRPr="006B53F9">
        <w:rPr>
          <w:rFonts w:ascii="Times New Roman" w:hAnsi="Times New Roman" w:cs="Times New Roman"/>
          <w:sz w:val="24"/>
          <w:szCs w:val="24"/>
        </w:rPr>
        <w:t xml:space="preserve">Jahe merah merupakan salah satu tanaman rempah yang memiliki kandungan antioksidan yang sangat bermanfaat bagi kesehatan, sehingga dapat dimanfaatkan sebagai sumber pangan fungsional, salah satunya dapat diolah menjadi </w:t>
      </w:r>
      <w:r w:rsidRPr="006B53F9">
        <w:rPr>
          <w:rFonts w:ascii="Times New Roman" w:hAnsi="Times New Roman" w:cs="Times New Roman"/>
          <w:i/>
          <w:color w:val="000000"/>
          <w:sz w:val="24"/>
          <w:szCs w:val="24"/>
        </w:rPr>
        <w:t>jelly drink</w:t>
      </w:r>
      <w:r w:rsidRPr="006B53F9">
        <w:rPr>
          <w:rFonts w:ascii="Times New Roman" w:hAnsi="Times New Roman" w:cs="Times New Roman"/>
          <w:sz w:val="24"/>
          <w:szCs w:val="24"/>
        </w:rPr>
        <w:t xml:space="preserve"> dengan penambahan variasi karagenan. Penelitian ini bertujuan untuk memperoleh minuman </w:t>
      </w:r>
      <w:r w:rsidRPr="006B53F9">
        <w:rPr>
          <w:rFonts w:ascii="Times New Roman" w:hAnsi="Times New Roman" w:cs="Times New Roman"/>
          <w:i/>
          <w:color w:val="000000"/>
          <w:sz w:val="24"/>
          <w:szCs w:val="24"/>
        </w:rPr>
        <w:t xml:space="preserve">jelly drink </w:t>
      </w:r>
      <w:r w:rsidRPr="006B53F9">
        <w:rPr>
          <w:rFonts w:ascii="Times New Roman" w:hAnsi="Times New Roman" w:cs="Times New Roman"/>
          <w:color w:val="000000"/>
          <w:sz w:val="24"/>
          <w:szCs w:val="24"/>
        </w:rPr>
        <w:t>jahe</w:t>
      </w:r>
      <w:r w:rsidRPr="006B53F9">
        <w:rPr>
          <w:rFonts w:ascii="Times New Roman" w:hAnsi="Times New Roman" w:cs="Times New Roman"/>
          <w:sz w:val="24"/>
          <w:szCs w:val="24"/>
        </w:rPr>
        <w:t xml:space="preserve"> merah dengan variasi konsentrasi sari jahe merah dan karagenan yang memiliki aktivitas antioksidan terbaik dan disukai panelis.</w:t>
      </w:r>
    </w:p>
    <w:p w:rsidR="00ED4085" w:rsidRPr="006B53F9" w:rsidRDefault="00ED4085" w:rsidP="00A328DC">
      <w:pPr>
        <w:adjustRightInd w:val="0"/>
        <w:spacing w:after="0" w:line="240" w:lineRule="auto"/>
        <w:ind w:firstLine="567"/>
        <w:jc w:val="both"/>
        <w:rPr>
          <w:rFonts w:ascii="Times New Roman" w:hAnsi="Times New Roman" w:cs="Times New Roman"/>
          <w:sz w:val="24"/>
          <w:szCs w:val="24"/>
        </w:rPr>
      </w:pPr>
      <w:r w:rsidRPr="006B53F9">
        <w:rPr>
          <w:rFonts w:ascii="Times New Roman" w:hAnsi="Times New Roman" w:cs="Times New Roman"/>
          <w:sz w:val="24"/>
          <w:szCs w:val="24"/>
        </w:rPr>
        <w:t xml:space="preserve">Penelitian ini dilakukan dengan </w:t>
      </w:r>
      <w:proofErr w:type="gramStart"/>
      <w:r w:rsidRPr="006B53F9">
        <w:rPr>
          <w:rFonts w:ascii="Times New Roman" w:hAnsi="Times New Roman" w:cs="Times New Roman"/>
          <w:sz w:val="24"/>
          <w:szCs w:val="24"/>
        </w:rPr>
        <w:t>cara</w:t>
      </w:r>
      <w:proofErr w:type="gramEnd"/>
      <w:r w:rsidRPr="006B53F9">
        <w:rPr>
          <w:rFonts w:ascii="Times New Roman" w:hAnsi="Times New Roman" w:cs="Times New Roman"/>
          <w:sz w:val="24"/>
          <w:szCs w:val="24"/>
        </w:rPr>
        <w:t xml:space="preserve"> membuat minuman </w:t>
      </w:r>
      <w:r w:rsidRPr="006B53F9">
        <w:rPr>
          <w:rFonts w:ascii="Times New Roman" w:hAnsi="Times New Roman" w:cs="Times New Roman"/>
          <w:i/>
          <w:color w:val="000000"/>
          <w:sz w:val="24"/>
          <w:szCs w:val="24"/>
        </w:rPr>
        <w:t xml:space="preserve">jelly drink </w:t>
      </w:r>
      <w:r w:rsidRPr="006B53F9">
        <w:rPr>
          <w:rFonts w:ascii="Times New Roman" w:hAnsi="Times New Roman" w:cs="Times New Roman"/>
          <w:color w:val="000000"/>
          <w:sz w:val="24"/>
          <w:szCs w:val="24"/>
        </w:rPr>
        <w:t>jahe</w:t>
      </w:r>
      <w:r w:rsidRPr="006B53F9">
        <w:rPr>
          <w:rFonts w:ascii="Times New Roman" w:hAnsi="Times New Roman" w:cs="Times New Roman"/>
          <w:sz w:val="24"/>
          <w:szCs w:val="24"/>
        </w:rPr>
        <w:t xml:space="preserve"> merah, melakukan uji tingkat kesukaan, analisis sifat fisik dan kimia. Rancangan percobaan yang digunakan pada penelitian ini adalah Rancangan Acak Lengkap (RAL) faktorial dengan dua faktor yaitu konsentrasi sari jahe merah (40%, 50%, 60%) dan konsentrasi karagenan (0</w:t>
      </w:r>
      <w:proofErr w:type="gramStart"/>
      <w:r w:rsidRPr="006B53F9">
        <w:rPr>
          <w:rFonts w:ascii="Times New Roman" w:hAnsi="Times New Roman" w:cs="Times New Roman"/>
          <w:sz w:val="24"/>
          <w:szCs w:val="24"/>
        </w:rPr>
        <w:t>,3</w:t>
      </w:r>
      <w:proofErr w:type="gramEnd"/>
      <w:r w:rsidRPr="006B53F9">
        <w:rPr>
          <w:rFonts w:ascii="Times New Roman" w:hAnsi="Times New Roman" w:cs="Times New Roman"/>
          <w:sz w:val="24"/>
          <w:szCs w:val="24"/>
        </w:rPr>
        <w:t xml:space="preserve">%; 0,5%; 0,7%). Analisis yang dilakukan pada penelitian ini, yaitu analisis sifat fisik meliputi warna, viskositas dan sineresis, analisis sifat kimia yaitu </w:t>
      </w:r>
      <w:proofErr w:type="gramStart"/>
      <w:r w:rsidRPr="006B53F9">
        <w:rPr>
          <w:rFonts w:ascii="Times New Roman" w:hAnsi="Times New Roman" w:cs="Times New Roman"/>
          <w:sz w:val="24"/>
          <w:szCs w:val="24"/>
        </w:rPr>
        <w:t>kadar</w:t>
      </w:r>
      <w:proofErr w:type="gramEnd"/>
      <w:r w:rsidRPr="006B53F9">
        <w:rPr>
          <w:rFonts w:ascii="Times New Roman" w:hAnsi="Times New Roman" w:cs="Times New Roman"/>
          <w:sz w:val="24"/>
          <w:szCs w:val="24"/>
        </w:rPr>
        <w:t xml:space="preserve"> air, aktivitas antioksidan dan pH serta uji tingkat kesukaan. </w:t>
      </w:r>
    </w:p>
    <w:p w:rsidR="00ED4085" w:rsidRPr="006B53F9" w:rsidRDefault="00ED4085" w:rsidP="00A328DC">
      <w:pPr>
        <w:adjustRightInd w:val="0"/>
        <w:spacing w:after="0" w:line="240" w:lineRule="auto"/>
        <w:ind w:firstLine="567"/>
        <w:jc w:val="both"/>
        <w:rPr>
          <w:rFonts w:ascii="Times New Roman" w:hAnsi="Times New Roman" w:cs="Times New Roman"/>
          <w:sz w:val="24"/>
          <w:szCs w:val="24"/>
        </w:rPr>
      </w:pPr>
      <w:r w:rsidRPr="006B53F9">
        <w:rPr>
          <w:rFonts w:ascii="Times New Roman" w:hAnsi="Times New Roman" w:cs="Times New Roman"/>
          <w:sz w:val="24"/>
          <w:szCs w:val="24"/>
        </w:rPr>
        <w:t xml:space="preserve">Hasil penelitian menunjukkan bahwa minuman </w:t>
      </w:r>
      <w:r w:rsidRPr="006B53F9">
        <w:rPr>
          <w:rFonts w:ascii="Times New Roman" w:hAnsi="Times New Roman" w:cs="Times New Roman"/>
          <w:i/>
          <w:color w:val="000000"/>
          <w:sz w:val="24"/>
          <w:szCs w:val="24"/>
        </w:rPr>
        <w:t xml:space="preserve">jelly drink </w:t>
      </w:r>
      <w:r w:rsidRPr="006B53F9">
        <w:rPr>
          <w:rFonts w:ascii="Times New Roman" w:hAnsi="Times New Roman" w:cs="Times New Roman"/>
          <w:color w:val="000000"/>
          <w:sz w:val="24"/>
          <w:szCs w:val="24"/>
        </w:rPr>
        <w:t>jahe</w:t>
      </w:r>
      <w:r w:rsidRPr="006B53F9">
        <w:rPr>
          <w:rFonts w:ascii="Times New Roman" w:hAnsi="Times New Roman" w:cs="Times New Roman"/>
          <w:sz w:val="24"/>
          <w:szCs w:val="24"/>
        </w:rPr>
        <w:t xml:space="preserve"> merah dengan konsentrasi sari jahe merah 50% dan konsentrasi karagenan 0,5% merupakan perlakuan yang paling disukai. Minuman </w:t>
      </w:r>
      <w:r w:rsidRPr="006B53F9">
        <w:rPr>
          <w:rFonts w:ascii="Times New Roman" w:hAnsi="Times New Roman" w:cs="Times New Roman"/>
          <w:i/>
          <w:color w:val="000000"/>
          <w:sz w:val="24"/>
          <w:szCs w:val="24"/>
        </w:rPr>
        <w:t xml:space="preserve">jelly drink </w:t>
      </w:r>
      <w:r w:rsidRPr="006B53F9">
        <w:rPr>
          <w:rFonts w:ascii="Times New Roman" w:hAnsi="Times New Roman" w:cs="Times New Roman"/>
          <w:color w:val="000000"/>
          <w:sz w:val="24"/>
          <w:szCs w:val="24"/>
        </w:rPr>
        <w:t>jahe</w:t>
      </w:r>
      <w:r w:rsidRPr="006B53F9">
        <w:rPr>
          <w:rFonts w:ascii="Times New Roman" w:hAnsi="Times New Roman" w:cs="Times New Roman"/>
          <w:sz w:val="24"/>
          <w:szCs w:val="24"/>
        </w:rPr>
        <w:t xml:space="preserve"> merah dengan perlakuan tersebut memiliki nilai warna (L) 42.78, (a) 1.36, (b) 17.10, sineresis 38.54 mg/menit, viskositas 180.02 cP, kadar air 83.65% (bb), aktivitas antioksidan 23.68% RSA </w:t>
      </w:r>
      <w:r w:rsidRPr="006B53F9">
        <w:rPr>
          <w:rFonts w:ascii="Times New Roman" w:hAnsi="Times New Roman" w:cs="Times New Roman"/>
          <w:sz w:val="24"/>
        </w:rPr>
        <w:t>(</w:t>
      </w:r>
      <w:r w:rsidRPr="006B53F9">
        <w:rPr>
          <w:rFonts w:ascii="Times New Roman" w:hAnsi="Times New Roman" w:cs="Times New Roman"/>
          <w:i/>
          <w:sz w:val="24"/>
        </w:rPr>
        <w:t>Radical Scavenging Activity</w:t>
      </w:r>
      <w:r w:rsidRPr="006B53F9">
        <w:rPr>
          <w:rFonts w:ascii="Times New Roman" w:hAnsi="Times New Roman" w:cs="Times New Roman"/>
          <w:sz w:val="24"/>
        </w:rPr>
        <w:t>)</w:t>
      </w:r>
      <w:r w:rsidRPr="006B53F9">
        <w:rPr>
          <w:rFonts w:ascii="Times New Roman" w:hAnsi="Times New Roman" w:cs="Times New Roman"/>
          <w:sz w:val="24"/>
          <w:szCs w:val="24"/>
        </w:rPr>
        <w:t xml:space="preserve"> dan pH 6.76.</w:t>
      </w:r>
    </w:p>
    <w:p w:rsidR="00ED4085" w:rsidRPr="006B53F9" w:rsidRDefault="00ED4085" w:rsidP="00A328DC">
      <w:pPr>
        <w:adjustRightInd w:val="0"/>
        <w:spacing w:after="0" w:line="240" w:lineRule="auto"/>
        <w:jc w:val="both"/>
        <w:rPr>
          <w:rFonts w:ascii="Times New Roman" w:hAnsi="Times New Roman" w:cs="Times New Roman"/>
          <w:sz w:val="24"/>
          <w:szCs w:val="24"/>
        </w:rPr>
      </w:pPr>
    </w:p>
    <w:p w:rsidR="00ED4085" w:rsidRDefault="00ED4085" w:rsidP="00A328DC">
      <w:pPr>
        <w:adjustRightInd w:val="0"/>
        <w:spacing w:after="240" w:line="240" w:lineRule="auto"/>
        <w:jc w:val="both"/>
        <w:rPr>
          <w:rFonts w:ascii="Times New Roman" w:hAnsi="Times New Roman" w:cs="Times New Roman"/>
          <w:b/>
          <w:sz w:val="24"/>
          <w:szCs w:val="24"/>
        </w:rPr>
      </w:pPr>
      <w:r w:rsidRPr="006B53F9">
        <w:rPr>
          <w:rFonts w:ascii="Times New Roman" w:hAnsi="Times New Roman" w:cs="Times New Roman"/>
          <w:sz w:val="24"/>
          <w:szCs w:val="24"/>
        </w:rPr>
        <w:t xml:space="preserve">Kata </w:t>
      </w:r>
      <w:proofErr w:type="gramStart"/>
      <w:r w:rsidRPr="006B53F9">
        <w:rPr>
          <w:rFonts w:ascii="Times New Roman" w:hAnsi="Times New Roman" w:cs="Times New Roman"/>
          <w:sz w:val="24"/>
          <w:szCs w:val="24"/>
        </w:rPr>
        <w:t>kunci :</w:t>
      </w:r>
      <w:proofErr w:type="gramEnd"/>
      <w:r w:rsidRPr="006B53F9">
        <w:rPr>
          <w:rFonts w:ascii="Times New Roman" w:hAnsi="Times New Roman" w:cs="Times New Roman"/>
          <w:sz w:val="24"/>
          <w:szCs w:val="24"/>
        </w:rPr>
        <w:t xml:space="preserve"> jahe merah, karagenan, </w:t>
      </w:r>
      <w:r w:rsidRPr="006B53F9">
        <w:rPr>
          <w:rFonts w:ascii="Times New Roman" w:hAnsi="Times New Roman" w:cs="Times New Roman"/>
          <w:i/>
          <w:sz w:val="24"/>
          <w:szCs w:val="24"/>
        </w:rPr>
        <w:t>jelly drink</w:t>
      </w:r>
      <w:r>
        <w:rPr>
          <w:rFonts w:ascii="Times New Roman" w:hAnsi="Times New Roman" w:cs="Times New Roman"/>
          <w:b/>
          <w:sz w:val="24"/>
          <w:szCs w:val="24"/>
        </w:rPr>
        <w:br w:type="page"/>
      </w:r>
    </w:p>
    <w:p w:rsidR="00ED4085" w:rsidRDefault="005A708A" w:rsidP="00A328DC">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rsidR="00ED4085" w:rsidRPr="006B53F9" w:rsidRDefault="00ED4085" w:rsidP="00A328DC">
      <w:pPr>
        <w:spacing w:after="0" w:line="240" w:lineRule="auto"/>
        <w:ind w:firstLine="567"/>
        <w:jc w:val="both"/>
        <w:rPr>
          <w:rFonts w:ascii="Times New Roman" w:eastAsia="Times New Roman" w:hAnsi="Times New Roman" w:cs="Times New Roman"/>
          <w:i/>
          <w:sz w:val="24"/>
          <w:szCs w:val="24"/>
          <w:shd w:val="clear" w:color="auto" w:fill="FFFFFF"/>
        </w:rPr>
      </w:pPr>
      <w:r w:rsidRPr="006B53F9">
        <w:rPr>
          <w:rFonts w:ascii="Times New Roman" w:eastAsia="Times New Roman" w:hAnsi="Times New Roman" w:cs="Times New Roman"/>
          <w:i/>
          <w:sz w:val="24"/>
          <w:szCs w:val="24"/>
          <w:shd w:val="clear" w:color="auto" w:fill="FFFFFF"/>
        </w:rPr>
        <w:t xml:space="preserve">Red ginger is one of the spices containing antioxidants that are very beneficial for health. It can be used as a functional food. Red ginger can be processed into jelly drinks with the addition of carrageenan at various variations. This study aimed to obtain a red ginger jelly drink with varying concentrations of red ginger and carrageenan which has the best antioxidant activity and is preferred by the panelists. </w:t>
      </w:r>
    </w:p>
    <w:p w:rsidR="00ED4085" w:rsidRPr="006B53F9" w:rsidRDefault="00ED4085" w:rsidP="00A328DC">
      <w:pPr>
        <w:spacing w:after="0" w:line="240" w:lineRule="auto"/>
        <w:ind w:firstLine="567"/>
        <w:jc w:val="both"/>
        <w:rPr>
          <w:rFonts w:ascii="Times New Roman" w:eastAsia="Times New Roman" w:hAnsi="Times New Roman" w:cs="Times New Roman"/>
          <w:i/>
          <w:sz w:val="24"/>
          <w:szCs w:val="24"/>
          <w:shd w:val="clear" w:color="auto" w:fill="FFFFFF"/>
        </w:rPr>
      </w:pPr>
      <w:r w:rsidRPr="006B53F9">
        <w:rPr>
          <w:rFonts w:ascii="Times New Roman" w:eastAsia="Times New Roman" w:hAnsi="Times New Roman" w:cs="Times New Roman"/>
          <w:i/>
          <w:sz w:val="24"/>
          <w:szCs w:val="24"/>
          <w:shd w:val="clear" w:color="auto" w:fill="FFFFFF"/>
        </w:rPr>
        <w:t>This research was conducted by making the red ginger jelly drink, testing the preference level, and analyzing the physical and chemical characteristics. The experimental design used in this study was a factorial Completely Randomized Design (CRD) with two factors were red ginger concentration (40%, 50%, 60%, w/w) and carrageenan concentration (0.3%; 0.5%; 0.7%, w/w). The analysis carried out in this study were physical characteristics including color, viscosity and syneresis, and chemical characteristics including water content, antioxidant activity and pH as well as the level of preference test.</w:t>
      </w:r>
    </w:p>
    <w:p w:rsidR="00ED4085" w:rsidRPr="006B53F9" w:rsidRDefault="00ED4085" w:rsidP="00A328DC">
      <w:pPr>
        <w:spacing w:after="0" w:line="240" w:lineRule="auto"/>
        <w:ind w:firstLine="567"/>
        <w:jc w:val="both"/>
        <w:rPr>
          <w:rFonts w:ascii="Times New Roman" w:eastAsia="Times New Roman" w:hAnsi="Times New Roman" w:cs="Times New Roman"/>
          <w:i/>
          <w:sz w:val="24"/>
          <w:szCs w:val="24"/>
          <w:shd w:val="clear" w:color="auto" w:fill="FFFFFF"/>
        </w:rPr>
      </w:pPr>
      <w:r w:rsidRPr="006B53F9">
        <w:rPr>
          <w:rFonts w:ascii="Times New Roman" w:eastAsia="Times New Roman" w:hAnsi="Times New Roman" w:cs="Times New Roman"/>
          <w:i/>
          <w:sz w:val="24"/>
          <w:szCs w:val="24"/>
          <w:shd w:val="clear" w:color="auto" w:fill="FFFFFF"/>
        </w:rPr>
        <w:t>The results showed that a red ginger jelly drink with 50% red ginger concentration and 0.5% carrageenan concentration was the most preferred treatment. Red ginger jelly drink with this treatment had a color value of (L) 42.78, (a) 1.36, (b) 17.10, syneresis 38.54 mg/minute, viscosity 180.02 cP, water content 83.65% (ww), antioxidant activity 23.68% RSA (Radical Scavenging Activity) and pH 6.76.</w:t>
      </w:r>
    </w:p>
    <w:p w:rsidR="00ED4085" w:rsidRPr="006B53F9" w:rsidRDefault="00ED4085" w:rsidP="00A328DC">
      <w:pPr>
        <w:spacing w:after="0" w:line="240" w:lineRule="auto"/>
        <w:rPr>
          <w:rFonts w:ascii="Times New Roman" w:hAnsi="Times New Roman" w:cs="Times New Roman"/>
          <w:i/>
          <w:sz w:val="24"/>
          <w:szCs w:val="24"/>
        </w:rPr>
      </w:pPr>
    </w:p>
    <w:p w:rsidR="00ED4085" w:rsidRPr="006B53F9" w:rsidRDefault="00ED4085" w:rsidP="00A328DC">
      <w:pPr>
        <w:spacing w:after="240" w:line="240" w:lineRule="auto"/>
        <w:rPr>
          <w:rFonts w:ascii="Times New Roman" w:hAnsi="Times New Roman" w:cs="Times New Roman"/>
          <w:i/>
          <w:sz w:val="24"/>
          <w:szCs w:val="24"/>
        </w:rPr>
      </w:pPr>
      <w:proofErr w:type="gramStart"/>
      <w:r w:rsidRPr="006B53F9">
        <w:rPr>
          <w:rFonts w:ascii="Times New Roman" w:hAnsi="Times New Roman" w:cs="Times New Roman"/>
          <w:i/>
          <w:sz w:val="24"/>
          <w:szCs w:val="24"/>
        </w:rPr>
        <w:t>Keywords :</w:t>
      </w:r>
      <w:proofErr w:type="gramEnd"/>
      <w:r w:rsidRPr="006B53F9">
        <w:rPr>
          <w:rFonts w:ascii="Times New Roman" w:hAnsi="Times New Roman" w:cs="Times New Roman"/>
          <w:i/>
          <w:sz w:val="24"/>
          <w:szCs w:val="24"/>
        </w:rPr>
        <w:t xml:space="preserve"> red zingiber, carragenan, jelly drink</w:t>
      </w:r>
    </w:p>
    <w:p w:rsidR="005A708A" w:rsidRDefault="005A708A" w:rsidP="00A328DC">
      <w:pPr>
        <w:spacing w:after="240" w:line="240" w:lineRule="auto"/>
        <w:ind w:firstLine="567"/>
        <w:rPr>
          <w:rFonts w:ascii="Times New Roman" w:hAnsi="Times New Roman" w:cs="Times New Roman"/>
          <w:b/>
          <w:sz w:val="24"/>
          <w:szCs w:val="24"/>
        </w:rPr>
      </w:pPr>
      <w:r>
        <w:rPr>
          <w:rFonts w:ascii="Times New Roman" w:hAnsi="Times New Roman" w:cs="Times New Roman"/>
          <w:b/>
          <w:sz w:val="24"/>
          <w:szCs w:val="24"/>
        </w:rPr>
        <w:t>PENDAHULUAN</w:t>
      </w:r>
    </w:p>
    <w:p w:rsidR="005A708A" w:rsidRPr="006B53F9" w:rsidRDefault="005A708A" w:rsidP="00A328DC">
      <w:pPr>
        <w:pStyle w:val="BodyText"/>
        <w:ind w:left="0" w:firstLine="567"/>
        <w:rPr>
          <w:sz w:val="24"/>
          <w:szCs w:val="24"/>
          <w:lang w:val="en-US"/>
        </w:rPr>
      </w:pPr>
      <w:r w:rsidRPr="006B53F9">
        <w:rPr>
          <w:sz w:val="24"/>
          <w:szCs w:val="24"/>
        </w:rPr>
        <w:t>Jahe merah merupakan</w:t>
      </w:r>
      <w:r w:rsidRPr="006B53F9">
        <w:rPr>
          <w:sz w:val="24"/>
          <w:szCs w:val="24"/>
          <w:lang w:val="en-US"/>
        </w:rPr>
        <w:t xml:space="preserve"> </w:t>
      </w:r>
      <w:r w:rsidRPr="006B53F9">
        <w:rPr>
          <w:sz w:val="24"/>
          <w:szCs w:val="24"/>
        </w:rPr>
        <w:t>salah satu tanaman rempah-rempah</w:t>
      </w:r>
      <w:r w:rsidRPr="006B53F9">
        <w:rPr>
          <w:sz w:val="24"/>
          <w:szCs w:val="24"/>
          <w:lang w:val="en-US"/>
        </w:rPr>
        <w:t xml:space="preserve"> </w:t>
      </w:r>
      <w:r w:rsidRPr="006B53F9">
        <w:rPr>
          <w:sz w:val="24"/>
          <w:szCs w:val="24"/>
        </w:rPr>
        <w:t>yang banyak terdapat di Indonesia dan</w:t>
      </w:r>
      <w:r w:rsidRPr="006B53F9">
        <w:rPr>
          <w:sz w:val="24"/>
          <w:szCs w:val="24"/>
          <w:lang w:val="en-US"/>
        </w:rPr>
        <w:t xml:space="preserve"> </w:t>
      </w:r>
      <w:r w:rsidRPr="006B53F9">
        <w:rPr>
          <w:sz w:val="24"/>
          <w:szCs w:val="24"/>
        </w:rPr>
        <w:t>memiliki banyak manfaat, mudah</w:t>
      </w:r>
      <w:r w:rsidRPr="006B53F9">
        <w:rPr>
          <w:sz w:val="24"/>
          <w:szCs w:val="24"/>
          <w:lang w:val="en-US"/>
        </w:rPr>
        <w:t xml:space="preserve"> </w:t>
      </w:r>
      <w:r w:rsidRPr="006B53F9">
        <w:rPr>
          <w:sz w:val="24"/>
          <w:szCs w:val="24"/>
        </w:rPr>
        <w:t>ditemukan, tetapi belum banyak</w:t>
      </w:r>
      <w:r w:rsidRPr="006B53F9">
        <w:rPr>
          <w:sz w:val="24"/>
          <w:szCs w:val="24"/>
          <w:lang w:val="en-US"/>
        </w:rPr>
        <w:t xml:space="preserve"> </w:t>
      </w:r>
      <w:r w:rsidRPr="006B53F9">
        <w:rPr>
          <w:sz w:val="24"/>
          <w:szCs w:val="24"/>
        </w:rPr>
        <w:t>dimanfaatkan. Jahe merah banyak</w:t>
      </w:r>
      <w:r w:rsidRPr="006B53F9">
        <w:rPr>
          <w:sz w:val="24"/>
          <w:szCs w:val="24"/>
          <w:lang w:val="en-US"/>
        </w:rPr>
        <w:t xml:space="preserve"> </w:t>
      </w:r>
      <w:r w:rsidRPr="006B53F9">
        <w:rPr>
          <w:sz w:val="24"/>
          <w:szCs w:val="24"/>
        </w:rPr>
        <w:t>digunakan sebagai bumbu, bahan obat</w:t>
      </w:r>
      <w:r w:rsidRPr="006B53F9">
        <w:rPr>
          <w:sz w:val="24"/>
          <w:szCs w:val="24"/>
          <w:lang w:val="en-US"/>
        </w:rPr>
        <w:t xml:space="preserve"> </w:t>
      </w:r>
      <w:r w:rsidRPr="006B53F9">
        <w:rPr>
          <w:sz w:val="24"/>
          <w:szCs w:val="24"/>
        </w:rPr>
        <w:t>tradisional, atau minuman</w:t>
      </w:r>
      <w:r w:rsidRPr="006B53F9">
        <w:rPr>
          <w:sz w:val="24"/>
          <w:szCs w:val="24"/>
          <w:lang w:val="en-US"/>
        </w:rPr>
        <w:t xml:space="preserve"> </w:t>
      </w:r>
      <w:r w:rsidRPr="006B53F9">
        <w:rPr>
          <w:sz w:val="24"/>
          <w:szCs w:val="24"/>
        </w:rPr>
        <w:t xml:space="preserve">penyegar. Rimpang jahe merah </w:t>
      </w:r>
      <w:r w:rsidRPr="006B53F9">
        <w:rPr>
          <w:sz w:val="24"/>
          <w:szCs w:val="24"/>
          <w:lang w:val="en-US"/>
        </w:rPr>
        <w:t xml:space="preserve">dapat </w:t>
      </w:r>
      <w:r w:rsidRPr="006B53F9">
        <w:rPr>
          <w:sz w:val="24"/>
          <w:szCs w:val="24"/>
        </w:rPr>
        <w:t>digunakan sebagai obat karena</w:t>
      </w:r>
      <w:r w:rsidRPr="006B53F9">
        <w:rPr>
          <w:sz w:val="24"/>
          <w:szCs w:val="24"/>
          <w:lang w:val="en-US"/>
        </w:rPr>
        <w:t xml:space="preserve"> </w:t>
      </w:r>
      <w:r w:rsidRPr="006B53F9">
        <w:rPr>
          <w:sz w:val="24"/>
          <w:szCs w:val="24"/>
        </w:rPr>
        <w:t>mempunyai komponen volatile (minyak</w:t>
      </w:r>
      <w:r w:rsidRPr="006B53F9">
        <w:rPr>
          <w:sz w:val="24"/>
          <w:szCs w:val="24"/>
          <w:lang w:val="en-US"/>
        </w:rPr>
        <w:t xml:space="preserve"> </w:t>
      </w:r>
      <w:r w:rsidRPr="006B53F9">
        <w:rPr>
          <w:sz w:val="24"/>
          <w:szCs w:val="24"/>
        </w:rPr>
        <w:t>atsiri) dan non volatile (oleoresin)</w:t>
      </w:r>
      <w:r w:rsidRPr="006B53F9">
        <w:rPr>
          <w:sz w:val="24"/>
          <w:szCs w:val="24"/>
          <w:lang w:val="en-US"/>
        </w:rPr>
        <w:t xml:space="preserve"> </w:t>
      </w:r>
      <w:r w:rsidRPr="006B53F9">
        <w:rPr>
          <w:sz w:val="24"/>
          <w:szCs w:val="24"/>
        </w:rPr>
        <w:t>paling tinggi jika dibandingkan dengan</w:t>
      </w:r>
      <w:r w:rsidRPr="006B53F9">
        <w:rPr>
          <w:sz w:val="24"/>
          <w:szCs w:val="24"/>
          <w:lang w:val="en-US"/>
        </w:rPr>
        <w:t xml:space="preserve"> </w:t>
      </w:r>
      <w:r w:rsidRPr="006B53F9">
        <w:rPr>
          <w:sz w:val="24"/>
          <w:szCs w:val="24"/>
        </w:rPr>
        <w:t>jenis jahe yang lain, yaitu kandungan</w:t>
      </w:r>
      <w:r w:rsidRPr="006B53F9">
        <w:rPr>
          <w:sz w:val="24"/>
          <w:szCs w:val="24"/>
          <w:lang w:val="en-US"/>
        </w:rPr>
        <w:t xml:space="preserve"> </w:t>
      </w:r>
      <w:r w:rsidRPr="006B53F9">
        <w:rPr>
          <w:sz w:val="24"/>
          <w:szCs w:val="24"/>
        </w:rPr>
        <w:t>minyak atsiri sekitar 2,58-3,90% dan</w:t>
      </w:r>
      <w:r w:rsidRPr="006B53F9">
        <w:rPr>
          <w:sz w:val="24"/>
          <w:szCs w:val="24"/>
          <w:lang w:val="en-US"/>
        </w:rPr>
        <w:t xml:space="preserve"> </w:t>
      </w:r>
      <w:r w:rsidRPr="006B53F9">
        <w:rPr>
          <w:sz w:val="24"/>
          <w:szCs w:val="24"/>
        </w:rPr>
        <w:t xml:space="preserve">oleoresin 3% </w:t>
      </w:r>
      <w:r w:rsidRPr="006B53F9">
        <w:rPr>
          <w:sz w:val="24"/>
          <w:szCs w:val="24"/>
          <w:lang w:val="en-US"/>
        </w:rPr>
        <w:t>(Herlina et al., 2004)</w:t>
      </w:r>
    </w:p>
    <w:p w:rsidR="005A708A" w:rsidRDefault="005A708A" w:rsidP="00A328DC">
      <w:pPr>
        <w:pStyle w:val="BodyText"/>
        <w:ind w:left="0" w:firstLine="567"/>
        <w:rPr>
          <w:sz w:val="24"/>
          <w:szCs w:val="24"/>
        </w:rPr>
      </w:pPr>
      <w:r w:rsidRPr="006B53F9">
        <w:rPr>
          <w:sz w:val="24"/>
          <w:szCs w:val="24"/>
        </w:rPr>
        <w:t xml:space="preserve">Komponen yang terdapat dalam </w:t>
      </w:r>
      <w:r w:rsidRPr="006B53F9">
        <w:rPr>
          <w:i/>
          <w:iCs/>
          <w:sz w:val="24"/>
          <w:szCs w:val="24"/>
        </w:rPr>
        <w:t xml:space="preserve">oleoresin </w:t>
      </w:r>
      <w:r w:rsidRPr="006B53F9">
        <w:rPr>
          <w:sz w:val="24"/>
          <w:szCs w:val="24"/>
        </w:rPr>
        <w:t xml:space="preserve">merupakan gambaran utuh dari kandungan jahe, yaitu minyak atsiri dan </w:t>
      </w:r>
      <w:r w:rsidRPr="006B53F9">
        <w:rPr>
          <w:i/>
          <w:iCs/>
          <w:sz w:val="24"/>
          <w:szCs w:val="24"/>
        </w:rPr>
        <w:t xml:space="preserve">fixed oil </w:t>
      </w:r>
      <w:r w:rsidRPr="006B53F9">
        <w:rPr>
          <w:sz w:val="24"/>
          <w:szCs w:val="24"/>
        </w:rPr>
        <w:t xml:space="preserve">yang terdiri dari </w:t>
      </w:r>
      <w:r w:rsidRPr="006B53F9">
        <w:rPr>
          <w:i/>
          <w:iCs/>
          <w:sz w:val="24"/>
          <w:szCs w:val="24"/>
        </w:rPr>
        <w:t>gingerol, shogaol, dan resin</w:t>
      </w:r>
      <w:r w:rsidRPr="006B53F9">
        <w:rPr>
          <w:sz w:val="24"/>
          <w:szCs w:val="24"/>
        </w:rPr>
        <w:t xml:space="preserve">. Oleoresin jahe merah memberikan kepedasan aroma yang berkisar antara 47% dan sangat berpotensi sebagai antioksidan (Balachandran </w:t>
      </w:r>
      <w:r w:rsidRPr="006B53F9">
        <w:rPr>
          <w:i/>
          <w:iCs/>
          <w:sz w:val="24"/>
          <w:szCs w:val="24"/>
        </w:rPr>
        <w:t>et al</w:t>
      </w:r>
      <w:r w:rsidRPr="006B53F9">
        <w:rPr>
          <w:sz w:val="24"/>
          <w:szCs w:val="24"/>
        </w:rPr>
        <w:t>.</w:t>
      </w:r>
      <w:r w:rsidRPr="006B53F9">
        <w:rPr>
          <w:sz w:val="24"/>
          <w:szCs w:val="24"/>
          <w:lang w:val="en-US"/>
        </w:rPr>
        <w:t>,</w:t>
      </w:r>
      <w:r w:rsidRPr="006B53F9">
        <w:rPr>
          <w:sz w:val="24"/>
          <w:szCs w:val="24"/>
        </w:rPr>
        <w:t xml:space="preserve"> 2006). Hasil penelitian Kikuzaki </w:t>
      </w:r>
      <w:r w:rsidRPr="006B53F9">
        <w:rPr>
          <w:i/>
          <w:iCs/>
          <w:sz w:val="24"/>
          <w:szCs w:val="24"/>
        </w:rPr>
        <w:t xml:space="preserve">et al., </w:t>
      </w:r>
      <w:r w:rsidRPr="006B53F9">
        <w:rPr>
          <w:iCs/>
          <w:sz w:val="24"/>
          <w:szCs w:val="24"/>
        </w:rPr>
        <w:t>(</w:t>
      </w:r>
      <w:r w:rsidRPr="006B53F9">
        <w:rPr>
          <w:sz w:val="24"/>
          <w:szCs w:val="24"/>
        </w:rPr>
        <w:t xml:space="preserve">1993) menunjukkan bahwa senyawa aktif non volatil fenol seperti </w:t>
      </w:r>
      <w:r w:rsidRPr="006B53F9">
        <w:rPr>
          <w:i/>
          <w:iCs/>
          <w:sz w:val="24"/>
          <w:szCs w:val="24"/>
        </w:rPr>
        <w:t xml:space="preserve">gingerol, shogaol </w:t>
      </w:r>
      <w:r w:rsidRPr="006B53F9">
        <w:rPr>
          <w:sz w:val="24"/>
          <w:szCs w:val="24"/>
        </w:rPr>
        <w:t xml:space="preserve">dan </w:t>
      </w:r>
      <w:r w:rsidRPr="006B53F9">
        <w:rPr>
          <w:i/>
          <w:iCs/>
          <w:sz w:val="24"/>
          <w:szCs w:val="24"/>
        </w:rPr>
        <w:t>zingeron</w:t>
      </w:r>
      <w:r w:rsidRPr="006B53F9">
        <w:rPr>
          <w:sz w:val="24"/>
          <w:szCs w:val="24"/>
        </w:rPr>
        <w:t>, yang terdapat pada jahe terbukti memiliki kemampuan sebagai antioksidan. Senyawa-senyawa aktif tersebut dapat ditarik dengan proses ekstraksi.</w:t>
      </w:r>
    </w:p>
    <w:p w:rsidR="005A708A" w:rsidRPr="006B53F9" w:rsidRDefault="005A708A" w:rsidP="00A328DC">
      <w:pPr>
        <w:pStyle w:val="BodyText"/>
        <w:ind w:left="0" w:firstLine="567"/>
        <w:rPr>
          <w:sz w:val="24"/>
          <w:szCs w:val="24"/>
          <w:lang w:val="en-US"/>
        </w:rPr>
      </w:pPr>
      <w:r w:rsidRPr="006B53F9">
        <w:rPr>
          <w:sz w:val="24"/>
          <w:szCs w:val="24"/>
          <w:lang w:val="en-US"/>
        </w:rPr>
        <w:t xml:space="preserve">Mengkonsumsi jahe secara rutin </w:t>
      </w:r>
      <w:proofErr w:type="gramStart"/>
      <w:r w:rsidRPr="006B53F9">
        <w:rPr>
          <w:sz w:val="24"/>
          <w:szCs w:val="24"/>
          <w:lang w:val="en-US"/>
        </w:rPr>
        <w:t>akan</w:t>
      </w:r>
      <w:proofErr w:type="gramEnd"/>
      <w:r w:rsidRPr="006B53F9">
        <w:rPr>
          <w:sz w:val="24"/>
          <w:szCs w:val="24"/>
          <w:lang w:val="en-US"/>
        </w:rPr>
        <w:t xml:space="preserve"> memberikan efek kesehatan pada tubuh namun jahe memiliki rasa yang pedas sehingga sulit untuk dikonsumsi dalam kondisi segar. Jahe merupakan salah satu pangan fungsional yang memiliki manfaat bagi </w:t>
      </w:r>
      <w:r w:rsidRPr="006B53F9">
        <w:rPr>
          <w:sz w:val="24"/>
          <w:szCs w:val="24"/>
          <w:lang w:val="en-US"/>
        </w:rPr>
        <w:lastRenderedPageBreak/>
        <w:t xml:space="preserve">kesehatan di luar dari manfaat zat gizi yang dikandungnya (Astawan, 2011). Jahe perlu diolah secara lanjut agar dapat di konsumsi namun kandungan zat gizi di dalamnya tetap terjaga seperti dijadikan bahan dasar minuman </w:t>
      </w:r>
      <w:r w:rsidRPr="006B53F9">
        <w:rPr>
          <w:i/>
          <w:sz w:val="24"/>
          <w:szCs w:val="24"/>
          <w:lang w:val="en-US"/>
        </w:rPr>
        <w:t>jelly drink</w:t>
      </w:r>
      <w:r w:rsidRPr="006B53F9">
        <w:rPr>
          <w:sz w:val="24"/>
          <w:szCs w:val="24"/>
          <w:lang w:val="en-US"/>
        </w:rPr>
        <w:t xml:space="preserve">. </w:t>
      </w:r>
    </w:p>
    <w:p w:rsidR="005A708A" w:rsidRPr="006B53F9" w:rsidRDefault="005A708A" w:rsidP="00A328DC">
      <w:pPr>
        <w:pStyle w:val="BodyText"/>
        <w:ind w:left="0" w:firstLine="567"/>
        <w:rPr>
          <w:sz w:val="24"/>
          <w:szCs w:val="24"/>
          <w:lang w:val="en-US"/>
        </w:rPr>
      </w:pPr>
      <w:r w:rsidRPr="006B53F9">
        <w:rPr>
          <w:i/>
          <w:sz w:val="24"/>
          <w:szCs w:val="24"/>
          <w:lang w:val="en-US"/>
        </w:rPr>
        <w:t>Jelly drink</w:t>
      </w:r>
      <w:r w:rsidRPr="006B53F9">
        <w:rPr>
          <w:sz w:val="24"/>
          <w:szCs w:val="24"/>
          <w:lang w:val="en-US"/>
        </w:rPr>
        <w:t xml:space="preserve"> banyak digemari oleh masyarakat luas karena memiliki serat yang cukup tinggi. </w:t>
      </w:r>
      <w:r w:rsidRPr="006B53F9">
        <w:rPr>
          <w:i/>
          <w:sz w:val="24"/>
          <w:szCs w:val="24"/>
          <w:lang w:val="en-US"/>
        </w:rPr>
        <w:t>Jelly drink</w:t>
      </w:r>
      <w:r w:rsidRPr="006B53F9">
        <w:rPr>
          <w:sz w:val="24"/>
          <w:szCs w:val="24"/>
          <w:lang w:val="en-US"/>
        </w:rPr>
        <w:t xml:space="preserve"> mengandung serat yang di peroleh dari </w:t>
      </w:r>
      <w:r w:rsidRPr="006B53F9">
        <w:rPr>
          <w:i/>
          <w:sz w:val="24"/>
          <w:szCs w:val="24"/>
          <w:lang w:val="en-US"/>
        </w:rPr>
        <w:t>gelling agent</w:t>
      </w:r>
      <w:r w:rsidRPr="006B53F9">
        <w:rPr>
          <w:sz w:val="24"/>
          <w:szCs w:val="24"/>
          <w:lang w:val="en-US"/>
        </w:rPr>
        <w:t xml:space="preserve"> (Karagenan) yang digunakan. Tekstur yang diinginkan pada </w:t>
      </w:r>
      <w:r w:rsidRPr="006B53F9">
        <w:rPr>
          <w:i/>
          <w:sz w:val="24"/>
          <w:szCs w:val="24"/>
          <w:lang w:val="en-US"/>
        </w:rPr>
        <w:t>jelly drink</w:t>
      </w:r>
      <w:r w:rsidRPr="006B53F9">
        <w:rPr>
          <w:sz w:val="24"/>
          <w:szCs w:val="24"/>
          <w:lang w:val="en-US"/>
        </w:rPr>
        <w:t xml:space="preserve"> adalah saat di konsumsi dengan bantuan sedotan mudah terhisap namun masih berbentuk gel saat berada di dalam mulut (Saputra, 2007).</w:t>
      </w:r>
    </w:p>
    <w:p w:rsidR="005A708A" w:rsidRPr="006B53F9" w:rsidRDefault="005A708A" w:rsidP="00A328DC">
      <w:pPr>
        <w:pStyle w:val="BodyText"/>
        <w:ind w:left="0" w:firstLine="567"/>
        <w:rPr>
          <w:sz w:val="24"/>
          <w:szCs w:val="24"/>
        </w:rPr>
      </w:pPr>
      <w:r w:rsidRPr="006B53F9">
        <w:rPr>
          <w:i/>
          <w:iCs/>
          <w:sz w:val="24"/>
          <w:szCs w:val="24"/>
        </w:rPr>
        <w:t xml:space="preserve">Jelly drink </w:t>
      </w:r>
      <w:r w:rsidRPr="006B53F9">
        <w:rPr>
          <w:sz w:val="24"/>
          <w:szCs w:val="24"/>
        </w:rPr>
        <w:t xml:space="preserve">adalah suatu minuman semi padat yang terbuat dari sari buah-buahan, yang dimasak dalam gula, dengan penambahan bahan pembentuk gel (Pranajaya, 2007). Pada umumnya </w:t>
      </w:r>
      <w:r w:rsidRPr="006B53F9">
        <w:rPr>
          <w:i/>
          <w:iCs/>
          <w:sz w:val="24"/>
          <w:szCs w:val="24"/>
        </w:rPr>
        <w:t xml:space="preserve">jelly drink </w:t>
      </w:r>
      <w:r w:rsidRPr="006B53F9">
        <w:rPr>
          <w:sz w:val="24"/>
          <w:szCs w:val="24"/>
        </w:rPr>
        <w:t xml:space="preserve">terbuat dari bahan yang mengandung pektin. Pektin merupakan suatu komponen serat yang terdapat pada lapisan lamella tengah dan dinding sel pada tanaman (Sirotek </w:t>
      </w:r>
      <w:r w:rsidRPr="006B53F9">
        <w:rPr>
          <w:i/>
          <w:iCs/>
          <w:sz w:val="24"/>
          <w:szCs w:val="24"/>
        </w:rPr>
        <w:t>et al</w:t>
      </w:r>
      <w:r w:rsidRPr="006B53F9">
        <w:rPr>
          <w:sz w:val="24"/>
          <w:szCs w:val="24"/>
        </w:rPr>
        <w:t>.</w:t>
      </w:r>
      <w:r w:rsidRPr="006B53F9">
        <w:rPr>
          <w:sz w:val="24"/>
          <w:szCs w:val="24"/>
          <w:lang w:val="en-US"/>
        </w:rPr>
        <w:t>,</w:t>
      </w:r>
      <w:r w:rsidRPr="006B53F9">
        <w:rPr>
          <w:sz w:val="24"/>
          <w:szCs w:val="24"/>
        </w:rPr>
        <w:t xml:space="preserve"> 2004).</w:t>
      </w:r>
      <w:r w:rsidRPr="006B53F9">
        <w:rPr>
          <w:sz w:val="24"/>
          <w:szCs w:val="24"/>
          <w:lang w:val="en-US"/>
        </w:rPr>
        <w:t xml:space="preserve"> </w:t>
      </w:r>
    </w:p>
    <w:p w:rsidR="005A708A" w:rsidRDefault="005A708A" w:rsidP="00A328DC">
      <w:pPr>
        <w:spacing w:after="240" w:line="240" w:lineRule="auto"/>
        <w:ind w:firstLine="567"/>
        <w:jc w:val="both"/>
        <w:rPr>
          <w:rFonts w:ascii="Times New Roman" w:hAnsi="Times New Roman" w:cs="Times New Roman"/>
          <w:sz w:val="24"/>
          <w:szCs w:val="24"/>
        </w:rPr>
      </w:pPr>
      <w:r w:rsidRPr="006B53F9">
        <w:rPr>
          <w:rFonts w:ascii="Times New Roman" w:hAnsi="Times New Roman" w:cs="Times New Roman"/>
          <w:sz w:val="24"/>
          <w:szCs w:val="24"/>
        </w:rPr>
        <w:t>Dalam</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pembuatan</w:t>
      </w:r>
      <w:r w:rsidRPr="006B53F9">
        <w:rPr>
          <w:rFonts w:ascii="Times New Roman" w:hAnsi="Times New Roman" w:cs="Times New Roman"/>
          <w:spacing w:val="1"/>
          <w:sz w:val="24"/>
          <w:szCs w:val="24"/>
        </w:rPr>
        <w:t xml:space="preserve"> </w:t>
      </w:r>
      <w:r w:rsidRPr="006B53F9">
        <w:rPr>
          <w:rFonts w:ascii="Times New Roman" w:hAnsi="Times New Roman" w:cs="Times New Roman"/>
          <w:i/>
          <w:sz w:val="24"/>
          <w:szCs w:val="24"/>
        </w:rPr>
        <w:t>jelly drink</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dibutuhkan</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adanya</w:t>
      </w:r>
      <w:r w:rsidRPr="006B53F9">
        <w:rPr>
          <w:rFonts w:ascii="Times New Roman" w:hAnsi="Times New Roman" w:cs="Times New Roman"/>
          <w:spacing w:val="1"/>
          <w:sz w:val="24"/>
          <w:szCs w:val="24"/>
        </w:rPr>
        <w:t xml:space="preserve"> </w:t>
      </w:r>
      <w:r w:rsidRPr="006B53F9">
        <w:rPr>
          <w:rFonts w:ascii="Times New Roman" w:hAnsi="Times New Roman" w:cs="Times New Roman"/>
          <w:i/>
          <w:sz w:val="24"/>
          <w:szCs w:val="24"/>
        </w:rPr>
        <w:t>gelling</w:t>
      </w:r>
      <w:r w:rsidRPr="006B53F9">
        <w:rPr>
          <w:rFonts w:ascii="Times New Roman" w:hAnsi="Times New Roman" w:cs="Times New Roman"/>
          <w:i/>
          <w:spacing w:val="1"/>
          <w:sz w:val="24"/>
          <w:szCs w:val="24"/>
        </w:rPr>
        <w:t xml:space="preserve"> </w:t>
      </w:r>
      <w:r w:rsidRPr="006B53F9">
        <w:rPr>
          <w:rFonts w:ascii="Times New Roman" w:hAnsi="Times New Roman" w:cs="Times New Roman"/>
          <w:i/>
          <w:sz w:val="24"/>
          <w:szCs w:val="24"/>
        </w:rPr>
        <w:t>agent</w:t>
      </w:r>
      <w:r w:rsidRPr="006B53F9">
        <w:rPr>
          <w:rFonts w:ascii="Times New Roman" w:hAnsi="Times New Roman" w:cs="Times New Roman"/>
          <w:sz w:val="24"/>
          <w:szCs w:val="24"/>
        </w:rPr>
        <w:t>,</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salah</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satunya</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karagenan.</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Karena</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karagenan merupakan getah yang bersumber dari rumput</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laut</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merah</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w:t>
      </w:r>
      <w:r w:rsidRPr="006B53F9">
        <w:rPr>
          <w:rFonts w:ascii="Times New Roman" w:hAnsi="Times New Roman" w:cs="Times New Roman"/>
          <w:i/>
          <w:sz w:val="24"/>
          <w:szCs w:val="24"/>
        </w:rPr>
        <w:t>Rhodophyceae)</w:t>
      </w:r>
      <w:r w:rsidRPr="006B53F9">
        <w:rPr>
          <w:rFonts w:ascii="Times New Roman" w:hAnsi="Times New Roman" w:cs="Times New Roman"/>
          <w:i/>
          <w:spacing w:val="1"/>
          <w:sz w:val="24"/>
          <w:szCs w:val="24"/>
        </w:rPr>
        <w:t xml:space="preserve"> </w:t>
      </w:r>
      <w:r w:rsidRPr="006B53F9">
        <w:rPr>
          <w:rFonts w:ascii="Times New Roman" w:hAnsi="Times New Roman" w:cs="Times New Roman"/>
          <w:sz w:val="24"/>
          <w:szCs w:val="24"/>
        </w:rPr>
        <w:t>yang berupa polisakarida sulfat yang</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memiliki</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sifat-sifat</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hidrokoloid</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sehingga</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banyak</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digunakan</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dalam produk</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pangan</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dan</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industri.</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Selain</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digunakan</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sebagai</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penstabil,</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sifat-</w:t>
      </w:r>
      <w:r w:rsidRPr="006B53F9">
        <w:rPr>
          <w:rFonts w:ascii="Times New Roman" w:hAnsi="Times New Roman" w:cs="Times New Roman"/>
          <w:spacing w:val="-57"/>
          <w:sz w:val="24"/>
          <w:szCs w:val="24"/>
        </w:rPr>
        <w:t xml:space="preserve"> </w:t>
      </w:r>
      <w:r w:rsidRPr="006B53F9">
        <w:rPr>
          <w:rFonts w:ascii="Times New Roman" w:hAnsi="Times New Roman" w:cs="Times New Roman"/>
          <w:sz w:val="24"/>
          <w:szCs w:val="24"/>
        </w:rPr>
        <w:t>sifat fungsional lainnya dalam produk</w:t>
      </w:r>
      <w:r w:rsidRPr="006B53F9">
        <w:rPr>
          <w:rFonts w:ascii="Times New Roman" w:hAnsi="Times New Roman" w:cs="Times New Roman"/>
          <w:spacing w:val="-57"/>
          <w:sz w:val="24"/>
          <w:szCs w:val="24"/>
        </w:rPr>
        <w:t xml:space="preserve">      </w:t>
      </w:r>
      <w:r w:rsidRPr="006B53F9">
        <w:rPr>
          <w:rFonts w:ascii="Times New Roman" w:hAnsi="Times New Roman" w:cs="Times New Roman"/>
          <w:sz w:val="24"/>
          <w:szCs w:val="24"/>
        </w:rPr>
        <w:t>pangan</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adalah</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sebagai</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pencegah kristalisasi,</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pengemulsi,</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pembentuk gel, pengental, koloid pelindung, dan</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penggumpal</w:t>
      </w:r>
      <w:r w:rsidRPr="006B53F9">
        <w:rPr>
          <w:rFonts w:ascii="Times New Roman" w:hAnsi="Times New Roman" w:cs="Times New Roman"/>
          <w:spacing w:val="-1"/>
          <w:sz w:val="24"/>
          <w:szCs w:val="24"/>
        </w:rPr>
        <w:t xml:space="preserve"> </w:t>
      </w:r>
      <w:r w:rsidRPr="006B53F9">
        <w:rPr>
          <w:rFonts w:ascii="Times New Roman" w:hAnsi="Times New Roman" w:cs="Times New Roman"/>
          <w:sz w:val="24"/>
          <w:szCs w:val="24"/>
        </w:rPr>
        <w:t>(Winarno, 2004).</w:t>
      </w:r>
    </w:p>
    <w:p w:rsidR="005A708A" w:rsidRDefault="005A708A" w:rsidP="00A328D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METODE</w:t>
      </w:r>
    </w:p>
    <w:p w:rsidR="005A708A" w:rsidRDefault="005A708A" w:rsidP="00A328DC">
      <w:pPr>
        <w:spacing w:after="24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Alat dan Bahan</w:t>
      </w:r>
    </w:p>
    <w:p w:rsidR="005A708A" w:rsidRDefault="005A708A" w:rsidP="00A328DC">
      <w:pPr>
        <w:pStyle w:val="BodyText"/>
        <w:ind w:left="0" w:firstLine="566"/>
        <w:rPr>
          <w:sz w:val="24"/>
          <w:szCs w:val="24"/>
          <w:lang w:val="en-US"/>
        </w:rPr>
      </w:pPr>
      <w:r w:rsidRPr="006B53F9">
        <w:rPr>
          <w:sz w:val="24"/>
          <w:szCs w:val="24"/>
          <w:lang w:val="id-ID"/>
        </w:rPr>
        <w:t>Peralatan</w:t>
      </w:r>
      <w:r w:rsidRPr="006B53F9">
        <w:rPr>
          <w:spacing w:val="61"/>
          <w:sz w:val="24"/>
          <w:szCs w:val="24"/>
          <w:lang w:val="id-ID"/>
        </w:rPr>
        <w:t xml:space="preserve"> </w:t>
      </w:r>
      <w:r w:rsidRPr="006B53F9">
        <w:rPr>
          <w:sz w:val="24"/>
          <w:szCs w:val="24"/>
          <w:lang w:val="id-ID"/>
        </w:rPr>
        <w:t>yang</w:t>
      </w:r>
      <w:r w:rsidRPr="006B53F9">
        <w:rPr>
          <w:spacing w:val="61"/>
          <w:sz w:val="24"/>
          <w:szCs w:val="24"/>
          <w:lang w:val="id-ID"/>
        </w:rPr>
        <w:t xml:space="preserve"> </w:t>
      </w:r>
      <w:r w:rsidRPr="006B53F9">
        <w:rPr>
          <w:sz w:val="24"/>
          <w:szCs w:val="24"/>
          <w:lang w:val="id-ID"/>
        </w:rPr>
        <w:t>digunakan</w:t>
      </w:r>
      <w:r w:rsidRPr="006B53F9">
        <w:rPr>
          <w:spacing w:val="-57"/>
          <w:sz w:val="24"/>
          <w:szCs w:val="24"/>
          <w:lang w:val="id-ID"/>
        </w:rPr>
        <w:t xml:space="preserve"> </w:t>
      </w:r>
      <w:r w:rsidR="00675C70">
        <w:rPr>
          <w:sz w:val="24"/>
          <w:szCs w:val="24"/>
          <w:lang w:val="en-US"/>
        </w:rPr>
        <w:t xml:space="preserve"> </w:t>
      </w:r>
      <w:r w:rsidRPr="006B53F9">
        <w:rPr>
          <w:sz w:val="24"/>
          <w:szCs w:val="24"/>
          <w:lang w:val="id-ID"/>
        </w:rPr>
        <w:t>diantaranya</w:t>
      </w:r>
      <w:r w:rsidRPr="006B53F9">
        <w:rPr>
          <w:spacing w:val="1"/>
          <w:sz w:val="24"/>
          <w:szCs w:val="24"/>
          <w:lang w:val="id-ID"/>
        </w:rPr>
        <w:t xml:space="preserve"> </w:t>
      </w:r>
      <w:r w:rsidRPr="006B53F9">
        <w:rPr>
          <w:sz w:val="24"/>
          <w:szCs w:val="24"/>
          <w:lang w:val="id-ID"/>
        </w:rPr>
        <w:t>baskom</w:t>
      </w:r>
      <w:r w:rsidRPr="006B53F9">
        <w:rPr>
          <w:spacing w:val="1"/>
          <w:sz w:val="24"/>
          <w:szCs w:val="24"/>
          <w:lang w:val="id-ID"/>
        </w:rPr>
        <w:t xml:space="preserve"> </w:t>
      </w:r>
      <w:r w:rsidRPr="006B53F9">
        <w:rPr>
          <w:sz w:val="24"/>
          <w:szCs w:val="24"/>
          <w:lang w:val="id-ID"/>
        </w:rPr>
        <w:t>plastik,</w:t>
      </w:r>
      <w:r w:rsidRPr="006B53F9">
        <w:rPr>
          <w:spacing w:val="1"/>
          <w:sz w:val="24"/>
          <w:szCs w:val="24"/>
          <w:lang w:val="id-ID"/>
        </w:rPr>
        <w:t xml:space="preserve"> </w:t>
      </w:r>
      <w:r w:rsidRPr="006B53F9">
        <w:rPr>
          <w:sz w:val="24"/>
          <w:szCs w:val="24"/>
          <w:lang w:val="id-ID"/>
        </w:rPr>
        <w:t>pisau,</w:t>
      </w:r>
      <w:r w:rsidRPr="006B53F9">
        <w:rPr>
          <w:sz w:val="24"/>
          <w:szCs w:val="24"/>
          <w:lang w:val="en-US"/>
        </w:rPr>
        <w:t xml:space="preserve"> </w:t>
      </w:r>
      <w:r w:rsidRPr="006B53F9">
        <w:rPr>
          <w:sz w:val="24"/>
          <w:szCs w:val="24"/>
          <w:lang w:val="id-ID"/>
        </w:rPr>
        <w:t>kompor,</w:t>
      </w:r>
      <w:r w:rsidRPr="006B53F9">
        <w:rPr>
          <w:spacing w:val="1"/>
          <w:sz w:val="24"/>
          <w:szCs w:val="24"/>
          <w:lang w:val="id-ID"/>
        </w:rPr>
        <w:t xml:space="preserve"> </w:t>
      </w:r>
      <w:r w:rsidRPr="006B53F9">
        <w:rPr>
          <w:sz w:val="24"/>
          <w:szCs w:val="24"/>
          <w:lang w:val="id-ID"/>
        </w:rPr>
        <w:t>tabung</w:t>
      </w:r>
      <w:r w:rsidRPr="006B53F9">
        <w:rPr>
          <w:spacing w:val="1"/>
          <w:sz w:val="24"/>
          <w:szCs w:val="24"/>
          <w:lang w:val="id-ID"/>
        </w:rPr>
        <w:t xml:space="preserve"> </w:t>
      </w:r>
      <w:r w:rsidRPr="006B53F9">
        <w:rPr>
          <w:sz w:val="24"/>
          <w:szCs w:val="24"/>
          <w:lang w:val="id-ID"/>
        </w:rPr>
        <w:t>gas,</w:t>
      </w:r>
      <w:r w:rsidRPr="006B53F9">
        <w:rPr>
          <w:spacing w:val="1"/>
          <w:sz w:val="24"/>
          <w:szCs w:val="24"/>
          <w:lang w:val="id-ID"/>
        </w:rPr>
        <w:t xml:space="preserve"> </w:t>
      </w:r>
      <w:r w:rsidRPr="006B53F9">
        <w:rPr>
          <w:sz w:val="24"/>
          <w:szCs w:val="24"/>
          <w:lang w:val="id-ID"/>
        </w:rPr>
        <w:t>panci,</w:t>
      </w:r>
      <w:r w:rsidRPr="006B53F9">
        <w:rPr>
          <w:spacing w:val="61"/>
          <w:sz w:val="24"/>
          <w:szCs w:val="24"/>
          <w:lang w:val="id-ID"/>
        </w:rPr>
        <w:t xml:space="preserve"> </w:t>
      </w:r>
      <w:r w:rsidRPr="006B53F9">
        <w:rPr>
          <w:sz w:val="24"/>
          <w:szCs w:val="24"/>
          <w:lang w:val="id-ID"/>
        </w:rPr>
        <w:t>gelas</w:t>
      </w:r>
      <w:r w:rsidRPr="006B53F9">
        <w:rPr>
          <w:spacing w:val="-57"/>
          <w:sz w:val="24"/>
          <w:szCs w:val="24"/>
          <w:lang w:val="id-ID"/>
        </w:rPr>
        <w:t xml:space="preserve"> </w:t>
      </w:r>
      <w:r w:rsidRPr="006B53F9">
        <w:rPr>
          <w:sz w:val="24"/>
          <w:szCs w:val="24"/>
          <w:lang w:val="id-ID"/>
        </w:rPr>
        <w:t>ukur,</w:t>
      </w:r>
      <w:r w:rsidRPr="006B53F9">
        <w:rPr>
          <w:spacing w:val="1"/>
          <w:sz w:val="24"/>
          <w:szCs w:val="24"/>
          <w:lang w:val="id-ID"/>
        </w:rPr>
        <w:t xml:space="preserve"> </w:t>
      </w:r>
      <w:r w:rsidRPr="006B53F9">
        <w:rPr>
          <w:sz w:val="24"/>
          <w:szCs w:val="24"/>
          <w:lang w:val="id-ID"/>
        </w:rPr>
        <w:t>timbangan</w:t>
      </w:r>
      <w:r w:rsidRPr="006B53F9">
        <w:rPr>
          <w:spacing w:val="1"/>
          <w:sz w:val="24"/>
          <w:szCs w:val="24"/>
          <w:lang w:val="id-ID"/>
        </w:rPr>
        <w:t xml:space="preserve"> </w:t>
      </w:r>
      <w:r w:rsidRPr="006B53F9">
        <w:rPr>
          <w:sz w:val="24"/>
          <w:szCs w:val="24"/>
          <w:lang w:val="id-ID"/>
        </w:rPr>
        <w:t>analitik,</w:t>
      </w:r>
      <w:r w:rsidRPr="006B53F9">
        <w:rPr>
          <w:spacing w:val="1"/>
          <w:sz w:val="24"/>
          <w:szCs w:val="24"/>
          <w:lang w:val="id-ID"/>
        </w:rPr>
        <w:t xml:space="preserve"> </w:t>
      </w:r>
      <w:r w:rsidRPr="006B53F9">
        <w:rPr>
          <w:sz w:val="24"/>
          <w:szCs w:val="24"/>
          <w:lang w:val="id-ID"/>
        </w:rPr>
        <w:t>pengaduk, sendok, kain saring, termometer,</w:t>
      </w:r>
      <w:r w:rsidRPr="006B53F9">
        <w:rPr>
          <w:sz w:val="24"/>
          <w:szCs w:val="24"/>
          <w:lang w:val="en-US"/>
        </w:rPr>
        <w:t xml:space="preserve"> </w:t>
      </w:r>
      <w:r w:rsidRPr="006B53F9">
        <w:rPr>
          <w:sz w:val="24"/>
          <w:szCs w:val="24"/>
          <w:lang w:val="id-ID"/>
        </w:rPr>
        <w:t>da</w:t>
      </w:r>
      <w:r w:rsidRPr="006B53F9">
        <w:rPr>
          <w:sz w:val="24"/>
          <w:szCs w:val="24"/>
          <w:lang w:val="en-US"/>
        </w:rPr>
        <w:t xml:space="preserve">n </w:t>
      </w:r>
      <w:r w:rsidRPr="006B53F9">
        <w:rPr>
          <w:i/>
          <w:sz w:val="24"/>
          <w:szCs w:val="24"/>
          <w:lang w:val="en-US"/>
        </w:rPr>
        <w:t>cup</w:t>
      </w:r>
      <w:r w:rsidRPr="006B53F9">
        <w:rPr>
          <w:sz w:val="24"/>
          <w:szCs w:val="24"/>
          <w:lang w:val="en-US"/>
        </w:rPr>
        <w:t xml:space="preserve"> p</w:t>
      </w:r>
      <w:r w:rsidR="00675C70">
        <w:rPr>
          <w:sz w:val="24"/>
          <w:szCs w:val="24"/>
          <w:lang w:val="id-ID"/>
        </w:rPr>
        <w:t xml:space="preserve">lastik, </w:t>
      </w:r>
      <w:r w:rsidRPr="006B53F9">
        <w:rPr>
          <w:sz w:val="24"/>
          <w:szCs w:val="24"/>
          <w:lang w:val="id-ID"/>
        </w:rPr>
        <w:t>spektrofotometer</w:t>
      </w:r>
      <w:r w:rsidRPr="006B53F9">
        <w:rPr>
          <w:sz w:val="24"/>
          <w:szCs w:val="24"/>
          <w:lang w:val="en-US"/>
        </w:rPr>
        <w:t xml:space="preserve"> UV-Vis Shimadzu tipe 2450</w:t>
      </w:r>
      <w:r w:rsidRPr="006B53F9">
        <w:rPr>
          <w:sz w:val="24"/>
          <w:szCs w:val="24"/>
          <w:lang w:val="id-ID"/>
        </w:rPr>
        <w:t>,</w:t>
      </w:r>
      <w:r w:rsidRPr="006B53F9">
        <w:rPr>
          <w:spacing w:val="1"/>
          <w:sz w:val="24"/>
          <w:szCs w:val="24"/>
          <w:lang w:val="id-ID"/>
        </w:rPr>
        <w:t xml:space="preserve"> </w:t>
      </w:r>
      <w:r w:rsidRPr="006B53F9">
        <w:rPr>
          <w:sz w:val="24"/>
          <w:szCs w:val="24"/>
          <w:lang w:val="id-ID"/>
        </w:rPr>
        <w:t>pH</w:t>
      </w:r>
      <w:r w:rsidRPr="006B53F9">
        <w:rPr>
          <w:spacing w:val="1"/>
          <w:sz w:val="24"/>
          <w:szCs w:val="24"/>
          <w:lang w:val="id-ID"/>
        </w:rPr>
        <w:t xml:space="preserve"> </w:t>
      </w:r>
      <w:r w:rsidRPr="006B53F9">
        <w:rPr>
          <w:sz w:val="24"/>
          <w:szCs w:val="24"/>
          <w:lang w:val="id-ID"/>
        </w:rPr>
        <w:t>meter</w:t>
      </w:r>
      <w:r w:rsidRPr="006B53F9">
        <w:rPr>
          <w:spacing w:val="1"/>
          <w:sz w:val="24"/>
          <w:szCs w:val="24"/>
          <w:lang w:val="id-ID"/>
        </w:rPr>
        <w:t xml:space="preserve"> </w:t>
      </w:r>
      <w:r w:rsidRPr="006B53F9">
        <w:rPr>
          <w:i/>
          <w:sz w:val="24"/>
          <w:szCs w:val="24"/>
          <w:lang w:val="id-ID"/>
        </w:rPr>
        <w:t>micro</w:t>
      </w:r>
      <w:r w:rsidRPr="006B53F9">
        <w:rPr>
          <w:i/>
          <w:spacing w:val="-57"/>
          <w:sz w:val="24"/>
          <w:szCs w:val="24"/>
          <w:lang w:val="id-ID"/>
        </w:rPr>
        <w:t xml:space="preserve"> </w:t>
      </w:r>
      <w:r w:rsidRPr="006B53F9">
        <w:rPr>
          <w:i/>
          <w:sz w:val="24"/>
          <w:szCs w:val="24"/>
          <w:lang w:val="id-ID"/>
        </w:rPr>
        <w:t xml:space="preserve">BENCH </w:t>
      </w:r>
      <w:r w:rsidRPr="006B53F9">
        <w:rPr>
          <w:sz w:val="24"/>
          <w:szCs w:val="24"/>
          <w:lang w:val="id-ID"/>
        </w:rPr>
        <w:t>T12100, timbangan analitik,</w:t>
      </w:r>
      <w:r w:rsidRPr="006B53F9">
        <w:rPr>
          <w:spacing w:val="-1"/>
          <w:sz w:val="24"/>
          <w:szCs w:val="24"/>
          <w:lang w:val="id-ID"/>
        </w:rPr>
        <w:t xml:space="preserve"> </w:t>
      </w:r>
      <w:r w:rsidRPr="006B53F9">
        <w:rPr>
          <w:i/>
          <w:sz w:val="24"/>
          <w:szCs w:val="24"/>
          <w:lang w:val="id-ID"/>
        </w:rPr>
        <w:t>Brookfield</w:t>
      </w:r>
      <w:r w:rsidRPr="006B53F9">
        <w:rPr>
          <w:i/>
          <w:spacing w:val="-1"/>
          <w:sz w:val="24"/>
          <w:szCs w:val="24"/>
          <w:lang w:val="id-ID"/>
        </w:rPr>
        <w:t xml:space="preserve"> </w:t>
      </w:r>
      <w:r w:rsidRPr="006B53F9">
        <w:rPr>
          <w:i/>
          <w:sz w:val="24"/>
          <w:szCs w:val="24"/>
          <w:lang w:val="id-ID"/>
        </w:rPr>
        <w:t xml:space="preserve">Viscometer </w:t>
      </w:r>
      <w:r w:rsidRPr="006B53F9">
        <w:rPr>
          <w:sz w:val="24"/>
          <w:szCs w:val="24"/>
          <w:lang w:val="id-ID"/>
        </w:rPr>
        <w:t>DV2T</w:t>
      </w:r>
      <w:r w:rsidRPr="006B53F9">
        <w:rPr>
          <w:sz w:val="24"/>
          <w:szCs w:val="24"/>
          <w:lang w:val="en-US"/>
        </w:rPr>
        <w:t>, cawan krusibel</w:t>
      </w:r>
      <w:r w:rsidRPr="006B53F9">
        <w:rPr>
          <w:sz w:val="24"/>
          <w:szCs w:val="24"/>
          <w:lang w:val="id-ID"/>
        </w:rPr>
        <w:t>.</w:t>
      </w:r>
      <w:r>
        <w:rPr>
          <w:sz w:val="24"/>
          <w:szCs w:val="24"/>
          <w:lang w:val="en-US"/>
        </w:rPr>
        <w:t xml:space="preserve"> </w:t>
      </w:r>
    </w:p>
    <w:p w:rsidR="00675C70" w:rsidRDefault="005A708A" w:rsidP="00A328DC">
      <w:pPr>
        <w:pStyle w:val="BodyText"/>
        <w:spacing w:after="240"/>
        <w:ind w:left="0" w:firstLine="566"/>
        <w:rPr>
          <w:sz w:val="24"/>
          <w:szCs w:val="24"/>
          <w:lang w:val="en-US"/>
        </w:rPr>
      </w:pPr>
      <w:r w:rsidRPr="006B53F9">
        <w:rPr>
          <w:sz w:val="24"/>
          <w:szCs w:val="24"/>
        </w:rPr>
        <w:t>Bahan – bahan yang dipergunakan</w:t>
      </w:r>
      <w:r w:rsidR="00675C70">
        <w:rPr>
          <w:sz w:val="24"/>
          <w:szCs w:val="24"/>
          <w:lang w:val="en-US"/>
        </w:rPr>
        <w:t xml:space="preserve"> yaitu</w:t>
      </w:r>
      <w:r w:rsidRPr="006B53F9">
        <w:rPr>
          <w:sz w:val="24"/>
          <w:szCs w:val="24"/>
        </w:rPr>
        <w:t xml:space="preserve"> </w:t>
      </w:r>
      <w:r w:rsidR="00675C70">
        <w:rPr>
          <w:sz w:val="24"/>
          <w:szCs w:val="24"/>
          <w:lang w:val="en-US"/>
        </w:rPr>
        <w:t xml:space="preserve">rimpang </w:t>
      </w:r>
      <w:r w:rsidRPr="006B53F9">
        <w:rPr>
          <w:sz w:val="24"/>
          <w:szCs w:val="24"/>
        </w:rPr>
        <w:t>jahe merah yang</w:t>
      </w:r>
      <w:r w:rsidRPr="006B53F9">
        <w:rPr>
          <w:spacing w:val="1"/>
          <w:sz w:val="24"/>
          <w:szCs w:val="24"/>
        </w:rPr>
        <w:t xml:space="preserve"> </w:t>
      </w:r>
      <w:r w:rsidRPr="006B53F9">
        <w:rPr>
          <w:sz w:val="24"/>
          <w:szCs w:val="24"/>
        </w:rPr>
        <w:t>sudah dipanen dengan ciri memiliki warna</w:t>
      </w:r>
      <w:r w:rsidRPr="006B53F9">
        <w:rPr>
          <w:spacing w:val="1"/>
          <w:sz w:val="24"/>
          <w:szCs w:val="24"/>
        </w:rPr>
        <w:t xml:space="preserve"> </w:t>
      </w:r>
      <w:r w:rsidRPr="006B53F9">
        <w:rPr>
          <w:sz w:val="24"/>
          <w:szCs w:val="24"/>
        </w:rPr>
        <w:t xml:space="preserve">kulit </w:t>
      </w:r>
      <w:r w:rsidRPr="006B53F9">
        <w:rPr>
          <w:sz w:val="24"/>
          <w:szCs w:val="24"/>
          <w:lang w:val="en-US"/>
        </w:rPr>
        <w:t>rimpang kemerahan</w:t>
      </w:r>
      <w:r w:rsidRPr="006B53F9">
        <w:rPr>
          <w:sz w:val="24"/>
          <w:szCs w:val="24"/>
        </w:rPr>
        <w:t>,</w:t>
      </w:r>
      <w:r w:rsidRPr="006B53F9">
        <w:rPr>
          <w:sz w:val="24"/>
          <w:szCs w:val="24"/>
          <w:lang w:val="en-US"/>
        </w:rPr>
        <w:t xml:space="preserve"> serat</w:t>
      </w:r>
      <w:r w:rsidRPr="006B53F9">
        <w:rPr>
          <w:sz w:val="24"/>
          <w:szCs w:val="24"/>
        </w:rPr>
        <w:t xml:space="preserve"> daging </w:t>
      </w:r>
      <w:r w:rsidRPr="006B53F9">
        <w:rPr>
          <w:sz w:val="24"/>
          <w:szCs w:val="24"/>
          <w:lang w:val="en-US"/>
        </w:rPr>
        <w:t>bertekstur</w:t>
      </w:r>
      <w:r w:rsidR="00675C70">
        <w:rPr>
          <w:sz w:val="24"/>
          <w:szCs w:val="24"/>
          <w:lang w:val="en-US"/>
        </w:rPr>
        <w:t xml:space="preserve"> kasar. </w:t>
      </w:r>
      <w:r w:rsidRPr="006B53F9">
        <w:rPr>
          <w:sz w:val="24"/>
          <w:szCs w:val="24"/>
        </w:rPr>
        <w:t>Bahan kimia yang dibutuhkan</w:t>
      </w:r>
      <w:r w:rsidRPr="006B53F9">
        <w:rPr>
          <w:sz w:val="24"/>
          <w:szCs w:val="24"/>
          <w:lang w:val="en-US"/>
        </w:rPr>
        <w:t xml:space="preserve"> dalam penelitian</w:t>
      </w:r>
      <w:r w:rsidRPr="006B53F9">
        <w:rPr>
          <w:sz w:val="24"/>
          <w:szCs w:val="24"/>
        </w:rPr>
        <w:t xml:space="preserve"> yaitu m</w:t>
      </w:r>
      <w:r w:rsidRPr="006B53F9">
        <w:rPr>
          <w:sz w:val="24"/>
          <w:szCs w:val="24"/>
          <w:lang w:val="en-US"/>
        </w:rPr>
        <w:t>e</w:t>
      </w:r>
      <w:r w:rsidRPr="006B53F9">
        <w:rPr>
          <w:sz w:val="24"/>
          <w:szCs w:val="24"/>
        </w:rPr>
        <w:t>tanol p.a,</w:t>
      </w:r>
      <w:r w:rsidRPr="006B53F9">
        <w:rPr>
          <w:sz w:val="24"/>
          <w:szCs w:val="24"/>
          <w:lang w:val="en-US"/>
        </w:rPr>
        <w:t xml:space="preserve"> larutan DPPH, aquades.</w:t>
      </w:r>
    </w:p>
    <w:p w:rsidR="005A708A" w:rsidRDefault="00675C70" w:rsidP="00A328DC">
      <w:pPr>
        <w:pStyle w:val="BodyText"/>
        <w:spacing w:after="240"/>
        <w:ind w:left="0" w:firstLine="566"/>
        <w:rPr>
          <w:b/>
          <w:sz w:val="24"/>
          <w:szCs w:val="24"/>
          <w:lang w:val="en-US"/>
        </w:rPr>
      </w:pPr>
      <w:r>
        <w:rPr>
          <w:b/>
          <w:sz w:val="24"/>
          <w:szCs w:val="24"/>
          <w:lang w:val="en-US"/>
        </w:rPr>
        <w:t>Waktu dan Tempat</w:t>
      </w:r>
    </w:p>
    <w:p w:rsidR="00A328DC" w:rsidRDefault="00675C70" w:rsidP="00A328DC">
      <w:pPr>
        <w:pStyle w:val="BodyText"/>
        <w:spacing w:after="240"/>
        <w:ind w:firstLine="384"/>
        <w:rPr>
          <w:sz w:val="24"/>
          <w:szCs w:val="24"/>
          <w:lang w:val="en-US"/>
        </w:rPr>
      </w:pPr>
      <w:r w:rsidRPr="006B53F9">
        <w:rPr>
          <w:sz w:val="24"/>
          <w:szCs w:val="24"/>
        </w:rPr>
        <w:t>Penelitian</w:t>
      </w:r>
      <w:r w:rsidRPr="006B53F9">
        <w:rPr>
          <w:spacing w:val="1"/>
          <w:sz w:val="24"/>
          <w:szCs w:val="24"/>
        </w:rPr>
        <w:t xml:space="preserve"> </w:t>
      </w:r>
      <w:r w:rsidRPr="006B53F9">
        <w:rPr>
          <w:sz w:val="24"/>
          <w:szCs w:val="24"/>
        </w:rPr>
        <w:t>dilakukan</w:t>
      </w:r>
      <w:r w:rsidRPr="006B53F9">
        <w:rPr>
          <w:spacing w:val="1"/>
          <w:sz w:val="24"/>
          <w:szCs w:val="24"/>
        </w:rPr>
        <w:t xml:space="preserve"> </w:t>
      </w:r>
      <w:r w:rsidRPr="006B53F9">
        <w:rPr>
          <w:sz w:val="24"/>
          <w:szCs w:val="24"/>
        </w:rPr>
        <w:t>di</w:t>
      </w:r>
      <w:r w:rsidRPr="006B53F9">
        <w:rPr>
          <w:spacing w:val="1"/>
          <w:sz w:val="24"/>
          <w:szCs w:val="24"/>
        </w:rPr>
        <w:t xml:space="preserve"> </w:t>
      </w:r>
      <w:r w:rsidRPr="006B53F9">
        <w:rPr>
          <w:sz w:val="24"/>
          <w:szCs w:val="24"/>
        </w:rPr>
        <w:t>Laboratorium</w:t>
      </w:r>
      <w:r w:rsidRPr="006B53F9">
        <w:rPr>
          <w:spacing w:val="1"/>
          <w:sz w:val="24"/>
          <w:szCs w:val="24"/>
        </w:rPr>
        <w:t xml:space="preserve"> </w:t>
      </w:r>
      <w:r w:rsidRPr="006B53F9">
        <w:rPr>
          <w:sz w:val="24"/>
          <w:szCs w:val="24"/>
        </w:rPr>
        <w:t>CV Chem-</w:t>
      </w:r>
      <w:r w:rsidRPr="006B53F9">
        <w:rPr>
          <w:spacing w:val="1"/>
          <w:sz w:val="24"/>
          <w:szCs w:val="24"/>
        </w:rPr>
        <w:t xml:space="preserve"> </w:t>
      </w:r>
      <w:r w:rsidRPr="006B53F9">
        <w:rPr>
          <w:sz w:val="24"/>
          <w:szCs w:val="24"/>
        </w:rPr>
        <w:t>mix Prtama Yogyakarta di jalan Kretek Jambidan, Bangu</w:t>
      </w:r>
      <w:r w:rsidRPr="006B53F9">
        <w:rPr>
          <w:sz w:val="24"/>
          <w:szCs w:val="24"/>
          <w:lang w:val="en-US"/>
        </w:rPr>
        <w:t>n</w:t>
      </w:r>
      <w:r w:rsidRPr="006B53F9">
        <w:rPr>
          <w:sz w:val="24"/>
          <w:szCs w:val="24"/>
        </w:rPr>
        <w:t xml:space="preserve">tapan, Bantul </w:t>
      </w:r>
      <w:r w:rsidRPr="006B53F9">
        <w:rPr>
          <w:sz w:val="24"/>
          <w:szCs w:val="24"/>
          <w:lang w:val="en-US"/>
        </w:rPr>
        <w:t xml:space="preserve">dan uji sensoris dilakukan secara mandiri dengan panelis mahasiswa Teknologi Hasil Pertanian Universitas Mercu Buana Yogyakarta </w:t>
      </w:r>
      <w:r w:rsidRPr="006B53F9">
        <w:rPr>
          <w:sz w:val="24"/>
          <w:szCs w:val="24"/>
        </w:rPr>
        <w:t>dimulai</w:t>
      </w:r>
      <w:r w:rsidRPr="006B53F9">
        <w:rPr>
          <w:spacing w:val="1"/>
          <w:sz w:val="24"/>
          <w:szCs w:val="24"/>
        </w:rPr>
        <w:t xml:space="preserve"> </w:t>
      </w:r>
      <w:r w:rsidRPr="006B53F9">
        <w:rPr>
          <w:sz w:val="24"/>
          <w:szCs w:val="24"/>
        </w:rPr>
        <w:t>dari bulan</w:t>
      </w:r>
      <w:r w:rsidRPr="006B53F9">
        <w:rPr>
          <w:spacing w:val="-1"/>
          <w:sz w:val="24"/>
          <w:szCs w:val="24"/>
        </w:rPr>
        <w:t xml:space="preserve"> </w:t>
      </w:r>
      <w:r w:rsidRPr="006B53F9">
        <w:rPr>
          <w:spacing w:val="-1"/>
          <w:sz w:val="24"/>
          <w:szCs w:val="24"/>
          <w:lang w:val="en-US"/>
        </w:rPr>
        <w:t>Februari</w:t>
      </w:r>
      <w:r w:rsidRPr="006B53F9">
        <w:rPr>
          <w:spacing w:val="-1"/>
          <w:sz w:val="24"/>
          <w:szCs w:val="24"/>
        </w:rPr>
        <w:t xml:space="preserve"> </w:t>
      </w:r>
      <w:r w:rsidRPr="006B53F9">
        <w:rPr>
          <w:sz w:val="24"/>
          <w:szCs w:val="24"/>
        </w:rPr>
        <w:t>20</w:t>
      </w:r>
      <w:r w:rsidRPr="006B53F9">
        <w:rPr>
          <w:sz w:val="24"/>
          <w:szCs w:val="24"/>
          <w:lang w:val="en-US"/>
        </w:rPr>
        <w:t xml:space="preserve">23 </w:t>
      </w:r>
      <w:r w:rsidRPr="006B53F9">
        <w:rPr>
          <w:sz w:val="24"/>
          <w:szCs w:val="24"/>
        </w:rPr>
        <w:t xml:space="preserve">– </w:t>
      </w:r>
      <w:r w:rsidRPr="006B53F9">
        <w:rPr>
          <w:sz w:val="24"/>
          <w:szCs w:val="24"/>
          <w:lang w:val="en-US"/>
        </w:rPr>
        <w:t>Maret</w:t>
      </w:r>
      <w:r w:rsidRPr="006B53F9">
        <w:rPr>
          <w:sz w:val="24"/>
          <w:szCs w:val="24"/>
        </w:rPr>
        <w:t xml:space="preserve"> 202</w:t>
      </w:r>
      <w:r w:rsidRPr="006B53F9">
        <w:rPr>
          <w:sz w:val="24"/>
          <w:szCs w:val="24"/>
          <w:lang w:val="en-US"/>
        </w:rPr>
        <w:t>3</w:t>
      </w:r>
      <w:r w:rsidR="00A328DC">
        <w:rPr>
          <w:sz w:val="24"/>
          <w:szCs w:val="24"/>
          <w:lang w:val="en-US"/>
        </w:rPr>
        <w:br w:type="page"/>
      </w:r>
    </w:p>
    <w:p w:rsidR="00675C70" w:rsidRDefault="006D7438" w:rsidP="00A328DC">
      <w:pPr>
        <w:pStyle w:val="BodyText"/>
        <w:spacing w:after="240"/>
        <w:ind w:firstLine="384"/>
        <w:rPr>
          <w:b/>
          <w:sz w:val="24"/>
          <w:szCs w:val="24"/>
          <w:lang w:val="en-US"/>
        </w:rPr>
      </w:pPr>
      <w:r>
        <w:rPr>
          <w:b/>
          <w:sz w:val="24"/>
          <w:szCs w:val="24"/>
          <w:lang w:val="en-US"/>
        </w:rPr>
        <w:lastRenderedPageBreak/>
        <w:t>Prosedur Penelitian</w:t>
      </w:r>
    </w:p>
    <w:p w:rsidR="006D7438" w:rsidRPr="006B53F9" w:rsidRDefault="006D7438" w:rsidP="00A328DC">
      <w:pPr>
        <w:pStyle w:val="BodyText"/>
        <w:ind w:left="0" w:firstLine="567"/>
        <w:rPr>
          <w:sz w:val="24"/>
          <w:szCs w:val="24"/>
          <w:lang w:val="en-US"/>
        </w:rPr>
      </w:pPr>
      <w:r w:rsidRPr="006B53F9">
        <w:rPr>
          <w:sz w:val="24"/>
          <w:szCs w:val="24"/>
        </w:rPr>
        <w:t>Pe</w:t>
      </w:r>
      <w:r w:rsidRPr="006B53F9">
        <w:rPr>
          <w:sz w:val="24"/>
          <w:szCs w:val="24"/>
          <w:lang w:val="en-US"/>
        </w:rPr>
        <w:t>nelitian dilakukan dengan 2 tahapan. Tahap pertama yaitu pembuatan sari jahe merah. Jahe merah yang telah disortir dicuci bersih menggunakan air mengalir, kemudian di potong dengan ukuran 1 cm. Jahe merah yang sudah di potong kecil kemudian dilakukan penimbangan sesuai porsi yang di tentukan (40%, 50%, 60%). Selanjutnya jahe ditambahkan air sebanyak 500 mL dan dihaluskan menggunakan blender selama 1 menit sampai jahe benar-benar halus kemudian di saring menggunakan penyaring kain untuk memisahkan ampas jahe dan sari jahe.</w:t>
      </w:r>
    </w:p>
    <w:p w:rsidR="006D7438" w:rsidRPr="006B53F9" w:rsidRDefault="006D7438" w:rsidP="00A328DC">
      <w:pPr>
        <w:pStyle w:val="BodyText"/>
        <w:spacing w:after="240"/>
        <w:ind w:left="0" w:firstLine="567"/>
        <w:rPr>
          <w:sz w:val="24"/>
          <w:szCs w:val="24"/>
          <w:lang w:val="en-US"/>
        </w:rPr>
      </w:pPr>
      <w:r w:rsidRPr="006B53F9">
        <w:rPr>
          <w:sz w:val="24"/>
          <w:szCs w:val="24"/>
          <w:lang w:val="en-US"/>
        </w:rPr>
        <w:t>Sari jahe yang didapatkan diambil sebanyak 300 mL sesuai porsi pencampuran dengan karagenan konsentrasi 0</w:t>
      </w:r>
      <w:proofErr w:type="gramStart"/>
      <w:r w:rsidRPr="006B53F9">
        <w:rPr>
          <w:sz w:val="24"/>
          <w:szCs w:val="24"/>
          <w:lang w:val="en-US"/>
        </w:rPr>
        <w:t>,3</w:t>
      </w:r>
      <w:proofErr w:type="gramEnd"/>
      <w:r w:rsidRPr="006B53F9">
        <w:rPr>
          <w:sz w:val="24"/>
          <w:szCs w:val="24"/>
          <w:lang w:val="en-US"/>
        </w:rPr>
        <w:t>%, 0,5%, 0,7% dan gula 15%. Dilanjutkan dengan proses pemanasan dengan suhu 75-85</w:t>
      </w:r>
      <w:r w:rsidRPr="006B53F9">
        <w:rPr>
          <w:sz w:val="24"/>
          <w:szCs w:val="24"/>
          <w:vertAlign w:val="superscript"/>
          <w:lang w:val="en-US"/>
        </w:rPr>
        <w:t>0</w:t>
      </w:r>
      <w:r w:rsidRPr="006B53F9">
        <w:rPr>
          <w:sz w:val="24"/>
          <w:szCs w:val="24"/>
          <w:lang w:val="en-US"/>
        </w:rPr>
        <w:t xml:space="preserve"> C selama 5 menit sambil diaduk. Tahapan terakhir yaitu pengemasan pada </w:t>
      </w:r>
      <w:r w:rsidRPr="006B53F9">
        <w:rPr>
          <w:i/>
          <w:sz w:val="24"/>
          <w:szCs w:val="24"/>
          <w:lang w:val="en-US"/>
        </w:rPr>
        <w:t>cup</w:t>
      </w:r>
      <w:r w:rsidRPr="006B53F9">
        <w:rPr>
          <w:sz w:val="24"/>
          <w:szCs w:val="24"/>
          <w:lang w:val="en-US"/>
        </w:rPr>
        <w:t xml:space="preserve"> plastik dan pendinginan pada suhu ruang.</w:t>
      </w:r>
    </w:p>
    <w:p w:rsidR="006D7438" w:rsidRPr="006D7438" w:rsidRDefault="006D7438" w:rsidP="00A328DC">
      <w:pPr>
        <w:pStyle w:val="BodyText"/>
        <w:spacing w:after="240"/>
        <w:ind w:firstLine="384"/>
        <w:rPr>
          <w:b/>
          <w:sz w:val="24"/>
          <w:szCs w:val="24"/>
          <w:lang w:val="en-US"/>
        </w:rPr>
      </w:pPr>
      <w:r w:rsidRPr="006D7438">
        <w:rPr>
          <w:b/>
          <w:sz w:val="24"/>
          <w:szCs w:val="24"/>
          <w:lang w:val="en-US"/>
        </w:rPr>
        <w:t>Rancangan Percobaan</w:t>
      </w:r>
    </w:p>
    <w:p w:rsidR="006D7438" w:rsidRPr="006B53F9" w:rsidRDefault="006D7438" w:rsidP="00A328DC">
      <w:pPr>
        <w:spacing w:after="0" w:line="240" w:lineRule="auto"/>
        <w:ind w:firstLine="567"/>
        <w:jc w:val="both"/>
        <w:rPr>
          <w:rFonts w:ascii="Times New Roman" w:hAnsi="Times New Roman" w:cs="Times New Roman"/>
          <w:sz w:val="24"/>
          <w:szCs w:val="24"/>
        </w:rPr>
      </w:pPr>
      <w:r w:rsidRPr="006B53F9">
        <w:rPr>
          <w:rFonts w:ascii="Times New Roman" w:hAnsi="Times New Roman" w:cs="Times New Roman"/>
          <w:sz w:val="24"/>
          <w:szCs w:val="24"/>
        </w:rPr>
        <w:t xml:space="preserve">Data yang diperoleh pada penelitian ini berupa pengujian kualitas </w:t>
      </w:r>
      <w:r w:rsidRPr="006B53F9">
        <w:rPr>
          <w:rFonts w:ascii="Times New Roman" w:hAnsi="Times New Roman" w:cs="Times New Roman"/>
          <w:i/>
          <w:sz w:val="24"/>
          <w:szCs w:val="24"/>
        </w:rPr>
        <w:t>jelly drink</w:t>
      </w:r>
      <w:r w:rsidRPr="006B53F9">
        <w:rPr>
          <w:rFonts w:ascii="Times New Roman" w:hAnsi="Times New Roman" w:cs="Times New Roman"/>
          <w:sz w:val="24"/>
          <w:szCs w:val="24"/>
        </w:rPr>
        <w:t xml:space="preserve"> jahe merah dengan organoleptik menggunakan panelis dan uji kimia penelitian ini menggunakan rancangan percobaan dengan metode rancangan acak lengkap (RAL) dengan menggunakan 2 faktor. Adapun faktor yang digunakan merupakan variasi konsentrasi sari jahe merah (40%, 50% dan 60%) dan variasi konsentrasi karagenan (0</w:t>
      </w:r>
      <w:proofErr w:type="gramStart"/>
      <w:r w:rsidRPr="006B53F9">
        <w:rPr>
          <w:rFonts w:ascii="Times New Roman" w:hAnsi="Times New Roman" w:cs="Times New Roman"/>
          <w:sz w:val="24"/>
          <w:szCs w:val="24"/>
        </w:rPr>
        <w:t>,3</w:t>
      </w:r>
      <w:proofErr w:type="gramEnd"/>
      <w:r w:rsidRPr="006B53F9">
        <w:rPr>
          <w:rFonts w:ascii="Times New Roman" w:hAnsi="Times New Roman" w:cs="Times New Roman"/>
          <w:sz w:val="24"/>
          <w:szCs w:val="24"/>
        </w:rPr>
        <w:t>%, 0,5% dan 0,7%) perlakuan yang diterapkan adalah dengan variasi. Data yang diperoleh kemudian diolah menggunakan analisa sidik ragam ANOVA (</w:t>
      </w:r>
      <w:r w:rsidRPr="006B53F9">
        <w:rPr>
          <w:rFonts w:ascii="Times New Roman" w:hAnsi="Times New Roman" w:cs="Times New Roman"/>
          <w:i/>
          <w:sz w:val="24"/>
          <w:szCs w:val="24"/>
        </w:rPr>
        <w:t>Analysis of Variance</w:t>
      </w:r>
      <w:r w:rsidRPr="006B53F9">
        <w:rPr>
          <w:rFonts w:ascii="Times New Roman" w:hAnsi="Times New Roman" w:cs="Times New Roman"/>
          <w:sz w:val="24"/>
          <w:szCs w:val="24"/>
        </w:rPr>
        <w:t>) dengan tingkat keseragaman 95% untuk mengetahui pengaruh perlakuannya. Apabila terdapat pengaruh nyata maka dilanjutkan dengan uji DMRT (</w:t>
      </w:r>
      <w:r w:rsidRPr="006B53F9">
        <w:rPr>
          <w:rFonts w:ascii="Times New Roman" w:hAnsi="Times New Roman" w:cs="Times New Roman"/>
          <w:i/>
          <w:sz w:val="24"/>
          <w:szCs w:val="24"/>
        </w:rPr>
        <w:t>Duncan’s Multiple Range Test</w:t>
      </w:r>
      <w:r w:rsidRPr="006B53F9">
        <w:rPr>
          <w:rFonts w:ascii="Times New Roman" w:hAnsi="Times New Roman" w:cs="Times New Roman"/>
          <w:sz w:val="24"/>
          <w:szCs w:val="24"/>
        </w:rPr>
        <w:t xml:space="preserve">) dan uji </w:t>
      </w:r>
      <w:r w:rsidRPr="006B53F9">
        <w:rPr>
          <w:rFonts w:ascii="Times New Roman" w:hAnsi="Times New Roman" w:cs="Times New Roman"/>
          <w:i/>
          <w:sz w:val="24"/>
          <w:szCs w:val="24"/>
        </w:rPr>
        <w:t>unvariate</w:t>
      </w:r>
      <w:r w:rsidR="00A328DC">
        <w:rPr>
          <w:rFonts w:ascii="Times New Roman" w:hAnsi="Times New Roman" w:cs="Times New Roman"/>
          <w:sz w:val="24"/>
          <w:szCs w:val="24"/>
        </w:rPr>
        <w:t xml:space="preserve">. </w:t>
      </w:r>
    </w:p>
    <w:p w:rsidR="006D7438" w:rsidRPr="006B53F9" w:rsidRDefault="006D7438" w:rsidP="00A328DC">
      <w:pPr>
        <w:spacing w:after="0" w:line="240" w:lineRule="auto"/>
        <w:jc w:val="center"/>
        <w:rPr>
          <w:rFonts w:ascii="Times New Roman" w:hAnsi="Times New Roman" w:cs="Times New Roman"/>
          <w:sz w:val="24"/>
          <w:szCs w:val="24"/>
        </w:rPr>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1558"/>
        <w:gridCol w:w="1558"/>
        <w:gridCol w:w="1558"/>
      </w:tblGrid>
      <w:tr w:rsidR="006D7438" w:rsidRPr="006B53F9" w:rsidTr="00997FE8">
        <w:trPr>
          <w:jc w:val="center"/>
        </w:trPr>
        <w:tc>
          <w:tcPr>
            <w:tcW w:w="2267" w:type="dxa"/>
            <w:vMerge w:val="restart"/>
            <w:tcBorders>
              <w:top w:val="single" w:sz="4" w:space="0" w:color="auto"/>
              <w:bottom w:val="single" w:sz="4" w:space="0" w:color="auto"/>
            </w:tcBorders>
            <w:vAlign w:val="center"/>
          </w:tcPr>
          <w:p w:rsidR="006D7438" w:rsidRPr="006B53F9" w:rsidRDefault="006D7438" w:rsidP="00A328DC">
            <w:pPr>
              <w:jc w:val="center"/>
              <w:rPr>
                <w:rFonts w:ascii="Times New Roman" w:hAnsi="Times New Roman" w:cs="Times New Roman"/>
                <w:b/>
                <w:sz w:val="24"/>
                <w:szCs w:val="24"/>
              </w:rPr>
            </w:pPr>
            <w:r w:rsidRPr="006B53F9">
              <w:rPr>
                <w:rFonts w:ascii="Times New Roman" w:hAnsi="Times New Roman" w:cs="Times New Roman"/>
                <w:b/>
                <w:sz w:val="24"/>
                <w:szCs w:val="24"/>
              </w:rPr>
              <w:t>Konsentrasi Sari Jahe Merah</w:t>
            </w:r>
          </w:p>
        </w:tc>
        <w:tc>
          <w:tcPr>
            <w:tcW w:w="4674" w:type="dxa"/>
            <w:gridSpan w:val="3"/>
            <w:tcBorders>
              <w:top w:val="single" w:sz="4" w:space="0" w:color="auto"/>
              <w:bottom w:val="single" w:sz="4" w:space="0" w:color="auto"/>
            </w:tcBorders>
            <w:vAlign w:val="center"/>
          </w:tcPr>
          <w:p w:rsidR="006D7438" w:rsidRPr="006B53F9" w:rsidRDefault="006D7438" w:rsidP="00A328DC">
            <w:pPr>
              <w:jc w:val="center"/>
              <w:rPr>
                <w:rFonts w:ascii="Times New Roman" w:hAnsi="Times New Roman" w:cs="Times New Roman"/>
                <w:b/>
                <w:sz w:val="24"/>
                <w:szCs w:val="24"/>
              </w:rPr>
            </w:pPr>
            <w:r w:rsidRPr="006B53F9">
              <w:rPr>
                <w:rFonts w:ascii="Times New Roman" w:hAnsi="Times New Roman" w:cs="Times New Roman"/>
                <w:b/>
                <w:sz w:val="24"/>
                <w:szCs w:val="24"/>
              </w:rPr>
              <w:t>Konsentrasi Karagenan</w:t>
            </w:r>
          </w:p>
        </w:tc>
      </w:tr>
      <w:tr w:rsidR="006D7438" w:rsidRPr="006B53F9" w:rsidTr="00997FE8">
        <w:trPr>
          <w:jc w:val="center"/>
        </w:trPr>
        <w:tc>
          <w:tcPr>
            <w:tcW w:w="2267" w:type="dxa"/>
            <w:vMerge/>
            <w:tcBorders>
              <w:top w:val="single" w:sz="4" w:space="0" w:color="auto"/>
              <w:bottom w:val="single" w:sz="4" w:space="0" w:color="auto"/>
            </w:tcBorders>
            <w:vAlign w:val="center"/>
          </w:tcPr>
          <w:p w:rsidR="006D7438" w:rsidRPr="006B53F9" w:rsidRDefault="006D7438" w:rsidP="00A328DC">
            <w:pPr>
              <w:jc w:val="center"/>
              <w:rPr>
                <w:rFonts w:ascii="Times New Roman" w:hAnsi="Times New Roman" w:cs="Times New Roman"/>
                <w:b/>
                <w:sz w:val="24"/>
                <w:szCs w:val="24"/>
              </w:rPr>
            </w:pPr>
          </w:p>
        </w:tc>
        <w:tc>
          <w:tcPr>
            <w:tcW w:w="1558" w:type="dxa"/>
            <w:tcBorders>
              <w:top w:val="single" w:sz="4" w:space="0" w:color="auto"/>
              <w:bottom w:val="single" w:sz="4" w:space="0" w:color="auto"/>
            </w:tcBorders>
            <w:vAlign w:val="center"/>
          </w:tcPr>
          <w:p w:rsidR="006D7438" w:rsidRPr="006B53F9" w:rsidRDefault="006D7438" w:rsidP="00A328DC">
            <w:pPr>
              <w:jc w:val="center"/>
              <w:rPr>
                <w:rFonts w:ascii="Times New Roman" w:hAnsi="Times New Roman" w:cs="Times New Roman"/>
                <w:b/>
                <w:sz w:val="24"/>
                <w:szCs w:val="24"/>
              </w:rPr>
            </w:pPr>
            <w:r w:rsidRPr="006B53F9">
              <w:rPr>
                <w:rFonts w:ascii="Times New Roman" w:hAnsi="Times New Roman" w:cs="Times New Roman"/>
                <w:b/>
                <w:sz w:val="24"/>
                <w:szCs w:val="24"/>
              </w:rPr>
              <w:t>0,3%</w:t>
            </w:r>
            <w:r>
              <w:rPr>
                <w:rFonts w:ascii="Times New Roman" w:hAnsi="Times New Roman" w:cs="Times New Roman"/>
                <w:b/>
                <w:sz w:val="24"/>
                <w:szCs w:val="24"/>
              </w:rPr>
              <w:t xml:space="preserve"> (B1)</w:t>
            </w:r>
          </w:p>
        </w:tc>
        <w:tc>
          <w:tcPr>
            <w:tcW w:w="1558" w:type="dxa"/>
            <w:tcBorders>
              <w:top w:val="single" w:sz="4" w:space="0" w:color="auto"/>
              <w:bottom w:val="single" w:sz="4" w:space="0" w:color="auto"/>
            </w:tcBorders>
            <w:vAlign w:val="center"/>
          </w:tcPr>
          <w:p w:rsidR="006D7438" w:rsidRPr="006B53F9" w:rsidRDefault="006D7438" w:rsidP="00A328DC">
            <w:pPr>
              <w:jc w:val="center"/>
              <w:rPr>
                <w:rFonts w:ascii="Times New Roman" w:hAnsi="Times New Roman" w:cs="Times New Roman"/>
                <w:b/>
                <w:sz w:val="24"/>
                <w:szCs w:val="24"/>
              </w:rPr>
            </w:pPr>
            <w:r w:rsidRPr="006B53F9">
              <w:rPr>
                <w:rFonts w:ascii="Times New Roman" w:hAnsi="Times New Roman" w:cs="Times New Roman"/>
                <w:b/>
                <w:sz w:val="24"/>
                <w:szCs w:val="24"/>
              </w:rPr>
              <w:t>0,5%</w:t>
            </w:r>
            <w:r>
              <w:rPr>
                <w:rFonts w:ascii="Times New Roman" w:hAnsi="Times New Roman" w:cs="Times New Roman"/>
                <w:b/>
                <w:sz w:val="24"/>
                <w:szCs w:val="24"/>
              </w:rPr>
              <w:t xml:space="preserve"> (B2)</w:t>
            </w:r>
          </w:p>
        </w:tc>
        <w:tc>
          <w:tcPr>
            <w:tcW w:w="1558" w:type="dxa"/>
            <w:tcBorders>
              <w:top w:val="single" w:sz="4" w:space="0" w:color="auto"/>
              <w:bottom w:val="single" w:sz="4" w:space="0" w:color="auto"/>
            </w:tcBorders>
            <w:vAlign w:val="center"/>
          </w:tcPr>
          <w:p w:rsidR="006D7438" w:rsidRPr="006B53F9" w:rsidRDefault="006D7438" w:rsidP="00A328DC">
            <w:pPr>
              <w:jc w:val="center"/>
              <w:rPr>
                <w:rFonts w:ascii="Times New Roman" w:hAnsi="Times New Roman" w:cs="Times New Roman"/>
                <w:b/>
                <w:sz w:val="24"/>
                <w:szCs w:val="24"/>
              </w:rPr>
            </w:pPr>
            <w:r w:rsidRPr="006B53F9">
              <w:rPr>
                <w:rFonts w:ascii="Times New Roman" w:hAnsi="Times New Roman" w:cs="Times New Roman"/>
                <w:b/>
                <w:sz w:val="24"/>
                <w:szCs w:val="24"/>
              </w:rPr>
              <w:t>0,7%</w:t>
            </w:r>
            <w:r>
              <w:rPr>
                <w:rFonts w:ascii="Times New Roman" w:hAnsi="Times New Roman" w:cs="Times New Roman"/>
                <w:b/>
                <w:sz w:val="24"/>
                <w:szCs w:val="24"/>
              </w:rPr>
              <w:t xml:space="preserve"> (B3)</w:t>
            </w:r>
          </w:p>
        </w:tc>
      </w:tr>
      <w:tr w:rsidR="006D7438" w:rsidRPr="006B53F9" w:rsidTr="00997FE8">
        <w:trPr>
          <w:jc w:val="center"/>
        </w:trPr>
        <w:tc>
          <w:tcPr>
            <w:tcW w:w="2267" w:type="dxa"/>
            <w:tcBorders>
              <w:top w:val="single" w:sz="4" w:space="0" w:color="auto"/>
            </w:tcBorders>
            <w:vAlign w:val="center"/>
          </w:tcPr>
          <w:p w:rsidR="006D7438" w:rsidRPr="006B53F9" w:rsidRDefault="006D7438" w:rsidP="00A328DC">
            <w:pPr>
              <w:jc w:val="center"/>
              <w:rPr>
                <w:rFonts w:ascii="Times New Roman" w:hAnsi="Times New Roman" w:cs="Times New Roman"/>
                <w:b/>
                <w:sz w:val="24"/>
                <w:szCs w:val="24"/>
              </w:rPr>
            </w:pPr>
            <w:r w:rsidRPr="006B53F9">
              <w:rPr>
                <w:rFonts w:ascii="Times New Roman" w:hAnsi="Times New Roman" w:cs="Times New Roman"/>
                <w:b/>
                <w:sz w:val="24"/>
                <w:szCs w:val="24"/>
              </w:rPr>
              <w:t>40%</w:t>
            </w:r>
            <w:r>
              <w:rPr>
                <w:rFonts w:ascii="Times New Roman" w:hAnsi="Times New Roman" w:cs="Times New Roman"/>
                <w:b/>
                <w:sz w:val="24"/>
                <w:szCs w:val="24"/>
              </w:rPr>
              <w:t xml:space="preserve"> (A1)</w:t>
            </w:r>
          </w:p>
        </w:tc>
        <w:tc>
          <w:tcPr>
            <w:tcW w:w="1558" w:type="dxa"/>
            <w:tcBorders>
              <w:top w:val="single" w:sz="4" w:space="0" w:color="auto"/>
            </w:tcBorders>
            <w:vAlign w:val="center"/>
          </w:tcPr>
          <w:p w:rsidR="006D7438" w:rsidRPr="006B53F9" w:rsidRDefault="006D7438" w:rsidP="00A328DC">
            <w:pPr>
              <w:jc w:val="center"/>
              <w:rPr>
                <w:rFonts w:ascii="Times New Roman" w:hAnsi="Times New Roman" w:cs="Times New Roman"/>
                <w:sz w:val="24"/>
                <w:szCs w:val="24"/>
              </w:rPr>
            </w:pPr>
            <w:r w:rsidRPr="006B53F9">
              <w:rPr>
                <w:rFonts w:ascii="Times New Roman" w:hAnsi="Times New Roman" w:cs="Times New Roman"/>
                <w:sz w:val="24"/>
                <w:szCs w:val="24"/>
              </w:rPr>
              <w:t>A1B1</w:t>
            </w:r>
          </w:p>
        </w:tc>
        <w:tc>
          <w:tcPr>
            <w:tcW w:w="1558" w:type="dxa"/>
            <w:tcBorders>
              <w:top w:val="single" w:sz="4" w:space="0" w:color="auto"/>
            </w:tcBorders>
            <w:vAlign w:val="center"/>
          </w:tcPr>
          <w:p w:rsidR="006D7438" w:rsidRPr="006B53F9" w:rsidRDefault="006D7438" w:rsidP="00A328DC">
            <w:pPr>
              <w:jc w:val="center"/>
              <w:rPr>
                <w:rFonts w:ascii="Times New Roman" w:hAnsi="Times New Roman" w:cs="Times New Roman"/>
                <w:sz w:val="24"/>
                <w:szCs w:val="24"/>
              </w:rPr>
            </w:pPr>
            <w:r w:rsidRPr="006B53F9">
              <w:rPr>
                <w:rFonts w:ascii="Times New Roman" w:hAnsi="Times New Roman" w:cs="Times New Roman"/>
                <w:sz w:val="24"/>
                <w:szCs w:val="24"/>
              </w:rPr>
              <w:t>A1B2</w:t>
            </w:r>
          </w:p>
        </w:tc>
        <w:tc>
          <w:tcPr>
            <w:tcW w:w="1558" w:type="dxa"/>
            <w:tcBorders>
              <w:top w:val="single" w:sz="4" w:space="0" w:color="auto"/>
            </w:tcBorders>
            <w:vAlign w:val="center"/>
          </w:tcPr>
          <w:p w:rsidR="006D7438" w:rsidRPr="006B53F9" w:rsidRDefault="006D7438" w:rsidP="00A328DC">
            <w:pPr>
              <w:jc w:val="center"/>
              <w:rPr>
                <w:rFonts w:ascii="Times New Roman" w:hAnsi="Times New Roman" w:cs="Times New Roman"/>
                <w:sz w:val="24"/>
                <w:szCs w:val="24"/>
              </w:rPr>
            </w:pPr>
            <w:r w:rsidRPr="006B53F9">
              <w:rPr>
                <w:rFonts w:ascii="Times New Roman" w:hAnsi="Times New Roman" w:cs="Times New Roman"/>
                <w:sz w:val="24"/>
                <w:szCs w:val="24"/>
              </w:rPr>
              <w:t>A1B3</w:t>
            </w:r>
          </w:p>
        </w:tc>
      </w:tr>
      <w:tr w:rsidR="006D7438" w:rsidRPr="006B53F9" w:rsidTr="00997FE8">
        <w:trPr>
          <w:jc w:val="center"/>
        </w:trPr>
        <w:tc>
          <w:tcPr>
            <w:tcW w:w="2267" w:type="dxa"/>
            <w:tcBorders>
              <w:bottom w:val="nil"/>
            </w:tcBorders>
            <w:vAlign w:val="center"/>
          </w:tcPr>
          <w:p w:rsidR="006D7438" w:rsidRPr="006B53F9" w:rsidRDefault="006D7438" w:rsidP="00A328DC">
            <w:pPr>
              <w:jc w:val="center"/>
              <w:rPr>
                <w:rFonts w:ascii="Times New Roman" w:hAnsi="Times New Roman" w:cs="Times New Roman"/>
                <w:b/>
                <w:sz w:val="24"/>
                <w:szCs w:val="24"/>
              </w:rPr>
            </w:pPr>
            <w:r w:rsidRPr="006B53F9">
              <w:rPr>
                <w:rFonts w:ascii="Times New Roman" w:hAnsi="Times New Roman" w:cs="Times New Roman"/>
                <w:b/>
                <w:sz w:val="24"/>
                <w:szCs w:val="24"/>
              </w:rPr>
              <w:t>50%</w:t>
            </w:r>
            <w:r>
              <w:rPr>
                <w:rFonts w:ascii="Times New Roman" w:hAnsi="Times New Roman" w:cs="Times New Roman"/>
                <w:b/>
                <w:sz w:val="24"/>
                <w:szCs w:val="24"/>
              </w:rPr>
              <w:t xml:space="preserve"> (A2)</w:t>
            </w:r>
          </w:p>
        </w:tc>
        <w:tc>
          <w:tcPr>
            <w:tcW w:w="1558" w:type="dxa"/>
            <w:tcBorders>
              <w:bottom w:val="nil"/>
            </w:tcBorders>
            <w:vAlign w:val="center"/>
          </w:tcPr>
          <w:p w:rsidR="006D7438" w:rsidRPr="006B53F9" w:rsidRDefault="006D7438" w:rsidP="00A328DC">
            <w:pPr>
              <w:jc w:val="center"/>
              <w:rPr>
                <w:rFonts w:ascii="Times New Roman" w:hAnsi="Times New Roman" w:cs="Times New Roman"/>
                <w:sz w:val="24"/>
                <w:szCs w:val="24"/>
              </w:rPr>
            </w:pPr>
            <w:r w:rsidRPr="006B53F9">
              <w:rPr>
                <w:rFonts w:ascii="Times New Roman" w:hAnsi="Times New Roman" w:cs="Times New Roman"/>
                <w:sz w:val="24"/>
                <w:szCs w:val="24"/>
              </w:rPr>
              <w:t>A2B1</w:t>
            </w:r>
          </w:p>
        </w:tc>
        <w:tc>
          <w:tcPr>
            <w:tcW w:w="1558" w:type="dxa"/>
            <w:tcBorders>
              <w:bottom w:val="nil"/>
            </w:tcBorders>
            <w:vAlign w:val="center"/>
          </w:tcPr>
          <w:p w:rsidR="006D7438" w:rsidRPr="006B53F9" w:rsidRDefault="006D7438" w:rsidP="00A328DC">
            <w:pPr>
              <w:jc w:val="center"/>
              <w:rPr>
                <w:rFonts w:ascii="Times New Roman" w:hAnsi="Times New Roman" w:cs="Times New Roman"/>
                <w:sz w:val="24"/>
                <w:szCs w:val="24"/>
              </w:rPr>
            </w:pPr>
            <w:r w:rsidRPr="006B53F9">
              <w:rPr>
                <w:rFonts w:ascii="Times New Roman" w:hAnsi="Times New Roman" w:cs="Times New Roman"/>
                <w:sz w:val="24"/>
                <w:szCs w:val="24"/>
              </w:rPr>
              <w:t>A2B2</w:t>
            </w:r>
          </w:p>
        </w:tc>
        <w:tc>
          <w:tcPr>
            <w:tcW w:w="1558" w:type="dxa"/>
            <w:tcBorders>
              <w:bottom w:val="nil"/>
            </w:tcBorders>
            <w:vAlign w:val="center"/>
          </w:tcPr>
          <w:p w:rsidR="006D7438" w:rsidRPr="006B53F9" w:rsidRDefault="006D7438" w:rsidP="00A328DC">
            <w:pPr>
              <w:jc w:val="center"/>
              <w:rPr>
                <w:rFonts w:ascii="Times New Roman" w:hAnsi="Times New Roman" w:cs="Times New Roman"/>
                <w:sz w:val="24"/>
                <w:szCs w:val="24"/>
              </w:rPr>
            </w:pPr>
            <w:r w:rsidRPr="006B53F9">
              <w:rPr>
                <w:rFonts w:ascii="Times New Roman" w:hAnsi="Times New Roman" w:cs="Times New Roman"/>
                <w:sz w:val="24"/>
                <w:szCs w:val="24"/>
              </w:rPr>
              <w:t>A2B3</w:t>
            </w:r>
          </w:p>
        </w:tc>
      </w:tr>
      <w:tr w:rsidR="006D7438" w:rsidRPr="006B53F9" w:rsidTr="00997FE8">
        <w:trPr>
          <w:trHeight w:val="80"/>
          <w:jc w:val="center"/>
        </w:trPr>
        <w:tc>
          <w:tcPr>
            <w:tcW w:w="2267" w:type="dxa"/>
            <w:tcBorders>
              <w:top w:val="nil"/>
              <w:bottom w:val="single" w:sz="4" w:space="0" w:color="auto"/>
            </w:tcBorders>
            <w:vAlign w:val="center"/>
          </w:tcPr>
          <w:p w:rsidR="006D7438" w:rsidRPr="006B53F9" w:rsidRDefault="006D7438" w:rsidP="00A328DC">
            <w:pPr>
              <w:jc w:val="center"/>
              <w:rPr>
                <w:rFonts w:ascii="Times New Roman" w:hAnsi="Times New Roman" w:cs="Times New Roman"/>
                <w:b/>
                <w:sz w:val="24"/>
                <w:szCs w:val="24"/>
              </w:rPr>
            </w:pPr>
            <w:r w:rsidRPr="006B53F9">
              <w:rPr>
                <w:rFonts w:ascii="Times New Roman" w:hAnsi="Times New Roman" w:cs="Times New Roman"/>
                <w:b/>
                <w:sz w:val="24"/>
                <w:szCs w:val="24"/>
              </w:rPr>
              <w:t>60%</w:t>
            </w:r>
            <w:r>
              <w:rPr>
                <w:rFonts w:ascii="Times New Roman" w:hAnsi="Times New Roman" w:cs="Times New Roman"/>
                <w:b/>
                <w:sz w:val="24"/>
                <w:szCs w:val="24"/>
              </w:rPr>
              <w:t xml:space="preserve"> (A3)</w:t>
            </w:r>
          </w:p>
        </w:tc>
        <w:tc>
          <w:tcPr>
            <w:tcW w:w="1558" w:type="dxa"/>
            <w:tcBorders>
              <w:top w:val="nil"/>
              <w:bottom w:val="single" w:sz="4" w:space="0" w:color="auto"/>
            </w:tcBorders>
            <w:vAlign w:val="center"/>
          </w:tcPr>
          <w:p w:rsidR="006D7438" w:rsidRPr="006B53F9" w:rsidRDefault="006D7438" w:rsidP="00A328DC">
            <w:pPr>
              <w:jc w:val="center"/>
              <w:rPr>
                <w:rFonts w:ascii="Times New Roman" w:hAnsi="Times New Roman" w:cs="Times New Roman"/>
                <w:sz w:val="24"/>
                <w:szCs w:val="24"/>
              </w:rPr>
            </w:pPr>
            <w:r w:rsidRPr="006B53F9">
              <w:rPr>
                <w:rFonts w:ascii="Times New Roman" w:hAnsi="Times New Roman" w:cs="Times New Roman"/>
                <w:sz w:val="24"/>
                <w:szCs w:val="24"/>
              </w:rPr>
              <w:t>A3B1</w:t>
            </w:r>
          </w:p>
        </w:tc>
        <w:tc>
          <w:tcPr>
            <w:tcW w:w="1558" w:type="dxa"/>
            <w:tcBorders>
              <w:top w:val="nil"/>
              <w:bottom w:val="single" w:sz="4" w:space="0" w:color="auto"/>
            </w:tcBorders>
            <w:vAlign w:val="center"/>
          </w:tcPr>
          <w:p w:rsidR="006D7438" w:rsidRPr="006B53F9" w:rsidRDefault="006D7438" w:rsidP="00A328DC">
            <w:pPr>
              <w:jc w:val="center"/>
              <w:rPr>
                <w:rFonts w:ascii="Times New Roman" w:hAnsi="Times New Roman" w:cs="Times New Roman"/>
                <w:sz w:val="24"/>
                <w:szCs w:val="24"/>
              </w:rPr>
            </w:pPr>
            <w:r w:rsidRPr="006B53F9">
              <w:rPr>
                <w:rFonts w:ascii="Times New Roman" w:hAnsi="Times New Roman" w:cs="Times New Roman"/>
                <w:sz w:val="24"/>
                <w:szCs w:val="24"/>
              </w:rPr>
              <w:t>A3B2</w:t>
            </w:r>
          </w:p>
        </w:tc>
        <w:tc>
          <w:tcPr>
            <w:tcW w:w="1558" w:type="dxa"/>
            <w:tcBorders>
              <w:top w:val="nil"/>
              <w:bottom w:val="single" w:sz="4" w:space="0" w:color="auto"/>
            </w:tcBorders>
            <w:vAlign w:val="center"/>
          </w:tcPr>
          <w:p w:rsidR="006D7438" w:rsidRPr="006B53F9" w:rsidRDefault="006D7438" w:rsidP="00A328DC">
            <w:pPr>
              <w:jc w:val="center"/>
              <w:rPr>
                <w:rFonts w:ascii="Times New Roman" w:hAnsi="Times New Roman" w:cs="Times New Roman"/>
                <w:sz w:val="24"/>
                <w:szCs w:val="24"/>
              </w:rPr>
            </w:pPr>
            <w:r w:rsidRPr="006B53F9">
              <w:rPr>
                <w:rFonts w:ascii="Times New Roman" w:hAnsi="Times New Roman" w:cs="Times New Roman"/>
                <w:sz w:val="24"/>
                <w:szCs w:val="24"/>
              </w:rPr>
              <w:t>A3B3</w:t>
            </w:r>
          </w:p>
        </w:tc>
      </w:tr>
    </w:tbl>
    <w:p w:rsidR="005A708A" w:rsidRPr="006D7438" w:rsidRDefault="005A708A" w:rsidP="00A328DC">
      <w:pPr>
        <w:spacing w:after="0" w:line="240" w:lineRule="auto"/>
        <w:jc w:val="both"/>
        <w:rPr>
          <w:rFonts w:ascii="Times New Roman" w:hAnsi="Times New Roman" w:cs="Times New Roman"/>
          <w:b/>
          <w:sz w:val="24"/>
          <w:szCs w:val="24"/>
        </w:rPr>
      </w:pPr>
    </w:p>
    <w:p w:rsidR="006D7438" w:rsidRPr="006D7438" w:rsidRDefault="006D7438" w:rsidP="00A328DC">
      <w:pPr>
        <w:spacing w:after="0" w:line="240" w:lineRule="auto"/>
        <w:ind w:firstLine="567"/>
        <w:jc w:val="both"/>
        <w:rPr>
          <w:rFonts w:ascii="Times New Roman" w:hAnsi="Times New Roman" w:cs="Times New Roman"/>
          <w:b/>
          <w:sz w:val="24"/>
          <w:szCs w:val="24"/>
        </w:rPr>
      </w:pPr>
      <w:r w:rsidRPr="006D7438">
        <w:rPr>
          <w:rFonts w:ascii="Times New Roman" w:hAnsi="Times New Roman" w:cs="Times New Roman"/>
          <w:b/>
          <w:sz w:val="24"/>
          <w:szCs w:val="24"/>
        </w:rPr>
        <w:t>HASIL DAN PEMBAHASAN</w:t>
      </w:r>
    </w:p>
    <w:p w:rsidR="006D7438" w:rsidRDefault="006D7438" w:rsidP="00A328DC">
      <w:pPr>
        <w:spacing w:after="240" w:line="240" w:lineRule="auto"/>
        <w:ind w:firstLine="567"/>
        <w:jc w:val="both"/>
        <w:rPr>
          <w:rFonts w:ascii="Times New Roman" w:hAnsi="Times New Roman" w:cs="Times New Roman"/>
          <w:b/>
          <w:sz w:val="24"/>
          <w:szCs w:val="24"/>
        </w:rPr>
      </w:pPr>
      <w:r w:rsidRPr="006D7438">
        <w:rPr>
          <w:rFonts w:ascii="Times New Roman" w:hAnsi="Times New Roman" w:cs="Times New Roman"/>
          <w:b/>
          <w:sz w:val="24"/>
          <w:szCs w:val="24"/>
        </w:rPr>
        <w:t>Warna</w:t>
      </w:r>
    </w:p>
    <w:p w:rsidR="006D7438" w:rsidRPr="007457D5" w:rsidRDefault="006D7438" w:rsidP="00A328DC">
      <w:pPr>
        <w:pStyle w:val="ListParagraph"/>
        <w:numPr>
          <w:ilvl w:val="0"/>
          <w:numId w:val="1"/>
        </w:numPr>
        <w:spacing w:after="240" w:line="240" w:lineRule="auto"/>
        <w:jc w:val="both"/>
        <w:rPr>
          <w:rFonts w:ascii="Times New Roman" w:hAnsi="Times New Roman" w:cs="Times New Roman"/>
          <w:b/>
          <w:i/>
          <w:sz w:val="24"/>
          <w:szCs w:val="24"/>
        </w:rPr>
      </w:pPr>
      <w:r w:rsidRPr="007457D5">
        <w:rPr>
          <w:rFonts w:ascii="Times New Roman" w:hAnsi="Times New Roman" w:cs="Times New Roman"/>
          <w:b/>
          <w:i/>
          <w:sz w:val="24"/>
          <w:szCs w:val="24"/>
        </w:rPr>
        <w:t>Lighness</w:t>
      </w:r>
    </w:p>
    <w:p w:rsidR="00A328DC" w:rsidRDefault="006D7438" w:rsidP="00A328DC">
      <w:pPr>
        <w:spacing w:after="0" w:line="240" w:lineRule="auto"/>
        <w:ind w:firstLine="567"/>
        <w:jc w:val="both"/>
        <w:rPr>
          <w:rFonts w:ascii="Times New Roman" w:hAnsi="Times New Roman" w:cs="Times New Roman"/>
          <w:sz w:val="24"/>
          <w:szCs w:val="24"/>
        </w:rPr>
      </w:pPr>
      <w:r w:rsidRPr="006D7438">
        <w:rPr>
          <w:rFonts w:ascii="Times New Roman" w:hAnsi="Times New Roman" w:cs="Times New Roman"/>
          <w:sz w:val="24"/>
          <w:szCs w:val="24"/>
        </w:rPr>
        <w:t xml:space="preserve">Hasil Uji Statistik Nilai </w:t>
      </w:r>
      <w:r w:rsidRPr="006D7438">
        <w:rPr>
          <w:rFonts w:ascii="Times New Roman" w:hAnsi="Times New Roman" w:cs="Times New Roman"/>
          <w:i/>
          <w:sz w:val="24"/>
          <w:szCs w:val="24"/>
        </w:rPr>
        <w:t>Lighness</w:t>
      </w:r>
      <w:r w:rsidRPr="006D7438">
        <w:rPr>
          <w:rFonts w:ascii="Times New Roman" w:hAnsi="Times New Roman" w:cs="Times New Roman"/>
          <w:sz w:val="24"/>
          <w:szCs w:val="24"/>
        </w:rPr>
        <w:t>. Nilai lighness (L</w:t>
      </w:r>
      <w:r w:rsidR="00C5444E" w:rsidRPr="00C5444E">
        <w:rPr>
          <w:rFonts w:ascii="Times New Roman" w:hAnsi="Times New Roman" w:cs="Times New Roman"/>
          <w:bCs/>
          <w:i/>
          <w:sz w:val="24"/>
          <w:szCs w:val="24"/>
        </w:rPr>
        <w:t xml:space="preserve"> </w:t>
      </w:r>
      <w:r w:rsidR="00C5444E" w:rsidRPr="006D7438">
        <w:rPr>
          <w:rFonts w:ascii="Times New Roman" w:hAnsi="Times New Roman" w:cs="Times New Roman"/>
          <w:bCs/>
          <w:i/>
          <w:sz w:val="24"/>
          <w:szCs w:val="24"/>
        </w:rPr>
        <w:t>jelly drink</w:t>
      </w:r>
      <w:r w:rsidR="00C5444E" w:rsidRPr="006D7438">
        <w:rPr>
          <w:rFonts w:ascii="Times New Roman" w:hAnsi="Times New Roman" w:cs="Times New Roman"/>
          <w:bCs/>
          <w:sz w:val="24"/>
          <w:szCs w:val="24"/>
        </w:rPr>
        <w:t xml:space="preserve"> jahe merah dengan variasi konsentrasi sari jahe merah dan konsentrasi karagenan</w:t>
      </w:r>
      <w:r w:rsidR="00C5444E">
        <w:rPr>
          <w:rFonts w:ascii="Times New Roman" w:hAnsi="Times New Roman" w:cs="Times New Roman"/>
          <w:bCs/>
          <w:sz w:val="24"/>
          <w:szCs w:val="24"/>
        </w:rPr>
        <w:t>.</w:t>
      </w:r>
      <w:r w:rsidR="00C5444E" w:rsidRPr="006D7438">
        <w:rPr>
          <w:rFonts w:ascii="Times New Roman" w:hAnsi="Times New Roman" w:cs="Times New Roman"/>
          <w:sz w:val="24"/>
          <w:szCs w:val="24"/>
        </w:rPr>
        <w:t xml:space="preserve"> </w:t>
      </w:r>
      <w:r w:rsidR="00A328DC">
        <w:rPr>
          <w:rFonts w:ascii="Times New Roman" w:hAnsi="Times New Roman" w:cs="Times New Roman"/>
          <w:sz w:val="24"/>
          <w:szCs w:val="24"/>
        </w:rPr>
        <w:br w:type="page"/>
      </w:r>
    </w:p>
    <w:tbl>
      <w:tblPr>
        <w:tblStyle w:val="TableGrid"/>
        <w:tblW w:w="780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1814"/>
        <w:gridCol w:w="1814"/>
        <w:gridCol w:w="1814"/>
        <w:gridCol w:w="34"/>
      </w:tblGrid>
      <w:tr w:rsidR="006D7438" w:rsidRPr="006B53F9" w:rsidTr="006D7438">
        <w:trPr>
          <w:trHeight w:val="283"/>
          <w:jc w:val="center"/>
        </w:trPr>
        <w:tc>
          <w:tcPr>
            <w:tcW w:w="2324" w:type="dxa"/>
            <w:vMerge w:val="restart"/>
            <w:tcBorders>
              <w:top w:val="single" w:sz="4" w:space="0" w:color="auto"/>
              <w:bottom w:val="nil"/>
            </w:tcBorders>
            <w:vAlign w:val="center"/>
          </w:tcPr>
          <w:p w:rsidR="006D7438" w:rsidRPr="006B53F9" w:rsidRDefault="006D7438" w:rsidP="00A328DC">
            <w:pPr>
              <w:jc w:val="center"/>
              <w:rPr>
                <w:rFonts w:ascii="Times New Roman" w:hAnsi="Times New Roman" w:cs="Times New Roman"/>
                <w:sz w:val="24"/>
                <w:szCs w:val="24"/>
              </w:rPr>
            </w:pPr>
            <w:r w:rsidRPr="006B53F9">
              <w:rPr>
                <w:rFonts w:ascii="Times New Roman" w:hAnsi="Times New Roman" w:cs="Times New Roman"/>
                <w:sz w:val="24"/>
                <w:szCs w:val="24"/>
              </w:rPr>
              <w:lastRenderedPageBreak/>
              <w:t>Konsentrasi Sari Jahe (%)</w:t>
            </w:r>
          </w:p>
        </w:tc>
        <w:tc>
          <w:tcPr>
            <w:tcW w:w="5476" w:type="dxa"/>
            <w:gridSpan w:val="4"/>
            <w:tcBorders>
              <w:top w:val="single" w:sz="4" w:space="0" w:color="auto"/>
              <w:bottom w:val="nil"/>
            </w:tcBorders>
            <w:vAlign w:val="center"/>
          </w:tcPr>
          <w:p w:rsidR="006D7438" w:rsidRPr="006B53F9" w:rsidRDefault="006D7438" w:rsidP="00A328DC">
            <w:pPr>
              <w:jc w:val="center"/>
              <w:rPr>
                <w:rFonts w:ascii="Times New Roman" w:hAnsi="Times New Roman" w:cs="Times New Roman"/>
                <w:sz w:val="24"/>
                <w:szCs w:val="24"/>
              </w:rPr>
            </w:pPr>
            <w:r w:rsidRPr="006B53F9">
              <w:rPr>
                <w:rFonts w:ascii="Times New Roman" w:hAnsi="Times New Roman" w:cs="Times New Roman"/>
                <w:sz w:val="24"/>
                <w:szCs w:val="24"/>
              </w:rPr>
              <w:t>Konsentrasi Karagenan (%)</w:t>
            </w:r>
          </w:p>
        </w:tc>
      </w:tr>
      <w:tr w:rsidR="006D7438" w:rsidRPr="006B53F9" w:rsidTr="006D7438">
        <w:trPr>
          <w:gridAfter w:val="1"/>
          <w:wAfter w:w="34" w:type="dxa"/>
          <w:trHeight w:val="283"/>
          <w:jc w:val="center"/>
        </w:trPr>
        <w:tc>
          <w:tcPr>
            <w:tcW w:w="2324" w:type="dxa"/>
            <w:vMerge/>
            <w:tcBorders>
              <w:top w:val="nil"/>
              <w:bottom w:val="single" w:sz="4" w:space="0" w:color="auto"/>
            </w:tcBorders>
            <w:vAlign w:val="center"/>
          </w:tcPr>
          <w:p w:rsidR="006D7438" w:rsidRPr="006B53F9" w:rsidRDefault="006D7438" w:rsidP="00A328DC">
            <w:pPr>
              <w:jc w:val="both"/>
              <w:rPr>
                <w:rFonts w:ascii="Times New Roman" w:hAnsi="Times New Roman" w:cs="Times New Roman"/>
                <w:sz w:val="24"/>
                <w:szCs w:val="24"/>
              </w:rPr>
            </w:pPr>
          </w:p>
        </w:tc>
        <w:tc>
          <w:tcPr>
            <w:tcW w:w="1814" w:type="dxa"/>
            <w:tcBorders>
              <w:top w:val="nil"/>
              <w:bottom w:val="single" w:sz="4" w:space="0" w:color="auto"/>
            </w:tcBorders>
            <w:vAlign w:val="center"/>
          </w:tcPr>
          <w:p w:rsidR="006D7438" w:rsidRPr="006B53F9" w:rsidRDefault="006D7438" w:rsidP="00A328DC">
            <w:pPr>
              <w:jc w:val="center"/>
              <w:rPr>
                <w:rFonts w:ascii="Times New Roman" w:hAnsi="Times New Roman" w:cs="Times New Roman"/>
                <w:sz w:val="24"/>
                <w:szCs w:val="24"/>
              </w:rPr>
            </w:pPr>
            <w:r w:rsidRPr="006B53F9">
              <w:rPr>
                <w:rFonts w:ascii="Times New Roman" w:hAnsi="Times New Roman" w:cs="Times New Roman"/>
                <w:sz w:val="24"/>
                <w:szCs w:val="24"/>
              </w:rPr>
              <w:t>0,3</w:t>
            </w:r>
          </w:p>
        </w:tc>
        <w:tc>
          <w:tcPr>
            <w:tcW w:w="1814" w:type="dxa"/>
            <w:tcBorders>
              <w:top w:val="nil"/>
              <w:bottom w:val="single" w:sz="4" w:space="0" w:color="auto"/>
            </w:tcBorders>
            <w:vAlign w:val="center"/>
          </w:tcPr>
          <w:p w:rsidR="006D7438" w:rsidRPr="006B53F9" w:rsidRDefault="006D7438" w:rsidP="00A328DC">
            <w:pPr>
              <w:jc w:val="center"/>
              <w:rPr>
                <w:rFonts w:ascii="Times New Roman" w:hAnsi="Times New Roman" w:cs="Times New Roman"/>
                <w:sz w:val="24"/>
                <w:szCs w:val="24"/>
              </w:rPr>
            </w:pPr>
            <w:r w:rsidRPr="006B53F9">
              <w:rPr>
                <w:rFonts w:ascii="Times New Roman" w:hAnsi="Times New Roman" w:cs="Times New Roman"/>
                <w:sz w:val="24"/>
                <w:szCs w:val="24"/>
              </w:rPr>
              <w:t>0,5</w:t>
            </w:r>
          </w:p>
        </w:tc>
        <w:tc>
          <w:tcPr>
            <w:tcW w:w="1814" w:type="dxa"/>
            <w:tcBorders>
              <w:top w:val="nil"/>
              <w:bottom w:val="single" w:sz="4" w:space="0" w:color="auto"/>
            </w:tcBorders>
            <w:vAlign w:val="center"/>
          </w:tcPr>
          <w:p w:rsidR="006D7438" w:rsidRPr="006B53F9" w:rsidRDefault="006D7438" w:rsidP="00A328DC">
            <w:pPr>
              <w:jc w:val="center"/>
              <w:rPr>
                <w:rFonts w:ascii="Times New Roman" w:hAnsi="Times New Roman" w:cs="Times New Roman"/>
                <w:sz w:val="24"/>
                <w:szCs w:val="24"/>
              </w:rPr>
            </w:pPr>
            <w:r w:rsidRPr="006B53F9">
              <w:rPr>
                <w:rFonts w:ascii="Times New Roman" w:hAnsi="Times New Roman" w:cs="Times New Roman"/>
                <w:sz w:val="24"/>
                <w:szCs w:val="24"/>
              </w:rPr>
              <w:t>0,7</w:t>
            </w:r>
          </w:p>
        </w:tc>
      </w:tr>
      <w:tr w:rsidR="006D7438" w:rsidRPr="006B53F9" w:rsidTr="006D7438">
        <w:trPr>
          <w:gridAfter w:val="1"/>
          <w:wAfter w:w="34" w:type="dxa"/>
          <w:trHeight w:val="283"/>
          <w:jc w:val="center"/>
        </w:trPr>
        <w:tc>
          <w:tcPr>
            <w:tcW w:w="2324" w:type="dxa"/>
            <w:tcBorders>
              <w:top w:val="single" w:sz="4" w:space="0" w:color="auto"/>
            </w:tcBorders>
          </w:tcPr>
          <w:p w:rsidR="006D7438" w:rsidRPr="006B53F9" w:rsidRDefault="006D7438" w:rsidP="00A328DC">
            <w:pPr>
              <w:jc w:val="center"/>
              <w:rPr>
                <w:rFonts w:ascii="Times New Roman" w:hAnsi="Times New Roman" w:cs="Times New Roman"/>
                <w:sz w:val="24"/>
                <w:szCs w:val="24"/>
              </w:rPr>
            </w:pPr>
            <w:r w:rsidRPr="006B53F9">
              <w:rPr>
                <w:rFonts w:ascii="Times New Roman" w:hAnsi="Times New Roman" w:cs="Times New Roman"/>
                <w:sz w:val="24"/>
                <w:szCs w:val="24"/>
              </w:rPr>
              <w:t>40</w:t>
            </w:r>
          </w:p>
        </w:tc>
        <w:tc>
          <w:tcPr>
            <w:tcW w:w="1814" w:type="dxa"/>
            <w:tcBorders>
              <w:top w:val="single" w:sz="4" w:space="0" w:color="auto"/>
            </w:tcBorders>
          </w:tcPr>
          <w:p w:rsidR="006D7438" w:rsidRPr="006B53F9" w:rsidRDefault="006D7438"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44,35</w:t>
            </w:r>
            <w:r w:rsidRPr="006B53F9">
              <w:rPr>
                <w:rFonts w:ascii="Times New Roman" w:hAnsi="Times New Roman" w:cs="Times New Roman"/>
                <w:color w:val="000000"/>
                <w:sz w:val="24"/>
                <w:szCs w:val="24"/>
                <w:vertAlign w:val="superscript"/>
              </w:rPr>
              <w:t>f</w:t>
            </w:r>
          </w:p>
        </w:tc>
        <w:tc>
          <w:tcPr>
            <w:tcW w:w="1814" w:type="dxa"/>
            <w:tcBorders>
              <w:top w:val="single" w:sz="4" w:space="0" w:color="auto"/>
            </w:tcBorders>
          </w:tcPr>
          <w:p w:rsidR="006D7438" w:rsidRPr="006B53F9" w:rsidRDefault="006D7438"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43,86</w:t>
            </w:r>
            <w:r w:rsidRPr="006B53F9">
              <w:rPr>
                <w:rFonts w:ascii="Times New Roman" w:hAnsi="Times New Roman" w:cs="Times New Roman"/>
                <w:color w:val="000000"/>
                <w:sz w:val="24"/>
                <w:szCs w:val="24"/>
                <w:vertAlign w:val="superscript"/>
              </w:rPr>
              <w:t>e</w:t>
            </w:r>
          </w:p>
        </w:tc>
        <w:tc>
          <w:tcPr>
            <w:tcW w:w="1814" w:type="dxa"/>
            <w:tcBorders>
              <w:top w:val="single" w:sz="4" w:space="0" w:color="auto"/>
            </w:tcBorders>
          </w:tcPr>
          <w:p w:rsidR="006D7438" w:rsidRPr="006B53F9" w:rsidRDefault="006D7438"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43,87</w:t>
            </w:r>
            <w:r w:rsidRPr="006B53F9">
              <w:rPr>
                <w:rFonts w:ascii="Times New Roman" w:hAnsi="Times New Roman" w:cs="Times New Roman"/>
                <w:color w:val="000000"/>
                <w:sz w:val="24"/>
                <w:szCs w:val="24"/>
                <w:vertAlign w:val="superscript"/>
              </w:rPr>
              <w:t>e</w:t>
            </w:r>
          </w:p>
        </w:tc>
      </w:tr>
      <w:tr w:rsidR="006D7438" w:rsidRPr="006B53F9" w:rsidTr="006D7438">
        <w:trPr>
          <w:gridAfter w:val="1"/>
          <w:wAfter w:w="34" w:type="dxa"/>
          <w:trHeight w:val="283"/>
          <w:jc w:val="center"/>
        </w:trPr>
        <w:tc>
          <w:tcPr>
            <w:tcW w:w="2324" w:type="dxa"/>
          </w:tcPr>
          <w:p w:rsidR="006D7438" w:rsidRPr="006B53F9" w:rsidRDefault="006D7438" w:rsidP="00A328DC">
            <w:pPr>
              <w:jc w:val="center"/>
              <w:rPr>
                <w:rFonts w:ascii="Times New Roman" w:hAnsi="Times New Roman" w:cs="Times New Roman"/>
                <w:sz w:val="24"/>
                <w:szCs w:val="24"/>
              </w:rPr>
            </w:pPr>
            <w:r w:rsidRPr="006B53F9">
              <w:rPr>
                <w:rFonts w:ascii="Times New Roman" w:hAnsi="Times New Roman" w:cs="Times New Roman"/>
                <w:sz w:val="24"/>
                <w:szCs w:val="24"/>
              </w:rPr>
              <w:t>50</w:t>
            </w:r>
          </w:p>
        </w:tc>
        <w:tc>
          <w:tcPr>
            <w:tcW w:w="1814" w:type="dxa"/>
          </w:tcPr>
          <w:p w:rsidR="006D7438" w:rsidRPr="006B53F9" w:rsidRDefault="006D7438"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43,76</w:t>
            </w:r>
            <w:r w:rsidRPr="006B53F9">
              <w:rPr>
                <w:rFonts w:ascii="Times New Roman" w:hAnsi="Times New Roman" w:cs="Times New Roman"/>
                <w:color w:val="000000"/>
                <w:sz w:val="24"/>
                <w:szCs w:val="24"/>
                <w:vertAlign w:val="superscript"/>
              </w:rPr>
              <w:t>e</w:t>
            </w:r>
          </w:p>
        </w:tc>
        <w:tc>
          <w:tcPr>
            <w:tcW w:w="1814" w:type="dxa"/>
          </w:tcPr>
          <w:p w:rsidR="006D7438" w:rsidRPr="006B53F9" w:rsidRDefault="006D7438" w:rsidP="00A328DC">
            <w:pPr>
              <w:jc w:val="center"/>
              <w:rPr>
                <w:rFonts w:ascii="Times New Roman" w:hAnsi="Times New Roman" w:cs="Times New Roman"/>
                <w:color w:val="000000"/>
                <w:sz w:val="24"/>
                <w:szCs w:val="24"/>
                <w:vertAlign w:val="superscript"/>
              </w:rPr>
            </w:pPr>
            <w:r w:rsidRPr="006B53F9">
              <w:rPr>
                <w:rFonts w:ascii="Times New Roman" w:hAnsi="Times New Roman" w:cs="Times New Roman"/>
                <w:color w:val="000000"/>
                <w:sz w:val="24"/>
                <w:szCs w:val="24"/>
              </w:rPr>
              <w:t>42,79</w:t>
            </w:r>
            <w:r w:rsidRPr="006B53F9">
              <w:rPr>
                <w:rFonts w:ascii="Times New Roman" w:hAnsi="Times New Roman" w:cs="Times New Roman"/>
                <w:color w:val="000000"/>
                <w:sz w:val="24"/>
                <w:szCs w:val="24"/>
                <w:vertAlign w:val="superscript"/>
              </w:rPr>
              <w:t>d</w:t>
            </w:r>
          </w:p>
        </w:tc>
        <w:tc>
          <w:tcPr>
            <w:tcW w:w="1814" w:type="dxa"/>
          </w:tcPr>
          <w:p w:rsidR="006D7438" w:rsidRPr="006B53F9" w:rsidRDefault="006D7438"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42,01</w:t>
            </w:r>
            <w:r w:rsidRPr="006B53F9">
              <w:rPr>
                <w:rFonts w:ascii="Times New Roman" w:hAnsi="Times New Roman" w:cs="Times New Roman"/>
                <w:color w:val="000000"/>
                <w:sz w:val="24"/>
                <w:szCs w:val="24"/>
                <w:vertAlign w:val="superscript"/>
              </w:rPr>
              <w:t>c</w:t>
            </w:r>
          </w:p>
        </w:tc>
      </w:tr>
      <w:tr w:rsidR="006D7438" w:rsidRPr="006B53F9" w:rsidTr="006D7438">
        <w:trPr>
          <w:gridAfter w:val="1"/>
          <w:wAfter w:w="34" w:type="dxa"/>
          <w:trHeight w:val="283"/>
          <w:jc w:val="center"/>
        </w:trPr>
        <w:tc>
          <w:tcPr>
            <w:tcW w:w="2324" w:type="dxa"/>
            <w:tcBorders>
              <w:bottom w:val="single" w:sz="4" w:space="0" w:color="auto"/>
            </w:tcBorders>
          </w:tcPr>
          <w:p w:rsidR="006D7438" w:rsidRPr="006B53F9" w:rsidRDefault="006D7438" w:rsidP="00A328DC">
            <w:pPr>
              <w:jc w:val="center"/>
              <w:rPr>
                <w:rFonts w:ascii="Times New Roman" w:hAnsi="Times New Roman" w:cs="Times New Roman"/>
                <w:sz w:val="24"/>
                <w:szCs w:val="24"/>
              </w:rPr>
            </w:pPr>
            <w:r w:rsidRPr="006B53F9">
              <w:rPr>
                <w:rFonts w:ascii="Times New Roman" w:hAnsi="Times New Roman" w:cs="Times New Roman"/>
                <w:sz w:val="24"/>
                <w:szCs w:val="24"/>
              </w:rPr>
              <w:t>60</w:t>
            </w:r>
          </w:p>
        </w:tc>
        <w:tc>
          <w:tcPr>
            <w:tcW w:w="1814" w:type="dxa"/>
            <w:tcBorders>
              <w:bottom w:val="single" w:sz="4" w:space="0" w:color="auto"/>
            </w:tcBorders>
          </w:tcPr>
          <w:p w:rsidR="006D7438" w:rsidRPr="006B53F9" w:rsidRDefault="006D7438"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41,79</w:t>
            </w:r>
            <w:r w:rsidRPr="006B53F9">
              <w:rPr>
                <w:rFonts w:ascii="Times New Roman" w:hAnsi="Times New Roman" w:cs="Times New Roman"/>
                <w:color w:val="000000"/>
                <w:sz w:val="24"/>
                <w:szCs w:val="24"/>
                <w:vertAlign w:val="superscript"/>
              </w:rPr>
              <w:t>bc</w:t>
            </w:r>
          </w:p>
        </w:tc>
        <w:tc>
          <w:tcPr>
            <w:tcW w:w="1814" w:type="dxa"/>
            <w:tcBorders>
              <w:bottom w:val="single" w:sz="4" w:space="0" w:color="auto"/>
            </w:tcBorders>
          </w:tcPr>
          <w:p w:rsidR="006D7438" w:rsidRPr="006B53F9" w:rsidRDefault="006D7438"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41,59</w:t>
            </w:r>
            <w:r w:rsidRPr="006B53F9">
              <w:rPr>
                <w:rFonts w:ascii="Times New Roman" w:hAnsi="Times New Roman" w:cs="Times New Roman"/>
                <w:color w:val="000000"/>
                <w:sz w:val="24"/>
                <w:szCs w:val="24"/>
                <w:vertAlign w:val="superscript"/>
              </w:rPr>
              <w:t>b</w:t>
            </w:r>
          </w:p>
        </w:tc>
        <w:tc>
          <w:tcPr>
            <w:tcW w:w="1814" w:type="dxa"/>
            <w:tcBorders>
              <w:bottom w:val="single" w:sz="4" w:space="0" w:color="auto"/>
            </w:tcBorders>
          </w:tcPr>
          <w:p w:rsidR="006D7438" w:rsidRPr="006B53F9" w:rsidRDefault="006D7438"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30,87</w:t>
            </w:r>
            <w:r w:rsidRPr="006B53F9">
              <w:rPr>
                <w:rFonts w:ascii="Times New Roman" w:hAnsi="Times New Roman" w:cs="Times New Roman"/>
                <w:color w:val="000000"/>
                <w:sz w:val="24"/>
                <w:szCs w:val="24"/>
                <w:vertAlign w:val="superscript"/>
              </w:rPr>
              <w:t>a</w:t>
            </w:r>
          </w:p>
        </w:tc>
      </w:tr>
    </w:tbl>
    <w:p w:rsidR="006D7438" w:rsidRPr="006D7438" w:rsidRDefault="006D7438" w:rsidP="00A328DC">
      <w:pPr>
        <w:spacing w:line="240" w:lineRule="auto"/>
        <w:jc w:val="center"/>
        <w:rPr>
          <w:rFonts w:ascii="Times New Roman" w:hAnsi="Times New Roman" w:cs="Times New Roman"/>
          <w:sz w:val="24"/>
          <w:szCs w:val="24"/>
        </w:rPr>
      </w:pPr>
      <w:proofErr w:type="gramStart"/>
      <w:r w:rsidRPr="006D7438">
        <w:rPr>
          <w:rFonts w:ascii="Times New Roman" w:hAnsi="Times New Roman" w:cs="Times New Roman"/>
          <w:sz w:val="24"/>
          <w:szCs w:val="24"/>
        </w:rPr>
        <w:t>Keterangan :</w:t>
      </w:r>
      <w:proofErr w:type="gramEnd"/>
      <w:r w:rsidRPr="006D7438">
        <w:rPr>
          <w:rFonts w:ascii="Times New Roman" w:hAnsi="Times New Roman" w:cs="Times New Roman"/>
          <w:sz w:val="24"/>
          <w:szCs w:val="24"/>
        </w:rPr>
        <w:t xml:space="preserve"> Nilai L* menunjukan keberadaan (cerah atau gelap ) berkisar antara hitam (0) sampai putih (100). Notasi yang berbeda menunjukkan tidak ada interaksi.</w:t>
      </w:r>
    </w:p>
    <w:p w:rsidR="006D7438" w:rsidRPr="006B53F9" w:rsidRDefault="006D7438" w:rsidP="00A328DC">
      <w:pPr>
        <w:autoSpaceDE w:val="0"/>
        <w:autoSpaceDN w:val="0"/>
        <w:adjustRightInd w:val="0"/>
        <w:spacing w:after="0" w:line="240" w:lineRule="auto"/>
        <w:ind w:firstLine="567"/>
        <w:jc w:val="both"/>
        <w:rPr>
          <w:rFonts w:ascii="Times New Roman" w:hAnsi="Times New Roman" w:cs="Times New Roman"/>
          <w:sz w:val="24"/>
          <w:szCs w:val="24"/>
        </w:rPr>
      </w:pPr>
      <w:r w:rsidRPr="006B53F9">
        <w:rPr>
          <w:rFonts w:ascii="Times New Roman" w:hAnsi="Times New Roman" w:cs="Times New Roman"/>
          <w:i/>
          <w:sz w:val="24"/>
          <w:szCs w:val="24"/>
        </w:rPr>
        <w:t>Lightness</w:t>
      </w:r>
      <w:r w:rsidRPr="006B53F9">
        <w:rPr>
          <w:rFonts w:ascii="Times New Roman" w:hAnsi="Times New Roman" w:cs="Times New Roman"/>
          <w:sz w:val="24"/>
          <w:szCs w:val="24"/>
        </w:rPr>
        <w:t xml:space="preserve"> merupakan kecenderungan suatu bahan memiliki warna putih. Penurunan nilai </w:t>
      </w:r>
      <w:r w:rsidRPr="006B53F9">
        <w:rPr>
          <w:rFonts w:ascii="Times New Roman" w:hAnsi="Times New Roman" w:cs="Times New Roman"/>
          <w:i/>
          <w:sz w:val="24"/>
          <w:szCs w:val="24"/>
        </w:rPr>
        <w:t>Lightness</w:t>
      </w:r>
      <w:r w:rsidRPr="006B53F9">
        <w:rPr>
          <w:rFonts w:ascii="Times New Roman" w:hAnsi="Times New Roman" w:cs="Times New Roman"/>
          <w:sz w:val="24"/>
          <w:szCs w:val="24"/>
        </w:rPr>
        <w:t xml:space="preserve"> pada </w:t>
      </w:r>
      <w:r w:rsidRPr="006B53F9">
        <w:rPr>
          <w:rFonts w:ascii="Times New Roman" w:hAnsi="Times New Roman" w:cs="Times New Roman"/>
          <w:i/>
          <w:sz w:val="24"/>
          <w:szCs w:val="24"/>
        </w:rPr>
        <w:t>jelly drink</w:t>
      </w:r>
      <w:r w:rsidRPr="006B53F9">
        <w:rPr>
          <w:rFonts w:ascii="Times New Roman" w:hAnsi="Times New Roman" w:cs="Times New Roman"/>
          <w:sz w:val="24"/>
          <w:szCs w:val="24"/>
        </w:rPr>
        <w:t xml:space="preserve"> jahe cenderung menurun seiring dengan penambahan konsentrasi sari jahe merah, hal ini dikarenkan jahe merah sendiri memiliki warna agak coklat sehingga semakin banyak konsentrasi sari jahe yang ditambahkan menyebabkan warna menjadi kecoklatan. Pada penelitian Yazakka dan Susanto (2015), perlakuan penggunaan jenis sari jahe gajah dengan konsentrasi 5% merupakan perlakuan dengan nilai kecerahan warna tertinggi. Semakin banyak sari jahe yang ditambahkan maka kecerahan warna permen jelly </w:t>
      </w:r>
      <w:proofErr w:type="gramStart"/>
      <w:r w:rsidRPr="006B53F9">
        <w:rPr>
          <w:rFonts w:ascii="Times New Roman" w:hAnsi="Times New Roman" w:cs="Times New Roman"/>
          <w:sz w:val="24"/>
          <w:szCs w:val="24"/>
        </w:rPr>
        <w:t>akan</w:t>
      </w:r>
      <w:proofErr w:type="gramEnd"/>
      <w:r w:rsidRPr="006B53F9">
        <w:rPr>
          <w:rFonts w:ascii="Times New Roman" w:hAnsi="Times New Roman" w:cs="Times New Roman"/>
          <w:sz w:val="24"/>
          <w:szCs w:val="24"/>
        </w:rPr>
        <w:t xml:space="preserve"> semakin rendah. </w:t>
      </w:r>
    </w:p>
    <w:p w:rsidR="00C5444E" w:rsidRDefault="006D7438" w:rsidP="00A328DC">
      <w:pPr>
        <w:spacing w:after="240" w:line="240" w:lineRule="auto"/>
        <w:ind w:firstLine="567"/>
        <w:jc w:val="both"/>
        <w:rPr>
          <w:rFonts w:ascii="Times New Roman" w:hAnsi="Times New Roman" w:cs="Times New Roman"/>
          <w:sz w:val="24"/>
          <w:szCs w:val="24"/>
        </w:rPr>
      </w:pPr>
      <w:r w:rsidRPr="006B53F9">
        <w:rPr>
          <w:rFonts w:ascii="Times New Roman" w:hAnsi="Times New Roman" w:cs="Times New Roman"/>
          <w:sz w:val="24"/>
          <w:szCs w:val="24"/>
        </w:rPr>
        <w:t>Warna kecoklatan pada jahe merah berasal dari senyawa fenol. Pendapat ini sejalan dengan penelitian Yazakka dan Susanto (2015) menyatakan bahwa jahe mengandung senyawa fenol yang mudah mengalami oksidasi, dimana oksidasi menyebabkan terbentuknya kuinon yang merupakan senyawa keton serta reaksi millard disebabkan adanya reaksi antara gugus karbonil yang berasal dari gula pereduksi.</w:t>
      </w:r>
    </w:p>
    <w:p w:rsidR="006D7438" w:rsidRPr="007457D5" w:rsidRDefault="00C5444E" w:rsidP="00A328DC">
      <w:pPr>
        <w:pStyle w:val="ListParagraph"/>
        <w:numPr>
          <w:ilvl w:val="0"/>
          <w:numId w:val="1"/>
        </w:numPr>
        <w:spacing w:after="240" w:line="240" w:lineRule="auto"/>
        <w:jc w:val="both"/>
        <w:rPr>
          <w:rFonts w:ascii="Times New Roman" w:hAnsi="Times New Roman" w:cs="Times New Roman"/>
          <w:b/>
          <w:i/>
          <w:sz w:val="24"/>
          <w:szCs w:val="24"/>
        </w:rPr>
      </w:pPr>
      <w:r w:rsidRPr="007457D5">
        <w:rPr>
          <w:rFonts w:ascii="Times New Roman" w:hAnsi="Times New Roman" w:cs="Times New Roman"/>
          <w:b/>
          <w:i/>
          <w:sz w:val="24"/>
          <w:szCs w:val="24"/>
        </w:rPr>
        <w:t>Rednes</w:t>
      </w:r>
    </w:p>
    <w:p w:rsidR="00C5444E" w:rsidRPr="00C5444E" w:rsidRDefault="00C5444E" w:rsidP="00A328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w:t>
      </w:r>
      <w:r w:rsidRPr="00C5444E">
        <w:rPr>
          <w:rFonts w:ascii="Times New Roman" w:hAnsi="Times New Roman" w:cs="Times New Roman"/>
          <w:sz w:val="24"/>
          <w:szCs w:val="24"/>
        </w:rPr>
        <w:t xml:space="preserve">asil uji statistik nilai </w:t>
      </w:r>
      <w:r w:rsidRPr="00C5444E">
        <w:rPr>
          <w:rFonts w:ascii="Times New Roman" w:hAnsi="Times New Roman" w:cs="Times New Roman"/>
          <w:i/>
          <w:sz w:val="24"/>
          <w:szCs w:val="24"/>
        </w:rPr>
        <w:t>redness</w:t>
      </w:r>
      <w:r w:rsidRPr="00C5444E">
        <w:rPr>
          <w:rFonts w:ascii="Times New Roman" w:hAnsi="Times New Roman" w:cs="Times New Roman"/>
          <w:sz w:val="24"/>
          <w:szCs w:val="24"/>
        </w:rPr>
        <w:t xml:space="preserve">. Nilai </w:t>
      </w:r>
      <w:r w:rsidRPr="00C5444E">
        <w:rPr>
          <w:rFonts w:ascii="Times New Roman" w:hAnsi="Times New Roman" w:cs="Times New Roman"/>
          <w:i/>
          <w:sz w:val="24"/>
          <w:szCs w:val="24"/>
        </w:rPr>
        <w:t>redness</w:t>
      </w:r>
      <w:r>
        <w:rPr>
          <w:rFonts w:ascii="Times New Roman" w:hAnsi="Times New Roman" w:cs="Times New Roman"/>
          <w:sz w:val="24"/>
          <w:szCs w:val="24"/>
        </w:rPr>
        <w:t xml:space="preserve"> (a*)</w:t>
      </w:r>
      <w:r w:rsidRPr="00C5444E">
        <w:rPr>
          <w:rFonts w:ascii="Times New Roman" w:hAnsi="Times New Roman" w:cs="Times New Roman"/>
          <w:bCs/>
          <w:i/>
          <w:sz w:val="24"/>
          <w:szCs w:val="24"/>
        </w:rPr>
        <w:t xml:space="preserve"> </w:t>
      </w:r>
      <w:r w:rsidRPr="006D7438">
        <w:rPr>
          <w:rFonts w:ascii="Times New Roman" w:hAnsi="Times New Roman" w:cs="Times New Roman"/>
          <w:bCs/>
          <w:i/>
          <w:sz w:val="24"/>
          <w:szCs w:val="24"/>
        </w:rPr>
        <w:t>jelly drink</w:t>
      </w:r>
      <w:r w:rsidRPr="006D7438">
        <w:rPr>
          <w:rFonts w:ascii="Times New Roman" w:hAnsi="Times New Roman" w:cs="Times New Roman"/>
          <w:bCs/>
          <w:sz w:val="24"/>
          <w:szCs w:val="24"/>
        </w:rPr>
        <w:t xml:space="preserve"> jahe merah dengan variasi konsentrasi sari jahe merah dan konsentrasi karagenan</w:t>
      </w:r>
      <w:r>
        <w:rPr>
          <w:rFonts w:ascii="Times New Roman" w:hAnsi="Times New Roman" w:cs="Times New Roman"/>
          <w:bCs/>
          <w:sz w:val="24"/>
          <w:szCs w:val="24"/>
        </w:rPr>
        <w:t>.</w:t>
      </w:r>
    </w:p>
    <w:tbl>
      <w:tblPr>
        <w:tblStyle w:val="TableGrid"/>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842"/>
        <w:gridCol w:w="1701"/>
        <w:gridCol w:w="1990"/>
      </w:tblGrid>
      <w:tr w:rsidR="00C5444E" w:rsidRPr="006B53F9" w:rsidTr="00C5444E">
        <w:trPr>
          <w:trHeight w:val="20"/>
          <w:jc w:val="center"/>
        </w:trPr>
        <w:tc>
          <w:tcPr>
            <w:tcW w:w="2689" w:type="dxa"/>
            <w:vMerge w:val="restart"/>
            <w:tcBorders>
              <w:top w:val="single" w:sz="4" w:space="0" w:color="auto"/>
            </w:tcBorders>
            <w:vAlign w:val="center"/>
          </w:tcPr>
          <w:p w:rsidR="00C5444E" w:rsidRPr="006B53F9" w:rsidRDefault="00C5444E" w:rsidP="00A328DC">
            <w:pPr>
              <w:jc w:val="center"/>
              <w:rPr>
                <w:rFonts w:ascii="Times New Roman" w:hAnsi="Times New Roman" w:cs="Times New Roman"/>
                <w:sz w:val="24"/>
                <w:szCs w:val="24"/>
              </w:rPr>
            </w:pPr>
            <w:r w:rsidRPr="006B53F9">
              <w:rPr>
                <w:rFonts w:ascii="Times New Roman" w:hAnsi="Times New Roman" w:cs="Times New Roman"/>
                <w:sz w:val="24"/>
                <w:szCs w:val="24"/>
              </w:rPr>
              <w:t xml:space="preserve">Konsentrasi Sari Jahe </w:t>
            </w:r>
          </w:p>
          <w:p w:rsidR="00C5444E" w:rsidRPr="006B53F9" w:rsidRDefault="00C5444E" w:rsidP="00A328DC">
            <w:pPr>
              <w:jc w:val="center"/>
              <w:rPr>
                <w:rFonts w:ascii="Times New Roman" w:hAnsi="Times New Roman" w:cs="Times New Roman"/>
                <w:sz w:val="24"/>
                <w:szCs w:val="24"/>
              </w:rPr>
            </w:pPr>
            <w:r w:rsidRPr="006B53F9">
              <w:rPr>
                <w:rFonts w:ascii="Times New Roman" w:hAnsi="Times New Roman" w:cs="Times New Roman"/>
                <w:sz w:val="24"/>
                <w:szCs w:val="24"/>
              </w:rPr>
              <w:t>(%)</w:t>
            </w:r>
          </w:p>
        </w:tc>
        <w:tc>
          <w:tcPr>
            <w:tcW w:w="5533" w:type="dxa"/>
            <w:gridSpan w:val="3"/>
            <w:tcBorders>
              <w:top w:val="single" w:sz="4" w:space="0" w:color="auto"/>
            </w:tcBorders>
            <w:vAlign w:val="center"/>
          </w:tcPr>
          <w:p w:rsidR="00C5444E" w:rsidRPr="006B53F9" w:rsidRDefault="00C5444E" w:rsidP="00A328DC">
            <w:pPr>
              <w:jc w:val="center"/>
              <w:rPr>
                <w:rFonts w:ascii="Times New Roman" w:hAnsi="Times New Roman" w:cs="Times New Roman"/>
                <w:sz w:val="24"/>
                <w:szCs w:val="24"/>
              </w:rPr>
            </w:pPr>
            <w:r w:rsidRPr="006B53F9">
              <w:rPr>
                <w:rFonts w:ascii="Times New Roman" w:hAnsi="Times New Roman" w:cs="Times New Roman"/>
                <w:sz w:val="24"/>
                <w:szCs w:val="24"/>
              </w:rPr>
              <w:t xml:space="preserve">Konsentrasi </w:t>
            </w:r>
            <w:proofErr w:type="gramStart"/>
            <w:r w:rsidRPr="006B53F9">
              <w:rPr>
                <w:rFonts w:ascii="Times New Roman" w:hAnsi="Times New Roman" w:cs="Times New Roman"/>
                <w:sz w:val="24"/>
                <w:szCs w:val="24"/>
              </w:rPr>
              <w:t>Karagenan(</w:t>
            </w:r>
            <w:proofErr w:type="gramEnd"/>
            <w:r w:rsidRPr="006B53F9">
              <w:rPr>
                <w:rFonts w:ascii="Times New Roman" w:hAnsi="Times New Roman" w:cs="Times New Roman"/>
                <w:sz w:val="24"/>
                <w:szCs w:val="24"/>
              </w:rPr>
              <w:t>%)</w:t>
            </w:r>
          </w:p>
        </w:tc>
      </w:tr>
      <w:tr w:rsidR="00C5444E" w:rsidRPr="006B53F9" w:rsidTr="00C5444E">
        <w:trPr>
          <w:trHeight w:val="20"/>
          <w:jc w:val="center"/>
        </w:trPr>
        <w:tc>
          <w:tcPr>
            <w:tcW w:w="2689" w:type="dxa"/>
            <w:vMerge/>
            <w:tcBorders>
              <w:bottom w:val="single" w:sz="4" w:space="0" w:color="auto"/>
            </w:tcBorders>
            <w:vAlign w:val="center"/>
          </w:tcPr>
          <w:p w:rsidR="00C5444E" w:rsidRPr="006B53F9" w:rsidRDefault="00C5444E" w:rsidP="00A328DC">
            <w:pPr>
              <w:jc w:val="both"/>
              <w:rPr>
                <w:rFonts w:ascii="Times New Roman" w:hAnsi="Times New Roman" w:cs="Times New Roman"/>
                <w:sz w:val="24"/>
                <w:szCs w:val="24"/>
              </w:rPr>
            </w:pPr>
          </w:p>
        </w:tc>
        <w:tc>
          <w:tcPr>
            <w:tcW w:w="1842" w:type="dxa"/>
            <w:tcBorders>
              <w:bottom w:val="single" w:sz="4" w:space="0" w:color="auto"/>
            </w:tcBorders>
            <w:vAlign w:val="center"/>
          </w:tcPr>
          <w:p w:rsidR="00C5444E" w:rsidRPr="006B53F9" w:rsidRDefault="00C5444E" w:rsidP="00A328DC">
            <w:pPr>
              <w:jc w:val="center"/>
              <w:rPr>
                <w:rFonts w:ascii="Times New Roman" w:hAnsi="Times New Roman" w:cs="Times New Roman"/>
                <w:sz w:val="24"/>
                <w:szCs w:val="24"/>
              </w:rPr>
            </w:pPr>
            <w:r w:rsidRPr="006B53F9">
              <w:rPr>
                <w:rFonts w:ascii="Times New Roman" w:hAnsi="Times New Roman" w:cs="Times New Roman"/>
                <w:sz w:val="24"/>
                <w:szCs w:val="24"/>
              </w:rPr>
              <w:t>0,3</w:t>
            </w:r>
          </w:p>
        </w:tc>
        <w:tc>
          <w:tcPr>
            <w:tcW w:w="1701" w:type="dxa"/>
            <w:tcBorders>
              <w:bottom w:val="single" w:sz="4" w:space="0" w:color="auto"/>
            </w:tcBorders>
            <w:vAlign w:val="center"/>
          </w:tcPr>
          <w:p w:rsidR="00C5444E" w:rsidRPr="006B53F9" w:rsidRDefault="00C5444E" w:rsidP="00A328DC">
            <w:pPr>
              <w:jc w:val="center"/>
              <w:rPr>
                <w:rFonts w:ascii="Times New Roman" w:hAnsi="Times New Roman" w:cs="Times New Roman"/>
                <w:sz w:val="24"/>
                <w:szCs w:val="24"/>
              </w:rPr>
            </w:pPr>
            <w:r w:rsidRPr="006B53F9">
              <w:rPr>
                <w:rFonts w:ascii="Times New Roman" w:hAnsi="Times New Roman" w:cs="Times New Roman"/>
                <w:sz w:val="24"/>
                <w:szCs w:val="24"/>
              </w:rPr>
              <w:t>0,5</w:t>
            </w:r>
          </w:p>
        </w:tc>
        <w:tc>
          <w:tcPr>
            <w:tcW w:w="1990" w:type="dxa"/>
            <w:tcBorders>
              <w:bottom w:val="single" w:sz="4" w:space="0" w:color="auto"/>
            </w:tcBorders>
            <w:vAlign w:val="center"/>
          </w:tcPr>
          <w:p w:rsidR="00C5444E" w:rsidRPr="006B53F9" w:rsidRDefault="00C5444E" w:rsidP="00A328DC">
            <w:pPr>
              <w:jc w:val="center"/>
              <w:rPr>
                <w:rFonts w:ascii="Times New Roman" w:hAnsi="Times New Roman" w:cs="Times New Roman"/>
                <w:sz w:val="24"/>
                <w:szCs w:val="24"/>
              </w:rPr>
            </w:pPr>
            <w:r w:rsidRPr="006B53F9">
              <w:rPr>
                <w:rFonts w:ascii="Times New Roman" w:hAnsi="Times New Roman" w:cs="Times New Roman"/>
                <w:sz w:val="24"/>
                <w:szCs w:val="24"/>
              </w:rPr>
              <w:t>0,7</w:t>
            </w:r>
          </w:p>
        </w:tc>
      </w:tr>
      <w:tr w:rsidR="00C5444E" w:rsidRPr="006B53F9" w:rsidTr="00C5444E">
        <w:trPr>
          <w:trHeight w:val="20"/>
          <w:jc w:val="center"/>
        </w:trPr>
        <w:tc>
          <w:tcPr>
            <w:tcW w:w="2689" w:type="dxa"/>
            <w:tcBorders>
              <w:top w:val="single" w:sz="4" w:space="0" w:color="auto"/>
            </w:tcBorders>
          </w:tcPr>
          <w:p w:rsidR="00C5444E" w:rsidRPr="006B53F9" w:rsidRDefault="00C5444E" w:rsidP="00A328DC">
            <w:pPr>
              <w:jc w:val="center"/>
              <w:rPr>
                <w:rFonts w:ascii="Times New Roman" w:hAnsi="Times New Roman" w:cs="Times New Roman"/>
                <w:sz w:val="24"/>
                <w:szCs w:val="24"/>
              </w:rPr>
            </w:pPr>
            <w:r w:rsidRPr="006B53F9">
              <w:rPr>
                <w:rFonts w:ascii="Times New Roman" w:hAnsi="Times New Roman" w:cs="Times New Roman"/>
                <w:sz w:val="24"/>
                <w:szCs w:val="24"/>
              </w:rPr>
              <w:t>40</w:t>
            </w:r>
          </w:p>
        </w:tc>
        <w:tc>
          <w:tcPr>
            <w:tcW w:w="1842" w:type="dxa"/>
            <w:tcBorders>
              <w:top w:val="single" w:sz="4" w:space="0" w:color="auto"/>
            </w:tcBorders>
          </w:tcPr>
          <w:p w:rsidR="00C5444E" w:rsidRPr="006B53F9" w:rsidRDefault="00C5444E"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1,62</w:t>
            </w:r>
            <w:r w:rsidRPr="006B53F9">
              <w:rPr>
                <w:rFonts w:ascii="Times New Roman" w:hAnsi="Times New Roman" w:cs="Times New Roman"/>
                <w:color w:val="000000"/>
                <w:sz w:val="24"/>
                <w:szCs w:val="24"/>
                <w:vertAlign w:val="superscript"/>
              </w:rPr>
              <w:t>c</w:t>
            </w:r>
          </w:p>
        </w:tc>
        <w:tc>
          <w:tcPr>
            <w:tcW w:w="1701" w:type="dxa"/>
            <w:tcBorders>
              <w:top w:val="single" w:sz="4" w:space="0" w:color="auto"/>
            </w:tcBorders>
          </w:tcPr>
          <w:p w:rsidR="00C5444E" w:rsidRPr="006B53F9" w:rsidRDefault="00C5444E"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1,24</w:t>
            </w:r>
            <w:r w:rsidRPr="006B53F9">
              <w:rPr>
                <w:rFonts w:ascii="Times New Roman" w:hAnsi="Times New Roman" w:cs="Times New Roman"/>
                <w:color w:val="000000"/>
                <w:sz w:val="24"/>
                <w:szCs w:val="24"/>
                <w:vertAlign w:val="superscript"/>
              </w:rPr>
              <w:t>b</w:t>
            </w:r>
          </w:p>
        </w:tc>
        <w:tc>
          <w:tcPr>
            <w:tcW w:w="1990" w:type="dxa"/>
            <w:tcBorders>
              <w:top w:val="single" w:sz="4" w:space="0" w:color="auto"/>
            </w:tcBorders>
          </w:tcPr>
          <w:p w:rsidR="00C5444E" w:rsidRPr="006B53F9" w:rsidRDefault="00C5444E"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1,05</w:t>
            </w:r>
            <w:r w:rsidRPr="006B53F9">
              <w:rPr>
                <w:rFonts w:ascii="Times New Roman" w:hAnsi="Times New Roman" w:cs="Times New Roman"/>
                <w:color w:val="000000"/>
                <w:sz w:val="24"/>
                <w:szCs w:val="24"/>
                <w:vertAlign w:val="superscript"/>
              </w:rPr>
              <w:t>a</w:t>
            </w:r>
          </w:p>
        </w:tc>
      </w:tr>
      <w:tr w:rsidR="00C5444E" w:rsidRPr="006B53F9" w:rsidTr="00C5444E">
        <w:trPr>
          <w:trHeight w:val="20"/>
          <w:jc w:val="center"/>
        </w:trPr>
        <w:tc>
          <w:tcPr>
            <w:tcW w:w="2689" w:type="dxa"/>
          </w:tcPr>
          <w:p w:rsidR="00C5444E" w:rsidRPr="006B53F9" w:rsidRDefault="00C5444E" w:rsidP="00A328DC">
            <w:pPr>
              <w:jc w:val="center"/>
              <w:rPr>
                <w:rFonts w:ascii="Times New Roman" w:hAnsi="Times New Roman" w:cs="Times New Roman"/>
                <w:sz w:val="24"/>
                <w:szCs w:val="24"/>
              </w:rPr>
            </w:pPr>
            <w:r w:rsidRPr="006B53F9">
              <w:rPr>
                <w:rFonts w:ascii="Times New Roman" w:hAnsi="Times New Roman" w:cs="Times New Roman"/>
                <w:sz w:val="24"/>
                <w:szCs w:val="24"/>
              </w:rPr>
              <w:t>50</w:t>
            </w:r>
          </w:p>
        </w:tc>
        <w:tc>
          <w:tcPr>
            <w:tcW w:w="1842" w:type="dxa"/>
          </w:tcPr>
          <w:p w:rsidR="00C5444E" w:rsidRPr="006B53F9" w:rsidRDefault="00C5444E" w:rsidP="00A328DC">
            <w:pPr>
              <w:jc w:val="center"/>
              <w:rPr>
                <w:rFonts w:ascii="Times New Roman" w:hAnsi="Times New Roman" w:cs="Times New Roman"/>
                <w:sz w:val="24"/>
                <w:szCs w:val="24"/>
                <w:vertAlign w:val="superscript"/>
              </w:rPr>
            </w:pPr>
            <w:r w:rsidRPr="006B53F9">
              <w:rPr>
                <w:rFonts w:ascii="Times New Roman" w:hAnsi="Times New Roman" w:cs="Times New Roman"/>
                <w:sz w:val="24"/>
                <w:szCs w:val="24"/>
              </w:rPr>
              <w:t>2,00</w:t>
            </w:r>
            <w:r w:rsidRPr="006B53F9">
              <w:rPr>
                <w:rFonts w:ascii="Times New Roman" w:hAnsi="Times New Roman" w:cs="Times New Roman"/>
                <w:sz w:val="24"/>
                <w:szCs w:val="24"/>
                <w:vertAlign w:val="superscript"/>
              </w:rPr>
              <w:t>d</w:t>
            </w:r>
          </w:p>
        </w:tc>
        <w:tc>
          <w:tcPr>
            <w:tcW w:w="1701" w:type="dxa"/>
          </w:tcPr>
          <w:p w:rsidR="00C5444E" w:rsidRPr="006B53F9" w:rsidRDefault="00C5444E" w:rsidP="00A328DC">
            <w:pPr>
              <w:jc w:val="center"/>
              <w:rPr>
                <w:rFonts w:ascii="Times New Roman" w:hAnsi="Times New Roman" w:cs="Times New Roman"/>
                <w:color w:val="000000"/>
                <w:sz w:val="24"/>
                <w:szCs w:val="24"/>
                <w:vertAlign w:val="superscript"/>
              </w:rPr>
            </w:pPr>
            <w:r w:rsidRPr="006B53F9">
              <w:rPr>
                <w:rFonts w:ascii="Times New Roman" w:hAnsi="Times New Roman" w:cs="Times New Roman"/>
                <w:color w:val="000000"/>
                <w:sz w:val="24"/>
                <w:szCs w:val="24"/>
              </w:rPr>
              <w:t>1,36</w:t>
            </w:r>
            <w:r w:rsidRPr="006B53F9">
              <w:rPr>
                <w:rFonts w:ascii="Times New Roman" w:hAnsi="Times New Roman" w:cs="Times New Roman"/>
                <w:color w:val="000000"/>
                <w:sz w:val="24"/>
                <w:szCs w:val="24"/>
                <w:vertAlign w:val="superscript"/>
              </w:rPr>
              <w:t>b</w:t>
            </w:r>
          </w:p>
        </w:tc>
        <w:tc>
          <w:tcPr>
            <w:tcW w:w="1990" w:type="dxa"/>
          </w:tcPr>
          <w:p w:rsidR="00C5444E" w:rsidRPr="006B53F9" w:rsidRDefault="00C5444E"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1,27</w:t>
            </w:r>
            <w:r w:rsidRPr="006B53F9">
              <w:rPr>
                <w:rFonts w:ascii="Times New Roman" w:hAnsi="Times New Roman" w:cs="Times New Roman"/>
                <w:color w:val="000000"/>
                <w:sz w:val="24"/>
                <w:szCs w:val="24"/>
                <w:vertAlign w:val="superscript"/>
              </w:rPr>
              <w:t>b</w:t>
            </w:r>
          </w:p>
        </w:tc>
      </w:tr>
      <w:tr w:rsidR="00C5444E" w:rsidRPr="006B53F9" w:rsidTr="00C5444E">
        <w:trPr>
          <w:trHeight w:val="20"/>
          <w:jc w:val="center"/>
        </w:trPr>
        <w:tc>
          <w:tcPr>
            <w:tcW w:w="2689" w:type="dxa"/>
            <w:tcBorders>
              <w:bottom w:val="single" w:sz="4" w:space="0" w:color="auto"/>
            </w:tcBorders>
          </w:tcPr>
          <w:p w:rsidR="00C5444E" w:rsidRPr="006B53F9" w:rsidRDefault="00C5444E" w:rsidP="00A328DC">
            <w:pPr>
              <w:jc w:val="center"/>
              <w:rPr>
                <w:rFonts w:ascii="Times New Roman" w:hAnsi="Times New Roman" w:cs="Times New Roman"/>
                <w:sz w:val="24"/>
                <w:szCs w:val="24"/>
              </w:rPr>
            </w:pPr>
            <w:r w:rsidRPr="006B53F9">
              <w:rPr>
                <w:rFonts w:ascii="Times New Roman" w:hAnsi="Times New Roman" w:cs="Times New Roman"/>
                <w:sz w:val="24"/>
                <w:szCs w:val="24"/>
              </w:rPr>
              <w:t>60</w:t>
            </w:r>
          </w:p>
        </w:tc>
        <w:tc>
          <w:tcPr>
            <w:tcW w:w="1842" w:type="dxa"/>
            <w:tcBorders>
              <w:bottom w:val="single" w:sz="4" w:space="0" w:color="auto"/>
            </w:tcBorders>
          </w:tcPr>
          <w:p w:rsidR="00C5444E" w:rsidRPr="006B53F9" w:rsidRDefault="00C5444E"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2,54</w:t>
            </w:r>
            <w:r w:rsidRPr="006B53F9">
              <w:rPr>
                <w:rFonts w:ascii="Times New Roman" w:hAnsi="Times New Roman" w:cs="Times New Roman"/>
                <w:color w:val="000000"/>
                <w:sz w:val="24"/>
                <w:szCs w:val="24"/>
                <w:vertAlign w:val="superscript"/>
              </w:rPr>
              <w:t>e</w:t>
            </w:r>
          </w:p>
        </w:tc>
        <w:tc>
          <w:tcPr>
            <w:tcW w:w="1701" w:type="dxa"/>
            <w:tcBorders>
              <w:bottom w:val="single" w:sz="4" w:space="0" w:color="auto"/>
            </w:tcBorders>
          </w:tcPr>
          <w:p w:rsidR="00C5444E" w:rsidRPr="006B53F9" w:rsidRDefault="00C5444E" w:rsidP="00A328DC">
            <w:pPr>
              <w:jc w:val="center"/>
              <w:rPr>
                <w:rFonts w:ascii="Times New Roman" w:hAnsi="Times New Roman" w:cs="Times New Roman"/>
                <w:sz w:val="24"/>
                <w:szCs w:val="24"/>
              </w:rPr>
            </w:pPr>
            <w:r w:rsidRPr="006B53F9">
              <w:rPr>
                <w:rFonts w:ascii="Times New Roman" w:hAnsi="Times New Roman" w:cs="Times New Roman"/>
                <w:color w:val="000000"/>
                <w:sz w:val="24"/>
                <w:szCs w:val="24"/>
              </w:rPr>
              <w:t>1,58</w:t>
            </w:r>
            <w:r w:rsidRPr="006B53F9">
              <w:rPr>
                <w:rFonts w:ascii="Times New Roman" w:hAnsi="Times New Roman" w:cs="Times New Roman"/>
                <w:color w:val="000000"/>
                <w:sz w:val="24"/>
                <w:szCs w:val="24"/>
                <w:vertAlign w:val="superscript"/>
              </w:rPr>
              <w:t>c</w:t>
            </w:r>
          </w:p>
        </w:tc>
        <w:tc>
          <w:tcPr>
            <w:tcW w:w="1990" w:type="dxa"/>
            <w:tcBorders>
              <w:bottom w:val="single" w:sz="4" w:space="0" w:color="auto"/>
            </w:tcBorders>
          </w:tcPr>
          <w:p w:rsidR="00C5444E" w:rsidRPr="006B53F9" w:rsidRDefault="00C5444E"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1,28</w:t>
            </w:r>
            <w:r w:rsidRPr="006B53F9">
              <w:rPr>
                <w:rFonts w:ascii="Times New Roman" w:hAnsi="Times New Roman" w:cs="Times New Roman"/>
                <w:color w:val="000000"/>
                <w:sz w:val="24"/>
                <w:szCs w:val="24"/>
                <w:vertAlign w:val="superscript"/>
              </w:rPr>
              <w:t>b</w:t>
            </w:r>
          </w:p>
        </w:tc>
      </w:tr>
    </w:tbl>
    <w:p w:rsidR="00C5444E" w:rsidRPr="00C5444E" w:rsidRDefault="00C5444E" w:rsidP="00A328DC">
      <w:pPr>
        <w:spacing w:line="240" w:lineRule="auto"/>
        <w:jc w:val="center"/>
        <w:rPr>
          <w:rFonts w:ascii="Times New Roman" w:hAnsi="Times New Roman" w:cs="Times New Roman"/>
          <w:sz w:val="24"/>
          <w:szCs w:val="24"/>
        </w:rPr>
      </w:pPr>
      <w:r w:rsidRPr="00C5444E">
        <w:rPr>
          <w:rFonts w:ascii="Times New Roman" w:hAnsi="Times New Roman" w:cs="Times New Roman"/>
          <w:sz w:val="24"/>
          <w:szCs w:val="24"/>
        </w:rPr>
        <w:t>Keterangan: nilai a* menunjukan keberadaan warna merah (a*&gt;0) atau hijau (a*&lt;0), Notasi yang berbeda menunjukkan tidak adanya interaksi.</w:t>
      </w:r>
    </w:p>
    <w:p w:rsidR="00C5444E" w:rsidRPr="006B53F9" w:rsidRDefault="00C5444E" w:rsidP="00A328DC">
      <w:pPr>
        <w:autoSpaceDE w:val="0"/>
        <w:autoSpaceDN w:val="0"/>
        <w:adjustRightInd w:val="0"/>
        <w:spacing w:after="0" w:line="240" w:lineRule="auto"/>
        <w:ind w:firstLine="567"/>
        <w:jc w:val="both"/>
        <w:rPr>
          <w:rFonts w:ascii="Times New Roman" w:hAnsi="Times New Roman" w:cs="Times New Roman"/>
          <w:sz w:val="24"/>
          <w:szCs w:val="24"/>
        </w:rPr>
      </w:pPr>
      <w:r w:rsidRPr="006B53F9">
        <w:rPr>
          <w:rFonts w:ascii="Times New Roman" w:hAnsi="Times New Roman" w:cs="Times New Roman"/>
          <w:i/>
          <w:sz w:val="24"/>
          <w:szCs w:val="24"/>
        </w:rPr>
        <w:t>Redness</w:t>
      </w:r>
      <w:r w:rsidRPr="006B53F9">
        <w:rPr>
          <w:rFonts w:ascii="Times New Roman" w:hAnsi="Times New Roman" w:cs="Times New Roman"/>
          <w:sz w:val="24"/>
          <w:szCs w:val="24"/>
        </w:rPr>
        <w:t xml:space="preserve"> merupakan kecenderungan suatu bahan memiliki warna merah. Nilai a* </w:t>
      </w:r>
      <w:r w:rsidRPr="006B53F9">
        <w:rPr>
          <w:rFonts w:ascii="Times New Roman" w:hAnsi="Times New Roman" w:cs="Times New Roman"/>
          <w:i/>
          <w:sz w:val="24"/>
          <w:szCs w:val="24"/>
        </w:rPr>
        <w:t>jelly drink</w:t>
      </w:r>
      <w:r w:rsidRPr="006B53F9">
        <w:rPr>
          <w:rFonts w:ascii="Times New Roman" w:hAnsi="Times New Roman" w:cs="Times New Roman"/>
          <w:sz w:val="24"/>
          <w:szCs w:val="24"/>
        </w:rPr>
        <w:t xml:space="preserve"> tertinggi terdapat pada nilai </w:t>
      </w:r>
      <w:r w:rsidRPr="006B53F9">
        <w:rPr>
          <w:rFonts w:ascii="Times New Roman" w:hAnsi="Times New Roman" w:cs="Times New Roman"/>
          <w:i/>
          <w:sz w:val="24"/>
          <w:szCs w:val="24"/>
        </w:rPr>
        <w:t>redness</w:t>
      </w:r>
      <w:r w:rsidRPr="006B53F9">
        <w:rPr>
          <w:rFonts w:ascii="Times New Roman" w:hAnsi="Times New Roman" w:cs="Times New Roman"/>
          <w:sz w:val="24"/>
          <w:szCs w:val="24"/>
        </w:rPr>
        <w:t xml:space="preserve"> pada konsentrasi 60%. Nilai a* cendrung meningkat seiring dengan penambahan konsentrasi sari jahe merah, jehe merah memiliki kandungan oleoresin yang memiliki warna gelap kecoklatan hal ini sejalan dengan penelitian Pebiningrum (2017), menyakan parameter warna (L*, a*, b*) pada jahe dipengaruhi oleh oleorensin. </w:t>
      </w:r>
    </w:p>
    <w:p w:rsidR="00A328DC" w:rsidRDefault="00C5444E" w:rsidP="00A328DC">
      <w:pPr>
        <w:spacing w:after="240" w:line="240" w:lineRule="auto"/>
        <w:ind w:firstLine="567"/>
        <w:jc w:val="both"/>
        <w:rPr>
          <w:rFonts w:ascii="Times New Roman" w:hAnsi="Times New Roman" w:cs="Times New Roman"/>
          <w:sz w:val="24"/>
          <w:szCs w:val="24"/>
        </w:rPr>
      </w:pPr>
      <w:r w:rsidRPr="006B53F9">
        <w:rPr>
          <w:rFonts w:ascii="Times New Roman" w:hAnsi="Times New Roman" w:cs="Times New Roman"/>
          <w:sz w:val="24"/>
          <w:szCs w:val="24"/>
        </w:rPr>
        <w:t xml:space="preserve">Oleorensin pada jahe berwarna coklat tua dan kuning kemerahan sehingga nilai kecerahan (a*) cenderung meningkat. Nilai kemerahan (a*) yang dihasilkan berupa </w:t>
      </w:r>
      <w:r w:rsidR="00A328DC">
        <w:rPr>
          <w:rFonts w:ascii="Times New Roman" w:hAnsi="Times New Roman" w:cs="Times New Roman"/>
          <w:sz w:val="24"/>
          <w:szCs w:val="24"/>
        </w:rPr>
        <w:br w:type="page"/>
      </w:r>
    </w:p>
    <w:p w:rsidR="00C5444E" w:rsidRDefault="00C5444E" w:rsidP="00A328DC">
      <w:pPr>
        <w:spacing w:after="240" w:line="240" w:lineRule="auto"/>
        <w:jc w:val="both"/>
        <w:rPr>
          <w:rFonts w:ascii="Times New Roman" w:hAnsi="Times New Roman" w:cs="Times New Roman"/>
          <w:sz w:val="24"/>
          <w:szCs w:val="24"/>
        </w:rPr>
      </w:pPr>
      <w:proofErr w:type="gramStart"/>
      <w:r w:rsidRPr="006B53F9">
        <w:rPr>
          <w:rFonts w:ascii="Times New Roman" w:hAnsi="Times New Roman" w:cs="Times New Roman"/>
          <w:sz w:val="24"/>
          <w:szCs w:val="24"/>
        </w:rPr>
        <w:lastRenderedPageBreak/>
        <w:t>nilai</w:t>
      </w:r>
      <w:proofErr w:type="gramEnd"/>
      <w:r w:rsidRPr="006B53F9">
        <w:rPr>
          <w:rFonts w:ascii="Times New Roman" w:hAnsi="Times New Roman" w:cs="Times New Roman"/>
          <w:sz w:val="24"/>
          <w:szCs w:val="24"/>
        </w:rPr>
        <w:t xml:space="preserve"> positif yang menunjukkan pada warna oleorensi jahe yang berwarna coklat tua juga terdapat warna kuning kemerah didalamnya.</w:t>
      </w:r>
    </w:p>
    <w:p w:rsidR="006D7438" w:rsidRPr="007457D5" w:rsidRDefault="00C5444E" w:rsidP="00A328DC">
      <w:pPr>
        <w:pStyle w:val="ListParagraph"/>
        <w:numPr>
          <w:ilvl w:val="0"/>
          <w:numId w:val="1"/>
        </w:numPr>
        <w:spacing w:after="240" w:line="240" w:lineRule="auto"/>
        <w:jc w:val="both"/>
        <w:rPr>
          <w:rFonts w:ascii="Times New Roman" w:hAnsi="Times New Roman" w:cs="Times New Roman"/>
          <w:b/>
          <w:i/>
          <w:sz w:val="24"/>
          <w:szCs w:val="24"/>
        </w:rPr>
      </w:pPr>
      <w:r w:rsidRPr="007457D5">
        <w:rPr>
          <w:rFonts w:ascii="Times New Roman" w:hAnsi="Times New Roman" w:cs="Times New Roman"/>
          <w:b/>
          <w:i/>
          <w:sz w:val="24"/>
          <w:szCs w:val="24"/>
        </w:rPr>
        <w:t>Yellownes</w:t>
      </w:r>
    </w:p>
    <w:p w:rsidR="00C5444E" w:rsidRPr="006B53F9" w:rsidRDefault="00C5444E" w:rsidP="00A328DC">
      <w:pPr>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H</w:t>
      </w:r>
      <w:r w:rsidRPr="006B53F9">
        <w:rPr>
          <w:rFonts w:ascii="Times New Roman" w:hAnsi="Times New Roman" w:cs="Times New Roman"/>
          <w:sz w:val="24"/>
          <w:szCs w:val="24"/>
        </w:rPr>
        <w:t xml:space="preserve">asil uji statistik nilai </w:t>
      </w:r>
      <w:r w:rsidRPr="006B53F9">
        <w:rPr>
          <w:rFonts w:ascii="Times New Roman" w:hAnsi="Times New Roman" w:cs="Times New Roman"/>
          <w:i/>
          <w:sz w:val="24"/>
          <w:szCs w:val="24"/>
        </w:rPr>
        <w:t>yellowness</w:t>
      </w:r>
      <w:r w:rsidRPr="006B53F9">
        <w:rPr>
          <w:rFonts w:ascii="Times New Roman" w:hAnsi="Times New Roman" w:cs="Times New Roman"/>
          <w:sz w:val="24"/>
          <w:szCs w:val="24"/>
        </w:rPr>
        <w:t xml:space="preserve">. Nilai </w:t>
      </w:r>
      <w:r w:rsidRPr="006B53F9">
        <w:rPr>
          <w:rFonts w:ascii="Times New Roman" w:hAnsi="Times New Roman" w:cs="Times New Roman"/>
          <w:i/>
          <w:sz w:val="24"/>
          <w:szCs w:val="24"/>
        </w:rPr>
        <w:t>yellowness</w:t>
      </w:r>
      <w:r w:rsidRPr="006B53F9">
        <w:rPr>
          <w:rFonts w:ascii="Times New Roman" w:hAnsi="Times New Roman" w:cs="Times New Roman"/>
          <w:sz w:val="24"/>
          <w:szCs w:val="24"/>
        </w:rPr>
        <w:t xml:space="preserve"> (b*) </w:t>
      </w:r>
      <w:r w:rsidRPr="006B53F9">
        <w:rPr>
          <w:rFonts w:ascii="Times New Roman" w:hAnsi="Times New Roman" w:cs="Times New Roman"/>
          <w:bCs/>
          <w:i/>
          <w:sz w:val="24"/>
          <w:szCs w:val="24"/>
        </w:rPr>
        <w:t>jelly drink</w:t>
      </w:r>
      <w:r w:rsidRPr="006B53F9">
        <w:rPr>
          <w:rFonts w:ascii="Times New Roman" w:hAnsi="Times New Roman" w:cs="Times New Roman"/>
          <w:bCs/>
          <w:sz w:val="24"/>
          <w:szCs w:val="24"/>
        </w:rPr>
        <w:t xml:space="preserve"> jahe merah dengan </w:t>
      </w:r>
      <w:r w:rsidRPr="006B53F9">
        <w:rPr>
          <w:rFonts w:ascii="Times New Roman" w:hAnsi="Times New Roman" w:cs="Times New Roman"/>
          <w:sz w:val="24"/>
          <w:szCs w:val="24"/>
        </w:rPr>
        <w:t>variasi konsentrasi sari jahe merah dan konsentrasi karagenan</w:t>
      </w:r>
      <w:r>
        <w:rPr>
          <w:rFonts w:ascii="Times New Roman" w:hAnsi="Times New Roman" w:cs="Times New Roman"/>
          <w:sz w:val="24"/>
          <w:szCs w:val="24"/>
        </w:rPr>
        <w:t>.</w:t>
      </w:r>
    </w:p>
    <w:tbl>
      <w:tblPr>
        <w:tblStyle w:val="TableGrid"/>
        <w:tblW w:w="822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842"/>
        <w:gridCol w:w="1701"/>
        <w:gridCol w:w="1990"/>
      </w:tblGrid>
      <w:tr w:rsidR="00C5444E" w:rsidRPr="006B53F9" w:rsidTr="00C5444E">
        <w:trPr>
          <w:jc w:val="center"/>
        </w:trPr>
        <w:tc>
          <w:tcPr>
            <w:tcW w:w="2689" w:type="dxa"/>
            <w:vMerge w:val="restart"/>
            <w:tcBorders>
              <w:top w:val="single" w:sz="4" w:space="0" w:color="auto"/>
              <w:bottom w:val="single" w:sz="4" w:space="0" w:color="auto"/>
            </w:tcBorders>
            <w:vAlign w:val="center"/>
          </w:tcPr>
          <w:p w:rsidR="00C5444E" w:rsidRPr="006B53F9" w:rsidRDefault="00C5444E" w:rsidP="00A328DC">
            <w:pPr>
              <w:jc w:val="center"/>
              <w:rPr>
                <w:rFonts w:ascii="Times New Roman" w:hAnsi="Times New Roman" w:cs="Times New Roman"/>
                <w:sz w:val="24"/>
                <w:szCs w:val="24"/>
              </w:rPr>
            </w:pPr>
            <w:r w:rsidRPr="006B53F9">
              <w:rPr>
                <w:rFonts w:ascii="Times New Roman" w:hAnsi="Times New Roman" w:cs="Times New Roman"/>
                <w:sz w:val="24"/>
                <w:szCs w:val="24"/>
              </w:rPr>
              <w:t xml:space="preserve">Konsentrasi Sari Jahe </w:t>
            </w:r>
          </w:p>
          <w:p w:rsidR="00C5444E" w:rsidRPr="006B53F9" w:rsidRDefault="00C5444E" w:rsidP="00A328DC">
            <w:pPr>
              <w:jc w:val="center"/>
              <w:rPr>
                <w:rFonts w:ascii="Times New Roman" w:hAnsi="Times New Roman" w:cs="Times New Roman"/>
                <w:sz w:val="24"/>
                <w:szCs w:val="24"/>
              </w:rPr>
            </w:pPr>
            <w:r w:rsidRPr="006B53F9">
              <w:rPr>
                <w:rFonts w:ascii="Times New Roman" w:hAnsi="Times New Roman" w:cs="Times New Roman"/>
                <w:sz w:val="24"/>
                <w:szCs w:val="24"/>
              </w:rPr>
              <w:t>(%)</w:t>
            </w:r>
          </w:p>
        </w:tc>
        <w:tc>
          <w:tcPr>
            <w:tcW w:w="5533" w:type="dxa"/>
            <w:gridSpan w:val="3"/>
            <w:tcBorders>
              <w:top w:val="single" w:sz="4" w:space="0" w:color="auto"/>
              <w:bottom w:val="nil"/>
            </w:tcBorders>
            <w:vAlign w:val="center"/>
          </w:tcPr>
          <w:p w:rsidR="00C5444E" w:rsidRPr="006B53F9" w:rsidRDefault="00C5444E" w:rsidP="00A328DC">
            <w:pPr>
              <w:jc w:val="center"/>
              <w:rPr>
                <w:rFonts w:ascii="Times New Roman" w:hAnsi="Times New Roman" w:cs="Times New Roman"/>
                <w:sz w:val="24"/>
                <w:szCs w:val="24"/>
              </w:rPr>
            </w:pPr>
            <w:r w:rsidRPr="006B53F9">
              <w:rPr>
                <w:rFonts w:ascii="Times New Roman" w:hAnsi="Times New Roman" w:cs="Times New Roman"/>
                <w:sz w:val="24"/>
                <w:szCs w:val="24"/>
              </w:rPr>
              <w:t xml:space="preserve">Konsentrasi </w:t>
            </w:r>
            <w:proofErr w:type="gramStart"/>
            <w:r w:rsidRPr="006B53F9">
              <w:rPr>
                <w:rFonts w:ascii="Times New Roman" w:hAnsi="Times New Roman" w:cs="Times New Roman"/>
                <w:sz w:val="24"/>
                <w:szCs w:val="24"/>
              </w:rPr>
              <w:t>Karagenan(</w:t>
            </w:r>
            <w:proofErr w:type="gramEnd"/>
            <w:r w:rsidRPr="006B53F9">
              <w:rPr>
                <w:rFonts w:ascii="Times New Roman" w:hAnsi="Times New Roman" w:cs="Times New Roman"/>
                <w:sz w:val="24"/>
                <w:szCs w:val="24"/>
              </w:rPr>
              <w:t>%)</w:t>
            </w:r>
          </w:p>
        </w:tc>
      </w:tr>
      <w:tr w:rsidR="00C5444E" w:rsidRPr="006B53F9" w:rsidTr="00C5444E">
        <w:trPr>
          <w:jc w:val="center"/>
        </w:trPr>
        <w:tc>
          <w:tcPr>
            <w:tcW w:w="2689" w:type="dxa"/>
            <w:vMerge/>
            <w:tcBorders>
              <w:top w:val="single" w:sz="4" w:space="0" w:color="auto"/>
              <w:bottom w:val="single" w:sz="4" w:space="0" w:color="auto"/>
            </w:tcBorders>
            <w:vAlign w:val="center"/>
          </w:tcPr>
          <w:p w:rsidR="00C5444E" w:rsidRPr="006B53F9" w:rsidRDefault="00C5444E" w:rsidP="00A328DC">
            <w:pPr>
              <w:jc w:val="both"/>
              <w:rPr>
                <w:rFonts w:ascii="Times New Roman" w:hAnsi="Times New Roman" w:cs="Times New Roman"/>
                <w:sz w:val="24"/>
                <w:szCs w:val="24"/>
              </w:rPr>
            </w:pPr>
          </w:p>
        </w:tc>
        <w:tc>
          <w:tcPr>
            <w:tcW w:w="1842" w:type="dxa"/>
            <w:tcBorders>
              <w:top w:val="nil"/>
              <w:bottom w:val="single" w:sz="4" w:space="0" w:color="auto"/>
            </w:tcBorders>
            <w:vAlign w:val="center"/>
          </w:tcPr>
          <w:p w:rsidR="00C5444E" w:rsidRPr="006B53F9" w:rsidRDefault="00C5444E" w:rsidP="00A328DC">
            <w:pPr>
              <w:jc w:val="center"/>
              <w:rPr>
                <w:rFonts w:ascii="Times New Roman" w:hAnsi="Times New Roman" w:cs="Times New Roman"/>
                <w:sz w:val="24"/>
                <w:szCs w:val="24"/>
              </w:rPr>
            </w:pPr>
            <w:r w:rsidRPr="006B53F9">
              <w:rPr>
                <w:rFonts w:ascii="Times New Roman" w:hAnsi="Times New Roman" w:cs="Times New Roman"/>
                <w:sz w:val="24"/>
                <w:szCs w:val="24"/>
              </w:rPr>
              <w:t>0,3</w:t>
            </w:r>
          </w:p>
        </w:tc>
        <w:tc>
          <w:tcPr>
            <w:tcW w:w="1701" w:type="dxa"/>
            <w:tcBorders>
              <w:top w:val="nil"/>
              <w:bottom w:val="single" w:sz="4" w:space="0" w:color="auto"/>
            </w:tcBorders>
            <w:vAlign w:val="center"/>
          </w:tcPr>
          <w:p w:rsidR="00C5444E" w:rsidRPr="006B53F9" w:rsidRDefault="00C5444E" w:rsidP="00A328DC">
            <w:pPr>
              <w:jc w:val="center"/>
              <w:rPr>
                <w:rFonts w:ascii="Times New Roman" w:hAnsi="Times New Roman" w:cs="Times New Roman"/>
                <w:sz w:val="24"/>
                <w:szCs w:val="24"/>
              </w:rPr>
            </w:pPr>
            <w:r w:rsidRPr="006B53F9">
              <w:rPr>
                <w:rFonts w:ascii="Times New Roman" w:hAnsi="Times New Roman" w:cs="Times New Roman"/>
                <w:sz w:val="24"/>
                <w:szCs w:val="24"/>
              </w:rPr>
              <w:t>0,5</w:t>
            </w:r>
          </w:p>
        </w:tc>
        <w:tc>
          <w:tcPr>
            <w:tcW w:w="1990" w:type="dxa"/>
            <w:tcBorders>
              <w:top w:val="nil"/>
              <w:bottom w:val="single" w:sz="4" w:space="0" w:color="auto"/>
            </w:tcBorders>
            <w:vAlign w:val="center"/>
          </w:tcPr>
          <w:p w:rsidR="00C5444E" w:rsidRPr="006B53F9" w:rsidRDefault="00C5444E" w:rsidP="00A328DC">
            <w:pPr>
              <w:jc w:val="center"/>
              <w:rPr>
                <w:rFonts w:ascii="Times New Roman" w:hAnsi="Times New Roman" w:cs="Times New Roman"/>
                <w:sz w:val="24"/>
                <w:szCs w:val="24"/>
              </w:rPr>
            </w:pPr>
            <w:r w:rsidRPr="006B53F9">
              <w:rPr>
                <w:rFonts w:ascii="Times New Roman" w:hAnsi="Times New Roman" w:cs="Times New Roman"/>
                <w:sz w:val="24"/>
                <w:szCs w:val="24"/>
              </w:rPr>
              <w:t>0,7</w:t>
            </w:r>
          </w:p>
        </w:tc>
      </w:tr>
      <w:tr w:rsidR="00C5444E" w:rsidRPr="006B53F9" w:rsidTr="00C5444E">
        <w:trPr>
          <w:jc w:val="center"/>
        </w:trPr>
        <w:tc>
          <w:tcPr>
            <w:tcW w:w="2689" w:type="dxa"/>
            <w:tcBorders>
              <w:top w:val="single" w:sz="4" w:space="0" w:color="auto"/>
            </w:tcBorders>
          </w:tcPr>
          <w:p w:rsidR="00C5444E" w:rsidRPr="006B53F9" w:rsidRDefault="00C5444E" w:rsidP="00A328DC">
            <w:pPr>
              <w:jc w:val="center"/>
              <w:rPr>
                <w:rFonts w:ascii="Times New Roman" w:hAnsi="Times New Roman" w:cs="Times New Roman"/>
                <w:sz w:val="24"/>
                <w:szCs w:val="24"/>
              </w:rPr>
            </w:pPr>
            <w:r w:rsidRPr="006B53F9">
              <w:rPr>
                <w:rFonts w:ascii="Times New Roman" w:hAnsi="Times New Roman" w:cs="Times New Roman"/>
                <w:sz w:val="24"/>
                <w:szCs w:val="24"/>
              </w:rPr>
              <w:t>40</w:t>
            </w:r>
          </w:p>
        </w:tc>
        <w:tc>
          <w:tcPr>
            <w:tcW w:w="1842" w:type="dxa"/>
            <w:tcBorders>
              <w:top w:val="single" w:sz="4" w:space="0" w:color="auto"/>
            </w:tcBorders>
          </w:tcPr>
          <w:p w:rsidR="00C5444E" w:rsidRPr="006B53F9" w:rsidRDefault="00C5444E"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13,49</w:t>
            </w:r>
            <w:r w:rsidRPr="006B53F9">
              <w:rPr>
                <w:rFonts w:ascii="Times New Roman" w:hAnsi="Times New Roman" w:cs="Times New Roman"/>
                <w:color w:val="000000"/>
                <w:sz w:val="24"/>
                <w:szCs w:val="24"/>
                <w:vertAlign w:val="superscript"/>
              </w:rPr>
              <w:t>a</w:t>
            </w:r>
          </w:p>
        </w:tc>
        <w:tc>
          <w:tcPr>
            <w:tcW w:w="1701" w:type="dxa"/>
            <w:tcBorders>
              <w:top w:val="single" w:sz="4" w:space="0" w:color="auto"/>
            </w:tcBorders>
          </w:tcPr>
          <w:p w:rsidR="00C5444E" w:rsidRPr="006B53F9" w:rsidRDefault="00C5444E"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14,57</w:t>
            </w:r>
            <w:r w:rsidRPr="006B53F9">
              <w:rPr>
                <w:rFonts w:ascii="Times New Roman" w:hAnsi="Times New Roman" w:cs="Times New Roman"/>
                <w:color w:val="000000"/>
                <w:sz w:val="24"/>
                <w:szCs w:val="24"/>
                <w:vertAlign w:val="superscript"/>
              </w:rPr>
              <w:t>a</w:t>
            </w:r>
          </w:p>
        </w:tc>
        <w:tc>
          <w:tcPr>
            <w:tcW w:w="1990" w:type="dxa"/>
            <w:tcBorders>
              <w:top w:val="single" w:sz="4" w:space="0" w:color="auto"/>
            </w:tcBorders>
          </w:tcPr>
          <w:p w:rsidR="00C5444E" w:rsidRPr="006B53F9" w:rsidRDefault="00C5444E"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14,24</w:t>
            </w:r>
            <w:r w:rsidRPr="006B53F9">
              <w:rPr>
                <w:rFonts w:ascii="Times New Roman" w:hAnsi="Times New Roman" w:cs="Times New Roman"/>
                <w:color w:val="000000"/>
                <w:sz w:val="24"/>
                <w:szCs w:val="24"/>
                <w:vertAlign w:val="superscript"/>
              </w:rPr>
              <w:t>a</w:t>
            </w:r>
          </w:p>
        </w:tc>
      </w:tr>
      <w:tr w:rsidR="00C5444E" w:rsidRPr="006B53F9" w:rsidTr="00C5444E">
        <w:trPr>
          <w:jc w:val="center"/>
        </w:trPr>
        <w:tc>
          <w:tcPr>
            <w:tcW w:w="2689" w:type="dxa"/>
          </w:tcPr>
          <w:p w:rsidR="00C5444E" w:rsidRPr="006B53F9" w:rsidRDefault="00C5444E" w:rsidP="00A328DC">
            <w:pPr>
              <w:jc w:val="center"/>
              <w:rPr>
                <w:rFonts w:ascii="Times New Roman" w:hAnsi="Times New Roman" w:cs="Times New Roman"/>
                <w:sz w:val="24"/>
                <w:szCs w:val="24"/>
              </w:rPr>
            </w:pPr>
            <w:r w:rsidRPr="006B53F9">
              <w:rPr>
                <w:rFonts w:ascii="Times New Roman" w:hAnsi="Times New Roman" w:cs="Times New Roman"/>
                <w:sz w:val="24"/>
                <w:szCs w:val="24"/>
              </w:rPr>
              <w:t>50</w:t>
            </w:r>
          </w:p>
        </w:tc>
        <w:tc>
          <w:tcPr>
            <w:tcW w:w="1842" w:type="dxa"/>
          </w:tcPr>
          <w:p w:rsidR="00C5444E" w:rsidRPr="006B53F9" w:rsidRDefault="00C5444E"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17,44</w:t>
            </w:r>
            <w:r w:rsidRPr="006B53F9">
              <w:rPr>
                <w:rFonts w:ascii="Times New Roman" w:hAnsi="Times New Roman" w:cs="Times New Roman"/>
                <w:color w:val="000000"/>
                <w:sz w:val="24"/>
                <w:szCs w:val="24"/>
                <w:vertAlign w:val="superscript"/>
              </w:rPr>
              <w:t>b</w:t>
            </w:r>
          </w:p>
        </w:tc>
        <w:tc>
          <w:tcPr>
            <w:tcW w:w="1701" w:type="dxa"/>
          </w:tcPr>
          <w:p w:rsidR="00C5444E" w:rsidRPr="006B53F9" w:rsidRDefault="00C5444E" w:rsidP="00A328DC">
            <w:pPr>
              <w:jc w:val="center"/>
              <w:rPr>
                <w:rFonts w:ascii="Times New Roman" w:hAnsi="Times New Roman" w:cs="Times New Roman"/>
                <w:color w:val="000000"/>
                <w:sz w:val="24"/>
                <w:szCs w:val="24"/>
                <w:vertAlign w:val="superscript"/>
              </w:rPr>
            </w:pPr>
            <w:r w:rsidRPr="006B53F9">
              <w:rPr>
                <w:rFonts w:ascii="Times New Roman" w:hAnsi="Times New Roman" w:cs="Times New Roman"/>
                <w:color w:val="000000"/>
                <w:sz w:val="24"/>
                <w:szCs w:val="24"/>
              </w:rPr>
              <w:t>17,11</w:t>
            </w:r>
            <w:r w:rsidRPr="006B53F9">
              <w:rPr>
                <w:rFonts w:ascii="Times New Roman" w:hAnsi="Times New Roman" w:cs="Times New Roman"/>
                <w:color w:val="000000"/>
                <w:sz w:val="24"/>
                <w:szCs w:val="24"/>
                <w:vertAlign w:val="superscript"/>
              </w:rPr>
              <w:t>b</w:t>
            </w:r>
          </w:p>
        </w:tc>
        <w:tc>
          <w:tcPr>
            <w:tcW w:w="1990" w:type="dxa"/>
          </w:tcPr>
          <w:p w:rsidR="00C5444E" w:rsidRPr="006B53F9" w:rsidRDefault="00C5444E"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17,12</w:t>
            </w:r>
            <w:r w:rsidRPr="006B53F9">
              <w:rPr>
                <w:rFonts w:ascii="Times New Roman" w:hAnsi="Times New Roman" w:cs="Times New Roman"/>
                <w:color w:val="000000"/>
                <w:sz w:val="24"/>
                <w:szCs w:val="24"/>
                <w:vertAlign w:val="superscript"/>
              </w:rPr>
              <w:t>b</w:t>
            </w:r>
          </w:p>
        </w:tc>
      </w:tr>
      <w:tr w:rsidR="00C5444E" w:rsidRPr="006B53F9" w:rsidTr="00C5444E">
        <w:trPr>
          <w:jc w:val="center"/>
        </w:trPr>
        <w:tc>
          <w:tcPr>
            <w:tcW w:w="2689" w:type="dxa"/>
          </w:tcPr>
          <w:p w:rsidR="00C5444E" w:rsidRPr="006B53F9" w:rsidRDefault="00C5444E" w:rsidP="00A328DC">
            <w:pPr>
              <w:jc w:val="center"/>
              <w:rPr>
                <w:rFonts w:ascii="Times New Roman" w:hAnsi="Times New Roman" w:cs="Times New Roman"/>
                <w:sz w:val="24"/>
                <w:szCs w:val="24"/>
              </w:rPr>
            </w:pPr>
            <w:r w:rsidRPr="006B53F9">
              <w:rPr>
                <w:rFonts w:ascii="Times New Roman" w:hAnsi="Times New Roman" w:cs="Times New Roman"/>
                <w:sz w:val="24"/>
                <w:szCs w:val="24"/>
              </w:rPr>
              <w:t>60</w:t>
            </w:r>
          </w:p>
        </w:tc>
        <w:tc>
          <w:tcPr>
            <w:tcW w:w="1842" w:type="dxa"/>
          </w:tcPr>
          <w:p w:rsidR="00C5444E" w:rsidRPr="006B53F9" w:rsidRDefault="00C5444E"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21,12</w:t>
            </w:r>
            <w:r w:rsidRPr="006B53F9">
              <w:rPr>
                <w:rFonts w:ascii="Times New Roman" w:hAnsi="Times New Roman" w:cs="Times New Roman"/>
                <w:color w:val="000000"/>
                <w:sz w:val="24"/>
                <w:szCs w:val="24"/>
                <w:vertAlign w:val="superscript"/>
              </w:rPr>
              <w:t>c</w:t>
            </w:r>
          </w:p>
        </w:tc>
        <w:tc>
          <w:tcPr>
            <w:tcW w:w="1701" w:type="dxa"/>
          </w:tcPr>
          <w:p w:rsidR="00C5444E" w:rsidRPr="006B53F9" w:rsidRDefault="00C5444E"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20,31</w:t>
            </w:r>
            <w:r w:rsidRPr="006B53F9">
              <w:rPr>
                <w:rFonts w:ascii="Times New Roman" w:hAnsi="Times New Roman" w:cs="Times New Roman"/>
                <w:color w:val="000000"/>
                <w:sz w:val="24"/>
                <w:szCs w:val="24"/>
                <w:vertAlign w:val="superscript"/>
              </w:rPr>
              <w:t>c</w:t>
            </w:r>
          </w:p>
        </w:tc>
        <w:tc>
          <w:tcPr>
            <w:tcW w:w="1990" w:type="dxa"/>
          </w:tcPr>
          <w:p w:rsidR="00C5444E" w:rsidRPr="006B53F9" w:rsidRDefault="00C5444E"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20,16</w:t>
            </w:r>
            <w:r w:rsidRPr="006B53F9">
              <w:rPr>
                <w:rFonts w:ascii="Times New Roman" w:hAnsi="Times New Roman" w:cs="Times New Roman"/>
                <w:color w:val="000000"/>
                <w:sz w:val="24"/>
                <w:szCs w:val="24"/>
                <w:vertAlign w:val="superscript"/>
              </w:rPr>
              <w:t>c</w:t>
            </w:r>
          </w:p>
        </w:tc>
      </w:tr>
    </w:tbl>
    <w:p w:rsidR="00C5444E" w:rsidRPr="006B53F9" w:rsidRDefault="00C5444E" w:rsidP="00A328DC">
      <w:pPr>
        <w:spacing w:line="240" w:lineRule="auto"/>
        <w:jc w:val="center"/>
        <w:rPr>
          <w:rFonts w:ascii="Times New Roman" w:hAnsi="Times New Roman" w:cs="Times New Roman"/>
          <w:sz w:val="24"/>
          <w:szCs w:val="24"/>
        </w:rPr>
      </w:pPr>
      <w:r w:rsidRPr="006B53F9">
        <w:rPr>
          <w:rFonts w:ascii="Times New Roman" w:hAnsi="Times New Roman" w:cs="Times New Roman"/>
          <w:sz w:val="24"/>
          <w:szCs w:val="24"/>
        </w:rPr>
        <w:t>Keterangan: Nilai b* menunjukan keberadaan warna kuning (b*&gt;0) atau biru (b&lt;0). Notasi yang berbeda menunjukkan tidak ada interaksi.</w:t>
      </w:r>
    </w:p>
    <w:p w:rsidR="007457D5" w:rsidRDefault="007457D5" w:rsidP="00A328DC">
      <w:pPr>
        <w:spacing w:line="240" w:lineRule="auto"/>
        <w:ind w:firstLine="567"/>
        <w:jc w:val="both"/>
        <w:rPr>
          <w:rFonts w:ascii="Times New Roman" w:hAnsi="Times New Roman" w:cs="Times New Roman"/>
          <w:sz w:val="24"/>
          <w:szCs w:val="24"/>
        </w:rPr>
      </w:pPr>
      <w:r w:rsidRPr="006B53F9">
        <w:rPr>
          <w:rFonts w:ascii="Times New Roman" w:hAnsi="Times New Roman" w:cs="Times New Roman"/>
          <w:i/>
          <w:sz w:val="24"/>
          <w:szCs w:val="24"/>
        </w:rPr>
        <w:t>Yellowness</w:t>
      </w:r>
      <w:r w:rsidRPr="006B53F9">
        <w:rPr>
          <w:rFonts w:ascii="Times New Roman" w:hAnsi="Times New Roman" w:cs="Times New Roman"/>
          <w:sz w:val="24"/>
          <w:szCs w:val="24"/>
        </w:rPr>
        <w:t xml:space="preserve"> merupakan kecenderungan suatu bahan memiliki warna kekuningan. Nilai nilai b* cendrung meningkat seiring dengan penambahan konsentrasi sari jahe merah hal ini disebabkan karena jahe merah yang mengalami oksidasi dan terjadi reaksi millard memiliki kandungan warna kuning walaupun secara signifikan tidak bepengaruh terhadap sampel </w:t>
      </w:r>
      <w:r w:rsidRPr="006B53F9">
        <w:rPr>
          <w:rFonts w:ascii="Times New Roman" w:hAnsi="Times New Roman" w:cs="Times New Roman"/>
          <w:i/>
          <w:sz w:val="24"/>
          <w:szCs w:val="24"/>
        </w:rPr>
        <w:t>jelly drink</w:t>
      </w:r>
      <w:r w:rsidRPr="006B53F9">
        <w:rPr>
          <w:rFonts w:ascii="Times New Roman" w:hAnsi="Times New Roman" w:cs="Times New Roman"/>
          <w:sz w:val="24"/>
          <w:szCs w:val="24"/>
        </w:rPr>
        <w:t xml:space="preserve"> jahe.</w:t>
      </w:r>
    </w:p>
    <w:p w:rsidR="00C5444E" w:rsidRPr="007457D5" w:rsidRDefault="007457D5" w:rsidP="00A328DC">
      <w:pPr>
        <w:spacing w:after="240" w:line="240" w:lineRule="auto"/>
        <w:ind w:firstLine="567"/>
        <w:jc w:val="both"/>
        <w:rPr>
          <w:rFonts w:ascii="Times New Roman" w:hAnsi="Times New Roman" w:cs="Times New Roman"/>
          <w:b/>
          <w:sz w:val="24"/>
          <w:szCs w:val="24"/>
        </w:rPr>
      </w:pPr>
      <w:r w:rsidRPr="007457D5">
        <w:rPr>
          <w:rFonts w:ascii="Times New Roman" w:hAnsi="Times New Roman" w:cs="Times New Roman"/>
          <w:b/>
          <w:sz w:val="24"/>
          <w:szCs w:val="24"/>
        </w:rPr>
        <w:t>Viskositas</w:t>
      </w:r>
    </w:p>
    <w:p w:rsidR="007457D5" w:rsidRPr="006B53F9" w:rsidRDefault="007457D5" w:rsidP="00A328DC">
      <w:pPr>
        <w:spacing w:after="0" w:line="240" w:lineRule="auto"/>
        <w:ind w:firstLine="567"/>
        <w:jc w:val="both"/>
        <w:rPr>
          <w:rFonts w:ascii="Times New Roman" w:hAnsi="Times New Roman" w:cs="Times New Roman"/>
          <w:sz w:val="24"/>
          <w:szCs w:val="24"/>
        </w:rPr>
      </w:pPr>
      <w:r w:rsidRPr="006B53F9">
        <w:rPr>
          <w:rFonts w:ascii="Times New Roman" w:hAnsi="Times New Roman" w:cs="Times New Roman"/>
          <w:sz w:val="24"/>
          <w:szCs w:val="24"/>
        </w:rPr>
        <w:t xml:space="preserve">Hasil </w:t>
      </w:r>
      <w:r>
        <w:rPr>
          <w:rFonts w:ascii="Times New Roman" w:hAnsi="Times New Roman" w:cs="Times New Roman"/>
          <w:sz w:val="24"/>
          <w:szCs w:val="24"/>
        </w:rPr>
        <w:t xml:space="preserve">Uji Statistik Nilai Viskositas </w:t>
      </w:r>
      <w:r w:rsidRPr="006B53F9">
        <w:rPr>
          <w:rFonts w:ascii="Times New Roman" w:hAnsi="Times New Roman" w:cs="Times New Roman"/>
          <w:bCs/>
          <w:i/>
          <w:sz w:val="24"/>
          <w:szCs w:val="24"/>
        </w:rPr>
        <w:t>jelly drink</w:t>
      </w:r>
      <w:r w:rsidRPr="006B53F9">
        <w:rPr>
          <w:rFonts w:ascii="Times New Roman" w:hAnsi="Times New Roman" w:cs="Times New Roman"/>
          <w:bCs/>
          <w:sz w:val="24"/>
          <w:szCs w:val="24"/>
        </w:rPr>
        <w:t xml:space="preserve"> jahe merah dengan </w:t>
      </w:r>
      <w:r w:rsidRPr="006B53F9">
        <w:rPr>
          <w:rFonts w:ascii="Times New Roman" w:hAnsi="Times New Roman" w:cs="Times New Roman"/>
          <w:sz w:val="24"/>
          <w:szCs w:val="24"/>
        </w:rPr>
        <w:t>variasi konsentrasi sari jahe merah dan konsentrasi karagenan</w:t>
      </w:r>
    </w:p>
    <w:tbl>
      <w:tblPr>
        <w:tblStyle w:val="TableGrid"/>
        <w:tblW w:w="79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701"/>
        <w:gridCol w:w="1843"/>
        <w:gridCol w:w="1842"/>
      </w:tblGrid>
      <w:tr w:rsidR="007457D5" w:rsidRPr="006B53F9" w:rsidTr="00997FE8">
        <w:trPr>
          <w:trHeight w:val="170"/>
        </w:trPr>
        <w:tc>
          <w:tcPr>
            <w:tcW w:w="2552" w:type="dxa"/>
            <w:vMerge w:val="restart"/>
            <w:tcBorders>
              <w:top w:val="single" w:sz="4" w:space="0" w:color="auto"/>
              <w:bottom w:val="single" w:sz="4" w:space="0" w:color="auto"/>
            </w:tcBorders>
            <w:vAlign w:val="center"/>
          </w:tcPr>
          <w:p w:rsidR="007457D5" w:rsidRPr="006B53F9" w:rsidRDefault="007457D5" w:rsidP="00A328DC">
            <w:pPr>
              <w:jc w:val="center"/>
              <w:rPr>
                <w:rFonts w:ascii="Times New Roman" w:hAnsi="Times New Roman" w:cs="Times New Roman"/>
                <w:sz w:val="24"/>
                <w:szCs w:val="24"/>
              </w:rPr>
            </w:pPr>
            <w:r w:rsidRPr="006B53F9">
              <w:rPr>
                <w:rFonts w:ascii="Times New Roman" w:hAnsi="Times New Roman" w:cs="Times New Roman"/>
                <w:sz w:val="24"/>
                <w:szCs w:val="24"/>
              </w:rPr>
              <w:t>Konsentrasi Sari Jahe (%)</w:t>
            </w:r>
          </w:p>
        </w:tc>
        <w:tc>
          <w:tcPr>
            <w:tcW w:w="5386" w:type="dxa"/>
            <w:gridSpan w:val="3"/>
            <w:tcBorders>
              <w:top w:val="single" w:sz="4" w:space="0" w:color="auto"/>
              <w:bottom w:val="nil"/>
            </w:tcBorders>
            <w:vAlign w:val="center"/>
          </w:tcPr>
          <w:p w:rsidR="007457D5" w:rsidRPr="006B53F9" w:rsidRDefault="007457D5" w:rsidP="00A328DC">
            <w:pPr>
              <w:jc w:val="center"/>
              <w:rPr>
                <w:rFonts w:ascii="Times New Roman" w:hAnsi="Times New Roman" w:cs="Times New Roman"/>
                <w:sz w:val="24"/>
                <w:szCs w:val="24"/>
              </w:rPr>
            </w:pPr>
            <w:r w:rsidRPr="006B53F9">
              <w:rPr>
                <w:rFonts w:ascii="Times New Roman" w:hAnsi="Times New Roman" w:cs="Times New Roman"/>
                <w:sz w:val="24"/>
                <w:szCs w:val="24"/>
              </w:rPr>
              <w:t xml:space="preserve">Konsentrasi </w:t>
            </w:r>
            <w:proofErr w:type="gramStart"/>
            <w:r w:rsidRPr="006B53F9">
              <w:rPr>
                <w:rFonts w:ascii="Times New Roman" w:hAnsi="Times New Roman" w:cs="Times New Roman"/>
                <w:sz w:val="24"/>
                <w:szCs w:val="24"/>
              </w:rPr>
              <w:t>Karagenan(</w:t>
            </w:r>
            <w:proofErr w:type="gramEnd"/>
            <w:r w:rsidRPr="006B53F9">
              <w:rPr>
                <w:rFonts w:ascii="Times New Roman" w:hAnsi="Times New Roman" w:cs="Times New Roman"/>
                <w:sz w:val="24"/>
                <w:szCs w:val="24"/>
              </w:rPr>
              <w:t>%)</w:t>
            </w:r>
          </w:p>
        </w:tc>
      </w:tr>
      <w:tr w:rsidR="007457D5" w:rsidRPr="006B53F9" w:rsidTr="00997FE8">
        <w:tc>
          <w:tcPr>
            <w:tcW w:w="2552" w:type="dxa"/>
            <w:vMerge/>
            <w:tcBorders>
              <w:top w:val="nil"/>
              <w:bottom w:val="single" w:sz="4" w:space="0" w:color="auto"/>
            </w:tcBorders>
            <w:vAlign w:val="center"/>
          </w:tcPr>
          <w:p w:rsidR="007457D5" w:rsidRPr="006B53F9" w:rsidRDefault="007457D5" w:rsidP="00A328DC">
            <w:pPr>
              <w:jc w:val="center"/>
              <w:rPr>
                <w:rFonts w:ascii="Times New Roman" w:hAnsi="Times New Roman" w:cs="Times New Roman"/>
                <w:sz w:val="24"/>
                <w:szCs w:val="24"/>
              </w:rPr>
            </w:pPr>
          </w:p>
        </w:tc>
        <w:tc>
          <w:tcPr>
            <w:tcW w:w="1701" w:type="dxa"/>
            <w:tcBorders>
              <w:top w:val="nil"/>
              <w:bottom w:val="single" w:sz="4" w:space="0" w:color="auto"/>
            </w:tcBorders>
            <w:vAlign w:val="center"/>
          </w:tcPr>
          <w:p w:rsidR="007457D5" w:rsidRPr="006B53F9" w:rsidRDefault="007457D5" w:rsidP="00A328DC">
            <w:pPr>
              <w:jc w:val="center"/>
              <w:rPr>
                <w:rFonts w:ascii="Times New Roman" w:hAnsi="Times New Roman" w:cs="Times New Roman"/>
                <w:sz w:val="24"/>
                <w:szCs w:val="24"/>
              </w:rPr>
            </w:pPr>
            <w:r w:rsidRPr="006B53F9">
              <w:rPr>
                <w:rFonts w:ascii="Times New Roman" w:hAnsi="Times New Roman" w:cs="Times New Roman"/>
                <w:sz w:val="24"/>
                <w:szCs w:val="24"/>
              </w:rPr>
              <w:t>0,3</w:t>
            </w:r>
          </w:p>
        </w:tc>
        <w:tc>
          <w:tcPr>
            <w:tcW w:w="1843" w:type="dxa"/>
            <w:tcBorders>
              <w:top w:val="nil"/>
              <w:bottom w:val="single" w:sz="4" w:space="0" w:color="auto"/>
            </w:tcBorders>
            <w:vAlign w:val="center"/>
          </w:tcPr>
          <w:p w:rsidR="007457D5" w:rsidRPr="006B53F9" w:rsidRDefault="007457D5" w:rsidP="00A328DC">
            <w:pPr>
              <w:jc w:val="center"/>
              <w:rPr>
                <w:rFonts w:ascii="Times New Roman" w:hAnsi="Times New Roman" w:cs="Times New Roman"/>
                <w:sz w:val="24"/>
                <w:szCs w:val="24"/>
              </w:rPr>
            </w:pPr>
            <w:r w:rsidRPr="006B53F9">
              <w:rPr>
                <w:rFonts w:ascii="Times New Roman" w:hAnsi="Times New Roman" w:cs="Times New Roman"/>
                <w:sz w:val="24"/>
                <w:szCs w:val="24"/>
              </w:rPr>
              <w:t>0,5</w:t>
            </w:r>
          </w:p>
        </w:tc>
        <w:tc>
          <w:tcPr>
            <w:tcW w:w="1842" w:type="dxa"/>
            <w:tcBorders>
              <w:top w:val="nil"/>
              <w:bottom w:val="single" w:sz="4" w:space="0" w:color="auto"/>
            </w:tcBorders>
            <w:vAlign w:val="center"/>
          </w:tcPr>
          <w:p w:rsidR="007457D5" w:rsidRPr="006B53F9" w:rsidRDefault="007457D5" w:rsidP="00A328DC">
            <w:pPr>
              <w:jc w:val="center"/>
              <w:rPr>
                <w:rFonts w:ascii="Times New Roman" w:hAnsi="Times New Roman" w:cs="Times New Roman"/>
                <w:sz w:val="24"/>
                <w:szCs w:val="24"/>
              </w:rPr>
            </w:pPr>
            <w:r w:rsidRPr="006B53F9">
              <w:rPr>
                <w:rFonts w:ascii="Times New Roman" w:hAnsi="Times New Roman" w:cs="Times New Roman"/>
                <w:sz w:val="24"/>
                <w:szCs w:val="24"/>
              </w:rPr>
              <w:t>0,7</w:t>
            </w:r>
          </w:p>
        </w:tc>
      </w:tr>
      <w:tr w:rsidR="007457D5" w:rsidRPr="006B53F9" w:rsidTr="00997FE8">
        <w:tc>
          <w:tcPr>
            <w:tcW w:w="2552" w:type="dxa"/>
            <w:tcBorders>
              <w:top w:val="single" w:sz="4" w:space="0" w:color="auto"/>
            </w:tcBorders>
            <w:vAlign w:val="center"/>
          </w:tcPr>
          <w:p w:rsidR="007457D5" w:rsidRPr="006B53F9" w:rsidRDefault="007457D5" w:rsidP="00A328DC">
            <w:pPr>
              <w:jc w:val="center"/>
              <w:rPr>
                <w:rFonts w:ascii="Times New Roman" w:hAnsi="Times New Roman" w:cs="Times New Roman"/>
                <w:sz w:val="24"/>
                <w:szCs w:val="24"/>
              </w:rPr>
            </w:pPr>
            <w:r w:rsidRPr="006B53F9">
              <w:rPr>
                <w:rFonts w:ascii="Times New Roman" w:hAnsi="Times New Roman" w:cs="Times New Roman"/>
                <w:sz w:val="24"/>
                <w:szCs w:val="24"/>
              </w:rPr>
              <w:t>40</w:t>
            </w:r>
          </w:p>
        </w:tc>
        <w:tc>
          <w:tcPr>
            <w:tcW w:w="1701" w:type="dxa"/>
            <w:tcBorders>
              <w:top w:val="single" w:sz="4" w:space="0" w:color="auto"/>
            </w:tcBorders>
            <w:vAlign w:val="center"/>
          </w:tcPr>
          <w:p w:rsidR="007457D5" w:rsidRPr="006B53F9" w:rsidRDefault="007457D5" w:rsidP="00A328DC">
            <w:pPr>
              <w:jc w:val="center"/>
              <w:rPr>
                <w:rFonts w:ascii="Times New Roman" w:hAnsi="Times New Roman" w:cs="Times New Roman"/>
                <w:b/>
                <w:sz w:val="24"/>
                <w:szCs w:val="24"/>
                <w:vertAlign w:val="superscript"/>
              </w:rPr>
            </w:pPr>
            <w:r w:rsidRPr="006B53F9">
              <w:rPr>
                <w:rFonts w:ascii="Times New Roman" w:hAnsi="Times New Roman" w:cs="Times New Roman"/>
                <w:color w:val="000000"/>
                <w:sz w:val="24"/>
                <w:szCs w:val="24"/>
              </w:rPr>
              <w:t>55,11</w:t>
            </w:r>
            <w:r w:rsidRPr="006B53F9">
              <w:rPr>
                <w:rFonts w:ascii="Times New Roman" w:hAnsi="Times New Roman" w:cs="Times New Roman"/>
                <w:color w:val="000000"/>
                <w:sz w:val="24"/>
                <w:szCs w:val="24"/>
                <w:vertAlign w:val="superscript"/>
              </w:rPr>
              <w:t>a</w:t>
            </w:r>
          </w:p>
        </w:tc>
        <w:tc>
          <w:tcPr>
            <w:tcW w:w="1843" w:type="dxa"/>
            <w:tcBorders>
              <w:top w:val="single" w:sz="4" w:space="0" w:color="auto"/>
            </w:tcBorders>
            <w:vAlign w:val="center"/>
          </w:tcPr>
          <w:p w:rsidR="007457D5" w:rsidRPr="006B53F9" w:rsidRDefault="007457D5" w:rsidP="00A328DC">
            <w:pPr>
              <w:jc w:val="center"/>
              <w:rPr>
                <w:rFonts w:ascii="Times New Roman" w:hAnsi="Times New Roman" w:cs="Times New Roman"/>
                <w:b/>
                <w:sz w:val="24"/>
                <w:szCs w:val="24"/>
                <w:vertAlign w:val="superscript"/>
              </w:rPr>
            </w:pPr>
            <w:r w:rsidRPr="006B53F9">
              <w:rPr>
                <w:rFonts w:ascii="Times New Roman" w:hAnsi="Times New Roman" w:cs="Times New Roman"/>
                <w:color w:val="000000"/>
                <w:sz w:val="24"/>
                <w:szCs w:val="24"/>
              </w:rPr>
              <w:t>190,09</w:t>
            </w:r>
            <w:r w:rsidRPr="006B53F9">
              <w:rPr>
                <w:rFonts w:ascii="Times New Roman" w:hAnsi="Times New Roman" w:cs="Times New Roman"/>
                <w:color w:val="000000"/>
                <w:sz w:val="24"/>
                <w:szCs w:val="24"/>
                <w:vertAlign w:val="superscript"/>
              </w:rPr>
              <w:t>f</w:t>
            </w:r>
          </w:p>
        </w:tc>
        <w:tc>
          <w:tcPr>
            <w:tcW w:w="1842" w:type="dxa"/>
            <w:tcBorders>
              <w:top w:val="single" w:sz="4" w:space="0" w:color="auto"/>
            </w:tcBorders>
            <w:vAlign w:val="center"/>
          </w:tcPr>
          <w:p w:rsidR="007457D5" w:rsidRPr="006B53F9" w:rsidRDefault="007457D5" w:rsidP="00A328DC">
            <w:pPr>
              <w:jc w:val="center"/>
              <w:rPr>
                <w:rFonts w:ascii="Times New Roman" w:hAnsi="Times New Roman" w:cs="Times New Roman"/>
                <w:b/>
                <w:sz w:val="24"/>
                <w:szCs w:val="24"/>
                <w:vertAlign w:val="superscript"/>
              </w:rPr>
            </w:pPr>
            <w:r w:rsidRPr="006B53F9">
              <w:rPr>
                <w:rFonts w:ascii="Times New Roman" w:hAnsi="Times New Roman" w:cs="Times New Roman"/>
                <w:color w:val="000000"/>
                <w:sz w:val="24"/>
                <w:szCs w:val="24"/>
              </w:rPr>
              <w:t>740,06</w:t>
            </w:r>
            <w:r w:rsidRPr="006B53F9">
              <w:rPr>
                <w:rFonts w:ascii="Times New Roman" w:hAnsi="Times New Roman" w:cs="Times New Roman"/>
                <w:color w:val="000000"/>
                <w:sz w:val="24"/>
                <w:szCs w:val="24"/>
                <w:vertAlign w:val="superscript"/>
              </w:rPr>
              <w:t>i</w:t>
            </w:r>
          </w:p>
        </w:tc>
      </w:tr>
      <w:tr w:rsidR="007457D5" w:rsidRPr="006B53F9" w:rsidTr="00997FE8">
        <w:tc>
          <w:tcPr>
            <w:tcW w:w="2552" w:type="dxa"/>
            <w:vAlign w:val="center"/>
          </w:tcPr>
          <w:p w:rsidR="007457D5" w:rsidRPr="006B53F9" w:rsidRDefault="007457D5" w:rsidP="00A328DC">
            <w:pPr>
              <w:jc w:val="center"/>
              <w:rPr>
                <w:rFonts w:ascii="Times New Roman" w:hAnsi="Times New Roman" w:cs="Times New Roman"/>
                <w:sz w:val="24"/>
                <w:szCs w:val="24"/>
              </w:rPr>
            </w:pPr>
            <w:r w:rsidRPr="006B53F9">
              <w:rPr>
                <w:rFonts w:ascii="Times New Roman" w:hAnsi="Times New Roman" w:cs="Times New Roman"/>
                <w:sz w:val="24"/>
                <w:szCs w:val="24"/>
              </w:rPr>
              <w:t>50</w:t>
            </w:r>
          </w:p>
        </w:tc>
        <w:tc>
          <w:tcPr>
            <w:tcW w:w="1701" w:type="dxa"/>
            <w:vAlign w:val="center"/>
          </w:tcPr>
          <w:p w:rsidR="007457D5" w:rsidRPr="006B53F9" w:rsidRDefault="007457D5" w:rsidP="00A328DC">
            <w:pPr>
              <w:jc w:val="center"/>
              <w:rPr>
                <w:rFonts w:ascii="Times New Roman" w:hAnsi="Times New Roman" w:cs="Times New Roman"/>
                <w:b/>
                <w:sz w:val="24"/>
                <w:szCs w:val="24"/>
                <w:vertAlign w:val="superscript"/>
              </w:rPr>
            </w:pPr>
            <w:r w:rsidRPr="006B53F9">
              <w:rPr>
                <w:rFonts w:ascii="Times New Roman" w:hAnsi="Times New Roman" w:cs="Times New Roman"/>
                <w:color w:val="000000"/>
                <w:sz w:val="24"/>
                <w:szCs w:val="24"/>
              </w:rPr>
              <w:t>65,00</w:t>
            </w:r>
            <w:r w:rsidRPr="006B53F9">
              <w:rPr>
                <w:rFonts w:ascii="Times New Roman" w:hAnsi="Times New Roman" w:cs="Times New Roman"/>
                <w:color w:val="000000"/>
                <w:sz w:val="24"/>
                <w:szCs w:val="24"/>
                <w:vertAlign w:val="superscript"/>
              </w:rPr>
              <w:t>b</w:t>
            </w:r>
          </w:p>
        </w:tc>
        <w:tc>
          <w:tcPr>
            <w:tcW w:w="1843" w:type="dxa"/>
            <w:vAlign w:val="center"/>
          </w:tcPr>
          <w:p w:rsidR="007457D5" w:rsidRPr="006B53F9" w:rsidRDefault="007457D5" w:rsidP="00A328DC">
            <w:pPr>
              <w:jc w:val="center"/>
              <w:rPr>
                <w:rFonts w:ascii="Times New Roman" w:hAnsi="Times New Roman" w:cs="Times New Roman"/>
                <w:b/>
                <w:color w:val="000000"/>
                <w:sz w:val="24"/>
                <w:szCs w:val="24"/>
                <w:vertAlign w:val="superscript"/>
              </w:rPr>
            </w:pPr>
            <w:r w:rsidRPr="006B53F9">
              <w:rPr>
                <w:rFonts w:ascii="Times New Roman" w:hAnsi="Times New Roman" w:cs="Times New Roman"/>
                <w:color w:val="000000"/>
                <w:sz w:val="24"/>
                <w:szCs w:val="24"/>
              </w:rPr>
              <w:t>180,02</w:t>
            </w:r>
            <w:r w:rsidRPr="006B53F9">
              <w:rPr>
                <w:rFonts w:ascii="Times New Roman" w:hAnsi="Times New Roman" w:cs="Times New Roman"/>
                <w:color w:val="000000"/>
                <w:sz w:val="24"/>
                <w:szCs w:val="24"/>
                <w:vertAlign w:val="superscript"/>
              </w:rPr>
              <w:t>e</w:t>
            </w:r>
          </w:p>
        </w:tc>
        <w:tc>
          <w:tcPr>
            <w:tcW w:w="1842" w:type="dxa"/>
            <w:vAlign w:val="center"/>
          </w:tcPr>
          <w:p w:rsidR="007457D5" w:rsidRPr="006B53F9" w:rsidRDefault="007457D5" w:rsidP="00A328DC">
            <w:pPr>
              <w:autoSpaceDE w:val="0"/>
              <w:autoSpaceDN w:val="0"/>
              <w:adjustRightInd w:val="0"/>
              <w:ind w:right="60"/>
              <w:jc w:val="center"/>
              <w:rPr>
                <w:rFonts w:ascii="Times New Roman" w:hAnsi="Times New Roman" w:cs="Times New Roman"/>
                <w:b/>
                <w:color w:val="000000"/>
                <w:sz w:val="24"/>
                <w:szCs w:val="24"/>
                <w:vertAlign w:val="superscript"/>
              </w:rPr>
            </w:pPr>
            <w:r w:rsidRPr="006B53F9">
              <w:rPr>
                <w:rFonts w:ascii="Times New Roman" w:hAnsi="Times New Roman" w:cs="Times New Roman"/>
                <w:color w:val="000000"/>
                <w:sz w:val="24"/>
                <w:szCs w:val="24"/>
              </w:rPr>
              <w:t>560,01</w:t>
            </w:r>
            <w:r w:rsidRPr="006B53F9">
              <w:rPr>
                <w:rFonts w:ascii="Times New Roman" w:hAnsi="Times New Roman" w:cs="Times New Roman"/>
                <w:color w:val="000000"/>
                <w:sz w:val="24"/>
                <w:szCs w:val="24"/>
                <w:vertAlign w:val="superscript"/>
              </w:rPr>
              <w:t>h</w:t>
            </w:r>
          </w:p>
        </w:tc>
      </w:tr>
      <w:tr w:rsidR="007457D5" w:rsidRPr="006B53F9" w:rsidTr="00997FE8">
        <w:trPr>
          <w:trHeight w:val="65"/>
        </w:trPr>
        <w:tc>
          <w:tcPr>
            <w:tcW w:w="2552" w:type="dxa"/>
            <w:vAlign w:val="center"/>
          </w:tcPr>
          <w:p w:rsidR="007457D5" w:rsidRPr="006B53F9" w:rsidRDefault="007457D5" w:rsidP="00A328DC">
            <w:pPr>
              <w:jc w:val="center"/>
              <w:rPr>
                <w:rFonts w:ascii="Times New Roman" w:hAnsi="Times New Roman" w:cs="Times New Roman"/>
                <w:sz w:val="24"/>
                <w:szCs w:val="24"/>
              </w:rPr>
            </w:pPr>
            <w:r w:rsidRPr="006B53F9">
              <w:rPr>
                <w:rFonts w:ascii="Times New Roman" w:hAnsi="Times New Roman" w:cs="Times New Roman"/>
                <w:sz w:val="24"/>
                <w:szCs w:val="24"/>
              </w:rPr>
              <w:t>60</w:t>
            </w:r>
          </w:p>
        </w:tc>
        <w:tc>
          <w:tcPr>
            <w:tcW w:w="1701" w:type="dxa"/>
            <w:vAlign w:val="center"/>
          </w:tcPr>
          <w:p w:rsidR="007457D5" w:rsidRPr="006B53F9" w:rsidRDefault="007457D5" w:rsidP="00A328DC">
            <w:pPr>
              <w:autoSpaceDE w:val="0"/>
              <w:autoSpaceDN w:val="0"/>
              <w:adjustRightInd w:val="0"/>
              <w:ind w:left="60" w:right="60"/>
              <w:jc w:val="center"/>
              <w:rPr>
                <w:rFonts w:ascii="Times New Roman" w:hAnsi="Times New Roman" w:cs="Times New Roman"/>
                <w:b/>
                <w:color w:val="000000"/>
                <w:sz w:val="24"/>
                <w:szCs w:val="24"/>
                <w:vertAlign w:val="superscript"/>
              </w:rPr>
            </w:pPr>
            <w:r w:rsidRPr="006B53F9">
              <w:rPr>
                <w:rFonts w:ascii="Times New Roman" w:hAnsi="Times New Roman" w:cs="Times New Roman"/>
                <w:color w:val="000000"/>
                <w:sz w:val="24"/>
                <w:szCs w:val="24"/>
              </w:rPr>
              <w:t>70,02</w:t>
            </w:r>
            <w:r w:rsidRPr="006B53F9">
              <w:rPr>
                <w:rFonts w:ascii="Times New Roman" w:hAnsi="Times New Roman" w:cs="Times New Roman"/>
                <w:color w:val="000000"/>
                <w:sz w:val="24"/>
                <w:szCs w:val="24"/>
                <w:vertAlign w:val="superscript"/>
              </w:rPr>
              <w:t>c</w:t>
            </w:r>
          </w:p>
        </w:tc>
        <w:tc>
          <w:tcPr>
            <w:tcW w:w="1843" w:type="dxa"/>
            <w:vAlign w:val="center"/>
          </w:tcPr>
          <w:p w:rsidR="007457D5" w:rsidRPr="006B53F9" w:rsidRDefault="007457D5" w:rsidP="00A328DC">
            <w:pPr>
              <w:jc w:val="center"/>
              <w:rPr>
                <w:rFonts w:ascii="Times New Roman" w:hAnsi="Times New Roman" w:cs="Times New Roman"/>
                <w:b/>
                <w:sz w:val="24"/>
                <w:szCs w:val="24"/>
                <w:vertAlign w:val="superscript"/>
              </w:rPr>
            </w:pPr>
            <w:r w:rsidRPr="006B53F9">
              <w:rPr>
                <w:rFonts w:ascii="Times New Roman" w:hAnsi="Times New Roman" w:cs="Times New Roman"/>
                <w:color w:val="000000"/>
                <w:sz w:val="24"/>
                <w:szCs w:val="24"/>
              </w:rPr>
              <w:t>160,22</w:t>
            </w:r>
            <w:r w:rsidRPr="006B53F9">
              <w:rPr>
                <w:rFonts w:ascii="Times New Roman" w:hAnsi="Times New Roman" w:cs="Times New Roman"/>
                <w:color w:val="000000"/>
                <w:sz w:val="24"/>
                <w:szCs w:val="24"/>
                <w:vertAlign w:val="superscript"/>
              </w:rPr>
              <w:t>d</w:t>
            </w:r>
          </w:p>
        </w:tc>
        <w:tc>
          <w:tcPr>
            <w:tcW w:w="1842" w:type="dxa"/>
            <w:vAlign w:val="center"/>
          </w:tcPr>
          <w:p w:rsidR="007457D5" w:rsidRPr="006B53F9" w:rsidRDefault="007457D5" w:rsidP="00A328DC">
            <w:pPr>
              <w:jc w:val="center"/>
              <w:rPr>
                <w:rFonts w:ascii="Times New Roman" w:hAnsi="Times New Roman" w:cs="Times New Roman"/>
                <w:b/>
                <w:sz w:val="24"/>
                <w:szCs w:val="24"/>
                <w:vertAlign w:val="superscript"/>
              </w:rPr>
            </w:pPr>
            <w:r w:rsidRPr="006B53F9">
              <w:rPr>
                <w:rFonts w:ascii="Times New Roman" w:hAnsi="Times New Roman" w:cs="Times New Roman"/>
                <w:color w:val="000000"/>
                <w:sz w:val="24"/>
                <w:szCs w:val="24"/>
              </w:rPr>
              <w:t>300,20</w:t>
            </w:r>
            <w:r w:rsidRPr="006B53F9">
              <w:rPr>
                <w:rFonts w:ascii="Times New Roman" w:hAnsi="Times New Roman" w:cs="Times New Roman"/>
                <w:color w:val="000000"/>
                <w:sz w:val="24"/>
                <w:szCs w:val="24"/>
                <w:vertAlign w:val="superscript"/>
              </w:rPr>
              <w:t>g</w:t>
            </w:r>
          </w:p>
        </w:tc>
      </w:tr>
    </w:tbl>
    <w:p w:rsidR="007457D5" w:rsidRPr="006B53F9" w:rsidRDefault="007457D5" w:rsidP="00A328DC">
      <w:pPr>
        <w:spacing w:line="240" w:lineRule="auto"/>
        <w:jc w:val="both"/>
        <w:rPr>
          <w:rFonts w:ascii="Times New Roman" w:hAnsi="Times New Roman" w:cs="Times New Roman"/>
          <w:sz w:val="24"/>
          <w:szCs w:val="24"/>
        </w:rPr>
      </w:pPr>
      <w:r w:rsidRPr="006B53F9">
        <w:rPr>
          <w:rFonts w:ascii="Times New Roman" w:hAnsi="Times New Roman" w:cs="Times New Roman"/>
          <w:sz w:val="24"/>
          <w:szCs w:val="24"/>
        </w:rPr>
        <w:t xml:space="preserve"> Keterangan: Notasi yang berbeda menunjukkan tidak ada interaksi.</w:t>
      </w:r>
    </w:p>
    <w:p w:rsidR="007457D5" w:rsidRPr="006B53F9" w:rsidRDefault="007457D5" w:rsidP="00A328DC">
      <w:pPr>
        <w:pStyle w:val="Default"/>
        <w:spacing w:before="240"/>
        <w:ind w:firstLine="567"/>
        <w:jc w:val="both"/>
        <w:rPr>
          <w:rFonts w:ascii="Times New Roman" w:hAnsi="Times New Roman" w:cs="Times New Roman"/>
        </w:rPr>
      </w:pPr>
      <w:r w:rsidRPr="006B53F9">
        <w:rPr>
          <w:rFonts w:ascii="Times New Roman" w:hAnsi="Times New Roman" w:cs="Times New Roman"/>
        </w:rPr>
        <w:t xml:space="preserve">Hasil analisis viskositas </w:t>
      </w:r>
      <w:r w:rsidRPr="006B53F9">
        <w:rPr>
          <w:rFonts w:ascii="Times New Roman" w:hAnsi="Times New Roman" w:cs="Times New Roman"/>
          <w:i/>
        </w:rPr>
        <w:t>jelly drink</w:t>
      </w:r>
      <w:r>
        <w:rPr>
          <w:rFonts w:ascii="Times New Roman" w:hAnsi="Times New Roman" w:cs="Times New Roman"/>
        </w:rPr>
        <w:t xml:space="preserve"> jahe merah</w:t>
      </w:r>
      <w:r w:rsidRPr="006B53F9">
        <w:rPr>
          <w:rFonts w:ascii="Times New Roman" w:hAnsi="Times New Roman" w:cs="Times New Roman"/>
        </w:rPr>
        <w:t xml:space="preserve"> menunjukkan perbedaan yang nyata pada perlakuan variasi konsentrasi karagenan. Nilai viskositas minuman </w:t>
      </w:r>
      <w:r w:rsidRPr="006B53F9">
        <w:rPr>
          <w:rFonts w:ascii="Times New Roman" w:hAnsi="Times New Roman" w:cs="Times New Roman"/>
          <w:i/>
        </w:rPr>
        <w:t>jelly drink</w:t>
      </w:r>
      <w:r w:rsidRPr="006B53F9">
        <w:rPr>
          <w:rFonts w:ascii="Times New Roman" w:hAnsi="Times New Roman" w:cs="Times New Roman"/>
        </w:rPr>
        <w:t xml:space="preserve"> jahe merah meningkat seiring dengan besarnya konsentrasi karagenan yang ditambahkan.</w:t>
      </w:r>
      <w:r w:rsidRPr="006B53F9">
        <w:rPr>
          <w:rFonts w:ascii="Times New Roman" w:hAnsi="Times New Roman" w:cs="Times New Roman"/>
          <w:color w:val="auto"/>
        </w:rPr>
        <w:t xml:space="preserve"> Hal ini menunjukkan bahwa semakin tinggi konsentrasi karagenan yang diberikan, maka semakin tinggi pula nilai viskositas yang didapatakan.</w:t>
      </w:r>
      <w:r w:rsidRPr="006B53F9">
        <w:rPr>
          <w:rFonts w:ascii="Times New Roman" w:hAnsi="Times New Roman" w:cs="Times New Roman"/>
        </w:rPr>
        <w:t xml:space="preserve"> Menurut Agustin dan Widya (2014), </w:t>
      </w:r>
      <w:r w:rsidRPr="006B53F9">
        <w:rPr>
          <w:rFonts w:ascii="Times New Roman" w:hAnsi="Times New Roman" w:cs="Times New Roman"/>
          <w:lang w:val="en-US"/>
        </w:rPr>
        <w:t>P</w:t>
      </w:r>
      <w:r w:rsidRPr="006B53F9">
        <w:rPr>
          <w:rFonts w:ascii="Times New Roman" w:hAnsi="Times New Roman" w:cs="Times New Roman"/>
        </w:rPr>
        <w:t>eningkatan nilai viskositas tersebut diduga karagenan akan mengikat air dalam jumlah besar yang menyebabkan ruang antar partikel menjadi lebih sempit sehingga semakin banyak air yang terikat dan terperangkap menjadikan larutan bersifat keras.</w:t>
      </w:r>
    </w:p>
    <w:p w:rsidR="00A328DC" w:rsidRDefault="007457D5" w:rsidP="00A328DC">
      <w:pPr>
        <w:pStyle w:val="Default"/>
        <w:spacing w:after="240"/>
        <w:ind w:firstLine="567"/>
        <w:jc w:val="both"/>
        <w:rPr>
          <w:rFonts w:ascii="Times New Roman" w:hAnsi="Times New Roman" w:cs="Times New Roman"/>
        </w:rPr>
      </w:pPr>
      <w:r w:rsidRPr="006B53F9">
        <w:rPr>
          <w:rFonts w:ascii="Times New Roman" w:hAnsi="Times New Roman" w:cs="Times New Roman"/>
        </w:rPr>
        <w:t xml:space="preserve">Karagenan memiliki kemampuan dalam membentuk gel. Gel pada minuman </w:t>
      </w:r>
      <w:r w:rsidRPr="006B53F9">
        <w:rPr>
          <w:rFonts w:ascii="Times New Roman" w:hAnsi="Times New Roman" w:cs="Times New Roman"/>
          <w:i/>
        </w:rPr>
        <w:t>jelly</w:t>
      </w:r>
      <w:r w:rsidRPr="006B53F9">
        <w:rPr>
          <w:rFonts w:ascii="Times New Roman" w:hAnsi="Times New Roman" w:cs="Times New Roman"/>
        </w:rPr>
        <w:t xml:space="preserve"> dapat terbentuk karena adanya ikatan silang rantai polimer hingga membentuk suatu jala tiga dimensi yang saling bersambungan, struktur jala ini menangkap air yang ada </w:t>
      </w:r>
      <w:r w:rsidR="00A328DC">
        <w:rPr>
          <w:rFonts w:ascii="Times New Roman" w:hAnsi="Times New Roman" w:cs="Times New Roman"/>
        </w:rPr>
        <w:br w:type="page"/>
      </w:r>
    </w:p>
    <w:p w:rsidR="007457D5" w:rsidRPr="006B53F9" w:rsidRDefault="007457D5" w:rsidP="00A328DC">
      <w:pPr>
        <w:pStyle w:val="Default"/>
        <w:spacing w:after="240"/>
        <w:jc w:val="both"/>
        <w:rPr>
          <w:rFonts w:ascii="Times New Roman" w:hAnsi="Times New Roman" w:cs="Times New Roman"/>
        </w:rPr>
      </w:pPr>
      <w:r w:rsidRPr="006B53F9">
        <w:rPr>
          <w:rFonts w:ascii="Times New Roman" w:hAnsi="Times New Roman" w:cs="Times New Roman"/>
        </w:rPr>
        <w:lastRenderedPageBreak/>
        <w:t>di dalamnya sehingga terbentuk struktur koloid yang kuat dan kaku (Winarno, 2004). Selain itu,</w:t>
      </w:r>
      <w:r w:rsidRPr="006B53F9">
        <w:rPr>
          <w:rFonts w:ascii="Times New Roman" w:hAnsi="Times New Roman" w:cs="Times New Roman"/>
          <w:lang w:val="en-US"/>
        </w:rPr>
        <w:t xml:space="preserve"> </w:t>
      </w:r>
      <w:r w:rsidRPr="006B53F9">
        <w:rPr>
          <w:rFonts w:ascii="Times New Roman" w:hAnsi="Times New Roman" w:cs="Times New Roman"/>
        </w:rPr>
        <w:t>Angka dan Maggy (2000) menyatakan bahwa potensi membentuk gel dan viskositas suatu larutan karagenan akan menurun dengan menurunnya pH dikarenakan H+ membantu proses hidrolisis ikatan glikosidik pada molekul karagenan.</w:t>
      </w:r>
    </w:p>
    <w:p w:rsidR="007457D5" w:rsidRPr="007457D5" w:rsidRDefault="007457D5" w:rsidP="00A328DC">
      <w:pPr>
        <w:spacing w:after="24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Sineresis</w:t>
      </w:r>
    </w:p>
    <w:p w:rsidR="007457D5" w:rsidRPr="006B53F9" w:rsidRDefault="007457D5" w:rsidP="00A328DC">
      <w:pPr>
        <w:autoSpaceDE w:val="0"/>
        <w:autoSpaceDN w:val="0"/>
        <w:adjustRightInd w:val="0"/>
        <w:spacing w:after="0" w:line="240" w:lineRule="auto"/>
        <w:ind w:firstLine="567"/>
        <w:rPr>
          <w:rFonts w:ascii="Times New Roman" w:hAnsi="Times New Roman" w:cs="Times New Roman"/>
          <w:color w:val="000000"/>
          <w:sz w:val="24"/>
          <w:szCs w:val="24"/>
        </w:rPr>
      </w:pPr>
      <w:r w:rsidRPr="006B53F9">
        <w:rPr>
          <w:rFonts w:ascii="Times New Roman" w:hAnsi="Times New Roman" w:cs="Times New Roman"/>
          <w:sz w:val="24"/>
          <w:szCs w:val="24"/>
        </w:rPr>
        <w:t>Hasil</w:t>
      </w:r>
      <w:r>
        <w:rPr>
          <w:rFonts w:ascii="Times New Roman" w:hAnsi="Times New Roman" w:cs="Times New Roman"/>
          <w:sz w:val="24"/>
          <w:szCs w:val="24"/>
        </w:rPr>
        <w:t xml:space="preserve"> Uji Statistik Nilai Sineresis </w:t>
      </w:r>
      <w:r w:rsidRPr="006B53F9">
        <w:rPr>
          <w:rFonts w:ascii="Times New Roman" w:hAnsi="Times New Roman" w:cs="Times New Roman"/>
          <w:color w:val="000000"/>
          <w:sz w:val="24"/>
          <w:szCs w:val="24"/>
        </w:rPr>
        <w:t xml:space="preserve">minuman </w:t>
      </w:r>
      <w:r w:rsidRPr="006B53F9">
        <w:rPr>
          <w:rFonts w:ascii="Times New Roman" w:hAnsi="Times New Roman" w:cs="Times New Roman"/>
          <w:i/>
          <w:color w:val="000000"/>
          <w:sz w:val="24"/>
          <w:szCs w:val="24"/>
        </w:rPr>
        <w:t>jelly drink</w:t>
      </w:r>
      <w:r w:rsidRPr="006B53F9">
        <w:rPr>
          <w:rFonts w:ascii="Times New Roman" w:hAnsi="Times New Roman" w:cs="Times New Roman"/>
          <w:color w:val="000000"/>
          <w:sz w:val="24"/>
          <w:szCs w:val="24"/>
        </w:rPr>
        <w:t xml:space="preserve"> jahe merah dengan perlakuan variasi konsentrasi sari jahe merah dan karagenan </w:t>
      </w:r>
      <w:r>
        <w:rPr>
          <w:rFonts w:ascii="Times New Roman" w:hAnsi="Times New Roman" w:cs="Times New Roman"/>
          <w:color w:val="000000"/>
          <w:sz w:val="24"/>
          <w:szCs w:val="24"/>
        </w:rPr>
        <w:t>(mg/menit)</w:t>
      </w:r>
    </w:p>
    <w:tbl>
      <w:tblPr>
        <w:tblStyle w:val="TableGrid"/>
        <w:tblW w:w="7830"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1701"/>
        <w:gridCol w:w="2126"/>
        <w:gridCol w:w="1701"/>
      </w:tblGrid>
      <w:tr w:rsidR="007457D5" w:rsidRPr="006B53F9" w:rsidTr="00997FE8">
        <w:tc>
          <w:tcPr>
            <w:tcW w:w="2302" w:type="dxa"/>
            <w:vMerge w:val="restart"/>
            <w:tcBorders>
              <w:top w:val="single" w:sz="4" w:space="0" w:color="auto"/>
              <w:bottom w:val="nil"/>
            </w:tcBorders>
            <w:vAlign w:val="center"/>
          </w:tcPr>
          <w:p w:rsidR="007457D5" w:rsidRPr="006B53F9" w:rsidRDefault="007457D5" w:rsidP="00A328DC">
            <w:pPr>
              <w:jc w:val="center"/>
              <w:rPr>
                <w:rFonts w:ascii="Times New Roman" w:hAnsi="Times New Roman" w:cs="Times New Roman"/>
                <w:sz w:val="24"/>
                <w:szCs w:val="24"/>
              </w:rPr>
            </w:pPr>
            <w:r w:rsidRPr="006B53F9">
              <w:rPr>
                <w:rFonts w:ascii="Times New Roman" w:hAnsi="Times New Roman" w:cs="Times New Roman"/>
                <w:sz w:val="24"/>
                <w:szCs w:val="24"/>
              </w:rPr>
              <w:t>Konsentrasi Sari Jahe (%)</w:t>
            </w:r>
          </w:p>
        </w:tc>
        <w:tc>
          <w:tcPr>
            <w:tcW w:w="5525" w:type="dxa"/>
            <w:gridSpan w:val="3"/>
            <w:tcBorders>
              <w:top w:val="single" w:sz="4" w:space="0" w:color="auto"/>
              <w:bottom w:val="nil"/>
            </w:tcBorders>
            <w:vAlign w:val="center"/>
          </w:tcPr>
          <w:p w:rsidR="007457D5" w:rsidRPr="006B53F9" w:rsidRDefault="007457D5" w:rsidP="00A328DC">
            <w:pPr>
              <w:jc w:val="center"/>
              <w:rPr>
                <w:rFonts w:ascii="Times New Roman" w:hAnsi="Times New Roman" w:cs="Times New Roman"/>
                <w:sz w:val="24"/>
                <w:szCs w:val="24"/>
              </w:rPr>
            </w:pPr>
            <w:r w:rsidRPr="006B53F9">
              <w:rPr>
                <w:rFonts w:ascii="Times New Roman" w:hAnsi="Times New Roman" w:cs="Times New Roman"/>
                <w:sz w:val="24"/>
                <w:szCs w:val="24"/>
              </w:rPr>
              <w:t xml:space="preserve">Konsentrasi </w:t>
            </w:r>
            <w:proofErr w:type="gramStart"/>
            <w:r w:rsidRPr="006B53F9">
              <w:rPr>
                <w:rFonts w:ascii="Times New Roman" w:hAnsi="Times New Roman" w:cs="Times New Roman"/>
                <w:sz w:val="24"/>
                <w:szCs w:val="24"/>
              </w:rPr>
              <w:t>Karagenan(</w:t>
            </w:r>
            <w:proofErr w:type="gramEnd"/>
            <w:r w:rsidRPr="006B53F9">
              <w:rPr>
                <w:rFonts w:ascii="Times New Roman" w:hAnsi="Times New Roman" w:cs="Times New Roman"/>
                <w:sz w:val="24"/>
                <w:szCs w:val="24"/>
              </w:rPr>
              <w:t>%)</w:t>
            </w:r>
          </w:p>
        </w:tc>
      </w:tr>
      <w:tr w:rsidR="007457D5" w:rsidRPr="006B53F9" w:rsidTr="00997FE8">
        <w:tc>
          <w:tcPr>
            <w:tcW w:w="2302" w:type="dxa"/>
            <w:vMerge/>
            <w:tcBorders>
              <w:top w:val="nil"/>
              <w:bottom w:val="single" w:sz="4" w:space="0" w:color="auto"/>
            </w:tcBorders>
            <w:vAlign w:val="center"/>
          </w:tcPr>
          <w:p w:rsidR="007457D5" w:rsidRPr="006B53F9" w:rsidRDefault="007457D5" w:rsidP="00A328DC">
            <w:pPr>
              <w:jc w:val="both"/>
              <w:rPr>
                <w:rFonts w:ascii="Times New Roman" w:hAnsi="Times New Roman" w:cs="Times New Roman"/>
                <w:sz w:val="24"/>
                <w:szCs w:val="24"/>
              </w:rPr>
            </w:pPr>
          </w:p>
        </w:tc>
        <w:tc>
          <w:tcPr>
            <w:tcW w:w="1701" w:type="dxa"/>
            <w:tcBorders>
              <w:top w:val="nil"/>
              <w:bottom w:val="single" w:sz="4" w:space="0" w:color="auto"/>
            </w:tcBorders>
            <w:vAlign w:val="center"/>
          </w:tcPr>
          <w:p w:rsidR="007457D5" w:rsidRPr="006B53F9" w:rsidRDefault="007457D5" w:rsidP="00A328DC">
            <w:pPr>
              <w:jc w:val="center"/>
              <w:rPr>
                <w:rFonts w:ascii="Times New Roman" w:hAnsi="Times New Roman" w:cs="Times New Roman"/>
                <w:sz w:val="24"/>
                <w:szCs w:val="24"/>
              </w:rPr>
            </w:pPr>
            <w:r w:rsidRPr="006B53F9">
              <w:rPr>
                <w:rFonts w:ascii="Times New Roman" w:hAnsi="Times New Roman" w:cs="Times New Roman"/>
                <w:sz w:val="24"/>
                <w:szCs w:val="24"/>
              </w:rPr>
              <w:t>0,3</w:t>
            </w:r>
          </w:p>
        </w:tc>
        <w:tc>
          <w:tcPr>
            <w:tcW w:w="2126" w:type="dxa"/>
            <w:tcBorders>
              <w:top w:val="nil"/>
              <w:bottom w:val="single" w:sz="4" w:space="0" w:color="auto"/>
            </w:tcBorders>
            <w:vAlign w:val="center"/>
          </w:tcPr>
          <w:p w:rsidR="007457D5" w:rsidRPr="006B53F9" w:rsidRDefault="007457D5" w:rsidP="00A328DC">
            <w:pPr>
              <w:jc w:val="center"/>
              <w:rPr>
                <w:rFonts w:ascii="Times New Roman" w:hAnsi="Times New Roman" w:cs="Times New Roman"/>
                <w:sz w:val="24"/>
                <w:szCs w:val="24"/>
              </w:rPr>
            </w:pPr>
            <w:r w:rsidRPr="006B53F9">
              <w:rPr>
                <w:rFonts w:ascii="Times New Roman" w:hAnsi="Times New Roman" w:cs="Times New Roman"/>
                <w:sz w:val="24"/>
                <w:szCs w:val="24"/>
              </w:rPr>
              <w:t>0,5</w:t>
            </w:r>
          </w:p>
        </w:tc>
        <w:tc>
          <w:tcPr>
            <w:tcW w:w="1701" w:type="dxa"/>
            <w:tcBorders>
              <w:top w:val="nil"/>
              <w:bottom w:val="single" w:sz="4" w:space="0" w:color="auto"/>
            </w:tcBorders>
            <w:vAlign w:val="center"/>
          </w:tcPr>
          <w:p w:rsidR="007457D5" w:rsidRPr="006B53F9" w:rsidRDefault="007457D5" w:rsidP="00A328DC">
            <w:pPr>
              <w:jc w:val="center"/>
              <w:rPr>
                <w:rFonts w:ascii="Times New Roman" w:hAnsi="Times New Roman" w:cs="Times New Roman"/>
                <w:sz w:val="24"/>
                <w:szCs w:val="24"/>
              </w:rPr>
            </w:pPr>
            <w:r w:rsidRPr="006B53F9">
              <w:rPr>
                <w:rFonts w:ascii="Times New Roman" w:hAnsi="Times New Roman" w:cs="Times New Roman"/>
                <w:sz w:val="24"/>
                <w:szCs w:val="24"/>
              </w:rPr>
              <w:t>0,7</w:t>
            </w:r>
          </w:p>
        </w:tc>
      </w:tr>
      <w:tr w:rsidR="007457D5" w:rsidRPr="006B53F9" w:rsidTr="00997FE8">
        <w:tc>
          <w:tcPr>
            <w:tcW w:w="2302" w:type="dxa"/>
            <w:tcBorders>
              <w:top w:val="single" w:sz="4" w:space="0" w:color="auto"/>
            </w:tcBorders>
          </w:tcPr>
          <w:p w:rsidR="007457D5" w:rsidRPr="006B53F9" w:rsidRDefault="007457D5" w:rsidP="00A328DC">
            <w:pPr>
              <w:jc w:val="center"/>
              <w:rPr>
                <w:rFonts w:ascii="Times New Roman" w:hAnsi="Times New Roman" w:cs="Times New Roman"/>
                <w:sz w:val="24"/>
                <w:szCs w:val="24"/>
              </w:rPr>
            </w:pPr>
            <w:r w:rsidRPr="006B53F9">
              <w:rPr>
                <w:rFonts w:ascii="Times New Roman" w:hAnsi="Times New Roman" w:cs="Times New Roman"/>
                <w:sz w:val="24"/>
                <w:szCs w:val="24"/>
              </w:rPr>
              <w:t>40</w:t>
            </w:r>
          </w:p>
        </w:tc>
        <w:tc>
          <w:tcPr>
            <w:tcW w:w="1701" w:type="dxa"/>
            <w:tcBorders>
              <w:top w:val="single" w:sz="4" w:space="0" w:color="auto"/>
            </w:tcBorders>
            <w:vAlign w:val="center"/>
          </w:tcPr>
          <w:p w:rsidR="007457D5" w:rsidRPr="006B53F9" w:rsidRDefault="007457D5" w:rsidP="00A328DC">
            <w:pPr>
              <w:autoSpaceDE w:val="0"/>
              <w:autoSpaceDN w:val="0"/>
              <w:adjustRightInd w:val="0"/>
              <w:ind w:right="60"/>
              <w:jc w:val="center"/>
              <w:rPr>
                <w:rFonts w:ascii="Times New Roman" w:hAnsi="Times New Roman" w:cs="Times New Roman"/>
                <w:color w:val="000000"/>
                <w:sz w:val="24"/>
                <w:szCs w:val="24"/>
                <w:vertAlign w:val="superscript"/>
              </w:rPr>
            </w:pPr>
            <w:r w:rsidRPr="006B53F9">
              <w:rPr>
                <w:rFonts w:ascii="Times New Roman" w:hAnsi="Times New Roman" w:cs="Times New Roman"/>
                <w:color w:val="000000"/>
                <w:sz w:val="24"/>
                <w:szCs w:val="24"/>
              </w:rPr>
              <w:t>41,13</w:t>
            </w:r>
            <w:r w:rsidRPr="006B53F9">
              <w:rPr>
                <w:rFonts w:ascii="Times New Roman" w:hAnsi="Times New Roman" w:cs="Times New Roman"/>
                <w:color w:val="000000"/>
                <w:sz w:val="24"/>
                <w:szCs w:val="24"/>
                <w:vertAlign w:val="superscript"/>
              </w:rPr>
              <w:t>g</w:t>
            </w:r>
          </w:p>
        </w:tc>
        <w:tc>
          <w:tcPr>
            <w:tcW w:w="2126" w:type="dxa"/>
            <w:tcBorders>
              <w:top w:val="single" w:sz="4" w:space="0" w:color="auto"/>
            </w:tcBorders>
          </w:tcPr>
          <w:p w:rsidR="007457D5" w:rsidRPr="006B53F9" w:rsidRDefault="007457D5"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38,03</w:t>
            </w:r>
            <w:r w:rsidRPr="006B53F9">
              <w:rPr>
                <w:rFonts w:ascii="Times New Roman" w:hAnsi="Times New Roman" w:cs="Times New Roman"/>
                <w:color w:val="000000"/>
                <w:sz w:val="24"/>
                <w:szCs w:val="24"/>
                <w:vertAlign w:val="superscript"/>
              </w:rPr>
              <w:t>d</w:t>
            </w:r>
          </w:p>
        </w:tc>
        <w:tc>
          <w:tcPr>
            <w:tcW w:w="1701" w:type="dxa"/>
            <w:tcBorders>
              <w:top w:val="single" w:sz="4" w:space="0" w:color="auto"/>
            </w:tcBorders>
          </w:tcPr>
          <w:p w:rsidR="007457D5" w:rsidRPr="006B53F9" w:rsidRDefault="007457D5"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34,87</w:t>
            </w:r>
            <w:r w:rsidRPr="006B53F9">
              <w:rPr>
                <w:rFonts w:ascii="Times New Roman" w:hAnsi="Times New Roman" w:cs="Times New Roman"/>
                <w:color w:val="000000"/>
                <w:sz w:val="24"/>
                <w:szCs w:val="24"/>
                <w:vertAlign w:val="superscript"/>
              </w:rPr>
              <w:t>a</w:t>
            </w:r>
          </w:p>
        </w:tc>
      </w:tr>
      <w:tr w:rsidR="007457D5" w:rsidRPr="006B53F9" w:rsidTr="00997FE8">
        <w:tc>
          <w:tcPr>
            <w:tcW w:w="2302" w:type="dxa"/>
          </w:tcPr>
          <w:p w:rsidR="007457D5" w:rsidRPr="006B53F9" w:rsidRDefault="007457D5" w:rsidP="00A328DC">
            <w:pPr>
              <w:jc w:val="center"/>
              <w:rPr>
                <w:rFonts w:ascii="Times New Roman" w:hAnsi="Times New Roman" w:cs="Times New Roman"/>
                <w:sz w:val="24"/>
                <w:szCs w:val="24"/>
              </w:rPr>
            </w:pPr>
            <w:r w:rsidRPr="006B53F9">
              <w:rPr>
                <w:rFonts w:ascii="Times New Roman" w:hAnsi="Times New Roman" w:cs="Times New Roman"/>
                <w:sz w:val="24"/>
                <w:szCs w:val="24"/>
              </w:rPr>
              <w:t>50</w:t>
            </w:r>
          </w:p>
        </w:tc>
        <w:tc>
          <w:tcPr>
            <w:tcW w:w="1701" w:type="dxa"/>
          </w:tcPr>
          <w:p w:rsidR="007457D5" w:rsidRPr="006B53F9" w:rsidRDefault="007457D5"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41,62</w:t>
            </w:r>
            <w:r w:rsidRPr="006B53F9">
              <w:rPr>
                <w:rFonts w:ascii="Times New Roman" w:hAnsi="Times New Roman" w:cs="Times New Roman"/>
                <w:color w:val="000000"/>
                <w:sz w:val="24"/>
                <w:szCs w:val="24"/>
                <w:vertAlign w:val="superscript"/>
              </w:rPr>
              <w:t>h</w:t>
            </w:r>
          </w:p>
        </w:tc>
        <w:tc>
          <w:tcPr>
            <w:tcW w:w="2126" w:type="dxa"/>
          </w:tcPr>
          <w:p w:rsidR="007457D5" w:rsidRPr="006B53F9" w:rsidRDefault="007457D5" w:rsidP="00A328DC">
            <w:pPr>
              <w:jc w:val="center"/>
              <w:rPr>
                <w:rFonts w:ascii="Times New Roman" w:hAnsi="Times New Roman" w:cs="Times New Roman"/>
                <w:color w:val="000000"/>
                <w:sz w:val="24"/>
                <w:szCs w:val="24"/>
                <w:vertAlign w:val="superscript"/>
              </w:rPr>
            </w:pPr>
            <w:r w:rsidRPr="006B53F9">
              <w:rPr>
                <w:rFonts w:ascii="Times New Roman" w:hAnsi="Times New Roman" w:cs="Times New Roman"/>
                <w:color w:val="000000"/>
                <w:sz w:val="24"/>
                <w:szCs w:val="24"/>
              </w:rPr>
              <w:t>38,54</w:t>
            </w:r>
            <w:r w:rsidRPr="006B53F9">
              <w:rPr>
                <w:rFonts w:ascii="Times New Roman" w:hAnsi="Times New Roman" w:cs="Times New Roman"/>
                <w:color w:val="000000"/>
                <w:sz w:val="24"/>
                <w:szCs w:val="24"/>
                <w:vertAlign w:val="superscript"/>
              </w:rPr>
              <w:t>d</w:t>
            </w:r>
          </w:p>
        </w:tc>
        <w:tc>
          <w:tcPr>
            <w:tcW w:w="1701" w:type="dxa"/>
          </w:tcPr>
          <w:p w:rsidR="007457D5" w:rsidRPr="006B53F9" w:rsidRDefault="007457D5"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35,42</w:t>
            </w:r>
            <w:r w:rsidRPr="006B53F9">
              <w:rPr>
                <w:rFonts w:ascii="Times New Roman" w:hAnsi="Times New Roman" w:cs="Times New Roman"/>
                <w:color w:val="000000"/>
                <w:sz w:val="24"/>
                <w:szCs w:val="24"/>
                <w:vertAlign w:val="superscript"/>
              </w:rPr>
              <w:t>b</w:t>
            </w:r>
          </w:p>
        </w:tc>
      </w:tr>
      <w:tr w:rsidR="007457D5" w:rsidRPr="006B53F9" w:rsidTr="00997FE8">
        <w:tc>
          <w:tcPr>
            <w:tcW w:w="2302" w:type="dxa"/>
            <w:tcBorders>
              <w:bottom w:val="single" w:sz="4" w:space="0" w:color="auto"/>
            </w:tcBorders>
          </w:tcPr>
          <w:p w:rsidR="007457D5" w:rsidRPr="006B53F9" w:rsidRDefault="007457D5" w:rsidP="00A328DC">
            <w:pPr>
              <w:jc w:val="center"/>
              <w:rPr>
                <w:rFonts w:ascii="Times New Roman" w:hAnsi="Times New Roman" w:cs="Times New Roman"/>
                <w:sz w:val="24"/>
                <w:szCs w:val="24"/>
              </w:rPr>
            </w:pPr>
            <w:r w:rsidRPr="006B53F9">
              <w:rPr>
                <w:rFonts w:ascii="Times New Roman" w:hAnsi="Times New Roman" w:cs="Times New Roman"/>
                <w:sz w:val="24"/>
                <w:szCs w:val="24"/>
              </w:rPr>
              <w:t>60</w:t>
            </w:r>
          </w:p>
        </w:tc>
        <w:tc>
          <w:tcPr>
            <w:tcW w:w="1701" w:type="dxa"/>
            <w:tcBorders>
              <w:bottom w:val="single" w:sz="4" w:space="0" w:color="auto"/>
            </w:tcBorders>
          </w:tcPr>
          <w:p w:rsidR="007457D5" w:rsidRPr="006B53F9" w:rsidRDefault="007457D5"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42,17</w:t>
            </w:r>
            <w:r w:rsidRPr="006B53F9">
              <w:rPr>
                <w:rFonts w:ascii="Times New Roman" w:hAnsi="Times New Roman" w:cs="Times New Roman"/>
                <w:color w:val="000000"/>
                <w:sz w:val="24"/>
                <w:szCs w:val="24"/>
                <w:vertAlign w:val="superscript"/>
              </w:rPr>
              <w:t>i</w:t>
            </w:r>
          </w:p>
        </w:tc>
        <w:tc>
          <w:tcPr>
            <w:tcW w:w="2126" w:type="dxa"/>
            <w:tcBorders>
              <w:bottom w:val="single" w:sz="4" w:space="0" w:color="auto"/>
            </w:tcBorders>
          </w:tcPr>
          <w:p w:rsidR="007457D5" w:rsidRPr="006B53F9" w:rsidRDefault="007457D5"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39,06</w:t>
            </w:r>
            <w:r w:rsidRPr="006B53F9">
              <w:rPr>
                <w:rFonts w:ascii="Times New Roman" w:hAnsi="Times New Roman" w:cs="Times New Roman"/>
                <w:color w:val="000000"/>
                <w:sz w:val="24"/>
                <w:szCs w:val="24"/>
                <w:vertAlign w:val="superscript"/>
              </w:rPr>
              <w:t>e</w:t>
            </w:r>
          </w:p>
        </w:tc>
        <w:tc>
          <w:tcPr>
            <w:tcW w:w="1701" w:type="dxa"/>
            <w:tcBorders>
              <w:bottom w:val="single" w:sz="4" w:space="0" w:color="auto"/>
            </w:tcBorders>
          </w:tcPr>
          <w:p w:rsidR="007457D5" w:rsidRPr="006B53F9" w:rsidRDefault="007457D5"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35,94</w:t>
            </w:r>
            <w:r w:rsidRPr="006B53F9">
              <w:rPr>
                <w:rFonts w:ascii="Times New Roman" w:hAnsi="Times New Roman" w:cs="Times New Roman"/>
                <w:color w:val="000000"/>
                <w:sz w:val="24"/>
                <w:szCs w:val="24"/>
                <w:vertAlign w:val="superscript"/>
              </w:rPr>
              <w:t>c</w:t>
            </w:r>
          </w:p>
        </w:tc>
      </w:tr>
    </w:tbl>
    <w:p w:rsidR="007457D5" w:rsidRDefault="007457D5" w:rsidP="00A328DC">
      <w:pPr>
        <w:spacing w:line="240" w:lineRule="auto"/>
        <w:jc w:val="both"/>
        <w:rPr>
          <w:rFonts w:ascii="Times New Roman" w:hAnsi="Times New Roman" w:cs="Times New Roman"/>
          <w:sz w:val="24"/>
          <w:szCs w:val="24"/>
        </w:rPr>
      </w:pPr>
      <w:r w:rsidRPr="006B53F9">
        <w:rPr>
          <w:rFonts w:ascii="Times New Roman" w:hAnsi="Times New Roman" w:cs="Times New Roman"/>
          <w:sz w:val="24"/>
          <w:szCs w:val="24"/>
        </w:rPr>
        <w:t>Keterangan: Notasi yang berbeda menunjukkan tidak ada interaksi</w:t>
      </w:r>
    </w:p>
    <w:p w:rsidR="007457D5" w:rsidRPr="007457D5" w:rsidRDefault="007457D5" w:rsidP="00A328DC">
      <w:pPr>
        <w:pStyle w:val="Default"/>
        <w:spacing w:before="240"/>
        <w:ind w:firstLine="567"/>
        <w:jc w:val="both"/>
        <w:rPr>
          <w:rFonts w:ascii="Times New Roman" w:hAnsi="Times New Roman" w:cs="Times New Roman"/>
          <w:color w:val="auto"/>
        </w:rPr>
      </w:pPr>
      <w:r w:rsidRPr="006B53F9">
        <w:rPr>
          <w:rFonts w:ascii="Times New Roman" w:hAnsi="Times New Roman" w:cs="Times New Roman"/>
          <w:color w:val="auto"/>
        </w:rPr>
        <w:t xml:space="preserve">Nilai sineresis minuman </w:t>
      </w:r>
      <w:r w:rsidRPr="006B53F9">
        <w:rPr>
          <w:rFonts w:ascii="Times New Roman" w:hAnsi="Times New Roman" w:cs="Times New Roman"/>
          <w:i/>
          <w:color w:val="auto"/>
        </w:rPr>
        <w:t>jelly drink</w:t>
      </w:r>
      <w:r w:rsidRPr="006B53F9">
        <w:rPr>
          <w:rFonts w:ascii="Times New Roman" w:hAnsi="Times New Roman" w:cs="Times New Roman"/>
          <w:color w:val="auto"/>
        </w:rPr>
        <w:t xml:space="preserve"> jahe merah menurun seiring dengan besarnya konsentrasi karagenan yang ditambahkan. Menurut Agustin dan Widya (2014), penurunan sineresis tersebut diduga dengan semakin tingginya karagenan maka akan terbentuk struktur </w:t>
      </w:r>
      <w:r w:rsidRPr="006B53F9">
        <w:rPr>
          <w:rFonts w:ascii="Times New Roman" w:hAnsi="Times New Roman" w:cs="Times New Roman"/>
          <w:i/>
          <w:iCs/>
          <w:color w:val="auto"/>
        </w:rPr>
        <w:t xml:space="preserve">double helix </w:t>
      </w:r>
      <w:r w:rsidRPr="006B53F9">
        <w:rPr>
          <w:rFonts w:ascii="Times New Roman" w:hAnsi="Times New Roman" w:cs="Times New Roman"/>
          <w:color w:val="auto"/>
        </w:rPr>
        <w:t xml:space="preserve">yang kuat sehingga dapat mengikat air, hal ini menyebabkan molekul air dalam gel tidak mudah lepas dan akan mengurangi terjadinya sineresis. Sebaliknya, Martiyanti (2019) menyebutkan bahwa peningkatan sineresis terjadi apabila kandungan air pada bahan semakin tinggi atau ditandai dengan semakin banyaknya air yang keluar dari kerangka gel. </w:t>
      </w:r>
      <w:r w:rsidRPr="006B53F9">
        <w:rPr>
          <w:rFonts w:ascii="Times New Roman" w:hAnsi="Times New Roman" w:cs="Times New Roman"/>
          <w:lang w:val="en-US"/>
        </w:rPr>
        <w:t>T</w:t>
      </w:r>
      <w:r w:rsidRPr="006B53F9">
        <w:rPr>
          <w:rFonts w:ascii="Times New Roman" w:hAnsi="Times New Roman" w:cs="Times New Roman"/>
        </w:rPr>
        <w:t xml:space="preserve">erjadinya sineresis pada minuman </w:t>
      </w:r>
      <w:r w:rsidRPr="006B53F9">
        <w:rPr>
          <w:rFonts w:ascii="Times New Roman" w:hAnsi="Times New Roman" w:cs="Times New Roman"/>
          <w:i/>
        </w:rPr>
        <w:t>jelly</w:t>
      </w:r>
      <w:r w:rsidRPr="006B53F9">
        <w:rPr>
          <w:rFonts w:ascii="Times New Roman" w:hAnsi="Times New Roman" w:cs="Times New Roman"/>
        </w:rPr>
        <w:t xml:space="preserve"> dikarenakan sifat karagenan yang memiliki kestabilan gel pada pH asam, jika pH produk terlalu asam </w:t>
      </w:r>
      <w:proofErr w:type="gramStart"/>
      <w:r w:rsidRPr="006B53F9">
        <w:rPr>
          <w:rFonts w:ascii="Times New Roman" w:hAnsi="Times New Roman" w:cs="Times New Roman"/>
        </w:rPr>
        <w:t>akan</w:t>
      </w:r>
      <w:proofErr w:type="gramEnd"/>
      <w:r w:rsidRPr="006B53F9">
        <w:rPr>
          <w:rFonts w:ascii="Times New Roman" w:hAnsi="Times New Roman" w:cs="Times New Roman"/>
        </w:rPr>
        <w:t xml:space="preserve"> menyebabkan kekuatan gel semakin lemah dan jika pH produk basa maka kekuatan gel akan semakin kokoh (Wiriadinata, 2019).</w:t>
      </w:r>
    </w:p>
    <w:p w:rsidR="00C5444E" w:rsidRDefault="007457D5" w:rsidP="00A328DC">
      <w:pPr>
        <w:spacing w:line="240" w:lineRule="auto"/>
        <w:ind w:firstLine="567"/>
        <w:jc w:val="both"/>
        <w:rPr>
          <w:rFonts w:ascii="Times New Roman" w:hAnsi="Times New Roman" w:cs="Times New Roman"/>
        </w:rPr>
      </w:pPr>
      <w:r w:rsidRPr="006B53F9">
        <w:rPr>
          <w:rFonts w:ascii="Times New Roman" w:hAnsi="Times New Roman" w:cs="Times New Roman"/>
        </w:rPr>
        <w:t xml:space="preserve">Semakin besar penambahan konsentrasi sari jahe nilai sineresis semakin meningkat hal ini disebakan karena sifat jahe memiliki kandungan asam berdasarkan hasil pengujian pH. Nilai sineresis juga dapat dipengaruhi oleh nilai pH produk, semakin rendah pH produk maka </w:t>
      </w:r>
      <w:proofErr w:type="gramStart"/>
      <w:r w:rsidRPr="006B53F9">
        <w:rPr>
          <w:rFonts w:ascii="Times New Roman" w:hAnsi="Times New Roman" w:cs="Times New Roman"/>
        </w:rPr>
        <w:t>akan</w:t>
      </w:r>
      <w:proofErr w:type="gramEnd"/>
      <w:r w:rsidRPr="006B53F9">
        <w:rPr>
          <w:rFonts w:ascii="Times New Roman" w:hAnsi="Times New Roman" w:cs="Times New Roman"/>
        </w:rPr>
        <w:t xml:space="preserve"> meningkatkan peluang sineresis produk menjadi semakin tinggi (Zega, 2010). Nilai rerata sineresis minuman </w:t>
      </w:r>
      <w:r w:rsidRPr="006B53F9">
        <w:rPr>
          <w:rFonts w:ascii="Times New Roman" w:hAnsi="Times New Roman" w:cs="Times New Roman"/>
          <w:i/>
        </w:rPr>
        <w:t>jelly</w:t>
      </w:r>
      <w:r w:rsidRPr="006B53F9">
        <w:rPr>
          <w:rFonts w:ascii="Times New Roman" w:hAnsi="Times New Roman" w:cs="Times New Roman"/>
        </w:rPr>
        <w:t xml:space="preserve"> jahe berdasarkan penelitian Febriyanti dan Yunianta (2015) dengan perlakuan variasi konsentrasi karagenan dan rasio sari jahe emprit berkisar antara 5,48– 11,95 mg/g.</w:t>
      </w:r>
    </w:p>
    <w:p w:rsidR="007457D5" w:rsidRPr="00B27961" w:rsidRDefault="00B27961" w:rsidP="00A328DC">
      <w:pP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Kadar Air</w:t>
      </w:r>
    </w:p>
    <w:p w:rsidR="00B27961" w:rsidRPr="006B53F9" w:rsidRDefault="00B27961" w:rsidP="00A328DC">
      <w:pPr>
        <w:pStyle w:val="Default"/>
        <w:ind w:firstLine="567"/>
        <w:jc w:val="both"/>
        <w:rPr>
          <w:rFonts w:ascii="Times New Roman" w:hAnsi="Times New Roman" w:cs="Times New Roman"/>
        </w:rPr>
      </w:pPr>
      <w:r w:rsidRPr="006B53F9">
        <w:rPr>
          <w:rFonts w:ascii="Times New Roman" w:hAnsi="Times New Roman" w:cs="Times New Roman"/>
        </w:rPr>
        <w:t xml:space="preserve">Hasil Uji Statistik Nilai </w:t>
      </w:r>
      <w:r w:rsidRPr="006B53F9">
        <w:rPr>
          <w:rFonts w:ascii="Times New Roman" w:hAnsi="Times New Roman" w:cs="Times New Roman"/>
          <w:lang w:val="en-US"/>
        </w:rPr>
        <w:t>Kadar Air</w:t>
      </w:r>
      <w:r>
        <w:rPr>
          <w:rFonts w:ascii="Times New Roman" w:hAnsi="Times New Roman" w:cs="Times New Roman"/>
          <w:lang w:val="en-US"/>
        </w:rPr>
        <w:t xml:space="preserve"> </w:t>
      </w:r>
      <w:r w:rsidRPr="006B53F9">
        <w:rPr>
          <w:rFonts w:ascii="Times New Roman" w:hAnsi="Times New Roman" w:cs="Times New Roman"/>
          <w:bCs/>
          <w:i/>
        </w:rPr>
        <w:t>jelly drink</w:t>
      </w:r>
      <w:r w:rsidRPr="006B53F9">
        <w:rPr>
          <w:rFonts w:ascii="Times New Roman" w:hAnsi="Times New Roman" w:cs="Times New Roman"/>
          <w:bCs/>
        </w:rPr>
        <w:t xml:space="preserve"> jahe dengan variasi konsentrasi sari jahe merah dan variasi konsentrasi karagenan</w:t>
      </w:r>
    </w:p>
    <w:tbl>
      <w:tblPr>
        <w:tblStyle w:val="TableGrid"/>
        <w:tblW w:w="783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1559"/>
        <w:gridCol w:w="1985"/>
        <w:gridCol w:w="1985"/>
      </w:tblGrid>
      <w:tr w:rsidR="00B27961" w:rsidRPr="006B53F9" w:rsidTr="00B27961">
        <w:trPr>
          <w:jc w:val="center"/>
        </w:trPr>
        <w:tc>
          <w:tcPr>
            <w:tcW w:w="2302" w:type="dxa"/>
            <w:vMerge w:val="restart"/>
            <w:tcBorders>
              <w:top w:val="single" w:sz="4" w:space="0" w:color="auto"/>
              <w:bottom w:val="nil"/>
            </w:tcBorders>
            <w:vAlign w:val="center"/>
          </w:tcPr>
          <w:p w:rsidR="00B27961" w:rsidRPr="006B53F9" w:rsidRDefault="00B27961" w:rsidP="00A328DC">
            <w:pPr>
              <w:jc w:val="center"/>
              <w:rPr>
                <w:rFonts w:ascii="Times New Roman" w:hAnsi="Times New Roman" w:cs="Times New Roman"/>
                <w:sz w:val="24"/>
                <w:szCs w:val="24"/>
              </w:rPr>
            </w:pPr>
            <w:r w:rsidRPr="006B53F9">
              <w:rPr>
                <w:rFonts w:ascii="Times New Roman" w:hAnsi="Times New Roman" w:cs="Times New Roman"/>
                <w:sz w:val="24"/>
                <w:szCs w:val="24"/>
              </w:rPr>
              <w:t>Konsentrasi Sari Jahe (%)</w:t>
            </w:r>
          </w:p>
        </w:tc>
        <w:tc>
          <w:tcPr>
            <w:tcW w:w="5529" w:type="dxa"/>
            <w:gridSpan w:val="3"/>
            <w:tcBorders>
              <w:top w:val="single" w:sz="4" w:space="0" w:color="auto"/>
              <w:bottom w:val="nil"/>
            </w:tcBorders>
            <w:vAlign w:val="center"/>
          </w:tcPr>
          <w:p w:rsidR="00B27961" w:rsidRPr="006B53F9" w:rsidRDefault="00B27961" w:rsidP="00A328DC">
            <w:pPr>
              <w:jc w:val="center"/>
              <w:rPr>
                <w:rFonts w:ascii="Times New Roman" w:hAnsi="Times New Roman" w:cs="Times New Roman"/>
                <w:sz w:val="24"/>
                <w:szCs w:val="24"/>
              </w:rPr>
            </w:pPr>
            <w:r w:rsidRPr="006B53F9">
              <w:rPr>
                <w:rFonts w:ascii="Times New Roman" w:hAnsi="Times New Roman" w:cs="Times New Roman"/>
                <w:sz w:val="24"/>
                <w:szCs w:val="24"/>
              </w:rPr>
              <w:t xml:space="preserve">Konsentrasi </w:t>
            </w:r>
            <w:proofErr w:type="gramStart"/>
            <w:r w:rsidRPr="006B53F9">
              <w:rPr>
                <w:rFonts w:ascii="Times New Roman" w:hAnsi="Times New Roman" w:cs="Times New Roman"/>
                <w:sz w:val="24"/>
                <w:szCs w:val="24"/>
              </w:rPr>
              <w:t>Karagenan(</w:t>
            </w:r>
            <w:proofErr w:type="gramEnd"/>
            <w:r w:rsidRPr="006B53F9">
              <w:rPr>
                <w:rFonts w:ascii="Times New Roman" w:hAnsi="Times New Roman" w:cs="Times New Roman"/>
                <w:sz w:val="24"/>
                <w:szCs w:val="24"/>
              </w:rPr>
              <w:t>%)</w:t>
            </w:r>
          </w:p>
        </w:tc>
      </w:tr>
      <w:tr w:rsidR="00B27961" w:rsidRPr="006B53F9" w:rsidTr="00B27961">
        <w:trPr>
          <w:jc w:val="center"/>
        </w:trPr>
        <w:tc>
          <w:tcPr>
            <w:tcW w:w="2302" w:type="dxa"/>
            <w:vMerge/>
            <w:tcBorders>
              <w:top w:val="nil"/>
              <w:bottom w:val="single" w:sz="4" w:space="0" w:color="auto"/>
            </w:tcBorders>
            <w:vAlign w:val="center"/>
          </w:tcPr>
          <w:p w:rsidR="00B27961" w:rsidRPr="006B53F9" w:rsidRDefault="00B27961" w:rsidP="00A328DC">
            <w:pPr>
              <w:jc w:val="both"/>
              <w:rPr>
                <w:rFonts w:ascii="Times New Roman" w:hAnsi="Times New Roman" w:cs="Times New Roman"/>
                <w:sz w:val="24"/>
                <w:szCs w:val="24"/>
              </w:rPr>
            </w:pPr>
          </w:p>
        </w:tc>
        <w:tc>
          <w:tcPr>
            <w:tcW w:w="1559" w:type="dxa"/>
            <w:tcBorders>
              <w:top w:val="nil"/>
              <w:bottom w:val="single" w:sz="4" w:space="0" w:color="auto"/>
            </w:tcBorders>
            <w:vAlign w:val="center"/>
          </w:tcPr>
          <w:p w:rsidR="00B27961" w:rsidRPr="006B53F9" w:rsidRDefault="00B27961" w:rsidP="00A328DC">
            <w:pPr>
              <w:jc w:val="center"/>
              <w:rPr>
                <w:rFonts w:ascii="Times New Roman" w:hAnsi="Times New Roman" w:cs="Times New Roman"/>
                <w:sz w:val="24"/>
                <w:szCs w:val="24"/>
              </w:rPr>
            </w:pPr>
            <w:r w:rsidRPr="006B53F9">
              <w:rPr>
                <w:rFonts w:ascii="Times New Roman" w:hAnsi="Times New Roman" w:cs="Times New Roman"/>
                <w:sz w:val="24"/>
                <w:szCs w:val="24"/>
              </w:rPr>
              <w:t>0,3</w:t>
            </w:r>
          </w:p>
        </w:tc>
        <w:tc>
          <w:tcPr>
            <w:tcW w:w="1985" w:type="dxa"/>
            <w:tcBorders>
              <w:top w:val="nil"/>
              <w:bottom w:val="single" w:sz="4" w:space="0" w:color="auto"/>
            </w:tcBorders>
            <w:vAlign w:val="center"/>
          </w:tcPr>
          <w:p w:rsidR="00B27961" w:rsidRPr="006B53F9" w:rsidRDefault="00B27961" w:rsidP="00A328DC">
            <w:pPr>
              <w:jc w:val="center"/>
              <w:rPr>
                <w:rFonts w:ascii="Times New Roman" w:hAnsi="Times New Roman" w:cs="Times New Roman"/>
                <w:sz w:val="24"/>
                <w:szCs w:val="24"/>
              </w:rPr>
            </w:pPr>
            <w:r w:rsidRPr="006B53F9">
              <w:rPr>
                <w:rFonts w:ascii="Times New Roman" w:hAnsi="Times New Roman" w:cs="Times New Roman"/>
                <w:sz w:val="24"/>
                <w:szCs w:val="24"/>
              </w:rPr>
              <w:t>0,5</w:t>
            </w:r>
          </w:p>
        </w:tc>
        <w:tc>
          <w:tcPr>
            <w:tcW w:w="1985" w:type="dxa"/>
            <w:tcBorders>
              <w:top w:val="nil"/>
              <w:bottom w:val="single" w:sz="4" w:space="0" w:color="auto"/>
            </w:tcBorders>
            <w:vAlign w:val="center"/>
          </w:tcPr>
          <w:p w:rsidR="00B27961" w:rsidRPr="006B53F9" w:rsidRDefault="00B27961" w:rsidP="00A328DC">
            <w:pPr>
              <w:jc w:val="center"/>
              <w:rPr>
                <w:rFonts w:ascii="Times New Roman" w:hAnsi="Times New Roman" w:cs="Times New Roman"/>
                <w:sz w:val="24"/>
                <w:szCs w:val="24"/>
              </w:rPr>
            </w:pPr>
            <w:r w:rsidRPr="006B53F9">
              <w:rPr>
                <w:rFonts w:ascii="Times New Roman" w:hAnsi="Times New Roman" w:cs="Times New Roman"/>
                <w:sz w:val="24"/>
                <w:szCs w:val="24"/>
              </w:rPr>
              <w:t>0,7</w:t>
            </w:r>
          </w:p>
        </w:tc>
      </w:tr>
      <w:tr w:rsidR="00B27961" w:rsidRPr="006B53F9" w:rsidTr="00B27961">
        <w:trPr>
          <w:jc w:val="center"/>
        </w:trPr>
        <w:tc>
          <w:tcPr>
            <w:tcW w:w="2302" w:type="dxa"/>
            <w:tcBorders>
              <w:top w:val="single" w:sz="4" w:space="0" w:color="auto"/>
            </w:tcBorders>
          </w:tcPr>
          <w:p w:rsidR="00B27961" w:rsidRPr="006B53F9" w:rsidRDefault="00B27961" w:rsidP="00A328DC">
            <w:pPr>
              <w:jc w:val="center"/>
              <w:rPr>
                <w:rFonts w:ascii="Times New Roman" w:hAnsi="Times New Roman" w:cs="Times New Roman"/>
                <w:sz w:val="24"/>
                <w:szCs w:val="24"/>
              </w:rPr>
            </w:pPr>
            <w:r w:rsidRPr="006B53F9">
              <w:rPr>
                <w:rFonts w:ascii="Times New Roman" w:hAnsi="Times New Roman" w:cs="Times New Roman"/>
                <w:sz w:val="24"/>
                <w:szCs w:val="24"/>
              </w:rPr>
              <w:t>40</w:t>
            </w:r>
          </w:p>
        </w:tc>
        <w:tc>
          <w:tcPr>
            <w:tcW w:w="1559" w:type="dxa"/>
            <w:tcBorders>
              <w:top w:val="single" w:sz="4" w:space="0" w:color="auto"/>
            </w:tcBorders>
          </w:tcPr>
          <w:p w:rsidR="00B27961" w:rsidRPr="006B53F9" w:rsidRDefault="00B27961"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84,45</w:t>
            </w:r>
            <w:r w:rsidRPr="006B53F9">
              <w:rPr>
                <w:rFonts w:ascii="Times New Roman" w:hAnsi="Times New Roman" w:cs="Times New Roman"/>
                <w:color w:val="000000"/>
                <w:sz w:val="24"/>
                <w:szCs w:val="24"/>
                <w:vertAlign w:val="superscript"/>
              </w:rPr>
              <w:t>g</w:t>
            </w:r>
          </w:p>
        </w:tc>
        <w:tc>
          <w:tcPr>
            <w:tcW w:w="1985" w:type="dxa"/>
            <w:tcBorders>
              <w:top w:val="single" w:sz="4" w:space="0" w:color="auto"/>
            </w:tcBorders>
          </w:tcPr>
          <w:p w:rsidR="00B27961" w:rsidRPr="006B53F9" w:rsidRDefault="00B27961"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83,32</w:t>
            </w:r>
            <w:r w:rsidRPr="006B53F9">
              <w:rPr>
                <w:rFonts w:ascii="Times New Roman" w:hAnsi="Times New Roman" w:cs="Times New Roman"/>
                <w:color w:val="000000"/>
                <w:sz w:val="24"/>
                <w:szCs w:val="24"/>
                <w:vertAlign w:val="superscript"/>
              </w:rPr>
              <w:t>d</w:t>
            </w:r>
          </w:p>
        </w:tc>
        <w:tc>
          <w:tcPr>
            <w:tcW w:w="1985" w:type="dxa"/>
            <w:tcBorders>
              <w:top w:val="single" w:sz="4" w:space="0" w:color="auto"/>
            </w:tcBorders>
          </w:tcPr>
          <w:p w:rsidR="00B27961" w:rsidRPr="006B53F9" w:rsidRDefault="00B27961"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82,46</w:t>
            </w:r>
            <w:r w:rsidRPr="006B53F9">
              <w:rPr>
                <w:rFonts w:ascii="Times New Roman" w:hAnsi="Times New Roman" w:cs="Times New Roman"/>
                <w:color w:val="000000"/>
                <w:sz w:val="24"/>
                <w:szCs w:val="24"/>
                <w:vertAlign w:val="superscript"/>
              </w:rPr>
              <w:t>a</w:t>
            </w:r>
          </w:p>
        </w:tc>
      </w:tr>
      <w:tr w:rsidR="00B27961" w:rsidRPr="006B53F9" w:rsidTr="00B27961">
        <w:trPr>
          <w:jc w:val="center"/>
        </w:trPr>
        <w:tc>
          <w:tcPr>
            <w:tcW w:w="2302" w:type="dxa"/>
          </w:tcPr>
          <w:p w:rsidR="00B27961" w:rsidRPr="006B53F9" w:rsidRDefault="00B27961" w:rsidP="00A328DC">
            <w:pPr>
              <w:jc w:val="center"/>
              <w:rPr>
                <w:rFonts w:ascii="Times New Roman" w:hAnsi="Times New Roman" w:cs="Times New Roman"/>
                <w:sz w:val="24"/>
                <w:szCs w:val="24"/>
              </w:rPr>
            </w:pPr>
            <w:r w:rsidRPr="006B53F9">
              <w:rPr>
                <w:rFonts w:ascii="Times New Roman" w:hAnsi="Times New Roman" w:cs="Times New Roman"/>
                <w:sz w:val="24"/>
                <w:szCs w:val="24"/>
              </w:rPr>
              <w:t>50</w:t>
            </w:r>
          </w:p>
        </w:tc>
        <w:tc>
          <w:tcPr>
            <w:tcW w:w="1559" w:type="dxa"/>
          </w:tcPr>
          <w:p w:rsidR="00B27961" w:rsidRPr="006B53F9" w:rsidRDefault="00B27961"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84,68</w:t>
            </w:r>
            <w:r w:rsidRPr="006B53F9">
              <w:rPr>
                <w:rFonts w:ascii="Times New Roman" w:hAnsi="Times New Roman" w:cs="Times New Roman"/>
                <w:color w:val="000000"/>
                <w:sz w:val="24"/>
                <w:szCs w:val="24"/>
                <w:vertAlign w:val="superscript"/>
              </w:rPr>
              <w:t>h</w:t>
            </w:r>
          </w:p>
        </w:tc>
        <w:tc>
          <w:tcPr>
            <w:tcW w:w="1985" w:type="dxa"/>
          </w:tcPr>
          <w:p w:rsidR="00B27961" w:rsidRPr="006B53F9" w:rsidRDefault="00B27961" w:rsidP="00A328DC">
            <w:pPr>
              <w:jc w:val="center"/>
              <w:rPr>
                <w:rFonts w:ascii="Times New Roman" w:hAnsi="Times New Roman" w:cs="Times New Roman"/>
                <w:color w:val="000000"/>
                <w:sz w:val="24"/>
                <w:szCs w:val="24"/>
                <w:vertAlign w:val="superscript"/>
              </w:rPr>
            </w:pPr>
            <w:r w:rsidRPr="006B53F9">
              <w:rPr>
                <w:rFonts w:ascii="Times New Roman" w:hAnsi="Times New Roman" w:cs="Times New Roman"/>
                <w:color w:val="000000"/>
                <w:sz w:val="24"/>
                <w:szCs w:val="24"/>
              </w:rPr>
              <w:t>83,65</w:t>
            </w:r>
            <w:r w:rsidRPr="006B53F9">
              <w:rPr>
                <w:rFonts w:ascii="Times New Roman" w:hAnsi="Times New Roman" w:cs="Times New Roman"/>
                <w:color w:val="000000"/>
                <w:sz w:val="24"/>
                <w:szCs w:val="24"/>
                <w:vertAlign w:val="superscript"/>
              </w:rPr>
              <w:t>e</w:t>
            </w:r>
          </w:p>
        </w:tc>
        <w:tc>
          <w:tcPr>
            <w:tcW w:w="1985" w:type="dxa"/>
          </w:tcPr>
          <w:p w:rsidR="00B27961" w:rsidRPr="006B53F9" w:rsidRDefault="00B27961"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82,63</w:t>
            </w:r>
            <w:r w:rsidRPr="006B53F9">
              <w:rPr>
                <w:rFonts w:ascii="Times New Roman" w:hAnsi="Times New Roman" w:cs="Times New Roman"/>
                <w:color w:val="000000"/>
                <w:sz w:val="24"/>
                <w:szCs w:val="24"/>
                <w:vertAlign w:val="superscript"/>
              </w:rPr>
              <w:t>b</w:t>
            </w:r>
          </w:p>
        </w:tc>
      </w:tr>
      <w:tr w:rsidR="00B27961" w:rsidRPr="006B53F9" w:rsidTr="00B27961">
        <w:trPr>
          <w:jc w:val="center"/>
        </w:trPr>
        <w:tc>
          <w:tcPr>
            <w:tcW w:w="2302" w:type="dxa"/>
            <w:tcBorders>
              <w:bottom w:val="single" w:sz="4" w:space="0" w:color="auto"/>
            </w:tcBorders>
          </w:tcPr>
          <w:p w:rsidR="00B27961" w:rsidRPr="006B53F9" w:rsidRDefault="00B27961" w:rsidP="00A328DC">
            <w:pPr>
              <w:jc w:val="center"/>
              <w:rPr>
                <w:rFonts w:ascii="Times New Roman" w:hAnsi="Times New Roman" w:cs="Times New Roman"/>
                <w:sz w:val="24"/>
                <w:szCs w:val="24"/>
              </w:rPr>
            </w:pPr>
            <w:r w:rsidRPr="006B53F9">
              <w:rPr>
                <w:rFonts w:ascii="Times New Roman" w:hAnsi="Times New Roman" w:cs="Times New Roman"/>
                <w:sz w:val="24"/>
                <w:szCs w:val="24"/>
              </w:rPr>
              <w:t>60</w:t>
            </w:r>
          </w:p>
        </w:tc>
        <w:tc>
          <w:tcPr>
            <w:tcW w:w="1559" w:type="dxa"/>
            <w:tcBorders>
              <w:bottom w:val="single" w:sz="4" w:space="0" w:color="auto"/>
            </w:tcBorders>
          </w:tcPr>
          <w:p w:rsidR="00B27961" w:rsidRPr="006B53F9" w:rsidRDefault="00B27961"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84,77</w:t>
            </w:r>
            <w:r w:rsidRPr="006B53F9">
              <w:rPr>
                <w:rFonts w:ascii="Times New Roman" w:hAnsi="Times New Roman" w:cs="Times New Roman"/>
                <w:color w:val="000000"/>
                <w:sz w:val="24"/>
                <w:szCs w:val="24"/>
                <w:vertAlign w:val="superscript"/>
              </w:rPr>
              <w:t>i</w:t>
            </w:r>
          </w:p>
        </w:tc>
        <w:tc>
          <w:tcPr>
            <w:tcW w:w="1985" w:type="dxa"/>
            <w:tcBorders>
              <w:bottom w:val="single" w:sz="4" w:space="0" w:color="auto"/>
            </w:tcBorders>
          </w:tcPr>
          <w:p w:rsidR="00B27961" w:rsidRPr="006B53F9" w:rsidRDefault="00B27961"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83,93</w:t>
            </w:r>
            <w:r w:rsidRPr="006B53F9">
              <w:rPr>
                <w:rFonts w:ascii="Times New Roman" w:hAnsi="Times New Roman" w:cs="Times New Roman"/>
                <w:color w:val="000000"/>
                <w:sz w:val="24"/>
                <w:szCs w:val="24"/>
                <w:vertAlign w:val="superscript"/>
              </w:rPr>
              <w:t>f</w:t>
            </w:r>
          </w:p>
        </w:tc>
        <w:tc>
          <w:tcPr>
            <w:tcW w:w="1985" w:type="dxa"/>
            <w:tcBorders>
              <w:bottom w:val="single" w:sz="4" w:space="0" w:color="auto"/>
            </w:tcBorders>
          </w:tcPr>
          <w:p w:rsidR="00B27961" w:rsidRPr="006B53F9" w:rsidRDefault="00B27961"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82,14</w:t>
            </w:r>
            <w:r w:rsidRPr="006B53F9">
              <w:rPr>
                <w:rFonts w:ascii="Times New Roman" w:hAnsi="Times New Roman" w:cs="Times New Roman"/>
                <w:color w:val="000000"/>
                <w:sz w:val="24"/>
                <w:szCs w:val="24"/>
                <w:vertAlign w:val="superscript"/>
              </w:rPr>
              <w:t>a</w:t>
            </w:r>
          </w:p>
        </w:tc>
      </w:tr>
    </w:tbl>
    <w:p w:rsidR="00B27961" w:rsidRPr="006B53F9" w:rsidRDefault="00B27961" w:rsidP="00A328DC">
      <w:pPr>
        <w:spacing w:line="240" w:lineRule="auto"/>
        <w:rPr>
          <w:rFonts w:ascii="Times New Roman" w:hAnsi="Times New Roman" w:cs="Times New Roman"/>
          <w:sz w:val="24"/>
          <w:szCs w:val="24"/>
        </w:rPr>
      </w:pPr>
      <w:r w:rsidRPr="006B53F9">
        <w:rPr>
          <w:rFonts w:ascii="Times New Roman" w:hAnsi="Times New Roman" w:cs="Times New Roman"/>
          <w:sz w:val="24"/>
          <w:szCs w:val="24"/>
        </w:rPr>
        <w:lastRenderedPageBreak/>
        <w:t>Keterangan: Notasi yang berbeda menunjukkan tidak ada interaksi</w:t>
      </w:r>
    </w:p>
    <w:p w:rsidR="00B27961" w:rsidRPr="006B53F9" w:rsidRDefault="00B27961" w:rsidP="00A328DC">
      <w:pPr>
        <w:pStyle w:val="Default"/>
        <w:spacing w:before="240"/>
        <w:jc w:val="both"/>
        <w:rPr>
          <w:rFonts w:ascii="Times New Roman" w:hAnsi="Times New Roman" w:cs="Times New Roman"/>
          <w:color w:val="auto"/>
        </w:rPr>
      </w:pPr>
      <w:r w:rsidRPr="006B53F9">
        <w:rPr>
          <w:rFonts w:ascii="Times New Roman" w:hAnsi="Times New Roman" w:cs="Times New Roman"/>
          <w:color w:val="auto"/>
        </w:rPr>
        <w:t xml:space="preserve">Nilai kadar air minuman </w:t>
      </w:r>
      <w:r w:rsidRPr="006B53F9">
        <w:rPr>
          <w:rFonts w:ascii="Times New Roman" w:hAnsi="Times New Roman" w:cs="Times New Roman"/>
          <w:i/>
          <w:color w:val="auto"/>
        </w:rPr>
        <w:t xml:space="preserve">jelly drink </w:t>
      </w:r>
      <w:r w:rsidRPr="006B53F9">
        <w:rPr>
          <w:rFonts w:ascii="Times New Roman" w:hAnsi="Times New Roman" w:cs="Times New Roman"/>
          <w:color w:val="auto"/>
        </w:rPr>
        <w:t xml:space="preserve">jahe menurun seiring dengan besarnya konsentrasi karagenan yang ditambahkan. Penurunan kadar air tersebut disebabkan karena karagenan merupakan senyawa hidrokoloid yang mampu mengikat air dalam jumlah besar. Semakin tinggi konsentrasi karagenan yang ditambahkan pada minuman </w:t>
      </w:r>
      <w:r w:rsidRPr="006B53F9">
        <w:rPr>
          <w:rFonts w:ascii="Times New Roman" w:hAnsi="Times New Roman" w:cs="Times New Roman"/>
          <w:i/>
          <w:color w:val="auto"/>
        </w:rPr>
        <w:t>jelly</w:t>
      </w:r>
      <w:r w:rsidRPr="006B53F9">
        <w:rPr>
          <w:rFonts w:ascii="Times New Roman" w:hAnsi="Times New Roman" w:cs="Times New Roman"/>
          <w:color w:val="auto"/>
        </w:rPr>
        <w:t xml:space="preserve"> menyebabkan jumlah air bebas dan air teradsorbsi yang ada dalam bahan pangan semakin menurun (Wiriadinata, 2019). </w:t>
      </w:r>
    </w:p>
    <w:p w:rsidR="00B27961" w:rsidRDefault="00B27961" w:rsidP="001E63C8">
      <w:pPr>
        <w:spacing w:line="240" w:lineRule="auto"/>
        <w:ind w:firstLine="567"/>
        <w:jc w:val="both"/>
        <w:rPr>
          <w:rFonts w:ascii="Times New Roman" w:hAnsi="Times New Roman" w:cs="Times New Roman"/>
          <w:sz w:val="24"/>
          <w:szCs w:val="24"/>
        </w:rPr>
      </w:pPr>
      <w:r w:rsidRPr="006B53F9">
        <w:rPr>
          <w:rFonts w:ascii="Times New Roman" w:hAnsi="Times New Roman" w:cs="Times New Roman"/>
        </w:rPr>
        <w:t xml:space="preserve">Rendahnya </w:t>
      </w:r>
      <w:proofErr w:type="gramStart"/>
      <w:r w:rsidRPr="006B53F9">
        <w:rPr>
          <w:rFonts w:ascii="Times New Roman" w:hAnsi="Times New Roman" w:cs="Times New Roman"/>
        </w:rPr>
        <w:t>kadar</w:t>
      </w:r>
      <w:proofErr w:type="gramEnd"/>
      <w:r w:rsidRPr="006B53F9">
        <w:rPr>
          <w:rFonts w:ascii="Times New Roman" w:hAnsi="Times New Roman" w:cs="Times New Roman"/>
        </w:rPr>
        <w:t xml:space="preserve"> air akan menyebabkan viskositas minuman </w:t>
      </w:r>
      <w:r w:rsidRPr="006B53F9">
        <w:rPr>
          <w:rFonts w:ascii="Times New Roman" w:hAnsi="Times New Roman" w:cs="Times New Roman"/>
          <w:i/>
        </w:rPr>
        <w:t>jelly</w:t>
      </w:r>
      <w:r w:rsidRPr="006B53F9">
        <w:rPr>
          <w:rFonts w:ascii="Times New Roman" w:hAnsi="Times New Roman" w:cs="Times New Roman"/>
        </w:rPr>
        <w:t xml:space="preserve"> meningkat. Penambahan karagenan yang semakin tinggi </w:t>
      </w:r>
      <w:proofErr w:type="gramStart"/>
      <w:r w:rsidRPr="006B53F9">
        <w:rPr>
          <w:rFonts w:ascii="Times New Roman" w:hAnsi="Times New Roman" w:cs="Times New Roman"/>
        </w:rPr>
        <w:t>akan</w:t>
      </w:r>
      <w:proofErr w:type="gramEnd"/>
      <w:r w:rsidRPr="006B53F9">
        <w:rPr>
          <w:rFonts w:ascii="Times New Roman" w:hAnsi="Times New Roman" w:cs="Times New Roman"/>
        </w:rPr>
        <w:t xml:space="preserve"> meningkatkan kekompakan matrik gel dan mengurangi struktur berongga yang menyebabkan menurunkan kekenyalan dan meningkatnya kekerasan. Pamungkas dkk. (2014) menambahkan bahwa penurunan </w:t>
      </w:r>
      <w:proofErr w:type="gramStart"/>
      <w:r w:rsidRPr="006B53F9">
        <w:rPr>
          <w:rFonts w:ascii="Times New Roman" w:hAnsi="Times New Roman" w:cs="Times New Roman"/>
        </w:rPr>
        <w:t>kadar</w:t>
      </w:r>
      <w:proofErr w:type="gramEnd"/>
      <w:r w:rsidRPr="006B53F9">
        <w:rPr>
          <w:rFonts w:ascii="Times New Roman" w:hAnsi="Times New Roman" w:cs="Times New Roman"/>
        </w:rPr>
        <w:t xml:space="preserve"> air juga dapat membantu memperpanjang masa simpan akibat menurunnya aktivitas mikroba. Analisis </w:t>
      </w:r>
      <w:proofErr w:type="gramStart"/>
      <w:r w:rsidRPr="006B53F9">
        <w:rPr>
          <w:rFonts w:ascii="Times New Roman" w:hAnsi="Times New Roman" w:cs="Times New Roman"/>
        </w:rPr>
        <w:t>kadar</w:t>
      </w:r>
      <w:proofErr w:type="gramEnd"/>
      <w:r w:rsidRPr="006B53F9">
        <w:rPr>
          <w:rFonts w:ascii="Times New Roman" w:hAnsi="Times New Roman" w:cs="Times New Roman"/>
        </w:rPr>
        <w:t xml:space="preserve"> air minuman </w:t>
      </w:r>
      <w:r w:rsidRPr="006B53F9">
        <w:rPr>
          <w:rFonts w:ascii="Times New Roman" w:hAnsi="Times New Roman" w:cs="Times New Roman"/>
          <w:i/>
        </w:rPr>
        <w:t>jelly</w:t>
      </w:r>
      <w:r w:rsidRPr="006B53F9">
        <w:rPr>
          <w:rFonts w:ascii="Times New Roman" w:hAnsi="Times New Roman" w:cs="Times New Roman"/>
        </w:rPr>
        <w:t xml:space="preserve"> sangat penting untuk dilakukan karena kadar air sering dijadikan parameter mutu suatu bahan pangan, kadar air berbanding terbalik dengan kadar padatan di dalam bahan pangan tersebut. Winarno (2004) menyatakan bahwa air dapat mempengaruhi penampakan, tekstur serta citarasa dari suatu pangan.</w:t>
      </w:r>
    </w:p>
    <w:p w:rsidR="00B27961" w:rsidRPr="00B27961" w:rsidRDefault="00B27961" w:rsidP="00A328DC">
      <w:pPr>
        <w:spacing w:line="240" w:lineRule="auto"/>
        <w:ind w:firstLine="567"/>
        <w:jc w:val="both"/>
        <w:rPr>
          <w:rFonts w:ascii="Times New Roman" w:hAnsi="Times New Roman" w:cs="Times New Roman"/>
          <w:b/>
          <w:sz w:val="24"/>
          <w:szCs w:val="24"/>
        </w:rPr>
      </w:pPr>
      <w:r w:rsidRPr="00B27961">
        <w:rPr>
          <w:rFonts w:ascii="Times New Roman" w:hAnsi="Times New Roman" w:cs="Times New Roman"/>
          <w:b/>
          <w:sz w:val="24"/>
          <w:szCs w:val="24"/>
        </w:rPr>
        <w:t>Aktivitas Antioksidan</w:t>
      </w:r>
    </w:p>
    <w:p w:rsidR="00B27961" w:rsidRPr="006B53F9" w:rsidRDefault="00B27961" w:rsidP="00A328DC">
      <w:pPr>
        <w:spacing w:after="0" w:line="240" w:lineRule="auto"/>
        <w:ind w:firstLine="567"/>
        <w:jc w:val="both"/>
        <w:rPr>
          <w:rFonts w:ascii="Times New Roman" w:hAnsi="Times New Roman" w:cs="Times New Roman"/>
          <w:sz w:val="24"/>
          <w:szCs w:val="24"/>
        </w:rPr>
      </w:pPr>
      <w:r w:rsidRPr="006B53F9">
        <w:rPr>
          <w:rFonts w:ascii="Times New Roman" w:hAnsi="Times New Roman" w:cs="Times New Roman"/>
          <w:sz w:val="24"/>
          <w:szCs w:val="24"/>
        </w:rPr>
        <w:t xml:space="preserve">Hasil Uji Statistik Nilai Aktivitas Antioksidan </w:t>
      </w:r>
      <w:r w:rsidRPr="006B53F9">
        <w:rPr>
          <w:rFonts w:ascii="Times New Roman" w:hAnsi="Times New Roman" w:cs="Times New Roman"/>
          <w:i/>
          <w:sz w:val="24"/>
          <w:szCs w:val="24"/>
        </w:rPr>
        <w:t>jelly drink</w:t>
      </w:r>
      <w:r w:rsidRPr="006B53F9">
        <w:rPr>
          <w:rFonts w:ascii="Times New Roman" w:hAnsi="Times New Roman" w:cs="Times New Roman"/>
          <w:sz w:val="24"/>
          <w:szCs w:val="24"/>
        </w:rPr>
        <w:t xml:space="preserve"> jahe </w:t>
      </w:r>
      <w:r w:rsidRPr="006B53F9">
        <w:rPr>
          <w:rFonts w:ascii="Times New Roman" w:hAnsi="Times New Roman" w:cs="Times New Roman"/>
          <w:bCs/>
          <w:sz w:val="24"/>
          <w:szCs w:val="24"/>
        </w:rPr>
        <w:t xml:space="preserve">dengan </w:t>
      </w:r>
      <w:r w:rsidRPr="006B53F9">
        <w:rPr>
          <w:rFonts w:ascii="Times New Roman" w:hAnsi="Times New Roman" w:cs="Times New Roman"/>
          <w:sz w:val="24"/>
          <w:szCs w:val="24"/>
        </w:rPr>
        <w:t>variasi konsentrasi sari jahe merah dan konsentrasi karagenan (Radical Scavenging Aactivity)</w:t>
      </w:r>
    </w:p>
    <w:tbl>
      <w:tblPr>
        <w:tblStyle w:val="TableGrid"/>
        <w:tblW w:w="82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842"/>
        <w:gridCol w:w="1701"/>
        <w:gridCol w:w="1990"/>
      </w:tblGrid>
      <w:tr w:rsidR="00B27961" w:rsidRPr="006B53F9" w:rsidTr="00B27961">
        <w:tc>
          <w:tcPr>
            <w:tcW w:w="2689" w:type="dxa"/>
            <w:vMerge w:val="restart"/>
            <w:tcBorders>
              <w:top w:val="single" w:sz="4" w:space="0" w:color="auto"/>
              <w:bottom w:val="nil"/>
            </w:tcBorders>
            <w:vAlign w:val="center"/>
          </w:tcPr>
          <w:p w:rsidR="00B27961" w:rsidRPr="006B53F9" w:rsidRDefault="00B27961" w:rsidP="00A328DC">
            <w:pPr>
              <w:jc w:val="center"/>
              <w:rPr>
                <w:rFonts w:ascii="Times New Roman" w:hAnsi="Times New Roman" w:cs="Times New Roman"/>
                <w:sz w:val="24"/>
                <w:szCs w:val="24"/>
              </w:rPr>
            </w:pPr>
            <w:r w:rsidRPr="006B53F9">
              <w:rPr>
                <w:rFonts w:ascii="Times New Roman" w:hAnsi="Times New Roman" w:cs="Times New Roman"/>
                <w:sz w:val="24"/>
                <w:szCs w:val="24"/>
              </w:rPr>
              <w:t xml:space="preserve">Konsentrasi Sari Jahe </w:t>
            </w:r>
          </w:p>
          <w:p w:rsidR="00B27961" w:rsidRPr="006B53F9" w:rsidRDefault="00B27961" w:rsidP="00A328DC">
            <w:pPr>
              <w:jc w:val="center"/>
              <w:rPr>
                <w:rFonts w:ascii="Times New Roman" w:hAnsi="Times New Roman" w:cs="Times New Roman"/>
                <w:sz w:val="24"/>
                <w:szCs w:val="24"/>
              </w:rPr>
            </w:pPr>
            <w:r w:rsidRPr="006B53F9">
              <w:rPr>
                <w:rFonts w:ascii="Times New Roman" w:hAnsi="Times New Roman" w:cs="Times New Roman"/>
                <w:sz w:val="24"/>
                <w:szCs w:val="24"/>
              </w:rPr>
              <w:t>(%)</w:t>
            </w:r>
          </w:p>
        </w:tc>
        <w:tc>
          <w:tcPr>
            <w:tcW w:w="5533" w:type="dxa"/>
            <w:gridSpan w:val="3"/>
            <w:tcBorders>
              <w:top w:val="single" w:sz="4" w:space="0" w:color="auto"/>
              <w:bottom w:val="nil"/>
            </w:tcBorders>
            <w:vAlign w:val="center"/>
          </w:tcPr>
          <w:p w:rsidR="00B27961" w:rsidRPr="006B53F9" w:rsidRDefault="00B27961" w:rsidP="00A328DC">
            <w:pPr>
              <w:jc w:val="center"/>
              <w:rPr>
                <w:rFonts w:ascii="Times New Roman" w:hAnsi="Times New Roman" w:cs="Times New Roman"/>
                <w:sz w:val="24"/>
                <w:szCs w:val="24"/>
              </w:rPr>
            </w:pPr>
            <w:r w:rsidRPr="006B53F9">
              <w:rPr>
                <w:rFonts w:ascii="Times New Roman" w:hAnsi="Times New Roman" w:cs="Times New Roman"/>
                <w:sz w:val="24"/>
                <w:szCs w:val="24"/>
              </w:rPr>
              <w:t xml:space="preserve">Konsentrasi </w:t>
            </w:r>
            <w:proofErr w:type="gramStart"/>
            <w:r w:rsidRPr="006B53F9">
              <w:rPr>
                <w:rFonts w:ascii="Times New Roman" w:hAnsi="Times New Roman" w:cs="Times New Roman"/>
                <w:sz w:val="24"/>
                <w:szCs w:val="24"/>
              </w:rPr>
              <w:t>Karagenan(</w:t>
            </w:r>
            <w:proofErr w:type="gramEnd"/>
            <w:r w:rsidRPr="006B53F9">
              <w:rPr>
                <w:rFonts w:ascii="Times New Roman" w:hAnsi="Times New Roman" w:cs="Times New Roman"/>
                <w:sz w:val="24"/>
                <w:szCs w:val="24"/>
              </w:rPr>
              <w:t>%)</w:t>
            </w:r>
          </w:p>
        </w:tc>
      </w:tr>
      <w:tr w:rsidR="00B27961" w:rsidRPr="006B53F9" w:rsidTr="00B27961">
        <w:tc>
          <w:tcPr>
            <w:tcW w:w="2689" w:type="dxa"/>
            <w:vMerge/>
            <w:tcBorders>
              <w:top w:val="nil"/>
              <w:bottom w:val="single" w:sz="4" w:space="0" w:color="auto"/>
            </w:tcBorders>
            <w:vAlign w:val="center"/>
          </w:tcPr>
          <w:p w:rsidR="00B27961" w:rsidRPr="006B53F9" w:rsidRDefault="00B27961" w:rsidP="00A328DC">
            <w:pPr>
              <w:jc w:val="both"/>
              <w:rPr>
                <w:rFonts w:ascii="Times New Roman" w:hAnsi="Times New Roman" w:cs="Times New Roman"/>
                <w:sz w:val="24"/>
                <w:szCs w:val="24"/>
              </w:rPr>
            </w:pPr>
          </w:p>
        </w:tc>
        <w:tc>
          <w:tcPr>
            <w:tcW w:w="1842" w:type="dxa"/>
            <w:tcBorders>
              <w:top w:val="nil"/>
              <w:bottom w:val="single" w:sz="4" w:space="0" w:color="auto"/>
            </w:tcBorders>
            <w:vAlign w:val="center"/>
          </w:tcPr>
          <w:p w:rsidR="00B27961" w:rsidRPr="006B53F9" w:rsidRDefault="00B27961" w:rsidP="00A328DC">
            <w:pPr>
              <w:jc w:val="center"/>
              <w:rPr>
                <w:rFonts w:ascii="Times New Roman" w:hAnsi="Times New Roman" w:cs="Times New Roman"/>
                <w:sz w:val="24"/>
                <w:szCs w:val="24"/>
              </w:rPr>
            </w:pPr>
            <w:r w:rsidRPr="006B53F9">
              <w:rPr>
                <w:rFonts w:ascii="Times New Roman" w:hAnsi="Times New Roman" w:cs="Times New Roman"/>
                <w:sz w:val="24"/>
                <w:szCs w:val="24"/>
              </w:rPr>
              <w:t>0,3</w:t>
            </w:r>
          </w:p>
        </w:tc>
        <w:tc>
          <w:tcPr>
            <w:tcW w:w="1701" w:type="dxa"/>
            <w:tcBorders>
              <w:top w:val="nil"/>
              <w:bottom w:val="single" w:sz="4" w:space="0" w:color="auto"/>
            </w:tcBorders>
            <w:vAlign w:val="center"/>
          </w:tcPr>
          <w:p w:rsidR="00B27961" w:rsidRPr="006B53F9" w:rsidRDefault="00B27961" w:rsidP="00A328DC">
            <w:pPr>
              <w:jc w:val="center"/>
              <w:rPr>
                <w:rFonts w:ascii="Times New Roman" w:hAnsi="Times New Roman" w:cs="Times New Roman"/>
                <w:sz w:val="24"/>
                <w:szCs w:val="24"/>
              </w:rPr>
            </w:pPr>
            <w:r w:rsidRPr="006B53F9">
              <w:rPr>
                <w:rFonts w:ascii="Times New Roman" w:hAnsi="Times New Roman" w:cs="Times New Roman"/>
                <w:sz w:val="24"/>
                <w:szCs w:val="24"/>
              </w:rPr>
              <w:t>0,5</w:t>
            </w:r>
          </w:p>
        </w:tc>
        <w:tc>
          <w:tcPr>
            <w:tcW w:w="1990" w:type="dxa"/>
            <w:tcBorders>
              <w:top w:val="nil"/>
              <w:bottom w:val="single" w:sz="4" w:space="0" w:color="auto"/>
            </w:tcBorders>
            <w:vAlign w:val="center"/>
          </w:tcPr>
          <w:p w:rsidR="00B27961" w:rsidRPr="006B53F9" w:rsidRDefault="00B27961" w:rsidP="00A328DC">
            <w:pPr>
              <w:jc w:val="center"/>
              <w:rPr>
                <w:rFonts w:ascii="Times New Roman" w:hAnsi="Times New Roman" w:cs="Times New Roman"/>
                <w:sz w:val="24"/>
                <w:szCs w:val="24"/>
              </w:rPr>
            </w:pPr>
            <w:r w:rsidRPr="006B53F9">
              <w:rPr>
                <w:rFonts w:ascii="Times New Roman" w:hAnsi="Times New Roman" w:cs="Times New Roman"/>
                <w:sz w:val="24"/>
                <w:szCs w:val="24"/>
              </w:rPr>
              <w:t>0,7</w:t>
            </w:r>
          </w:p>
        </w:tc>
      </w:tr>
      <w:tr w:rsidR="00B27961" w:rsidRPr="006B53F9" w:rsidTr="00B27961">
        <w:tc>
          <w:tcPr>
            <w:tcW w:w="2689" w:type="dxa"/>
            <w:tcBorders>
              <w:top w:val="single" w:sz="4" w:space="0" w:color="auto"/>
            </w:tcBorders>
          </w:tcPr>
          <w:p w:rsidR="00B27961" w:rsidRPr="006B53F9" w:rsidRDefault="00B27961" w:rsidP="00A328DC">
            <w:pPr>
              <w:jc w:val="center"/>
              <w:rPr>
                <w:rFonts w:ascii="Times New Roman" w:hAnsi="Times New Roman" w:cs="Times New Roman"/>
                <w:sz w:val="24"/>
                <w:szCs w:val="24"/>
              </w:rPr>
            </w:pPr>
            <w:r w:rsidRPr="006B53F9">
              <w:rPr>
                <w:rFonts w:ascii="Times New Roman" w:hAnsi="Times New Roman" w:cs="Times New Roman"/>
                <w:sz w:val="24"/>
                <w:szCs w:val="24"/>
              </w:rPr>
              <w:t>40</w:t>
            </w:r>
          </w:p>
        </w:tc>
        <w:tc>
          <w:tcPr>
            <w:tcW w:w="1842" w:type="dxa"/>
            <w:tcBorders>
              <w:top w:val="single" w:sz="4" w:space="0" w:color="auto"/>
            </w:tcBorders>
          </w:tcPr>
          <w:p w:rsidR="00B27961" w:rsidRPr="006B53F9" w:rsidRDefault="00B27961" w:rsidP="00A328DC">
            <w:pPr>
              <w:jc w:val="center"/>
              <w:rPr>
                <w:rFonts w:ascii="Times New Roman" w:hAnsi="Times New Roman" w:cs="Times New Roman"/>
                <w:sz w:val="24"/>
                <w:szCs w:val="24"/>
                <w:vertAlign w:val="superscript"/>
              </w:rPr>
            </w:pPr>
            <w:r w:rsidRPr="006B53F9">
              <w:rPr>
                <w:rFonts w:ascii="Times New Roman" w:hAnsi="Times New Roman" w:cs="Times New Roman"/>
                <w:sz w:val="24"/>
                <w:szCs w:val="24"/>
              </w:rPr>
              <w:t>18,07</w:t>
            </w:r>
            <w:r w:rsidRPr="006B53F9">
              <w:rPr>
                <w:rFonts w:ascii="Times New Roman" w:hAnsi="Times New Roman" w:cs="Times New Roman"/>
                <w:sz w:val="24"/>
                <w:szCs w:val="24"/>
                <w:vertAlign w:val="superscript"/>
              </w:rPr>
              <w:t>a</w:t>
            </w:r>
          </w:p>
        </w:tc>
        <w:tc>
          <w:tcPr>
            <w:tcW w:w="1701" w:type="dxa"/>
            <w:tcBorders>
              <w:top w:val="single" w:sz="4" w:space="0" w:color="auto"/>
            </w:tcBorders>
          </w:tcPr>
          <w:p w:rsidR="00B27961" w:rsidRPr="006B53F9" w:rsidRDefault="00B27961"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22,73</w:t>
            </w:r>
            <w:r w:rsidRPr="006B53F9">
              <w:rPr>
                <w:rFonts w:ascii="Times New Roman" w:hAnsi="Times New Roman" w:cs="Times New Roman"/>
                <w:color w:val="000000"/>
                <w:sz w:val="24"/>
                <w:szCs w:val="24"/>
                <w:vertAlign w:val="superscript"/>
              </w:rPr>
              <w:t>d</w:t>
            </w:r>
          </w:p>
        </w:tc>
        <w:tc>
          <w:tcPr>
            <w:tcW w:w="1990" w:type="dxa"/>
            <w:tcBorders>
              <w:top w:val="single" w:sz="4" w:space="0" w:color="auto"/>
            </w:tcBorders>
          </w:tcPr>
          <w:p w:rsidR="00B27961" w:rsidRPr="006B53F9" w:rsidRDefault="00B27961"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30,29</w:t>
            </w:r>
            <w:r w:rsidRPr="006B53F9">
              <w:rPr>
                <w:rFonts w:ascii="Times New Roman" w:hAnsi="Times New Roman" w:cs="Times New Roman"/>
                <w:color w:val="000000"/>
                <w:sz w:val="24"/>
                <w:szCs w:val="24"/>
                <w:vertAlign w:val="superscript"/>
              </w:rPr>
              <w:t>g</w:t>
            </w:r>
          </w:p>
        </w:tc>
      </w:tr>
      <w:tr w:rsidR="00B27961" w:rsidRPr="006B53F9" w:rsidTr="00B27961">
        <w:tc>
          <w:tcPr>
            <w:tcW w:w="2689" w:type="dxa"/>
          </w:tcPr>
          <w:p w:rsidR="00B27961" w:rsidRPr="006B53F9" w:rsidRDefault="00B27961" w:rsidP="00A328DC">
            <w:pPr>
              <w:jc w:val="center"/>
              <w:rPr>
                <w:rFonts w:ascii="Times New Roman" w:hAnsi="Times New Roman" w:cs="Times New Roman"/>
                <w:sz w:val="24"/>
                <w:szCs w:val="24"/>
              </w:rPr>
            </w:pPr>
            <w:r w:rsidRPr="006B53F9">
              <w:rPr>
                <w:rFonts w:ascii="Times New Roman" w:hAnsi="Times New Roman" w:cs="Times New Roman"/>
                <w:sz w:val="24"/>
                <w:szCs w:val="24"/>
              </w:rPr>
              <w:t>50</w:t>
            </w:r>
          </w:p>
        </w:tc>
        <w:tc>
          <w:tcPr>
            <w:tcW w:w="1842" w:type="dxa"/>
          </w:tcPr>
          <w:p w:rsidR="00B27961" w:rsidRPr="006B53F9" w:rsidRDefault="00B27961" w:rsidP="00A328DC">
            <w:pPr>
              <w:jc w:val="center"/>
              <w:rPr>
                <w:rFonts w:ascii="Times New Roman" w:hAnsi="Times New Roman" w:cs="Times New Roman"/>
                <w:sz w:val="24"/>
                <w:szCs w:val="24"/>
              </w:rPr>
            </w:pPr>
            <w:r w:rsidRPr="006B53F9">
              <w:rPr>
                <w:rFonts w:ascii="Times New Roman" w:hAnsi="Times New Roman" w:cs="Times New Roman"/>
                <w:color w:val="000000"/>
                <w:sz w:val="24"/>
                <w:szCs w:val="24"/>
              </w:rPr>
              <w:t>18,45</w:t>
            </w:r>
            <w:r w:rsidRPr="006B53F9">
              <w:rPr>
                <w:rFonts w:ascii="Times New Roman" w:hAnsi="Times New Roman" w:cs="Times New Roman"/>
                <w:color w:val="000000"/>
                <w:sz w:val="24"/>
                <w:szCs w:val="24"/>
                <w:vertAlign w:val="superscript"/>
              </w:rPr>
              <w:t xml:space="preserve">b </w:t>
            </w:r>
          </w:p>
        </w:tc>
        <w:tc>
          <w:tcPr>
            <w:tcW w:w="1701" w:type="dxa"/>
          </w:tcPr>
          <w:p w:rsidR="00B27961" w:rsidRPr="006B53F9" w:rsidRDefault="00B27961" w:rsidP="00A328DC">
            <w:pPr>
              <w:jc w:val="center"/>
              <w:rPr>
                <w:rFonts w:ascii="Times New Roman" w:hAnsi="Times New Roman" w:cs="Times New Roman"/>
                <w:color w:val="000000"/>
                <w:sz w:val="24"/>
                <w:szCs w:val="24"/>
                <w:vertAlign w:val="superscript"/>
              </w:rPr>
            </w:pPr>
            <w:r w:rsidRPr="006B53F9">
              <w:rPr>
                <w:rFonts w:ascii="Times New Roman" w:hAnsi="Times New Roman" w:cs="Times New Roman"/>
                <w:color w:val="000000"/>
                <w:sz w:val="24"/>
                <w:szCs w:val="24"/>
              </w:rPr>
              <w:t>23,68</w:t>
            </w:r>
            <w:r w:rsidRPr="006B53F9">
              <w:rPr>
                <w:rFonts w:ascii="Times New Roman" w:hAnsi="Times New Roman" w:cs="Times New Roman"/>
                <w:color w:val="000000"/>
                <w:sz w:val="24"/>
                <w:szCs w:val="24"/>
                <w:vertAlign w:val="superscript"/>
              </w:rPr>
              <w:t>e</w:t>
            </w:r>
          </w:p>
        </w:tc>
        <w:tc>
          <w:tcPr>
            <w:tcW w:w="1990" w:type="dxa"/>
          </w:tcPr>
          <w:p w:rsidR="00B27961" w:rsidRPr="006B53F9" w:rsidRDefault="00B27961"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31,61</w:t>
            </w:r>
            <w:r w:rsidRPr="006B53F9">
              <w:rPr>
                <w:rFonts w:ascii="Times New Roman" w:hAnsi="Times New Roman" w:cs="Times New Roman"/>
                <w:color w:val="000000"/>
                <w:sz w:val="24"/>
                <w:szCs w:val="24"/>
                <w:vertAlign w:val="superscript"/>
              </w:rPr>
              <w:t>h</w:t>
            </w:r>
          </w:p>
        </w:tc>
      </w:tr>
      <w:tr w:rsidR="00B27961" w:rsidRPr="006B53F9" w:rsidTr="00B27961">
        <w:tc>
          <w:tcPr>
            <w:tcW w:w="2689" w:type="dxa"/>
            <w:tcBorders>
              <w:bottom w:val="single" w:sz="4" w:space="0" w:color="auto"/>
            </w:tcBorders>
          </w:tcPr>
          <w:p w:rsidR="00B27961" w:rsidRPr="006B53F9" w:rsidRDefault="00B27961" w:rsidP="00A328DC">
            <w:pPr>
              <w:jc w:val="center"/>
              <w:rPr>
                <w:rFonts w:ascii="Times New Roman" w:hAnsi="Times New Roman" w:cs="Times New Roman"/>
                <w:sz w:val="24"/>
                <w:szCs w:val="24"/>
              </w:rPr>
            </w:pPr>
            <w:r w:rsidRPr="006B53F9">
              <w:rPr>
                <w:rFonts w:ascii="Times New Roman" w:hAnsi="Times New Roman" w:cs="Times New Roman"/>
                <w:sz w:val="24"/>
                <w:szCs w:val="24"/>
              </w:rPr>
              <w:t>60</w:t>
            </w:r>
          </w:p>
        </w:tc>
        <w:tc>
          <w:tcPr>
            <w:tcW w:w="1842" w:type="dxa"/>
            <w:tcBorders>
              <w:bottom w:val="single" w:sz="4" w:space="0" w:color="auto"/>
            </w:tcBorders>
          </w:tcPr>
          <w:p w:rsidR="00B27961" w:rsidRPr="006B53F9" w:rsidRDefault="00B27961"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20,21</w:t>
            </w:r>
            <w:r w:rsidRPr="006B53F9">
              <w:rPr>
                <w:rFonts w:ascii="Times New Roman" w:hAnsi="Times New Roman" w:cs="Times New Roman"/>
                <w:color w:val="000000"/>
                <w:sz w:val="24"/>
                <w:szCs w:val="24"/>
                <w:vertAlign w:val="superscript"/>
              </w:rPr>
              <w:t>c</w:t>
            </w:r>
          </w:p>
        </w:tc>
        <w:tc>
          <w:tcPr>
            <w:tcW w:w="1701" w:type="dxa"/>
            <w:tcBorders>
              <w:bottom w:val="single" w:sz="4" w:space="0" w:color="auto"/>
            </w:tcBorders>
          </w:tcPr>
          <w:p w:rsidR="00B27961" w:rsidRPr="006B53F9" w:rsidRDefault="00B27961"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24,31</w:t>
            </w:r>
            <w:r w:rsidRPr="006B53F9">
              <w:rPr>
                <w:rFonts w:ascii="Times New Roman" w:hAnsi="Times New Roman" w:cs="Times New Roman"/>
                <w:color w:val="000000"/>
                <w:sz w:val="24"/>
                <w:szCs w:val="24"/>
                <w:vertAlign w:val="superscript"/>
              </w:rPr>
              <w:t>f</w:t>
            </w:r>
          </w:p>
        </w:tc>
        <w:tc>
          <w:tcPr>
            <w:tcW w:w="1990" w:type="dxa"/>
            <w:tcBorders>
              <w:bottom w:val="single" w:sz="4" w:space="0" w:color="auto"/>
            </w:tcBorders>
          </w:tcPr>
          <w:p w:rsidR="00B27961" w:rsidRPr="006B53F9" w:rsidRDefault="00B27961" w:rsidP="00A328DC">
            <w:pPr>
              <w:jc w:val="center"/>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32,24</w:t>
            </w:r>
            <w:r w:rsidRPr="006B53F9">
              <w:rPr>
                <w:rFonts w:ascii="Times New Roman" w:hAnsi="Times New Roman" w:cs="Times New Roman"/>
                <w:color w:val="000000"/>
                <w:sz w:val="24"/>
                <w:szCs w:val="24"/>
                <w:vertAlign w:val="superscript"/>
              </w:rPr>
              <w:t>i</w:t>
            </w:r>
          </w:p>
        </w:tc>
      </w:tr>
    </w:tbl>
    <w:p w:rsidR="00B27961" w:rsidRDefault="00B27961" w:rsidP="00A328DC">
      <w:pPr>
        <w:spacing w:line="240" w:lineRule="auto"/>
        <w:rPr>
          <w:rFonts w:ascii="Times New Roman" w:hAnsi="Times New Roman" w:cs="Times New Roman"/>
          <w:sz w:val="24"/>
          <w:szCs w:val="24"/>
        </w:rPr>
      </w:pPr>
      <w:r w:rsidRPr="006B53F9">
        <w:rPr>
          <w:rFonts w:ascii="Times New Roman" w:hAnsi="Times New Roman" w:cs="Times New Roman"/>
          <w:sz w:val="24"/>
          <w:szCs w:val="24"/>
        </w:rPr>
        <w:t>Keterangan: Notasi yang berbeda menunjukkan tidak</w:t>
      </w:r>
    </w:p>
    <w:p w:rsidR="00B27961" w:rsidRPr="006B53F9" w:rsidRDefault="00B27961" w:rsidP="00A328DC">
      <w:pPr>
        <w:pStyle w:val="Default"/>
        <w:spacing w:before="240"/>
        <w:ind w:firstLine="567"/>
        <w:jc w:val="both"/>
        <w:rPr>
          <w:rFonts w:ascii="Times New Roman" w:hAnsi="Times New Roman" w:cs="Times New Roman"/>
          <w:color w:val="auto"/>
        </w:rPr>
      </w:pPr>
      <w:r w:rsidRPr="006B53F9">
        <w:rPr>
          <w:rFonts w:ascii="Times New Roman" w:hAnsi="Times New Roman" w:cs="Times New Roman"/>
          <w:color w:val="auto"/>
        </w:rPr>
        <w:t xml:space="preserve">Nilai aktifitas antioksidan minuman </w:t>
      </w:r>
      <w:r w:rsidRPr="006B53F9">
        <w:rPr>
          <w:rFonts w:ascii="Times New Roman" w:hAnsi="Times New Roman" w:cs="Times New Roman"/>
          <w:i/>
          <w:color w:val="auto"/>
        </w:rPr>
        <w:t>jelly drink</w:t>
      </w:r>
      <w:r w:rsidRPr="006B53F9">
        <w:rPr>
          <w:rFonts w:ascii="Times New Roman" w:hAnsi="Times New Roman" w:cs="Times New Roman"/>
          <w:color w:val="auto"/>
        </w:rPr>
        <w:t xml:space="preserve"> jahe merah meningkat seiring dengan besarnya konsentrasi sari jahe yang ditambahkan. Pendapat ini sejalan dengan hasil penelitian Virdayanti dan Basuki (2023) semakin besar ektrak jahe yang ditambahkan kedalam gula aren maka semkin besar aktivitas antioksidan. Berdasarkan penelitian </w:t>
      </w:r>
      <w:r w:rsidRPr="006B53F9">
        <w:rPr>
          <w:rFonts w:ascii="Times New Roman" w:hAnsi="Times New Roman" w:cs="Times New Roman"/>
          <w:color w:val="auto"/>
          <w:lang w:val="en-US"/>
        </w:rPr>
        <w:t>P</w:t>
      </w:r>
      <w:r w:rsidRPr="006B53F9">
        <w:rPr>
          <w:rFonts w:ascii="Times New Roman" w:hAnsi="Times New Roman" w:cs="Times New Roman"/>
          <w:color w:val="auto"/>
        </w:rPr>
        <w:t>aramitasari (2010)</w:t>
      </w:r>
      <w:r w:rsidRPr="006B53F9">
        <w:rPr>
          <w:rFonts w:ascii="Times New Roman" w:hAnsi="Times New Roman" w:cs="Times New Roman"/>
          <w:color w:val="auto"/>
          <w:lang w:val="en-US"/>
        </w:rPr>
        <w:t>,</w:t>
      </w:r>
      <w:r w:rsidRPr="006B53F9">
        <w:rPr>
          <w:rFonts w:ascii="Times New Roman" w:hAnsi="Times New Roman" w:cs="Times New Roman"/>
          <w:color w:val="auto"/>
        </w:rPr>
        <w:t xml:space="preserve"> semakin besar penamb</w:t>
      </w:r>
      <w:r w:rsidRPr="006B53F9">
        <w:rPr>
          <w:rFonts w:ascii="Times New Roman" w:hAnsi="Times New Roman" w:cs="Times New Roman"/>
          <w:color w:val="auto"/>
          <w:lang w:val="en-US"/>
        </w:rPr>
        <w:t>a</w:t>
      </w:r>
      <w:r w:rsidRPr="006B53F9">
        <w:rPr>
          <w:rFonts w:ascii="Times New Roman" w:hAnsi="Times New Roman" w:cs="Times New Roman"/>
          <w:color w:val="auto"/>
        </w:rPr>
        <w:t>han ekstrak jahe merah terhadap pembuatan susu kedelai meningkatkan aktivitas antioksidan seiring dengan penambahan ekstrak jahe.</w:t>
      </w:r>
    </w:p>
    <w:p w:rsidR="00A328DC" w:rsidRDefault="00B27961" w:rsidP="00A328DC">
      <w:pPr>
        <w:pStyle w:val="Default"/>
        <w:spacing w:after="240"/>
        <w:ind w:firstLine="567"/>
        <w:jc w:val="both"/>
        <w:rPr>
          <w:rFonts w:ascii="Times New Roman" w:hAnsi="Times New Roman" w:cs="Times New Roman"/>
          <w:color w:val="auto"/>
        </w:rPr>
      </w:pPr>
      <w:r w:rsidRPr="006B53F9">
        <w:rPr>
          <w:rFonts w:ascii="Times New Roman" w:hAnsi="Times New Roman" w:cs="Times New Roman"/>
        </w:rPr>
        <w:t xml:space="preserve">Nilai aktivitas antioksidan minuman </w:t>
      </w:r>
      <w:r w:rsidRPr="006B53F9">
        <w:rPr>
          <w:rFonts w:ascii="Times New Roman" w:hAnsi="Times New Roman" w:cs="Times New Roman"/>
          <w:i/>
        </w:rPr>
        <w:t>jelly drink jahe</w:t>
      </w:r>
      <w:r w:rsidRPr="006B53F9">
        <w:rPr>
          <w:rFonts w:ascii="Times New Roman" w:hAnsi="Times New Roman" w:cs="Times New Roman"/>
        </w:rPr>
        <w:t xml:space="preserve"> juga meningkat seiring dengan besarnya konsentrasi karagenan yang ditambahkan. Hal ini disebabkan karena karagenan memiliki gugus hidroksil yang lebih banyak sehingga kemampuan untuk membentuk struktur </w:t>
      </w:r>
      <w:r w:rsidRPr="006B53F9">
        <w:rPr>
          <w:rFonts w:ascii="Times New Roman" w:hAnsi="Times New Roman" w:cs="Times New Roman"/>
          <w:i/>
          <w:iCs/>
        </w:rPr>
        <w:t xml:space="preserve">double helix </w:t>
      </w:r>
      <w:r w:rsidRPr="006B53F9">
        <w:rPr>
          <w:rFonts w:ascii="Times New Roman" w:hAnsi="Times New Roman" w:cs="Times New Roman"/>
        </w:rPr>
        <w:t xml:space="preserve">juga lebih tinggi dan dapat melindungi senyawa antioksidan dalam matrik tiga dimensi dari suhu panas selama pemasakan serta dari oksigen (Masuda dkk., 2004). Pada penelitian Febriyanti dan Yunianta (2015) rerata nilai aktivitas </w:t>
      </w:r>
      <w:r w:rsidRPr="006B53F9">
        <w:rPr>
          <w:rFonts w:ascii="Times New Roman" w:hAnsi="Times New Roman" w:cs="Times New Roman"/>
          <w:color w:val="auto"/>
        </w:rPr>
        <w:t xml:space="preserve">antioksidan minuman </w:t>
      </w:r>
      <w:r w:rsidRPr="006B53F9">
        <w:rPr>
          <w:rFonts w:ascii="Times New Roman" w:hAnsi="Times New Roman" w:cs="Times New Roman"/>
          <w:i/>
          <w:color w:val="auto"/>
        </w:rPr>
        <w:t>jelly</w:t>
      </w:r>
      <w:r w:rsidRPr="006B53F9">
        <w:rPr>
          <w:rFonts w:ascii="Times New Roman" w:hAnsi="Times New Roman" w:cs="Times New Roman"/>
          <w:color w:val="auto"/>
        </w:rPr>
        <w:t xml:space="preserve"> jahe akibat penambahan rasio sari jahe dan proporsi karagenan yang berbeda berkisar antara 41,95–73,13%. </w:t>
      </w:r>
      <w:r w:rsidR="00A328DC">
        <w:rPr>
          <w:rFonts w:ascii="Times New Roman" w:hAnsi="Times New Roman" w:cs="Times New Roman"/>
          <w:color w:val="auto"/>
        </w:rPr>
        <w:br w:type="page"/>
      </w:r>
    </w:p>
    <w:p w:rsidR="00B27961" w:rsidRPr="00A328DC" w:rsidRDefault="00A328DC" w:rsidP="00A328DC">
      <w:pPr>
        <w:spacing w:line="240" w:lineRule="auto"/>
        <w:ind w:firstLine="567"/>
        <w:jc w:val="both"/>
        <w:rPr>
          <w:rFonts w:ascii="Times New Roman" w:hAnsi="Times New Roman" w:cs="Times New Roman"/>
          <w:b/>
          <w:sz w:val="24"/>
          <w:szCs w:val="24"/>
        </w:rPr>
      </w:pPr>
      <w:r w:rsidRPr="00A328DC">
        <w:rPr>
          <w:rFonts w:ascii="Times New Roman" w:hAnsi="Times New Roman" w:cs="Times New Roman"/>
          <w:b/>
          <w:sz w:val="24"/>
          <w:szCs w:val="24"/>
        </w:rPr>
        <w:lastRenderedPageBreak/>
        <w:t>Tingkat Keasaman (pH)</w:t>
      </w:r>
    </w:p>
    <w:p w:rsidR="00A328DC" w:rsidRPr="006B53F9" w:rsidRDefault="00A328DC" w:rsidP="001E63C8">
      <w:pPr>
        <w:spacing w:after="0" w:line="240" w:lineRule="auto"/>
        <w:ind w:firstLine="567"/>
        <w:rPr>
          <w:rFonts w:ascii="Times New Roman" w:hAnsi="Times New Roman" w:cs="Times New Roman"/>
          <w:sz w:val="24"/>
          <w:szCs w:val="24"/>
        </w:rPr>
      </w:pPr>
      <w:r w:rsidRPr="006B53F9">
        <w:rPr>
          <w:rFonts w:ascii="Times New Roman" w:hAnsi="Times New Roman" w:cs="Times New Roman"/>
          <w:sz w:val="24"/>
        </w:rPr>
        <w:t xml:space="preserve">Hasil analisis pH minuman </w:t>
      </w:r>
      <w:r w:rsidRPr="006B53F9">
        <w:rPr>
          <w:rFonts w:ascii="Times New Roman" w:hAnsi="Times New Roman" w:cs="Times New Roman"/>
          <w:i/>
          <w:sz w:val="24"/>
        </w:rPr>
        <w:t>jelli drink</w:t>
      </w:r>
      <w:r w:rsidRPr="006B53F9">
        <w:rPr>
          <w:rFonts w:ascii="Times New Roman" w:hAnsi="Times New Roman" w:cs="Times New Roman"/>
          <w:sz w:val="24"/>
        </w:rPr>
        <w:t xml:space="preserve"> jahe merah dengan perlakuan variasi konsentrasi sari jahe merah dan karagenan </w:t>
      </w:r>
    </w:p>
    <w:tbl>
      <w:tblPr>
        <w:tblStyle w:val="TableGrid"/>
        <w:tblW w:w="807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842"/>
        <w:gridCol w:w="1701"/>
        <w:gridCol w:w="1843"/>
      </w:tblGrid>
      <w:tr w:rsidR="00A328DC" w:rsidRPr="006B53F9" w:rsidTr="00732FA0">
        <w:trPr>
          <w:jc w:val="center"/>
        </w:trPr>
        <w:tc>
          <w:tcPr>
            <w:tcW w:w="2689" w:type="dxa"/>
            <w:vMerge w:val="restart"/>
            <w:tcBorders>
              <w:top w:val="single" w:sz="4" w:space="0" w:color="auto"/>
              <w:bottom w:val="nil"/>
            </w:tcBorders>
            <w:vAlign w:val="center"/>
          </w:tcPr>
          <w:p w:rsidR="00A328DC" w:rsidRPr="006B53F9" w:rsidRDefault="00A328DC" w:rsidP="00A328DC">
            <w:pPr>
              <w:jc w:val="center"/>
              <w:rPr>
                <w:rFonts w:ascii="Times New Roman" w:hAnsi="Times New Roman" w:cs="Times New Roman"/>
                <w:sz w:val="24"/>
                <w:szCs w:val="24"/>
              </w:rPr>
            </w:pPr>
            <w:r w:rsidRPr="006B53F9">
              <w:rPr>
                <w:rFonts w:ascii="Times New Roman" w:hAnsi="Times New Roman" w:cs="Times New Roman"/>
                <w:sz w:val="24"/>
                <w:szCs w:val="24"/>
              </w:rPr>
              <w:t xml:space="preserve">Konsentrasi Sari Jahe </w:t>
            </w:r>
          </w:p>
          <w:p w:rsidR="00A328DC" w:rsidRPr="006B53F9" w:rsidRDefault="00A328DC" w:rsidP="00A328DC">
            <w:pPr>
              <w:jc w:val="center"/>
              <w:rPr>
                <w:rFonts w:ascii="Times New Roman" w:hAnsi="Times New Roman" w:cs="Times New Roman"/>
                <w:sz w:val="24"/>
                <w:szCs w:val="24"/>
              </w:rPr>
            </w:pPr>
            <w:r w:rsidRPr="006B53F9">
              <w:rPr>
                <w:rFonts w:ascii="Times New Roman" w:hAnsi="Times New Roman" w:cs="Times New Roman"/>
                <w:sz w:val="24"/>
                <w:szCs w:val="24"/>
              </w:rPr>
              <w:t>(%)</w:t>
            </w:r>
          </w:p>
        </w:tc>
        <w:tc>
          <w:tcPr>
            <w:tcW w:w="5386" w:type="dxa"/>
            <w:gridSpan w:val="3"/>
            <w:tcBorders>
              <w:top w:val="single" w:sz="4" w:space="0" w:color="auto"/>
              <w:bottom w:val="nil"/>
            </w:tcBorders>
            <w:vAlign w:val="center"/>
          </w:tcPr>
          <w:p w:rsidR="00A328DC" w:rsidRPr="006B53F9" w:rsidRDefault="00A328DC" w:rsidP="00A328DC">
            <w:pPr>
              <w:jc w:val="center"/>
              <w:rPr>
                <w:rFonts w:ascii="Times New Roman" w:hAnsi="Times New Roman" w:cs="Times New Roman"/>
                <w:sz w:val="24"/>
                <w:szCs w:val="24"/>
              </w:rPr>
            </w:pPr>
            <w:r w:rsidRPr="006B53F9">
              <w:rPr>
                <w:rFonts w:ascii="Times New Roman" w:hAnsi="Times New Roman" w:cs="Times New Roman"/>
                <w:sz w:val="24"/>
                <w:szCs w:val="24"/>
              </w:rPr>
              <w:t xml:space="preserve">Konsentrasi </w:t>
            </w:r>
            <w:proofErr w:type="gramStart"/>
            <w:r w:rsidRPr="006B53F9">
              <w:rPr>
                <w:rFonts w:ascii="Times New Roman" w:hAnsi="Times New Roman" w:cs="Times New Roman"/>
                <w:sz w:val="24"/>
                <w:szCs w:val="24"/>
              </w:rPr>
              <w:t>Karagenan(</w:t>
            </w:r>
            <w:proofErr w:type="gramEnd"/>
            <w:r w:rsidRPr="006B53F9">
              <w:rPr>
                <w:rFonts w:ascii="Times New Roman" w:hAnsi="Times New Roman" w:cs="Times New Roman"/>
                <w:sz w:val="24"/>
                <w:szCs w:val="24"/>
              </w:rPr>
              <w:t>%)</w:t>
            </w:r>
          </w:p>
        </w:tc>
      </w:tr>
      <w:tr w:rsidR="00A328DC" w:rsidRPr="006B53F9" w:rsidTr="00732FA0">
        <w:trPr>
          <w:jc w:val="center"/>
        </w:trPr>
        <w:tc>
          <w:tcPr>
            <w:tcW w:w="2689" w:type="dxa"/>
            <w:vMerge/>
            <w:tcBorders>
              <w:top w:val="nil"/>
              <w:bottom w:val="single" w:sz="4" w:space="0" w:color="auto"/>
            </w:tcBorders>
            <w:vAlign w:val="center"/>
          </w:tcPr>
          <w:p w:rsidR="00A328DC" w:rsidRPr="006B53F9" w:rsidRDefault="00A328DC" w:rsidP="00A328DC">
            <w:pPr>
              <w:jc w:val="center"/>
              <w:rPr>
                <w:rFonts w:ascii="Times New Roman" w:hAnsi="Times New Roman" w:cs="Times New Roman"/>
                <w:sz w:val="24"/>
                <w:szCs w:val="24"/>
              </w:rPr>
            </w:pPr>
          </w:p>
        </w:tc>
        <w:tc>
          <w:tcPr>
            <w:tcW w:w="1842" w:type="dxa"/>
            <w:tcBorders>
              <w:top w:val="nil"/>
              <w:bottom w:val="single" w:sz="4" w:space="0" w:color="auto"/>
            </w:tcBorders>
            <w:vAlign w:val="center"/>
          </w:tcPr>
          <w:p w:rsidR="00A328DC" w:rsidRPr="006B53F9" w:rsidRDefault="00A328DC" w:rsidP="00A328DC">
            <w:pPr>
              <w:jc w:val="center"/>
              <w:rPr>
                <w:rFonts w:ascii="Times New Roman" w:hAnsi="Times New Roman" w:cs="Times New Roman"/>
                <w:sz w:val="24"/>
                <w:szCs w:val="24"/>
              </w:rPr>
            </w:pPr>
            <w:r w:rsidRPr="006B53F9">
              <w:rPr>
                <w:rFonts w:ascii="Times New Roman" w:hAnsi="Times New Roman" w:cs="Times New Roman"/>
                <w:sz w:val="24"/>
                <w:szCs w:val="24"/>
              </w:rPr>
              <w:t>0,3</w:t>
            </w:r>
          </w:p>
        </w:tc>
        <w:tc>
          <w:tcPr>
            <w:tcW w:w="1701" w:type="dxa"/>
            <w:tcBorders>
              <w:top w:val="nil"/>
              <w:bottom w:val="single" w:sz="4" w:space="0" w:color="auto"/>
            </w:tcBorders>
            <w:vAlign w:val="center"/>
          </w:tcPr>
          <w:p w:rsidR="00A328DC" w:rsidRPr="006B53F9" w:rsidRDefault="00A328DC" w:rsidP="00A328DC">
            <w:pPr>
              <w:jc w:val="center"/>
              <w:rPr>
                <w:rFonts w:ascii="Times New Roman" w:hAnsi="Times New Roman" w:cs="Times New Roman"/>
                <w:sz w:val="24"/>
                <w:szCs w:val="24"/>
              </w:rPr>
            </w:pPr>
            <w:r w:rsidRPr="006B53F9">
              <w:rPr>
                <w:rFonts w:ascii="Times New Roman" w:hAnsi="Times New Roman" w:cs="Times New Roman"/>
                <w:sz w:val="24"/>
                <w:szCs w:val="24"/>
              </w:rPr>
              <w:t>0,5</w:t>
            </w:r>
          </w:p>
        </w:tc>
        <w:tc>
          <w:tcPr>
            <w:tcW w:w="1843" w:type="dxa"/>
            <w:tcBorders>
              <w:top w:val="nil"/>
              <w:bottom w:val="single" w:sz="4" w:space="0" w:color="auto"/>
            </w:tcBorders>
            <w:vAlign w:val="center"/>
          </w:tcPr>
          <w:p w:rsidR="00A328DC" w:rsidRPr="006B53F9" w:rsidRDefault="00A328DC" w:rsidP="00A328DC">
            <w:pPr>
              <w:jc w:val="center"/>
              <w:rPr>
                <w:rFonts w:ascii="Times New Roman" w:hAnsi="Times New Roman" w:cs="Times New Roman"/>
                <w:sz w:val="24"/>
                <w:szCs w:val="24"/>
              </w:rPr>
            </w:pPr>
            <w:r w:rsidRPr="006B53F9">
              <w:rPr>
                <w:rFonts w:ascii="Times New Roman" w:hAnsi="Times New Roman" w:cs="Times New Roman"/>
                <w:sz w:val="24"/>
                <w:szCs w:val="24"/>
              </w:rPr>
              <w:t>0,7</w:t>
            </w:r>
          </w:p>
        </w:tc>
      </w:tr>
      <w:tr w:rsidR="00A328DC" w:rsidRPr="006B53F9" w:rsidTr="00732FA0">
        <w:trPr>
          <w:jc w:val="center"/>
        </w:trPr>
        <w:tc>
          <w:tcPr>
            <w:tcW w:w="2689" w:type="dxa"/>
            <w:tcBorders>
              <w:top w:val="single" w:sz="4" w:space="0" w:color="auto"/>
            </w:tcBorders>
          </w:tcPr>
          <w:p w:rsidR="00A328DC" w:rsidRPr="006B53F9" w:rsidRDefault="00A328DC" w:rsidP="00A328DC">
            <w:pPr>
              <w:jc w:val="center"/>
              <w:rPr>
                <w:rFonts w:ascii="Times New Roman" w:hAnsi="Times New Roman" w:cs="Times New Roman"/>
                <w:sz w:val="24"/>
                <w:szCs w:val="24"/>
              </w:rPr>
            </w:pPr>
            <w:r w:rsidRPr="006B53F9">
              <w:rPr>
                <w:rFonts w:ascii="Times New Roman" w:hAnsi="Times New Roman" w:cs="Times New Roman"/>
                <w:sz w:val="24"/>
                <w:szCs w:val="24"/>
              </w:rPr>
              <w:t>40</w:t>
            </w:r>
          </w:p>
        </w:tc>
        <w:tc>
          <w:tcPr>
            <w:tcW w:w="1842" w:type="dxa"/>
            <w:tcBorders>
              <w:top w:val="single" w:sz="4" w:space="0" w:color="auto"/>
            </w:tcBorders>
            <w:vAlign w:val="center"/>
          </w:tcPr>
          <w:p w:rsidR="00A328DC" w:rsidRPr="006B53F9" w:rsidRDefault="00A328DC" w:rsidP="00A328DC">
            <w:pPr>
              <w:jc w:val="center"/>
              <w:rPr>
                <w:rFonts w:ascii="Times New Roman" w:hAnsi="Times New Roman" w:cs="Times New Roman"/>
                <w:sz w:val="24"/>
                <w:szCs w:val="24"/>
                <w:vertAlign w:val="superscript"/>
              </w:rPr>
            </w:pPr>
            <w:r w:rsidRPr="006B53F9">
              <w:rPr>
                <w:rFonts w:ascii="Times New Roman" w:hAnsi="Times New Roman" w:cs="Times New Roman"/>
                <w:sz w:val="24"/>
                <w:szCs w:val="24"/>
              </w:rPr>
              <w:t>6,78</w:t>
            </w:r>
          </w:p>
        </w:tc>
        <w:tc>
          <w:tcPr>
            <w:tcW w:w="1701" w:type="dxa"/>
            <w:tcBorders>
              <w:top w:val="single" w:sz="4" w:space="0" w:color="auto"/>
            </w:tcBorders>
          </w:tcPr>
          <w:p w:rsidR="00A328DC" w:rsidRPr="006B53F9" w:rsidRDefault="00A328DC" w:rsidP="00A328DC">
            <w:pPr>
              <w:jc w:val="center"/>
              <w:rPr>
                <w:rFonts w:ascii="Times New Roman" w:hAnsi="Times New Roman" w:cs="Times New Roman"/>
                <w:sz w:val="24"/>
                <w:szCs w:val="24"/>
                <w:vertAlign w:val="superscript"/>
              </w:rPr>
            </w:pPr>
            <w:r w:rsidRPr="006B53F9">
              <w:rPr>
                <w:rFonts w:ascii="Times New Roman" w:hAnsi="Times New Roman" w:cs="Times New Roman"/>
                <w:sz w:val="24"/>
                <w:szCs w:val="24"/>
              </w:rPr>
              <w:t>6,72</w:t>
            </w:r>
            <w:r w:rsidRPr="006B53F9">
              <w:rPr>
                <w:rFonts w:ascii="Times New Roman" w:hAnsi="Times New Roman" w:cs="Times New Roman"/>
                <w:sz w:val="24"/>
                <w:szCs w:val="24"/>
                <w:vertAlign w:val="superscript"/>
              </w:rPr>
              <w:t>c</w:t>
            </w:r>
            <w:r w:rsidRPr="006B53F9">
              <w:rPr>
                <w:rFonts w:ascii="Times New Roman" w:hAnsi="Times New Roman" w:cs="Times New Roman"/>
                <w:sz w:val="24"/>
                <w:szCs w:val="24"/>
              </w:rPr>
              <w:t xml:space="preserve"> </w:t>
            </w:r>
          </w:p>
        </w:tc>
        <w:tc>
          <w:tcPr>
            <w:tcW w:w="1843" w:type="dxa"/>
            <w:tcBorders>
              <w:top w:val="single" w:sz="4" w:space="0" w:color="auto"/>
            </w:tcBorders>
          </w:tcPr>
          <w:p w:rsidR="00A328DC" w:rsidRPr="006B53F9" w:rsidRDefault="00A328DC" w:rsidP="00A328DC">
            <w:pPr>
              <w:autoSpaceDE w:val="0"/>
              <w:autoSpaceDN w:val="0"/>
              <w:adjustRightInd w:val="0"/>
              <w:jc w:val="center"/>
              <w:outlineLvl w:val="2"/>
              <w:rPr>
                <w:rFonts w:ascii="Times New Roman" w:hAnsi="Times New Roman" w:cs="Times New Roman"/>
                <w:sz w:val="24"/>
                <w:szCs w:val="24"/>
                <w:vertAlign w:val="superscript"/>
              </w:rPr>
            </w:pPr>
            <w:bookmarkStart w:id="0" w:name="_Toc130678537"/>
            <w:r w:rsidRPr="006B53F9">
              <w:rPr>
                <w:rFonts w:ascii="Times New Roman" w:hAnsi="Times New Roman" w:cs="Times New Roman"/>
                <w:sz w:val="24"/>
                <w:szCs w:val="24"/>
              </w:rPr>
              <w:t>6,66</w:t>
            </w:r>
            <w:r w:rsidRPr="006B53F9">
              <w:rPr>
                <w:rFonts w:ascii="Times New Roman" w:hAnsi="Times New Roman" w:cs="Times New Roman"/>
                <w:sz w:val="24"/>
                <w:szCs w:val="24"/>
                <w:vertAlign w:val="superscript"/>
              </w:rPr>
              <w:t>a</w:t>
            </w:r>
            <w:bookmarkEnd w:id="0"/>
            <w:r w:rsidRPr="006B53F9">
              <w:rPr>
                <w:rFonts w:ascii="Times New Roman" w:hAnsi="Times New Roman" w:cs="Times New Roman"/>
                <w:sz w:val="24"/>
                <w:szCs w:val="24"/>
              </w:rPr>
              <w:t xml:space="preserve"> </w:t>
            </w:r>
          </w:p>
        </w:tc>
      </w:tr>
      <w:tr w:rsidR="00A328DC" w:rsidRPr="006B53F9" w:rsidTr="00732FA0">
        <w:trPr>
          <w:jc w:val="center"/>
        </w:trPr>
        <w:tc>
          <w:tcPr>
            <w:tcW w:w="2689" w:type="dxa"/>
          </w:tcPr>
          <w:p w:rsidR="00A328DC" w:rsidRPr="006B53F9" w:rsidRDefault="00A328DC" w:rsidP="00A328DC">
            <w:pPr>
              <w:jc w:val="center"/>
              <w:rPr>
                <w:rFonts w:ascii="Times New Roman" w:hAnsi="Times New Roman" w:cs="Times New Roman"/>
                <w:sz w:val="24"/>
                <w:szCs w:val="24"/>
              </w:rPr>
            </w:pPr>
            <w:r w:rsidRPr="006B53F9">
              <w:rPr>
                <w:rFonts w:ascii="Times New Roman" w:hAnsi="Times New Roman" w:cs="Times New Roman"/>
                <w:sz w:val="24"/>
                <w:szCs w:val="24"/>
              </w:rPr>
              <w:t>50</w:t>
            </w:r>
          </w:p>
        </w:tc>
        <w:tc>
          <w:tcPr>
            <w:tcW w:w="1842" w:type="dxa"/>
            <w:vAlign w:val="center"/>
          </w:tcPr>
          <w:p w:rsidR="00A328DC" w:rsidRPr="006B53F9" w:rsidRDefault="00A328DC" w:rsidP="00A328DC">
            <w:pPr>
              <w:jc w:val="center"/>
              <w:rPr>
                <w:rFonts w:ascii="Times New Roman" w:hAnsi="Times New Roman" w:cs="Times New Roman"/>
                <w:sz w:val="24"/>
                <w:szCs w:val="24"/>
                <w:vertAlign w:val="superscript"/>
              </w:rPr>
            </w:pPr>
            <w:r w:rsidRPr="006B53F9">
              <w:rPr>
                <w:rFonts w:ascii="Times New Roman" w:hAnsi="Times New Roman" w:cs="Times New Roman"/>
                <w:sz w:val="24"/>
                <w:szCs w:val="24"/>
              </w:rPr>
              <w:t>6,79</w:t>
            </w:r>
            <w:r w:rsidRPr="006B53F9">
              <w:rPr>
                <w:rFonts w:ascii="Times New Roman" w:hAnsi="Times New Roman" w:cs="Times New Roman"/>
                <w:sz w:val="24"/>
                <w:szCs w:val="24"/>
                <w:vertAlign w:val="superscript"/>
              </w:rPr>
              <w:t>d</w:t>
            </w:r>
          </w:p>
        </w:tc>
        <w:tc>
          <w:tcPr>
            <w:tcW w:w="1701" w:type="dxa"/>
          </w:tcPr>
          <w:p w:rsidR="00A328DC" w:rsidRPr="006B53F9" w:rsidRDefault="00A328DC" w:rsidP="00A328DC">
            <w:pPr>
              <w:jc w:val="center"/>
              <w:rPr>
                <w:rFonts w:ascii="Times New Roman" w:hAnsi="Times New Roman" w:cs="Times New Roman"/>
                <w:sz w:val="24"/>
                <w:szCs w:val="24"/>
                <w:vertAlign w:val="superscript"/>
              </w:rPr>
            </w:pPr>
            <w:r w:rsidRPr="006B53F9">
              <w:rPr>
                <w:rFonts w:ascii="Times New Roman" w:hAnsi="Times New Roman" w:cs="Times New Roman"/>
                <w:sz w:val="24"/>
                <w:szCs w:val="24"/>
              </w:rPr>
              <w:t>6,76</w:t>
            </w:r>
            <w:r w:rsidRPr="006B53F9">
              <w:rPr>
                <w:rFonts w:ascii="Times New Roman" w:hAnsi="Times New Roman" w:cs="Times New Roman"/>
                <w:sz w:val="24"/>
                <w:szCs w:val="24"/>
                <w:vertAlign w:val="superscript"/>
              </w:rPr>
              <w:t>d</w:t>
            </w:r>
          </w:p>
        </w:tc>
        <w:tc>
          <w:tcPr>
            <w:tcW w:w="1843" w:type="dxa"/>
          </w:tcPr>
          <w:p w:rsidR="00A328DC" w:rsidRPr="006B53F9" w:rsidRDefault="00A328DC" w:rsidP="00A328DC">
            <w:pPr>
              <w:jc w:val="center"/>
              <w:rPr>
                <w:rFonts w:ascii="Times New Roman" w:hAnsi="Times New Roman" w:cs="Times New Roman"/>
                <w:sz w:val="24"/>
                <w:szCs w:val="24"/>
                <w:vertAlign w:val="superscript"/>
              </w:rPr>
            </w:pPr>
            <w:r w:rsidRPr="006B53F9">
              <w:rPr>
                <w:rFonts w:ascii="Times New Roman" w:hAnsi="Times New Roman" w:cs="Times New Roman"/>
                <w:sz w:val="24"/>
                <w:szCs w:val="24"/>
              </w:rPr>
              <w:t>6,69</w:t>
            </w:r>
            <w:r w:rsidRPr="006B53F9">
              <w:rPr>
                <w:rFonts w:ascii="Times New Roman" w:hAnsi="Times New Roman" w:cs="Times New Roman"/>
                <w:sz w:val="24"/>
                <w:szCs w:val="24"/>
                <w:vertAlign w:val="superscript"/>
              </w:rPr>
              <w:t>b</w:t>
            </w:r>
          </w:p>
        </w:tc>
      </w:tr>
      <w:tr w:rsidR="00A328DC" w:rsidRPr="006B53F9" w:rsidTr="00732FA0">
        <w:trPr>
          <w:jc w:val="center"/>
        </w:trPr>
        <w:tc>
          <w:tcPr>
            <w:tcW w:w="2689" w:type="dxa"/>
            <w:tcBorders>
              <w:bottom w:val="single" w:sz="4" w:space="0" w:color="auto"/>
            </w:tcBorders>
          </w:tcPr>
          <w:p w:rsidR="00A328DC" w:rsidRPr="006B53F9" w:rsidRDefault="00A328DC" w:rsidP="00A328DC">
            <w:pPr>
              <w:jc w:val="center"/>
              <w:rPr>
                <w:rFonts w:ascii="Times New Roman" w:hAnsi="Times New Roman" w:cs="Times New Roman"/>
                <w:sz w:val="24"/>
                <w:szCs w:val="24"/>
              </w:rPr>
            </w:pPr>
            <w:r w:rsidRPr="006B53F9">
              <w:rPr>
                <w:rFonts w:ascii="Times New Roman" w:hAnsi="Times New Roman" w:cs="Times New Roman"/>
                <w:sz w:val="24"/>
                <w:szCs w:val="24"/>
              </w:rPr>
              <w:t>60</w:t>
            </w:r>
          </w:p>
        </w:tc>
        <w:tc>
          <w:tcPr>
            <w:tcW w:w="1842" w:type="dxa"/>
            <w:tcBorders>
              <w:bottom w:val="single" w:sz="4" w:space="0" w:color="auto"/>
            </w:tcBorders>
            <w:vAlign w:val="center"/>
          </w:tcPr>
          <w:p w:rsidR="00A328DC" w:rsidRPr="006B53F9" w:rsidRDefault="00A328DC" w:rsidP="00A328DC">
            <w:pPr>
              <w:jc w:val="center"/>
              <w:rPr>
                <w:rFonts w:ascii="Times New Roman" w:hAnsi="Times New Roman" w:cs="Times New Roman"/>
                <w:sz w:val="24"/>
                <w:szCs w:val="24"/>
                <w:vertAlign w:val="superscript"/>
              </w:rPr>
            </w:pPr>
            <w:r w:rsidRPr="006B53F9">
              <w:rPr>
                <w:rFonts w:ascii="Times New Roman" w:hAnsi="Times New Roman" w:cs="Times New Roman"/>
                <w:sz w:val="24"/>
                <w:szCs w:val="24"/>
              </w:rPr>
              <w:t>6,82</w:t>
            </w:r>
            <w:r w:rsidRPr="006B53F9">
              <w:rPr>
                <w:rFonts w:ascii="Times New Roman" w:hAnsi="Times New Roman" w:cs="Times New Roman"/>
                <w:sz w:val="24"/>
                <w:szCs w:val="24"/>
                <w:vertAlign w:val="superscript"/>
              </w:rPr>
              <w:t>f</w:t>
            </w:r>
          </w:p>
        </w:tc>
        <w:tc>
          <w:tcPr>
            <w:tcW w:w="1701" w:type="dxa"/>
            <w:tcBorders>
              <w:bottom w:val="single" w:sz="4" w:space="0" w:color="auto"/>
            </w:tcBorders>
          </w:tcPr>
          <w:p w:rsidR="00A328DC" w:rsidRPr="006B53F9" w:rsidRDefault="00A328DC" w:rsidP="00A328DC">
            <w:pPr>
              <w:jc w:val="center"/>
              <w:rPr>
                <w:rFonts w:ascii="Times New Roman" w:hAnsi="Times New Roman" w:cs="Times New Roman"/>
                <w:sz w:val="24"/>
                <w:szCs w:val="24"/>
                <w:vertAlign w:val="superscript"/>
              </w:rPr>
            </w:pPr>
            <w:r w:rsidRPr="006B53F9">
              <w:rPr>
                <w:rFonts w:ascii="Times New Roman" w:hAnsi="Times New Roman" w:cs="Times New Roman"/>
                <w:sz w:val="24"/>
                <w:szCs w:val="24"/>
              </w:rPr>
              <w:t>6,78</w:t>
            </w:r>
            <w:r w:rsidRPr="006B53F9">
              <w:rPr>
                <w:rFonts w:ascii="Times New Roman" w:hAnsi="Times New Roman" w:cs="Times New Roman"/>
                <w:sz w:val="24"/>
                <w:szCs w:val="24"/>
                <w:vertAlign w:val="superscript"/>
              </w:rPr>
              <w:t>de</w:t>
            </w:r>
            <w:r w:rsidRPr="006B53F9">
              <w:rPr>
                <w:rFonts w:ascii="Times New Roman" w:hAnsi="Times New Roman" w:cs="Times New Roman"/>
                <w:sz w:val="24"/>
                <w:szCs w:val="24"/>
              </w:rPr>
              <w:t xml:space="preserve"> </w:t>
            </w:r>
          </w:p>
        </w:tc>
        <w:tc>
          <w:tcPr>
            <w:tcW w:w="1843" w:type="dxa"/>
            <w:tcBorders>
              <w:bottom w:val="single" w:sz="4" w:space="0" w:color="auto"/>
            </w:tcBorders>
          </w:tcPr>
          <w:p w:rsidR="00A328DC" w:rsidRPr="006B53F9" w:rsidRDefault="00A328DC" w:rsidP="00A328DC">
            <w:pPr>
              <w:jc w:val="center"/>
              <w:rPr>
                <w:rFonts w:ascii="Times New Roman" w:hAnsi="Times New Roman" w:cs="Times New Roman"/>
                <w:sz w:val="24"/>
                <w:szCs w:val="24"/>
              </w:rPr>
            </w:pPr>
            <w:r w:rsidRPr="006B53F9">
              <w:rPr>
                <w:rFonts w:ascii="Times New Roman" w:hAnsi="Times New Roman" w:cs="Times New Roman"/>
                <w:sz w:val="24"/>
                <w:szCs w:val="24"/>
              </w:rPr>
              <w:t>6,71</w:t>
            </w:r>
            <w:r w:rsidRPr="006B53F9">
              <w:rPr>
                <w:rFonts w:ascii="Times New Roman" w:hAnsi="Times New Roman" w:cs="Times New Roman"/>
                <w:sz w:val="24"/>
                <w:szCs w:val="24"/>
                <w:vertAlign w:val="superscript"/>
              </w:rPr>
              <w:t>bc</w:t>
            </w:r>
          </w:p>
        </w:tc>
      </w:tr>
    </w:tbl>
    <w:p w:rsidR="00A328DC" w:rsidRPr="006B53F9" w:rsidRDefault="00A328DC" w:rsidP="00A328DC">
      <w:pPr>
        <w:spacing w:line="240" w:lineRule="auto"/>
        <w:jc w:val="both"/>
        <w:rPr>
          <w:rFonts w:ascii="Times New Roman" w:hAnsi="Times New Roman" w:cs="Times New Roman"/>
          <w:sz w:val="24"/>
          <w:szCs w:val="24"/>
        </w:rPr>
      </w:pPr>
      <w:r w:rsidRPr="006B53F9">
        <w:rPr>
          <w:rFonts w:ascii="Times New Roman" w:hAnsi="Times New Roman" w:cs="Times New Roman"/>
          <w:sz w:val="24"/>
          <w:szCs w:val="24"/>
        </w:rPr>
        <w:t>Keterangan: Notasi yang berbeda menunjukkan tidak ada interaksi</w:t>
      </w:r>
    </w:p>
    <w:p w:rsidR="00A328DC" w:rsidRPr="006B53F9" w:rsidRDefault="00A328DC" w:rsidP="001E63C8">
      <w:pPr>
        <w:pStyle w:val="Default"/>
        <w:spacing w:after="240"/>
        <w:ind w:firstLine="567"/>
        <w:jc w:val="both"/>
        <w:rPr>
          <w:rFonts w:ascii="Times New Roman" w:hAnsi="Times New Roman" w:cs="Times New Roman"/>
          <w:color w:val="auto"/>
        </w:rPr>
      </w:pPr>
      <w:r w:rsidRPr="006B53F9">
        <w:rPr>
          <w:rFonts w:ascii="Times New Roman" w:hAnsi="Times New Roman" w:cs="Times New Roman"/>
          <w:color w:val="auto"/>
        </w:rPr>
        <w:t xml:space="preserve">Nilai pH minuman </w:t>
      </w:r>
      <w:r w:rsidRPr="006B53F9">
        <w:rPr>
          <w:rFonts w:ascii="Times New Roman" w:hAnsi="Times New Roman" w:cs="Times New Roman"/>
          <w:i/>
          <w:color w:val="auto"/>
        </w:rPr>
        <w:t>jelly</w:t>
      </w:r>
      <w:r w:rsidRPr="006B53F9">
        <w:rPr>
          <w:rFonts w:ascii="Times New Roman" w:hAnsi="Times New Roman" w:cs="Times New Roman"/>
          <w:color w:val="auto"/>
        </w:rPr>
        <w:t xml:space="preserve"> </w:t>
      </w:r>
      <w:r w:rsidRPr="006B53F9">
        <w:rPr>
          <w:rFonts w:ascii="Times New Roman" w:hAnsi="Times New Roman" w:cs="Times New Roman"/>
          <w:i/>
          <w:color w:val="auto"/>
          <w:lang w:val="en-US"/>
        </w:rPr>
        <w:t xml:space="preserve">drink </w:t>
      </w:r>
      <w:r w:rsidRPr="006B53F9">
        <w:rPr>
          <w:rFonts w:ascii="Times New Roman" w:hAnsi="Times New Roman" w:cs="Times New Roman"/>
          <w:color w:val="auto"/>
          <w:lang w:val="en-US"/>
        </w:rPr>
        <w:t>jahe</w:t>
      </w:r>
      <w:r w:rsidRPr="006B53F9">
        <w:rPr>
          <w:rFonts w:ascii="Times New Roman" w:hAnsi="Times New Roman" w:cs="Times New Roman"/>
          <w:color w:val="auto"/>
        </w:rPr>
        <w:t xml:space="preserve"> menurun seiring dengan besarnya konsentrasi karagenan yang ditambahkan. Penurunan pH tersebut disebabkan karena jahe merah memiliki kandungan asam sehingga dengan penambhan konsentrasi sari jahe akan</w:t>
      </w:r>
      <w:r w:rsidRPr="006B53F9">
        <w:rPr>
          <w:rFonts w:ascii="Times New Roman" w:hAnsi="Times New Roman" w:cs="Times New Roman"/>
          <w:color w:val="auto"/>
          <w:lang w:val="en-US"/>
        </w:rPr>
        <w:t xml:space="preserve"> </w:t>
      </w:r>
      <w:r w:rsidRPr="006B53F9">
        <w:rPr>
          <w:rFonts w:ascii="Times New Roman" w:hAnsi="Times New Roman" w:cs="Times New Roman"/>
          <w:color w:val="auto"/>
        </w:rPr>
        <w:t xml:space="preserve">sedikit menurunkan pH </w:t>
      </w:r>
      <w:r w:rsidRPr="006B53F9">
        <w:rPr>
          <w:rFonts w:ascii="Times New Roman" w:hAnsi="Times New Roman" w:cs="Times New Roman"/>
          <w:i/>
          <w:color w:val="auto"/>
        </w:rPr>
        <w:t>jelly drink</w:t>
      </w:r>
      <w:r w:rsidRPr="006B53F9">
        <w:rPr>
          <w:rFonts w:ascii="Times New Roman" w:hAnsi="Times New Roman" w:cs="Times New Roman"/>
          <w:color w:val="auto"/>
        </w:rPr>
        <w:t xml:space="preserve"> pendapat ini didukung oleh penelitian Ibrahim et, al (2015) penurunan pH dikarenakan banyaknya kandungan asam yang terek</w:t>
      </w:r>
      <w:r w:rsidRPr="006B53F9">
        <w:rPr>
          <w:rFonts w:ascii="Times New Roman" w:hAnsi="Times New Roman" w:cs="Times New Roman"/>
          <w:color w:val="auto"/>
          <w:lang w:val="en-US"/>
        </w:rPr>
        <w:t>s</w:t>
      </w:r>
      <w:r w:rsidRPr="006B53F9">
        <w:rPr>
          <w:rFonts w:ascii="Times New Roman" w:hAnsi="Times New Roman" w:cs="Times New Roman"/>
          <w:color w:val="auto"/>
        </w:rPr>
        <w:t>trak menyebabkna kondisi pH pada sari jahe menurun</w:t>
      </w:r>
      <w:r w:rsidRPr="006B53F9">
        <w:rPr>
          <w:rFonts w:ascii="Times New Roman" w:hAnsi="Times New Roman" w:cs="Times New Roman"/>
          <w:color w:val="auto"/>
          <w:lang w:val="en-US"/>
        </w:rPr>
        <w:t>.</w:t>
      </w:r>
      <w:r w:rsidRPr="006B53F9">
        <w:rPr>
          <w:rFonts w:ascii="Times New Roman" w:hAnsi="Times New Roman" w:cs="Times New Roman"/>
          <w:color w:val="auto"/>
        </w:rPr>
        <w:t xml:space="preserve"> </w:t>
      </w:r>
      <w:r w:rsidRPr="006B53F9">
        <w:rPr>
          <w:rFonts w:ascii="Times New Roman" w:hAnsi="Times New Roman" w:cs="Times New Roman"/>
          <w:color w:val="auto"/>
          <w:lang w:val="en-US"/>
        </w:rPr>
        <w:t>P</w:t>
      </w:r>
      <w:r w:rsidRPr="006B53F9">
        <w:rPr>
          <w:rFonts w:ascii="Times New Roman" w:hAnsi="Times New Roman" w:cs="Times New Roman"/>
          <w:color w:val="auto"/>
        </w:rPr>
        <w:t xml:space="preserve">enelitian </w:t>
      </w:r>
      <w:r w:rsidRPr="006B53F9">
        <w:rPr>
          <w:rFonts w:ascii="Times New Roman" w:hAnsi="Times New Roman" w:cs="Times New Roman"/>
          <w:color w:val="auto"/>
          <w:lang w:val="en-US"/>
        </w:rPr>
        <w:t>S</w:t>
      </w:r>
      <w:r w:rsidRPr="006B53F9">
        <w:rPr>
          <w:rFonts w:ascii="Times New Roman" w:hAnsi="Times New Roman" w:cs="Times New Roman"/>
          <w:color w:val="auto"/>
        </w:rPr>
        <w:t xml:space="preserve">aati </w:t>
      </w:r>
      <w:proofErr w:type="gramStart"/>
      <w:r w:rsidRPr="006B53F9">
        <w:rPr>
          <w:rFonts w:ascii="Times New Roman" w:hAnsi="Times New Roman" w:cs="Times New Roman"/>
          <w:color w:val="auto"/>
        </w:rPr>
        <w:t>et</w:t>
      </w:r>
      <w:proofErr w:type="gramEnd"/>
      <w:r w:rsidRPr="006B53F9">
        <w:rPr>
          <w:rFonts w:ascii="Times New Roman" w:hAnsi="Times New Roman" w:cs="Times New Roman"/>
          <w:color w:val="auto"/>
        </w:rPr>
        <w:t>, al (2021)</w:t>
      </w:r>
      <w:r w:rsidRPr="006B53F9">
        <w:rPr>
          <w:rFonts w:ascii="Times New Roman" w:hAnsi="Times New Roman" w:cs="Times New Roman"/>
          <w:color w:val="auto"/>
          <w:lang w:val="en-US"/>
        </w:rPr>
        <w:t xml:space="preserve"> m</w:t>
      </w:r>
      <w:r w:rsidRPr="006B53F9">
        <w:rPr>
          <w:rFonts w:ascii="Times New Roman" w:hAnsi="Times New Roman" w:cs="Times New Roman"/>
          <w:color w:val="auto"/>
        </w:rPr>
        <w:t>enyatakan bahwa minuman yang ditambahkan dengan sari jahe memiliki pH berkisar antara 4-6 perbedaan nilai pH tergantung dengan campuran bahan yang ditambahakan.</w:t>
      </w:r>
      <w:r w:rsidRPr="006B53F9">
        <w:rPr>
          <w:rFonts w:ascii="Times New Roman" w:hAnsi="Times New Roman" w:cs="Times New Roman"/>
          <w:color w:val="auto"/>
          <w:lang w:val="en-US"/>
        </w:rPr>
        <w:t xml:space="preserve"> </w:t>
      </w:r>
      <w:r w:rsidRPr="006B53F9">
        <w:rPr>
          <w:rFonts w:ascii="Times New Roman" w:hAnsi="Times New Roman" w:cs="Times New Roman"/>
        </w:rPr>
        <w:t>Winarno (2004) menjelaskan bahwa penambahan zat asam akan mengakibatkan bertambahnya ion hidrogen (H+) dan berkurangnya ion hidroksida (OH-) di dalam air sehingga jumlah ion H+ semakin meningkat yang berakibat pada turunnya pH suatu zat.</w:t>
      </w:r>
    </w:p>
    <w:p w:rsidR="00B27961" w:rsidRDefault="001E63C8" w:rsidP="00A328DC">
      <w:pP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Tinkat Kesukaan</w:t>
      </w:r>
      <w:bookmarkStart w:id="1" w:name="_GoBack"/>
      <w:bookmarkEnd w:id="1"/>
    </w:p>
    <w:p w:rsidR="001E63C8" w:rsidRPr="006B53F9" w:rsidRDefault="001E63C8" w:rsidP="001E63C8">
      <w:pPr>
        <w:spacing w:after="0" w:line="240" w:lineRule="auto"/>
        <w:ind w:firstLine="567"/>
        <w:rPr>
          <w:rFonts w:ascii="Times New Roman" w:hAnsi="Times New Roman" w:cs="Times New Roman"/>
          <w:bCs/>
          <w:sz w:val="24"/>
          <w:szCs w:val="24"/>
        </w:rPr>
      </w:pPr>
      <w:r w:rsidRPr="006B53F9">
        <w:rPr>
          <w:rFonts w:ascii="Times New Roman" w:hAnsi="Times New Roman" w:cs="Times New Roman"/>
          <w:bCs/>
          <w:sz w:val="24"/>
          <w:szCs w:val="24"/>
        </w:rPr>
        <w:t xml:space="preserve">Tingkat kesukaan </w:t>
      </w:r>
      <w:r w:rsidRPr="006B53F9">
        <w:rPr>
          <w:rFonts w:ascii="Times New Roman" w:hAnsi="Times New Roman" w:cs="Times New Roman"/>
          <w:bCs/>
          <w:i/>
          <w:sz w:val="24"/>
          <w:szCs w:val="24"/>
        </w:rPr>
        <w:t>jelly drink</w:t>
      </w:r>
      <w:r w:rsidRPr="006B53F9">
        <w:rPr>
          <w:rFonts w:ascii="Times New Roman" w:hAnsi="Times New Roman" w:cs="Times New Roman"/>
          <w:bCs/>
          <w:sz w:val="24"/>
          <w:szCs w:val="24"/>
        </w:rPr>
        <w:t xml:space="preserve"> jahe merah dengan variasi konsentrasi sari jahe merah dan karagenan</w:t>
      </w:r>
    </w:p>
    <w:tbl>
      <w:tblPr>
        <w:tblStyle w:val="TableGrid"/>
        <w:tblW w:w="785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4"/>
        <w:gridCol w:w="1361"/>
        <w:gridCol w:w="1163"/>
        <w:gridCol w:w="1107"/>
        <w:gridCol w:w="1274"/>
        <w:gridCol w:w="1474"/>
      </w:tblGrid>
      <w:tr w:rsidR="001E63C8" w:rsidRPr="006B53F9" w:rsidTr="00282AF7">
        <w:tc>
          <w:tcPr>
            <w:tcW w:w="1474" w:type="dxa"/>
            <w:tcBorders>
              <w:top w:val="single" w:sz="4" w:space="0" w:color="auto"/>
              <w:left w:val="nil"/>
              <w:bottom w:val="single" w:sz="4" w:space="0" w:color="auto"/>
              <w:right w:val="nil"/>
            </w:tcBorders>
            <w:vAlign w:val="center"/>
            <w:hideMark/>
          </w:tcPr>
          <w:p w:rsidR="001E63C8" w:rsidRPr="006B53F9" w:rsidRDefault="001E63C8" w:rsidP="00732FA0">
            <w:pPr>
              <w:jc w:val="both"/>
              <w:rPr>
                <w:rFonts w:ascii="Times New Roman" w:hAnsi="Times New Roman" w:cs="Times New Roman"/>
                <w:sz w:val="24"/>
                <w:szCs w:val="24"/>
              </w:rPr>
            </w:pPr>
            <w:r w:rsidRPr="006B53F9">
              <w:rPr>
                <w:rFonts w:ascii="Times New Roman" w:hAnsi="Times New Roman" w:cs="Times New Roman"/>
                <w:sz w:val="24"/>
                <w:szCs w:val="24"/>
              </w:rPr>
              <w:t>Jahe</w:t>
            </w:r>
          </w:p>
        </w:tc>
        <w:tc>
          <w:tcPr>
            <w:tcW w:w="1361" w:type="dxa"/>
            <w:tcBorders>
              <w:top w:val="single" w:sz="4" w:space="0" w:color="auto"/>
              <w:left w:val="nil"/>
              <w:bottom w:val="single" w:sz="4" w:space="0" w:color="auto"/>
              <w:right w:val="nil"/>
            </w:tcBorders>
            <w:vAlign w:val="center"/>
            <w:hideMark/>
          </w:tcPr>
          <w:p w:rsidR="001E63C8" w:rsidRPr="006B53F9" w:rsidRDefault="001E63C8" w:rsidP="00732FA0">
            <w:pPr>
              <w:jc w:val="both"/>
              <w:rPr>
                <w:rFonts w:ascii="Times New Roman" w:hAnsi="Times New Roman" w:cs="Times New Roman"/>
                <w:sz w:val="24"/>
                <w:szCs w:val="24"/>
              </w:rPr>
            </w:pPr>
            <w:r w:rsidRPr="006B53F9">
              <w:rPr>
                <w:rFonts w:ascii="Times New Roman" w:hAnsi="Times New Roman" w:cs="Times New Roman"/>
                <w:sz w:val="24"/>
                <w:szCs w:val="24"/>
              </w:rPr>
              <w:t>Karagenan</w:t>
            </w:r>
          </w:p>
        </w:tc>
        <w:tc>
          <w:tcPr>
            <w:tcW w:w="1163" w:type="dxa"/>
            <w:tcBorders>
              <w:top w:val="single" w:sz="4" w:space="0" w:color="auto"/>
              <w:left w:val="nil"/>
              <w:bottom w:val="single" w:sz="4" w:space="0" w:color="auto"/>
              <w:right w:val="nil"/>
            </w:tcBorders>
            <w:vAlign w:val="center"/>
            <w:hideMark/>
          </w:tcPr>
          <w:p w:rsidR="001E63C8" w:rsidRPr="006B53F9" w:rsidRDefault="001E63C8" w:rsidP="00732FA0">
            <w:pPr>
              <w:jc w:val="both"/>
              <w:rPr>
                <w:rFonts w:ascii="Times New Roman" w:hAnsi="Times New Roman" w:cs="Times New Roman"/>
                <w:sz w:val="24"/>
                <w:szCs w:val="24"/>
              </w:rPr>
            </w:pPr>
            <w:r w:rsidRPr="006B53F9">
              <w:rPr>
                <w:rFonts w:ascii="Times New Roman" w:hAnsi="Times New Roman" w:cs="Times New Roman"/>
                <w:sz w:val="24"/>
                <w:szCs w:val="24"/>
              </w:rPr>
              <w:t>Warna</w:t>
            </w:r>
          </w:p>
        </w:tc>
        <w:tc>
          <w:tcPr>
            <w:tcW w:w="1107" w:type="dxa"/>
            <w:tcBorders>
              <w:top w:val="single" w:sz="4" w:space="0" w:color="auto"/>
              <w:left w:val="nil"/>
              <w:bottom w:val="single" w:sz="4" w:space="0" w:color="auto"/>
              <w:right w:val="nil"/>
            </w:tcBorders>
            <w:vAlign w:val="center"/>
            <w:hideMark/>
          </w:tcPr>
          <w:p w:rsidR="001E63C8" w:rsidRPr="006B53F9" w:rsidRDefault="001E63C8" w:rsidP="00732FA0">
            <w:pPr>
              <w:jc w:val="both"/>
              <w:rPr>
                <w:rFonts w:ascii="Times New Roman" w:hAnsi="Times New Roman" w:cs="Times New Roman"/>
                <w:sz w:val="24"/>
                <w:szCs w:val="24"/>
              </w:rPr>
            </w:pPr>
            <w:r w:rsidRPr="006B53F9">
              <w:rPr>
                <w:rFonts w:ascii="Times New Roman" w:hAnsi="Times New Roman" w:cs="Times New Roman"/>
                <w:sz w:val="24"/>
                <w:szCs w:val="24"/>
              </w:rPr>
              <w:t>Rasa</w:t>
            </w:r>
          </w:p>
        </w:tc>
        <w:tc>
          <w:tcPr>
            <w:tcW w:w="1274" w:type="dxa"/>
            <w:tcBorders>
              <w:top w:val="single" w:sz="4" w:space="0" w:color="auto"/>
              <w:left w:val="nil"/>
              <w:bottom w:val="single" w:sz="4" w:space="0" w:color="auto"/>
              <w:right w:val="nil"/>
            </w:tcBorders>
            <w:vAlign w:val="center"/>
            <w:hideMark/>
          </w:tcPr>
          <w:p w:rsidR="001E63C8" w:rsidRPr="006B53F9" w:rsidRDefault="001E63C8" w:rsidP="00732FA0">
            <w:pPr>
              <w:jc w:val="both"/>
              <w:rPr>
                <w:rFonts w:ascii="Times New Roman" w:hAnsi="Times New Roman" w:cs="Times New Roman"/>
                <w:sz w:val="24"/>
                <w:szCs w:val="24"/>
              </w:rPr>
            </w:pPr>
            <w:r w:rsidRPr="006B53F9">
              <w:rPr>
                <w:rFonts w:ascii="Times New Roman" w:hAnsi="Times New Roman" w:cs="Times New Roman"/>
                <w:sz w:val="24"/>
                <w:szCs w:val="24"/>
              </w:rPr>
              <w:t>Tekstur</w:t>
            </w:r>
          </w:p>
        </w:tc>
        <w:tc>
          <w:tcPr>
            <w:tcW w:w="1474" w:type="dxa"/>
            <w:tcBorders>
              <w:top w:val="single" w:sz="4" w:space="0" w:color="auto"/>
              <w:left w:val="nil"/>
              <w:bottom w:val="single" w:sz="4" w:space="0" w:color="auto"/>
              <w:right w:val="nil"/>
            </w:tcBorders>
            <w:vAlign w:val="center"/>
            <w:hideMark/>
          </w:tcPr>
          <w:p w:rsidR="001E63C8" w:rsidRPr="006B53F9" w:rsidRDefault="001E63C8" w:rsidP="00732FA0">
            <w:pPr>
              <w:jc w:val="both"/>
              <w:rPr>
                <w:rFonts w:ascii="Times New Roman" w:hAnsi="Times New Roman" w:cs="Times New Roman"/>
                <w:sz w:val="24"/>
                <w:szCs w:val="24"/>
              </w:rPr>
            </w:pPr>
            <w:r w:rsidRPr="006B53F9">
              <w:rPr>
                <w:rFonts w:ascii="Times New Roman" w:hAnsi="Times New Roman" w:cs="Times New Roman"/>
                <w:sz w:val="24"/>
                <w:szCs w:val="24"/>
              </w:rPr>
              <w:t>Keseluruhan</w:t>
            </w:r>
          </w:p>
        </w:tc>
      </w:tr>
      <w:tr w:rsidR="001E63C8" w:rsidRPr="006B53F9" w:rsidTr="00732FA0">
        <w:tc>
          <w:tcPr>
            <w:tcW w:w="1474" w:type="dxa"/>
            <w:vMerge w:val="restart"/>
            <w:tcBorders>
              <w:top w:val="single" w:sz="4" w:space="0" w:color="auto"/>
              <w:left w:val="nil"/>
              <w:bottom w:val="nil"/>
              <w:right w:val="nil"/>
            </w:tcBorders>
            <w:vAlign w:val="center"/>
            <w:hideMark/>
          </w:tcPr>
          <w:p w:rsidR="001E63C8" w:rsidRPr="006B53F9" w:rsidRDefault="001E63C8" w:rsidP="00732FA0">
            <w:pPr>
              <w:jc w:val="both"/>
              <w:rPr>
                <w:rFonts w:ascii="Times New Roman" w:hAnsi="Times New Roman" w:cs="Times New Roman"/>
                <w:sz w:val="24"/>
                <w:szCs w:val="24"/>
              </w:rPr>
            </w:pPr>
            <w:r w:rsidRPr="006B53F9">
              <w:rPr>
                <w:rFonts w:ascii="Times New Roman" w:hAnsi="Times New Roman" w:cs="Times New Roman"/>
                <w:sz w:val="24"/>
                <w:szCs w:val="24"/>
              </w:rPr>
              <w:t>Jahe 40%</w:t>
            </w:r>
          </w:p>
        </w:tc>
        <w:tc>
          <w:tcPr>
            <w:tcW w:w="1361" w:type="dxa"/>
            <w:tcBorders>
              <w:top w:val="single" w:sz="4" w:space="0" w:color="auto"/>
              <w:left w:val="nil"/>
              <w:bottom w:val="nil"/>
              <w:right w:val="nil"/>
            </w:tcBorders>
            <w:hideMark/>
          </w:tcPr>
          <w:p w:rsidR="001E63C8" w:rsidRPr="006B53F9" w:rsidRDefault="001E63C8" w:rsidP="00732FA0">
            <w:pPr>
              <w:jc w:val="both"/>
              <w:rPr>
                <w:rFonts w:ascii="Times New Roman" w:hAnsi="Times New Roman" w:cs="Times New Roman"/>
                <w:sz w:val="24"/>
                <w:szCs w:val="24"/>
              </w:rPr>
            </w:pPr>
            <w:r w:rsidRPr="006B53F9">
              <w:rPr>
                <w:rFonts w:ascii="Times New Roman" w:hAnsi="Times New Roman" w:cs="Times New Roman"/>
                <w:sz w:val="24"/>
                <w:szCs w:val="24"/>
              </w:rPr>
              <w:t>0,3%</w:t>
            </w:r>
          </w:p>
        </w:tc>
        <w:tc>
          <w:tcPr>
            <w:tcW w:w="1163" w:type="dxa"/>
            <w:tcBorders>
              <w:top w:val="single" w:sz="4" w:space="0" w:color="auto"/>
              <w:left w:val="nil"/>
              <w:bottom w:val="nil"/>
              <w:right w:val="nil"/>
            </w:tcBorders>
            <w:vAlign w:val="center"/>
          </w:tcPr>
          <w:p w:rsidR="001E63C8" w:rsidRPr="006B53F9" w:rsidRDefault="001E63C8" w:rsidP="00732FA0">
            <w:pPr>
              <w:jc w:val="both"/>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2,48</w:t>
            </w:r>
            <w:r w:rsidRPr="006B53F9">
              <w:rPr>
                <w:rFonts w:ascii="Times New Roman" w:hAnsi="Times New Roman" w:cs="Times New Roman"/>
                <w:color w:val="000000"/>
                <w:sz w:val="24"/>
                <w:szCs w:val="24"/>
                <w:vertAlign w:val="superscript"/>
              </w:rPr>
              <w:t>a</w:t>
            </w:r>
          </w:p>
        </w:tc>
        <w:tc>
          <w:tcPr>
            <w:tcW w:w="1107" w:type="dxa"/>
            <w:tcBorders>
              <w:top w:val="single" w:sz="4" w:space="0" w:color="auto"/>
              <w:left w:val="nil"/>
              <w:bottom w:val="nil"/>
              <w:right w:val="nil"/>
            </w:tcBorders>
            <w:vAlign w:val="center"/>
          </w:tcPr>
          <w:p w:rsidR="001E63C8" w:rsidRPr="006B53F9" w:rsidRDefault="001E63C8" w:rsidP="00732FA0">
            <w:pPr>
              <w:jc w:val="both"/>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2,57</w:t>
            </w:r>
            <w:r w:rsidRPr="006B53F9">
              <w:rPr>
                <w:rFonts w:ascii="Times New Roman" w:hAnsi="Times New Roman" w:cs="Times New Roman"/>
                <w:color w:val="000000"/>
                <w:sz w:val="24"/>
                <w:szCs w:val="24"/>
                <w:vertAlign w:val="superscript"/>
              </w:rPr>
              <w:t>ab</w:t>
            </w:r>
          </w:p>
        </w:tc>
        <w:tc>
          <w:tcPr>
            <w:tcW w:w="1274" w:type="dxa"/>
            <w:tcBorders>
              <w:top w:val="single" w:sz="4" w:space="0" w:color="auto"/>
              <w:left w:val="nil"/>
              <w:bottom w:val="nil"/>
              <w:right w:val="nil"/>
            </w:tcBorders>
            <w:vAlign w:val="center"/>
          </w:tcPr>
          <w:p w:rsidR="001E63C8" w:rsidRPr="006B53F9" w:rsidRDefault="001E63C8" w:rsidP="00732FA0">
            <w:pPr>
              <w:jc w:val="both"/>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2,38</w:t>
            </w:r>
            <w:r w:rsidRPr="006B53F9">
              <w:rPr>
                <w:rFonts w:ascii="Times New Roman" w:hAnsi="Times New Roman" w:cs="Times New Roman"/>
                <w:color w:val="000000"/>
                <w:sz w:val="24"/>
                <w:szCs w:val="24"/>
                <w:vertAlign w:val="superscript"/>
              </w:rPr>
              <w:t>a</w:t>
            </w:r>
            <w:r w:rsidRPr="006B53F9">
              <w:rPr>
                <w:rFonts w:ascii="Times New Roman" w:hAnsi="Times New Roman" w:cs="Times New Roman"/>
                <w:color w:val="000000"/>
                <w:sz w:val="24"/>
                <w:szCs w:val="24"/>
              </w:rPr>
              <w:t>,</w:t>
            </w:r>
          </w:p>
        </w:tc>
        <w:tc>
          <w:tcPr>
            <w:tcW w:w="1474" w:type="dxa"/>
            <w:tcBorders>
              <w:top w:val="single" w:sz="4" w:space="0" w:color="auto"/>
              <w:left w:val="nil"/>
              <w:bottom w:val="nil"/>
              <w:right w:val="nil"/>
            </w:tcBorders>
            <w:vAlign w:val="center"/>
          </w:tcPr>
          <w:p w:rsidR="001E63C8" w:rsidRPr="006B53F9" w:rsidRDefault="001E63C8" w:rsidP="00732FA0">
            <w:pPr>
              <w:jc w:val="both"/>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2,86</w:t>
            </w:r>
            <w:r w:rsidRPr="006B53F9">
              <w:rPr>
                <w:rFonts w:ascii="Times New Roman" w:hAnsi="Times New Roman" w:cs="Times New Roman"/>
                <w:color w:val="000000"/>
                <w:sz w:val="24"/>
                <w:szCs w:val="24"/>
                <w:vertAlign w:val="superscript"/>
              </w:rPr>
              <w:t>a</w:t>
            </w:r>
          </w:p>
        </w:tc>
      </w:tr>
      <w:tr w:rsidR="001E63C8" w:rsidRPr="006B53F9" w:rsidTr="00732FA0">
        <w:tc>
          <w:tcPr>
            <w:tcW w:w="1474" w:type="dxa"/>
            <w:vMerge/>
            <w:tcBorders>
              <w:top w:val="single" w:sz="4" w:space="0" w:color="auto"/>
              <w:left w:val="nil"/>
              <w:bottom w:val="nil"/>
              <w:right w:val="nil"/>
            </w:tcBorders>
            <w:vAlign w:val="center"/>
            <w:hideMark/>
          </w:tcPr>
          <w:p w:rsidR="001E63C8" w:rsidRPr="006B53F9" w:rsidRDefault="001E63C8" w:rsidP="00732FA0">
            <w:pPr>
              <w:jc w:val="both"/>
              <w:rPr>
                <w:rFonts w:ascii="Times New Roman" w:hAnsi="Times New Roman" w:cs="Times New Roman"/>
                <w:sz w:val="24"/>
                <w:szCs w:val="24"/>
              </w:rPr>
            </w:pPr>
          </w:p>
        </w:tc>
        <w:tc>
          <w:tcPr>
            <w:tcW w:w="1361" w:type="dxa"/>
            <w:tcBorders>
              <w:top w:val="nil"/>
              <w:left w:val="nil"/>
              <w:bottom w:val="nil"/>
              <w:right w:val="nil"/>
            </w:tcBorders>
            <w:hideMark/>
          </w:tcPr>
          <w:p w:rsidR="001E63C8" w:rsidRPr="006B53F9" w:rsidRDefault="001E63C8" w:rsidP="00732FA0">
            <w:pPr>
              <w:jc w:val="both"/>
              <w:rPr>
                <w:rFonts w:ascii="Times New Roman" w:hAnsi="Times New Roman" w:cs="Times New Roman"/>
                <w:sz w:val="24"/>
                <w:szCs w:val="24"/>
              </w:rPr>
            </w:pPr>
            <w:r w:rsidRPr="006B53F9">
              <w:rPr>
                <w:rFonts w:ascii="Times New Roman" w:hAnsi="Times New Roman" w:cs="Times New Roman"/>
                <w:sz w:val="24"/>
                <w:szCs w:val="24"/>
              </w:rPr>
              <w:t>0,5%</w:t>
            </w:r>
          </w:p>
        </w:tc>
        <w:tc>
          <w:tcPr>
            <w:tcW w:w="1163" w:type="dxa"/>
            <w:tcBorders>
              <w:top w:val="nil"/>
              <w:left w:val="nil"/>
              <w:bottom w:val="nil"/>
              <w:right w:val="nil"/>
            </w:tcBorders>
            <w:vAlign w:val="center"/>
          </w:tcPr>
          <w:p w:rsidR="001E63C8" w:rsidRPr="006B53F9" w:rsidRDefault="001E63C8" w:rsidP="00732FA0">
            <w:pPr>
              <w:jc w:val="both"/>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2,86</w:t>
            </w:r>
            <w:r w:rsidRPr="006B53F9">
              <w:rPr>
                <w:rFonts w:ascii="Times New Roman" w:hAnsi="Times New Roman" w:cs="Times New Roman"/>
                <w:color w:val="000000"/>
                <w:sz w:val="24"/>
                <w:szCs w:val="24"/>
                <w:vertAlign w:val="superscript"/>
              </w:rPr>
              <w:t>b</w:t>
            </w:r>
          </w:p>
        </w:tc>
        <w:tc>
          <w:tcPr>
            <w:tcW w:w="1107" w:type="dxa"/>
            <w:tcBorders>
              <w:top w:val="nil"/>
              <w:left w:val="nil"/>
              <w:bottom w:val="nil"/>
              <w:right w:val="nil"/>
            </w:tcBorders>
            <w:vAlign w:val="center"/>
          </w:tcPr>
          <w:p w:rsidR="001E63C8" w:rsidRPr="006B53F9" w:rsidRDefault="001E63C8" w:rsidP="00732FA0">
            <w:pPr>
              <w:jc w:val="both"/>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2,33</w:t>
            </w:r>
            <w:r w:rsidRPr="006B53F9">
              <w:rPr>
                <w:rFonts w:ascii="Times New Roman" w:hAnsi="Times New Roman" w:cs="Times New Roman"/>
                <w:color w:val="000000"/>
                <w:sz w:val="24"/>
                <w:szCs w:val="24"/>
                <w:vertAlign w:val="superscript"/>
              </w:rPr>
              <w:t>a</w:t>
            </w:r>
          </w:p>
        </w:tc>
        <w:tc>
          <w:tcPr>
            <w:tcW w:w="1274" w:type="dxa"/>
            <w:tcBorders>
              <w:top w:val="nil"/>
              <w:left w:val="nil"/>
              <w:bottom w:val="nil"/>
              <w:right w:val="nil"/>
            </w:tcBorders>
            <w:vAlign w:val="center"/>
          </w:tcPr>
          <w:p w:rsidR="001E63C8" w:rsidRPr="006B53F9" w:rsidRDefault="001E63C8" w:rsidP="00732FA0">
            <w:pPr>
              <w:jc w:val="both"/>
              <w:rPr>
                <w:rFonts w:ascii="Times New Roman" w:hAnsi="Times New Roman" w:cs="Times New Roman"/>
                <w:sz w:val="24"/>
                <w:szCs w:val="24"/>
              </w:rPr>
            </w:pPr>
            <w:r w:rsidRPr="006B53F9">
              <w:rPr>
                <w:rFonts w:ascii="Times New Roman" w:hAnsi="Times New Roman" w:cs="Times New Roman"/>
                <w:color w:val="000000"/>
                <w:sz w:val="24"/>
                <w:szCs w:val="24"/>
              </w:rPr>
              <w:t>2,67</w:t>
            </w:r>
            <w:r w:rsidRPr="006B53F9">
              <w:rPr>
                <w:rFonts w:ascii="Times New Roman" w:hAnsi="Times New Roman" w:cs="Times New Roman"/>
                <w:color w:val="000000"/>
                <w:sz w:val="24"/>
                <w:szCs w:val="24"/>
                <w:vertAlign w:val="superscript"/>
              </w:rPr>
              <w:t>ab</w:t>
            </w:r>
          </w:p>
        </w:tc>
        <w:tc>
          <w:tcPr>
            <w:tcW w:w="1474" w:type="dxa"/>
            <w:tcBorders>
              <w:top w:val="nil"/>
              <w:left w:val="nil"/>
              <w:bottom w:val="nil"/>
              <w:right w:val="nil"/>
            </w:tcBorders>
            <w:vAlign w:val="center"/>
          </w:tcPr>
          <w:p w:rsidR="001E63C8" w:rsidRPr="006B53F9" w:rsidRDefault="001E63C8" w:rsidP="00732FA0">
            <w:pPr>
              <w:jc w:val="both"/>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2,90</w:t>
            </w:r>
            <w:r w:rsidRPr="006B53F9">
              <w:rPr>
                <w:rFonts w:ascii="Times New Roman" w:hAnsi="Times New Roman" w:cs="Times New Roman"/>
                <w:color w:val="000000"/>
                <w:sz w:val="24"/>
                <w:szCs w:val="24"/>
                <w:vertAlign w:val="superscript"/>
              </w:rPr>
              <w:t>ab</w:t>
            </w:r>
          </w:p>
        </w:tc>
      </w:tr>
      <w:tr w:rsidR="001E63C8" w:rsidRPr="006B53F9" w:rsidTr="00732FA0">
        <w:tc>
          <w:tcPr>
            <w:tcW w:w="1474" w:type="dxa"/>
            <w:vMerge/>
            <w:tcBorders>
              <w:top w:val="single" w:sz="4" w:space="0" w:color="auto"/>
              <w:left w:val="nil"/>
              <w:bottom w:val="nil"/>
              <w:right w:val="nil"/>
            </w:tcBorders>
            <w:vAlign w:val="center"/>
            <w:hideMark/>
          </w:tcPr>
          <w:p w:rsidR="001E63C8" w:rsidRPr="006B53F9" w:rsidRDefault="001E63C8" w:rsidP="00732FA0">
            <w:pPr>
              <w:jc w:val="both"/>
              <w:rPr>
                <w:rFonts w:ascii="Times New Roman" w:hAnsi="Times New Roman" w:cs="Times New Roman"/>
                <w:sz w:val="24"/>
                <w:szCs w:val="24"/>
              </w:rPr>
            </w:pPr>
          </w:p>
        </w:tc>
        <w:tc>
          <w:tcPr>
            <w:tcW w:w="1361" w:type="dxa"/>
            <w:tcBorders>
              <w:top w:val="nil"/>
              <w:left w:val="nil"/>
              <w:bottom w:val="nil"/>
              <w:right w:val="nil"/>
            </w:tcBorders>
            <w:hideMark/>
          </w:tcPr>
          <w:p w:rsidR="001E63C8" w:rsidRPr="006B53F9" w:rsidRDefault="001E63C8" w:rsidP="00732FA0">
            <w:pPr>
              <w:jc w:val="both"/>
              <w:rPr>
                <w:rFonts w:ascii="Times New Roman" w:hAnsi="Times New Roman" w:cs="Times New Roman"/>
                <w:sz w:val="24"/>
                <w:szCs w:val="24"/>
              </w:rPr>
            </w:pPr>
            <w:r w:rsidRPr="006B53F9">
              <w:rPr>
                <w:rFonts w:ascii="Times New Roman" w:hAnsi="Times New Roman" w:cs="Times New Roman"/>
                <w:sz w:val="24"/>
                <w:szCs w:val="24"/>
              </w:rPr>
              <w:t>0,7%</w:t>
            </w:r>
          </w:p>
        </w:tc>
        <w:tc>
          <w:tcPr>
            <w:tcW w:w="1163" w:type="dxa"/>
            <w:tcBorders>
              <w:top w:val="nil"/>
              <w:left w:val="nil"/>
              <w:bottom w:val="nil"/>
              <w:right w:val="nil"/>
            </w:tcBorders>
            <w:vAlign w:val="center"/>
          </w:tcPr>
          <w:p w:rsidR="001E63C8" w:rsidRPr="006B53F9" w:rsidRDefault="001E63C8" w:rsidP="00732FA0">
            <w:pPr>
              <w:jc w:val="both"/>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2,90</w:t>
            </w:r>
            <w:r w:rsidRPr="006B53F9">
              <w:rPr>
                <w:rFonts w:ascii="Times New Roman" w:hAnsi="Times New Roman" w:cs="Times New Roman"/>
                <w:color w:val="000000"/>
                <w:sz w:val="24"/>
                <w:szCs w:val="24"/>
                <w:vertAlign w:val="superscript"/>
              </w:rPr>
              <w:t>b</w:t>
            </w:r>
          </w:p>
        </w:tc>
        <w:tc>
          <w:tcPr>
            <w:tcW w:w="1107" w:type="dxa"/>
            <w:tcBorders>
              <w:top w:val="nil"/>
              <w:left w:val="nil"/>
              <w:bottom w:val="nil"/>
              <w:right w:val="nil"/>
            </w:tcBorders>
            <w:vAlign w:val="center"/>
          </w:tcPr>
          <w:p w:rsidR="001E63C8" w:rsidRPr="006B53F9" w:rsidRDefault="001E63C8" w:rsidP="00732FA0">
            <w:pPr>
              <w:jc w:val="both"/>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2,81</w:t>
            </w:r>
            <w:r w:rsidRPr="006B53F9">
              <w:rPr>
                <w:rFonts w:ascii="Times New Roman" w:hAnsi="Times New Roman" w:cs="Times New Roman"/>
                <w:color w:val="000000"/>
                <w:sz w:val="24"/>
                <w:szCs w:val="24"/>
                <w:vertAlign w:val="superscript"/>
              </w:rPr>
              <w:t>b</w:t>
            </w:r>
          </w:p>
        </w:tc>
        <w:tc>
          <w:tcPr>
            <w:tcW w:w="1274" w:type="dxa"/>
            <w:tcBorders>
              <w:top w:val="nil"/>
              <w:left w:val="nil"/>
              <w:bottom w:val="nil"/>
              <w:right w:val="nil"/>
            </w:tcBorders>
            <w:vAlign w:val="center"/>
          </w:tcPr>
          <w:p w:rsidR="001E63C8" w:rsidRPr="006B53F9" w:rsidRDefault="001E63C8" w:rsidP="00732FA0">
            <w:pPr>
              <w:jc w:val="both"/>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2,86</w:t>
            </w:r>
            <w:r w:rsidRPr="006B53F9">
              <w:rPr>
                <w:rFonts w:ascii="Times New Roman" w:hAnsi="Times New Roman" w:cs="Times New Roman"/>
                <w:color w:val="000000"/>
                <w:sz w:val="24"/>
                <w:szCs w:val="24"/>
                <w:vertAlign w:val="superscript"/>
              </w:rPr>
              <w:t>b</w:t>
            </w:r>
          </w:p>
        </w:tc>
        <w:tc>
          <w:tcPr>
            <w:tcW w:w="1474" w:type="dxa"/>
            <w:tcBorders>
              <w:top w:val="nil"/>
              <w:left w:val="nil"/>
              <w:bottom w:val="nil"/>
              <w:right w:val="nil"/>
            </w:tcBorders>
            <w:vAlign w:val="center"/>
          </w:tcPr>
          <w:p w:rsidR="001E63C8" w:rsidRPr="006B53F9" w:rsidRDefault="001E63C8" w:rsidP="00732FA0">
            <w:pPr>
              <w:jc w:val="both"/>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2,95</w:t>
            </w:r>
            <w:r w:rsidRPr="006B53F9">
              <w:rPr>
                <w:rFonts w:ascii="Times New Roman" w:hAnsi="Times New Roman" w:cs="Times New Roman"/>
                <w:color w:val="000000"/>
                <w:sz w:val="24"/>
                <w:szCs w:val="24"/>
                <w:vertAlign w:val="superscript"/>
              </w:rPr>
              <w:t>ab</w:t>
            </w:r>
          </w:p>
        </w:tc>
      </w:tr>
      <w:tr w:rsidR="001E63C8" w:rsidRPr="006B53F9" w:rsidTr="00732FA0">
        <w:tc>
          <w:tcPr>
            <w:tcW w:w="1474" w:type="dxa"/>
            <w:vMerge w:val="restart"/>
            <w:tcBorders>
              <w:top w:val="nil"/>
              <w:left w:val="nil"/>
              <w:bottom w:val="nil"/>
              <w:right w:val="nil"/>
            </w:tcBorders>
            <w:vAlign w:val="center"/>
            <w:hideMark/>
          </w:tcPr>
          <w:p w:rsidR="001E63C8" w:rsidRPr="006B53F9" w:rsidRDefault="001E63C8" w:rsidP="00732FA0">
            <w:pPr>
              <w:jc w:val="both"/>
              <w:rPr>
                <w:rFonts w:ascii="Times New Roman" w:hAnsi="Times New Roman" w:cs="Times New Roman"/>
                <w:sz w:val="24"/>
                <w:szCs w:val="24"/>
              </w:rPr>
            </w:pPr>
            <w:r w:rsidRPr="006B53F9">
              <w:rPr>
                <w:rFonts w:ascii="Times New Roman" w:hAnsi="Times New Roman" w:cs="Times New Roman"/>
                <w:sz w:val="24"/>
                <w:szCs w:val="24"/>
              </w:rPr>
              <w:t>Jahe 50%</w:t>
            </w:r>
          </w:p>
        </w:tc>
        <w:tc>
          <w:tcPr>
            <w:tcW w:w="1361" w:type="dxa"/>
            <w:tcBorders>
              <w:top w:val="nil"/>
              <w:left w:val="nil"/>
              <w:bottom w:val="nil"/>
              <w:right w:val="nil"/>
            </w:tcBorders>
            <w:hideMark/>
          </w:tcPr>
          <w:p w:rsidR="001E63C8" w:rsidRPr="006B53F9" w:rsidRDefault="001E63C8" w:rsidP="00732FA0">
            <w:pPr>
              <w:jc w:val="both"/>
              <w:rPr>
                <w:rFonts w:ascii="Times New Roman" w:hAnsi="Times New Roman" w:cs="Times New Roman"/>
                <w:sz w:val="24"/>
                <w:szCs w:val="24"/>
              </w:rPr>
            </w:pPr>
            <w:r w:rsidRPr="006B53F9">
              <w:rPr>
                <w:rFonts w:ascii="Times New Roman" w:hAnsi="Times New Roman" w:cs="Times New Roman"/>
                <w:sz w:val="24"/>
                <w:szCs w:val="24"/>
              </w:rPr>
              <w:t>0,3%</w:t>
            </w:r>
          </w:p>
        </w:tc>
        <w:tc>
          <w:tcPr>
            <w:tcW w:w="1163" w:type="dxa"/>
            <w:tcBorders>
              <w:top w:val="nil"/>
              <w:left w:val="nil"/>
              <w:bottom w:val="nil"/>
              <w:right w:val="nil"/>
            </w:tcBorders>
            <w:vAlign w:val="center"/>
          </w:tcPr>
          <w:p w:rsidR="001E63C8" w:rsidRPr="006B53F9" w:rsidRDefault="001E63C8" w:rsidP="00732FA0">
            <w:pPr>
              <w:jc w:val="both"/>
              <w:rPr>
                <w:rFonts w:ascii="Times New Roman" w:hAnsi="Times New Roman" w:cs="Times New Roman"/>
                <w:sz w:val="24"/>
                <w:szCs w:val="24"/>
              </w:rPr>
            </w:pPr>
            <w:r w:rsidRPr="006B53F9">
              <w:rPr>
                <w:rFonts w:ascii="Times New Roman" w:hAnsi="Times New Roman" w:cs="Times New Roman"/>
                <w:color w:val="000000"/>
                <w:sz w:val="24"/>
                <w:szCs w:val="24"/>
              </w:rPr>
              <w:t>2,86</w:t>
            </w:r>
            <w:r w:rsidRPr="006B53F9">
              <w:rPr>
                <w:rFonts w:ascii="Times New Roman" w:hAnsi="Times New Roman" w:cs="Times New Roman"/>
                <w:color w:val="000000"/>
                <w:sz w:val="24"/>
                <w:szCs w:val="24"/>
                <w:vertAlign w:val="superscript"/>
              </w:rPr>
              <w:t>b</w:t>
            </w:r>
          </w:p>
        </w:tc>
        <w:tc>
          <w:tcPr>
            <w:tcW w:w="1107" w:type="dxa"/>
            <w:tcBorders>
              <w:top w:val="nil"/>
              <w:left w:val="nil"/>
              <w:bottom w:val="nil"/>
              <w:right w:val="nil"/>
            </w:tcBorders>
            <w:vAlign w:val="center"/>
          </w:tcPr>
          <w:p w:rsidR="001E63C8" w:rsidRPr="006B53F9" w:rsidRDefault="001E63C8" w:rsidP="00732FA0">
            <w:pPr>
              <w:jc w:val="both"/>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2,62</w:t>
            </w:r>
            <w:r w:rsidRPr="006B53F9">
              <w:rPr>
                <w:rFonts w:ascii="Times New Roman" w:hAnsi="Times New Roman" w:cs="Times New Roman"/>
                <w:color w:val="000000"/>
                <w:sz w:val="24"/>
                <w:szCs w:val="24"/>
                <w:vertAlign w:val="superscript"/>
              </w:rPr>
              <w:t>ab</w:t>
            </w:r>
          </w:p>
        </w:tc>
        <w:tc>
          <w:tcPr>
            <w:tcW w:w="1274" w:type="dxa"/>
            <w:tcBorders>
              <w:top w:val="nil"/>
              <w:left w:val="nil"/>
              <w:bottom w:val="nil"/>
              <w:right w:val="nil"/>
            </w:tcBorders>
            <w:vAlign w:val="center"/>
          </w:tcPr>
          <w:p w:rsidR="001E63C8" w:rsidRPr="006B53F9" w:rsidRDefault="001E63C8" w:rsidP="00732FA0">
            <w:pPr>
              <w:jc w:val="both"/>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3,29</w:t>
            </w:r>
          </w:p>
        </w:tc>
        <w:tc>
          <w:tcPr>
            <w:tcW w:w="1474" w:type="dxa"/>
            <w:tcBorders>
              <w:top w:val="nil"/>
              <w:left w:val="nil"/>
              <w:bottom w:val="nil"/>
              <w:right w:val="nil"/>
            </w:tcBorders>
            <w:vAlign w:val="center"/>
          </w:tcPr>
          <w:p w:rsidR="001E63C8" w:rsidRPr="006B53F9" w:rsidRDefault="001E63C8" w:rsidP="00732FA0">
            <w:pPr>
              <w:jc w:val="both"/>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3,05</w:t>
            </w:r>
            <w:r w:rsidRPr="006B53F9">
              <w:rPr>
                <w:rFonts w:ascii="Times New Roman" w:hAnsi="Times New Roman" w:cs="Times New Roman"/>
                <w:color w:val="000000"/>
                <w:sz w:val="24"/>
                <w:szCs w:val="24"/>
                <w:vertAlign w:val="superscript"/>
              </w:rPr>
              <w:t>abc</w:t>
            </w:r>
          </w:p>
        </w:tc>
      </w:tr>
      <w:tr w:rsidR="001E63C8" w:rsidRPr="006B53F9" w:rsidTr="00732FA0">
        <w:tc>
          <w:tcPr>
            <w:tcW w:w="1474" w:type="dxa"/>
            <w:vMerge/>
            <w:tcBorders>
              <w:top w:val="nil"/>
              <w:left w:val="nil"/>
              <w:bottom w:val="nil"/>
              <w:right w:val="nil"/>
            </w:tcBorders>
            <w:vAlign w:val="center"/>
            <w:hideMark/>
          </w:tcPr>
          <w:p w:rsidR="001E63C8" w:rsidRPr="006B53F9" w:rsidRDefault="001E63C8" w:rsidP="00732FA0">
            <w:pPr>
              <w:jc w:val="both"/>
              <w:rPr>
                <w:rFonts w:ascii="Times New Roman" w:hAnsi="Times New Roman" w:cs="Times New Roman"/>
                <w:sz w:val="24"/>
                <w:szCs w:val="24"/>
              </w:rPr>
            </w:pPr>
          </w:p>
        </w:tc>
        <w:tc>
          <w:tcPr>
            <w:tcW w:w="1361" w:type="dxa"/>
            <w:tcBorders>
              <w:top w:val="nil"/>
              <w:left w:val="nil"/>
              <w:bottom w:val="nil"/>
              <w:right w:val="nil"/>
            </w:tcBorders>
            <w:hideMark/>
          </w:tcPr>
          <w:p w:rsidR="001E63C8" w:rsidRPr="006B53F9" w:rsidRDefault="001E63C8" w:rsidP="00732FA0">
            <w:pPr>
              <w:jc w:val="both"/>
              <w:rPr>
                <w:rFonts w:ascii="Times New Roman" w:hAnsi="Times New Roman" w:cs="Times New Roman"/>
                <w:sz w:val="24"/>
                <w:szCs w:val="24"/>
              </w:rPr>
            </w:pPr>
            <w:r w:rsidRPr="006B53F9">
              <w:rPr>
                <w:rFonts w:ascii="Times New Roman" w:hAnsi="Times New Roman" w:cs="Times New Roman"/>
                <w:sz w:val="24"/>
                <w:szCs w:val="24"/>
              </w:rPr>
              <w:t>0,5%</w:t>
            </w:r>
          </w:p>
        </w:tc>
        <w:tc>
          <w:tcPr>
            <w:tcW w:w="1163" w:type="dxa"/>
            <w:tcBorders>
              <w:top w:val="nil"/>
              <w:left w:val="nil"/>
              <w:bottom w:val="nil"/>
              <w:right w:val="nil"/>
            </w:tcBorders>
            <w:vAlign w:val="center"/>
          </w:tcPr>
          <w:p w:rsidR="001E63C8" w:rsidRPr="006B53F9" w:rsidRDefault="001E63C8" w:rsidP="00732FA0">
            <w:pPr>
              <w:jc w:val="both"/>
              <w:rPr>
                <w:rFonts w:ascii="Times New Roman" w:hAnsi="Times New Roman" w:cs="Times New Roman"/>
                <w:sz w:val="24"/>
                <w:szCs w:val="24"/>
              </w:rPr>
            </w:pPr>
            <w:r w:rsidRPr="006B53F9">
              <w:rPr>
                <w:rFonts w:ascii="Times New Roman" w:hAnsi="Times New Roman" w:cs="Times New Roman"/>
                <w:color w:val="000000"/>
                <w:sz w:val="24"/>
                <w:szCs w:val="24"/>
              </w:rPr>
              <w:t>2,86</w:t>
            </w:r>
            <w:r w:rsidRPr="006B53F9">
              <w:rPr>
                <w:rFonts w:ascii="Times New Roman" w:hAnsi="Times New Roman" w:cs="Times New Roman"/>
                <w:color w:val="000000"/>
                <w:sz w:val="24"/>
                <w:szCs w:val="24"/>
                <w:vertAlign w:val="superscript"/>
              </w:rPr>
              <w:t>b</w:t>
            </w:r>
          </w:p>
        </w:tc>
        <w:tc>
          <w:tcPr>
            <w:tcW w:w="1107" w:type="dxa"/>
            <w:tcBorders>
              <w:top w:val="nil"/>
              <w:left w:val="nil"/>
              <w:bottom w:val="nil"/>
              <w:right w:val="nil"/>
            </w:tcBorders>
            <w:vAlign w:val="center"/>
          </w:tcPr>
          <w:p w:rsidR="001E63C8" w:rsidRPr="006B53F9" w:rsidRDefault="001E63C8" w:rsidP="00732FA0">
            <w:pPr>
              <w:jc w:val="both"/>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3,19</w:t>
            </w:r>
            <w:r w:rsidRPr="006B53F9">
              <w:rPr>
                <w:rFonts w:ascii="Times New Roman" w:hAnsi="Times New Roman" w:cs="Times New Roman"/>
                <w:color w:val="000000"/>
                <w:sz w:val="24"/>
                <w:szCs w:val="24"/>
                <w:vertAlign w:val="superscript"/>
              </w:rPr>
              <w:t>c</w:t>
            </w:r>
          </w:p>
        </w:tc>
        <w:tc>
          <w:tcPr>
            <w:tcW w:w="1274" w:type="dxa"/>
            <w:tcBorders>
              <w:top w:val="nil"/>
              <w:left w:val="nil"/>
              <w:bottom w:val="nil"/>
              <w:right w:val="nil"/>
            </w:tcBorders>
            <w:vAlign w:val="center"/>
          </w:tcPr>
          <w:p w:rsidR="001E63C8" w:rsidRPr="006B53F9" w:rsidRDefault="001E63C8" w:rsidP="00732FA0">
            <w:pPr>
              <w:jc w:val="both"/>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2,90</w:t>
            </w:r>
            <w:r w:rsidRPr="006B53F9">
              <w:rPr>
                <w:rFonts w:ascii="Times New Roman" w:hAnsi="Times New Roman" w:cs="Times New Roman"/>
                <w:color w:val="000000"/>
                <w:sz w:val="24"/>
                <w:szCs w:val="24"/>
                <w:vertAlign w:val="superscript"/>
              </w:rPr>
              <w:t>bc</w:t>
            </w:r>
          </w:p>
        </w:tc>
        <w:tc>
          <w:tcPr>
            <w:tcW w:w="1474" w:type="dxa"/>
            <w:tcBorders>
              <w:top w:val="nil"/>
              <w:left w:val="nil"/>
              <w:bottom w:val="nil"/>
              <w:right w:val="nil"/>
            </w:tcBorders>
            <w:vAlign w:val="center"/>
          </w:tcPr>
          <w:p w:rsidR="001E63C8" w:rsidRPr="006B53F9" w:rsidRDefault="001E63C8" w:rsidP="00732FA0">
            <w:pPr>
              <w:jc w:val="both"/>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3,62</w:t>
            </w:r>
            <w:r w:rsidRPr="006B53F9">
              <w:rPr>
                <w:rFonts w:ascii="Times New Roman" w:hAnsi="Times New Roman" w:cs="Times New Roman"/>
                <w:color w:val="000000"/>
                <w:sz w:val="24"/>
                <w:szCs w:val="24"/>
                <w:vertAlign w:val="superscript"/>
              </w:rPr>
              <w:t>e</w:t>
            </w:r>
          </w:p>
        </w:tc>
      </w:tr>
      <w:tr w:rsidR="001E63C8" w:rsidRPr="006B53F9" w:rsidTr="00732FA0">
        <w:tc>
          <w:tcPr>
            <w:tcW w:w="1474" w:type="dxa"/>
            <w:vMerge/>
            <w:tcBorders>
              <w:top w:val="nil"/>
              <w:left w:val="nil"/>
              <w:bottom w:val="nil"/>
              <w:right w:val="nil"/>
            </w:tcBorders>
            <w:vAlign w:val="center"/>
            <w:hideMark/>
          </w:tcPr>
          <w:p w:rsidR="001E63C8" w:rsidRPr="006B53F9" w:rsidRDefault="001E63C8" w:rsidP="00732FA0">
            <w:pPr>
              <w:jc w:val="both"/>
              <w:rPr>
                <w:rFonts w:ascii="Times New Roman" w:hAnsi="Times New Roman" w:cs="Times New Roman"/>
                <w:sz w:val="24"/>
                <w:szCs w:val="24"/>
              </w:rPr>
            </w:pPr>
          </w:p>
        </w:tc>
        <w:tc>
          <w:tcPr>
            <w:tcW w:w="1361" w:type="dxa"/>
            <w:tcBorders>
              <w:top w:val="nil"/>
              <w:left w:val="nil"/>
              <w:bottom w:val="nil"/>
              <w:right w:val="nil"/>
            </w:tcBorders>
            <w:hideMark/>
          </w:tcPr>
          <w:p w:rsidR="001E63C8" w:rsidRPr="006B53F9" w:rsidRDefault="001E63C8" w:rsidP="00732FA0">
            <w:pPr>
              <w:jc w:val="both"/>
              <w:rPr>
                <w:rFonts w:ascii="Times New Roman" w:hAnsi="Times New Roman" w:cs="Times New Roman"/>
                <w:sz w:val="24"/>
                <w:szCs w:val="24"/>
              </w:rPr>
            </w:pPr>
            <w:r w:rsidRPr="006B53F9">
              <w:rPr>
                <w:rFonts w:ascii="Times New Roman" w:hAnsi="Times New Roman" w:cs="Times New Roman"/>
                <w:sz w:val="24"/>
                <w:szCs w:val="24"/>
              </w:rPr>
              <w:t>0,7%</w:t>
            </w:r>
          </w:p>
        </w:tc>
        <w:tc>
          <w:tcPr>
            <w:tcW w:w="1163" w:type="dxa"/>
            <w:tcBorders>
              <w:top w:val="nil"/>
              <w:left w:val="nil"/>
              <w:bottom w:val="nil"/>
              <w:right w:val="nil"/>
            </w:tcBorders>
            <w:vAlign w:val="center"/>
          </w:tcPr>
          <w:p w:rsidR="001E63C8" w:rsidRPr="006B53F9" w:rsidRDefault="001E63C8" w:rsidP="00732FA0">
            <w:pPr>
              <w:jc w:val="both"/>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3,57</w:t>
            </w:r>
            <w:r w:rsidRPr="006B53F9">
              <w:rPr>
                <w:rFonts w:ascii="Times New Roman" w:hAnsi="Times New Roman" w:cs="Times New Roman"/>
                <w:color w:val="000000"/>
                <w:sz w:val="24"/>
                <w:szCs w:val="24"/>
                <w:vertAlign w:val="superscript"/>
              </w:rPr>
              <w:t>d</w:t>
            </w:r>
          </w:p>
        </w:tc>
        <w:tc>
          <w:tcPr>
            <w:tcW w:w="1107" w:type="dxa"/>
            <w:tcBorders>
              <w:top w:val="nil"/>
              <w:left w:val="nil"/>
              <w:bottom w:val="nil"/>
              <w:right w:val="nil"/>
            </w:tcBorders>
            <w:vAlign w:val="center"/>
          </w:tcPr>
          <w:p w:rsidR="001E63C8" w:rsidRPr="006B53F9" w:rsidRDefault="001E63C8" w:rsidP="00732FA0">
            <w:pPr>
              <w:jc w:val="both"/>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2,81</w:t>
            </w:r>
            <w:r w:rsidRPr="006B53F9">
              <w:rPr>
                <w:rFonts w:ascii="Times New Roman" w:hAnsi="Times New Roman" w:cs="Times New Roman"/>
                <w:color w:val="000000"/>
                <w:sz w:val="24"/>
                <w:szCs w:val="24"/>
                <w:vertAlign w:val="superscript"/>
              </w:rPr>
              <w:t>b</w:t>
            </w:r>
          </w:p>
        </w:tc>
        <w:tc>
          <w:tcPr>
            <w:tcW w:w="1274" w:type="dxa"/>
            <w:tcBorders>
              <w:top w:val="nil"/>
              <w:left w:val="nil"/>
              <w:bottom w:val="nil"/>
              <w:right w:val="nil"/>
            </w:tcBorders>
            <w:vAlign w:val="center"/>
          </w:tcPr>
          <w:p w:rsidR="001E63C8" w:rsidRPr="006B53F9" w:rsidRDefault="001E63C8" w:rsidP="00732FA0">
            <w:pPr>
              <w:jc w:val="both"/>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3,71</w:t>
            </w:r>
            <w:r w:rsidRPr="006B53F9">
              <w:rPr>
                <w:rFonts w:ascii="Times New Roman" w:hAnsi="Times New Roman" w:cs="Times New Roman"/>
                <w:color w:val="000000"/>
                <w:sz w:val="24"/>
                <w:szCs w:val="24"/>
                <w:vertAlign w:val="superscript"/>
              </w:rPr>
              <w:t>e</w:t>
            </w:r>
          </w:p>
        </w:tc>
        <w:tc>
          <w:tcPr>
            <w:tcW w:w="1474" w:type="dxa"/>
            <w:tcBorders>
              <w:top w:val="nil"/>
              <w:left w:val="nil"/>
              <w:bottom w:val="nil"/>
              <w:right w:val="nil"/>
            </w:tcBorders>
            <w:vAlign w:val="center"/>
          </w:tcPr>
          <w:p w:rsidR="001E63C8" w:rsidRPr="006B53F9" w:rsidRDefault="001E63C8" w:rsidP="00732FA0">
            <w:pPr>
              <w:jc w:val="both"/>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3,09</w:t>
            </w:r>
            <w:r w:rsidRPr="006B53F9">
              <w:rPr>
                <w:rFonts w:ascii="Times New Roman" w:hAnsi="Times New Roman" w:cs="Times New Roman"/>
                <w:color w:val="000000"/>
                <w:sz w:val="24"/>
                <w:szCs w:val="24"/>
                <w:vertAlign w:val="superscript"/>
              </w:rPr>
              <w:t>abcd</w:t>
            </w:r>
          </w:p>
        </w:tc>
      </w:tr>
      <w:tr w:rsidR="001E63C8" w:rsidRPr="006B53F9" w:rsidTr="00732FA0">
        <w:trPr>
          <w:trHeight w:val="70"/>
        </w:trPr>
        <w:tc>
          <w:tcPr>
            <w:tcW w:w="1474" w:type="dxa"/>
            <w:vMerge w:val="restart"/>
            <w:tcBorders>
              <w:top w:val="nil"/>
              <w:left w:val="nil"/>
              <w:bottom w:val="single" w:sz="4" w:space="0" w:color="auto"/>
              <w:right w:val="nil"/>
            </w:tcBorders>
            <w:vAlign w:val="center"/>
            <w:hideMark/>
          </w:tcPr>
          <w:p w:rsidR="001E63C8" w:rsidRPr="006B53F9" w:rsidRDefault="001E63C8" w:rsidP="00732FA0">
            <w:pPr>
              <w:jc w:val="both"/>
              <w:rPr>
                <w:rFonts w:ascii="Times New Roman" w:hAnsi="Times New Roman" w:cs="Times New Roman"/>
                <w:sz w:val="24"/>
                <w:szCs w:val="24"/>
              </w:rPr>
            </w:pPr>
            <w:r w:rsidRPr="006B53F9">
              <w:rPr>
                <w:rFonts w:ascii="Times New Roman" w:hAnsi="Times New Roman" w:cs="Times New Roman"/>
                <w:sz w:val="24"/>
                <w:szCs w:val="24"/>
              </w:rPr>
              <w:t>Jahe 60%</w:t>
            </w:r>
          </w:p>
        </w:tc>
        <w:tc>
          <w:tcPr>
            <w:tcW w:w="1361" w:type="dxa"/>
            <w:tcBorders>
              <w:top w:val="nil"/>
              <w:left w:val="nil"/>
              <w:bottom w:val="nil"/>
              <w:right w:val="nil"/>
            </w:tcBorders>
            <w:hideMark/>
          </w:tcPr>
          <w:p w:rsidR="001E63C8" w:rsidRPr="006B53F9" w:rsidRDefault="001E63C8" w:rsidP="00732FA0">
            <w:pPr>
              <w:jc w:val="both"/>
              <w:rPr>
                <w:rFonts w:ascii="Times New Roman" w:hAnsi="Times New Roman" w:cs="Times New Roman"/>
                <w:sz w:val="24"/>
                <w:szCs w:val="24"/>
              </w:rPr>
            </w:pPr>
            <w:r w:rsidRPr="006B53F9">
              <w:rPr>
                <w:rFonts w:ascii="Times New Roman" w:hAnsi="Times New Roman" w:cs="Times New Roman"/>
                <w:sz w:val="24"/>
                <w:szCs w:val="24"/>
              </w:rPr>
              <w:t>0,3%</w:t>
            </w:r>
          </w:p>
        </w:tc>
        <w:tc>
          <w:tcPr>
            <w:tcW w:w="1163" w:type="dxa"/>
            <w:tcBorders>
              <w:top w:val="nil"/>
              <w:left w:val="nil"/>
              <w:bottom w:val="nil"/>
              <w:right w:val="nil"/>
            </w:tcBorders>
            <w:vAlign w:val="center"/>
          </w:tcPr>
          <w:p w:rsidR="001E63C8" w:rsidRPr="006B53F9" w:rsidRDefault="001E63C8" w:rsidP="00732FA0">
            <w:pPr>
              <w:jc w:val="both"/>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 xml:space="preserve">4,19 </w:t>
            </w:r>
          </w:p>
        </w:tc>
        <w:tc>
          <w:tcPr>
            <w:tcW w:w="1107" w:type="dxa"/>
            <w:tcBorders>
              <w:top w:val="nil"/>
              <w:left w:val="nil"/>
              <w:bottom w:val="nil"/>
              <w:right w:val="nil"/>
            </w:tcBorders>
            <w:vAlign w:val="center"/>
          </w:tcPr>
          <w:p w:rsidR="001E63C8" w:rsidRPr="006B53F9" w:rsidRDefault="001E63C8" w:rsidP="00732FA0">
            <w:pPr>
              <w:jc w:val="both"/>
              <w:rPr>
                <w:rFonts w:ascii="Times New Roman" w:hAnsi="Times New Roman" w:cs="Times New Roman"/>
                <w:sz w:val="24"/>
                <w:szCs w:val="24"/>
              </w:rPr>
            </w:pPr>
            <w:r w:rsidRPr="006B53F9">
              <w:rPr>
                <w:rFonts w:ascii="Times New Roman" w:hAnsi="Times New Roman" w:cs="Times New Roman"/>
                <w:color w:val="000000"/>
                <w:sz w:val="24"/>
                <w:szCs w:val="24"/>
              </w:rPr>
              <w:t>2,52</w:t>
            </w:r>
            <w:r w:rsidRPr="006B53F9">
              <w:rPr>
                <w:rFonts w:ascii="Times New Roman" w:hAnsi="Times New Roman" w:cs="Times New Roman"/>
                <w:color w:val="000000"/>
                <w:sz w:val="24"/>
                <w:szCs w:val="24"/>
                <w:vertAlign w:val="superscript"/>
              </w:rPr>
              <w:t>ab</w:t>
            </w:r>
          </w:p>
        </w:tc>
        <w:tc>
          <w:tcPr>
            <w:tcW w:w="1274" w:type="dxa"/>
            <w:tcBorders>
              <w:top w:val="nil"/>
              <w:left w:val="nil"/>
              <w:bottom w:val="nil"/>
              <w:right w:val="nil"/>
            </w:tcBorders>
            <w:vAlign w:val="center"/>
          </w:tcPr>
          <w:p w:rsidR="001E63C8" w:rsidRPr="006B53F9" w:rsidRDefault="001E63C8" w:rsidP="00732FA0">
            <w:pPr>
              <w:jc w:val="both"/>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2,76</w:t>
            </w:r>
            <w:r w:rsidRPr="006B53F9">
              <w:rPr>
                <w:rFonts w:ascii="Times New Roman" w:hAnsi="Times New Roman" w:cs="Times New Roman"/>
                <w:color w:val="000000"/>
                <w:sz w:val="24"/>
                <w:szCs w:val="24"/>
                <w:vertAlign w:val="superscript"/>
              </w:rPr>
              <w:t>b</w:t>
            </w:r>
          </w:p>
        </w:tc>
        <w:tc>
          <w:tcPr>
            <w:tcW w:w="1474" w:type="dxa"/>
            <w:tcBorders>
              <w:top w:val="nil"/>
              <w:left w:val="nil"/>
              <w:bottom w:val="nil"/>
              <w:right w:val="nil"/>
            </w:tcBorders>
            <w:vAlign w:val="center"/>
          </w:tcPr>
          <w:p w:rsidR="001E63C8" w:rsidRPr="006B53F9" w:rsidRDefault="001E63C8" w:rsidP="00732FA0">
            <w:pPr>
              <w:jc w:val="both"/>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3,14</w:t>
            </w:r>
            <w:r w:rsidRPr="006B53F9">
              <w:rPr>
                <w:rFonts w:ascii="Times New Roman" w:hAnsi="Times New Roman" w:cs="Times New Roman"/>
                <w:color w:val="000000"/>
                <w:sz w:val="24"/>
                <w:szCs w:val="24"/>
                <w:vertAlign w:val="superscript"/>
              </w:rPr>
              <w:t>bcd</w:t>
            </w:r>
          </w:p>
        </w:tc>
      </w:tr>
      <w:tr w:rsidR="001E63C8" w:rsidRPr="006B53F9" w:rsidTr="00732FA0">
        <w:tc>
          <w:tcPr>
            <w:tcW w:w="1474" w:type="dxa"/>
            <w:vMerge/>
            <w:tcBorders>
              <w:top w:val="nil"/>
              <w:left w:val="nil"/>
              <w:bottom w:val="single" w:sz="4" w:space="0" w:color="auto"/>
              <w:right w:val="nil"/>
            </w:tcBorders>
            <w:vAlign w:val="center"/>
            <w:hideMark/>
          </w:tcPr>
          <w:p w:rsidR="001E63C8" w:rsidRPr="006B53F9" w:rsidRDefault="001E63C8" w:rsidP="00732FA0">
            <w:pPr>
              <w:jc w:val="both"/>
              <w:rPr>
                <w:rFonts w:ascii="Times New Roman" w:hAnsi="Times New Roman" w:cs="Times New Roman"/>
                <w:sz w:val="24"/>
                <w:szCs w:val="24"/>
              </w:rPr>
            </w:pPr>
          </w:p>
        </w:tc>
        <w:tc>
          <w:tcPr>
            <w:tcW w:w="1361" w:type="dxa"/>
            <w:tcBorders>
              <w:top w:val="nil"/>
              <w:left w:val="nil"/>
              <w:bottom w:val="nil"/>
              <w:right w:val="nil"/>
            </w:tcBorders>
            <w:hideMark/>
          </w:tcPr>
          <w:p w:rsidR="001E63C8" w:rsidRPr="006B53F9" w:rsidRDefault="001E63C8" w:rsidP="00732FA0">
            <w:pPr>
              <w:jc w:val="both"/>
              <w:rPr>
                <w:rFonts w:ascii="Times New Roman" w:hAnsi="Times New Roman" w:cs="Times New Roman"/>
                <w:sz w:val="24"/>
                <w:szCs w:val="24"/>
              </w:rPr>
            </w:pPr>
            <w:r w:rsidRPr="006B53F9">
              <w:rPr>
                <w:rFonts w:ascii="Times New Roman" w:hAnsi="Times New Roman" w:cs="Times New Roman"/>
                <w:sz w:val="24"/>
                <w:szCs w:val="24"/>
              </w:rPr>
              <w:t>0,5%</w:t>
            </w:r>
          </w:p>
        </w:tc>
        <w:tc>
          <w:tcPr>
            <w:tcW w:w="1163" w:type="dxa"/>
            <w:tcBorders>
              <w:top w:val="nil"/>
              <w:left w:val="nil"/>
              <w:bottom w:val="nil"/>
              <w:right w:val="nil"/>
            </w:tcBorders>
            <w:vAlign w:val="center"/>
          </w:tcPr>
          <w:p w:rsidR="001E63C8" w:rsidRPr="006B53F9" w:rsidRDefault="001E63C8" w:rsidP="00732FA0">
            <w:pPr>
              <w:jc w:val="both"/>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3,14</w:t>
            </w:r>
            <w:r w:rsidRPr="006B53F9">
              <w:rPr>
                <w:rFonts w:ascii="Times New Roman" w:hAnsi="Times New Roman" w:cs="Times New Roman"/>
                <w:color w:val="000000"/>
                <w:sz w:val="24"/>
                <w:szCs w:val="24"/>
                <w:vertAlign w:val="superscript"/>
              </w:rPr>
              <w:t>bc</w:t>
            </w:r>
          </w:p>
        </w:tc>
        <w:tc>
          <w:tcPr>
            <w:tcW w:w="1107" w:type="dxa"/>
            <w:tcBorders>
              <w:top w:val="nil"/>
              <w:left w:val="nil"/>
              <w:bottom w:val="nil"/>
              <w:right w:val="nil"/>
            </w:tcBorders>
            <w:vAlign w:val="center"/>
          </w:tcPr>
          <w:p w:rsidR="001E63C8" w:rsidRPr="006B53F9" w:rsidRDefault="001E63C8" w:rsidP="00732FA0">
            <w:pPr>
              <w:jc w:val="both"/>
              <w:rPr>
                <w:rFonts w:ascii="Times New Roman" w:hAnsi="Times New Roman" w:cs="Times New Roman"/>
                <w:sz w:val="24"/>
                <w:szCs w:val="24"/>
              </w:rPr>
            </w:pPr>
            <w:r w:rsidRPr="006B53F9">
              <w:rPr>
                <w:rFonts w:ascii="Times New Roman" w:hAnsi="Times New Roman" w:cs="Times New Roman"/>
                <w:color w:val="000000"/>
                <w:sz w:val="24"/>
                <w:szCs w:val="24"/>
              </w:rPr>
              <w:t>2,52</w:t>
            </w:r>
            <w:r w:rsidRPr="006B53F9">
              <w:rPr>
                <w:rFonts w:ascii="Times New Roman" w:hAnsi="Times New Roman" w:cs="Times New Roman"/>
                <w:color w:val="000000"/>
                <w:sz w:val="24"/>
                <w:szCs w:val="24"/>
                <w:vertAlign w:val="superscript"/>
              </w:rPr>
              <w:t>ab</w:t>
            </w:r>
          </w:p>
        </w:tc>
        <w:tc>
          <w:tcPr>
            <w:tcW w:w="1274" w:type="dxa"/>
            <w:tcBorders>
              <w:top w:val="nil"/>
              <w:left w:val="nil"/>
              <w:bottom w:val="nil"/>
              <w:right w:val="nil"/>
            </w:tcBorders>
            <w:vAlign w:val="center"/>
          </w:tcPr>
          <w:p w:rsidR="001E63C8" w:rsidRPr="006B53F9" w:rsidRDefault="001E63C8" w:rsidP="00732FA0">
            <w:pPr>
              <w:jc w:val="both"/>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3,09</w:t>
            </w:r>
            <w:r w:rsidRPr="006B53F9">
              <w:rPr>
                <w:rFonts w:ascii="Times New Roman" w:hAnsi="Times New Roman" w:cs="Times New Roman"/>
                <w:color w:val="000000"/>
                <w:sz w:val="24"/>
                <w:szCs w:val="24"/>
                <w:vertAlign w:val="superscript"/>
              </w:rPr>
              <w:t>cd</w:t>
            </w:r>
          </w:p>
        </w:tc>
        <w:tc>
          <w:tcPr>
            <w:tcW w:w="1474" w:type="dxa"/>
            <w:tcBorders>
              <w:top w:val="nil"/>
              <w:left w:val="nil"/>
              <w:bottom w:val="nil"/>
              <w:right w:val="nil"/>
            </w:tcBorders>
            <w:vAlign w:val="center"/>
          </w:tcPr>
          <w:p w:rsidR="001E63C8" w:rsidRPr="006B53F9" w:rsidRDefault="001E63C8" w:rsidP="00732FA0">
            <w:pPr>
              <w:jc w:val="both"/>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3,24</w:t>
            </w:r>
            <w:r w:rsidRPr="006B53F9">
              <w:rPr>
                <w:rFonts w:ascii="Times New Roman" w:hAnsi="Times New Roman" w:cs="Times New Roman"/>
                <w:color w:val="000000"/>
                <w:sz w:val="24"/>
                <w:szCs w:val="24"/>
                <w:vertAlign w:val="superscript"/>
              </w:rPr>
              <w:t>cd</w:t>
            </w:r>
          </w:p>
        </w:tc>
      </w:tr>
      <w:tr w:rsidR="001E63C8" w:rsidRPr="006B53F9" w:rsidTr="00732FA0">
        <w:tc>
          <w:tcPr>
            <w:tcW w:w="1474" w:type="dxa"/>
            <w:vMerge/>
            <w:tcBorders>
              <w:top w:val="nil"/>
              <w:left w:val="nil"/>
              <w:bottom w:val="single" w:sz="4" w:space="0" w:color="auto"/>
              <w:right w:val="nil"/>
            </w:tcBorders>
            <w:vAlign w:val="center"/>
            <w:hideMark/>
          </w:tcPr>
          <w:p w:rsidR="001E63C8" w:rsidRPr="006B53F9" w:rsidRDefault="001E63C8" w:rsidP="00732FA0">
            <w:pPr>
              <w:jc w:val="both"/>
              <w:rPr>
                <w:rFonts w:ascii="Times New Roman" w:hAnsi="Times New Roman" w:cs="Times New Roman"/>
                <w:sz w:val="24"/>
                <w:szCs w:val="24"/>
              </w:rPr>
            </w:pPr>
          </w:p>
        </w:tc>
        <w:tc>
          <w:tcPr>
            <w:tcW w:w="1361" w:type="dxa"/>
            <w:tcBorders>
              <w:top w:val="nil"/>
              <w:left w:val="nil"/>
              <w:bottom w:val="single" w:sz="4" w:space="0" w:color="auto"/>
              <w:right w:val="nil"/>
            </w:tcBorders>
            <w:hideMark/>
          </w:tcPr>
          <w:p w:rsidR="001E63C8" w:rsidRPr="006B53F9" w:rsidRDefault="001E63C8" w:rsidP="00732FA0">
            <w:pPr>
              <w:jc w:val="both"/>
              <w:rPr>
                <w:rFonts w:ascii="Times New Roman" w:hAnsi="Times New Roman" w:cs="Times New Roman"/>
                <w:sz w:val="24"/>
                <w:szCs w:val="24"/>
              </w:rPr>
            </w:pPr>
            <w:r w:rsidRPr="006B53F9">
              <w:rPr>
                <w:rFonts w:ascii="Times New Roman" w:hAnsi="Times New Roman" w:cs="Times New Roman"/>
                <w:sz w:val="24"/>
                <w:szCs w:val="24"/>
              </w:rPr>
              <w:t>0,7%</w:t>
            </w:r>
          </w:p>
        </w:tc>
        <w:tc>
          <w:tcPr>
            <w:tcW w:w="1163" w:type="dxa"/>
            <w:tcBorders>
              <w:top w:val="nil"/>
              <w:left w:val="nil"/>
              <w:bottom w:val="single" w:sz="4" w:space="0" w:color="auto"/>
              <w:right w:val="nil"/>
            </w:tcBorders>
            <w:vAlign w:val="center"/>
          </w:tcPr>
          <w:p w:rsidR="001E63C8" w:rsidRPr="006B53F9" w:rsidRDefault="001E63C8" w:rsidP="00732FA0">
            <w:pPr>
              <w:jc w:val="both"/>
              <w:rPr>
                <w:rFonts w:ascii="Times New Roman" w:hAnsi="Times New Roman" w:cs="Times New Roman"/>
                <w:sz w:val="24"/>
                <w:szCs w:val="24"/>
                <w:vertAlign w:val="superscript"/>
              </w:rPr>
            </w:pPr>
            <w:r w:rsidRPr="006B53F9">
              <w:rPr>
                <w:rFonts w:ascii="Times New Roman" w:hAnsi="Times New Roman" w:cs="Times New Roman"/>
                <w:color w:val="000000"/>
                <w:sz w:val="24"/>
                <w:szCs w:val="24"/>
              </w:rPr>
              <w:t>2,90</w:t>
            </w:r>
            <w:r w:rsidRPr="006B53F9">
              <w:rPr>
                <w:rFonts w:ascii="Times New Roman" w:hAnsi="Times New Roman" w:cs="Times New Roman"/>
                <w:color w:val="000000"/>
                <w:sz w:val="24"/>
                <w:szCs w:val="24"/>
                <w:vertAlign w:val="superscript"/>
              </w:rPr>
              <w:t>b</w:t>
            </w:r>
          </w:p>
        </w:tc>
        <w:tc>
          <w:tcPr>
            <w:tcW w:w="1107" w:type="dxa"/>
            <w:tcBorders>
              <w:top w:val="nil"/>
              <w:left w:val="nil"/>
              <w:bottom w:val="single" w:sz="4" w:space="0" w:color="auto"/>
              <w:right w:val="nil"/>
            </w:tcBorders>
            <w:vAlign w:val="center"/>
          </w:tcPr>
          <w:p w:rsidR="001E63C8" w:rsidRPr="006B53F9" w:rsidRDefault="001E63C8" w:rsidP="00732FA0">
            <w:pPr>
              <w:jc w:val="both"/>
              <w:rPr>
                <w:rFonts w:ascii="Times New Roman" w:hAnsi="Times New Roman" w:cs="Times New Roman"/>
                <w:sz w:val="24"/>
                <w:szCs w:val="24"/>
                <w:vertAlign w:val="superscript"/>
              </w:rPr>
            </w:pPr>
            <w:r w:rsidRPr="006B53F9">
              <w:rPr>
                <w:rFonts w:ascii="Times New Roman" w:hAnsi="Times New Roman" w:cs="Times New Roman"/>
                <w:sz w:val="24"/>
                <w:szCs w:val="24"/>
              </w:rPr>
              <w:t>2,67</w:t>
            </w:r>
            <w:r w:rsidRPr="006B53F9">
              <w:rPr>
                <w:rFonts w:ascii="Times New Roman" w:hAnsi="Times New Roman" w:cs="Times New Roman"/>
                <w:sz w:val="24"/>
                <w:szCs w:val="24"/>
                <w:vertAlign w:val="superscript"/>
              </w:rPr>
              <w:t>b</w:t>
            </w:r>
          </w:p>
        </w:tc>
        <w:tc>
          <w:tcPr>
            <w:tcW w:w="1274" w:type="dxa"/>
            <w:tcBorders>
              <w:top w:val="nil"/>
              <w:left w:val="nil"/>
              <w:bottom w:val="single" w:sz="4" w:space="0" w:color="auto"/>
              <w:right w:val="nil"/>
            </w:tcBorders>
            <w:vAlign w:val="center"/>
          </w:tcPr>
          <w:p w:rsidR="001E63C8" w:rsidRPr="006B53F9" w:rsidRDefault="001E63C8" w:rsidP="00732FA0">
            <w:pPr>
              <w:jc w:val="both"/>
              <w:rPr>
                <w:rFonts w:ascii="Times New Roman" w:hAnsi="Times New Roman" w:cs="Times New Roman"/>
                <w:sz w:val="24"/>
                <w:szCs w:val="24"/>
              </w:rPr>
            </w:pPr>
            <w:r w:rsidRPr="006B53F9">
              <w:rPr>
                <w:rFonts w:ascii="Times New Roman" w:hAnsi="Times New Roman" w:cs="Times New Roman"/>
                <w:color w:val="000000"/>
                <w:sz w:val="24"/>
                <w:szCs w:val="24"/>
              </w:rPr>
              <w:t>2,76</w:t>
            </w:r>
            <w:r w:rsidRPr="006B53F9">
              <w:rPr>
                <w:rFonts w:ascii="Times New Roman" w:hAnsi="Times New Roman" w:cs="Times New Roman"/>
                <w:color w:val="000000"/>
                <w:sz w:val="24"/>
                <w:szCs w:val="24"/>
                <w:vertAlign w:val="superscript"/>
              </w:rPr>
              <w:t>b</w:t>
            </w:r>
          </w:p>
        </w:tc>
        <w:tc>
          <w:tcPr>
            <w:tcW w:w="1474" w:type="dxa"/>
            <w:tcBorders>
              <w:top w:val="nil"/>
              <w:left w:val="nil"/>
              <w:bottom w:val="single" w:sz="4" w:space="0" w:color="auto"/>
              <w:right w:val="nil"/>
            </w:tcBorders>
            <w:vAlign w:val="center"/>
          </w:tcPr>
          <w:p w:rsidR="001E63C8" w:rsidRPr="006B53F9" w:rsidRDefault="001E63C8" w:rsidP="00732FA0">
            <w:pPr>
              <w:jc w:val="both"/>
              <w:rPr>
                <w:rFonts w:ascii="Times New Roman" w:hAnsi="Times New Roman" w:cs="Times New Roman"/>
                <w:sz w:val="24"/>
                <w:szCs w:val="24"/>
              </w:rPr>
            </w:pPr>
            <w:r w:rsidRPr="006B53F9">
              <w:rPr>
                <w:rFonts w:ascii="Times New Roman" w:hAnsi="Times New Roman" w:cs="Times New Roman"/>
                <w:color w:val="000000"/>
                <w:sz w:val="24"/>
                <w:szCs w:val="24"/>
              </w:rPr>
              <w:t>3,33</w:t>
            </w:r>
            <w:r w:rsidRPr="006B53F9">
              <w:rPr>
                <w:rFonts w:ascii="Times New Roman" w:hAnsi="Times New Roman" w:cs="Times New Roman"/>
                <w:color w:val="000000"/>
                <w:sz w:val="24"/>
                <w:szCs w:val="24"/>
                <w:vertAlign w:val="superscript"/>
              </w:rPr>
              <w:t>d</w:t>
            </w:r>
          </w:p>
        </w:tc>
      </w:tr>
    </w:tbl>
    <w:p w:rsidR="001E63C8" w:rsidRPr="006B53F9" w:rsidRDefault="001E63C8" w:rsidP="001E63C8">
      <w:pPr>
        <w:spacing w:after="360" w:line="240" w:lineRule="auto"/>
        <w:jc w:val="both"/>
        <w:rPr>
          <w:rFonts w:ascii="Times New Roman" w:hAnsi="Times New Roman" w:cs="Times New Roman"/>
          <w:sz w:val="24"/>
          <w:szCs w:val="24"/>
        </w:rPr>
      </w:pPr>
      <w:proofErr w:type="gramStart"/>
      <w:r w:rsidRPr="006B53F9">
        <w:rPr>
          <w:rFonts w:ascii="Times New Roman" w:hAnsi="Times New Roman" w:cs="Times New Roman"/>
          <w:sz w:val="24"/>
          <w:szCs w:val="24"/>
        </w:rPr>
        <w:t>Keterangan :</w:t>
      </w:r>
      <w:proofErr w:type="gramEnd"/>
      <w:r w:rsidRPr="006B53F9">
        <w:rPr>
          <w:rFonts w:ascii="Times New Roman" w:hAnsi="Times New Roman" w:cs="Times New Roman"/>
          <w:sz w:val="24"/>
          <w:szCs w:val="24"/>
        </w:rPr>
        <w:t xml:space="preserve"> Notasi yang berbeda menunjukkan tidak ada interaksi</w:t>
      </w:r>
    </w:p>
    <w:p w:rsidR="001E63C8" w:rsidRPr="006B53F9" w:rsidRDefault="001E63C8" w:rsidP="001E63C8">
      <w:pPr>
        <w:pStyle w:val="Default"/>
        <w:ind w:firstLine="567"/>
        <w:jc w:val="both"/>
        <w:rPr>
          <w:rFonts w:ascii="Times New Roman" w:hAnsi="Times New Roman" w:cs="Times New Roman"/>
          <w:color w:val="auto"/>
        </w:rPr>
      </w:pPr>
      <w:r>
        <w:rPr>
          <w:rFonts w:ascii="Times New Roman" w:hAnsi="Times New Roman" w:cs="Times New Roman"/>
          <w:color w:val="auto"/>
        </w:rPr>
        <w:t>Pada Tabel</w:t>
      </w:r>
      <w:r w:rsidRPr="006B53F9">
        <w:rPr>
          <w:rFonts w:ascii="Times New Roman" w:hAnsi="Times New Roman" w:cs="Times New Roman"/>
          <w:color w:val="auto"/>
        </w:rPr>
        <w:t xml:space="preserve"> dapat dilihat bahwa beberapa sampel memiliki notasi yang sama antara satu dengan yang lain sehingga menunjukkan perbedaan yang tidak terlalu signifikan. Nilai parameter keseluruhan minuman </w:t>
      </w:r>
      <w:r w:rsidRPr="006B53F9">
        <w:rPr>
          <w:rFonts w:ascii="Times New Roman" w:hAnsi="Times New Roman" w:cs="Times New Roman"/>
          <w:i/>
          <w:color w:val="auto"/>
        </w:rPr>
        <w:t>jelly drink</w:t>
      </w:r>
      <w:r w:rsidRPr="006B53F9">
        <w:rPr>
          <w:rFonts w:ascii="Times New Roman" w:hAnsi="Times New Roman" w:cs="Times New Roman"/>
          <w:color w:val="auto"/>
        </w:rPr>
        <w:t xml:space="preserve"> jahe merah berkisar antara </w:t>
      </w:r>
      <w:r w:rsidRPr="006B53F9">
        <w:rPr>
          <w:rFonts w:ascii="Times New Roman" w:hAnsi="Times New Roman" w:cs="Times New Roman"/>
          <w:color w:val="auto"/>
        </w:rPr>
        <w:lastRenderedPageBreak/>
        <w:t xml:space="preserve">2,85–3,61, yang berarti tingkat kesukaan panelis berada pada rentang agak suka hingga suka. </w:t>
      </w:r>
    </w:p>
    <w:p w:rsidR="001E63C8" w:rsidRPr="006B53F9" w:rsidRDefault="00A418E5" w:rsidP="00A418E5">
      <w:pPr>
        <w:pStyle w:val="Default"/>
        <w:ind w:firstLine="567"/>
        <w:jc w:val="both"/>
        <w:rPr>
          <w:rFonts w:ascii="Times New Roman" w:hAnsi="Times New Roman" w:cs="Times New Roman"/>
          <w:color w:val="auto"/>
        </w:rPr>
      </w:pPr>
      <w:r>
        <w:rPr>
          <w:rFonts w:ascii="Times New Roman" w:hAnsi="Times New Roman" w:cs="Times New Roman"/>
          <w:color w:val="auto"/>
        </w:rPr>
        <w:t>Data pada Tabel</w:t>
      </w:r>
      <w:r w:rsidR="001E63C8" w:rsidRPr="006B53F9">
        <w:rPr>
          <w:rFonts w:ascii="Times New Roman" w:hAnsi="Times New Roman" w:cs="Times New Roman"/>
          <w:color w:val="auto"/>
        </w:rPr>
        <w:t xml:space="preserve"> menunjukkan bahwa sampel dengan konsentrasi sari jahe merah 50% dan karagenan 0,5% memiliki nilai keseluruhan tertinggi atau merupakan sampel yang paling disukai, ditunjukkan dengan skor 3,61. Sedangkan sampel yang paling tidak disukai diperoleh pada perlakuan konsentrasi sari jahe merah 40% dan karagenan 0,3%, ditunjukkan dengan skor keseluruhan 2,86 (skor terendah). </w:t>
      </w:r>
    </w:p>
    <w:p w:rsidR="001E63C8" w:rsidRDefault="001E63C8" w:rsidP="00A418E5">
      <w:pPr>
        <w:spacing w:line="240" w:lineRule="auto"/>
        <w:ind w:firstLine="567"/>
        <w:jc w:val="both"/>
        <w:rPr>
          <w:rFonts w:ascii="Times New Roman" w:hAnsi="Times New Roman" w:cs="Times New Roman"/>
          <w:sz w:val="24"/>
          <w:szCs w:val="24"/>
        </w:rPr>
      </w:pPr>
      <w:r w:rsidRPr="006B53F9">
        <w:rPr>
          <w:rFonts w:ascii="Times New Roman" w:hAnsi="Times New Roman" w:cs="Times New Roman"/>
          <w:sz w:val="24"/>
          <w:szCs w:val="24"/>
        </w:rPr>
        <w:t xml:space="preserve">Secara keseluruhan produk minuman </w:t>
      </w:r>
      <w:r w:rsidRPr="006B53F9">
        <w:rPr>
          <w:rFonts w:ascii="Times New Roman" w:hAnsi="Times New Roman" w:cs="Times New Roman"/>
          <w:i/>
          <w:sz w:val="24"/>
          <w:szCs w:val="24"/>
        </w:rPr>
        <w:t>jelly</w:t>
      </w:r>
      <w:r w:rsidRPr="006B53F9">
        <w:rPr>
          <w:rFonts w:ascii="Times New Roman" w:hAnsi="Times New Roman" w:cs="Times New Roman"/>
          <w:sz w:val="24"/>
          <w:szCs w:val="24"/>
        </w:rPr>
        <w:t>drik jahe merah yang disukai panelis dan terpilih sebagai perlakuan terbaik adalah dengan konsentrasi sari jahe merah 50% dan karagenan 0</w:t>
      </w:r>
      <w:proofErr w:type="gramStart"/>
      <w:r w:rsidRPr="006B53F9">
        <w:rPr>
          <w:rFonts w:ascii="Times New Roman" w:hAnsi="Times New Roman" w:cs="Times New Roman"/>
          <w:sz w:val="24"/>
          <w:szCs w:val="24"/>
        </w:rPr>
        <w:t>,5</w:t>
      </w:r>
      <w:proofErr w:type="gramEnd"/>
      <w:r w:rsidRPr="006B53F9">
        <w:rPr>
          <w:rFonts w:ascii="Times New Roman" w:hAnsi="Times New Roman" w:cs="Times New Roman"/>
          <w:sz w:val="24"/>
          <w:szCs w:val="24"/>
        </w:rPr>
        <w:t>%. Perlakuan tersebut dipilih sebagai perlakuan terbaik karena memiliki nilai aktivitas antioksidan yang cukup tinggi dibandingkan dengan perlakuan konsentrasi jellidrink jahe merah 40% dan karagenan 0,3%, kedua perlakuan sama-sama disukai panelis dan memiliki notasi tertinggi pada parameter keseluruhan.</w:t>
      </w:r>
    </w:p>
    <w:p w:rsidR="001E63C8" w:rsidRDefault="00A418E5" w:rsidP="00A328DC">
      <w:pPr>
        <w:spacing w:line="240" w:lineRule="auto"/>
        <w:ind w:firstLine="567"/>
        <w:jc w:val="both"/>
        <w:rPr>
          <w:rFonts w:ascii="Times New Roman" w:hAnsi="Times New Roman" w:cs="Times New Roman"/>
          <w:b/>
          <w:sz w:val="24"/>
          <w:szCs w:val="24"/>
        </w:rPr>
      </w:pPr>
      <w:r w:rsidRPr="00A418E5">
        <w:rPr>
          <w:rFonts w:ascii="Times New Roman" w:hAnsi="Times New Roman" w:cs="Times New Roman"/>
          <w:b/>
          <w:sz w:val="24"/>
          <w:szCs w:val="24"/>
        </w:rPr>
        <w:t>KESIMPULAN DAN SARAN</w:t>
      </w:r>
    </w:p>
    <w:p w:rsidR="00A418E5" w:rsidRDefault="00A418E5" w:rsidP="00A328DC">
      <w:pP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Kesimpulan</w:t>
      </w:r>
    </w:p>
    <w:p w:rsidR="00A418E5" w:rsidRPr="00A418E5" w:rsidRDefault="00A418E5" w:rsidP="00A418E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418E5">
        <w:rPr>
          <w:rFonts w:ascii="Times New Roman" w:hAnsi="Times New Roman" w:cs="Times New Roman"/>
          <w:color w:val="000000"/>
          <w:sz w:val="24"/>
          <w:szCs w:val="24"/>
        </w:rPr>
        <w:t xml:space="preserve">Konsentrasi sari jahe merah berpengaruh terhadap nilai warna, aktivitas antioksidan, pH dan tingkat kesukaan minuman </w:t>
      </w:r>
      <w:r w:rsidRPr="00A418E5">
        <w:rPr>
          <w:rFonts w:ascii="Times New Roman" w:hAnsi="Times New Roman" w:cs="Times New Roman"/>
          <w:i/>
          <w:color w:val="000000"/>
          <w:sz w:val="24"/>
          <w:szCs w:val="24"/>
        </w:rPr>
        <w:t>jelly drink</w:t>
      </w:r>
      <w:r w:rsidRPr="00A418E5">
        <w:rPr>
          <w:rFonts w:ascii="Times New Roman" w:hAnsi="Times New Roman" w:cs="Times New Roman"/>
          <w:color w:val="000000"/>
          <w:sz w:val="24"/>
          <w:szCs w:val="24"/>
        </w:rPr>
        <w:t xml:space="preserve"> jahe merah, sedangkan konsentrasi karagenan berpengaruh terhadap nilai sineresis, viskositas, </w:t>
      </w:r>
      <w:proofErr w:type="gramStart"/>
      <w:r w:rsidRPr="00A418E5">
        <w:rPr>
          <w:rFonts w:ascii="Times New Roman" w:hAnsi="Times New Roman" w:cs="Times New Roman"/>
          <w:color w:val="000000"/>
          <w:sz w:val="24"/>
          <w:szCs w:val="24"/>
        </w:rPr>
        <w:t>kadar</w:t>
      </w:r>
      <w:proofErr w:type="gramEnd"/>
      <w:r w:rsidRPr="00A418E5">
        <w:rPr>
          <w:rFonts w:ascii="Times New Roman" w:hAnsi="Times New Roman" w:cs="Times New Roman"/>
          <w:color w:val="000000"/>
          <w:sz w:val="24"/>
          <w:szCs w:val="24"/>
        </w:rPr>
        <w:t xml:space="preserve"> air aktivitas antioksidan dan tingkat kesukaan minuman </w:t>
      </w:r>
      <w:r w:rsidRPr="00A418E5">
        <w:rPr>
          <w:rFonts w:ascii="Times New Roman" w:hAnsi="Times New Roman" w:cs="Times New Roman"/>
          <w:i/>
        </w:rPr>
        <w:t>jelly</w:t>
      </w:r>
      <w:r w:rsidRPr="00A418E5">
        <w:rPr>
          <w:rFonts w:ascii="Times New Roman" w:hAnsi="Times New Roman" w:cs="Times New Roman"/>
        </w:rPr>
        <w:t xml:space="preserve"> </w:t>
      </w:r>
      <w:r w:rsidRPr="00A418E5">
        <w:rPr>
          <w:rFonts w:ascii="Times New Roman" w:hAnsi="Times New Roman" w:cs="Times New Roman"/>
          <w:i/>
        </w:rPr>
        <w:t xml:space="preserve">drink </w:t>
      </w:r>
      <w:r w:rsidRPr="00A418E5">
        <w:rPr>
          <w:rFonts w:ascii="Times New Roman" w:hAnsi="Times New Roman" w:cs="Times New Roman"/>
        </w:rPr>
        <w:t>jahe</w:t>
      </w:r>
      <w:r w:rsidRPr="00A418E5">
        <w:rPr>
          <w:rFonts w:ascii="Times New Roman" w:hAnsi="Times New Roman" w:cs="Times New Roman"/>
          <w:color w:val="000000"/>
          <w:sz w:val="24"/>
          <w:szCs w:val="24"/>
        </w:rPr>
        <w:t xml:space="preserve">. </w:t>
      </w:r>
    </w:p>
    <w:p w:rsidR="00A418E5" w:rsidRPr="00A418E5" w:rsidRDefault="00A418E5" w:rsidP="00A418E5">
      <w:pPr>
        <w:spacing w:line="240" w:lineRule="auto"/>
        <w:ind w:firstLine="567"/>
        <w:jc w:val="both"/>
        <w:rPr>
          <w:rFonts w:ascii="Times New Roman" w:hAnsi="Times New Roman" w:cs="Times New Roman"/>
          <w:b/>
          <w:sz w:val="24"/>
          <w:szCs w:val="24"/>
        </w:rPr>
      </w:pPr>
      <w:r w:rsidRPr="006B53F9">
        <w:rPr>
          <w:rFonts w:ascii="Times New Roman" w:hAnsi="Times New Roman" w:cs="Times New Roman"/>
          <w:color w:val="000000"/>
          <w:sz w:val="24"/>
          <w:szCs w:val="24"/>
        </w:rPr>
        <w:t xml:space="preserve">Minuman </w:t>
      </w:r>
      <w:r w:rsidRPr="006B53F9">
        <w:rPr>
          <w:rFonts w:ascii="Times New Roman" w:hAnsi="Times New Roman" w:cs="Times New Roman"/>
          <w:i/>
          <w:color w:val="000000"/>
          <w:sz w:val="24"/>
          <w:szCs w:val="24"/>
        </w:rPr>
        <w:t>jelly drink</w:t>
      </w:r>
      <w:r w:rsidRPr="006B53F9">
        <w:rPr>
          <w:rFonts w:ascii="Times New Roman" w:hAnsi="Times New Roman" w:cs="Times New Roman"/>
          <w:color w:val="000000"/>
          <w:sz w:val="24"/>
          <w:szCs w:val="24"/>
        </w:rPr>
        <w:t xml:space="preserve"> jahe merah dengan perlakuan terbaik dan disukai panelis adalah minuman </w:t>
      </w:r>
      <w:r w:rsidRPr="006B53F9">
        <w:rPr>
          <w:rFonts w:ascii="Times New Roman" w:hAnsi="Times New Roman" w:cs="Times New Roman"/>
          <w:i/>
        </w:rPr>
        <w:t>jelly</w:t>
      </w:r>
      <w:r w:rsidRPr="006B53F9">
        <w:rPr>
          <w:rFonts w:ascii="Times New Roman" w:hAnsi="Times New Roman" w:cs="Times New Roman"/>
        </w:rPr>
        <w:t xml:space="preserve"> </w:t>
      </w:r>
      <w:r w:rsidRPr="006B53F9">
        <w:rPr>
          <w:rFonts w:ascii="Times New Roman" w:hAnsi="Times New Roman" w:cs="Times New Roman"/>
          <w:i/>
        </w:rPr>
        <w:t xml:space="preserve">drink </w:t>
      </w:r>
      <w:r w:rsidRPr="006B53F9">
        <w:rPr>
          <w:rFonts w:ascii="Times New Roman" w:hAnsi="Times New Roman" w:cs="Times New Roman"/>
        </w:rPr>
        <w:t xml:space="preserve">jahe </w:t>
      </w:r>
      <w:r w:rsidRPr="006B53F9">
        <w:rPr>
          <w:rFonts w:ascii="Times New Roman" w:hAnsi="Times New Roman" w:cs="Times New Roman"/>
          <w:color w:val="000000"/>
          <w:sz w:val="24"/>
          <w:szCs w:val="24"/>
        </w:rPr>
        <w:t>dengan konsentrasi sari jahe merah 50% dan karagenan 0,5%, viskositas (180.02 cP), sineresis (38.54 ml/menit), kadar air (83.65%), aktivitas antioksidan (23.68 RSA), pH (6.76), tingkat kesukaan (3.62).</w:t>
      </w:r>
    </w:p>
    <w:p w:rsidR="00B27961" w:rsidRPr="00A418E5" w:rsidRDefault="00A418E5" w:rsidP="00A328DC">
      <w:pPr>
        <w:spacing w:line="240" w:lineRule="auto"/>
        <w:ind w:firstLine="567"/>
        <w:jc w:val="both"/>
        <w:rPr>
          <w:rFonts w:ascii="Times New Roman" w:hAnsi="Times New Roman" w:cs="Times New Roman"/>
          <w:b/>
          <w:sz w:val="24"/>
          <w:szCs w:val="24"/>
        </w:rPr>
      </w:pPr>
      <w:r w:rsidRPr="00A418E5">
        <w:rPr>
          <w:rFonts w:ascii="Times New Roman" w:hAnsi="Times New Roman" w:cs="Times New Roman"/>
          <w:b/>
          <w:sz w:val="24"/>
          <w:szCs w:val="24"/>
        </w:rPr>
        <w:t>Saran</w:t>
      </w:r>
    </w:p>
    <w:p w:rsidR="00A418E5" w:rsidRPr="00A418E5" w:rsidRDefault="00A418E5" w:rsidP="00A418E5">
      <w:pPr>
        <w:pStyle w:val="ListParagraph"/>
        <w:numPr>
          <w:ilvl w:val="0"/>
          <w:numId w:val="4"/>
        </w:numPr>
        <w:autoSpaceDE w:val="0"/>
        <w:autoSpaceDN w:val="0"/>
        <w:adjustRightInd w:val="0"/>
        <w:spacing w:after="0" w:line="240" w:lineRule="auto"/>
        <w:ind w:left="567" w:hanging="567"/>
        <w:rPr>
          <w:rFonts w:ascii="Times New Roman" w:hAnsi="Times New Roman" w:cs="Times New Roman"/>
          <w:color w:val="000000"/>
          <w:sz w:val="24"/>
          <w:szCs w:val="24"/>
        </w:rPr>
      </w:pPr>
      <w:r w:rsidRPr="00A418E5">
        <w:rPr>
          <w:rFonts w:ascii="Times New Roman" w:hAnsi="Times New Roman" w:cs="Times New Roman"/>
          <w:color w:val="000000"/>
          <w:sz w:val="24"/>
          <w:szCs w:val="24"/>
        </w:rPr>
        <w:t xml:space="preserve">Perlu dilakukan perbaikan produk dari segi warna agar menghasilkan produk yang dapat lebih lebih menarik dan diterima oleh konsumen. </w:t>
      </w:r>
    </w:p>
    <w:p w:rsidR="00B27961" w:rsidRPr="00A418E5" w:rsidRDefault="00A418E5" w:rsidP="00A418E5">
      <w:pPr>
        <w:pStyle w:val="ListParagraph"/>
        <w:numPr>
          <w:ilvl w:val="0"/>
          <w:numId w:val="4"/>
        </w:numPr>
        <w:spacing w:line="240" w:lineRule="auto"/>
        <w:ind w:left="567" w:hanging="567"/>
        <w:jc w:val="both"/>
        <w:rPr>
          <w:rFonts w:ascii="Times New Roman" w:hAnsi="Times New Roman" w:cs="Times New Roman"/>
          <w:sz w:val="24"/>
          <w:szCs w:val="24"/>
        </w:rPr>
      </w:pPr>
      <w:r w:rsidRPr="00A418E5">
        <w:rPr>
          <w:rFonts w:ascii="Times New Roman" w:hAnsi="Times New Roman" w:cs="Times New Roman"/>
          <w:color w:val="000000"/>
          <w:sz w:val="24"/>
          <w:szCs w:val="24"/>
        </w:rPr>
        <w:t>Perlu dilakukan penelitian mengenai umur simpan produk untuk meningkatkan kualitas</w:t>
      </w:r>
    </w:p>
    <w:p w:rsidR="00A418E5" w:rsidRDefault="00A418E5" w:rsidP="00A418E5">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br w:type="page"/>
      </w:r>
    </w:p>
    <w:p w:rsidR="00B27961" w:rsidRDefault="00A418E5" w:rsidP="00A418E5">
      <w:pPr>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DAFTAR PUSTAKA</w:t>
      </w:r>
    </w:p>
    <w:p w:rsidR="00C14D99" w:rsidRPr="006B53F9" w:rsidRDefault="00C14D99" w:rsidP="00C14D99">
      <w:pPr>
        <w:spacing w:line="240" w:lineRule="auto"/>
        <w:ind w:left="567" w:hanging="567"/>
        <w:jc w:val="both"/>
        <w:rPr>
          <w:rFonts w:ascii="Times New Roman" w:hAnsi="Times New Roman" w:cs="Times New Roman"/>
          <w:sz w:val="24"/>
          <w:szCs w:val="24"/>
        </w:rPr>
      </w:pPr>
      <w:r w:rsidRPr="006B53F9">
        <w:rPr>
          <w:rFonts w:ascii="Times New Roman" w:hAnsi="Times New Roman" w:cs="Times New Roman"/>
          <w:sz w:val="24"/>
          <w:szCs w:val="24"/>
        </w:rPr>
        <w:t xml:space="preserve">Agustin, F. dan Widya </w:t>
      </w:r>
      <w:proofErr w:type="gramStart"/>
      <w:r w:rsidRPr="006B53F9">
        <w:rPr>
          <w:rFonts w:ascii="Times New Roman" w:hAnsi="Times New Roman" w:cs="Times New Roman"/>
          <w:sz w:val="24"/>
          <w:szCs w:val="24"/>
        </w:rPr>
        <w:t>Dwi</w:t>
      </w:r>
      <w:proofErr w:type="gramEnd"/>
      <w:r w:rsidRPr="006B53F9">
        <w:rPr>
          <w:rFonts w:ascii="Times New Roman" w:hAnsi="Times New Roman" w:cs="Times New Roman"/>
          <w:sz w:val="24"/>
          <w:szCs w:val="24"/>
        </w:rPr>
        <w:t xml:space="preserve"> R.P. 2014. Pembuatan </w:t>
      </w:r>
      <w:r w:rsidRPr="006B53F9">
        <w:rPr>
          <w:rFonts w:ascii="Times New Roman" w:hAnsi="Times New Roman" w:cs="Times New Roman"/>
          <w:i/>
          <w:iCs/>
          <w:sz w:val="24"/>
          <w:szCs w:val="24"/>
        </w:rPr>
        <w:t xml:space="preserve">Jelly Drink Averrhoa blimbi </w:t>
      </w:r>
      <w:r w:rsidRPr="006B53F9">
        <w:rPr>
          <w:rFonts w:ascii="Times New Roman" w:hAnsi="Times New Roman" w:cs="Times New Roman"/>
          <w:sz w:val="24"/>
          <w:szCs w:val="24"/>
        </w:rPr>
        <w:t xml:space="preserve">L. (Kajian Proporsi Belimbing </w:t>
      </w:r>
      <w:proofErr w:type="gramStart"/>
      <w:r w:rsidRPr="006B53F9">
        <w:rPr>
          <w:rFonts w:ascii="Times New Roman" w:hAnsi="Times New Roman" w:cs="Times New Roman"/>
          <w:sz w:val="24"/>
          <w:szCs w:val="24"/>
        </w:rPr>
        <w:t>Wuluh :</w:t>
      </w:r>
      <w:proofErr w:type="gramEnd"/>
      <w:r w:rsidRPr="006B53F9">
        <w:rPr>
          <w:rFonts w:ascii="Times New Roman" w:hAnsi="Times New Roman" w:cs="Times New Roman"/>
          <w:sz w:val="24"/>
          <w:szCs w:val="24"/>
        </w:rPr>
        <w:t xml:space="preserve"> Air dan Konsentrasi Karagenan). </w:t>
      </w:r>
      <w:r w:rsidRPr="006B53F9">
        <w:rPr>
          <w:rFonts w:ascii="Times New Roman" w:hAnsi="Times New Roman" w:cs="Times New Roman"/>
          <w:i/>
          <w:iCs/>
          <w:sz w:val="24"/>
          <w:szCs w:val="24"/>
        </w:rPr>
        <w:t>Jurnal Pangan dan Agroindustri</w:t>
      </w:r>
      <w:r w:rsidRPr="006B53F9">
        <w:rPr>
          <w:rFonts w:ascii="Times New Roman" w:hAnsi="Times New Roman" w:cs="Times New Roman"/>
          <w:sz w:val="24"/>
          <w:szCs w:val="24"/>
        </w:rPr>
        <w:t>, 2 (3): 1–9.</w:t>
      </w:r>
    </w:p>
    <w:p w:rsidR="00C14D99" w:rsidRPr="006B53F9" w:rsidRDefault="00C14D99" w:rsidP="00C14D99">
      <w:pPr>
        <w:spacing w:line="240" w:lineRule="auto"/>
        <w:ind w:left="567" w:hanging="567"/>
        <w:jc w:val="both"/>
        <w:rPr>
          <w:rFonts w:ascii="Times New Roman" w:hAnsi="Times New Roman" w:cs="Times New Roman"/>
          <w:sz w:val="24"/>
          <w:szCs w:val="24"/>
        </w:rPr>
      </w:pPr>
      <w:r w:rsidRPr="006B53F9">
        <w:rPr>
          <w:rFonts w:ascii="Times New Roman" w:hAnsi="Times New Roman" w:cs="Times New Roman"/>
          <w:sz w:val="24"/>
          <w:szCs w:val="24"/>
        </w:rPr>
        <w:t xml:space="preserve">Angka, Sri L. dan Maggy T. Suhartono. 2000. </w:t>
      </w:r>
      <w:r w:rsidRPr="006B53F9">
        <w:rPr>
          <w:rFonts w:ascii="Times New Roman" w:hAnsi="Times New Roman" w:cs="Times New Roman"/>
          <w:i/>
          <w:iCs/>
          <w:sz w:val="24"/>
          <w:szCs w:val="24"/>
        </w:rPr>
        <w:t>Bioteknologi Hasil Laut</w:t>
      </w:r>
      <w:r w:rsidRPr="006B53F9">
        <w:rPr>
          <w:rFonts w:ascii="Times New Roman" w:hAnsi="Times New Roman" w:cs="Times New Roman"/>
          <w:sz w:val="24"/>
          <w:szCs w:val="24"/>
        </w:rPr>
        <w:t>. Pusat Kajian Sumberdaya Pesisir dan Lautan IPB. Bogor.</w:t>
      </w:r>
    </w:p>
    <w:p w:rsidR="00C14D99" w:rsidRPr="006B53F9" w:rsidRDefault="00C14D99" w:rsidP="005D2F8A">
      <w:pPr>
        <w:spacing w:line="240" w:lineRule="auto"/>
        <w:ind w:left="567" w:hanging="567"/>
        <w:jc w:val="both"/>
        <w:rPr>
          <w:rFonts w:ascii="Times New Roman" w:hAnsi="Times New Roman" w:cs="Times New Roman"/>
          <w:sz w:val="24"/>
          <w:szCs w:val="24"/>
        </w:rPr>
      </w:pPr>
      <w:r w:rsidRPr="006B53F9">
        <w:rPr>
          <w:rFonts w:ascii="Times New Roman" w:hAnsi="Times New Roman" w:cs="Times New Roman"/>
          <w:sz w:val="24"/>
          <w:szCs w:val="24"/>
        </w:rPr>
        <w:t>Astawan M. 2011. Pangan Fungsional Untuk Kesehatan Yang Optimal. Fakultas Teknologi Pertanian IPB, Bogor.</w:t>
      </w:r>
    </w:p>
    <w:p w:rsidR="00C14D99" w:rsidRPr="006B53F9" w:rsidRDefault="00C14D99" w:rsidP="005D2F8A">
      <w:pPr>
        <w:autoSpaceDE w:val="0"/>
        <w:autoSpaceDN w:val="0"/>
        <w:adjustRightInd w:val="0"/>
        <w:spacing w:line="240" w:lineRule="auto"/>
        <w:ind w:left="567" w:hanging="567"/>
        <w:jc w:val="both"/>
        <w:rPr>
          <w:rFonts w:ascii="Times New Roman" w:hAnsi="Times New Roman" w:cs="Times New Roman"/>
          <w:sz w:val="24"/>
          <w:szCs w:val="24"/>
        </w:rPr>
      </w:pPr>
      <w:r w:rsidRPr="006B53F9">
        <w:rPr>
          <w:rFonts w:ascii="Times New Roman" w:hAnsi="Times New Roman" w:cs="Times New Roman"/>
          <w:sz w:val="24"/>
          <w:szCs w:val="24"/>
        </w:rPr>
        <w:t xml:space="preserve">Balachandran, S., S.E. Kentish and R. Mawson. 2006. The Effect of Both Preparation Methot and Season on </w:t>
      </w:r>
      <w:proofErr w:type="gramStart"/>
      <w:r w:rsidRPr="006B53F9">
        <w:rPr>
          <w:rFonts w:ascii="Times New Roman" w:hAnsi="Times New Roman" w:cs="Times New Roman"/>
          <w:sz w:val="24"/>
          <w:szCs w:val="24"/>
        </w:rPr>
        <w:t>The</w:t>
      </w:r>
      <w:proofErr w:type="gramEnd"/>
      <w:r w:rsidRPr="006B53F9">
        <w:rPr>
          <w:rFonts w:ascii="Times New Roman" w:hAnsi="Times New Roman" w:cs="Times New Roman"/>
          <w:sz w:val="24"/>
          <w:szCs w:val="24"/>
        </w:rPr>
        <w:t xml:space="preserve"> Supercritical Extraction of Ginger. Sep. Purif. Tecnol. 48 (2).</w:t>
      </w:r>
    </w:p>
    <w:p w:rsidR="00C14D99" w:rsidRPr="006B53F9" w:rsidRDefault="00C14D99" w:rsidP="00C14D99">
      <w:pPr>
        <w:spacing w:line="240" w:lineRule="auto"/>
        <w:ind w:left="567" w:hanging="567"/>
        <w:jc w:val="both"/>
        <w:rPr>
          <w:rFonts w:ascii="Times New Roman" w:hAnsi="Times New Roman" w:cs="Times New Roman"/>
          <w:sz w:val="24"/>
          <w:szCs w:val="24"/>
        </w:rPr>
      </w:pPr>
      <w:r w:rsidRPr="006B53F9">
        <w:rPr>
          <w:rFonts w:ascii="Times New Roman" w:hAnsi="Times New Roman" w:cs="Times New Roman"/>
          <w:sz w:val="24"/>
          <w:szCs w:val="24"/>
        </w:rPr>
        <w:t>Febriyanti, Siska dan Yunianta. 2015. Pengaruh Konsentrasi Karagenan dan Rasio Sari Jahe Emprit (</w:t>
      </w:r>
      <w:r w:rsidRPr="006B53F9">
        <w:rPr>
          <w:rFonts w:ascii="Times New Roman" w:hAnsi="Times New Roman" w:cs="Times New Roman"/>
          <w:i/>
          <w:iCs/>
          <w:sz w:val="24"/>
          <w:szCs w:val="24"/>
        </w:rPr>
        <w:t xml:space="preserve">Zingiber officinale </w:t>
      </w:r>
      <w:r w:rsidRPr="006B53F9">
        <w:rPr>
          <w:rFonts w:ascii="Times New Roman" w:hAnsi="Times New Roman" w:cs="Times New Roman"/>
          <w:sz w:val="24"/>
          <w:szCs w:val="24"/>
        </w:rPr>
        <w:t xml:space="preserve">var. rubrum) terhadap Sifat Fisik, Kimia dan Organoleptik </w:t>
      </w:r>
      <w:r w:rsidRPr="006B53F9">
        <w:rPr>
          <w:rFonts w:ascii="Times New Roman" w:hAnsi="Times New Roman" w:cs="Times New Roman"/>
          <w:i/>
          <w:iCs/>
          <w:sz w:val="24"/>
          <w:szCs w:val="24"/>
        </w:rPr>
        <w:t xml:space="preserve">Jelly drink </w:t>
      </w:r>
      <w:r w:rsidRPr="006B53F9">
        <w:rPr>
          <w:rFonts w:ascii="Times New Roman" w:hAnsi="Times New Roman" w:cs="Times New Roman"/>
          <w:sz w:val="24"/>
          <w:szCs w:val="24"/>
        </w:rPr>
        <w:t>Jahe. Jurnal Pangan dan Agroindustri, 3 (2): 542–550.</w:t>
      </w:r>
    </w:p>
    <w:p w:rsidR="00C14D99" w:rsidRPr="006B53F9" w:rsidRDefault="00C14D99" w:rsidP="005D2F8A">
      <w:pPr>
        <w:autoSpaceDE w:val="0"/>
        <w:autoSpaceDN w:val="0"/>
        <w:adjustRightInd w:val="0"/>
        <w:spacing w:line="240" w:lineRule="auto"/>
        <w:ind w:left="567" w:hanging="567"/>
        <w:jc w:val="both"/>
        <w:rPr>
          <w:rFonts w:ascii="Times New Roman" w:hAnsi="Times New Roman" w:cs="Times New Roman"/>
          <w:sz w:val="24"/>
          <w:szCs w:val="24"/>
        </w:rPr>
      </w:pPr>
      <w:r w:rsidRPr="006B53F9">
        <w:rPr>
          <w:rFonts w:ascii="Times New Roman" w:hAnsi="Times New Roman" w:cs="Times New Roman"/>
          <w:sz w:val="24"/>
          <w:szCs w:val="24"/>
        </w:rPr>
        <w:t xml:space="preserve">Herlina R., Murhananto, Endah J., Listyarini S.P., dan Pribadi S.T., 2004. Khasiat Dan Manfaat Jahe Merah si Rimpang Ajaib. </w:t>
      </w:r>
      <w:r w:rsidRPr="006B53F9">
        <w:rPr>
          <w:rFonts w:ascii="Times New Roman" w:hAnsi="Times New Roman" w:cs="Times New Roman"/>
          <w:iCs/>
          <w:sz w:val="24"/>
          <w:szCs w:val="24"/>
        </w:rPr>
        <w:t>Agromedia Pustaka</w:t>
      </w:r>
      <w:r w:rsidRPr="006B53F9">
        <w:rPr>
          <w:rFonts w:ascii="Times New Roman" w:hAnsi="Times New Roman" w:cs="Times New Roman"/>
          <w:sz w:val="24"/>
          <w:szCs w:val="24"/>
        </w:rPr>
        <w:t>. pp. 1-12.</w:t>
      </w:r>
    </w:p>
    <w:p w:rsidR="00C14D99" w:rsidRPr="006B53F9" w:rsidRDefault="00C14D99" w:rsidP="00C14D99">
      <w:pPr>
        <w:pStyle w:val="BodyText"/>
        <w:spacing w:after="200"/>
        <w:ind w:left="567" w:right="108" w:hanging="567"/>
        <w:rPr>
          <w:i/>
          <w:sz w:val="24"/>
          <w:szCs w:val="24"/>
        </w:rPr>
      </w:pPr>
      <w:r w:rsidRPr="006B53F9">
        <w:rPr>
          <w:sz w:val="24"/>
          <w:szCs w:val="24"/>
        </w:rPr>
        <w:t>Ibrahim,</w:t>
      </w:r>
      <w:r w:rsidRPr="006B53F9">
        <w:rPr>
          <w:spacing w:val="-13"/>
          <w:sz w:val="24"/>
          <w:szCs w:val="24"/>
        </w:rPr>
        <w:t xml:space="preserve"> </w:t>
      </w:r>
      <w:r w:rsidRPr="006B53F9">
        <w:rPr>
          <w:sz w:val="24"/>
          <w:szCs w:val="24"/>
        </w:rPr>
        <w:t>A.</w:t>
      </w:r>
      <w:r w:rsidRPr="006B53F9">
        <w:rPr>
          <w:spacing w:val="-13"/>
          <w:sz w:val="24"/>
          <w:szCs w:val="24"/>
        </w:rPr>
        <w:t xml:space="preserve"> </w:t>
      </w:r>
      <w:r w:rsidRPr="006B53F9">
        <w:rPr>
          <w:sz w:val="24"/>
          <w:szCs w:val="24"/>
        </w:rPr>
        <w:t>M.,</w:t>
      </w:r>
      <w:r w:rsidRPr="006B53F9">
        <w:rPr>
          <w:spacing w:val="-17"/>
          <w:sz w:val="24"/>
          <w:szCs w:val="24"/>
        </w:rPr>
        <w:t xml:space="preserve"> </w:t>
      </w:r>
      <w:r w:rsidRPr="006B53F9">
        <w:rPr>
          <w:sz w:val="24"/>
          <w:szCs w:val="24"/>
        </w:rPr>
        <w:t>Sriherfyna,</w:t>
      </w:r>
      <w:r w:rsidRPr="006B53F9">
        <w:rPr>
          <w:spacing w:val="-5"/>
          <w:sz w:val="24"/>
          <w:szCs w:val="24"/>
        </w:rPr>
        <w:t xml:space="preserve"> </w:t>
      </w:r>
      <w:r w:rsidRPr="006B53F9">
        <w:rPr>
          <w:sz w:val="24"/>
          <w:szCs w:val="24"/>
        </w:rPr>
        <w:t>F.</w:t>
      </w:r>
      <w:r w:rsidRPr="006B53F9">
        <w:rPr>
          <w:spacing w:val="-13"/>
          <w:sz w:val="24"/>
          <w:szCs w:val="24"/>
        </w:rPr>
        <w:t xml:space="preserve"> </w:t>
      </w:r>
      <w:r w:rsidRPr="006B53F9">
        <w:rPr>
          <w:sz w:val="24"/>
          <w:szCs w:val="24"/>
        </w:rPr>
        <w:t>H.,</w:t>
      </w:r>
      <w:r w:rsidRPr="006B53F9">
        <w:rPr>
          <w:spacing w:val="-14"/>
          <w:sz w:val="24"/>
          <w:szCs w:val="24"/>
        </w:rPr>
        <w:t xml:space="preserve"> </w:t>
      </w:r>
      <w:r w:rsidRPr="006B53F9">
        <w:rPr>
          <w:sz w:val="24"/>
          <w:szCs w:val="24"/>
        </w:rPr>
        <w:t>&amp;</w:t>
      </w:r>
      <w:r w:rsidRPr="006B53F9">
        <w:rPr>
          <w:spacing w:val="-14"/>
          <w:sz w:val="24"/>
          <w:szCs w:val="24"/>
        </w:rPr>
        <w:t xml:space="preserve"> </w:t>
      </w:r>
      <w:r w:rsidRPr="006B53F9">
        <w:rPr>
          <w:sz w:val="24"/>
          <w:szCs w:val="24"/>
        </w:rPr>
        <w:t>Yunianta.</w:t>
      </w:r>
      <w:r w:rsidRPr="006B53F9">
        <w:rPr>
          <w:spacing w:val="-14"/>
          <w:sz w:val="24"/>
          <w:szCs w:val="24"/>
        </w:rPr>
        <w:t xml:space="preserve"> </w:t>
      </w:r>
      <w:r w:rsidRPr="006B53F9">
        <w:rPr>
          <w:sz w:val="24"/>
          <w:szCs w:val="24"/>
        </w:rPr>
        <w:t>(2015).</w:t>
      </w:r>
      <w:r w:rsidRPr="006B53F9">
        <w:rPr>
          <w:spacing w:val="-12"/>
          <w:sz w:val="24"/>
          <w:szCs w:val="24"/>
        </w:rPr>
        <w:t xml:space="preserve"> </w:t>
      </w:r>
      <w:r w:rsidRPr="006B53F9">
        <w:rPr>
          <w:sz w:val="24"/>
          <w:szCs w:val="24"/>
        </w:rPr>
        <w:t>Pengaruh</w:t>
      </w:r>
      <w:r w:rsidRPr="006B53F9">
        <w:rPr>
          <w:spacing w:val="-7"/>
          <w:sz w:val="24"/>
          <w:szCs w:val="24"/>
        </w:rPr>
        <w:t xml:space="preserve"> </w:t>
      </w:r>
      <w:r w:rsidRPr="006B53F9">
        <w:rPr>
          <w:sz w:val="24"/>
          <w:szCs w:val="24"/>
        </w:rPr>
        <w:t>Suhu</w:t>
      </w:r>
      <w:r w:rsidRPr="006B53F9">
        <w:rPr>
          <w:spacing w:val="-10"/>
          <w:sz w:val="24"/>
          <w:szCs w:val="24"/>
        </w:rPr>
        <w:t xml:space="preserve"> </w:t>
      </w:r>
      <w:r w:rsidRPr="006B53F9">
        <w:rPr>
          <w:sz w:val="24"/>
          <w:szCs w:val="24"/>
        </w:rPr>
        <w:t>dan</w:t>
      </w:r>
      <w:r w:rsidRPr="006B53F9">
        <w:rPr>
          <w:spacing w:val="-5"/>
          <w:sz w:val="24"/>
          <w:szCs w:val="24"/>
        </w:rPr>
        <w:t xml:space="preserve"> </w:t>
      </w:r>
      <w:r w:rsidRPr="006B53F9">
        <w:rPr>
          <w:sz w:val="24"/>
          <w:szCs w:val="24"/>
        </w:rPr>
        <w:t>Lama</w:t>
      </w:r>
      <w:r w:rsidRPr="006B53F9">
        <w:rPr>
          <w:spacing w:val="-10"/>
          <w:sz w:val="24"/>
          <w:szCs w:val="24"/>
        </w:rPr>
        <w:t xml:space="preserve"> </w:t>
      </w:r>
      <w:r w:rsidRPr="006B53F9">
        <w:rPr>
          <w:sz w:val="24"/>
          <w:szCs w:val="24"/>
        </w:rPr>
        <w:t>Wa</w:t>
      </w:r>
      <w:r w:rsidRPr="006B53F9">
        <w:rPr>
          <w:sz w:val="24"/>
          <w:szCs w:val="24"/>
          <w:lang w:val="en-US"/>
        </w:rPr>
        <w:t>k</w:t>
      </w:r>
      <w:r w:rsidRPr="006B53F9">
        <w:rPr>
          <w:sz w:val="24"/>
          <w:szCs w:val="24"/>
        </w:rPr>
        <w:t>tu</w:t>
      </w:r>
      <w:r w:rsidRPr="006B53F9">
        <w:rPr>
          <w:spacing w:val="-6"/>
          <w:sz w:val="24"/>
          <w:szCs w:val="24"/>
        </w:rPr>
        <w:t xml:space="preserve"> </w:t>
      </w:r>
      <w:r w:rsidRPr="006B53F9">
        <w:rPr>
          <w:sz w:val="24"/>
          <w:szCs w:val="24"/>
        </w:rPr>
        <w:t>E</w:t>
      </w:r>
      <w:r w:rsidRPr="006B53F9">
        <w:rPr>
          <w:sz w:val="24"/>
          <w:szCs w:val="24"/>
          <w:lang w:val="en-US"/>
        </w:rPr>
        <w:t>k</w:t>
      </w:r>
      <w:r w:rsidRPr="006B53F9">
        <w:rPr>
          <w:sz w:val="24"/>
          <w:szCs w:val="24"/>
        </w:rPr>
        <w:t>stra</w:t>
      </w:r>
      <w:r w:rsidRPr="006B53F9">
        <w:rPr>
          <w:sz w:val="24"/>
          <w:szCs w:val="24"/>
          <w:lang w:val="en-US"/>
        </w:rPr>
        <w:t>k</w:t>
      </w:r>
      <w:r w:rsidRPr="006B53F9">
        <w:rPr>
          <w:sz w:val="24"/>
          <w:szCs w:val="24"/>
        </w:rPr>
        <w:t>si</w:t>
      </w:r>
      <w:r w:rsidRPr="006B53F9">
        <w:rPr>
          <w:spacing w:val="-8"/>
          <w:sz w:val="24"/>
          <w:szCs w:val="24"/>
        </w:rPr>
        <w:t xml:space="preserve"> </w:t>
      </w:r>
      <w:r w:rsidRPr="006B53F9">
        <w:rPr>
          <w:sz w:val="24"/>
          <w:szCs w:val="24"/>
        </w:rPr>
        <w:t>Terhadap</w:t>
      </w:r>
      <w:r w:rsidRPr="006B53F9">
        <w:rPr>
          <w:spacing w:val="-12"/>
          <w:sz w:val="24"/>
          <w:szCs w:val="24"/>
        </w:rPr>
        <w:t xml:space="preserve"> </w:t>
      </w:r>
      <w:r w:rsidRPr="006B53F9">
        <w:rPr>
          <w:sz w:val="24"/>
          <w:szCs w:val="24"/>
        </w:rPr>
        <w:t>Sifat</w:t>
      </w:r>
      <w:r w:rsidRPr="006B53F9">
        <w:rPr>
          <w:spacing w:val="-10"/>
          <w:sz w:val="24"/>
          <w:szCs w:val="24"/>
        </w:rPr>
        <w:t xml:space="preserve"> </w:t>
      </w:r>
      <w:r w:rsidRPr="006B53F9">
        <w:rPr>
          <w:sz w:val="24"/>
          <w:szCs w:val="24"/>
        </w:rPr>
        <w:t>Kimia</w:t>
      </w:r>
      <w:r w:rsidRPr="006B53F9">
        <w:rPr>
          <w:spacing w:val="-8"/>
          <w:sz w:val="24"/>
          <w:szCs w:val="24"/>
        </w:rPr>
        <w:t xml:space="preserve"> </w:t>
      </w:r>
      <w:r w:rsidRPr="006B53F9">
        <w:rPr>
          <w:sz w:val="24"/>
          <w:szCs w:val="24"/>
        </w:rPr>
        <w:t>dan</w:t>
      </w:r>
      <w:r w:rsidRPr="006B53F9">
        <w:rPr>
          <w:spacing w:val="-7"/>
          <w:sz w:val="24"/>
          <w:szCs w:val="24"/>
        </w:rPr>
        <w:t xml:space="preserve"> </w:t>
      </w:r>
      <w:r w:rsidRPr="006B53F9">
        <w:rPr>
          <w:sz w:val="24"/>
          <w:szCs w:val="24"/>
        </w:rPr>
        <w:t>F</w:t>
      </w:r>
      <w:r w:rsidRPr="006B53F9">
        <w:rPr>
          <w:sz w:val="24"/>
          <w:szCs w:val="24"/>
          <w:lang w:val="en-US"/>
        </w:rPr>
        <w:t>i</w:t>
      </w:r>
      <w:r w:rsidRPr="006B53F9">
        <w:rPr>
          <w:sz w:val="24"/>
          <w:szCs w:val="24"/>
        </w:rPr>
        <w:t>si</w:t>
      </w:r>
      <w:r w:rsidRPr="006B53F9">
        <w:rPr>
          <w:sz w:val="24"/>
          <w:szCs w:val="24"/>
          <w:lang w:val="en-US"/>
        </w:rPr>
        <w:t>k</w:t>
      </w:r>
      <w:r w:rsidRPr="006B53F9">
        <w:rPr>
          <w:spacing w:val="-9"/>
          <w:sz w:val="24"/>
          <w:szCs w:val="24"/>
        </w:rPr>
        <w:t xml:space="preserve"> </w:t>
      </w:r>
      <w:r w:rsidRPr="006B53F9">
        <w:rPr>
          <w:sz w:val="24"/>
          <w:szCs w:val="24"/>
        </w:rPr>
        <w:t>pada</w:t>
      </w:r>
      <w:r w:rsidRPr="006B53F9">
        <w:rPr>
          <w:spacing w:val="-6"/>
          <w:sz w:val="24"/>
          <w:szCs w:val="24"/>
        </w:rPr>
        <w:t xml:space="preserve"> </w:t>
      </w:r>
      <w:r w:rsidRPr="006B53F9">
        <w:rPr>
          <w:sz w:val="24"/>
          <w:szCs w:val="24"/>
        </w:rPr>
        <w:t>Pembuatan Minuman</w:t>
      </w:r>
      <w:r w:rsidRPr="006B53F9">
        <w:rPr>
          <w:spacing w:val="-9"/>
          <w:sz w:val="24"/>
          <w:szCs w:val="24"/>
        </w:rPr>
        <w:t xml:space="preserve"> </w:t>
      </w:r>
      <w:r w:rsidRPr="006B53F9">
        <w:rPr>
          <w:sz w:val="24"/>
          <w:szCs w:val="24"/>
        </w:rPr>
        <w:t>Sari</w:t>
      </w:r>
      <w:r w:rsidRPr="006B53F9">
        <w:rPr>
          <w:spacing w:val="-16"/>
          <w:sz w:val="24"/>
          <w:szCs w:val="24"/>
        </w:rPr>
        <w:t xml:space="preserve"> </w:t>
      </w:r>
      <w:r w:rsidRPr="006B53F9">
        <w:rPr>
          <w:sz w:val="24"/>
          <w:szCs w:val="24"/>
        </w:rPr>
        <w:t>J</w:t>
      </w:r>
      <w:r w:rsidRPr="006B53F9">
        <w:rPr>
          <w:sz w:val="24"/>
          <w:szCs w:val="24"/>
          <w:lang w:val="en-US"/>
        </w:rPr>
        <w:t>a</w:t>
      </w:r>
      <w:r w:rsidRPr="006B53F9">
        <w:rPr>
          <w:sz w:val="24"/>
          <w:szCs w:val="24"/>
        </w:rPr>
        <w:t>he</w:t>
      </w:r>
      <w:r w:rsidRPr="006B53F9">
        <w:rPr>
          <w:spacing w:val="-8"/>
          <w:sz w:val="24"/>
          <w:szCs w:val="24"/>
        </w:rPr>
        <w:t xml:space="preserve"> </w:t>
      </w:r>
      <w:r w:rsidRPr="006B53F9">
        <w:rPr>
          <w:sz w:val="24"/>
          <w:szCs w:val="24"/>
        </w:rPr>
        <w:t>Merah</w:t>
      </w:r>
      <w:r w:rsidRPr="006B53F9">
        <w:rPr>
          <w:spacing w:val="-7"/>
          <w:sz w:val="24"/>
          <w:szCs w:val="24"/>
        </w:rPr>
        <w:t xml:space="preserve"> </w:t>
      </w:r>
      <w:r w:rsidRPr="006B53F9">
        <w:rPr>
          <w:sz w:val="24"/>
          <w:szCs w:val="24"/>
        </w:rPr>
        <w:t>(Zingiber</w:t>
      </w:r>
      <w:r w:rsidRPr="006B53F9">
        <w:rPr>
          <w:spacing w:val="-6"/>
          <w:sz w:val="24"/>
          <w:szCs w:val="24"/>
        </w:rPr>
        <w:t xml:space="preserve"> </w:t>
      </w:r>
      <w:r w:rsidRPr="006B53F9">
        <w:rPr>
          <w:sz w:val="24"/>
          <w:szCs w:val="24"/>
        </w:rPr>
        <w:t>officinale</w:t>
      </w:r>
      <w:r w:rsidRPr="006B53F9">
        <w:rPr>
          <w:spacing w:val="-7"/>
          <w:sz w:val="24"/>
          <w:szCs w:val="24"/>
        </w:rPr>
        <w:t xml:space="preserve"> </w:t>
      </w:r>
      <w:r w:rsidRPr="006B53F9">
        <w:rPr>
          <w:sz w:val="24"/>
          <w:szCs w:val="24"/>
        </w:rPr>
        <w:t>var.</w:t>
      </w:r>
      <w:r w:rsidRPr="006B53F9">
        <w:rPr>
          <w:sz w:val="24"/>
          <w:szCs w:val="24"/>
          <w:lang w:val="en-US"/>
        </w:rPr>
        <w:t>r</w:t>
      </w:r>
      <w:r w:rsidRPr="006B53F9">
        <w:rPr>
          <w:sz w:val="24"/>
          <w:szCs w:val="24"/>
        </w:rPr>
        <w:t>ubrum)</w:t>
      </w:r>
      <w:r w:rsidRPr="006B53F9">
        <w:rPr>
          <w:spacing w:val="-7"/>
          <w:sz w:val="24"/>
          <w:szCs w:val="24"/>
        </w:rPr>
        <w:t xml:space="preserve"> </w:t>
      </w:r>
      <w:r w:rsidRPr="006B53F9">
        <w:rPr>
          <w:sz w:val="24"/>
          <w:szCs w:val="24"/>
        </w:rPr>
        <w:t>dengan</w:t>
      </w:r>
      <w:r w:rsidRPr="006B53F9">
        <w:rPr>
          <w:spacing w:val="-3"/>
          <w:sz w:val="24"/>
          <w:szCs w:val="24"/>
        </w:rPr>
        <w:t xml:space="preserve"> </w:t>
      </w:r>
      <w:r w:rsidRPr="006B53F9">
        <w:rPr>
          <w:sz w:val="24"/>
          <w:szCs w:val="24"/>
        </w:rPr>
        <w:t>Kombinasi</w:t>
      </w:r>
      <w:r w:rsidRPr="006B53F9">
        <w:rPr>
          <w:spacing w:val="-1"/>
          <w:sz w:val="24"/>
          <w:szCs w:val="24"/>
        </w:rPr>
        <w:t xml:space="preserve"> </w:t>
      </w:r>
      <w:r w:rsidRPr="006B53F9">
        <w:rPr>
          <w:sz w:val="24"/>
          <w:szCs w:val="24"/>
        </w:rPr>
        <w:t>Penambahan</w:t>
      </w:r>
      <w:r w:rsidRPr="006B53F9">
        <w:rPr>
          <w:spacing w:val="2"/>
          <w:sz w:val="24"/>
          <w:szCs w:val="24"/>
        </w:rPr>
        <w:t xml:space="preserve"> </w:t>
      </w:r>
      <w:r w:rsidRPr="006B53F9">
        <w:rPr>
          <w:sz w:val="24"/>
          <w:szCs w:val="24"/>
        </w:rPr>
        <w:t>Madu</w:t>
      </w:r>
      <w:r w:rsidRPr="006B53F9">
        <w:rPr>
          <w:spacing w:val="-5"/>
          <w:sz w:val="24"/>
          <w:szCs w:val="24"/>
        </w:rPr>
        <w:t xml:space="preserve"> </w:t>
      </w:r>
      <w:r w:rsidRPr="006B53F9">
        <w:rPr>
          <w:sz w:val="24"/>
          <w:szCs w:val="24"/>
        </w:rPr>
        <w:t>sebagai</w:t>
      </w:r>
      <w:r w:rsidRPr="006B53F9">
        <w:rPr>
          <w:spacing w:val="-5"/>
          <w:sz w:val="24"/>
          <w:szCs w:val="24"/>
        </w:rPr>
        <w:t xml:space="preserve"> </w:t>
      </w:r>
      <w:r w:rsidRPr="006B53F9">
        <w:rPr>
          <w:sz w:val="24"/>
          <w:szCs w:val="24"/>
        </w:rPr>
        <w:t>Pennants.</w:t>
      </w:r>
      <w:r w:rsidRPr="006B53F9">
        <w:rPr>
          <w:spacing w:val="-6"/>
          <w:sz w:val="24"/>
          <w:szCs w:val="24"/>
        </w:rPr>
        <w:t xml:space="preserve"> </w:t>
      </w:r>
      <w:r w:rsidRPr="006B53F9">
        <w:rPr>
          <w:i/>
          <w:sz w:val="24"/>
          <w:szCs w:val="24"/>
        </w:rPr>
        <w:t>Ju</w:t>
      </w:r>
      <w:r w:rsidRPr="006B53F9">
        <w:rPr>
          <w:i/>
          <w:spacing w:val="-26"/>
          <w:sz w:val="24"/>
          <w:szCs w:val="24"/>
          <w:lang w:val="en-US"/>
        </w:rPr>
        <w:t>r</w:t>
      </w:r>
      <w:r w:rsidRPr="006B53F9">
        <w:rPr>
          <w:i/>
          <w:sz w:val="24"/>
          <w:szCs w:val="24"/>
          <w:lang w:val="en-US"/>
        </w:rPr>
        <w:t>na</w:t>
      </w:r>
      <w:r w:rsidRPr="006B53F9">
        <w:rPr>
          <w:i/>
          <w:sz w:val="24"/>
          <w:szCs w:val="24"/>
        </w:rPr>
        <w:t>l</w:t>
      </w:r>
      <w:r w:rsidRPr="006B53F9">
        <w:rPr>
          <w:i/>
          <w:spacing w:val="27"/>
          <w:sz w:val="24"/>
          <w:szCs w:val="24"/>
        </w:rPr>
        <w:t xml:space="preserve"> </w:t>
      </w:r>
      <w:r w:rsidRPr="006B53F9">
        <w:rPr>
          <w:i/>
          <w:sz w:val="24"/>
          <w:szCs w:val="24"/>
        </w:rPr>
        <w:t>Pangan</w:t>
      </w:r>
      <w:r w:rsidRPr="006B53F9">
        <w:rPr>
          <w:i/>
          <w:spacing w:val="-4"/>
          <w:sz w:val="24"/>
          <w:szCs w:val="24"/>
        </w:rPr>
        <w:t xml:space="preserve"> </w:t>
      </w:r>
      <w:r w:rsidRPr="006B53F9">
        <w:rPr>
          <w:i/>
          <w:sz w:val="24"/>
          <w:szCs w:val="24"/>
        </w:rPr>
        <w:t>Dan Ag</w:t>
      </w:r>
      <w:r w:rsidRPr="006B53F9">
        <w:rPr>
          <w:i/>
          <w:sz w:val="24"/>
          <w:szCs w:val="24"/>
          <w:lang w:val="en-US"/>
        </w:rPr>
        <w:t>r</w:t>
      </w:r>
      <w:r w:rsidRPr="006B53F9">
        <w:rPr>
          <w:i/>
          <w:sz w:val="24"/>
          <w:szCs w:val="24"/>
        </w:rPr>
        <w:t>oindustri,</w:t>
      </w:r>
      <w:r w:rsidRPr="006B53F9">
        <w:rPr>
          <w:i/>
          <w:spacing w:val="-19"/>
          <w:sz w:val="24"/>
          <w:szCs w:val="24"/>
        </w:rPr>
        <w:t xml:space="preserve"> </w:t>
      </w:r>
      <w:r w:rsidRPr="006B53F9">
        <w:rPr>
          <w:i/>
          <w:sz w:val="24"/>
          <w:szCs w:val="24"/>
        </w:rPr>
        <w:t>3(2).</w:t>
      </w:r>
    </w:p>
    <w:p w:rsidR="00C14D99" w:rsidRPr="006B53F9" w:rsidRDefault="00C14D99" w:rsidP="005D2F8A">
      <w:pPr>
        <w:autoSpaceDE w:val="0"/>
        <w:autoSpaceDN w:val="0"/>
        <w:adjustRightInd w:val="0"/>
        <w:spacing w:line="240" w:lineRule="auto"/>
        <w:ind w:left="567" w:hanging="567"/>
        <w:jc w:val="both"/>
        <w:rPr>
          <w:rFonts w:ascii="Times New Roman" w:hAnsi="Times New Roman" w:cs="Times New Roman"/>
          <w:sz w:val="24"/>
          <w:szCs w:val="24"/>
        </w:rPr>
      </w:pPr>
      <w:r w:rsidRPr="006B53F9">
        <w:rPr>
          <w:rFonts w:ascii="Times New Roman" w:hAnsi="Times New Roman" w:cs="Times New Roman"/>
          <w:sz w:val="24"/>
          <w:szCs w:val="24"/>
        </w:rPr>
        <w:t>Kikuzaki, H.</w:t>
      </w:r>
      <w:proofErr w:type="gramStart"/>
      <w:r w:rsidRPr="006B53F9">
        <w:rPr>
          <w:rFonts w:ascii="Times New Roman" w:hAnsi="Times New Roman" w:cs="Times New Roman"/>
          <w:sz w:val="24"/>
          <w:szCs w:val="24"/>
        </w:rPr>
        <w:t>,Nakatani</w:t>
      </w:r>
      <w:proofErr w:type="gramEnd"/>
      <w:r w:rsidRPr="006B53F9">
        <w:rPr>
          <w:rFonts w:ascii="Times New Roman" w:hAnsi="Times New Roman" w:cs="Times New Roman"/>
          <w:sz w:val="24"/>
          <w:szCs w:val="24"/>
        </w:rPr>
        <w:t xml:space="preserve">, N. 1993. </w:t>
      </w:r>
      <w:r w:rsidRPr="006B53F9">
        <w:rPr>
          <w:rFonts w:ascii="Times New Roman" w:hAnsi="Times New Roman" w:cs="Times New Roman"/>
          <w:iCs/>
          <w:sz w:val="24"/>
          <w:szCs w:val="24"/>
        </w:rPr>
        <w:t>Antioxidant Effect of Some Ginger Constituents</w:t>
      </w:r>
      <w:r w:rsidRPr="006B53F9">
        <w:rPr>
          <w:rFonts w:ascii="Times New Roman" w:hAnsi="Times New Roman" w:cs="Times New Roman"/>
          <w:sz w:val="24"/>
          <w:szCs w:val="24"/>
        </w:rPr>
        <w:t>. Journal of Food Science 58, 1407-1410.</w:t>
      </w:r>
    </w:p>
    <w:p w:rsidR="00C14D99" w:rsidRPr="006B53F9" w:rsidRDefault="00C14D99" w:rsidP="00C14D99">
      <w:pPr>
        <w:pStyle w:val="Default"/>
        <w:spacing w:after="200"/>
        <w:ind w:left="567" w:hanging="567"/>
        <w:jc w:val="both"/>
        <w:rPr>
          <w:rFonts w:ascii="Times New Roman" w:hAnsi="Times New Roman" w:cs="Times New Roman"/>
        </w:rPr>
      </w:pPr>
      <w:r w:rsidRPr="006B53F9">
        <w:rPr>
          <w:rFonts w:ascii="Times New Roman" w:hAnsi="Times New Roman" w:cs="Times New Roman"/>
        </w:rPr>
        <w:t xml:space="preserve">Masuda, Y., H. Kikuzaki, M. Hisamoto dan N. Nakatani. 2004. Antioxidant Properties of Ginger Related Compounds from Ginger. </w:t>
      </w:r>
      <w:r w:rsidRPr="006B53F9">
        <w:rPr>
          <w:rFonts w:ascii="Times New Roman" w:hAnsi="Times New Roman" w:cs="Times New Roman"/>
          <w:i/>
          <w:iCs/>
        </w:rPr>
        <w:t>Biofactors</w:t>
      </w:r>
      <w:r w:rsidRPr="006B53F9">
        <w:rPr>
          <w:rFonts w:ascii="Times New Roman" w:hAnsi="Times New Roman" w:cs="Times New Roman"/>
        </w:rPr>
        <w:t xml:space="preserve">. 21: 293–296. </w:t>
      </w:r>
    </w:p>
    <w:p w:rsidR="00C14D99" w:rsidRPr="006B53F9" w:rsidRDefault="00C14D99" w:rsidP="00C14D99">
      <w:pPr>
        <w:spacing w:line="240" w:lineRule="auto"/>
        <w:ind w:left="567" w:hanging="567"/>
        <w:jc w:val="both"/>
        <w:rPr>
          <w:rFonts w:ascii="Times New Roman" w:hAnsi="Times New Roman" w:cs="Times New Roman"/>
          <w:sz w:val="24"/>
          <w:szCs w:val="24"/>
        </w:rPr>
      </w:pPr>
      <w:r w:rsidRPr="006B53F9">
        <w:rPr>
          <w:rFonts w:ascii="Times New Roman" w:hAnsi="Times New Roman" w:cs="Times New Roman"/>
          <w:sz w:val="24"/>
          <w:szCs w:val="24"/>
        </w:rPr>
        <w:t xml:space="preserve">Pamungkas, A., Ahmad S. dan Katrin Roosita. 2014. Pengembangan Produk Minuman </w:t>
      </w:r>
      <w:r w:rsidRPr="006B53F9">
        <w:rPr>
          <w:rFonts w:ascii="Times New Roman" w:hAnsi="Times New Roman" w:cs="Times New Roman"/>
          <w:i/>
          <w:sz w:val="24"/>
          <w:szCs w:val="24"/>
        </w:rPr>
        <w:t>Jelly</w:t>
      </w:r>
      <w:r w:rsidRPr="006B53F9">
        <w:rPr>
          <w:rFonts w:ascii="Times New Roman" w:hAnsi="Times New Roman" w:cs="Times New Roman"/>
          <w:sz w:val="24"/>
          <w:szCs w:val="24"/>
        </w:rPr>
        <w:t xml:space="preserve"> Ekstrak Daun Hantap (</w:t>
      </w:r>
      <w:r w:rsidRPr="006B53F9">
        <w:rPr>
          <w:rFonts w:ascii="Times New Roman" w:hAnsi="Times New Roman" w:cs="Times New Roman"/>
          <w:i/>
          <w:iCs/>
          <w:sz w:val="24"/>
          <w:szCs w:val="24"/>
        </w:rPr>
        <w:t xml:space="preserve">Sterculia oblongata </w:t>
      </w:r>
      <w:r w:rsidRPr="006B53F9">
        <w:rPr>
          <w:rFonts w:ascii="Times New Roman" w:hAnsi="Times New Roman" w:cs="Times New Roman"/>
          <w:sz w:val="24"/>
          <w:szCs w:val="24"/>
        </w:rPr>
        <w:t xml:space="preserve">R. Brown) sebagai Alternatif Pangan Fungsional. </w:t>
      </w:r>
      <w:r w:rsidRPr="006B53F9">
        <w:rPr>
          <w:rFonts w:ascii="Times New Roman" w:hAnsi="Times New Roman" w:cs="Times New Roman"/>
          <w:i/>
          <w:iCs/>
          <w:sz w:val="24"/>
          <w:szCs w:val="24"/>
        </w:rPr>
        <w:t>Jurnal Gizi Pangan</w:t>
      </w:r>
      <w:r w:rsidRPr="006B53F9">
        <w:rPr>
          <w:rFonts w:ascii="Times New Roman" w:hAnsi="Times New Roman" w:cs="Times New Roman"/>
          <w:sz w:val="24"/>
          <w:szCs w:val="24"/>
        </w:rPr>
        <w:t>, 9 (3): 195–2 02.</w:t>
      </w:r>
    </w:p>
    <w:p w:rsidR="00C14D99" w:rsidRPr="006B53F9" w:rsidRDefault="00C14D99" w:rsidP="00C14D99">
      <w:pPr>
        <w:spacing w:line="240" w:lineRule="auto"/>
        <w:ind w:left="567" w:hanging="567"/>
        <w:rPr>
          <w:rFonts w:ascii="Times New Roman" w:hAnsi="Times New Roman" w:cs="Times New Roman"/>
          <w:sz w:val="24"/>
          <w:szCs w:val="24"/>
        </w:rPr>
      </w:pPr>
      <w:r w:rsidRPr="006B53F9">
        <w:rPr>
          <w:rFonts w:ascii="Times New Roman" w:hAnsi="Times New Roman" w:cs="Times New Roman"/>
          <w:sz w:val="24"/>
          <w:szCs w:val="24"/>
        </w:rPr>
        <w:t>Pebiningrum, A</w:t>
      </w:r>
      <w:proofErr w:type="gramStart"/>
      <w:r w:rsidRPr="006B53F9">
        <w:rPr>
          <w:rFonts w:ascii="Times New Roman" w:hAnsi="Times New Roman" w:cs="Times New Roman"/>
          <w:sz w:val="24"/>
          <w:szCs w:val="24"/>
        </w:rPr>
        <w:t>,.</w:t>
      </w:r>
      <w:proofErr w:type="gramEnd"/>
      <w:r w:rsidRPr="006B53F9">
        <w:rPr>
          <w:rFonts w:ascii="Times New Roman" w:hAnsi="Times New Roman" w:cs="Times New Roman"/>
          <w:sz w:val="24"/>
          <w:szCs w:val="24"/>
        </w:rPr>
        <w:t>Kusnandi, J,. 2017. Penmabahan Madu Terhadap Aktifitas Antioksidan Minuman Fermentasi Kombucha Jahe. JFLS Vol 1 no Halaman 33-42. Fakultas Teknologi Pangan Universitas Brawijaya Malang.</w:t>
      </w:r>
    </w:p>
    <w:p w:rsidR="00C14D99" w:rsidRPr="006B53F9" w:rsidRDefault="00C14D99" w:rsidP="005D2F8A">
      <w:pPr>
        <w:spacing w:line="240" w:lineRule="auto"/>
        <w:ind w:left="567" w:hanging="567"/>
        <w:rPr>
          <w:rFonts w:ascii="Times New Roman" w:hAnsi="Times New Roman" w:cs="Times New Roman"/>
          <w:sz w:val="24"/>
          <w:szCs w:val="24"/>
        </w:rPr>
      </w:pPr>
      <w:r w:rsidRPr="006B53F9">
        <w:rPr>
          <w:rFonts w:ascii="Times New Roman" w:hAnsi="Times New Roman" w:cs="Times New Roman"/>
          <w:sz w:val="24"/>
          <w:szCs w:val="24"/>
        </w:rPr>
        <w:t xml:space="preserve">Pranajaya, Dhodi. 2007. Pendugaan Sisa Umur Simpan Minuman </w:t>
      </w:r>
      <w:r w:rsidRPr="006B53F9">
        <w:rPr>
          <w:rFonts w:ascii="Times New Roman" w:hAnsi="Times New Roman" w:cs="Times New Roman"/>
          <w:i/>
          <w:iCs/>
          <w:sz w:val="24"/>
          <w:szCs w:val="24"/>
        </w:rPr>
        <w:t xml:space="preserve">Jelly </w:t>
      </w:r>
      <w:r w:rsidRPr="006B53F9">
        <w:rPr>
          <w:rFonts w:ascii="Times New Roman" w:hAnsi="Times New Roman" w:cs="Times New Roman"/>
          <w:sz w:val="24"/>
          <w:szCs w:val="24"/>
        </w:rPr>
        <w:t>di Pasaran. Skripsi. IPB. Bogor.</w:t>
      </w:r>
    </w:p>
    <w:p w:rsidR="00C14D99" w:rsidRPr="006B53F9" w:rsidRDefault="00C14D99" w:rsidP="00C14D99">
      <w:pPr>
        <w:pStyle w:val="BodyText"/>
        <w:spacing w:after="200"/>
        <w:ind w:left="567" w:right="110" w:hanging="567"/>
        <w:rPr>
          <w:sz w:val="24"/>
          <w:szCs w:val="24"/>
        </w:rPr>
      </w:pPr>
      <w:r w:rsidRPr="006B53F9">
        <w:rPr>
          <w:sz w:val="24"/>
          <w:szCs w:val="24"/>
        </w:rPr>
        <w:t>Saati,</w:t>
      </w:r>
      <w:r w:rsidRPr="006B53F9">
        <w:rPr>
          <w:spacing w:val="-4"/>
          <w:sz w:val="24"/>
          <w:szCs w:val="24"/>
        </w:rPr>
        <w:t xml:space="preserve"> </w:t>
      </w:r>
      <w:r w:rsidRPr="006B53F9">
        <w:rPr>
          <w:sz w:val="24"/>
          <w:szCs w:val="24"/>
        </w:rPr>
        <w:t>E.</w:t>
      </w:r>
      <w:r w:rsidRPr="006B53F9">
        <w:rPr>
          <w:spacing w:val="-11"/>
          <w:sz w:val="24"/>
          <w:szCs w:val="24"/>
        </w:rPr>
        <w:t xml:space="preserve"> </w:t>
      </w:r>
      <w:r w:rsidRPr="006B53F9">
        <w:rPr>
          <w:sz w:val="24"/>
          <w:szCs w:val="24"/>
        </w:rPr>
        <w:t>A.,</w:t>
      </w:r>
      <w:r w:rsidRPr="006B53F9">
        <w:rPr>
          <w:spacing w:val="-4"/>
          <w:sz w:val="24"/>
          <w:szCs w:val="24"/>
        </w:rPr>
        <w:t xml:space="preserve"> </w:t>
      </w:r>
      <w:r w:rsidRPr="006B53F9">
        <w:rPr>
          <w:sz w:val="24"/>
          <w:szCs w:val="24"/>
        </w:rPr>
        <w:t>Haprinata,</w:t>
      </w:r>
      <w:r w:rsidRPr="006B53F9">
        <w:rPr>
          <w:spacing w:val="-2"/>
          <w:sz w:val="24"/>
          <w:szCs w:val="24"/>
        </w:rPr>
        <w:t xml:space="preserve"> </w:t>
      </w:r>
      <w:r w:rsidRPr="006B53F9">
        <w:rPr>
          <w:sz w:val="24"/>
          <w:szCs w:val="24"/>
        </w:rPr>
        <w:t>E.</w:t>
      </w:r>
      <w:r w:rsidRPr="006B53F9">
        <w:rPr>
          <w:spacing w:val="-6"/>
          <w:sz w:val="24"/>
          <w:szCs w:val="24"/>
        </w:rPr>
        <w:t xml:space="preserve"> </w:t>
      </w:r>
      <w:r w:rsidRPr="006B53F9">
        <w:rPr>
          <w:sz w:val="24"/>
          <w:szCs w:val="24"/>
        </w:rPr>
        <w:t>E.,</w:t>
      </w:r>
      <w:r w:rsidRPr="006B53F9">
        <w:rPr>
          <w:spacing w:val="-9"/>
          <w:sz w:val="24"/>
          <w:szCs w:val="24"/>
        </w:rPr>
        <w:t xml:space="preserve"> </w:t>
      </w:r>
      <w:r w:rsidRPr="006B53F9">
        <w:rPr>
          <w:sz w:val="24"/>
          <w:szCs w:val="24"/>
        </w:rPr>
        <w:t>Winarsih,</w:t>
      </w:r>
      <w:r w:rsidRPr="006B53F9">
        <w:rPr>
          <w:spacing w:val="-9"/>
          <w:sz w:val="24"/>
          <w:szCs w:val="24"/>
        </w:rPr>
        <w:t xml:space="preserve"> </w:t>
      </w:r>
      <w:r w:rsidRPr="006B53F9">
        <w:rPr>
          <w:sz w:val="24"/>
          <w:szCs w:val="24"/>
        </w:rPr>
        <w:t>S.,</w:t>
      </w:r>
      <w:r w:rsidRPr="006B53F9">
        <w:rPr>
          <w:spacing w:val="-9"/>
          <w:sz w:val="24"/>
          <w:szCs w:val="24"/>
        </w:rPr>
        <w:t xml:space="preserve"> </w:t>
      </w:r>
      <w:r w:rsidRPr="006B53F9">
        <w:rPr>
          <w:sz w:val="24"/>
          <w:szCs w:val="24"/>
        </w:rPr>
        <w:t>Wachid, M.,</w:t>
      </w:r>
      <w:r w:rsidRPr="006B53F9">
        <w:rPr>
          <w:spacing w:val="-9"/>
          <w:sz w:val="24"/>
          <w:szCs w:val="24"/>
        </w:rPr>
        <w:t xml:space="preserve"> </w:t>
      </w:r>
      <w:r w:rsidRPr="006B53F9">
        <w:rPr>
          <w:sz w:val="24"/>
          <w:szCs w:val="24"/>
        </w:rPr>
        <w:t>dan</w:t>
      </w:r>
      <w:r w:rsidRPr="006B53F9">
        <w:rPr>
          <w:spacing w:val="-10"/>
          <w:sz w:val="24"/>
          <w:szCs w:val="24"/>
        </w:rPr>
        <w:t xml:space="preserve"> </w:t>
      </w:r>
      <w:r w:rsidRPr="006B53F9">
        <w:rPr>
          <w:sz w:val="24"/>
          <w:szCs w:val="24"/>
        </w:rPr>
        <w:t>Wahyudi,</w:t>
      </w:r>
      <w:r w:rsidRPr="006B53F9">
        <w:rPr>
          <w:spacing w:val="-6"/>
          <w:sz w:val="24"/>
          <w:szCs w:val="24"/>
        </w:rPr>
        <w:t xml:space="preserve"> </w:t>
      </w:r>
      <w:r w:rsidRPr="006B53F9">
        <w:rPr>
          <w:sz w:val="24"/>
          <w:szCs w:val="24"/>
        </w:rPr>
        <w:t>V.</w:t>
      </w:r>
      <w:r w:rsidRPr="006B53F9">
        <w:rPr>
          <w:spacing w:val="-11"/>
          <w:sz w:val="24"/>
          <w:szCs w:val="24"/>
        </w:rPr>
        <w:t xml:space="preserve"> </w:t>
      </w:r>
      <w:r w:rsidRPr="006B53F9">
        <w:rPr>
          <w:sz w:val="24"/>
          <w:szCs w:val="24"/>
        </w:rPr>
        <w:t>A.</w:t>
      </w:r>
      <w:r w:rsidRPr="006B53F9">
        <w:rPr>
          <w:spacing w:val="-14"/>
          <w:sz w:val="24"/>
          <w:szCs w:val="24"/>
        </w:rPr>
        <w:t xml:space="preserve"> </w:t>
      </w:r>
      <w:r w:rsidRPr="006B53F9">
        <w:rPr>
          <w:sz w:val="24"/>
          <w:szCs w:val="24"/>
        </w:rPr>
        <w:t>(20</w:t>
      </w:r>
      <w:r w:rsidRPr="006B53F9">
        <w:rPr>
          <w:sz w:val="24"/>
          <w:szCs w:val="24"/>
          <w:lang w:val="en-US"/>
        </w:rPr>
        <w:t>21</w:t>
      </w:r>
      <w:r w:rsidRPr="006B53F9">
        <w:rPr>
          <w:sz w:val="24"/>
          <w:szCs w:val="24"/>
        </w:rPr>
        <w:t>).</w:t>
      </w:r>
      <w:r w:rsidRPr="006B53F9">
        <w:rPr>
          <w:spacing w:val="-10"/>
          <w:sz w:val="24"/>
          <w:szCs w:val="24"/>
        </w:rPr>
        <w:t xml:space="preserve"> </w:t>
      </w:r>
      <w:r w:rsidRPr="006B53F9">
        <w:rPr>
          <w:sz w:val="24"/>
          <w:szCs w:val="24"/>
        </w:rPr>
        <w:t>Physicochemical</w:t>
      </w:r>
      <w:r w:rsidRPr="006B53F9">
        <w:rPr>
          <w:spacing w:val="-12"/>
          <w:sz w:val="24"/>
          <w:szCs w:val="24"/>
        </w:rPr>
        <w:t xml:space="preserve"> </w:t>
      </w:r>
      <w:r w:rsidRPr="006B53F9">
        <w:rPr>
          <w:sz w:val="24"/>
          <w:szCs w:val="24"/>
        </w:rPr>
        <w:t>and</w:t>
      </w:r>
      <w:r w:rsidRPr="006B53F9">
        <w:rPr>
          <w:spacing w:val="-4"/>
          <w:sz w:val="24"/>
          <w:szCs w:val="24"/>
        </w:rPr>
        <w:t xml:space="preserve"> </w:t>
      </w:r>
      <w:r w:rsidRPr="006B53F9">
        <w:rPr>
          <w:sz w:val="24"/>
          <w:szCs w:val="24"/>
        </w:rPr>
        <w:t>Sensory</w:t>
      </w:r>
      <w:r w:rsidRPr="006B53F9">
        <w:rPr>
          <w:spacing w:val="-2"/>
          <w:sz w:val="24"/>
          <w:szCs w:val="24"/>
        </w:rPr>
        <w:t xml:space="preserve"> </w:t>
      </w:r>
      <w:r w:rsidRPr="006B53F9">
        <w:rPr>
          <w:sz w:val="24"/>
          <w:szCs w:val="24"/>
        </w:rPr>
        <w:t>Characteristics</w:t>
      </w:r>
      <w:r w:rsidRPr="006B53F9">
        <w:rPr>
          <w:spacing w:val="-9"/>
          <w:sz w:val="24"/>
          <w:szCs w:val="24"/>
        </w:rPr>
        <w:t xml:space="preserve"> </w:t>
      </w:r>
      <w:r w:rsidRPr="006B53F9">
        <w:rPr>
          <w:sz w:val="24"/>
          <w:szCs w:val="24"/>
        </w:rPr>
        <w:t>of</w:t>
      </w:r>
      <w:r w:rsidRPr="006B53F9">
        <w:rPr>
          <w:spacing w:val="-4"/>
          <w:sz w:val="24"/>
          <w:szCs w:val="24"/>
        </w:rPr>
        <w:t xml:space="preserve"> </w:t>
      </w:r>
      <w:r w:rsidRPr="006B53F9">
        <w:rPr>
          <w:sz w:val="24"/>
          <w:szCs w:val="24"/>
        </w:rPr>
        <w:t xml:space="preserve">Rose-Spices as </w:t>
      </w:r>
      <w:r w:rsidRPr="006B53F9">
        <w:rPr>
          <w:position w:val="1"/>
          <w:sz w:val="24"/>
          <w:szCs w:val="24"/>
        </w:rPr>
        <w:t>Functional Beverage.</w:t>
      </w:r>
      <w:r w:rsidRPr="006B53F9">
        <w:rPr>
          <w:position w:val="1"/>
          <w:sz w:val="24"/>
          <w:szCs w:val="24"/>
          <w:lang w:val="en-US"/>
        </w:rPr>
        <w:t xml:space="preserve"> Journal of</w:t>
      </w:r>
      <w:r w:rsidRPr="006B53F9">
        <w:rPr>
          <w:position w:val="1"/>
          <w:sz w:val="24"/>
          <w:szCs w:val="24"/>
        </w:rPr>
        <w:t xml:space="preserve"> </w:t>
      </w:r>
      <w:r w:rsidRPr="006B53F9">
        <w:rPr>
          <w:i/>
          <w:position w:val="1"/>
          <w:sz w:val="24"/>
          <w:szCs w:val="24"/>
        </w:rPr>
        <w:t xml:space="preserve">food Science and Technology, </w:t>
      </w:r>
      <w:r w:rsidRPr="006B53F9">
        <w:rPr>
          <w:position w:val="1"/>
          <w:sz w:val="24"/>
          <w:szCs w:val="24"/>
        </w:rPr>
        <w:t xml:space="preserve">41 </w:t>
      </w:r>
      <w:r w:rsidRPr="006B53F9">
        <w:rPr>
          <w:position w:val="1"/>
          <w:sz w:val="24"/>
          <w:szCs w:val="24"/>
          <w:lang w:val="en-US"/>
        </w:rPr>
        <w:t>4</w:t>
      </w:r>
      <w:r w:rsidRPr="006B53F9">
        <w:rPr>
          <w:position w:val="1"/>
          <w:sz w:val="24"/>
          <w:szCs w:val="24"/>
        </w:rPr>
        <w:t>6</w:t>
      </w:r>
      <w:r w:rsidRPr="006B53F9">
        <w:rPr>
          <w:sz w:val="24"/>
          <w:szCs w:val="24"/>
        </w:rPr>
        <w:t>–</w:t>
      </w:r>
      <w:r w:rsidRPr="006B53F9">
        <w:rPr>
          <w:position w:val="1"/>
          <w:sz w:val="24"/>
          <w:szCs w:val="24"/>
        </w:rPr>
        <w:t>26.</w:t>
      </w:r>
    </w:p>
    <w:p w:rsidR="00C14D99" w:rsidRPr="006B53F9" w:rsidRDefault="00C14D99" w:rsidP="005D2F8A">
      <w:pPr>
        <w:pStyle w:val="Default"/>
        <w:spacing w:after="200"/>
        <w:ind w:left="567" w:hanging="567"/>
        <w:jc w:val="both"/>
        <w:rPr>
          <w:rFonts w:ascii="Times New Roman" w:hAnsi="Times New Roman" w:cs="Times New Roman"/>
        </w:rPr>
      </w:pPr>
      <w:r w:rsidRPr="006B53F9">
        <w:rPr>
          <w:rFonts w:ascii="Times New Roman" w:hAnsi="Times New Roman" w:cs="Times New Roman"/>
        </w:rPr>
        <w:lastRenderedPageBreak/>
        <w:t xml:space="preserve">Saputra, P.I. 2007. Sifat Kimia dan Viskositas Minuman </w:t>
      </w:r>
      <w:r w:rsidRPr="006B53F9">
        <w:rPr>
          <w:rFonts w:ascii="Times New Roman" w:hAnsi="Times New Roman" w:cs="Times New Roman"/>
          <w:i/>
        </w:rPr>
        <w:t>Jelly</w:t>
      </w:r>
      <w:r w:rsidRPr="006B53F9">
        <w:rPr>
          <w:rFonts w:ascii="Times New Roman" w:hAnsi="Times New Roman" w:cs="Times New Roman"/>
        </w:rPr>
        <w:t xml:space="preserve"> Berbahan Baku Yogurt Probiotik Selama Penyimpanan. Skripsi, Fakultas Teknologi Pertanian IPB, Bogor. </w:t>
      </w:r>
    </w:p>
    <w:p w:rsidR="00C14D99" w:rsidRPr="006B53F9" w:rsidRDefault="00C14D99" w:rsidP="005D2F8A">
      <w:pPr>
        <w:spacing w:line="240" w:lineRule="auto"/>
        <w:ind w:left="567" w:hanging="567"/>
        <w:rPr>
          <w:rFonts w:ascii="Times New Roman" w:hAnsi="Times New Roman" w:cs="Times New Roman"/>
          <w:sz w:val="24"/>
          <w:szCs w:val="24"/>
        </w:rPr>
      </w:pPr>
      <w:r w:rsidRPr="006B53F9">
        <w:rPr>
          <w:rFonts w:ascii="Times New Roman" w:hAnsi="Times New Roman" w:cs="Times New Roman"/>
          <w:sz w:val="24"/>
          <w:szCs w:val="24"/>
        </w:rPr>
        <w:t xml:space="preserve">Sirotek K, Slovakova L, Kopecay J, and Marounek. 2004. Fermentation of pectin and glucose, and activity of pectin degrading enzymes in the rabbit caeccal bacterium bactorides caccae. </w:t>
      </w:r>
      <w:r w:rsidRPr="006B53F9">
        <w:rPr>
          <w:rFonts w:ascii="Times New Roman" w:hAnsi="Times New Roman" w:cs="Times New Roman"/>
          <w:i/>
          <w:iCs/>
          <w:sz w:val="24"/>
          <w:szCs w:val="24"/>
        </w:rPr>
        <w:t xml:space="preserve">Latter in Applied Microbiology </w:t>
      </w:r>
      <w:r w:rsidRPr="006B53F9">
        <w:rPr>
          <w:rFonts w:ascii="Times New Roman" w:hAnsi="Times New Roman" w:cs="Times New Roman"/>
          <w:sz w:val="24"/>
          <w:szCs w:val="24"/>
        </w:rPr>
        <w:t>38:327-332.</w:t>
      </w:r>
    </w:p>
    <w:p w:rsidR="00C14D99" w:rsidRPr="006B53F9" w:rsidRDefault="00C14D99" w:rsidP="00C14D99">
      <w:pPr>
        <w:spacing w:line="240" w:lineRule="auto"/>
        <w:ind w:left="567" w:hanging="567"/>
        <w:jc w:val="both"/>
        <w:rPr>
          <w:rFonts w:ascii="Times New Roman" w:hAnsi="Times New Roman" w:cs="Times New Roman"/>
          <w:sz w:val="24"/>
          <w:szCs w:val="24"/>
        </w:rPr>
      </w:pPr>
      <w:r w:rsidRPr="006B53F9">
        <w:rPr>
          <w:rFonts w:ascii="Times New Roman" w:hAnsi="Times New Roman" w:cs="Times New Roman"/>
          <w:sz w:val="24"/>
          <w:szCs w:val="24"/>
        </w:rPr>
        <w:t>Virdayanti, F, E, Basuki, E</w:t>
      </w:r>
      <w:proofErr w:type="gramStart"/>
      <w:r w:rsidRPr="006B53F9">
        <w:rPr>
          <w:rFonts w:ascii="Times New Roman" w:hAnsi="Times New Roman" w:cs="Times New Roman"/>
          <w:sz w:val="24"/>
          <w:szCs w:val="24"/>
        </w:rPr>
        <w:t>,.</w:t>
      </w:r>
      <w:proofErr w:type="gramEnd"/>
      <w:r w:rsidRPr="006B53F9">
        <w:rPr>
          <w:rFonts w:ascii="Times New Roman" w:hAnsi="Times New Roman" w:cs="Times New Roman"/>
          <w:sz w:val="24"/>
          <w:szCs w:val="24"/>
        </w:rPr>
        <w:t xml:space="preserve"> 2023. Pengaruh Penambahan Sari Jahe Merah (Zingiber officianale var.rubrum) Terhadap Karakteristik Gula Aren Cair (Arennga pinnata mer). Jurnal Teknologi dan Mutu Pangan, 1(2), 40-49.</w:t>
      </w:r>
    </w:p>
    <w:p w:rsidR="00C14D99" w:rsidRPr="006B53F9" w:rsidRDefault="00C14D99" w:rsidP="00C14D99">
      <w:pPr>
        <w:autoSpaceDE w:val="0"/>
        <w:autoSpaceDN w:val="0"/>
        <w:adjustRightInd w:val="0"/>
        <w:spacing w:line="240" w:lineRule="auto"/>
        <w:ind w:left="567" w:hanging="567"/>
        <w:jc w:val="both"/>
        <w:rPr>
          <w:rFonts w:ascii="Times New Roman" w:hAnsi="Times New Roman" w:cs="Times New Roman"/>
          <w:color w:val="000000"/>
          <w:sz w:val="24"/>
          <w:szCs w:val="24"/>
        </w:rPr>
      </w:pPr>
      <w:r w:rsidRPr="006B53F9">
        <w:rPr>
          <w:rFonts w:ascii="Times New Roman" w:hAnsi="Times New Roman" w:cs="Times New Roman"/>
          <w:color w:val="000000"/>
          <w:sz w:val="24"/>
          <w:szCs w:val="24"/>
        </w:rPr>
        <w:t>Widiyanti, R. 2009. Analisis Kandungan Total Fenolik Jahe. Skripsi. Universitas Indonesia.</w:t>
      </w:r>
    </w:p>
    <w:p w:rsidR="00C14D99" w:rsidRPr="006B53F9" w:rsidRDefault="00C14D99" w:rsidP="00C14D99">
      <w:pPr>
        <w:autoSpaceDE w:val="0"/>
        <w:autoSpaceDN w:val="0"/>
        <w:adjustRightInd w:val="0"/>
        <w:spacing w:line="240" w:lineRule="auto"/>
        <w:ind w:left="567" w:hanging="567"/>
        <w:jc w:val="both"/>
        <w:rPr>
          <w:rFonts w:ascii="Times New Roman" w:hAnsi="Times New Roman" w:cs="Times New Roman"/>
          <w:sz w:val="24"/>
          <w:szCs w:val="24"/>
        </w:rPr>
      </w:pPr>
      <w:r w:rsidRPr="006B53F9">
        <w:rPr>
          <w:rFonts w:ascii="Times New Roman" w:hAnsi="Times New Roman" w:cs="Times New Roman"/>
          <w:sz w:val="24"/>
          <w:szCs w:val="24"/>
        </w:rPr>
        <w:t>Winarno, F. G. 2004. Kimia Pangan dan Gizi. PT. Gramedia Pustaka Utama. Jakarta.</w:t>
      </w:r>
    </w:p>
    <w:p w:rsidR="00C14D99" w:rsidRPr="006B53F9" w:rsidRDefault="00C14D99" w:rsidP="00C14D99">
      <w:pPr>
        <w:spacing w:line="240" w:lineRule="auto"/>
        <w:ind w:left="567" w:hanging="567"/>
        <w:jc w:val="both"/>
        <w:rPr>
          <w:rFonts w:ascii="Times New Roman" w:hAnsi="Times New Roman" w:cs="Times New Roman"/>
          <w:sz w:val="24"/>
          <w:szCs w:val="24"/>
        </w:rPr>
      </w:pPr>
      <w:r w:rsidRPr="006B53F9">
        <w:rPr>
          <w:rFonts w:ascii="Times New Roman" w:hAnsi="Times New Roman" w:cs="Times New Roman"/>
          <w:sz w:val="24"/>
          <w:szCs w:val="24"/>
        </w:rPr>
        <w:t xml:space="preserve">Wiriadinata, Sari Isna. 2019. Konsentrasi Karagenan terhadap Sifat Fisikokimia, Organoleptik </w:t>
      </w:r>
      <w:r w:rsidRPr="006B53F9">
        <w:rPr>
          <w:rFonts w:ascii="Times New Roman" w:hAnsi="Times New Roman" w:cs="Times New Roman"/>
          <w:i/>
          <w:iCs/>
          <w:sz w:val="24"/>
          <w:szCs w:val="24"/>
        </w:rPr>
        <w:t xml:space="preserve">Jelly drink </w:t>
      </w:r>
      <w:r w:rsidRPr="006B53F9">
        <w:rPr>
          <w:rFonts w:ascii="Times New Roman" w:hAnsi="Times New Roman" w:cs="Times New Roman"/>
          <w:sz w:val="24"/>
          <w:szCs w:val="24"/>
        </w:rPr>
        <w:t>Tomat (</w:t>
      </w:r>
      <w:r w:rsidRPr="006B53F9">
        <w:rPr>
          <w:rFonts w:ascii="Times New Roman" w:hAnsi="Times New Roman" w:cs="Times New Roman"/>
          <w:i/>
          <w:iCs/>
          <w:sz w:val="24"/>
          <w:szCs w:val="24"/>
        </w:rPr>
        <w:t>Lycopersicum esculentum</w:t>
      </w:r>
      <w:r w:rsidRPr="006B53F9">
        <w:rPr>
          <w:rFonts w:ascii="Times New Roman" w:hAnsi="Times New Roman" w:cs="Times New Roman"/>
          <w:sz w:val="24"/>
          <w:szCs w:val="24"/>
        </w:rPr>
        <w:t xml:space="preserve">). </w:t>
      </w:r>
      <w:r w:rsidRPr="006B53F9">
        <w:rPr>
          <w:rFonts w:ascii="Times New Roman" w:hAnsi="Times New Roman" w:cs="Times New Roman"/>
          <w:i/>
          <w:iCs/>
          <w:sz w:val="24"/>
          <w:szCs w:val="24"/>
        </w:rPr>
        <w:t>Skripsi</w:t>
      </w:r>
      <w:r w:rsidRPr="006B53F9">
        <w:rPr>
          <w:rFonts w:ascii="Times New Roman" w:hAnsi="Times New Roman" w:cs="Times New Roman"/>
          <w:sz w:val="24"/>
          <w:szCs w:val="24"/>
        </w:rPr>
        <w:t>. Fakultas Teknologi Pertanian. Universitas Semarang. Semarang.</w:t>
      </w:r>
    </w:p>
    <w:p w:rsidR="00C14D99" w:rsidRPr="006B53F9" w:rsidRDefault="00C14D99" w:rsidP="00C14D99">
      <w:pPr>
        <w:pStyle w:val="Default"/>
        <w:spacing w:after="200"/>
        <w:ind w:left="567" w:hanging="567"/>
        <w:jc w:val="both"/>
        <w:rPr>
          <w:rFonts w:ascii="Times New Roman" w:hAnsi="Times New Roman" w:cs="Times New Roman"/>
        </w:rPr>
      </w:pPr>
      <w:r w:rsidRPr="006B53F9">
        <w:rPr>
          <w:rFonts w:ascii="Times New Roman" w:hAnsi="Times New Roman" w:cs="Times New Roman"/>
        </w:rPr>
        <w:t xml:space="preserve">Yazakka, I. M., &amp; Susanto, W. H. 2015. Karakterisasi Hard Candy Jahe Berbasis Nira Kelapa (Kajian Jenis dan Konsentrasi Sari Jahe). </w:t>
      </w:r>
      <w:r w:rsidRPr="006B53F9">
        <w:rPr>
          <w:rFonts w:ascii="Times New Roman" w:hAnsi="Times New Roman" w:cs="Times New Roman"/>
          <w:i/>
          <w:iCs/>
        </w:rPr>
        <w:t>Jurnal Pangan dan Agroindustri</w:t>
      </w:r>
      <w:r w:rsidRPr="006B53F9">
        <w:rPr>
          <w:rFonts w:ascii="Times New Roman" w:hAnsi="Times New Roman" w:cs="Times New Roman"/>
        </w:rPr>
        <w:t>, Vol. 3, No. 3, hal. 1214-1223.</w:t>
      </w:r>
    </w:p>
    <w:p w:rsidR="00C14D99" w:rsidRPr="006B53F9" w:rsidRDefault="00C14D99" w:rsidP="00C14D99">
      <w:pPr>
        <w:spacing w:line="240" w:lineRule="auto"/>
        <w:ind w:left="567" w:hanging="567"/>
        <w:jc w:val="both"/>
        <w:rPr>
          <w:rFonts w:ascii="Times New Roman" w:hAnsi="Times New Roman" w:cs="Times New Roman"/>
          <w:sz w:val="24"/>
          <w:szCs w:val="24"/>
        </w:rPr>
      </w:pPr>
      <w:r w:rsidRPr="006B53F9">
        <w:rPr>
          <w:rFonts w:ascii="Times New Roman" w:hAnsi="Times New Roman" w:cs="Times New Roman"/>
          <w:sz w:val="24"/>
          <w:szCs w:val="24"/>
        </w:rPr>
        <w:t xml:space="preserve">Zega, Yohanes. 2010. Pengembangan Produk </w:t>
      </w:r>
      <w:r w:rsidRPr="006B53F9">
        <w:rPr>
          <w:rFonts w:ascii="Times New Roman" w:hAnsi="Times New Roman" w:cs="Times New Roman"/>
          <w:i/>
          <w:iCs/>
          <w:sz w:val="24"/>
          <w:szCs w:val="24"/>
        </w:rPr>
        <w:t xml:space="preserve">Jelly drink </w:t>
      </w:r>
      <w:r w:rsidRPr="006B53F9">
        <w:rPr>
          <w:rFonts w:ascii="Times New Roman" w:hAnsi="Times New Roman" w:cs="Times New Roman"/>
          <w:sz w:val="24"/>
          <w:szCs w:val="24"/>
        </w:rPr>
        <w:t>Berbasis Teh (</w:t>
      </w:r>
      <w:r w:rsidRPr="006B53F9">
        <w:rPr>
          <w:rFonts w:ascii="Times New Roman" w:hAnsi="Times New Roman" w:cs="Times New Roman"/>
          <w:i/>
          <w:iCs/>
          <w:sz w:val="24"/>
          <w:szCs w:val="24"/>
        </w:rPr>
        <w:t>Camelia sinensis</w:t>
      </w:r>
      <w:r w:rsidRPr="006B53F9">
        <w:rPr>
          <w:rFonts w:ascii="Times New Roman" w:hAnsi="Times New Roman" w:cs="Times New Roman"/>
          <w:sz w:val="24"/>
          <w:szCs w:val="24"/>
        </w:rPr>
        <w:t>) dan Secang (</w:t>
      </w:r>
      <w:r w:rsidRPr="006B53F9">
        <w:rPr>
          <w:rFonts w:ascii="Times New Roman" w:hAnsi="Times New Roman" w:cs="Times New Roman"/>
          <w:i/>
          <w:iCs/>
          <w:sz w:val="24"/>
          <w:szCs w:val="24"/>
        </w:rPr>
        <w:t xml:space="preserve">Caesalpinia sappan </w:t>
      </w:r>
      <w:r w:rsidRPr="006B53F9">
        <w:rPr>
          <w:rFonts w:ascii="Times New Roman" w:hAnsi="Times New Roman" w:cs="Times New Roman"/>
          <w:sz w:val="24"/>
          <w:szCs w:val="24"/>
        </w:rPr>
        <w:t xml:space="preserve">L.) sebagai Pangan Fungsional. </w:t>
      </w:r>
      <w:r w:rsidRPr="006B53F9">
        <w:rPr>
          <w:rFonts w:ascii="Times New Roman" w:hAnsi="Times New Roman" w:cs="Times New Roman"/>
          <w:i/>
          <w:iCs/>
          <w:sz w:val="24"/>
          <w:szCs w:val="24"/>
        </w:rPr>
        <w:t>Skripsi</w:t>
      </w:r>
      <w:r w:rsidRPr="006B53F9">
        <w:rPr>
          <w:rFonts w:ascii="Times New Roman" w:hAnsi="Times New Roman" w:cs="Times New Roman"/>
          <w:sz w:val="24"/>
          <w:szCs w:val="24"/>
        </w:rPr>
        <w:t>. Fakultas Teknologi Pertanian. Institut Pertanian Bogor. Bogor.</w:t>
      </w:r>
    </w:p>
    <w:p w:rsidR="00A418E5" w:rsidRPr="00A418E5" w:rsidRDefault="00A418E5" w:rsidP="00A418E5">
      <w:pPr>
        <w:spacing w:line="240" w:lineRule="auto"/>
        <w:ind w:firstLine="567"/>
        <w:jc w:val="both"/>
        <w:rPr>
          <w:rFonts w:ascii="Times New Roman" w:hAnsi="Times New Roman" w:cs="Times New Roman"/>
          <w:sz w:val="24"/>
          <w:szCs w:val="24"/>
        </w:rPr>
      </w:pPr>
    </w:p>
    <w:sectPr w:rsidR="00A418E5" w:rsidRPr="00A418E5" w:rsidSect="00ED4085">
      <w:footerReference w:type="default" r:id="rId8"/>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8AB" w:rsidRDefault="008E08AB">
      <w:pPr>
        <w:spacing w:after="0" w:line="240" w:lineRule="auto"/>
      </w:pPr>
      <w:r>
        <w:separator/>
      </w:r>
    </w:p>
  </w:endnote>
  <w:endnote w:type="continuationSeparator" w:id="0">
    <w:p w:rsidR="008E08AB" w:rsidRDefault="008E0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352935"/>
      <w:docPartObj>
        <w:docPartGallery w:val="Page Numbers (Bottom of Page)"/>
        <w:docPartUnique/>
      </w:docPartObj>
    </w:sdtPr>
    <w:sdtEndPr>
      <w:rPr>
        <w:noProof/>
      </w:rPr>
    </w:sdtEndPr>
    <w:sdtContent>
      <w:p w:rsidR="00997FE8" w:rsidRDefault="00997FE8">
        <w:pPr>
          <w:pStyle w:val="Footer"/>
          <w:jc w:val="center"/>
        </w:pPr>
        <w:r>
          <w:fldChar w:fldCharType="begin"/>
        </w:r>
        <w:r>
          <w:instrText xml:space="preserve"> PAGE   \* MERGEFORMAT </w:instrText>
        </w:r>
        <w:r>
          <w:fldChar w:fldCharType="separate"/>
        </w:r>
        <w:r w:rsidR="00282AF7">
          <w:rPr>
            <w:noProof/>
          </w:rPr>
          <w:t>4</w:t>
        </w:r>
        <w:r>
          <w:rPr>
            <w:noProof/>
          </w:rPr>
          <w:fldChar w:fldCharType="end"/>
        </w:r>
      </w:p>
    </w:sdtContent>
  </w:sdt>
  <w:p w:rsidR="00997FE8" w:rsidRDefault="0099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8AB" w:rsidRDefault="008E08AB">
      <w:pPr>
        <w:spacing w:after="0" w:line="240" w:lineRule="auto"/>
      </w:pPr>
      <w:r>
        <w:separator/>
      </w:r>
    </w:p>
  </w:footnote>
  <w:footnote w:type="continuationSeparator" w:id="0">
    <w:p w:rsidR="008E08AB" w:rsidRDefault="008E08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53E5"/>
    <w:multiLevelType w:val="hybridMultilevel"/>
    <w:tmpl w:val="ADDC4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C42DD"/>
    <w:multiLevelType w:val="hybridMultilevel"/>
    <w:tmpl w:val="6600AB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E1DE7"/>
    <w:multiLevelType w:val="hybridMultilevel"/>
    <w:tmpl w:val="AFCEE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91686A"/>
    <w:multiLevelType w:val="hybridMultilevel"/>
    <w:tmpl w:val="8730CFE6"/>
    <w:lvl w:ilvl="0" w:tplc="04090015">
      <w:start w:val="1"/>
      <w:numFmt w:val="upperLetter"/>
      <w:lvlText w:val="%1."/>
      <w:lvlJc w:val="left"/>
      <w:pPr>
        <w:ind w:left="720" w:hanging="360"/>
      </w:pPr>
      <w:rPr>
        <w:rFonts w:hint="default"/>
      </w:rPr>
    </w:lvl>
    <w:lvl w:ilvl="1" w:tplc="0696E65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085"/>
    <w:rsid w:val="001E63C8"/>
    <w:rsid w:val="00282AF7"/>
    <w:rsid w:val="005A708A"/>
    <w:rsid w:val="005D2F8A"/>
    <w:rsid w:val="005E2D63"/>
    <w:rsid w:val="00675C70"/>
    <w:rsid w:val="006D7438"/>
    <w:rsid w:val="00732FA0"/>
    <w:rsid w:val="007457D5"/>
    <w:rsid w:val="008E08AB"/>
    <w:rsid w:val="00997FE8"/>
    <w:rsid w:val="009E3F00"/>
    <w:rsid w:val="00A328DC"/>
    <w:rsid w:val="00A418E5"/>
    <w:rsid w:val="00A65AE7"/>
    <w:rsid w:val="00B04EEC"/>
    <w:rsid w:val="00B27961"/>
    <w:rsid w:val="00BE20E1"/>
    <w:rsid w:val="00C14D99"/>
    <w:rsid w:val="00C5444E"/>
    <w:rsid w:val="00D0213D"/>
    <w:rsid w:val="00ED3859"/>
    <w:rsid w:val="00ED4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4CC2C-0C4C-4046-A546-BC21B67A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mpiranChar">
    <w:name w:val="Lampiran Char"/>
    <w:basedOn w:val="DefaultParagraphFont"/>
    <w:link w:val="Lampiran"/>
    <w:locked/>
    <w:rsid w:val="00ED4085"/>
    <w:rPr>
      <w:rFonts w:ascii="Times New Roman" w:hAnsi="Times New Roman" w:cs="Times New Roman"/>
      <w:b/>
      <w:sz w:val="36"/>
      <w:szCs w:val="28"/>
      <w:lang w:val="id-ID"/>
    </w:rPr>
  </w:style>
  <w:style w:type="paragraph" w:customStyle="1" w:styleId="Lampiran">
    <w:name w:val="Lampiran"/>
    <w:basedOn w:val="Normal"/>
    <w:link w:val="LampiranChar"/>
    <w:qFormat/>
    <w:rsid w:val="00ED4085"/>
    <w:pPr>
      <w:spacing w:after="0" w:line="360" w:lineRule="auto"/>
      <w:contextualSpacing/>
      <w:jc w:val="center"/>
    </w:pPr>
    <w:rPr>
      <w:rFonts w:ascii="Times New Roman" w:hAnsi="Times New Roman" w:cs="Times New Roman"/>
      <w:b/>
      <w:sz w:val="36"/>
      <w:szCs w:val="28"/>
      <w:lang w:val="id-ID"/>
    </w:rPr>
  </w:style>
  <w:style w:type="character" w:styleId="Hyperlink">
    <w:name w:val="Hyperlink"/>
    <w:basedOn w:val="DefaultParagraphFont"/>
    <w:uiPriority w:val="99"/>
    <w:unhideWhenUsed/>
    <w:rsid w:val="00ED4085"/>
    <w:rPr>
      <w:color w:val="0563C1" w:themeColor="hyperlink"/>
      <w:u w:val="single"/>
    </w:rPr>
  </w:style>
  <w:style w:type="paragraph" w:styleId="Footer">
    <w:name w:val="footer"/>
    <w:basedOn w:val="Normal"/>
    <w:link w:val="FooterChar"/>
    <w:uiPriority w:val="99"/>
    <w:unhideWhenUsed/>
    <w:rsid w:val="005A7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08A"/>
  </w:style>
  <w:style w:type="paragraph" w:styleId="BodyText">
    <w:name w:val="Body Text"/>
    <w:basedOn w:val="Normal"/>
    <w:link w:val="BodyTextChar"/>
    <w:uiPriority w:val="1"/>
    <w:qFormat/>
    <w:rsid w:val="005A708A"/>
    <w:pPr>
      <w:widowControl w:val="0"/>
      <w:autoSpaceDE w:val="0"/>
      <w:autoSpaceDN w:val="0"/>
      <w:spacing w:after="0" w:line="240" w:lineRule="auto"/>
      <w:ind w:left="182"/>
      <w:jc w:val="both"/>
    </w:pPr>
    <w:rPr>
      <w:rFonts w:ascii="Times New Roman" w:eastAsia="Times New Roman" w:hAnsi="Times New Roman" w:cs="Times New Roman"/>
      <w:sz w:val="20"/>
      <w:szCs w:val="20"/>
      <w:lang w:val="id"/>
    </w:rPr>
  </w:style>
  <w:style w:type="character" w:customStyle="1" w:styleId="BodyTextChar">
    <w:name w:val="Body Text Char"/>
    <w:basedOn w:val="DefaultParagraphFont"/>
    <w:link w:val="BodyText"/>
    <w:uiPriority w:val="1"/>
    <w:rsid w:val="005A708A"/>
    <w:rPr>
      <w:rFonts w:ascii="Times New Roman" w:eastAsia="Times New Roman" w:hAnsi="Times New Roman" w:cs="Times New Roman"/>
      <w:sz w:val="20"/>
      <w:szCs w:val="20"/>
      <w:lang w:val="id"/>
    </w:rPr>
  </w:style>
  <w:style w:type="table" w:styleId="TableGrid">
    <w:name w:val="Table Grid"/>
    <w:basedOn w:val="TableNormal"/>
    <w:uiPriority w:val="39"/>
    <w:rsid w:val="006D7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438"/>
    <w:pPr>
      <w:ind w:left="720"/>
      <w:contextualSpacing/>
    </w:pPr>
  </w:style>
  <w:style w:type="paragraph" w:customStyle="1" w:styleId="Default">
    <w:name w:val="Default"/>
    <w:rsid w:val="007457D5"/>
    <w:pPr>
      <w:autoSpaceDE w:val="0"/>
      <w:autoSpaceDN w:val="0"/>
      <w:adjustRightInd w:val="0"/>
      <w:spacing w:after="0" w:line="240" w:lineRule="auto"/>
    </w:pPr>
    <w:rPr>
      <w:rFonts w:ascii="Cambria" w:hAnsi="Cambria" w:cs="Cambria"/>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ivantociptonugroho1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12</Pages>
  <Words>3947</Words>
  <Characters>22500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2023-06-08T08:49:00Z</dcterms:created>
  <dcterms:modified xsi:type="dcterms:W3CDTF">2023-06-11T03:46:00Z</dcterms:modified>
</cp:coreProperties>
</file>