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ED" w:rsidRPr="00CF709F" w:rsidRDefault="00CA3943" w:rsidP="00CF709F">
      <w:pPr>
        <w:tabs>
          <w:tab w:val="left" w:pos="2145"/>
        </w:tabs>
        <w:spacing w:after="0" w:line="240" w:lineRule="auto"/>
        <w:jc w:val="center"/>
      </w:pPr>
      <w:r>
        <w:rPr>
          <w:rFonts w:ascii="Times New Roman" w:hAnsi="Times New Roman"/>
          <w:b/>
          <w:color w:val="000000"/>
          <w:sz w:val="24"/>
          <w:szCs w:val="24"/>
        </w:rPr>
        <w:t xml:space="preserve">HUBUNGAN ANTARA </w:t>
      </w:r>
      <w:r w:rsidR="00CF709F">
        <w:rPr>
          <w:rFonts w:ascii="Times New Roman" w:hAnsi="Times New Roman"/>
          <w:b/>
          <w:color w:val="000000"/>
          <w:sz w:val="24"/>
          <w:szCs w:val="24"/>
        </w:rPr>
        <w:t xml:space="preserve">KEPRIBADIAN </w:t>
      </w:r>
      <w:r w:rsidR="00CF709F">
        <w:rPr>
          <w:rFonts w:ascii="Times New Roman" w:hAnsi="Times New Roman"/>
          <w:b/>
          <w:i/>
          <w:color w:val="000000"/>
          <w:sz w:val="24"/>
          <w:szCs w:val="24"/>
        </w:rPr>
        <w:t>HARDINESS</w:t>
      </w:r>
      <w:r>
        <w:rPr>
          <w:rFonts w:ascii="Times New Roman" w:hAnsi="Times New Roman"/>
          <w:b/>
          <w:i/>
          <w:color w:val="000000"/>
          <w:sz w:val="24"/>
          <w:szCs w:val="24"/>
        </w:rPr>
        <w:t xml:space="preserve"> </w:t>
      </w:r>
      <w:r>
        <w:rPr>
          <w:rFonts w:ascii="Times New Roman" w:hAnsi="Times New Roman"/>
          <w:b/>
          <w:color w:val="000000"/>
          <w:sz w:val="24"/>
          <w:szCs w:val="24"/>
        </w:rPr>
        <w:t xml:space="preserve">DENGAN </w:t>
      </w:r>
      <w:r w:rsidR="00CF709F">
        <w:rPr>
          <w:rFonts w:ascii="Times New Roman" w:hAnsi="Times New Roman"/>
          <w:b/>
          <w:color w:val="000000"/>
          <w:sz w:val="24"/>
          <w:szCs w:val="24"/>
        </w:rPr>
        <w:t>RESILIENSI PEDAGANG KAKI LIMA PADA MASA PANDEMI COVID-19</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DF6472" w:rsidP="00867C1F">
      <w:pPr>
        <w:tabs>
          <w:tab w:val="left" w:pos="2145"/>
          <w:tab w:val="left" w:pos="2977"/>
        </w:tabs>
        <w:spacing w:after="0" w:line="240" w:lineRule="auto"/>
        <w:jc w:val="center"/>
        <w:rPr>
          <w:i/>
        </w:rPr>
      </w:pPr>
      <w:r w:rsidRPr="00DF6472">
        <w:rPr>
          <w:rFonts w:ascii="Times New Roman" w:hAnsi="Times New Roman"/>
          <w:b/>
          <w:i/>
          <w:color w:val="000000"/>
          <w:sz w:val="24"/>
          <w:szCs w:val="24"/>
        </w:rPr>
        <w:t xml:space="preserve">THE </w:t>
      </w:r>
      <w:r w:rsidR="00CF709F">
        <w:rPr>
          <w:rFonts w:ascii="Times New Roman" w:hAnsi="Times New Roman"/>
          <w:b/>
          <w:i/>
          <w:color w:val="000000"/>
          <w:sz w:val="24"/>
          <w:szCs w:val="24"/>
        </w:rPr>
        <w:t xml:space="preserve">CORRELATION </w:t>
      </w:r>
      <w:r w:rsidR="00CF709F" w:rsidRPr="00CF709F">
        <w:rPr>
          <w:rFonts w:ascii="Times New Roman" w:hAnsi="Times New Roman"/>
          <w:b/>
          <w:i/>
          <w:color w:val="000000"/>
          <w:sz w:val="24"/>
          <w:szCs w:val="24"/>
        </w:rPr>
        <w:t>BETWEEN HARDINESS PERSONALITY AND THE RESILIENCE OF STREET TRADERS DURING THE COVID-19 PANDEMIC</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CF709F" w:rsidP="00EC525F">
      <w:pPr>
        <w:spacing w:after="0"/>
        <w:jc w:val="center"/>
        <w:rPr>
          <w:rFonts w:ascii="Times New Roman" w:hAnsi="Times New Roman"/>
          <w:b/>
        </w:rPr>
      </w:pPr>
      <w:r>
        <w:rPr>
          <w:rFonts w:ascii="Times New Roman" w:hAnsi="Times New Roman"/>
          <w:b/>
        </w:rPr>
        <w:t>Millenia Fauzia Rahma</w:t>
      </w:r>
      <w:r w:rsidR="006C707E">
        <w:rPr>
          <w:rFonts w:ascii="Times New Roman" w:hAnsi="Times New Roman"/>
          <w:b/>
          <w:lang w:val="id-ID"/>
        </w:rPr>
        <w:t xml:space="preserve">, </w:t>
      </w:r>
      <w:r>
        <w:rPr>
          <w:rFonts w:ascii="Times New Roman" w:hAnsi="Times New Roman"/>
          <w:b/>
        </w:rPr>
        <w:t>Metty Verasari</w:t>
      </w:r>
    </w:p>
    <w:p w:rsidR="00EC525F" w:rsidRPr="003A022F" w:rsidRDefault="00E75F36" w:rsidP="00EC525F">
      <w:pPr>
        <w:spacing w:after="0" w:line="240" w:lineRule="auto"/>
        <w:jc w:val="center"/>
        <w:rPr>
          <w:rFonts w:ascii="Times New Roman" w:hAnsi="Times New Roman"/>
          <w:i/>
          <w:sz w:val="20"/>
          <w:szCs w:val="20"/>
          <w:lang w:val="id-ID"/>
        </w:rPr>
      </w:pPr>
      <w:r>
        <w:rPr>
          <w:rFonts w:ascii="Times New Roman" w:hAnsi="Times New Roman"/>
          <w:sz w:val="20"/>
          <w:szCs w:val="20"/>
        </w:rPr>
        <w:t xml:space="preserve">Fakultas Psikologi, </w:t>
      </w:r>
      <w:r w:rsidR="005A24B1" w:rsidRPr="009E41B1">
        <w:rPr>
          <w:rFonts w:ascii="Times New Roman" w:hAnsi="Times New Roman"/>
          <w:sz w:val="20"/>
          <w:szCs w:val="20"/>
        </w:rPr>
        <w:t>Universitas Mercu Buana Yogyakarta</w:t>
      </w:r>
    </w:p>
    <w:p w:rsidR="00EC525F" w:rsidRDefault="00CF709F" w:rsidP="00EC525F">
      <w:pPr>
        <w:spacing w:after="0" w:line="240" w:lineRule="auto"/>
        <w:jc w:val="center"/>
        <w:rPr>
          <w:rFonts w:ascii="Times New Roman" w:hAnsi="Times New Roman"/>
          <w:sz w:val="20"/>
          <w:szCs w:val="20"/>
        </w:rPr>
      </w:pPr>
      <w:r>
        <w:rPr>
          <w:rFonts w:ascii="Times New Roman" w:hAnsi="Times New Roman"/>
          <w:sz w:val="20"/>
          <w:szCs w:val="20"/>
        </w:rPr>
        <w:t>rahmafauzia18</w:t>
      </w:r>
      <w:r w:rsidR="005A24B1">
        <w:rPr>
          <w:rFonts w:ascii="Times New Roman" w:hAnsi="Times New Roman"/>
          <w:sz w:val="20"/>
          <w:szCs w:val="20"/>
        </w:rPr>
        <w:t>@gmail.com</w:t>
      </w:r>
    </w:p>
    <w:p w:rsidR="002A597C" w:rsidRPr="00EC525F" w:rsidRDefault="00CF709F" w:rsidP="00EC525F">
      <w:pPr>
        <w:spacing w:after="0" w:line="240" w:lineRule="auto"/>
        <w:jc w:val="center"/>
        <w:rPr>
          <w:rFonts w:ascii="Times New Roman" w:hAnsi="Times New Roman"/>
          <w:sz w:val="20"/>
          <w:szCs w:val="20"/>
          <w:u w:val="single"/>
        </w:rPr>
      </w:pPr>
      <w:r>
        <w:rPr>
          <w:rFonts w:ascii="Times New Roman" w:hAnsi="Times New Roman"/>
          <w:sz w:val="20"/>
          <w:szCs w:val="20"/>
        </w:rPr>
        <w:t>+628970681619</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6C707E" w:rsidRPr="005A24B1" w:rsidRDefault="00BE3947" w:rsidP="005A24B1">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5A24B1" w:rsidRDefault="000E2EEB" w:rsidP="00E75F36">
      <w:pPr>
        <w:spacing w:after="0" w:line="240" w:lineRule="auto"/>
        <w:ind w:right="-45"/>
        <w:jc w:val="both"/>
        <w:rPr>
          <w:rFonts w:ascii="Times New Roman" w:hAnsi="Times New Roman"/>
          <w:sz w:val="20"/>
          <w:szCs w:val="20"/>
        </w:rPr>
      </w:pPr>
      <w:r w:rsidRPr="000E2EEB">
        <w:rPr>
          <w:rFonts w:ascii="Times New Roman" w:eastAsia="Calibri" w:hAnsi="Times New Roman"/>
          <w:sz w:val="20"/>
          <w:szCs w:val="20"/>
        </w:rPr>
        <w:t xml:space="preserve">Penelitian ini bertujuan untuk mengetahui hubungan antara kepribadian </w:t>
      </w:r>
      <w:r w:rsidRPr="000E2EEB">
        <w:rPr>
          <w:rFonts w:ascii="Times New Roman" w:eastAsia="Calibri" w:hAnsi="Times New Roman"/>
          <w:i/>
          <w:sz w:val="20"/>
          <w:szCs w:val="20"/>
        </w:rPr>
        <w:t>hardiness</w:t>
      </w:r>
      <w:r w:rsidRPr="000E2EEB">
        <w:rPr>
          <w:rFonts w:ascii="Times New Roman" w:eastAsia="Calibri" w:hAnsi="Times New Roman"/>
          <w:sz w:val="20"/>
          <w:szCs w:val="20"/>
        </w:rPr>
        <w:t xml:space="preserve"> dengan resiliensi pedagang kaki </w:t>
      </w:r>
      <w:proofErr w:type="gramStart"/>
      <w:r w:rsidRPr="000E2EEB">
        <w:rPr>
          <w:rFonts w:ascii="Times New Roman" w:eastAsia="Calibri" w:hAnsi="Times New Roman"/>
          <w:sz w:val="20"/>
          <w:szCs w:val="20"/>
        </w:rPr>
        <w:t>lima</w:t>
      </w:r>
      <w:proofErr w:type="gramEnd"/>
      <w:r w:rsidRPr="000E2EEB">
        <w:rPr>
          <w:rFonts w:ascii="Times New Roman" w:eastAsia="Calibri" w:hAnsi="Times New Roman"/>
          <w:sz w:val="20"/>
          <w:szCs w:val="20"/>
        </w:rPr>
        <w:t xml:space="preserve"> pada masa pandemi Covid-19. Hipotesis penelitian ini adalah terdapat hubungan yang signifikan antara </w:t>
      </w:r>
      <w:r w:rsidRPr="000E2EEB">
        <w:rPr>
          <w:rFonts w:ascii="Times New Roman" w:eastAsia="Calibri" w:hAnsi="Times New Roman"/>
          <w:i/>
          <w:sz w:val="20"/>
          <w:szCs w:val="20"/>
        </w:rPr>
        <w:t>hardiness</w:t>
      </w:r>
      <w:r w:rsidRPr="000E2EEB">
        <w:rPr>
          <w:rFonts w:ascii="Times New Roman" w:eastAsia="Calibri" w:hAnsi="Times New Roman"/>
          <w:sz w:val="20"/>
          <w:szCs w:val="20"/>
        </w:rPr>
        <w:t xml:space="preserve"> dengan resiliensi. Subjek dalam penelitian ini berjumlah 102 pedagang kaki </w:t>
      </w:r>
      <w:proofErr w:type="gramStart"/>
      <w:r w:rsidRPr="000E2EEB">
        <w:rPr>
          <w:rFonts w:ascii="Times New Roman" w:eastAsia="Calibri" w:hAnsi="Times New Roman"/>
          <w:sz w:val="20"/>
          <w:szCs w:val="20"/>
        </w:rPr>
        <w:t>lima</w:t>
      </w:r>
      <w:proofErr w:type="gramEnd"/>
      <w:r w:rsidRPr="000E2EEB">
        <w:rPr>
          <w:rFonts w:ascii="Times New Roman" w:eastAsia="Calibri" w:hAnsi="Times New Roman"/>
          <w:sz w:val="20"/>
          <w:szCs w:val="20"/>
        </w:rPr>
        <w:t xml:space="preserve"> di kawasan Malioboro Yogyakarta (setidaknya sudah berdagang lebih dari 3 tahun). Pengambilan subjek dilakukan dengan metode </w:t>
      </w:r>
      <w:r w:rsidRPr="000E2EEB">
        <w:rPr>
          <w:rFonts w:ascii="Times New Roman" w:eastAsia="Calibri" w:hAnsi="Times New Roman"/>
          <w:i/>
          <w:sz w:val="20"/>
          <w:szCs w:val="20"/>
        </w:rPr>
        <w:t>puposive sampling</w:t>
      </w:r>
      <w:r w:rsidRPr="000E2EEB">
        <w:rPr>
          <w:rFonts w:ascii="Times New Roman" w:eastAsia="Calibri" w:hAnsi="Times New Roman"/>
          <w:sz w:val="20"/>
          <w:szCs w:val="20"/>
        </w:rPr>
        <w:t xml:space="preserve">. Pengambilan data penelitian ini dengan menggunakan dua skala, yaitu Skala </w:t>
      </w:r>
      <w:r w:rsidRPr="000E2EEB">
        <w:rPr>
          <w:rFonts w:ascii="Times New Roman" w:eastAsia="Calibri" w:hAnsi="Times New Roman"/>
          <w:i/>
          <w:sz w:val="20"/>
          <w:szCs w:val="20"/>
        </w:rPr>
        <w:t>Hardiness</w:t>
      </w:r>
      <w:r w:rsidRPr="000E2EEB">
        <w:rPr>
          <w:rFonts w:ascii="Times New Roman" w:eastAsia="Calibri" w:hAnsi="Times New Roman"/>
          <w:sz w:val="20"/>
          <w:szCs w:val="20"/>
        </w:rPr>
        <w:t xml:space="preserve"> dengan Skala Resiliensi. Teknik analisis data yang digunakan adalah korelasi </w:t>
      </w:r>
      <w:r w:rsidRPr="000E2EEB">
        <w:rPr>
          <w:rFonts w:ascii="Times New Roman" w:eastAsia="Calibri" w:hAnsi="Times New Roman"/>
          <w:i/>
          <w:sz w:val="20"/>
          <w:szCs w:val="20"/>
        </w:rPr>
        <w:t>product moment</w:t>
      </w:r>
      <w:r w:rsidRPr="000E2EEB">
        <w:rPr>
          <w:rFonts w:ascii="Times New Roman" w:eastAsia="Calibri" w:hAnsi="Times New Roman"/>
          <w:sz w:val="20"/>
          <w:szCs w:val="20"/>
        </w:rPr>
        <w:t xml:space="preserve"> dari Karl Pearson. Berdasarkan hasil analisis data penelitian diperoleh koefisien korelasi sebesar 0,727 dengan p = 0,000 (p &lt; 0,005) yang berarti ada hubungan positif antara kepribadian </w:t>
      </w:r>
      <w:r w:rsidRPr="000E2EEB">
        <w:rPr>
          <w:rFonts w:ascii="Times New Roman" w:eastAsia="Calibri" w:hAnsi="Times New Roman"/>
          <w:i/>
          <w:sz w:val="20"/>
          <w:szCs w:val="20"/>
        </w:rPr>
        <w:t xml:space="preserve">hardiness </w:t>
      </w:r>
      <w:r w:rsidRPr="000E2EEB">
        <w:rPr>
          <w:rFonts w:ascii="Times New Roman" w:eastAsia="Calibri" w:hAnsi="Times New Roman"/>
          <w:sz w:val="20"/>
          <w:szCs w:val="20"/>
        </w:rPr>
        <w:t xml:space="preserve">dengan resiliensi pedagang kaki </w:t>
      </w:r>
      <w:proofErr w:type="gramStart"/>
      <w:r w:rsidRPr="000E2EEB">
        <w:rPr>
          <w:rFonts w:ascii="Times New Roman" w:eastAsia="Calibri" w:hAnsi="Times New Roman"/>
          <w:sz w:val="20"/>
          <w:szCs w:val="20"/>
        </w:rPr>
        <w:t>lima</w:t>
      </w:r>
      <w:proofErr w:type="gramEnd"/>
      <w:r w:rsidRPr="000E2EEB">
        <w:rPr>
          <w:rFonts w:ascii="Times New Roman" w:eastAsia="Calibri" w:hAnsi="Times New Roman"/>
          <w:sz w:val="20"/>
          <w:szCs w:val="20"/>
        </w:rPr>
        <w:t xml:space="preserve"> pada masa pandemi Covid-19. Dengan demikian maka hipotesis yang telah diajukan dalam penelitian ini dinyatakan diterima. </w:t>
      </w:r>
      <w:r w:rsidRPr="000E2EEB">
        <w:rPr>
          <w:rFonts w:ascii="Times New Roman" w:eastAsia="Calibri" w:hAnsi="Times New Roman"/>
          <w:i/>
          <w:sz w:val="20"/>
          <w:szCs w:val="20"/>
        </w:rPr>
        <w:t>Hardiness</w:t>
      </w:r>
      <w:r w:rsidRPr="000E2EEB">
        <w:rPr>
          <w:rFonts w:ascii="Times New Roman" w:eastAsia="Calibri" w:hAnsi="Times New Roman"/>
          <w:sz w:val="20"/>
          <w:szCs w:val="20"/>
        </w:rPr>
        <w:t xml:space="preserve"> memberikan pengaruh sebesar 52</w:t>
      </w:r>
      <w:proofErr w:type="gramStart"/>
      <w:r w:rsidRPr="000E2EEB">
        <w:rPr>
          <w:rFonts w:ascii="Times New Roman" w:eastAsia="Calibri" w:hAnsi="Times New Roman"/>
          <w:sz w:val="20"/>
          <w:szCs w:val="20"/>
        </w:rPr>
        <w:t>,8</w:t>
      </w:r>
      <w:proofErr w:type="gramEnd"/>
      <w:r w:rsidRPr="000E2EEB">
        <w:rPr>
          <w:rFonts w:ascii="Times New Roman" w:eastAsia="Calibri" w:hAnsi="Times New Roman"/>
          <w:sz w:val="20"/>
          <w:szCs w:val="20"/>
        </w:rPr>
        <w:t xml:space="preserve">% terhadap baik buruknya resiliensi pedagang kaki lima. Berdasarkan hasil penelitian ini masih ada 47,2% pengaruh dari faktor lain dimana faktor tersebut tidak menjadi fokus utama dalam penelitian ini diantaranya, faktor keluarga, dan faktor lingkungan serta faktor kepribadian lainya yang meliputi karakteristik kepribadian, </w:t>
      </w:r>
      <w:r w:rsidRPr="000E2EEB">
        <w:rPr>
          <w:rFonts w:ascii="Times New Roman" w:eastAsia="Calibri" w:hAnsi="Times New Roman"/>
          <w:i/>
          <w:sz w:val="20"/>
          <w:szCs w:val="20"/>
        </w:rPr>
        <w:t>self-efficacy</w:t>
      </w:r>
      <w:r w:rsidRPr="000E2EEB">
        <w:rPr>
          <w:rFonts w:ascii="Times New Roman" w:eastAsia="Calibri" w:hAnsi="Times New Roman"/>
          <w:sz w:val="20"/>
          <w:szCs w:val="20"/>
        </w:rPr>
        <w:t xml:space="preserve">, </w:t>
      </w:r>
      <w:r w:rsidRPr="000E2EEB">
        <w:rPr>
          <w:rFonts w:ascii="Times New Roman" w:eastAsia="Calibri" w:hAnsi="Times New Roman"/>
          <w:i/>
          <w:sz w:val="20"/>
          <w:szCs w:val="20"/>
        </w:rPr>
        <w:t>self-esteem</w:t>
      </w:r>
      <w:r w:rsidRPr="000E2EEB">
        <w:rPr>
          <w:rFonts w:ascii="Times New Roman" w:eastAsia="Calibri" w:hAnsi="Times New Roman"/>
          <w:sz w:val="20"/>
          <w:szCs w:val="20"/>
        </w:rPr>
        <w:t xml:space="preserve">, </w:t>
      </w:r>
      <w:r w:rsidRPr="000E2EEB">
        <w:rPr>
          <w:rFonts w:ascii="Times New Roman" w:eastAsia="Calibri" w:hAnsi="Times New Roman"/>
          <w:i/>
          <w:sz w:val="20"/>
          <w:szCs w:val="20"/>
        </w:rPr>
        <w:t>internal locus of control</w:t>
      </w:r>
      <w:r w:rsidRPr="000E2EEB">
        <w:rPr>
          <w:rFonts w:ascii="Times New Roman" w:eastAsia="Calibri" w:hAnsi="Times New Roman"/>
          <w:sz w:val="20"/>
          <w:szCs w:val="20"/>
        </w:rPr>
        <w:t xml:space="preserve">, optimisme, kapasitas intelektual, konsep diri yang positif, faktor demografi (usia, jenis kelamin, suku), harapan, regulasi emosi, </w:t>
      </w:r>
      <w:r>
        <w:rPr>
          <w:rFonts w:ascii="Times New Roman" w:eastAsia="Calibri" w:hAnsi="Times New Roman"/>
          <w:sz w:val="20"/>
          <w:szCs w:val="20"/>
        </w:rPr>
        <w:t>dan lain-lain.</w:t>
      </w:r>
    </w:p>
    <w:p w:rsidR="006C707E" w:rsidRPr="006C707E" w:rsidRDefault="006C707E" w:rsidP="006C707E">
      <w:pPr>
        <w:spacing w:after="0" w:line="240" w:lineRule="auto"/>
        <w:ind w:right="-45"/>
        <w:jc w:val="both"/>
        <w:rPr>
          <w:rFonts w:ascii="Times New Roman" w:eastAsia="Calibri" w:hAnsi="Times New Roman"/>
          <w:sz w:val="20"/>
          <w:szCs w:val="20"/>
        </w:rPr>
      </w:pPr>
      <w:r w:rsidRPr="006C707E">
        <w:rPr>
          <w:rFonts w:ascii="Times New Roman" w:eastAsia="Calibri" w:hAnsi="Times New Roman"/>
          <w:sz w:val="20"/>
          <w:szCs w:val="20"/>
        </w:rPr>
        <w:t xml:space="preserve"> </w:t>
      </w:r>
    </w:p>
    <w:p w:rsidR="006C707E" w:rsidRPr="000E2EEB" w:rsidRDefault="006C707E" w:rsidP="006C707E">
      <w:pPr>
        <w:spacing w:after="0" w:line="240" w:lineRule="auto"/>
        <w:ind w:right="-45"/>
        <w:jc w:val="both"/>
        <w:rPr>
          <w:rFonts w:ascii="Times New Roman" w:eastAsia="Calibri" w:hAnsi="Times New Roman"/>
          <w:sz w:val="20"/>
          <w:szCs w:val="20"/>
        </w:rPr>
      </w:pPr>
      <w:r w:rsidRPr="006C707E">
        <w:rPr>
          <w:rFonts w:ascii="Times New Roman" w:eastAsia="Calibri" w:hAnsi="Times New Roman"/>
          <w:b/>
          <w:sz w:val="20"/>
          <w:szCs w:val="20"/>
        </w:rPr>
        <w:t xml:space="preserve">Kata Kunci: </w:t>
      </w:r>
      <w:r w:rsidR="000E2EEB" w:rsidRPr="000E2EEB">
        <w:rPr>
          <w:rFonts w:ascii="Times New Roman" w:eastAsia="Calibri" w:hAnsi="Times New Roman"/>
          <w:i/>
          <w:sz w:val="20"/>
          <w:szCs w:val="20"/>
        </w:rPr>
        <w:t>hardiness</w:t>
      </w:r>
      <w:r w:rsidR="000E2EEB" w:rsidRPr="000E2EEB">
        <w:rPr>
          <w:rFonts w:ascii="Times New Roman" w:eastAsia="Calibri" w:hAnsi="Times New Roman"/>
          <w:sz w:val="20"/>
          <w:szCs w:val="20"/>
        </w:rPr>
        <w:t>, resiliensi, pedagang</w:t>
      </w:r>
    </w:p>
    <w:p w:rsidR="006C707E" w:rsidRPr="00EC525F" w:rsidRDefault="006C707E" w:rsidP="00C260ED">
      <w:pPr>
        <w:spacing w:after="0" w:line="240" w:lineRule="auto"/>
        <w:ind w:right="-45"/>
        <w:jc w:val="both"/>
        <w:rPr>
          <w:rFonts w:ascii="Times New Roman" w:hAnsi="Times New Roman"/>
          <w:sz w:val="20"/>
          <w:szCs w:val="20"/>
        </w:rPr>
      </w:pP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5A24B1" w:rsidRPr="00E75F36" w:rsidRDefault="00EC525F" w:rsidP="00E75F36">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E75F36" w:rsidRDefault="000E2EEB" w:rsidP="000E2EEB">
      <w:pPr>
        <w:spacing w:after="0" w:line="240" w:lineRule="auto"/>
        <w:ind w:right="-45"/>
        <w:jc w:val="both"/>
        <w:rPr>
          <w:rFonts w:ascii="Times New Roman" w:eastAsia="Calibri" w:hAnsi="Times New Roman"/>
          <w:i/>
          <w:sz w:val="20"/>
          <w:szCs w:val="20"/>
        </w:rPr>
      </w:pPr>
      <w:r w:rsidRPr="000E2EEB">
        <w:rPr>
          <w:rFonts w:ascii="Times New Roman" w:eastAsia="Calibri" w:hAnsi="Times New Roman"/>
          <w:i/>
          <w:sz w:val="20"/>
          <w:szCs w:val="20"/>
        </w:rPr>
        <w:t>This study aims to determine the relationship between hardiness personality and the resilience of street vendors during the Covid-19 pandemic. The research hypothesis is that there is a significant relationship between hardiness and resilience. The subjects in this study were 102 street vendors in the Malioboro area of Yogyakarta (at least they had been trading for more than 3 years). Subject taking was done by purposive sampling method. Retrieval of this research data using two scales, namely the Hardiness Scale with the Resilience Scale. The data analysis technique used is product moment correlation from Karl Pearson. Based on the results of research data analysis, a correlation coefficient of 0.727 was obtained with p = 0.000 (p &lt;0.005), which means that there is a positive relationship between hardiness personality and the resilience of street vendors during the Covid-19 pandemic. Thus, the hypothesis that has been proposed in this study is declared accepted. Hardiness has an influence of 52.8% on the good or bad of the resilience of street vendors. Based on the results of this study there are still 47.2% of the influence of other factors where these factors are not the main focus in this study including, family factors, and environmental factors as well as other personality factors which include personality characteristics, self-efficacy, self-esteem, internal locus of control, optimism, intellectual capacity, positive self-concept, demographic factors (age, gender, ethnicity), hope, emotional regulation, and so on.</w:t>
      </w:r>
    </w:p>
    <w:p w:rsidR="000E2EEB" w:rsidRPr="00E75F36" w:rsidRDefault="000E2EEB" w:rsidP="000E2EEB">
      <w:pPr>
        <w:spacing w:after="0" w:line="240" w:lineRule="auto"/>
        <w:ind w:right="-45"/>
        <w:jc w:val="both"/>
        <w:rPr>
          <w:rFonts w:ascii="Times New Roman" w:eastAsia="Calibri" w:hAnsi="Times New Roman"/>
          <w:i/>
          <w:sz w:val="20"/>
          <w:szCs w:val="20"/>
        </w:rPr>
      </w:pPr>
    </w:p>
    <w:p w:rsidR="005A24B1" w:rsidRPr="000E2EEB" w:rsidRDefault="005A24B1" w:rsidP="00E75F36">
      <w:pPr>
        <w:spacing w:after="0" w:line="240" w:lineRule="auto"/>
        <w:ind w:right="-45"/>
        <w:rPr>
          <w:rFonts w:ascii="Times New Roman" w:hAnsi="Times New Roman"/>
          <w:i/>
          <w:sz w:val="20"/>
          <w:szCs w:val="20"/>
        </w:rPr>
      </w:pPr>
      <w:r w:rsidRPr="00E75F36">
        <w:rPr>
          <w:rFonts w:ascii="Times New Roman" w:eastAsia="Calibri" w:hAnsi="Times New Roman"/>
          <w:b/>
          <w:i/>
          <w:sz w:val="20"/>
          <w:szCs w:val="20"/>
        </w:rPr>
        <w:t xml:space="preserve">Keywords: </w:t>
      </w:r>
      <w:r w:rsidR="000E2EEB" w:rsidRPr="000E2EEB">
        <w:rPr>
          <w:rFonts w:ascii="Times New Roman" w:eastAsia="Calibri" w:hAnsi="Times New Roman"/>
          <w:i/>
          <w:sz w:val="20"/>
          <w:szCs w:val="20"/>
        </w:rPr>
        <w:t>hardiness, resilience, trader</w:t>
      </w: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B24304" w:rsidRDefault="00B24304" w:rsidP="00E75F36">
      <w:pPr>
        <w:spacing w:after="0" w:line="240" w:lineRule="auto"/>
        <w:ind w:right="-45"/>
        <w:rPr>
          <w:rFonts w:ascii="Times New Roman" w:hAnsi="Times New Roman"/>
          <w:b/>
          <w:i/>
          <w:sz w:val="20"/>
          <w:szCs w:val="20"/>
        </w:rPr>
      </w:pPr>
    </w:p>
    <w:p w:rsidR="00B24304" w:rsidRDefault="00B24304" w:rsidP="00E75F36">
      <w:pPr>
        <w:spacing w:after="0" w:line="240" w:lineRule="auto"/>
        <w:ind w:right="-45"/>
        <w:rPr>
          <w:rFonts w:ascii="Times New Roman" w:hAnsi="Times New Roman"/>
          <w:b/>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F20CB8">
          <w:headerReference w:type="even" r:id="rId8"/>
          <w:headerReference w:type="default" r:id="rId9"/>
          <w:footerReference w:type="even" r:id="rId10"/>
          <w:footerReference w:type="default" r:id="rId11"/>
          <w:footerReference w:type="first" r:id="rId12"/>
          <w:pgSz w:w="11907" w:h="16839" w:code="9"/>
          <w:pgMar w:top="1701" w:right="1701" w:bottom="1701" w:left="1701" w:header="720" w:footer="493" w:gutter="0"/>
          <w:pgNumType w:start="1"/>
          <w:cols w:space="720"/>
          <w:titlePg/>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FE32C0" w:rsidRDefault="00E22947" w:rsidP="00A71350">
      <w:pPr>
        <w:pStyle w:val="JRPMBody"/>
        <w:spacing w:line="360" w:lineRule="auto"/>
        <w:ind w:firstLine="630"/>
        <w:rPr>
          <w:szCs w:val="22"/>
        </w:rPr>
      </w:pPr>
      <w:r w:rsidRPr="00E22947">
        <w:rPr>
          <w:szCs w:val="22"/>
        </w:rPr>
        <w:t xml:space="preserve">Perkembangan </w:t>
      </w:r>
      <w:r w:rsidR="00FE32C0" w:rsidRPr="00FE32C0">
        <w:rPr>
          <w:szCs w:val="22"/>
        </w:rPr>
        <w:t>Pandemi Covid-19 adalah peristiwa dimana menyebarnya penyakit coronavirus yang mulai terjadi pada tahun 2019 (</w:t>
      </w:r>
      <w:r w:rsidR="00FE32C0" w:rsidRPr="00FE32C0">
        <w:rPr>
          <w:i/>
          <w:szCs w:val="22"/>
        </w:rPr>
        <w:t>Coronavirus Disease</w:t>
      </w:r>
      <w:r w:rsidR="00FE32C0" w:rsidRPr="00FE32C0">
        <w:rPr>
          <w:szCs w:val="22"/>
        </w:rPr>
        <w:t xml:space="preserve"> 2019, disingkat Covid-19) kebeberapa negara yang berlanjut ke seluruh dunia.  Penyakit ini disebabkan oleh virus corona jenis baru yang disebut SARSCoV2. Wabah Covid-19 pertama kali terdeteksi di Kota Wuhan, Hubei, China pada 31 Desember 2019 dan ditetapkan sebagai pandemi oleh Organisasi Kesehatan Dunia (WHO) pada 11 Maret 2020. Di Indonesia sendiri, diumumkan virus Covid-19 telah masuk ke Indonesia oleh Presiden Joko Widodo pada 2 Maret 2020 (Kompas.com), dan menyebutnya sebagai bencana. Masuknya virus corona di Indonesia ditandai dengan adanya 2 orang yang terkonfirmasi positif terpapar Covid-19 (Kompas.com). Badan Nasional Penanggulangan Bencana (BNPB) juga secara khusus menyatakan bahwa COVID-19 merupakan bencana non alam (non natural disaster) nasional. Penyebaran dan peningkatan jumlah kasus positif Covid-19 terjadi sangat cepat dan berdampak pada penurunan perekonomian Indonesia (Taufik, 2020).</w:t>
      </w:r>
    </w:p>
    <w:p w:rsidR="00A71350" w:rsidRPr="00A71350" w:rsidRDefault="00A71350" w:rsidP="00A71350">
      <w:pPr>
        <w:spacing w:after="0" w:line="360" w:lineRule="auto"/>
        <w:ind w:firstLine="630"/>
        <w:jc w:val="both"/>
        <w:rPr>
          <w:rFonts w:ascii="Times New Roman" w:hAnsi="Times New Roman"/>
          <w:color w:val="000000"/>
          <w:shd w:val="clear" w:color="auto" w:fill="FFFFFF"/>
        </w:rPr>
      </w:pPr>
      <w:r w:rsidRPr="00A71350">
        <w:rPr>
          <w:rFonts w:ascii="Times New Roman" w:hAnsi="Times New Roman"/>
          <w:color w:val="000000"/>
          <w:shd w:val="clear" w:color="auto" w:fill="FFFFFF"/>
        </w:rPr>
        <w:t xml:space="preserve">Negara yang terkena dampak pandemi Covid-19 tidak hanya Indonesia, namun hampir belahan dunia juga terkena dampak pandemi ini. Pertemuan G20 diadakan untuk membahas Covid-19, tepatnya pada 22-23 Februari 2020 di Arab Saudi. Anggota G20 terdiri dari berbagai negara yaitu Indonesia, Argentina, Australia, Brazil, Amerika Serikat, China, Perancis, Jerman, India, Uni Eropa, Arab Saudi, Inggris, Mexico, Rusia, Korea Selatan, Afrika Selatan, Italia, Turki, Jepang dan Kanada. Pandemi Covid-19 menjadi fokus pembahasan pada pertemuan G20, negara anggota organisasi menyampaikan empati kepada negara dan penduduknya yang terkena dampak Covid-19 (Spagnuolo dkk, 2020). Munculnya tekanan global terhadap Covid-19 telah mendorong negara-negara anggota G20 untuk memperkuat kerja </w:t>
      </w:r>
      <w:proofErr w:type="gramStart"/>
      <w:r w:rsidRPr="00A71350">
        <w:rPr>
          <w:rFonts w:ascii="Times New Roman" w:hAnsi="Times New Roman"/>
          <w:color w:val="000000"/>
          <w:shd w:val="clear" w:color="auto" w:fill="FFFFFF"/>
        </w:rPr>
        <w:t>sama</w:t>
      </w:r>
      <w:proofErr w:type="gramEnd"/>
      <w:r w:rsidRPr="00A71350">
        <w:rPr>
          <w:rFonts w:ascii="Times New Roman" w:hAnsi="Times New Roman"/>
          <w:color w:val="000000"/>
          <w:shd w:val="clear" w:color="auto" w:fill="FFFFFF"/>
        </w:rPr>
        <w:t xml:space="preserve"> luar negeri. Semua negara dari organisasi tersebut sepakat untuk meningkatkan pengawasan terhadap konsekuensi yang muncul terkait dengan Covid-19. Selanjutnya, dunia juga harus mulai mewaspadai berbagai potensi risiko dan memiliki misi yang </w:t>
      </w:r>
      <w:proofErr w:type="gramStart"/>
      <w:r w:rsidRPr="00A71350">
        <w:rPr>
          <w:rFonts w:ascii="Times New Roman" w:hAnsi="Times New Roman"/>
          <w:color w:val="000000"/>
          <w:shd w:val="clear" w:color="auto" w:fill="FFFFFF"/>
        </w:rPr>
        <w:t>sama</w:t>
      </w:r>
      <w:proofErr w:type="gramEnd"/>
      <w:r w:rsidRPr="00A71350">
        <w:rPr>
          <w:rFonts w:ascii="Times New Roman" w:hAnsi="Times New Roman"/>
          <w:color w:val="000000"/>
          <w:shd w:val="clear" w:color="auto" w:fill="FFFFFF"/>
        </w:rPr>
        <w:t>, yaitu menerapkan kebijakan yang efektif dalam bentuk kebijakan moneter dan fiskal struktural (Hua &amp; Shaw, 2020).</w:t>
      </w:r>
    </w:p>
    <w:p w:rsidR="00A71350" w:rsidRDefault="00A71350" w:rsidP="00A71350">
      <w:pPr>
        <w:spacing w:after="0" w:line="360" w:lineRule="auto"/>
        <w:ind w:firstLine="630"/>
        <w:jc w:val="both"/>
        <w:rPr>
          <w:rFonts w:ascii="Times New Roman" w:eastAsia="TimesNewRomanPS-ItalicMT" w:hAnsi="Times New Roman"/>
        </w:rPr>
      </w:pPr>
      <w:r w:rsidRPr="00A71350">
        <w:rPr>
          <w:rFonts w:ascii="Times New Roman" w:hAnsi="Times New Roman"/>
          <w:color w:val="000000"/>
          <w:shd w:val="clear" w:color="auto" w:fill="FFFFFF"/>
        </w:rPr>
        <w:t>Menurut data dari WHO secara global, pada 18:57. CEST, 07 Oktober 2021, ada 236.132.082 jiwa yang dikonfirmasi terpapa</w:t>
      </w:r>
      <w:r w:rsidRPr="00A71350">
        <w:rPr>
          <w:rFonts w:ascii="Times New Roman" w:hAnsi="Times New Roman"/>
          <w:color w:val="000000"/>
          <w:shd w:val="clear" w:color="auto" w:fill="FFFFFF"/>
          <w:lang w:val="en-GB"/>
        </w:rPr>
        <w:t>r</w:t>
      </w:r>
      <w:r w:rsidRPr="00A71350">
        <w:rPr>
          <w:rFonts w:ascii="Times New Roman" w:hAnsi="Times New Roman"/>
          <w:color w:val="000000"/>
          <w:shd w:val="clear" w:color="auto" w:fill="FFFFFF"/>
        </w:rPr>
        <w:t xml:space="preserve"> Covid-19, termasuk 4.822.472 terkonfirmasi meninggal dunia yang dilaporkan ke WHO.  Pada tanggal 05 Oktober 2021 terkonfirmasi total 6.262.445.442 dosis vaksin telah diberikan. Data tertinggi </w:t>
      </w:r>
      <w:r w:rsidRPr="00A71350">
        <w:rPr>
          <w:rFonts w:ascii="Times New Roman" w:hAnsi="Times New Roman"/>
          <w:iCs/>
          <w:color w:val="000000"/>
          <w:shd w:val="clear" w:color="auto" w:fill="FFFFFF"/>
        </w:rPr>
        <w:t>Covid-19</w:t>
      </w:r>
      <w:r w:rsidRPr="00A71350">
        <w:rPr>
          <w:rFonts w:ascii="Times New Roman" w:hAnsi="Times New Roman"/>
          <w:i/>
          <w:iCs/>
          <w:color w:val="000000"/>
          <w:shd w:val="clear" w:color="auto" w:fill="FFFFFF"/>
        </w:rPr>
        <w:t xml:space="preserve"> </w:t>
      </w:r>
      <w:r w:rsidRPr="00A71350">
        <w:rPr>
          <w:rFonts w:ascii="Times New Roman" w:hAnsi="Times New Roman"/>
          <w:color w:val="000000"/>
          <w:shd w:val="clear" w:color="auto" w:fill="FFFFFF"/>
        </w:rPr>
        <w:t xml:space="preserve">yaitu Amerika dengan jumlah 90.844.737 terkonfirmasi, Eropa dengan jumlah 71.286.800 terkonfirmasi, Asia Tenggara dengan </w:t>
      </w:r>
      <w:r w:rsidRPr="00A71350">
        <w:rPr>
          <w:rFonts w:ascii="Times New Roman" w:hAnsi="Times New Roman"/>
          <w:color w:val="000000"/>
          <w:shd w:val="clear" w:color="auto" w:fill="FFFFFF"/>
        </w:rPr>
        <w:lastRenderedPageBreak/>
        <w:t>jumlah 43.262.917 terkonfirmasi, Mediterania Timur dengan jumlah 15.916.765 terkonfirmasi, Pasifik Barat dengan jumlah 8.750.534, dan yang terendah adalah Afrika dengan jumlah 6.069.556. (</w:t>
      </w:r>
      <w:r w:rsidRPr="00A71350">
        <w:rPr>
          <w:rFonts w:ascii="Times New Roman" w:hAnsi="Times New Roman"/>
          <w:color w:val="000000"/>
          <w:shd w:val="clear" w:color="auto" w:fill="FFFFFF"/>
          <w:lang w:val="en-GB"/>
        </w:rPr>
        <w:t xml:space="preserve">WHO, </w:t>
      </w:r>
      <w:r w:rsidRPr="00A71350">
        <w:rPr>
          <w:rFonts w:ascii="Times New Roman" w:eastAsia="TimesNewRomanPS-ItalicMT" w:hAnsi="Times New Roman"/>
        </w:rPr>
        <w:t>tanggal 08 Oktober 2021).</w:t>
      </w:r>
      <w:r w:rsidRPr="00A71350">
        <w:rPr>
          <w:rFonts w:ascii="Times New Roman" w:eastAsia="TimesNewRomanPS-ItalicMT" w:hAnsi="Times New Roman"/>
          <w:lang w:val="en-GB"/>
        </w:rPr>
        <w:t xml:space="preserve"> </w:t>
      </w:r>
      <w:r w:rsidRPr="00A71350">
        <w:rPr>
          <w:rFonts w:ascii="Times New Roman" w:hAnsi="Times New Roman"/>
          <w:color w:val="000000"/>
          <w:shd w:val="clear" w:color="auto" w:fill="FFFFFF"/>
        </w:rPr>
        <w:t>Situasi virus Covid-19</w:t>
      </w:r>
      <w:r w:rsidRPr="00A71350">
        <w:rPr>
          <w:rFonts w:ascii="Times New Roman" w:hAnsi="Times New Roman"/>
          <w:i/>
          <w:iCs/>
          <w:color w:val="000000"/>
          <w:shd w:val="clear" w:color="auto" w:fill="FFFFFF"/>
        </w:rPr>
        <w:t xml:space="preserve"> </w:t>
      </w:r>
      <w:r w:rsidRPr="00A71350">
        <w:rPr>
          <w:rFonts w:ascii="Times New Roman" w:hAnsi="Times New Roman"/>
          <w:color w:val="000000"/>
          <w:shd w:val="clear" w:color="auto" w:fill="FFFFFF"/>
        </w:rPr>
        <w:t>di Indonesia sendiri pada tanggal 07 Oktober 2021, ada 4.224.487 jiwa terkonfirmasi positif Covid-19, 4.054.246 jiwa dinyatakan sembuh dan 142.494 jiwa dinyatakan meninggal dunia karena terpapar.(</w:t>
      </w:r>
      <w:r w:rsidRPr="00A71350">
        <w:rPr>
          <w:rFonts w:ascii="Times New Roman" w:hAnsi="Times New Roman"/>
          <w:color w:val="000000"/>
          <w:shd w:val="clear" w:color="auto" w:fill="FFFFFF"/>
          <w:lang w:val="en-GB"/>
        </w:rPr>
        <w:t xml:space="preserve">WHO, </w:t>
      </w:r>
      <w:r w:rsidRPr="00A71350">
        <w:rPr>
          <w:rFonts w:ascii="Times New Roman" w:eastAsia="TimesNewRomanPS-ItalicMT" w:hAnsi="Times New Roman"/>
        </w:rPr>
        <w:t>08 oktober 2021).</w:t>
      </w:r>
      <w:r w:rsidRPr="00A71350">
        <w:rPr>
          <w:rFonts w:ascii="Times New Roman" w:eastAsia="TimesNewRomanPS-ItalicMT" w:hAnsi="Times New Roman"/>
          <w:lang w:val="en-GB"/>
        </w:rPr>
        <w:t xml:space="preserve"> </w:t>
      </w:r>
      <w:r w:rsidRPr="00A71350">
        <w:rPr>
          <w:rFonts w:ascii="Times New Roman" w:hAnsi="Times New Roman"/>
          <w:color w:val="000000"/>
          <w:shd w:val="clear" w:color="auto" w:fill="FFFFFF"/>
        </w:rPr>
        <w:t xml:space="preserve">Menurut Dinas Kesehatan DIY kasus </w:t>
      </w:r>
      <w:r w:rsidRPr="00A71350">
        <w:rPr>
          <w:rFonts w:ascii="Times New Roman" w:hAnsi="Times New Roman"/>
          <w:iCs/>
          <w:color w:val="000000"/>
          <w:shd w:val="clear" w:color="auto" w:fill="FFFFFF"/>
        </w:rPr>
        <w:t>Covid-19</w:t>
      </w:r>
      <w:r w:rsidRPr="00A71350">
        <w:rPr>
          <w:rFonts w:ascii="Times New Roman" w:hAnsi="Times New Roman"/>
          <w:color w:val="000000"/>
          <w:shd w:val="clear" w:color="auto" w:fill="FFFFFF"/>
        </w:rPr>
        <w:t xml:space="preserve"> pada tanggal 07 oktober 2021 dengan total 161.451 terkonfirmasi terpapar </w:t>
      </w:r>
      <w:r w:rsidRPr="00A71350">
        <w:rPr>
          <w:rFonts w:ascii="Times New Roman" w:hAnsi="Times New Roman"/>
          <w:iCs/>
          <w:color w:val="000000"/>
          <w:shd w:val="clear" w:color="auto" w:fill="FFFFFF"/>
        </w:rPr>
        <w:t>Covid-19</w:t>
      </w:r>
      <w:r w:rsidRPr="00A71350">
        <w:rPr>
          <w:rFonts w:ascii="Times New Roman" w:hAnsi="Times New Roman"/>
          <w:color w:val="000000"/>
          <w:shd w:val="clear" w:color="auto" w:fill="FFFFFF"/>
        </w:rPr>
        <w:t>, 1064 (+33) sedang dirawat, 5212 (+1) terkonfirmasi meninggal, 155.175 (+83) terkonfirmasi sembuh (</w:t>
      </w:r>
      <w:r w:rsidRPr="00A71350">
        <w:rPr>
          <w:rFonts w:ascii="Times New Roman" w:hAnsi="Times New Roman"/>
          <w:color w:val="000000"/>
          <w:shd w:val="clear" w:color="auto" w:fill="FFFFFF"/>
          <w:lang w:val="en-GB"/>
        </w:rPr>
        <w:t xml:space="preserve">WHO, </w:t>
      </w:r>
      <w:r>
        <w:rPr>
          <w:rFonts w:ascii="Times New Roman" w:eastAsia="TimesNewRomanPS-ItalicMT" w:hAnsi="Times New Roman"/>
        </w:rPr>
        <w:t>tanggal 08 oktober 2021).</w:t>
      </w:r>
    </w:p>
    <w:p w:rsidR="00A71350" w:rsidRDefault="00A71350" w:rsidP="00A71350">
      <w:pPr>
        <w:spacing w:after="0" w:line="360" w:lineRule="auto"/>
        <w:ind w:firstLine="630"/>
        <w:jc w:val="both"/>
        <w:rPr>
          <w:rFonts w:ascii="Times New Roman" w:eastAsia="TimesNewRomanPS-ItalicMT" w:hAnsi="Times New Roman"/>
          <w:lang w:val="en-GB"/>
        </w:rPr>
      </w:pPr>
      <w:r w:rsidRPr="00A71350">
        <w:rPr>
          <w:rFonts w:ascii="Times New Roman" w:eastAsia="TimesNewRomanPS-ItalicMT" w:hAnsi="Times New Roman"/>
          <w:lang w:val="en-GB"/>
        </w:rPr>
        <w:t xml:space="preserve">Mengingat tingkat persebaran dan dampak yang relatif tinggi, pemerintah segera mengambil langkah strategis. Berbagai upaya dilakukan pemerintah untuk mencegah penyebaran Covid-19 beberapa di antaranya adalah menutup </w:t>
      </w:r>
      <w:proofErr w:type="gramStart"/>
      <w:r w:rsidRPr="00A71350">
        <w:rPr>
          <w:rFonts w:ascii="Times New Roman" w:eastAsia="TimesNewRomanPS-ItalicMT" w:hAnsi="Times New Roman"/>
          <w:lang w:val="en-GB"/>
        </w:rPr>
        <w:t>taman</w:t>
      </w:r>
      <w:proofErr w:type="gramEnd"/>
      <w:r w:rsidRPr="00A71350">
        <w:rPr>
          <w:rFonts w:ascii="Times New Roman" w:eastAsia="TimesNewRomanPS-ItalicMT" w:hAnsi="Times New Roman"/>
          <w:lang w:val="en-GB"/>
        </w:rPr>
        <w:t xml:space="preserve"> bermain dan tempat wisata, meliburkan kegiatan belajar mengajar di sekolah dan menggantinya dengan pembelajaran berbasis online, melarang adanya kerumunan disebut juga </w:t>
      </w:r>
      <w:r w:rsidRPr="00A71350">
        <w:rPr>
          <w:rFonts w:ascii="Times New Roman" w:eastAsia="TimesNewRomanPS-ItalicMT" w:hAnsi="Times New Roman"/>
          <w:i/>
          <w:iCs/>
          <w:lang w:val="en-GB"/>
        </w:rPr>
        <w:t>social distancing</w:t>
      </w:r>
      <w:r w:rsidRPr="00A71350">
        <w:rPr>
          <w:rFonts w:ascii="Times New Roman" w:eastAsia="TimesNewRomanPS-ItalicMT" w:hAnsi="Times New Roman"/>
          <w:lang w:val="en-GB"/>
        </w:rPr>
        <w:t xml:space="preserve">. </w:t>
      </w:r>
      <w:r w:rsidRPr="00A71350">
        <w:rPr>
          <w:rFonts w:ascii="Times New Roman" w:eastAsia="TimesNewRomanPS-ItalicMT" w:hAnsi="Times New Roman"/>
          <w:i/>
          <w:iCs/>
          <w:lang w:val="en-GB"/>
        </w:rPr>
        <w:t>Social distancing</w:t>
      </w:r>
      <w:r w:rsidRPr="00A71350">
        <w:rPr>
          <w:rFonts w:ascii="Times New Roman" w:eastAsia="TimesNewRomanPS-ItalicMT" w:hAnsi="Times New Roman"/>
          <w:lang w:val="en-GB"/>
        </w:rPr>
        <w:t xml:space="preserve"> sebagai salah satu langkah yang dilakukan pemerintah untuk membatasi interaksi manusia dan mencegah masyarakat dari keramaian untuk menghindari penyebar</w:t>
      </w:r>
      <w:r w:rsidR="000131F8">
        <w:rPr>
          <w:rFonts w:ascii="Times New Roman" w:eastAsia="TimesNewRomanPS-ItalicMT" w:hAnsi="Times New Roman"/>
          <w:lang w:val="en-GB"/>
        </w:rPr>
        <w:t>an Covid-19 (Robert &amp; Purba</w:t>
      </w:r>
      <w:r w:rsidRPr="00A71350">
        <w:rPr>
          <w:rFonts w:ascii="Times New Roman" w:eastAsia="TimesNewRomanPS-ItalicMT" w:hAnsi="Times New Roman"/>
          <w:lang w:val="en-GB"/>
        </w:rPr>
        <w:t>, 2020).</w:t>
      </w:r>
      <w:r>
        <w:rPr>
          <w:rFonts w:ascii="Times New Roman" w:eastAsia="TimesNewRomanPS-ItalicMT" w:hAnsi="Times New Roman"/>
          <w:lang w:val="en-GB"/>
        </w:rPr>
        <w:t xml:space="preserve"> </w:t>
      </w:r>
      <w:r w:rsidRPr="00A71350">
        <w:rPr>
          <w:rFonts w:ascii="Times New Roman" w:eastAsia="TimesNewRomanPS-ItalicMT" w:hAnsi="Times New Roman"/>
          <w:lang w:val="en-GB"/>
        </w:rPr>
        <w:t xml:space="preserve">Adanya penerapan langkah-langkah yang dilakukan pemerintah untuk mengurangi jumlah kasus positif dan menanggapi Covid-19 yang meluas menimbulkan masalah baru. Akibat dari kebijakan tersebut, terlihat jelas pada masyarakat ekonomi kelas menengah, termasuk pedagang kaki </w:t>
      </w:r>
      <w:proofErr w:type="gramStart"/>
      <w:r w:rsidRPr="00A71350">
        <w:rPr>
          <w:rFonts w:ascii="Times New Roman" w:eastAsia="TimesNewRomanPS-ItalicMT" w:hAnsi="Times New Roman"/>
          <w:lang w:val="en-GB"/>
        </w:rPr>
        <w:t>lima</w:t>
      </w:r>
      <w:proofErr w:type="gramEnd"/>
      <w:r w:rsidRPr="00A71350">
        <w:rPr>
          <w:rFonts w:ascii="Times New Roman" w:eastAsia="TimesNewRomanPS-ItalicMT" w:hAnsi="Times New Roman"/>
          <w:lang w:val="en-GB"/>
        </w:rPr>
        <w:t xml:space="preserve">. </w:t>
      </w:r>
    </w:p>
    <w:p w:rsidR="00A71350" w:rsidRDefault="00A71350" w:rsidP="00A71350">
      <w:pPr>
        <w:spacing w:after="0" w:line="360" w:lineRule="auto"/>
        <w:ind w:firstLine="630"/>
        <w:jc w:val="both"/>
        <w:rPr>
          <w:rFonts w:ascii="Times New Roman" w:eastAsia="TimesNewRomanPS-ItalicMT" w:hAnsi="Times New Roman"/>
          <w:lang w:val="en-GB"/>
        </w:rPr>
      </w:pPr>
      <w:r w:rsidRPr="00A71350">
        <w:rPr>
          <w:rFonts w:ascii="Times New Roman" w:eastAsia="TimesNewRomanPS-ItalicMT" w:hAnsi="Times New Roman"/>
          <w:lang w:val="en-GB"/>
        </w:rPr>
        <w:t xml:space="preserve">Pendapatan pedagang kaki </w:t>
      </w:r>
      <w:proofErr w:type="gramStart"/>
      <w:r w:rsidRPr="00A71350">
        <w:rPr>
          <w:rFonts w:ascii="Times New Roman" w:eastAsia="TimesNewRomanPS-ItalicMT" w:hAnsi="Times New Roman"/>
          <w:lang w:val="en-GB"/>
        </w:rPr>
        <w:t>lima</w:t>
      </w:r>
      <w:proofErr w:type="gramEnd"/>
      <w:r w:rsidRPr="00A71350">
        <w:rPr>
          <w:rFonts w:ascii="Times New Roman" w:eastAsia="TimesNewRomanPS-ItalicMT" w:hAnsi="Times New Roman"/>
          <w:lang w:val="en-GB"/>
        </w:rPr>
        <w:t xml:space="preserve"> menurun dan disebabkan oleh salah satu kebijakan pemerintah yaitu </w:t>
      </w:r>
      <w:r w:rsidRPr="00A71350">
        <w:rPr>
          <w:rFonts w:ascii="Times New Roman" w:eastAsia="TimesNewRomanPS-ItalicMT" w:hAnsi="Times New Roman"/>
          <w:i/>
          <w:iCs/>
          <w:lang w:val="en-GB"/>
        </w:rPr>
        <w:t>social distancing</w:t>
      </w:r>
      <w:r w:rsidRPr="00A71350">
        <w:rPr>
          <w:rFonts w:ascii="Times New Roman" w:eastAsia="TimesNewRomanPS-ItalicMT" w:hAnsi="Times New Roman"/>
          <w:lang w:val="en-GB"/>
        </w:rPr>
        <w:t xml:space="preserve">. Menyebabkan jumlah orang yang keluar untuk membeli barang dari pedagang kaki </w:t>
      </w:r>
      <w:proofErr w:type="gramStart"/>
      <w:r w:rsidRPr="00A71350">
        <w:rPr>
          <w:rFonts w:ascii="Times New Roman" w:eastAsia="TimesNewRomanPS-ItalicMT" w:hAnsi="Times New Roman"/>
          <w:lang w:val="en-GB"/>
        </w:rPr>
        <w:t>lima</w:t>
      </w:r>
      <w:proofErr w:type="gramEnd"/>
      <w:r w:rsidRPr="00A71350">
        <w:rPr>
          <w:rFonts w:ascii="Times New Roman" w:eastAsia="TimesNewRomanPS-ItalicMT" w:hAnsi="Times New Roman"/>
          <w:lang w:val="en-GB"/>
        </w:rPr>
        <w:t xml:space="preserve"> berkurang (Christina, dkk 2020).</w:t>
      </w:r>
      <w:r>
        <w:rPr>
          <w:rFonts w:ascii="Times New Roman" w:eastAsia="TimesNewRomanPS-ItalicMT" w:hAnsi="Times New Roman"/>
          <w:lang w:val="en-GB"/>
        </w:rPr>
        <w:t xml:space="preserve"> </w:t>
      </w:r>
      <w:r w:rsidRPr="00A71350">
        <w:rPr>
          <w:rFonts w:ascii="Times New Roman" w:eastAsia="TimesNewRomanPS-ItalicMT" w:hAnsi="Times New Roman"/>
          <w:lang w:val="en-GB"/>
        </w:rPr>
        <w:t xml:space="preserve">Pedagang kaki </w:t>
      </w:r>
      <w:proofErr w:type="gramStart"/>
      <w:r w:rsidRPr="00A71350">
        <w:rPr>
          <w:rFonts w:ascii="Times New Roman" w:eastAsia="TimesNewRomanPS-ItalicMT" w:hAnsi="Times New Roman"/>
          <w:lang w:val="en-GB"/>
        </w:rPr>
        <w:t>lima</w:t>
      </w:r>
      <w:proofErr w:type="gramEnd"/>
      <w:r w:rsidRPr="00A71350">
        <w:rPr>
          <w:rFonts w:ascii="Times New Roman" w:eastAsia="TimesNewRomanPS-ItalicMT" w:hAnsi="Times New Roman"/>
          <w:lang w:val="en-GB"/>
        </w:rPr>
        <w:t xml:space="preserve"> disebut juga sebagai wiraswasta. Dengan kata lain, kebanyakan pedagang kaki </w:t>
      </w:r>
      <w:proofErr w:type="gramStart"/>
      <w:r w:rsidRPr="00A71350">
        <w:rPr>
          <w:rFonts w:ascii="Times New Roman" w:eastAsia="TimesNewRomanPS-ItalicMT" w:hAnsi="Times New Roman"/>
          <w:lang w:val="en-GB"/>
        </w:rPr>
        <w:t>lima</w:t>
      </w:r>
      <w:proofErr w:type="gramEnd"/>
      <w:r w:rsidRPr="00A71350">
        <w:rPr>
          <w:rFonts w:ascii="Times New Roman" w:eastAsia="TimesNewRomanPS-ItalicMT" w:hAnsi="Times New Roman"/>
          <w:lang w:val="en-GB"/>
        </w:rPr>
        <w:t xml:space="preserve"> hanya terdiri dari satu karyawan. Modal yang di keluarkan relatif kecil dan dibagi menjadi modal tetap, modal peralatan dan modal kerja. Dana ini jarang disediakan oleh sumber atau pemasok barang legal, sedangkan sumber </w:t>
      </w:r>
      <w:proofErr w:type="gramStart"/>
      <w:r w:rsidRPr="00A71350">
        <w:rPr>
          <w:rFonts w:ascii="Times New Roman" w:eastAsia="TimesNewRomanPS-ItalicMT" w:hAnsi="Times New Roman"/>
          <w:lang w:val="en-GB"/>
        </w:rPr>
        <w:t>dana</w:t>
      </w:r>
      <w:proofErr w:type="gramEnd"/>
      <w:r w:rsidRPr="00A71350">
        <w:rPr>
          <w:rFonts w:ascii="Times New Roman" w:eastAsia="TimesNewRomanPS-ItalicMT" w:hAnsi="Times New Roman"/>
          <w:lang w:val="en-GB"/>
        </w:rPr>
        <w:t xml:space="preserve"> yang berasal dari tabungan pribadi sangat kecil. Hal itu berarti hanya sedikit orang yang mampu menyisihkan hasil bisnisnya karena tingkat keuntungan yang rendah dan penangangan keuangan yang kurang baik. Oleh karena itu, sangat sedikit peluang untuk penanaman modal dan perluasan usaha (Hidayat dalam Antara </w:t>
      </w:r>
      <w:proofErr w:type="gramStart"/>
      <w:r w:rsidRPr="00A71350">
        <w:rPr>
          <w:rFonts w:ascii="Times New Roman" w:eastAsia="TimesNewRomanPS-ItalicMT" w:hAnsi="Times New Roman"/>
          <w:lang w:val="en-GB"/>
        </w:rPr>
        <w:t>dkk</w:t>
      </w:r>
      <w:r>
        <w:rPr>
          <w:rFonts w:ascii="Times New Roman" w:eastAsia="TimesNewRomanPS-ItalicMT" w:hAnsi="Times New Roman"/>
          <w:lang w:val="en-GB"/>
        </w:rPr>
        <w:t>.,</w:t>
      </w:r>
      <w:proofErr w:type="gramEnd"/>
      <w:r>
        <w:rPr>
          <w:rFonts w:ascii="Times New Roman" w:eastAsia="TimesNewRomanPS-ItalicMT" w:hAnsi="Times New Roman"/>
          <w:lang w:val="en-GB"/>
        </w:rPr>
        <w:t xml:space="preserve"> 2016).</w:t>
      </w:r>
    </w:p>
    <w:p w:rsidR="00A71350" w:rsidRPr="00A71350" w:rsidRDefault="00A71350" w:rsidP="00A71350">
      <w:pPr>
        <w:spacing w:after="0" w:line="360" w:lineRule="auto"/>
        <w:ind w:firstLine="630"/>
        <w:jc w:val="both"/>
        <w:rPr>
          <w:rFonts w:ascii="Times New Roman" w:eastAsia="TimesNewRomanPS-ItalicMT" w:hAnsi="Times New Roman"/>
          <w:lang w:val="en-GB"/>
        </w:rPr>
      </w:pPr>
      <w:r w:rsidRPr="00A71350">
        <w:rPr>
          <w:rFonts w:ascii="Times New Roman" w:eastAsia="TimesNewRomanPS-ItalicMT" w:hAnsi="Times New Roman"/>
          <w:lang w:val="en-GB"/>
        </w:rPr>
        <w:t xml:space="preserve">Dewasa ini menunjukkan bahwa kemanjuan teknologi sangat dibutuhkan, karena banyak pedagang kaki </w:t>
      </w:r>
      <w:proofErr w:type="gramStart"/>
      <w:r w:rsidRPr="00A71350">
        <w:rPr>
          <w:rFonts w:ascii="Times New Roman" w:eastAsia="TimesNewRomanPS-ItalicMT" w:hAnsi="Times New Roman"/>
          <w:lang w:val="en-GB"/>
        </w:rPr>
        <w:t>lima</w:t>
      </w:r>
      <w:proofErr w:type="gramEnd"/>
      <w:r w:rsidRPr="00A71350">
        <w:rPr>
          <w:rFonts w:ascii="Times New Roman" w:eastAsia="TimesNewRomanPS-ItalicMT" w:hAnsi="Times New Roman"/>
          <w:lang w:val="en-GB"/>
        </w:rPr>
        <w:t xml:space="preserve"> yang mulai beralih berjualan dengan media sosial atau online, apabila pedangang kaki lima kurang mengikuti zaman dapat menyebabkan kesulitan dalam mmeningkatkan penghasilan. Saat adanya perubahan atau perkembangan yang semakin maju seperti pada masa kini (masa pandemi), mereka yang kurang mampu dalam mengembangkan usaha, keuangan, pemasukan menjadi rendah, serta kurangnya pengendalian dalam emosi dan bertahan hidup. Hal ini dapat berdampak ke resiliensi dari para pedagang, jika pedagang kurang </w:t>
      </w:r>
      <w:r w:rsidRPr="00A71350">
        <w:rPr>
          <w:rFonts w:ascii="Times New Roman" w:eastAsia="TimesNewRomanPS-ItalicMT" w:hAnsi="Times New Roman"/>
          <w:lang w:val="en-GB"/>
        </w:rPr>
        <w:lastRenderedPageBreak/>
        <w:t xml:space="preserve">memiliki kemampuan untuk bangkit dari permasalahan yang dihadapi maka mereka </w:t>
      </w:r>
      <w:proofErr w:type="gramStart"/>
      <w:r w:rsidRPr="00A71350">
        <w:rPr>
          <w:rFonts w:ascii="Times New Roman" w:eastAsia="TimesNewRomanPS-ItalicMT" w:hAnsi="Times New Roman"/>
          <w:lang w:val="en-GB"/>
        </w:rPr>
        <w:t>akan</w:t>
      </w:r>
      <w:proofErr w:type="gramEnd"/>
      <w:r w:rsidRPr="00A71350">
        <w:rPr>
          <w:rFonts w:ascii="Times New Roman" w:eastAsia="TimesNewRomanPS-ItalicMT" w:hAnsi="Times New Roman"/>
          <w:lang w:val="en-GB"/>
        </w:rPr>
        <w:t xml:space="preserve"> kesulitan dalam memecahkan masalah untuk bertahan hidup, berbeda jika mereka mampu bangkit serta mampu mengendalikan dan menemukan solusi.</w:t>
      </w:r>
    </w:p>
    <w:p w:rsidR="00A71350" w:rsidRPr="00A71350" w:rsidRDefault="00A71350" w:rsidP="00A71350">
      <w:pPr>
        <w:spacing w:after="0" w:line="360" w:lineRule="auto"/>
        <w:ind w:firstLine="630"/>
        <w:jc w:val="both"/>
        <w:rPr>
          <w:rFonts w:ascii="Times New Roman" w:hAnsi="Times New Roman"/>
          <w:color w:val="000000"/>
          <w:lang w:bidi="ar"/>
        </w:rPr>
      </w:pPr>
      <w:r w:rsidRPr="00A71350">
        <w:rPr>
          <w:rFonts w:ascii="Times New Roman" w:hAnsi="Times New Roman"/>
          <w:color w:val="000000"/>
          <w:shd w:val="clear" w:color="auto" w:fill="FFFFFF"/>
        </w:rPr>
        <w:t xml:space="preserve">Resiliensi adalah kemampuan untuk menghadapi atau beradaptasi dalam situasi tertentu misalnya, pandemi </w:t>
      </w:r>
      <w:r w:rsidRPr="00A71350">
        <w:rPr>
          <w:rFonts w:ascii="Times New Roman" w:hAnsi="Times New Roman"/>
          <w:i/>
          <w:iCs/>
          <w:color w:val="000000"/>
          <w:shd w:val="clear" w:color="auto" w:fill="FFFFFF"/>
        </w:rPr>
        <w:t xml:space="preserve">Covid-19. </w:t>
      </w:r>
      <w:r w:rsidRPr="00A71350">
        <w:rPr>
          <w:rFonts w:ascii="Times New Roman" w:hAnsi="Times New Roman"/>
          <w:color w:val="000000"/>
          <w:shd w:val="clear" w:color="auto" w:fill="FFFFFF"/>
        </w:rPr>
        <w:t>Per</w:t>
      </w:r>
      <w:r w:rsidRPr="00A71350">
        <w:rPr>
          <w:rFonts w:ascii="Times New Roman" w:hAnsi="Times New Roman"/>
          <w:color w:val="000000"/>
          <w:shd w:val="clear" w:color="auto" w:fill="FFFFFF"/>
          <w:lang w:val="en-GB"/>
        </w:rPr>
        <w:t>n</w:t>
      </w:r>
      <w:r w:rsidRPr="00A71350">
        <w:rPr>
          <w:rFonts w:ascii="Times New Roman" w:hAnsi="Times New Roman"/>
          <w:color w:val="000000"/>
          <w:shd w:val="clear" w:color="auto" w:fill="FFFFFF"/>
        </w:rPr>
        <w:t xml:space="preserve">yataan Utami </w:t>
      </w:r>
      <w:r w:rsidR="000131F8">
        <w:rPr>
          <w:rFonts w:ascii="Times New Roman" w:hAnsi="Times New Roman"/>
          <w:color w:val="000000"/>
          <w:shd w:val="clear" w:color="auto" w:fill="FFFFFF"/>
        </w:rPr>
        <w:t xml:space="preserve">dan Helmi </w:t>
      </w:r>
      <w:r w:rsidRPr="00A71350">
        <w:rPr>
          <w:rFonts w:ascii="Times New Roman" w:hAnsi="Times New Roman"/>
          <w:color w:val="000000"/>
          <w:shd w:val="clear" w:color="auto" w:fill="FFFFFF"/>
        </w:rPr>
        <w:t xml:space="preserve">(2017) kemampuan bertahan hidup atau disebut juga dengan resiliensi sangat diperlukan. </w:t>
      </w:r>
      <w:r w:rsidRPr="00A71350">
        <w:rPr>
          <w:rFonts w:ascii="Times New Roman" w:hAnsi="Times New Roman"/>
          <w:color w:val="000000"/>
          <w:lang w:bidi="ar"/>
        </w:rPr>
        <w:t>Menurut Reivich</w:t>
      </w:r>
      <w:r w:rsidRPr="00A71350">
        <w:rPr>
          <w:rFonts w:ascii="Times New Roman" w:hAnsi="Times New Roman"/>
          <w:color w:val="000000"/>
          <w:lang w:val="en-GB" w:bidi="ar"/>
        </w:rPr>
        <w:t xml:space="preserve"> </w:t>
      </w:r>
      <w:r w:rsidRPr="00A71350">
        <w:rPr>
          <w:rFonts w:ascii="Times New Roman" w:hAnsi="Times New Roman"/>
          <w:color w:val="000000"/>
          <w:lang w:bidi="ar"/>
        </w:rPr>
        <w:t>dan Shatte (2002), resiliensi sendiri me</w:t>
      </w:r>
      <w:r w:rsidRPr="00A71350">
        <w:rPr>
          <w:rFonts w:ascii="Times New Roman" w:hAnsi="Times New Roman"/>
          <w:color w:val="000000"/>
          <w:lang w:val="en-GB" w:bidi="ar"/>
        </w:rPr>
        <w:t>ru</w:t>
      </w:r>
      <w:r w:rsidRPr="00A71350">
        <w:rPr>
          <w:rFonts w:ascii="Times New Roman" w:hAnsi="Times New Roman"/>
          <w:color w:val="000000"/>
          <w:lang w:bidi="ar"/>
        </w:rPr>
        <w:t xml:space="preserve">pakan gambaran kemampuan individu untuk merspon </w:t>
      </w:r>
      <w:r w:rsidRPr="00A71350">
        <w:rPr>
          <w:rFonts w:ascii="Times New Roman" w:eastAsia="Times New Roman Italic" w:hAnsi="Times New Roman"/>
          <w:i/>
          <w:iCs/>
          <w:color w:val="000000"/>
          <w:lang w:bidi="ar"/>
        </w:rPr>
        <w:t xml:space="preserve">adversity </w:t>
      </w:r>
      <w:r w:rsidRPr="00A71350">
        <w:rPr>
          <w:rFonts w:ascii="Times New Roman" w:hAnsi="Times New Roman"/>
          <w:color w:val="000000"/>
          <w:lang w:bidi="ar"/>
        </w:rPr>
        <w:t xml:space="preserve">atau trauma yang dihadapi dengan </w:t>
      </w:r>
      <w:proofErr w:type="gramStart"/>
      <w:r w:rsidRPr="00A71350">
        <w:rPr>
          <w:rFonts w:ascii="Times New Roman" w:hAnsi="Times New Roman"/>
          <w:color w:val="000000"/>
          <w:lang w:bidi="ar"/>
        </w:rPr>
        <w:t>cara</w:t>
      </w:r>
      <w:proofErr w:type="gramEnd"/>
      <w:r w:rsidRPr="00A71350">
        <w:rPr>
          <w:rFonts w:ascii="Times New Roman" w:hAnsi="Times New Roman"/>
          <w:color w:val="000000"/>
          <w:lang w:bidi="ar"/>
        </w:rPr>
        <w:t xml:space="preserve"> yang positif dan produktif. Secara umum, resiliensi ditandai oleh sejumlah karakteristik, yaitu: adanya kemampuan untuk menghadapi kesulitan, ketangguhan dalam menghadapi stres ataupun bangkit dari trauma yang dialami. Menurut Grothberg (2000), kualitas resiliensi setiap individu berbeda-beda sebab kualitas resiliensi individu dipengaruhi</w:t>
      </w:r>
      <w:r w:rsidRPr="00A71350">
        <w:rPr>
          <w:rFonts w:ascii="Times New Roman" w:hAnsi="Times New Roman"/>
          <w:color w:val="000000"/>
          <w:lang w:val="en-GB" w:bidi="ar"/>
        </w:rPr>
        <w:t xml:space="preserve"> </w:t>
      </w:r>
      <w:r w:rsidRPr="00A71350">
        <w:rPr>
          <w:rFonts w:ascii="Times New Roman" w:hAnsi="Times New Roman"/>
          <w:color w:val="000000"/>
          <w:lang w:bidi="ar"/>
        </w:rPr>
        <w:t xml:space="preserve">oleh </w:t>
      </w:r>
      <w:proofErr w:type="gramStart"/>
      <w:r w:rsidRPr="00A71350">
        <w:rPr>
          <w:rFonts w:ascii="Times New Roman" w:hAnsi="Times New Roman"/>
          <w:color w:val="000000"/>
          <w:lang w:bidi="ar"/>
        </w:rPr>
        <w:t>usia</w:t>
      </w:r>
      <w:proofErr w:type="gramEnd"/>
      <w:r w:rsidRPr="00A71350">
        <w:rPr>
          <w:rFonts w:ascii="Times New Roman" w:hAnsi="Times New Roman"/>
          <w:color w:val="000000"/>
          <w:lang w:bidi="ar"/>
        </w:rPr>
        <w:t>, tingkatan perkembangan, tingkatan individu dalam menghadapi keadaan tidak mengenakkan, dan dukungan sosial.</w:t>
      </w:r>
    </w:p>
    <w:p w:rsidR="00A71350" w:rsidRDefault="00A71350" w:rsidP="00A71350">
      <w:pPr>
        <w:spacing w:after="0" w:line="360" w:lineRule="auto"/>
        <w:ind w:firstLine="630"/>
        <w:jc w:val="both"/>
        <w:rPr>
          <w:rFonts w:ascii="Times New Roman" w:hAnsi="Times New Roman"/>
          <w:color w:val="000000"/>
          <w:lang w:bidi="ar"/>
        </w:rPr>
      </w:pPr>
      <w:r w:rsidRPr="00A71350">
        <w:rPr>
          <w:rFonts w:ascii="Times New Roman" w:hAnsi="Times New Roman"/>
          <w:color w:val="000000"/>
          <w:lang w:bidi="ar"/>
        </w:rPr>
        <w:t xml:space="preserve">Dilansir dari sumber </w:t>
      </w:r>
      <w:r w:rsidRPr="00A71350">
        <w:rPr>
          <w:rFonts w:ascii="Times New Roman" w:hAnsi="Times New Roman"/>
          <w:i/>
          <w:color w:val="000000"/>
          <w:lang w:bidi="ar"/>
        </w:rPr>
        <w:t>psikologi.ui.ac.id</w:t>
      </w:r>
      <w:r w:rsidRPr="00A71350">
        <w:rPr>
          <w:rFonts w:ascii="Times New Roman" w:hAnsi="Times New Roman"/>
          <w:color w:val="000000"/>
          <w:lang w:bidi="ar"/>
        </w:rPr>
        <w:t>, Riset Fakultas Psikologi UI oleh Takwin</w:t>
      </w:r>
      <w:r w:rsidRPr="00A71350">
        <w:rPr>
          <w:rFonts w:ascii="Times New Roman" w:hAnsi="Times New Roman"/>
          <w:color w:val="000000"/>
          <w:lang w:val="en-GB" w:bidi="ar"/>
        </w:rPr>
        <w:t xml:space="preserve"> (2021)</w:t>
      </w:r>
      <w:r w:rsidRPr="00A71350">
        <w:rPr>
          <w:rFonts w:ascii="Times New Roman" w:hAnsi="Times New Roman"/>
          <w:color w:val="000000"/>
          <w:lang w:bidi="ar"/>
        </w:rPr>
        <w:t xml:space="preserve">, M.Hum (Ketua </w:t>
      </w:r>
      <w:r w:rsidRPr="00A71350">
        <w:rPr>
          <w:rFonts w:ascii="Times New Roman" w:hAnsi="Times New Roman"/>
          <w:i/>
          <w:color w:val="000000"/>
          <w:lang w:bidi="ar"/>
        </w:rPr>
        <w:t>Lab Cognition</w:t>
      </w:r>
      <w:r w:rsidRPr="00A71350">
        <w:rPr>
          <w:rFonts w:ascii="Times New Roman" w:hAnsi="Times New Roman"/>
          <w:color w:val="000000"/>
          <w:lang w:bidi="ar"/>
        </w:rPr>
        <w:t>) menyatakan bahwa “Secara umum, rata-rata resiliensi orang Indonesia itu tergolong rendah. Orang Indonesia cenderung tidak tahan terhadap tekanan atau rasa sakit serta cenderung pesimis melihat masa depan ketika mengalami situasi yang menekan dan membuat mereka terpukul. Ada pun faktor yang mempengaruhi resiliensi orang Indonesia rendah karena faktor utama menurunnya afek positif atau sesuatu yang membuat mereka merasa senang dan bersemangat,</w:t>
      </w:r>
      <w:proofErr w:type="gramStart"/>
      <w:r w:rsidRPr="00A71350">
        <w:rPr>
          <w:rFonts w:ascii="Times New Roman" w:hAnsi="Times New Roman"/>
          <w:color w:val="000000"/>
          <w:lang w:bidi="ar"/>
        </w:rPr>
        <w:t>”.</w:t>
      </w:r>
      <w:proofErr w:type="gramEnd"/>
      <w:r w:rsidRPr="00A71350">
        <w:rPr>
          <w:rFonts w:ascii="Times New Roman" w:hAnsi="Times New Roman"/>
          <w:color w:val="000000"/>
          <w:lang w:bidi="ar"/>
        </w:rPr>
        <w:t xml:space="preserve"> Pedagang kaki </w:t>
      </w:r>
      <w:proofErr w:type="gramStart"/>
      <w:r w:rsidRPr="00A71350">
        <w:rPr>
          <w:rFonts w:ascii="Times New Roman" w:hAnsi="Times New Roman"/>
          <w:color w:val="000000"/>
          <w:lang w:bidi="ar"/>
        </w:rPr>
        <w:t>lima</w:t>
      </w:r>
      <w:proofErr w:type="gramEnd"/>
      <w:r w:rsidRPr="00A71350">
        <w:rPr>
          <w:rFonts w:ascii="Times New Roman" w:hAnsi="Times New Roman"/>
          <w:color w:val="000000"/>
          <w:lang w:bidi="ar"/>
        </w:rPr>
        <w:t xml:space="preserve"> (PKL) juga sama dengan mayoritas orang yang mempunyai kebutuhan harus dipenuhi. Kenaikan harga yang tidak menentu juga berdampak pada tenaga kerja dan kebutuhan hidup pedagang kaki </w:t>
      </w:r>
      <w:proofErr w:type="gramStart"/>
      <w:r w:rsidRPr="00A71350">
        <w:rPr>
          <w:rFonts w:ascii="Times New Roman" w:hAnsi="Times New Roman"/>
          <w:color w:val="000000"/>
          <w:lang w:bidi="ar"/>
        </w:rPr>
        <w:t>lima</w:t>
      </w:r>
      <w:proofErr w:type="gramEnd"/>
      <w:r w:rsidRPr="00A71350">
        <w:rPr>
          <w:rFonts w:ascii="Times New Roman" w:hAnsi="Times New Roman"/>
          <w:color w:val="000000"/>
          <w:lang w:bidi="ar"/>
        </w:rPr>
        <w:t xml:space="preserve">, ditambah kebutuhan dasar dan pribadi PKL (Saputra, 2014). </w:t>
      </w:r>
    </w:p>
    <w:p w:rsidR="00EC58E3" w:rsidRPr="00EC58E3" w:rsidRDefault="00EC58E3" w:rsidP="00EC58E3">
      <w:pPr>
        <w:spacing w:after="0" w:line="360" w:lineRule="auto"/>
        <w:ind w:firstLine="630"/>
        <w:jc w:val="both"/>
        <w:rPr>
          <w:rFonts w:ascii="Times New Roman" w:hAnsi="Times New Roman"/>
          <w:color w:val="000000"/>
          <w:shd w:val="clear" w:color="auto" w:fill="FFFFFF"/>
          <w:lang w:val="en-GB"/>
        </w:rPr>
      </w:pPr>
      <w:r w:rsidRPr="00EC58E3">
        <w:rPr>
          <w:rFonts w:ascii="Times New Roman" w:hAnsi="Times New Roman"/>
          <w:color w:val="000000"/>
          <w:lang w:bidi="ar"/>
        </w:rPr>
        <w:t>Lebih lanjut, pendapatan PKL yang tidak konsisten karena pandemi Covid-19, kadang untung, kadang rugi, dan kadang digusur pemerintah, pedang kaki lima berjuang mempertahankan hidup dengan berjualan mencari pembeli di pinggir jalan atau di tempat lain, hal tersebut yang menyebabkan PKL menjadi tertekan dan tidak merasa senang. Berkaitan dengan hal tersebut</w:t>
      </w:r>
      <w:r w:rsidRPr="00EC58E3">
        <w:rPr>
          <w:rFonts w:ascii="Times New Roman" w:hAnsi="Times New Roman"/>
          <w:color w:val="000000"/>
          <w:shd w:val="clear" w:color="auto" w:fill="FFFFFF"/>
        </w:rPr>
        <w:t xml:space="preserve"> Reivich dan Shatte (2002) menyebutkan bahwa ada 7 (tujuh) aspek resiliensi. Pertam</w:t>
      </w:r>
      <w:r w:rsidRPr="00EC58E3">
        <w:rPr>
          <w:rFonts w:ascii="Times New Roman" w:hAnsi="Times New Roman"/>
          <w:color w:val="000000"/>
          <w:shd w:val="clear" w:color="auto" w:fill="FFFFFF"/>
          <w:lang w:val="en-GB"/>
        </w:rPr>
        <w:t>a</w:t>
      </w:r>
      <w:r w:rsidRPr="00EC58E3">
        <w:rPr>
          <w:rFonts w:ascii="Times New Roman" w:hAnsi="Times New Roman"/>
          <w:color w:val="000000"/>
          <w:shd w:val="clear" w:color="auto" w:fill="FFFFFF"/>
        </w:rPr>
        <w:t xml:space="preserve"> regulasi emosi</w:t>
      </w:r>
      <w:r w:rsidRPr="00EC58E3">
        <w:rPr>
          <w:rFonts w:ascii="Times New Roman" w:hAnsi="Times New Roman"/>
          <w:color w:val="000000"/>
          <w:shd w:val="clear" w:color="auto" w:fill="FFFFFF"/>
          <w:lang w:val="en-GB"/>
        </w:rPr>
        <w:t xml:space="preserve">, kedua kontrol impuls, ketiga optimisme, keempat analisis penyebab, kelima empati, keenam </w:t>
      </w:r>
      <w:r w:rsidRPr="00EC58E3">
        <w:rPr>
          <w:rFonts w:ascii="Times New Roman" w:hAnsi="Times New Roman"/>
          <w:i/>
          <w:iCs/>
          <w:color w:val="000000"/>
          <w:shd w:val="clear" w:color="auto" w:fill="FFFFFF"/>
          <w:lang w:val="en-GB"/>
        </w:rPr>
        <w:t>self-efficacy</w:t>
      </w:r>
      <w:r w:rsidRPr="00EC58E3">
        <w:rPr>
          <w:rFonts w:ascii="Times New Roman" w:hAnsi="Times New Roman"/>
          <w:color w:val="000000"/>
          <w:shd w:val="clear" w:color="auto" w:fill="FFFFFF"/>
          <w:lang w:val="en-GB"/>
        </w:rPr>
        <w:t xml:space="preserve">, ketujuh pencapaian aspek positif. </w:t>
      </w:r>
    </w:p>
    <w:p w:rsidR="00EC58E3" w:rsidRPr="00EC58E3" w:rsidRDefault="00EC58E3" w:rsidP="00EC58E3">
      <w:pPr>
        <w:spacing w:after="0" w:line="360" w:lineRule="auto"/>
        <w:ind w:firstLine="630"/>
        <w:jc w:val="both"/>
        <w:rPr>
          <w:rFonts w:ascii="Times New Roman" w:hAnsi="Times New Roman"/>
          <w:color w:val="000000"/>
          <w:lang w:bidi="ar"/>
        </w:rPr>
      </w:pPr>
      <w:r w:rsidRPr="00EC58E3">
        <w:rPr>
          <w:rFonts w:ascii="Times New Roman" w:eastAsia="TimesNewRomanPS-ItalicMT" w:hAnsi="Times New Roman"/>
          <w:lang w:val="en-GB"/>
        </w:rPr>
        <w:t xml:space="preserve">Tekanan yang terus menerus dihadapi membuat pedagang kaki </w:t>
      </w:r>
      <w:proofErr w:type="gramStart"/>
      <w:r w:rsidRPr="00EC58E3">
        <w:rPr>
          <w:rFonts w:ascii="Times New Roman" w:eastAsia="TimesNewRomanPS-ItalicMT" w:hAnsi="Times New Roman"/>
          <w:lang w:val="en-GB"/>
        </w:rPr>
        <w:t>lima</w:t>
      </w:r>
      <w:proofErr w:type="gramEnd"/>
      <w:r w:rsidRPr="00EC58E3">
        <w:rPr>
          <w:rFonts w:ascii="Times New Roman" w:eastAsia="TimesNewRomanPS-ItalicMT" w:hAnsi="Times New Roman"/>
          <w:lang w:val="en-GB"/>
        </w:rPr>
        <w:t xml:space="preserve"> menjadi pasrah akan keadaan yang dihadapi. Pengendalian diri yang menjadi tidak terkontrol, pemecahan masalah yang tidak terus selesai sebab pandemi sampai kapan. Beberapa hal tersebut menunjukkan gejala-gejala resiliensi yang rendah pada pedagang kaki lima yaitu, sejalan dengan aspek resiliensi yang dikemukakan Reivich dan Shatte (2002) yaitu regulasi emosi, kontrol impuls,  optimis, </w:t>
      </w:r>
      <w:r w:rsidRPr="00EC58E3">
        <w:rPr>
          <w:rFonts w:ascii="Times New Roman" w:eastAsia="TimesNewRomanPS-ItalicMT" w:hAnsi="Times New Roman"/>
          <w:lang w:val="en-GB"/>
        </w:rPr>
        <w:lastRenderedPageBreak/>
        <w:t>kemampuan menganalisis, empati, efikasi diri, dan pencapaian. Kemudian didukung dengan sebagian besar subjek yaitu 4 dari 5 subjek mengaku tidak mampu menghadapi situasi pandemi karena penjualan terus menurun dan menyebabkan sepi pembeli, beberapa partisipan yang liain juga mengalami gulung tikar yang diakibatkan oleh pandemi yang tak kunjung selesai dan beralih ke usaha lain.</w:t>
      </w:r>
    </w:p>
    <w:p w:rsidR="00EC58E3" w:rsidRPr="00EC58E3" w:rsidRDefault="00EC58E3" w:rsidP="00EC58E3">
      <w:pPr>
        <w:spacing w:after="0" w:line="360" w:lineRule="auto"/>
        <w:ind w:firstLine="630"/>
        <w:jc w:val="both"/>
        <w:rPr>
          <w:rFonts w:ascii="Times New Roman" w:eastAsia="TimesNewRomanPS-ItalicMT" w:hAnsi="Times New Roman"/>
          <w:lang w:val="en-GB"/>
        </w:rPr>
      </w:pPr>
      <w:r w:rsidRPr="00EC58E3">
        <w:rPr>
          <w:rFonts w:ascii="Times New Roman" w:eastAsia="TimesNewRomanPS-ItalicMT" w:hAnsi="Times New Roman"/>
          <w:lang w:val="en-GB"/>
        </w:rPr>
        <w:t>Berkaitan dengan data wawancara di atas, resiliensi PKL yang rendah sesuai dengan ciri-ciri menurut Reivich dan Shatte (2002) yaitu (1) individu tidak tangguh cenderung pasrah sesuai dengan aspek resiliensi yaitu optimisme ditunjukkan dengan pasrah menghadapi pandemi kapan berakahir sedangkan pendapatan PKL tidak menentu, (2) mudah tersinggung karena perubahan emosi yang cepat sesuai dengan aspek resiliensi yaitu kontrol impuls ditunjukkan dengan sensitif terhadap sesame jenis bisnis penjualan dagang, (3) tidak tenang saat stress dan kurang fokus sesuai dengan aspek regulasi emosi, dalam hal ini beberapa PKL berusah mencari jalan keluar dengan terus menerus jualan dan memasarkan atau memberi dagangannya seperti makanan ke sekitarnya karena kurangnya pelanggan, hal tersebut juga termasuk dalam ciri (4) yaitu kemampuan menganalisis, (5) empati, dan (6) efikasi diri, ditunjukkan dengan cara memasarkan produknya di luar Malioboro, (7) pencapaian dengan ciri berani keluar dari zona nyaman dan realistis, ciri inilah yang tampak bias karena beberapa PKL mengaku mencari usaha lain dengan terus menerus supaya bias bertahan dalam menghadapi pan</w:t>
      </w:r>
      <w:r>
        <w:rPr>
          <w:rFonts w:ascii="Times New Roman" w:eastAsia="TimesNewRomanPS-ItalicMT" w:hAnsi="Times New Roman"/>
          <w:lang w:val="en-GB"/>
        </w:rPr>
        <w:t>demi</w:t>
      </w:r>
      <w:r w:rsidRPr="00EC58E3">
        <w:rPr>
          <w:rFonts w:ascii="Times New Roman" w:eastAsia="TimesNewRomanPS-ItalicMT" w:hAnsi="Times New Roman"/>
          <w:lang w:val="en-GB"/>
        </w:rPr>
        <w:t xml:space="preserve"> Covid-19.</w:t>
      </w:r>
    </w:p>
    <w:p w:rsidR="00EC58E3" w:rsidRPr="000131F8" w:rsidRDefault="00EC58E3" w:rsidP="00EC58E3">
      <w:pPr>
        <w:spacing w:after="0" w:line="360" w:lineRule="auto"/>
        <w:ind w:firstLine="720"/>
        <w:jc w:val="both"/>
        <w:rPr>
          <w:rFonts w:ascii="Times New Roman" w:eastAsia="TimesNewRomanPS-ItalicMT" w:hAnsi="Times New Roman"/>
          <w:lang w:val="en-GB"/>
        </w:rPr>
      </w:pPr>
      <w:r w:rsidRPr="000131F8">
        <w:rPr>
          <w:rFonts w:ascii="Times New Roman" w:eastAsia="TimesNewRomanPS-ItalicMT" w:hAnsi="Times New Roman"/>
          <w:lang w:val="en-GB"/>
        </w:rPr>
        <w:t>Berbagai permasalahan dan kesulitan yang dihadapi PKL tersebut merupakan tantangan yang harus dihadapi dalam menjalani kehidupannya karena dampak pandemic pendapatan menurun. Upaya mengatasi perubahan dan tantangan yang dihadapi PKL selama pandemi Covid-19 tersebut sangat erat kaitannya dengan resiliensi yang harus dimiliki PKL (Khan, 2021). Resiliensi yang baik bermanfaat untuk memberikan manusia pengalaman dalam menghadapi kesulitan dan rintangan hidup (Utami</w:t>
      </w:r>
      <w:r w:rsidR="000131F8" w:rsidRPr="000131F8">
        <w:rPr>
          <w:rFonts w:ascii="Times New Roman" w:eastAsia="TimesNewRomanPS-ItalicMT" w:hAnsi="Times New Roman"/>
          <w:lang w:val="en-GB"/>
        </w:rPr>
        <w:t xml:space="preserve"> &amp; Helmi</w:t>
      </w:r>
      <w:r w:rsidRPr="000131F8">
        <w:rPr>
          <w:rFonts w:ascii="Times New Roman" w:eastAsia="TimesNewRomanPS-ItalicMT" w:hAnsi="Times New Roman"/>
          <w:lang w:val="en-GB"/>
        </w:rPr>
        <w:t>, 2017). PKL membutuhkan resiliensi karena resiliensi merupakan kemampuan dasar seseorang untuk mengatasi dan menghadapi kesulitan, dalam hal ini pandemi Covid-19 dan PKL harus tangguh untuk mengatasi masalah di masa depan.</w:t>
      </w:r>
    </w:p>
    <w:p w:rsidR="00EC58E3" w:rsidRPr="00EC58E3" w:rsidRDefault="00EC58E3" w:rsidP="00EC58E3">
      <w:pPr>
        <w:spacing w:after="0" w:line="360" w:lineRule="auto"/>
        <w:ind w:firstLine="630"/>
        <w:jc w:val="both"/>
        <w:rPr>
          <w:rFonts w:ascii="Times New Roman" w:eastAsia="TimesNewRomanPS-ItalicMT" w:hAnsi="Times New Roman"/>
          <w:lang w:val="en-GB"/>
        </w:rPr>
      </w:pPr>
      <w:r w:rsidRPr="00EC58E3">
        <w:rPr>
          <w:rFonts w:ascii="Times New Roman" w:eastAsia="TimesNewRomanPS-ItalicMT" w:hAnsi="Times New Roman"/>
          <w:lang w:val="en-GB"/>
        </w:rPr>
        <w:t xml:space="preserve">Lebih lanjut, dalam hasil riset Fakultas Psikologi UI pada webinar bertajuk “Resiliensi di Masa Pandemi: Studi tentang Resiliensi dan Dampaknya Terhadap Kesehatan Mental pada Orang Indonesia” dilansir dari </w:t>
      </w:r>
      <w:r w:rsidRPr="00EC58E3">
        <w:rPr>
          <w:rFonts w:ascii="Times New Roman" w:eastAsia="TimesNewRomanPS-ItalicMT" w:hAnsi="Times New Roman"/>
          <w:i/>
          <w:lang w:val="en-GB"/>
        </w:rPr>
        <w:t xml:space="preserve">psikologi.ui.ac.id </w:t>
      </w:r>
      <w:r w:rsidRPr="00EC58E3">
        <w:rPr>
          <w:rFonts w:ascii="Times New Roman" w:eastAsia="TimesNewRomanPS-ItalicMT" w:hAnsi="Times New Roman"/>
          <w:lang w:val="en-GB"/>
        </w:rPr>
        <w:t>yang ditulis oleh Lusia (2021) menyatakan bahwa “Resiliensi ini dapat dibangun melalui apa yang disebut dengan afek positif, yaitu pengalaman positif yang dialami seseorang ketika berinteraksi dengan orang lain, atau ketika berhasil mengatasi tantangan hidup. Seperti ketika seseorang berhasil menyelesaikan sesi olahraga yang berat, ini memberikan afek positif. Ada emosi positif yang terjadi di dalam diri ketika berhasil menyelesaikan satu tantangan dalam hidup,</w:t>
      </w:r>
      <w:proofErr w:type="gramStart"/>
      <w:r w:rsidRPr="00EC58E3">
        <w:rPr>
          <w:rFonts w:ascii="Times New Roman" w:eastAsia="TimesNewRomanPS-ItalicMT" w:hAnsi="Times New Roman"/>
          <w:lang w:val="en-GB"/>
        </w:rPr>
        <w:t>”.</w:t>
      </w:r>
      <w:proofErr w:type="gramEnd"/>
      <w:r w:rsidRPr="00EC58E3">
        <w:rPr>
          <w:rFonts w:ascii="Times New Roman" w:eastAsia="TimesNewRomanPS-ItalicMT" w:hAnsi="Times New Roman"/>
          <w:lang w:val="en-GB"/>
        </w:rPr>
        <w:t xml:space="preserve"> Mengacu pada pernyataan tersebut, pada masa pandemi dan jika situasi sulit berlangsung dalam jangka waktu yang lama, maka kondisi resiliensi </w:t>
      </w:r>
      <w:r w:rsidRPr="00EC58E3">
        <w:rPr>
          <w:rFonts w:ascii="Times New Roman" w:eastAsia="TimesNewRomanPS-ItalicMT" w:hAnsi="Times New Roman"/>
          <w:lang w:val="en-GB"/>
        </w:rPr>
        <w:lastRenderedPageBreak/>
        <w:t>yang rendah ini dapat menyebabkan peningkatan gangguan jiwa di masyarakat, seperti sulit konsentrasi, ketidakpuasan terhadap apa yang sedang dikerjakan, kesulitan membuat keputusan, dan kesulitan memecahkan masalah.</w:t>
      </w:r>
    </w:p>
    <w:p w:rsidR="00EC58E3" w:rsidRPr="00EC58E3" w:rsidRDefault="00EC58E3" w:rsidP="00EC58E3">
      <w:pPr>
        <w:spacing w:after="0" w:line="360" w:lineRule="auto"/>
        <w:ind w:firstLine="630"/>
        <w:jc w:val="center"/>
        <w:rPr>
          <w:rFonts w:ascii="Times New Roman" w:hAnsi="Times New Roman"/>
          <w:bCs/>
          <w:sz w:val="20"/>
          <w:szCs w:val="20"/>
          <w:lang w:val="en-GB"/>
        </w:rPr>
      </w:pPr>
      <w:r w:rsidRPr="00EC58E3">
        <w:rPr>
          <w:rFonts w:ascii="Times New Roman" w:hAnsi="Times New Roman"/>
          <w:bCs/>
          <w:sz w:val="20"/>
          <w:szCs w:val="20"/>
          <w:lang w:val="en-GB"/>
        </w:rPr>
        <w:t>Gambar 1. PDRB Perkapita Daerah Istimewa Yogyakarta (Juta Rupiah) Tahun 2016-2020</w:t>
      </w:r>
    </w:p>
    <w:p w:rsidR="00EC58E3" w:rsidRPr="00EC58E3" w:rsidRDefault="00EC58E3" w:rsidP="00EC58E3">
      <w:pPr>
        <w:spacing w:after="0" w:line="360" w:lineRule="auto"/>
        <w:ind w:firstLine="630"/>
        <w:jc w:val="center"/>
        <w:rPr>
          <w:rFonts w:ascii="Times New Roman" w:eastAsia="TimesNewRomanPS-ItalicMT" w:hAnsi="Times New Roman"/>
          <w:b/>
          <w:bCs/>
          <w:lang w:val="en-GB"/>
        </w:rPr>
      </w:pPr>
      <w:r w:rsidRPr="00EC58E3">
        <w:rPr>
          <w:noProof/>
          <w:lang w:val="id-ID" w:eastAsia="id-ID"/>
        </w:rPr>
        <w:drawing>
          <wp:inline distT="0" distB="0" distL="114300" distR="114300" wp14:anchorId="0AC9167B" wp14:editId="5F701D76">
            <wp:extent cx="4981575" cy="2597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rcRect l="41530" t="37291" r="18220" b="23629"/>
                    <a:stretch>
                      <a:fillRect/>
                    </a:stretch>
                  </pic:blipFill>
                  <pic:spPr>
                    <a:xfrm>
                      <a:off x="0" y="0"/>
                      <a:ext cx="4994663" cy="2605188"/>
                    </a:xfrm>
                    <a:prstGeom prst="rect">
                      <a:avLst/>
                    </a:prstGeom>
                    <a:noFill/>
                    <a:ln>
                      <a:noFill/>
                    </a:ln>
                  </pic:spPr>
                </pic:pic>
              </a:graphicData>
            </a:graphic>
          </wp:inline>
        </w:drawing>
      </w:r>
    </w:p>
    <w:p w:rsidR="00EC58E3" w:rsidRPr="00EC58E3" w:rsidRDefault="00EC58E3" w:rsidP="00EC58E3">
      <w:pPr>
        <w:tabs>
          <w:tab w:val="left" w:pos="0"/>
          <w:tab w:val="left" w:pos="630"/>
        </w:tabs>
        <w:spacing w:after="0" w:line="360" w:lineRule="auto"/>
        <w:ind w:firstLine="630"/>
        <w:jc w:val="both"/>
        <w:rPr>
          <w:rFonts w:ascii="Times New Roman" w:hAnsi="Times New Roman"/>
          <w:shd w:val="clear" w:color="auto" w:fill="FFFFFF"/>
        </w:rPr>
      </w:pPr>
      <w:r w:rsidRPr="00EC58E3">
        <w:rPr>
          <w:rFonts w:ascii="Times New Roman" w:hAnsi="Times New Roman"/>
          <w:lang w:val="en-GB"/>
        </w:rPr>
        <w:t xml:space="preserve">Berdasarkan gambar di atas menunjukkan bahwa pendapatan di Daerah Istimewa Yogyakarta pada masa pandemi mengalami penurunan yang cukup drastis. Pada tahun 2019 pendapatan di DIY sebesar 36.794 juta rupiah kemudian pendapatan pada tahun 2020 sebesar 31.404 juta rupiah, ini menjukkan bahwa pendapatan di daerah DIY mengalami penurunan yang signifikan karena berdampak dari pandemi Covid-19. Berkaitan dengan hal tersebut permasalahan ini memiliki dampak lain berkaitan dengan faktor resiliensi dari beberapa tokoh </w:t>
      </w:r>
      <w:r w:rsidRPr="00EC58E3">
        <w:rPr>
          <w:rFonts w:ascii="Times New Roman" w:hAnsi="Times New Roman"/>
          <w:shd w:val="clear" w:color="auto" w:fill="FFFFFF"/>
        </w:rPr>
        <w:t xml:space="preserve">(Herman, 2011; Ifdil &amp; Taufik, 2016; Reivice &amp; Shatte, 2002) antara lain (1) faktor lingkungan meliputi hubungan baik dengan teman, masyarakat sekitar, dan lingkungan. </w:t>
      </w:r>
      <w:r w:rsidRPr="00EC58E3">
        <w:rPr>
          <w:rFonts w:ascii="Times New Roman" w:hAnsi="Times New Roman"/>
          <w:shd w:val="clear" w:color="auto" w:fill="FFFFFF"/>
          <w:lang w:val="en-GB"/>
        </w:rPr>
        <w:t xml:space="preserve">(2) </w:t>
      </w:r>
      <w:r w:rsidRPr="00EC58E3">
        <w:rPr>
          <w:rFonts w:ascii="Times New Roman" w:hAnsi="Times New Roman"/>
          <w:shd w:val="clear" w:color="auto" w:fill="FFFFFF"/>
        </w:rPr>
        <w:t xml:space="preserve">Faktor keluarga merupakan salah satu faktor penting untuk mendukung tercapainya resiliensi pada individu. Keluarga yang harmonis </w:t>
      </w:r>
      <w:proofErr w:type="gramStart"/>
      <w:r w:rsidRPr="00EC58E3">
        <w:rPr>
          <w:rFonts w:ascii="Times New Roman" w:hAnsi="Times New Roman"/>
          <w:shd w:val="clear" w:color="auto" w:fill="FFFFFF"/>
        </w:rPr>
        <w:t>akan</w:t>
      </w:r>
      <w:proofErr w:type="gramEnd"/>
      <w:r w:rsidRPr="00EC58E3">
        <w:rPr>
          <w:rFonts w:ascii="Times New Roman" w:hAnsi="Times New Roman"/>
          <w:shd w:val="clear" w:color="auto" w:fill="FFFFFF"/>
        </w:rPr>
        <w:t xml:space="preserve"> mssenciptakan individu yang kuat untuk bertahan dari keadaan sulit. Faktor ini meliputi keharmonisan di lingkungan rumah, komunikasi yang baik antara keluarga dan sikap saling percaya. (3) </w:t>
      </w:r>
      <w:proofErr w:type="gramStart"/>
      <w:r w:rsidRPr="00EC58E3">
        <w:rPr>
          <w:rFonts w:ascii="Times New Roman" w:hAnsi="Times New Roman"/>
          <w:shd w:val="clear" w:color="auto" w:fill="FFFFFF"/>
        </w:rPr>
        <w:t>faktor</w:t>
      </w:r>
      <w:proofErr w:type="gramEnd"/>
      <w:r w:rsidRPr="00EC58E3">
        <w:rPr>
          <w:rFonts w:ascii="Times New Roman" w:hAnsi="Times New Roman"/>
          <w:shd w:val="clear" w:color="auto" w:fill="FFFFFF"/>
        </w:rPr>
        <w:t xml:space="preserve"> individu itu sendiri, yaitu merupakan faktor yang berasal dari dalam diri individu tersebut. </w:t>
      </w:r>
    </w:p>
    <w:p w:rsidR="00EC58E3" w:rsidRPr="00EC58E3" w:rsidRDefault="00EC58E3" w:rsidP="00EC58E3">
      <w:pPr>
        <w:tabs>
          <w:tab w:val="left" w:pos="0"/>
          <w:tab w:val="left" w:pos="810"/>
        </w:tabs>
        <w:spacing w:after="0" w:line="360" w:lineRule="auto"/>
        <w:ind w:firstLine="630"/>
        <w:jc w:val="both"/>
        <w:rPr>
          <w:rFonts w:ascii="Times New Roman" w:hAnsi="Times New Roman"/>
          <w:shd w:val="clear" w:color="auto" w:fill="FFFFFF"/>
        </w:rPr>
      </w:pPr>
      <w:r w:rsidRPr="00EC58E3">
        <w:rPr>
          <w:rFonts w:ascii="Times New Roman" w:hAnsi="Times New Roman"/>
          <w:shd w:val="clear" w:color="auto" w:fill="FFFFFF"/>
        </w:rPr>
        <w:t>Faktor individu tersebut, dapat mempermudah individu mengatasi situasi stres dan kesulitan dalam hidup, dapat membantu individu membangun ketahanan</w:t>
      </w:r>
      <w:r w:rsidRPr="00EC58E3">
        <w:rPr>
          <w:rFonts w:ascii="Times New Roman" w:hAnsi="Times New Roman"/>
          <w:shd w:val="clear" w:color="auto" w:fill="FFFFFF"/>
          <w:lang w:val="en-GB"/>
        </w:rPr>
        <w:t>, h</w:t>
      </w:r>
      <w:r w:rsidRPr="00EC58E3">
        <w:rPr>
          <w:rFonts w:ascii="Times New Roman" w:hAnsi="Times New Roman"/>
          <w:shd w:val="clear" w:color="auto" w:fill="FFFFFF"/>
        </w:rPr>
        <w:t>arga diri, empati, pengendalian diri, kecerdasan dan kepribadian</w:t>
      </w:r>
      <w:r w:rsidRPr="00EC58E3">
        <w:rPr>
          <w:rFonts w:ascii="Times New Roman" w:hAnsi="Times New Roman"/>
          <w:shd w:val="clear" w:color="auto" w:fill="FFFFFF"/>
          <w:lang w:val="en-GB"/>
        </w:rPr>
        <w:t xml:space="preserve">. Faktor kepribadian itu sendiri antara lain, karakteristik kepribadian, </w:t>
      </w:r>
      <w:r w:rsidRPr="00EC58E3">
        <w:rPr>
          <w:rFonts w:ascii="Times New Roman" w:hAnsi="Times New Roman"/>
          <w:i/>
          <w:shd w:val="clear" w:color="auto" w:fill="FFFFFF"/>
          <w:lang w:val="en-GB"/>
        </w:rPr>
        <w:t>self-efficacy, self-esteem</w:t>
      </w:r>
      <w:r w:rsidRPr="00EC58E3">
        <w:rPr>
          <w:rFonts w:ascii="Times New Roman" w:hAnsi="Times New Roman"/>
          <w:shd w:val="clear" w:color="auto" w:fill="FFFFFF"/>
          <w:lang w:val="en-GB"/>
        </w:rPr>
        <w:t xml:space="preserve">, </w:t>
      </w:r>
      <w:r w:rsidRPr="00EC58E3">
        <w:rPr>
          <w:rFonts w:ascii="Times New Roman" w:hAnsi="Times New Roman"/>
          <w:i/>
          <w:shd w:val="clear" w:color="auto" w:fill="FFFFFF"/>
          <w:lang w:val="en-GB"/>
        </w:rPr>
        <w:t>internal locus of control</w:t>
      </w:r>
      <w:r w:rsidRPr="00EC58E3">
        <w:rPr>
          <w:rFonts w:ascii="Times New Roman" w:hAnsi="Times New Roman"/>
          <w:shd w:val="clear" w:color="auto" w:fill="FFFFFF"/>
          <w:lang w:val="en-GB"/>
        </w:rPr>
        <w:t xml:space="preserve">, optimisme, kapasitas intelektual, konsep diri yang positif, faktor demografi (usia, jenis kelamin, suku), harapan, regulasi emosi, dan sebagainya (Herman dkk., 2011).  </w:t>
      </w:r>
      <w:r w:rsidRPr="00EC58E3">
        <w:rPr>
          <w:rFonts w:ascii="Times New Roman" w:hAnsi="Times New Roman"/>
          <w:i/>
          <w:iCs/>
          <w:shd w:val="clear" w:color="auto" w:fill="FFFFFF"/>
          <w:lang w:val="en-GB"/>
        </w:rPr>
        <w:t>Hardiness</w:t>
      </w:r>
      <w:r w:rsidRPr="00EC58E3">
        <w:rPr>
          <w:rFonts w:ascii="Times New Roman" w:hAnsi="Times New Roman"/>
          <w:shd w:val="clear" w:color="auto" w:fill="FFFFFF"/>
          <w:lang w:val="en-GB"/>
        </w:rPr>
        <w:t xml:space="preserve"> mengarah pada salah satu kepribadian, sedangkan resiliensi lebih mengarah pada proses adaptasi yang positif saat </w:t>
      </w:r>
      <w:r w:rsidRPr="00EC58E3">
        <w:rPr>
          <w:rFonts w:ascii="Times New Roman" w:hAnsi="Times New Roman"/>
          <w:shd w:val="clear" w:color="auto" w:fill="FFFFFF"/>
          <w:lang w:val="en-GB"/>
        </w:rPr>
        <w:lastRenderedPageBreak/>
        <w:t>individu berhadapan dengan masalah yang sulit</w:t>
      </w:r>
      <w:r w:rsidRPr="00EC58E3">
        <w:rPr>
          <w:rFonts w:ascii="Times New Roman" w:hAnsi="Times New Roman"/>
          <w:shd w:val="clear" w:color="auto" w:fill="FFFFFF"/>
        </w:rPr>
        <w:t xml:space="preserve"> termasuk dalam faktor individu ini. Hal ini sejalan den</w:t>
      </w:r>
      <w:r w:rsidR="00874D2D">
        <w:rPr>
          <w:rFonts w:ascii="Times New Roman" w:hAnsi="Times New Roman"/>
          <w:shd w:val="clear" w:color="auto" w:fill="FFFFFF"/>
        </w:rPr>
        <w:t>gan pendapat Reivich dam Shatte</w:t>
      </w:r>
      <w:r w:rsidRPr="00EC58E3">
        <w:rPr>
          <w:rFonts w:ascii="Times New Roman" w:hAnsi="Times New Roman"/>
          <w:shd w:val="clear" w:color="auto" w:fill="FFFFFF"/>
        </w:rPr>
        <w:t xml:space="preserve"> (2002) yaitu individu yang </w:t>
      </w:r>
      <w:r w:rsidRPr="00EC58E3">
        <w:rPr>
          <w:rFonts w:ascii="Times New Roman" w:hAnsi="Times New Roman"/>
          <w:i/>
          <w:shd w:val="clear" w:color="auto" w:fill="FFFFFF"/>
        </w:rPr>
        <w:t>hardiness</w:t>
      </w:r>
      <w:r w:rsidRPr="00EC58E3">
        <w:rPr>
          <w:rFonts w:ascii="Times New Roman" w:hAnsi="Times New Roman"/>
          <w:shd w:val="clear" w:color="auto" w:fill="FFFFFF"/>
        </w:rPr>
        <w:t xml:space="preserve"> memiliki kecenderungan mampu </w:t>
      </w:r>
      <w:proofErr w:type="gramStart"/>
      <w:r w:rsidRPr="00EC58E3">
        <w:rPr>
          <w:rFonts w:ascii="Times New Roman" w:hAnsi="Times New Roman"/>
          <w:shd w:val="clear" w:color="auto" w:fill="FFFFFF"/>
        </w:rPr>
        <w:t>beradaptasi  dengan</w:t>
      </w:r>
      <w:proofErr w:type="gramEnd"/>
      <w:r w:rsidRPr="00EC58E3">
        <w:rPr>
          <w:rFonts w:ascii="Times New Roman" w:hAnsi="Times New Roman"/>
          <w:shd w:val="clear" w:color="auto" w:fill="FFFFFF"/>
        </w:rPr>
        <w:t xml:space="preserve"> baik, sehingga dapat memunculkan resiliensi pada dirinya.</w:t>
      </w:r>
      <w:r w:rsidRPr="00EC58E3">
        <w:rPr>
          <w:rFonts w:ascii="Times New Roman" w:hAnsi="Times New Roman"/>
          <w:shd w:val="clear" w:color="auto" w:fill="FFFFFF"/>
          <w:lang w:val="en-GB"/>
        </w:rPr>
        <w:t xml:space="preserve"> Dalam konteks ini adalah masa pandemi Covid-19.</w:t>
      </w:r>
    </w:p>
    <w:p w:rsidR="00EC58E3" w:rsidRPr="004D4714" w:rsidRDefault="00EC58E3" w:rsidP="004D4714">
      <w:pPr>
        <w:spacing w:after="0" w:line="360" w:lineRule="auto"/>
        <w:ind w:firstLine="630"/>
        <w:jc w:val="both"/>
        <w:rPr>
          <w:rFonts w:ascii="Times New Roman" w:eastAsia="Times-Roman" w:hAnsi="Times New Roman"/>
          <w:color w:val="000000"/>
          <w:lang w:bidi="ar"/>
        </w:rPr>
      </w:pPr>
      <w:r w:rsidRPr="00EC58E3">
        <w:rPr>
          <w:rFonts w:ascii="Times New Roman" w:eastAsia="Times-Italic" w:hAnsi="Times New Roman"/>
          <w:i/>
          <w:iCs/>
          <w:color w:val="000000"/>
          <w:lang w:bidi="ar"/>
        </w:rPr>
        <w:t>Hardiness</w:t>
      </w:r>
      <w:r w:rsidRPr="00EC58E3">
        <w:rPr>
          <w:rFonts w:ascii="Times New Roman" w:eastAsia="Times-Roman" w:hAnsi="Times New Roman"/>
          <w:color w:val="000000"/>
          <w:lang w:bidi="ar"/>
        </w:rPr>
        <w:t xml:space="preserve"> adalah kemampuan atau perilaku individu dalam mengubah stressor negatif ke positif atau dengan kata lain menganggap suatu </w:t>
      </w:r>
      <w:r w:rsidRPr="00EC58E3">
        <w:rPr>
          <w:rFonts w:ascii="Times New Roman" w:eastAsia="Times-Italic" w:hAnsi="Times New Roman"/>
          <w:i/>
          <w:iCs/>
          <w:color w:val="000000"/>
          <w:lang w:bidi="ar"/>
        </w:rPr>
        <w:t xml:space="preserve">stressor </w:t>
      </w:r>
      <w:r w:rsidRPr="00EC58E3">
        <w:rPr>
          <w:rFonts w:ascii="Times New Roman" w:eastAsia="Times-Roman" w:hAnsi="Times New Roman"/>
          <w:color w:val="000000"/>
          <w:lang w:bidi="ar"/>
        </w:rPr>
        <w:t xml:space="preserve">sebagai suatu rintangan yang baik (Kreitner &amp; Kinicki, 2005). Maddi (2013), mengatakan seseorang dengan kepribadian </w:t>
      </w:r>
      <w:r w:rsidRPr="00EC58E3">
        <w:rPr>
          <w:rFonts w:ascii="Times New Roman" w:eastAsia="Times-Italic" w:hAnsi="Times New Roman"/>
          <w:i/>
          <w:iCs/>
          <w:color w:val="000000"/>
          <w:lang w:bidi="ar"/>
        </w:rPr>
        <w:t xml:space="preserve">hardiness </w:t>
      </w:r>
      <w:r w:rsidRPr="00EC58E3">
        <w:rPr>
          <w:rFonts w:ascii="Times New Roman" w:eastAsia="Times-Roman" w:hAnsi="Times New Roman"/>
          <w:color w:val="000000"/>
          <w:lang w:bidi="ar"/>
        </w:rPr>
        <w:t xml:space="preserve">mampu menyesuaikan diri dengan keadaan yang berubah-ubah serta mampu mengendalikan masalah yang sedang dialami. Kreitner dan Kinicki (2005), mengungkapkan bahwa </w:t>
      </w:r>
      <w:r w:rsidRPr="00EC58E3">
        <w:rPr>
          <w:rFonts w:ascii="Times New Roman" w:eastAsia="Times-Italic" w:hAnsi="Times New Roman"/>
          <w:i/>
          <w:iCs/>
          <w:color w:val="000000"/>
          <w:lang w:bidi="ar"/>
        </w:rPr>
        <w:t xml:space="preserve">hardiness </w:t>
      </w:r>
      <w:r w:rsidRPr="00EC58E3">
        <w:rPr>
          <w:rFonts w:ascii="Times New Roman" w:eastAsia="Times-Roman" w:hAnsi="Times New Roman"/>
          <w:color w:val="000000"/>
          <w:lang w:bidi="ar"/>
        </w:rPr>
        <w:t>ialah kemampuan atau perilaku individu dalam mengubah</w:t>
      </w:r>
      <w:r w:rsidRPr="00EC58E3">
        <w:rPr>
          <w:rFonts w:ascii="Times New Roman" w:eastAsia="Times-Roman" w:hAnsi="Times New Roman"/>
          <w:i/>
          <w:iCs/>
          <w:color w:val="000000"/>
          <w:lang w:bidi="ar"/>
        </w:rPr>
        <w:t xml:space="preserve"> stressor </w:t>
      </w:r>
      <w:r w:rsidRPr="00EC58E3">
        <w:rPr>
          <w:rFonts w:ascii="Times New Roman" w:eastAsia="Times-Roman" w:hAnsi="Times New Roman"/>
          <w:color w:val="000000"/>
          <w:lang w:bidi="ar"/>
        </w:rPr>
        <w:t xml:space="preserve">negatif ke positif atau dengan kata lain menganggap suatu </w:t>
      </w:r>
      <w:r w:rsidRPr="00EC58E3">
        <w:rPr>
          <w:rFonts w:ascii="Times New Roman" w:eastAsia="Times-Italic" w:hAnsi="Times New Roman"/>
          <w:i/>
          <w:iCs/>
          <w:color w:val="000000"/>
          <w:lang w:bidi="ar"/>
        </w:rPr>
        <w:t xml:space="preserve">stressor </w:t>
      </w:r>
      <w:r w:rsidRPr="00EC58E3">
        <w:rPr>
          <w:rFonts w:ascii="Times New Roman" w:eastAsia="Times-Roman" w:hAnsi="Times New Roman"/>
          <w:color w:val="000000"/>
          <w:lang w:bidi="ar"/>
        </w:rPr>
        <w:t xml:space="preserve">sebagai suatu tantangan. Kobasa (dalam Judkins &amp; Rind, 2005) mengatakan </w:t>
      </w:r>
      <w:r w:rsidRPr="00EC58E3">
        <w:rPr>
          <w:rFonts w:ascii="Times New Roman" w:eastAsia="Times-Roman" w:hAnsi="Times New Roman"/>
          <w:i/>
          <w:iCs/>
          <w:color w:val="000000"/>
          <w:lang w:bidi="ar"/>
        </w:rPr>
        <w:t xml:space="preserve">hardiness </w:t>
      </w:r>
      <w:r w:rsidRPr="00EC58E3">
        <w:rPr>
          <w:rFonts w:ascii="Times New Roman" w:hAnsi="Times New Roman"/>
          <w:color w:val="000000"/>
          <w:shd w:val="clear" w:color="auto" w:fill="FFFFFF"/>
        </w:rPr>
        <w:t>adalah konstelasi karakteristik kepribadian yang membuat orang kuat, tangguh, stabil dan optimis dalam mengatasi stres dan mengurangi efek negatif dari masalah yang bersangkutan.</w:t>
      </w:r>
      <w:r w:rsidR="004D4714">
        <w:rPr>
          <w:rFonts w:ascii="Times New Roman" w:hAnsi="Times New Roman"/>
          <w:color w:val="000000"/>
          <w:shd w:val="clear" w:color="auto" w:fill="FFFFFF"/>
        </w:rPr>
        <w:t xml:space="preserve"> Kemudian</w:t>
      </w:r>
      <w:r w:rsidRPr="00EC58E3">
        <w:rPr>
          <w:rFonts w:ascii="Times New Roman" w:hAnsi="Times New Roman"/>
          <w:color w:val="000000"/>
          <w:shd w:val="clear" w:color="auto" w:fill="FFFFFF"/>
        </w:rPr>
        <w:t xml:space="preserve"> </w:t>
      </w:r>
      <w:r w:rsidR="004D4714">
        <w:rPr>
          <w:rFonts w:ascii="Times New Roman" w:hAnsi="Times New Roman"/>
          <w:color w:val="000000"/>
          <w:shd w:val="clear" w:color="auto" w:fill="FFFFFF"/>
        </w:rPr>
        <w:t>di</w:t>
      </w:r>
      <w:r w:rsidRPr="00EC58E3">
        <w:rPr>
          <w:rFonts w:ascii="Times New Roman" w:hAnsi="Times New Roman"/>
          <w:color w:val="000000"/>
          <w:shd w:val="clear" w:color="auto" w:fill="FFFFFF"/>
        </w:rPr>
        <w:t xml:space="preserve">jelaskan bahwa hardiness memiliki tiga karakteristik yaitu </w:t>
      </w:r>
      <w:r w:rsidRPr="00EC58E3">
        <w:rPr>
          <w:rFonts w:ascii="Times New Roman" w:hAnsi="Times New Roman"/>
          <w:i/>
          <w:iCs/>
          <w:color w:val="000000"/>
          <w:shd w:val="clear" w:color="auto" w:fill="FFFFFF"/>
        </w:rPr>
        <w:t>commitement, control, dan challenge</w:t>
      </w:r>
      <w:r w:rsidRPr="00EC58E3">
        <w:rPr>
          <w:rFonts w:ascii="Times New Roman" w:hAnsi="Times New Roman"/>
          <w:color w:val="000000"/>
          <w:shd w:val="clear" w:color="auto" w:fill="FFFFFF"/>
        </w:rPr>
        <w:t xml:space="preserve">. </w:t>
      </w:r>
      <w:r w:rsidRPr="00EC58E3">
        <w:rPr>
          <w:rFonts w:ascii="Times New Roman" w:eastAsia="Times-Roman" w:hAnsi="Times New Roman"/>
          <w:color w:val="000000"/>
          <w:lang w:bidi="ar"/>
        </w:rPr>
        <w:t xml:space="preserve">Karakteristik </w:t>
      </w:r>
      <w:r w:rsidRPr="00EC58E3">
        <w:rPr>
          <w:rFonts w:ascii="Times New Roman" w:eastAsia="Times-Italic" w:hAnsi="Times New Roman"/>
          <w:i/>
          <w:iCs/>
          <w:color w:val="000000"/>
          <w:lang w:bidi="ar"/>
        </w:rPr>
        <w:t xml:space="preserve">hardiness </w:t>
      </w:r>
      <w:r w:rsidRPr="00EC58E3">
        <w:rPr>
          <w:rFonts w:ascii="Times New Roman" w:eastAsia="Times-Roman" w:hAnsi="Times New Roman"/>
          <w:color w:val="000000"/>
          <w:lang w:bidi="ar"/>
        </w:rPr>
        <w:t xml:space="preserve">yang dijelaskan oleh Kobasa </w:t>
      </w:r>
      <w:r w:rsidRPr="004D4714">
        <w:rPr>
          <w:rFonts w:ascii="Times New Roman" w:eastAsia="Times-Roman" w:hAnsi="Times New Roman"/>
          <w:color w:val="000000"/>
          <w:lang w:bidi="ar"/>
        </w:rPr>
        <w:t xml:space="preserve">selanjutnya diungkap oleh Kreitner dan Kinicki (2005), sebagai aspek dari kepribadian </w:t>
      </w:r>
      <w:r w:rsidRPr="004D4714">
        <w:rPr>
          <w:rFonts w:ascii="Times New Roman" w:eastAsia="Times-Italic" w:hAnsi="Times New Roman"/>
          <w:i/>
          <w:iCs/>
          <w:color w:val="000000"/>
          <w:lang w:bidi="ar"/>
        </w:rPr>
        <w:t>hardiness</w:t>
      </w:r>
      <w:r w:rsidRPr="004D4714">
        <w:rPr>
          <w:rFonts w:ascii="Times New Roman" w:eastAsia="Times-Roman" w:hAnsi="Times New Roman"/>
          <w:color w:val="000000"/>
          <w:lang w:bidi="ar"/>
        </w:rPr>
        <w:t xml:space="preserve">. </w:t>
      </w:r>
    </w:p>
    <w:p w:rsidR="004D4714" w:rsidRPr="004D4714" w:rsidRDefault="004D4714" w:rsidP="004D4714">
      <w:pPr>
        <w:spacing w:after="0" w:line="360" w:lineRule="auto"/>
        <w:ind w:firstLine="720"/>
        <w:jc w:val="both"/>
        <w:rPr>
          <w:rFonts w:ascii="Times New Roman" w:eastAsia="TimesNewRomanPS-ItalicMT" w:hAnsi="Times New Roman"/>
          <w:lang w:val="en-GB"/>
        </w:rPr>
      </w:pPr>
      <w:r>
        <w:rPr>
          <w:rFonts w:ascii="Times New Roman" w:hAnsi="Times New Roman"/>
          <w:color w:val="000000"/>
          <w:shd w:val="clear" w:color="auto" w:fill="FFFFFF"/>
        </w:rPr>
        <w:t>Aspek kepribadian (Kreitner &amp;</w:t>
      </w:r>
      <w:r w:rsidR="00EC58E3" w:rsidRPr="004D4714">
        <w:rPr>
          <w:rFonts w:ascii="Times New Roman" w:hAnsi="Times New Roman"/>
          <w:color w:val="000000"/>
          <w:shd w:val="clear" w:color="auto" w:fill="FFFFFF"/>
        </w:rPr>
        <w:t xml:space="preserve"> Kinicki, 2005)</w:t>
      </w:r>
      <w:r w:rsidR="00EC58E3" w:rsidRPr="004D4714">
        <w:rPr>
          <w:rFonts w:ascii="Times New Roman" w:hAnsi="Times New Roman"/>
          <w:color w:val="000000"/>
          <w:shd w:val="clear" w:color="auto" w:fill="FFFFFF"/>
          <w:lang w:val="en-GB"/>
        </w:rPr>
        <w:t xml:space="preserve"> adalah k</w:t>
      </w:r>
      <w:r w:rsidR="00EC58E3" w:rsidRPr="004D4714">
        <w:rPr>
          <w:rFonts w:ascii="Times New Roman" w:hAnsi="Times New Roman"/>
          <w:color w:val="000000"/>
          <w:shd w:val="clear" w:color="auto" w:fill="FFFFFF"/>
        </w:rPr>
        <w:t>omitmen</w:t>
      </w:r>
      <w:r w:rsidR="00EC58E3" w:rsidRPr="004D4714">
        <w:rPr>
          <w:rFonts w:ascii="Times New Roman" w:hAnsi="Times New Roman"/>
          <w:color w:val="000000"/>
          <w:shd w:val="clear" w:color="auto" w:fill="FFFFFF"/>
          <w:lang w:val="en-GB"/>
        </w:rPr>
        <w:t>, k</w:t>
      </w:r>
      <w:r w:rsidR="00EC58E3" w:rsidRPr="004D4714">
        <w:rPr>
          <w:rFonts w:ascii="Times New Roman" w:hAnsi="Times New Roman"/>
          <w:color w:val="000000"/>
          <w:shd w:val="clear" w:color="auto" w:fill="FFFFFF"/>
        </w:rPr>
        <w:t>ontrol</w:t>
      </w:r>
      <w:r w:rsidR="00EC58E3" w:rsidRPr="004D4714">
        <w:rPr>
          <w:rFonts w:ascii="Times New Roman" w:hAnsi="Times New Roman"/>
          <w:color w:val="000000"/>
          <w:shd w:val="clear" w:color="auto" w:fill="FFFFFF"/>
          <w:lang w:val="en-GB"/>
        </w:rPr>
        <w:t xml:space="preserve"> dan </w:t>
      </w:r>
      <w:r w:rsidR="00EC58E3" w:rsidRPr="004D4714">
        <w:rPr>
          <w:rFonts w:ascii="Times New Roman" w:hAnsi="Times New Roman"/>
          <w:i/>
          <w:iCs/>
          <w:color w:val="000000"/>
          <w:shd w:val="clear" w:color="auto" w:fill="FFFFFF"/>
        </w:rPr>
        <w:t>Challenge</w:t>
      </w:r>
      <w:r w:rsidR="00EC58E3" w:rsidRPr="004D4714">
        <w:rPr>
          <w:rFonts w:ascii="Times New Roman" w:hAnsi="Times New Roman"/>
          <w:i/>
          <w:iCs/>
          <w:color w:val="000000"/>
          <w:shd w:val="clear" w:color="auto" w:fill="FFFFFF"/>
          <w:lang w:val="en-GB"/>
        </w:rPr>
        <w:t>.</w:t>
      </w:r>
      <w:r w:rsidRPr="004D4714">
        <w:rPr>
          <w:rFonts w:ascii="Times New Roman" w:eastAsia="TimesNewRomanPS-ItalicMT" w:hAnsi="Times New Roman"/>
          <w:lang w:val="en-GB"/>
        </w:rPr>
        <w:t xml:space="preserve"> </w:t>
      </w:r>
      <w:r w:rsidRPr="004D4714">
        <w:rPr>
          <w:rFonts w:ascii="Times New Roman" w:hAnsi="Times New Roman"/>
          <w:lang w:val="en-GB"/>
        </w:rPr>
        <w:t xml:space="preserve">Kepribadian </w:t>
      </w:r>
      <w:r w:rsidRPr="004D4714">
        <w:rPr>
          <w:rFonts w:ascii="Times New Roman" w:hAnsi="Times New Roman"/>
          <w:i/>
          <w:iCs/>
          <w:lang w:val="en-GB"/>
        </w:rPr>
        <w:t xml:space="preserve">hardiness </w:t>
      </w:r>
      <w:r w:rsidRPr="004D4714">
        <w:rPr>
          <w:rFonts w:ascii="Times New Roman" w:hAnsi="Times New Roman"/>
          <w:lang w:val="en-GB"/>
        </w:rPr>
        <w:t xml:space="preserve">pada pedagang kaki </w:t>
      </w:r>
      <w:proofErr w:type="gramStart"/>
      <w:r w:rsidRPr="004D4714">
        <w:rPr>
          <w:rFonts w:ascii="Times New Roman" w:hAnsi="Times New Roman"/>
          <w:lang w:val="en-GB"/>
        </w:rPr>
        <w:t>lima</w:t>
      </w:r>
      <w:proofErr w:type="gramEnd"/>
      <w:r w:rsidRPr="004D4714">
        <w:rPr>
          <w:rFonts w:ascii="Times New Roman" w:hAnsi="Times New Roman"/>
          <w:lang w:val="en-GB"/>
        </w:rPr>
        <w:t xml:space="preserve"> cukup memiliki pengaruh terhadap kemampuan beradaptasi yang disebut juga dalam sebagai resiliensi, karena apabila seseorang kurang memiliki </w:t>
      </w:r>
      <w:r w:rsidRPr="004D4714">
        <w:rPr>
          <w:rFonts w:ascii="Times New Roman" w:hAnsi="Times New Roman"/>
          <w:i/>
          <w:iCs/>
          <w:lang w:val="en-GB"/>
        </w:rPr>
        <w:t xml:space="preserve">hardiness </w:t>
      </w:r>
      <w:r w:rsidRPr="004D4714">
        <w:rPr>
          <w:rFonts w:ascii="Times New Roman" w:hAnsi="Times New Roman"/>
          <w:lang w:val="en-GB"/>
        </w:rPr>
        <w:t xml:space="preserve">yang cukup baik maka dapat mempengaruhi kemampuan resiliensi seseorang. </w:t>
      </w:r>
      <w:r w:rsidRPr="004D4714">
        <w:rPr>
          <w:rFonts w:ascii="Times New Roman" w:eastAsia="TimesNewRomanPS-ItalicMT" w:hAnsi="Times New Roman"/>
          <w:lang w:val="en-GB"/>
        </w:rPr>
        <w:t xml:space="preserve">Di satu sisi, jika tidak bekerja berarti tidak mampu memenuhi kebutuhan hidup. Kebutuhan terus bertambah dan tidak ada penghasilan selain dari hasil berdagang. Untuk mengatasi permasalah tersebut, pedagang kaki </w:t>
      </w:r>
      <w:proofErr w:type="gramStart"/>
      <w:r w:rsidRPr="004D4714">
        <w:rPr>
          <w:rFonts w:ascii="Times New Roman" w:eastAsia="TimesNewRomanPS-ItalicMT" w:hAnsi="Times New Roman"/>
          <w:lang w:val="en-GB"/>
        </w:rPr>
        <w:t>lima</w:t>
      </w:r>
      <w:proofErr w:type="gramEnd"/>
      <w:r w:rsidRPr="004D4714">
        <w:rPr>
          <w:rFonts w:ascii="Times New Roman" w:eastAsia="TimesNewRomanPS-ItalicMT" w:hAnsi="Times New Roman"/>
          <w:lang w:val="en-GB"/>
        </w:rPr>
        <w:t xml:space="preserve"> membutuhkan kemampuan untuk beradaptasi secara positif dalam menghadapi kesulitan, terutama untuk bertahan dari pandemi Covid-19, yang dalam psikologi dikenal dengan sebagai resiliensi (Christina, dkk 2020).</w:t>
      </w:r>
    </w:p>
    <w:p w:rsidR="004D4714" w:rsidRPr="004D4714" w:rsidRDefault="004D4714" w:rsidP="004D4714">
      <w:pPr>
        <w:spacing w:after="0" w:line="360" w:lineRule="auto"/>
        <w:ind w:firstLine="720"/>
        <w:jc w:val="both"/>
        <w:rPr>
          <w:rFonts w:ascii="Times New Roman" w:eastAsia="TimesNewRomanPS-ItalicMT" w:hAnsi="Times New Roman"/>
          <w:lang w:val="en-GB"/>
        </w:rPr>
      </w:pPr>
      <w:r w:rsidRPr="004D4714">
        <w:rPr>
          <w:rFonts w:ascii="Times New Roman" w:eastAsia="TimesNewRomanPS-ItalicMT" w:hAnsi="Times New Roman"/>
          <w:lang w:val="en-GB"/>
        </w:rPr>
        <w:t xml:space="preserve">Penelitian ini perlu diteliti karena di Daerah Istimewa Yogyakarta khususnya, belum pernah ada yang meneliti tentang </w:t>
      </w:r>
      <w:r w:rsidRPr="004D4714">
        <w:rPr>
          <w:rFonts w:ascii="Times New Roman" w:eastAsia="TimesNewRomanPS-ItalicMT" w:hAnsi="Times New Roman"/>
          <w:i/>
          <w:iCs/>
          <w:lang w:val="en-GB"/>
        </w:rPr>
        <w:t xml:space="preserve">hardiness </w:t>
      </w:r>
      <w:r w:rsidRPr="004D4714">
        <w:rPr>
          <w:rFonts w:ascii="Times New Roman" w:eastAsia="TimesNewRomanPS-ItalicMT" w:hAnsi="Times New Roman"/>
          <w:lang w:val="en-GB"/>
        </w:rPr>
        <w:t>dan resiliensi. Karena kebanyakan penelitian sebelumnya meneliti dengan variabel yang berbeda dengan penelitian y</w:t>
      </w:r>
      <w:r w:rsidR="00874D2D">
        <w:rPr>
          <w:rFonts w:ascii="Times New Roman" w:eastAsia="TimesNewRomanPS-ItalicMT" w:hAnsi="Times New Roman"/>
          <w:lang w:val="en-GB"/>
        </w:rPr>
        <w:t xml:space="preserve">ang </w:t>
      </w:r>
      <w:proofErr w:type="gramStart"/>
      <w:r w:rsidR="00874D2D">
        <w:rPr>
          <w:rFonts w:ascii="Times New Roman" w:eastAsia="TimesNewRomanPS-ItalicMT" w:hAnsi="Times New Roman"/>
          <w:lang w:val="en-GB"/>
        </w:rPr>
        <w:t>akan</w:t>
      </w:r>
      <w:proofErr w:type="gramEnd"/>
      <w:r w:rsidR="00874D2D">
        <w:rPr>
          <w:rFonts w:ascii="Times New Roman" w:eastAsia="TimesNewRomanPS-ItalicMT" w:hAnsi="Times New Roman"/>
          <w:lang w:val="en-GB"/>
        </w:rPr>
        <w:t xml:space="preserve"> peneliti teliti. Salah </w:t>
      </w:r>
      <w:r w:rsidRPr="004D4714">
        <w:rPr>
          <w:rFonts w:ascii="Times New Roman" w:eastAsia="TimesNewRomanPS-ItalicMT" w:hAnsi="Times New Roman"/>
          <w:lang w:val="en-GB"/>
        </w:rPr>
        <w:t xml:space="preserve">satu penelitian sebelumnya meneliti tentang “Hubungan Antara </w:t>
      </w:r>
      <w:r w:rsidRPr="004D4714">
        <w:rPr>
          <w:rFonts w:ascii="Times New Roman" w:eastAsia="TimesNewRomanPS-ItalicMT" w:hAnsi="Times New Roman"/>
          <w:i/>
          <w:iCs/>
          <w:lang w:val="en-GB"/>
        </w:rPr>
        <w:t xml:space="preserve">Hardiness </w:t>
      </w:r>
      <w:r w:rsidRPr="004D4714">
        <w:rPr>
          <w:rFonts w:ascii="Times New Roman" w:eastAsia="TimesNewRomanPS-ItalicMT" w:hAnsi="Times New Roman"/>
          <w:lang w:val="en-GB"/>
        </w:rPr>
        <w:t xml:space="preserve">Dengan Resiliensi Pada Narapidana Di Lembaga Permasyarakatan Kelas II </w:t>
      </w:r>
      <w:proofErr w:type="gramStart"/>
      <w:r w:rsidRPr="004D4714">
        <w:rPr>
          <w:rFonts w:ascii="Times New Roman" w:eastAsia="TimesNewRomanPS-ItalicMT" w:hAnsi="Times New Roman"/>
          <w:lang w:val="en-GB"/>
        </w:rPr>
        <w:t>A</w:t>
      </w:r>
      <w:proofErr w:type="gramEnd"/>
      <w:r w:rsidRPr="004D4714">
        <w:rPr>
          <w:rFonts w:ascii="Times New Roman" w:eastAsia="TimesNewRomanPS-ItalicMT" w:hAnsi="Times New Roman"/>
          <w:lang w:val="en-GB"/>
        </w:rPr>
        <w:t xml:space="preserve"> Perempuan Malang, Jannah (2018)”. Penelitian ini berbeda dengan penelitian yang </w:t>
      </w:r>
      <w:proofErr w:type="gramStart"/>
      <w:r w:rsidRPr="004D4714">
        <w:rPr>
          <w:rFonts w:ascii="Times New Roman" w:eastAsia="TimesNewRomanPS-ItalicMT" w:hAnsi="Times New Roman"/>
          <w:lang w:val="en-GB"/>
        </w:rPr>
        <w:t>akan</w:t>
      </w:r>
      <w:proofErr w:type="gramEnd"/>
      <w:r w:rsidRPr="004D4714">
        <w:rPr>
          <w:rFonts w:ascii="Times New Roman" w:eastAsia="TimesNewRomanPS-ItalicMT" w:hAnsi="Times New Roman"/>
          <w:lang w:val="en-GB"/>
        </w:rPr>
        <w:t xml:space="preserve"> diteliti oleh peneliti yaitu dengan subjek yang berbeda (pedagang kaki lima), kota yang berbeda (Daerah Istimewa Yogyakarta).</w:t>
      </w:r>
    </w:p>
    <w:p w:rsidR="00DB48C9" w:rsidRPr="00B30917" w:rsidRDefault="004D4714" w:rsidP="00B30917">
      <w:pPr>
        <w:tabs>
          <w:tab w:val="left" w:pos="0"/>
        </w:tabs>
        <w:spacing w:after="0" w:line="360" w:lineRule="auto"/>
        <w:ind w:firstLine="720"/>
        <w:jc w:val="both"/>
        <w:rPr>
          <w:rFonts w:ascii="Times New Roman" w:eastAsia="Times New Roman" w:hAnsi="Times New Roman"/>
        </w:rPr>
      </w:pPr>
      <w:r w:rsidRPr="004D4714">
        <w:rPr>
          <w:rFonts w:ascii="Times New Roman" w:eastAsia="Times New Roman" w:hAnsi="Times New Roman"/>
        </w:rPr>
        <w:t xml:space="preserve">Berdasarkan </w:t>
      </w:r>
      <w:r w:rsidR="00B30917">
        <w:rPr>
          <w:rFonts w:ascii="Times New Roman" w:eastAsia="Times New Roman" w:hAnsi="Times New Roman"/>
        </w:rPr>
        <w:t xml:space="preserve">uraian permasalahan diatas, </w:t>
      </w:r>
      <w:r w:rsidRPr="004D4714">
        <w:rPr>
          <w:rFonts w:ascii="Times New Roman" w:eastAsia="Times New Roman" w:hAnsi="Times New Roman"/>
        </w:rPr>
        <w:t xml:space="preserve">peneliti bertujuan untuk mengetahui hubungan kepribadian </w:t>
      </w:r>
      <w:r w:rsidRPr="004D4714">
        <w:rPr>
          <w:rFonts w:ascii="Times New Roman" w:eastAsia="Times New Roman" w:hAnsi="Times New Roman"/>
          <w:i/>
        </w:rPr>
        <w:t xml:space="preserve">hardiness </w:t>
      </w:r>
      <w:r w:rsidRPr="004D4714">
        <w:rPr>
          <w:rFonts w:ascii="Times New Roman" w:eastAsia="Times New Roman" w:hAnsi="Times New Roman"/>
        </w:rPr>
        <w:t xml:space="preserve">terhadap resiliensi. Adapun rumusan masalah yang diajukan peneliti adalah apakah ada hubungan antara kepribadian </w:t>
      </w:r>
      <w:r w:rsidRPr="004D4714">
        <w:rPr>
          <w:rFonts w:ascii="Times New Roman" w:eastAsia="Times New Roman" w:hAnsi="Times New Roman"/>
          <w:i/>
        </w:rPr>
        <w:t>hardiness</w:t>
      </w:r>
      <w:r w:rsidRPr="004D4714">
        <w:rPr>
          <w:rFonts w:ascii="Times New Roman" w:eastAsia="Times New Roman" w:hAnsi="Times New Roman"/>
        </w:rPr>
        <w:t xml:space="preserve"> dengan resiliensi pedagang kaki </w:t>
      </w:r>
      <w:proofErr w:type="gramStart"/>
      <w:r w:rsidRPr="004D4714">
        <w:rPr>
          <w:rFonts w:ascii="Times New Roman" w:eastAsia="Times New Roman" w:hAnsi="Times New Roman"/>
        </w:rPr>
        <w:t>lima</w:t>
      </w:r>
      <w:proofErr w:type="gramEnd"/>
      <w:r w:rsidRPr="004D4714">
        <w:rPr>
          <w:rFonts w:ascii="Times New Roman" w:eastAsia="Times New Roman" w:hAnsi="Times New Roman"/>
        </w:rPr>
        <w:t xml:space="preserve"> pada </w:t>
      </w:r>
      <w:r w:rsidRPr="004D4714">
        <w:rPr>
          <w:rFonts w:ascii="Times New Roman" w:eastAsia="Times New Roman" w:hAnsi="Times New Roman"/>
        </w:rPr>
        <w:lastRenderedPageBreak/>
        <w:t>masa pandemi Covid-19?</w:t>
      </w:r>
      <w:r w:rsidR="00B30917">
        <w:rPr>
          <w:rFonts w:ascii="Times New Roman" w:eastAsia="Times New Roman" w:hAnsi="Times New Roman"/>
        </w:rPr>
        <w:t xml:space="preserve"> Lebih lanjut, hipotesis yang diajukan yaitu terdapat hubungan</w:t>
      </w:r>
      <w:r w:rsidR="00104C55">
        <w:rPr>
          <w:rFonts w:ascii="Times New Roman" w:eastAsia="Times New Roman" w:hAnsi="Times New Roman"/>
        </w:rPr>
        <w:t xml:space="preserve"> positif </w:t>
      </w:r>
      <w:r w:rsidR="002E29D2">
        <w:rPr>
          <w:rFonts w:ascii="Times New Roman" w:eastAsia="Times New Roman" w:hAnsi="Times New Roman"/>
        </w:rPr>
        <w:t>antara</w:t>
      </w:r>
      <w:r w:rsidR="00104C55">
        <w:rPr>
          <w:rFonts w:ascii="Times New Roman" w:eastAsia="Times New Roman" w:hAnsi="Times New Roman"/>
        </w:rPr>
        <w:t xml:space="preserve"> kepribadian</w:t>
      </w:r>
      <w:r w:rsidR="002E29D2">
        <w:rPr>
          <w:rFonts w:ascii="Times New Roman" w:eastAsia="Times New Roman" w:hAnsi="Times New Roman"/>
        </w:rPr>
        <w:t xml:space="preserve"> </w:t>
      </w:r>
      <w:r w:rsidR="002E29D2">
        <w:rPr>
          <w:rFonts w:ascii="Times New Roman" w:eastAsia="Times New Roman" w:hAnsi="Times New Roman"/>
          <w:i/>
        </w:rPr>
        <w:t xml:space="preserve">hardiness </w:t>
      </w:r>
      <w:r w:rsidR="002E29D2">
        <w:rPr>
          <w:rFonts w:ascii="Times New Roman" w:eastAsia="Times New Roman" w:hAnsi="Times New Roman"/>
        </w:rPr>
        <w:t xml:space="preserve">dengan resilensi pedagang kaki </w:t>
      </w:r>
      <w:proofErr w:type="gramStart"/>
      <w:r w:rsidR="002E29D2">
        <w:rPr>
          <w:rFonts w:ascii="Times New Roman" w:eastAsia="Times New Roman" w:hAnsi="Times New Roman"/>
        </w:rPr>
        <w:t>lima</w:t>
      </w:r>
      <w:proofErr w:type="gramEnd"/>
      <w:r w:rsidR="002E29D2">
        <w:rPr>
          <w:rFonts w:ascii="Times New Roman" w:eastAsia="Times New Roman" w:hAnsi="Times New Roman"/>
        </w:rPr>
        <w:t xml:space="preserve"> pada masa pandemi Covid-19. Semakin tinggi</w:t>
      </w:r>
      <w:r w:rsidR="00104C55">
        <w:rPr>
          <w:rFonts w:ascii="Times New Roman" w:eastAsia="Times New Roman" w:hAnsi="Times New Roman"/>
        </w:rPr>
        <w:t xml:space="preserve"> </w:t>
      </w:r>
      <w:r w:rsidR="00104C55">
        <w:rPr>
          <w:rFonts w:ascii="Times New Roman" w:eastAsia="Times New Roman" w:hAnsi="Times New Roman"/>
          <w:i/>
        </w:rPr>
        <w:t xml:space="preserve">hardiness </w:t>
      </w:r>
      <w:r w:rsidR="00104C55">
        <w:rPr>
          <w:rFonts w:ascii="Times New Roman" w:eastAsia="Times New Roman" w:hAnsi="Times New Roman"/>
        </w:rPr>
        <w:t xml:space="preserve">maka semaking tinggi tingkat resiliensi pedagang kaki </w:t>
      </w:r>
      <w:proofErr w:type="gramStart"/>
      <w:r w:rsidR="00104C55">
        <w:rPr>
          <w:rFonts w:ascii="Times New Roman" w:eastAsia="Times New Roman" w:hAnsi="Times New Roman"/>
        </w:rPr>
        <w:t>lima</w:t>
      </w:r>
      <w:proofErr w:type="gramEnd"/>
      <w:r w:rsidR="00104C55">
        <w:rPr>
          <w:rFonts w:ascii="Times New Roman" w:eastAsia="Times New Roman" w:hAnsi="Times New Roman"/>
        </w:rPr>
        <w:t xml:space="preserve">.  Sebaliknya, semakin rendah </w:t>
      </w:r>
      <w:r w:rsidR="00104C55">
        <w:rPr>
          <w:rFonts w:ascii="Times New Roman" w:eastAsia="Times New Roman" w:hAnsi="Times New Roman"/>
          <w:i/>
        </w:rPr>
        <w:t>hardiness</w:t>
      </w:r>
      <w:r w:rsidR="004F2C50">
        <w:rPr>
          <w:rFonts w:ascii="Times New Roman" w:eastAsia="Times New Roman" w:hAnsi="Times New Roman"/>
          <w:i/>
        </w:rPr>
        <w:t xml:space="preserve"> </w:t>
      </w:r>
      <w:r w:rsidR="004F2C50">
        <w:rPr>
          <w:rFonts w:ascii="Times New Roman" w:eastAsia="Times New Roman" w:hAnsi="Times New Roman"/>
        </w:rPr>
        <w:t xml:space="preserve">maka semakin rendah pula resiliensi pedagang kaki </w:t>
      </w:r>
      <w:proofErr w:type="gramStart"/>
      <w:r w:rsidR="004F2C50">
        <w:rPr>
          <w:rFonts w:ascii="Times New Roman" w:eastAsia="Times New Roman" w:hAnsi="Times New Roman"/>
        </w:rPr>
        <w:t>lima</w:t>
      </w:r>
      <w:proofErr w:type="gramEnd"/>
      <w:r w:rsidR="004F2C50">
        <w:rPr>
          <w:rFonts w:ascii="Times New Roman" w:eastAsia="Times New Roman" w:hAnsi="Times New Roman"/>
        </w:rPr>
        <w:t>.</w:t>
      </w:r>
    </w:p>
    <w:p w:rsidR="003F1522" w:rsidRPr="00DB48C9" w:rsidRDefault="003F1522" w:rsidP="00B96F45">
      <w:pPr>
        <w:spacing w:after="0" w:line="360" w:lineRule="auto"/>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8F4C46" w:rsidRPr="00F378B3" w:rsidRDefault="008F4C46" w:rsidP="00F378B3">
      <w:pPr>
        <w:spacing w:after="0" w:line="360" w:lineRule="auto"/>
        <w:ind w:firstLine="567"/>
        <w:jc w:val="both"/>
        <w:rPr>
          <w:rFonts w:ascii="Times New Roman" w:hAnsi="Times New Roman"/>
          <w:color w:val="000000" w:themeColor="text1"/>
        </w:rPr>
      </w:pPr>
      <w:r>
        <w:rPr>
          <w:rFonts w:ascii="Times New Roman" w:hAnsi="Times New Roman"/>
          <w:color w:val="000000" w:themeColor="text1"/>
        </w:rPr>
        <w:t>S</w:t>
      </w:r>
      <w:r w:rsidR="004F2C50">
        <w:rPr>
          <w:rFonts w:ascii="Times New Roman" w:hAnsi="Times New Roman"/>
          <w:color w:val="000000" w:themeColor="text1"/>
        </w:rPr>
        <w:t>ubjek penelitian ini sebanyak 102</w:t>
      </w:r>
      <w:r w:rsidRPr="009E41B1">
        <w:rPr>
          <w:rFonts w:ascii="Times New Roman" w:hAnsi="Times New Roman"/>
          <w:color w:val="000000" w:themeColor="text1"/>
        </w:rPr>
        <w:t xml:space="preserve"> </w:t>
      </w:r>
      <w:r w:rsidR="004F2C50">
        <w:rPr>
          <w:rFonts w:ascii="Times New Roman" w:hAnsi="Times New Roman"/>
          <w:color w:val="000000" w:themeColor="text1"/>
        </w:rPr>
        <w:t xml:space="preserve">pedagang kaki </w:t>
      </w:r>
      <w:proofErr w:type="gramStart"/>
      <w:r w:rsidR="004F2C50">
        <w:rPr>
          <w:rFonts w:ascii="Times New Roman" w:hAnsi="Times New Roman"/>
          <w:color w:val="000000" w:themeColor="text1"/>
        </w:rPr>
        <w:t>lima</w:t>
      </w:r>
      <w:proofErr w:type="gramEnd"/>
      <w:r w:rsidR="004F2C50">
        <w:rPr>
          <w:rFonts w:ascii="Times New Roman" w:hAnsi="Times New Roman"/>
          <w:color w:val="000000" w:themeColor="text1"/>
        </w:rPr>
        <w:t xml:space="preserve"> di Maliboro Yogyakarta</w:t>
      </w:r>
      <w:r w:rsidRPr="009E41B1">
        <w:rPr>
          <w:rFonts w:ascii="Times New Roman" w:hAnsi="Times New Roman"/>
          <w:color w:val="000000" w:themeColor="text1"/>
        </w:rPr>
        <w:t xml:space="preserve">. Teknik sampling yang digunakan oleh peneliti adalah </w:t>
      </w:r>
      <w:r>
        <w:rPr>
          <w:rFonts w:ascii="Times New Roman" w:hAnsi="Times New Roman"/>
          <w:i/>
          <w:color w:val="000000" w:themeColor="text1"/>
        </w:rPr>
        <w:t>non probability sampling</w:t>
      </w:r>
      <w:r w:rsidR="00B44DDF">
        <w:rPr>
          <w:rFonts w:ascii="Times New Roman" w:hAnsi="Times New Roman"/>
          <w:i/>
          <w:color w:val="000000" w:themeColor="text1"/>
        </w:rPr>
        <w:t>.</w:t>
      </w:r>
      <w:r w:rsidR="00B44DDF">
        <w:rPr>
          <w:rFonts w:ascii="Times New Roman" w:hAnsi="Times New Roman"/>
          <w:color w:val="000000" w:themeColor="text1"/>
        </w:rPr>
        <w:t xml:space="preserve"> </w:t>
      </w:r>
      <w:r w:rsidR="00B44DDF" w:rsidRPr="00B44DDF">
        <w:rPr>
          <w:rFonts w:ascii="Times New Roman" w:hAnsi="Times New Roman"/>
          <w:color w:val="000000" w:themeColor="text1"/>
        </w:rPr>
        <w:t xml:space="preserve">Teknik </w:t>
      </w:r>
      <w:r w:rsidR="00B44DDF">
        <w:rPr>
          <w:rFonts w:ascii="Times New Roman" w:hAnsi="Times New Roman"/>
          <w:i/>
          <w:color w:val="000000" w:themeColor="text1"/>
        </w:rPr>
        <w:t>non probability s</w:t>
      </w:r>
      <w:r w:rsidR="00B44DDF" w:rsidRPr="00B44DDF">
        <w:rPr>
          <w:rFonts w:ascii="Times New Roman" w:hAnsi="Times New Roman"/>
          <w:i/>
          <w:color w:val="000000" w:themeColor="text1"/>
        </w:rPr>
        <w:t xml:space="preserve">ampling </w:t>
      </w:r>
      <w:r w:rsidR="00B44DDF" w:rsidRPr="00B44DDF">
        <w:rPr>
          <w:rFonts w:ascii="Times New Roman" w:hAnsi="Times New Roman"/>
          <w:color w:val="000000" w:themeColor="text1"/>
        </w:rPr>
        <w:t xml:space="preserve">yang digunakan dalam pengambilan sampel pada penelitian ini lebih tepatnya menggunakan </w:t>
      </w:r>
      <w:r w:rsidR="00B44DDF">
        <w:rPr>
          <w:rFonts w:ascii="Times New Roman" w:hAnsi="Times New Roman"/>
          <w:i/>
          <w:color w:val="000000" w:themeColor="text1"/>
        </w:rPr>
        <w:t xml:space="preserve">purposive </w:t>
      </w:r>
      <w:r w:rsidR="00B44DDF" w:rsidRPr="00B44DDF">
        <w:rPr>
          <w:rFonts w:ascii="Times New Roman" w:hAnsi="Times New Roman"/>
          <w:i/>
          <w:color w:val="000000" w:themeColor="text1"/>
        </w:rPr>
        <w:t>sampling</w:t>
      </w:r>
      <w:r w:rsidR="00B44DDF" w:rsidRPr="00B44DDF">
        <w:rPr>
          <w:rFonts w:ascii="Times New Roman" w:hAnsi="Times New Roman"/>
          <w:color w:val="000000" w:themeColor="text1"/>
        </w:rPr>
        <w:t>, yaitu teknik penentuan sampel dengan pertimbangan tertentu (Sugiyono, 2012</w:t>
      </w:r>
      <w:r w:rsidR="00B44DDF">
        <w:rPr>
          <w:rFonts w:ascii="Times New Roman" w:hAnsi="Times New Roman"/>
          <w:color w:val="000000" w:themeColor="text1"/>
        </w:rPr>
        <w:t>)</w:t>
      </w:r>
      <w:r w:rsidR="0076072D" w:rsidRPr="0076072D">
        <w:rPr>
          <w:rFonts w:ascii="Times New Roman" w:hAnsi="Times New Roman"/>
          <w:color w:val="000000" w:themeColor="text1"/>
        </w:rPr>
        <w:t xml:space="preserve">. Adapun kriteria </w:t>
      </w:r>
      <w:r w:rsidR="004F2C50">
        <w:rPr>
          <w:rFonts w:ascii="Times New Roman" w:hAnsi="Times New Roman"/>
          <w:color w:val="000000" w:themeColor="text1"/>
        </w:rPr>
        <w:t xml:space="preserve">pedagang kaki </w:t>
      </w:r>
      <w:proofErr w:type="gramStart"/>
      <w:r w:rsidR="004F2C50">
        <w:rPr>
          <w:rFonts w:ascii="Times New Roman" w:hAnsi="Times New Roman"/>
          <w:color w:val="000000" w:themeColor="text1"/>
        </w:rPr>
        <w:t>lima</w:t>
      </w:r>
      <w:proofErr w:type="gramEnd"/>
      <w:r w:rsidR="0076072D" w:rsidRPr="0076072D">
        <w:rPr>
          <w:rFonts w:ascii="Times New Roman" w:hAnsi="Times New Roman"/>
          <w:color w:val="000000" w:themeColor="text1"/>
        </w:rPr>
        <w:t xml:space="preserve"> yang dijadikan sampel dalam penelitian ini yaitu</w:t>
      </w:r>
      <w:r w:rsidR="004F2C50">
        <w:rPr>
          <w:rFonts w:ascii="Times New Roman" w:hAnsi="Times New Roman"/>
          <w:color w:val="000000" w:themeColor="text1"/>
        </w:rPr>
        <w:t xml:space="preserve"> berumur 20-60 tahun dan sudah berdagang lebih dari 3 tahun</w:t>
      </w:r>
      <w:r w:rsidR="0076072D" w:rsidRPr="0076072D">
        <w:rPr>
          <w:rFonts w:ascii="Times New Roman" w:hAnsi="Times New Roman"/>
          <w:color w:val="000000" w:themeColor="text1"/>
        </w:rPr>
        <w:t>.</w:t>
      </w:r>
      <w:r w:rsidR="0076072D">
        <w:rPr>
          <w:rFonts w:ascii="Times New Roman" w:hAnsi="Times New Roman"/>
          <w:color w:val="000000" w:themeColor="text1"/>
        </w:rPr>
        <w:t xml:space="preserve"> </w:t>
      </w:r>
      <w:r w:rsidRPr="009E41B1">
        <w:rPr>
          <w:rFonts w:ascii="Times New Roman" w:hAnsi="Times New Roman"/>
          <w:color w:val="000000" w:themeColor="text1"/>
        </w:rPr>
        <w:t xml:space="preserve">Metode pengumpulan data yang digunakan dengan metode </w:t>
      </w:r>
      <w:r w:rsidR="0076072D">
        <w:rPr>
          <w:rFonts w:ascii="Times New Roman" w:hAnsi="Times New Roman"/>
          <w:i/>
          <w:color w:val="000000" w:themeColor="text1"/>
        </w:rPr>
        <w:t xml:space="preserve">summated rating </w:t>
      </w:r>
      <w:r w:rsidR="0076072D">
        <w:rPr>
          <w:rFonts w:ascii="Times New Roman" w:hAnsi="Times New Roman"/>
          <w:color w:val="000000" w:themeColor="text1"/>
        </w:rPr>
        <w:t>atau likert</w:t>
      </w:r>
      <w:r w:rsidRPr="009E41B1">
        <w:rPr>
          <w:rFonts w:ascii="Times New Roman" w:hAnsi="Times New Roman"/>
          <w:color w:val="000000" w:themeColor="text1"/>
        </w:rPr>
        <w:t xml:space="preserve">. </w:t>
      </w:r>
      <w:r w:rsidR="0076072D" w:rsidRPr="0076072D">
        <w:rPr>
          <w:rFonts w:ascii="Times New Roman" w:hAnsi="Times New Roman"/>
          <w:color w:val="000000" w:themeColor="text1"/>
        </w:rPr>
        <w:t xml:space="preserve">Skala </w:t>
      </w:r>
      <w:r w:rsidR="004F2C50">
        <w:rPr>
          <w:rFonts w:ascii="Times New Roman" w:hAnsi="Times New Roman"/>
          <w:color w:val="000000" w:themeColor="text1"/>
        </w:rPr>
        <w:t>resiliensi</w:t>
      </w:r>
      <w:r w:rsidR="0076072D" w:rsidRPr="0076072D">
        <w:rPr>
          <w:rFonts w:ascii="Times New Roman" w:hAnsi="Times New Roman"/>
          <w:color w:val="000000" w:themeColor="text1"/>
        </w:rPr>
        <w:t xml:space="preserve"> dalam </w:t>
      </w:r>
      <w:r w:rsidR="004F2C50">
        <w:rPr>
          <w:rFonts w:ascii="Times New Roman" w:hAnsi="Times New Roman"/>
          <w:color w:val="000000" w:themeColor="text1"/>
        </w:rPr>
        <w:t xml:space="preserve">penelitian ini menggunakan tujuh </w:t>
      </w:r>
      <w:r w:rsidR="0076072D" w:rsidRPr="0076072D">
        <w:rPr>
          <w:rFonts w:ascii="Times New Roman" w:hAnsi="Times New Roman"/>
          <w:color w:val="000000" w:themeColor="text1"/>
        </w:rPr>
        <w:t xml:space="preserve">aspek </w:t>
      </w:r>
      <w:r w:rsidR="004F2C50">
        <w:rPr>
          <w:rFonts w:ascii="Times New Roman" w:hAnsi="Times New Roman"/>
          <w:color w:val="000000" w:themeColor="text1"/>
        </w:rPr>
        <w:t>yang disusun oleh Khairunisa (2020) mengacu pada aspek Reivich dan Shatter (2002)</w:t>
      </w:r>
      <w:r w:rsidR="0076072D">
        <w:rPr>
          <w:rFonts w:ascii="Times New Roman" w:hAnsi="Times New Roman"/>
          <w:color w:val="000000" w:themeColor="text1"/>
        </w:rPr>
        <w:t xml:space="preserve">. </w:t>
      </w:r>
      <w:r w:rsidRPr="009E41B1">
        <w:rPr>
          <w:rFonts w:ascii="Times New Roman" w:hAnsi="Times New Roman"/>
          <w:color w:val="000000" w:themeColor="text1"/>
        </w:rPr>
        <w:t xml:space="preserve">Kemudian untuk </w:t>
      </w:r>
      <w:r w:rsidRPr="009E41B1">
        <w:rPr>
          <w:rFonts w:ascii="Times New Roman" w:hAnsi="Times New Roman"/>
          <w:bCs/>
          <w:color w:val="000000" w:themeColor="text1"/>
        </w:rPr>
        <w:t xml:space="preserve">skala </w:t>
      </w:r>
      <w:r w:rsidR="004F2C50">
        <w:rPr>
          <w:rFonts w:ascii="Times New Roman" w:hAnsi="Times New Roman"/>
          <w:bCs/>
          <w:i/>
          <w:color w:val="000000" w:themeColor="text1"/>
        </w:rPr>
        <w:t>hardiness</w:t>
      </w:r>
      <w:r w:rsidRPr="009E41B1">
        <w:rPr>
          <w:rFonts w:ascii="Times New Roman" w:hAnsi="Times New Roman"/>
          <w:bCs/>
          <w:color w:val="000000" w:themeColor="text1"/>
        </w:rPr>
        <w:t xml:space="preserve"> </w:t>
      </w:r>
      <w:r w:rsidRPr="009E41B1">
        <w:rPr>
          <w:rFonts w:ascii="Times New Roman" w:hAnsi="Times New Roman"/>
          <w:color w:val="000000" w:themeColor="text1"/>
        </w:rPr>
        <w:t xml:space="preserve">mengacu pada aspek-aspek dari </w:t>
      </w:r>
      <w:r w:rsidR="0076072D">
        <w:rPr>
          <w:rFonts w:ascii="Times New Roman" w:hAnsi="Times New Roman"/>
          <w:color w:val="000000" w:themeColor="text1"/>
        </w:rPr>
        <w:t xml:space="preserve">teori </w:t>
      </w:r>
      <w:r w:rsidR="004F2C50">
        <w:rPr>
          <w:rFonts w:ascii="Times New Roman" w:hAnsi="Times New Roman"/>
          <w:color w:val="000000" w:themeColor="text1"/>
        </w:rPr>
        <w:t>Kobasa (1979) yang diadaptasi oleh Jimenez, Munoz, Hernandez, dan Blanco (2014)</w:t>
      </w:r>
      <w:r w:rsidR="001438DC">
        <w:rPr>
          <w:rFonts w:ascii="Times New Roman" w:hAnsi="Times New Roman"/>
          <w:color w:val="000000" w:themeColor="text1"/>
        </w:rPr>
        <w:t xml:space="preserve"> yaitu komitmen, kontrol, dan tantangan</w:t>
      </w:r>
      <w:r w:rsidR="004F2C50">
        <w:rPr>
          <w:rFonts w:ascii="Times New Roman" w:hAnsi="Times New Roman"/>
          <w:color w:val="000000" w:themeColor="text1"/>
        </w:rPr>
        <w:t xml:space="preserve">. </w:t>
      </w:r>
      <w:r w:rsidR="001438DC" w:rsidRPr="001438DC">
        <w:rPr>
          <w:rFonts w:ascii="Times New Roman" w:hAnsi="Times New Roman"/>
          <w:color w:val="000000" w:themeColor="text1"/>
        </w:rPr>
        <w:t xml:space="preserve">Pengumpulan data penelitian dilakukan dengan menggunakan pendekatan uji coba terpakai, yaitu pengambilan data untuk kepentingan uji coba alat ukur sekaligus uji hipotesis. Dalam penelitian ini, proses pengambilan dan pengumpulan data diperoleh dengan menyebarkan kuisioner yang terdiri dari kuisioner </w:t>
      </w:r>
      <w:r w:rsidR="001438DC" w:rsidRPr="001438DC">
        <w:rPr>
          <w:rFonts w:ascii="Times New Roman" w:hAnsi="Times New Roman"/>
          <w:i/>
          <w:color w:val="000000" w:themeColor="text1"/>
        </w:rPr>
        <w:t>hardiness</w:t>
      </w:r>
      <w:r w:rsidR="001438DC" w:rsidRPr="001438DC">
        <w:rPr>
          <w:rFonts w:ascii="Times New Roman" w:hAnsi="Times New Roman"/>
          <w:color w:val="000000" w:themeColor="text1"/>
        </w:rPr>
        <w:t xml:space="preserve"> dan resiliensi</w:t>
      </w:r>
      <w:r w:rsidR="001438DC">
        <w:rPr>
          <w:rFonts w:ascii="Times New Roman" w:hAnsi="Times New Roman"/>
          <w:color w:val="000000" w:themeColor="text1"/>
        </w:rPr>
        <w:t>, masing-masing</w:t>
      </w:r>
      <w:r w:rsidR="001438DC" w:rsidRPr="001438DC">
        <w:rPr>
          <w:rFonts w:ascii="Times New Roman" w:hAnsi="Times New Roman"/>
          <w:color w:val="000000" w:themeColor="text1"/>
        </w:rPr>
        <w:t xml:space="preserve"> </w:t>
      </w:r>
      <w:r w:rsidR="001438DC">
        <w:rPr>
          <w:rFonts w:ascii="Times New Roman" w:hAnsi="Times New Roman"/>
          <w:color w:val="000000" w:themeColor="text1"/>
        </w:rPr>
        <w:t xml:space="preserve">dengan </w:t>
      </w:r>
      <w:r w:rsidR="00F378B3">
        <w:rPr>
          <w:rFonts w:ascii="Times New Roman" w:hAnsi="Times New Roman"/>
          <w:color w:val="000000" w:themeColor="text1"/>
        </w:rPr>
        <w:t>hasil uji coba S</w:t>
      </w:r>
      <w:r w:rsidR="001438DC">
        <w:rPr>
          <w:rFonts w:ascii="Times New Roman" w:hAnsi="Times New Roman"/>
          <w:color w:val="000000" w:themeColor="text1"/>
        </w:rPr>
        <w:t>kala</w:t>
      </w:r>
      <w:r w:rsidR="001438DC" w:rsidRPr="001438DC">
        <w:rPr>
          <w:rFonts w:ascii="Times New Roman" w:hAnsi="Times New Roman"/>
          <w:color w:val="000000" w:themeColor="text1"/>
        </w:rPr>
        <w:t xml:space="preserve"> </w:t>
      </w:r>
      <w:r w:rsidR="00F378B3">
        <w:rPr>
          <w:rFonts w:ascii="Times New Roman" w:hAnsi="Times New Roman"/>
          <w:color w:val="000000" w:themeColor="text1"/>
        </w:rPr>
        <w:t>R</w:t>
      </w:r>
      <w:r w:rsidR="001438DC">
        <w:rPr>
          <w:rFonts w:ascii="Times New Roman" w:hAnsi="Times New Roman"/>
          <w:color w:val="000000" w:themeColor="text1"/>
        </w:rPr>
        <w:t xml:space="preserve">esiliensi berjumlah 14 aitem </w:t>
      </w:r>
      <w:r w:rsidR="00F378B3">
        <w:rPr>
          <w:rFonts w:ascii="Times New Roman" w:hAnsi="Times New Roman"/>
          <w:color w:val="000000" w:themeColor="text1"/>
        </w:rPr>
        <w:t xml:space="preserve">menunjukkan 2 aitem gugur dengan rentang nilai diskriminasi aitem 0,362 – 0,562 dari 12 aitem dan </w:t>
      </w:r>
      <w:r w:rsidRPr="009E41B1">
        <w:rPr>
          <w:rFonts w:ascii="Times New Roman" w:hAnsi="Times New Roman"/>
          <w:color w:val="000000" w:themeColor="text1"/>
        </w:rPr>
        <w:t>diperoleh reli</w:t>
      </w:r>
      <w:r w:rsidR="00F378B3">
        <w:rPr>
          <w:rFonts w:ascii="Times New Roman" w:hAnsi="Times New Roman"/>
          <w:color w:val="000000" w:themeColor="text1"/>
        </w:rPr>
        <w:t>abilitas alpha (α) sebesar 0,798</w:t>
      </w:r>
      <w:r w:rsidRPr="009E41B1">
        <w:rPr>
          <w:rFonts w:ascii="Times New Roman" w:hAnsi="Times New Roman"/>
          <w:color w:val="000000" w:themeColor="text1"/>
        </w:rPr>
        <w:t xml:space="preserve">. </w:t>
      </w:r>
      <w:r w:rsidR="00F378B3">
        <w:rPr>
          <w:rFonts w:ascii="Times New Roman" w:hAnsi="Times New Roman"/>
          <w:color w:val="000000" w:themeColor="text1"/>
        </w:rPr>
        <w:t xml:space="preserve">Skala </w:t>
      </w:r>
      <w:r w:rsidR="00F378B3">
        <w:rPr>
          <w:rFonts w:ascii="Times New Roman" w:hAnsi="Times New Roman"/>
          <w:i/>
          <w:color w:val="000000" w:themeColor="text1"/>
        </w:rPr>
        <w:t xml:space="preserve">Hardiness </w:t>
      </w:r>
      <w:r w:rsidR="00F378B3">
        <w:rPr>
          <w:rFonts w:ascii="Times New Roman" w:hAnsi="Times New Roman"/>
          <w:color w:val="000000" w:themeColor="text1"/>
        </w:rPr>
        <w:t xml:space="preserve">berjumlah 17 aitem menunjukkan 5 aitem gugur dengan rentang nilai diskriminasi aitem 0,360 – 0,642 dari 12 aitem dan </w:t>
      </w:r>
      <w:r w:rsidR="00F378B3" w:rsidRPr="009E41B1">
        <w:rPr>
          <w:rFonts w:ascii="Times New Roman" w:hAnsi="Times New Roman"/>
          <w:color w:val="000000" w:themeColor="text1"/>
        </w:rPr>
        <w:t>diperoleh reli</w:t>
      </w:r>
      <w:r w:rsidR="00F378B3">
        <w:rPr>
          <w:rFonts w:ascii="Times New Roman" w:hAnsi="Times New Roman"/>
          <w:color w:val="000000" w:themeColor="text1"/>
        </w:rPr>
        <w:t>abilitas alpha (α) sebesar</w:t>
      </w:r>
      <w:r w:rsidR="00F378B3">
        <w:rPr>
          <w:rFonts w:ascii="Times New Roman" w:hAnsi="Times New Roman"/>
          <w:color w:val="000000" w:themeColor="text1"/>
        </w:rPr>
        <w:t xml:space="preserve"> 0,858. </w:t>
      </w:r>
      <w:r w:rsidR="00966398">
        <w:rPr>
          <w:rFonts w:ascii="Times New Roman" w:hAnsi="Times New Roman"/>
          <w:color w:val="000000" w:themeColor="text1"/>
        </w:rPr>
        <w:t xml:space="preserve">Pengambilan data </w:t>
      </w:r>
      <w:r w:rsidR="00966398" w:rsidRPr="00966398">
        <w:rPr>
          <w:rFonts w:ascii="Times New Roman" w:hAnsi="Times New Roman"/>
          <w:color w:val="000000" w:themeColor="text1"/>
        </w:rPr>
        <w:t xml:space="preserve">dilakukan peneliti dengan </w:t>
      </w:r>
      <w:r w:rsidR="00F378B3">
        <w:rPr>
          <w:rFonts w:ascii="Times New Roman" w:hAnsi="Times New Roman"/>
          <w:color w:val="000000" w:themeColor="text1"/>
        </w:rPr>
        <w:t xml:space="preserve">menyebarkan google form dan </w:t>
      </w:r>
      <w:r w:rsidR="00966398" w:rsidRPr="00966398">
        <w:rPr>
          <w:rFonts w:ascii="Times New Roman" w:hAnsi="Times New Roman"/>
          <w:color w:val="000000" w:themeColor="text1"/>
        </w:rPr>
        <w:t xml:space="preserve">mendatangi langsung </w:t>
      </w:r>
      <w:r w:rsidR="00F378B3">
        <w:rPr>
          <w:rFonts w:ascii="Times New Roman" w:hAnsi="Times New Roman"/>
          <w:color w:val="000000" w:themeColor="text1"/>
        </w:rPr>
        <w:t xml:space="preserve">ke lokasi pedagang kaki </w:t>
      </w:r>
      <w:proofErr w:type="gramStart"/>
      <w:r w:rsidR="00F378B3">
        <w:rPr>
          <w:rFonts w:ascii="Times New Roman" w:hAnsi="Times New Roman"/>
          <w:color w:val="000000" w:themeColor="text1"/>
        </w:rPr>
        <w:t>lima</w:t>
      </w:r>
      <w:proofErr w:type="gramEnd"/>
      <w:r w:rsidR="00F378B3">
        <w:rPr>
          <w:rFonts w:ascii="Times New Roman" w:hAnsi="Times New Roman"/>
          <w:color w:val="000000" w:themeColor="text1"/>
        </w:rPr>
        <w:t xml:space="preserve"> Maliobor Yogyakarta Teras 1 dan 2. </w:t>
      </w:r>
      <w:r w:rsidRPr="009E41B1">
        <w:rPr>
          <w:rFonts w:ascii="Times New Roman" w:hAnsi="Times New Roman"/>
          <w:color w:val="000000" w:themeColor="text1"/>
        </w:rPr>
        <w:t xml:space="preserve">Metode analisis data yang digunakan dalam penelitian ini adalah teknik korelasi </w:t>
      </w:r>
      <w:r w:rsidRPr="009E41B1">
        <w:rPr>
          <w:rFonts w:ascii="Times New Roman" w:hAnsi="Times New Roman"/>
          <w:i/>
          <w:color w:val="000000" w:themeColor="text1"/>
        </w:rPr>
        <w:t>Product Moment</w:t>
      </w:r>
      <w:r w:rsidRPr="009E41B1">
        <w:rPr>
          <w:rFonts w:ascii="Times New Roman" w:hAnsi="Times New Roman"/>
          <w:color w:val="000000" w:themeColor="text1"/>
        </w:rPr>
        <w:t xml:space="preserve"> dari Karl Pearson. Pada penelitian ini analisis </w:t>
      </w:r>
      <w:r w:rsidRPr="009E41B1">
        <w:rPr>
          <w:rFonts w:ascii="Times New Roman" w:hAnsi="Times New Roman"/>
          <w:i/>
          <w:color w:val="000000" w:themeColor="text1"/>
        </w:rPr>
        <w:t>product moment</w:t>
      </w:r>
      <w:r w:rsidRPr="009E41B1">
        <w:rPr>
          <w:rFonts w:ascii="Times New Roman" w:hAnsi="Times New Roman"/>
          <w:color w:val="000000" w:themeColor="text1"/>
        </w:rPr>
        <w:t xml:space="preserve"> digunakan untuk melihat hubungan antara variabel </w:t>
      </w:r>
      <w:r w:rsidR="00F378B3">
        <w:rPr>
          <w:rFonts w:ascii="Times New Roman" w:hAnsi="Times New Roman"/>
          <w:i/>
          <w:color w:val="000000" w:themeColor="text1"/>
        </w:rPr>
        <w:t>hardiness</w:t>
      </w:r>
      <w:r w:rsidR="00966398">
        <w:rPr>
          <w:rFonts w:ascii="Times New Roman" w:hAnsi="Times New Roman"/>
          <w:i/>
          <w:color w:val="000000" w:themeColor="text1"/>
        </w:rPr>
        <w:t xml:space="preserve"> </w:t>
      </w:r>
      <w:r w:rsidRPr="009E41B1">
        <w:rPr>
          <w:rFonts w:ascii="Times New Roman" w:hAnsi="Times New Roman"/>
          <w:color w:val="000000" w:themeColor="text1"/>
        </w:rPr>
        <w:t xml:space="preserve">sebagai variabel bebas dengan variabel </w:t>
      </w:r>
      <w:r w:rsidR="00F378B3">
        <w:rPr>
          <w:rFonts w:ascii="Times New Roman" w:hAnsi="Times New Roman"/>
          <w:color w:val="000000" w:themeColor="text1"/>
        </w:rPr>
        <w:t>resiliensi</w:t>
      </w:r>
      <w:r w:rsidRPr="009E41B1">
        <w:rPr>
          <w:rFonts w:ascii="Times New Roman" w:hAnsi="Times New Roman"/>
          <w:color w:val="000000" w:themeColor="text1"/>
        </w:rPr>
        <w:t xml:space="preserve"> sebagai variabel terikat. Perhitungan statistik dalam analisis data penelitian ini dilakukan dengan bantuan komputer menggunakan program </w:t>
      </w:r>
      <w:r w:rsidR="00966398" w:rsidRPr="00966398">
        <w:rPr>
          <w:rFonts w:ascii="Times New Roman" w:hAnsi="Times New Roman"/>
          <w:i/>
          <w:color w:val="000000" w:themeColor="text1"/>
        </w:rPr>
        <w:t>IBM SPSS Statistic</w:t>
      </w:r>
      <w:r w:rsidR="00966398" w:rsidRPr="00966398">
        <w:rPr>
          <w:rFonts w:ascii="Times New Roman" w:hAnsi="Times New Roman"/>
          <w:color w:val="000000" w:themeColor="text1"/>
        </w:rPr>
        <w:t xml:space="preserve"> 25 </w:t>
      </w:r>
      <w:r w:rsidR="00966398" w:rsidRPr="00966398">
        <w:rPr>
          <w:rFonts w:ascii="Times New Roman" w:hAnsi="Times New Roman"/>
          <w:i/>
          <w:color w:val="000000" w:themeColor="text1"/>
        </w:rPr>
        <w:t>for Windows</w:t>
      </w:r>
      <w:r w:rsidR="00966398">
        <w:rPr>
          <w:rFonts w:ascii="Times New Roman" w:hAnsi="Times New Roman"/>
          <w:i/>
          <w:color w:val="000000" w:themeColor="text1"/>
        </w:rPr>
        <w:t>.</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CE494E" w:rsidRDefault="00CE494E" w:rsidP="00B96F45">
      <w:pPr>
        <w:spacing w:after="0" w:line="360" w:lineRule="auto"/>
        <w:ind w:firstLine="567"/>
        <w:jc w:val="both"/>
        <w:rPr>
          <w:rFonts w:ascii="Times New Roman" w:hAnsi="Times New Roman"/>
        </w:rPr>
      </w:pPr>
      <w:r w:rsidRPr="00CE494E">
        <w:rPr>
          <w:rFonts w:ascii="Times New Roman" w:hAnsi="Times New Roman"/>
        </w:rPr>
        <w:t xml:space="preserve">Hasil kategorisasi berdasarkan rerata dan standar deviasi secara empirik diperoleh hasil </w:t>
      </w:r>
      <w:r w:rsidR="00F4592B">
        <w:rPr>
          <w:rFonts w:ascii="Times New Roman" w:hAnsi="Times New Roman"/>
        </w:rPr>
        <w:t xml:space="preserve">resiliensi pedagang kaki lima </w:t>
      </w:r>
      <w:r w:rsidRPr="00CE494E">
        <w:rPr>
          <w:rFonts w:ascii="Times New Roman" w:hAnsi="Times New Roman"/>
        </w:rPr>
        <w:t>yait</w:t>
      </w:r>
      <w:r w:rsidR="00F4592B">
        <w:rPr>
          <w:rFonts w:ascii="Times New Roman" w:hAnsi="Times New Roman"/>
        </w:rPr>
        <w:t xml:space="preserve">u kategorisasi tinggi sebesar 45,1% (46 subjek), kategori sedang </w:t>
      </w:r>
      <w:r w:rsidR="00F4592B">
        <w:rPr>
          <w:rFonts w:ascii="Times New Roman" w:hAnsi="Times New Roman"/>
        </w:rPr>
        <w:lastRenderedPageBreak/>
        <w:t>54,9% (56</w:t>
      </w:r>
      <w:r w:rsidRPr="00CE494E">
        <w:rPr>
          <w:rFonts w:ascii="Times New Roman" w:hAnsi="Times New Roman"/>
        </w:rPr>
        <w:t xml:space="preserve"> subjek), dan kategori rendah 0% (0 subjek), sehingga dapat disimpulkan bahwa sebagian besar subjek memiliki </w:t>
      </w:r>
      <w:r w:rsidR="00F4592B">
        <w:rPr>
          <w:rFonts w:ascii="Times New Roman" w:hAnsi="Times New Roman"/>
        </w:rPr>
        <w:t>resiliensi</w:t>
      </w:r>
      <w:r w:rsidRPr="00F95F75">
        <w:rPr>
          <w:rFonts w:ascii="Times New Roman" w:hAnsi="Times New Roman"/>
          <w:i/>
        </w:rPr>
        <w:t xml:space="preserve"> </w:t>
      </w:r>
      <w:r w:rsidRPr="00CE494E">
        <w:rPr>
          <w:rFonts w:ascii="Times New Roman" w:hAnsi="Times New Roman"/>
        </w:rPr>
        <w:t>dalam kategori sedang.</w:t>
      </w:r>
      <w:r w:rsidR="00F95F75">
        <w:rPr>
          <w:rFonts w:ascii="Times New Roman" w:hAnsi="Times New Roman"/>
        </w:rPr>
        <w:t xml:space="preserve"> Hasil kategori </w:t>
      </w:r>
      <w:r w:rsidR="00F4592B">
        <w:rPr>
          <w:rFonts w:ascii="Times New Roman" w:hAnsi="Times New Roman"/>
        </w:rPr>
        <w:t>resiliensi</w:t>
      </w:r>
      <w:r w:rsidR="00F95F75">
        <w:rPr>
          <w:rFonts w:ascii="Times New Roman" w:hAnsi="Times New Roman"/>
          <w:i/>
        </w:rPr>
        <w:t xml:space="preserve"> </w:t>
      </w:r>
      <w:r w:rsidR="00F95F75">
        <w:rPr>
          <w:rFonts w:ascii="Times New Roman" w:hAnsi="Times New Roman"/>
        </w:rPr>
        <w:t>dapat dilihat pada tabel 1 berikut:</w:t>
      </w:r>
    </w:p>
    <w:p w:rsidR="00F95F75" w:rsidRPr="00F4592B" w:rsidRDefault="00F95F75" w:rsidP="00427078">
      <w:pPr>
        <w:pStyle w:val="Caption"/>
        <w:keepNext/>
        <w:spacing w:after="0"/>
        <w:jc w:val="center"/>
        <w:rPr>
          <w:rFonts w:ascii="Times New Roman" w:hAnsi="Times New Roman" w:cs="Times New Roman"/>
          <w:i w:val="0"/>
          <w:color w:val="auto"/>
          <w:sz w:val="22"/>
          <w:szCs w:val="22"/>
          <w:lang w:val="en-US"/>
        </w:rPr>
      </w:pPr>
      <w:bookmarkStart w:id="0" w:name="_Toc76803746"/>
      <w:r w:rsidRPr="00427078">
        <w:rPr>
          <w:rFonts w:ascii="Times New Roman" w:hAnsi="Times New Roman" w:cs="Times New Roman"/>
          <w:i w:val="0"/>
          <w:color w:val="auto"/>
          <w:sz w:val="22"/>
          <w:szCs w:val="22"/>
        </w:rPr>
        <w:t xml:space="preserve">Tabel </w:t>
      </w:r>
      <w:bookmarkEnd w:id="0"/>
      <w:r w:rsidRPr="00427078">
        <w:rPr>
          <w:rFonts w:ascii="Times New Roman" w:hAnsi="Times New Roman" w:cs="Times New Roman"/>
          <w:i w:val="0"/>
          <w:color w:val="auto"/>
          <w:sz w:val="22"/>
          <w:szCs w:val="22"/>
          <w:lang w:val="en-US"/>
        </w:rPr>
        <w:t>1</w:t>
      </w:r>
      <w:r w:rsidR="00427078" w:rsidRPr="00427078">
        <w:rPr>
          <w:rFonts w:ascii="Times New Roman" w:hAnsi="Times New Roman" w:cs="Times New Roman"/>
          <w:i w:val="0"/>
          <w:color w:val="auto"/>
          <w:sz w:val="22"/>
          <w:szCs w:val="22"/>
          <w:lang w:val="en-US"/>
        </w:rPr>
        <w:t xml:space="preserve">. </w:t>
      </w:r>
      <w:r w:rsidRPr="00427078">
        <w:rPr>
          <w:rFonts w:ascii="Times New Roman" w:hAnsi="Times New Roman" w:cs="Times New Roman"/>
          <w:i w:val="0"/>
          <w:color w:val="auto"/>
          <w:sz w:val="22"/>
          <w:szCs w:val="22"/>
          <w:lang w:val="en-US"/>
        </w:rPr>
        <w:t xml:space="preserve">Kategorisasi </w:t>
      </w:r>
      <w:r w:rsidR="00F4592B">
        <w:rPr>
          <w:rFonts w:ascii="Times New Roman" w:hAnsi="Times New Roman" w:cs="Times New Roman"/>
          <w:i w:val="0"/>
          <w:color w:val="auto"/>
          <w:sz w:val="22"/>
          <w:szCs w:val="22"/>
          <w:lang w:val="en-US"/>
        </w:rPr>
        <w:t>Resiliensi</w:t>
      </w:r>
    </w:p>
    <w:tbl>
      <w:tblPr>
        <w:tblW w:w="4553" w:type="pct"/>
        <w:jc w:val="center"/>
        <w:tblLook w:val="04A0" w:firstRow="1" w:lastRow="0" w:firstColumn="1" w:lastColumn="0" w:noHBand="0" w:noVBand="1"/>
      </w:tblPr>
      <w:tblGrid>
        <w:gridCol w:w="1253"/>
        <w:gridCol w:w="2362"/>
        <w:gridCol w:w="1280"/>
        <w:gridCol w:w="1244"/>
        <w:gridCol w:w="1609"/>
      </w:tblGrid>
      <w:tr w:rsidR="00F378B3" w:rsidRPr="00F378B3" w:rsidTr="00641F9F">
        <w:trPr>
          <w:trHeight w:val="265"/>
          <w:jc w:val="center"/>
        </w:trPr>
        <w:tc>
          <w:tcPr>
            <w:tcW w:w="813" w:type="pct"/>
            <w:tcBorders>
              <w:top w:val="single" w:sz="12" w:space="0" w:color="auto"/>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lang w:val="id-ID"/>
              </w:rPr>
            </w:pPr>
            <w:bookmarkStart w:id="1" w:name="_Toc76803747"/>
            <w:r w:rsidRPr="00F378B3">
              <w:rPr>
                <w:rFonts w:ascii="Times New Roman" w:eastAsia="Times New Roman" w:hAnsi="Times New Roman"/>
                <w:color w:val="000000"/>
              </w:rPr>
              <w:t>Kategori</w:t>
            </w:r>
          </w:p>
        </w:tc>
        <w:tc>
          <w:tcPr>
            <w:tcW w:w="1529" w:type="pct"/>
            <w:tcBorders>
              <w:top w:val="single" w:sz="12" w:space="0" w:color="auto"/>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Pedoman</w:t>
            </w:r>
          </w:p>
        </w:tc>
        <w:tc>
          <w:tcPr>
            <w:tcW w:w="807" w:type="pct"/>
            <w:tcBorders>
              <w:top w:val="single" w:sz="12" w:space="0" w:color="auto"/>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Skor</w:t>
            </w:r>
          </w:p>
        </w:tc>
        <w:tc>
          <w:tcPr>
            <w:tcW w:w="807" w:type="pct"/>
            <w:tcBorders>
              <w:top w:val="single" w:sz="12" w:space="0" w:color="auto"/>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N</w:t>
            </w:r>
          </w:p>
        </w:tc>
        <w:tc>
          <w:tcPr>
            <w:tcW w:w="1042" w:type="pct"/>
            <w:tcBorders>
              <w:top w:val="single" w:sz="12" w:space="0" w:color="auto"/>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Presentase</w:t>
            </w:r>
          </w:p>
        </w:tc>
      </w:tr>
      <w:tr w:rsidR="00F378B3" w:rsidRPr="00F378B3" w:rsidTr="00641F9F">
        <w:trPr>
          <w:trHeight w:val="253"/>
          <w:jc w:val="center"/>
        </w:trPr>
        <w:tc>
          <w:tcPr>
            <w:tcW w:w="813" w:type="pct"/>
            <w:tcBorders>
              <w:top w:val="single" w:sz="12" w:space="0" w:color="auto"/>
              <w:left w:val="nil"/>
              <w:bottom w:val="nil"/>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Tinggi</w:t>
            </w:r>
          </w:p>
        </w:tc>
        <w:tc>
          <w:tcPr>
            <w:tcW w:w="1529" w:type="pct"/>
            <w:tcBorders>
              <w:top w:val="single" w:sz="12" w:space="0" w:color="auto"/>
              <w:left w:val="nil"/>
              <w:bottom w:val="nil"/>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X &gt; (μ + 1σ)</w:t>
            </w:r>
          </w:p>
        </w:tc>
        <w:tc>
          <w:tcPr>
            <w:tcW w:w="807" w:type="pct"/>
            <w:tcBorders>
              <w:top w:val="single" w:sz="12" w:space="0" w:color="auto"/>
              <w:left w:val="nil"/>
              <w:bottom w:val="nil"/>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X ≥ 36</w:t>
            </w:r>
          </w:p>
        </w:tc>
        <w:tc>
          <w:tcPr>
            <w:tcW w:w="807" w:type="pct"/>
            <w:tcBorders>
              <w:top w:val="single" w:sz="12" w:space="0" w:color="auto"/>
              <w:left w:val="nil"/>
              <w:bottom w:val="nil"/>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46</w:t>
            </w:r>
          </w:p>
        </w:tc>
        <w:tc>
          <w:tcPr>
            <w:tcW w:w="1042" w:type="pct"/>
            <w:tcBorders>
              <w:top w:val="single" w:sz="12" w:space="0" w:color="auto"/>
              <w:left w:val="nil"/>
              <w:bottom w:val="nil"/>
              <w:right w:val="nil"/>
            </w:tcBorders>
            <w:noWrap/>
            <w:vAlign w:val="center"/>
          </w:tcPr>
          <w:p w:rsidR="00F378B3" w:rsidRPr="00F378B3" w:rsidRDefault="00F378B3" w:rsidP="00F378B3">
            <w:pPr>
              <w:spacing w:after="0" w:line="240" w:lineRule="auto"/>
              <w:jc w:val="center"/>
              <w:rPr>
                <w:rFonts w:ascii="Times New Roman" w:eastAsia="Times New Roman" w:hAnsi="Times New Roman"/>
              </w:rPr>
            </w:pPr>
            <w:r w:rsidRPr="00F378B3">
              <w:rPr>
                <w:rFonts w:ascii="Times New Roman" w:eastAsia="Times New Roman" w:hAnsi="Times New Roman"/>
              </w:rPr>
              <w:t>45,1%</w:t>
            </w:r>
          </w:p>
        </w:tc>
      </w:tr>
      <w:tr w:rsidR="00F378B3" w:rsidRPr="00F378B3" w:rsidTr="00641F9F">
        <w:trPr>
          <w:trHeight w:val="253"/>
          <w:jc w:val="center"/>
        </w:trPr>
        <w:tc>
          <w:tcPr>
            <w:tcW w:w="813" w:type="pct"/>
            <w:noWrap/>
            <w:vAlign w:val="center"/>
          </w:tcPr>
          <w:p w:rsidR="00F378B3" w:rsidRPr="00F378B3" w:rsidRDefault="00F378B3" w:rsidP="00F378B3">
            <w:pPr>
              <w:spacing w:after="0" w:line="240" w:lineRule="auto"/>
              <w:jc w:val="center"/>
              <w:rPr>
                <w:rFonts w:ascii="Times New Roman" w:eastAsia="Times New Roman" w:hAnsi="Times New Roman"/>
                <w:color w:val="000000"/>
                <w:lang w:val="id-ID"/>
              </w:rPr>
            </w:pPr>
            <w:r w:rsidRPr="00F378B3">
              <w:rPr>
                <w:rFonts w:ascii="Times New Roman" w:eastAsia="Times New Roman" w:hAnsi="Times New Roman"/>
                <w:color w:val="000000"/>
              </w:rPr>
              <w:t>Sedang</w:t>
            </w:r>
          </w:p>
        </w:tc>
        <w:tc>
          <w:tcPr>
            <w:tcW w:w="1529" w:type="pct"/>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(μ - 1σ) ≤ X &lt; (μ + 1σ)</w:t>
            </w:r>
          </w:p>
        </w:tc>
        <w:tc>
          <w:tcPr>
            <w:tcW w:w="807" w:type="pct"/>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24 ≤ X &lt; 36</w:t>
            </w:r>
          </w:p>
        </w:tc>
        <w:tc>
          <w:tcPr>
            <w:tcW w:w="807" w:type="pct"/>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56</w:t>
            </w:r>
          </w:p>
        </w:tc>
        <w:tc>
          <w:tcPr>
            <w:tcW w:w="1042" w:type="pct"/>
            <w:noWrap/>
            <w:vAlign w:val="center"/>
          </w:tcPr>
          <w:p w:rsidR="00F378B3" w:rsidRPr="00F378B3" w:rsidRDefault="00F378B3" w:rsidP="00F378B3">
            <w:pPr>
              <w:spacing w:after="0" w:line="240" w:lineRule="auto"/>
              <w:jc w:val="center"/>
              <w:rPr>
                <w:rFonts w:ascii="Times New Roman" w:eastAsia="Times New Roman" w:hAnsi="Times New Roman"/>
              </w:rPr>
            </w:pPr>
            <w:r w:rsidRPr="00F378B3">
              <w:rPr>
                <w:rFonts w:ascii="Times New Roman" w:eastAsia="Times New Roman" w:hAnsi="Times New Roman"/>
              </w:rPr>
              <w:t>54,9%</w:t>
            </w:r>
          </w:p>
        </w:tc>
      </w:tr>
      <w:tr w:rsidR="00F378B3" w:rsidRPr="00F378B3" w:rsidTr="00641F9F">
        <w:trPr>
          <w:trHeight w:val="253"/>
          <w:jc w:val="center"/>
        </w:trPr>
        <w:tc>
          <w:tcPr>
            <w:tcW w:w="813" w:type="pct"/>
            <w:tcBorders>
              <w:top w:val="nil"/>
              <w:left w:val="nil"/>
              <w:bottom w:val="single" w:sz="4"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lang w:val="id-ID"/>
              </w:rPr>
            </w:pPr>
            <w:r w:rsidRPr="00F378B3">
              <w:rPr>
                <w:rFonts w:ascii="Times New Roman" w:eastAsia="Times New Roman" w:hAnsi="Times New Roman"/>
                <w:color w:val="000000"/>
              </w:rPr>
              <w:t>Rendah</w:t>
            </w:r>
          </w:p>
        </w:tc>
        <w:tc>
          <w:tcPr>
            <w:tcW w:w="1529" w:type="pct"/>
            <w:tcBorders>
              <w:top w:val="nil"/>
              <w:left w:val="nil"/>
              <w:bottom w:val="single" w:sz="4"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X &lt; (μ - 1σ)</w:t>
            </w:r>
          </w:p>
        </w:tc>
        <w:tc>
          <w:tcPr>
            <w:tcW w:w="807" w:type="pct"/>
            <w:tcBorders>
              <w:top w:val="nil"/>
              <w:left w:val="nil"/>
              <w:bottom w:val="single" w:sz="4"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X &lt; 24</w:t>
            </w:r>
          </w:p>
        </w:tc>
        <w:tc>
          <w:tcPr>
            <w:tcW w:w="807" w:type="pct"/>
            <w:tcBorders>
              <w:top w:val="nil"/>
              <w:left w:val="nil"/>
              <w:bottom w:val="single" w:sz="4"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 0</w:t>
            </w:r>
          </w:p>
        </w:tc>
        <w:tc>
          <w:tcPr>
            <w:tcW w:w="1042" w:type="pct"/>
            <w:tcBorders>
              <w:top w:val="nil"/>
              <w:left w:val="nil"/>
              <w:bottom w:val="single" w:sz="4"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lang w:val="id-ID"/>
              </w:rPr>
            </w:pPr>
            <w:r w:rsidRPr="00F378B3">
              <w:rPr>
                <w:rFonts w:ascii="Times New Roman" w:eastAsia="Times New Roman" w:hAnsi="Times New Roman"/>
                <w:color w:val="000000"/>
              </w:rPr>
              <w:t>0% </w:t>
            </w:r>
          </w:p>
        </w:tc>
      </w:tr>
      <w:tr w:rsidR="00F378B3" w:rsidRPr="00F378B3" w:rsidTr="00641F9F">
        <w:trPr>
          <w:trHeight w:val="265"/>
          <w:jc w:val="center"/>
        </w:trPr>
        <w:tc>
          <w:tcPr>
            <w:tcW w:w="3150" w:type="pct"/>
            <w:gridSpan w:val="3"/>
            <w:tcBorders>
              <w:top w:val="nil"/>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Total</w:t>
            </w:r>
          </w:p>
        </w:tc>
        <w:tc>
          <w:tcPr>
            <w:tcW w:w="807" w:type="pct"/>
            <w:tcBorders>
              <w:top w:val="nil"/>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102</w:t>
            </w:r>
          </w:p>
        </w:tc>
        <w:tc>
          <w:tcPr>
            <w:tcW w:w="1042" w:type="pct"/>
            <w:tcBorders>
              <w:top w:val="nil"/>
              <w:left w:val="nil"/>
              <w:bottom w:val="single" w:sz="12" w:space="0" w:color="auto"/>
              <w:right w:val="nil"/>
            </w:tcBorders>
            <w:noWrap/>
            <w:vAlign w:val="center"/>
          </w:tcPr>
          <w:p w:rsidR="00F378B3" w:rsidRPr="00F378B3" w:rsidRDefault="00F378B3" w:rsidP="00F378B3">
            <w:pPr>
              <w:spacing w:after="0" w:line="240" w:lineRule="auto"/>
              <w:jc w:val="center"/>
              <w:rPr>
                <w:rFonts w:ascii="Times New Roman" w:eastAsia="Times New Roman" w:hAnsi="Times New Roman"/>
                <w:color w:val="000000"/>
              </w:rPr>
            </w:pPr>
            <w:r w:rsidRPr="00F378B3">
              <w:rPr>
                <w:rFonts w:ascii="Times New Roman" w:eastAsia="Times New Roman" w:hAnsi="Times New Roman"/>
                <w:color w:val="000000"/>
              </w:rPr>
              <w:t>100%</w:t>
            </w:r>
          </w:p>
        </w:tc>
      </w:tr>
    </w:tbl>
    <w:p w:rsidR="002621A1" w:rsidRPr="00427078" w:rsidRDefault="002621A1" w:rsidP="00F95F75">
      <w:pPr>
        <w:pStyle w:val="Caption"/>
        <w:keepNext/>
        <w:spacing w:after="0"/>
        <w:jc w:val="center"/>
        <w:rPr>
          <w:rFonts w:ascii="Times New Roman" w:hAnsi="Times New Roman" w:cs="Times New Roman"/>
          <w:i w:val="0"/>
          <w:color w:val="auto"/>
          <w:sz w:val="22"/>
          <w:szCs w:val="22"/>
        </w:rPr>
      </w:pPr>
    </w:p>
    <w:p w:rsidR="00F95F75" w:rsidRPr="00427078" w:rsidRDefault="00F95F75" w:rsidP="00427078">
      <w:pPr>
        <w:pStyle w:val="Caption"/>
        <w:keepNext/>
        <w:spacing w:after="0"/>
        <w:jc w:val="center"/>
        <w:rPr>
          <w:rFonts w:ascii="Times New Roman" w:hAnsi="Times New Roman" w:cs="Times New Roman"/>
          <w:i w:val="0"/>
          <w:color w:val="auto"/>
          <w:sz w:val="22"/>
          <w:szCs w:val="22"/>
          <w:lang w:val="en-US"/>
        </w:rPr>
      </w:pPr>
      <w:r w:rsidRPr="00427078">
        <w:rPr>
          <w:rFonts w:ascii="Times New Roman" w:hAnsi="Times New Roman" w:cs="Times New Roman"/>
          <w:i w:val="0"/>
          <w:color w:val="auto"/>
          <w:sz w:val="22"/>
          <w:szCs w:val="22"/>
        </w:rPr>
        <w:t xml:space="preserve">Tabel </w:t>
      </w:r>
      <w:bookmarkEnd w:id="1"/>
      <w:r w:rsidR="002621A1" w:rsidRPr="00427078">
        <w:rPr>
          <w:rFonts w:ascii="Times New Roman" w:hAnsi="Times New Roman" w:cs="Times New Roman"/>
          <w:i w:val="0"/>
          <w:color w:val="auto"/>
          <w:sz w:val="22"/>
          <w:szCs w:val="22"/>
          <w:lang w:val="en-US"/>
        </w:rPr>
        <w:t>2</w:t>
      </w:r>
      <w:r w:rsidR="00427078" w:rsidRPr="00427078">
        <w:rPr>
          <w:rFonts w:ascii="Times New Roman" w:hAnsi="Times New Roman" w:cs="Times New Roman"/>
          <w:i w:val="0"/>
          <w:color w:val="auto"/>
          <w:sz w:val="22"/>
          <w:szCs w:val="22"/>
          <w:lang w:val="en-US"/>
        </w:rPr>
        <w:t xml:space="preserve">. </w:t>
      </w:r>
      <w:r w:rsidR="002621A1" w:rsidRPr="00427078">
        <w:rPr>
          <w:rFonts w:ascii="Times New Roman" w:hAnsi="Times New Roman" w:cs="Times New Roman"/>
          <w:i w:val="0"/>
          <w:color w:val="auto"/>
          <w:sz w:val="22"/>
          <w:szCs w:val="22"/>
          <w:lang w:val="en-US"/>
        </w:rPr>
        <w:t>Kategorisasi</w:t>
      </w:r>
      <w:r w:rsidRPr="00427078">
        <w:rPr>
          <w:rFonts w:ascii="Times New Roman" w:hAnsi="Times New Roman" w:cs="Times New Roman"/>
          <w:i w:val="0"/>
          <w:color w:val="auto"/>
          <w:sz w:val="22"/>
          <w:szCs w:val="22"/>
          <w:lang w:val="en-US"/>
        </w:rPr>
        <w:t xml:space="preserve"> </w:t>
      </w:r>
      <w:r w:rsidRPr="00427078">
        <w:rPr>
          <w:rFonts w:ascii="Times New Roman" w:hAnsi="Times New Roman" w:cs="Times New Roman"/>
          <w:color w:val="auto"/>
          <w:sz w:val="22"/>
          <w:szCs w:val="22"/>
          <w:lang w:val="en-US"/>
        </w:rPr>
        <w:t>Flow Experience</w:t>
      </w:r>
    </w:p>
    <w:tbl>
      <w:tblPr>
        <w:tblW w:w="4545" w:type="pct"/>
        <w:jc w:val="center"/>
        <w:tblLook w:val="04A0" w:firstRow="1" w:lastRow="0" w:firstColumn="1" w:lastColumn="0" w:noHBand="0" w:noVBand="1"/>
      </w:tblPr>
      <w:tblGrid>
        <w:gridCol w:w="1301"/>
        <w:gridCol w:w="2614"/>
        <w:gridCol w:w="1610"/>
        <w:gridCol w:w="593"/>
        <w:gridCol w:w="1617"/>
      </w:tblGrid>
      <w:tr w:rsidR="00F4592B" w:rsidRPr="00F4592B" w:rsidTr="00641F9F">
        <w:trPr>
          <w:trHeight w:val="262"/>
          <w:jc w:val="center"/>
        </w:trPr>
        <w:tc>
          <w:tcPr>
            <w:tcW w:w="841" w:type="pct"/>
            <w:tcBorders>
              <w:top w:val="single" w:sz="12" w:space="0" w:color="auto"/>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lang w:val="id-ID"/>
              </w:rPr>
            </w:pPr>
            <w:r w:rsidRPr="00F4592B">
              <w:rPr>
                <w:rFonts w:ascii="Times New Roman" w:eastAsia="Times New Roman" w:hAnsi="Times New Roman"/>
                <w:color w:val="000000"/>
              </w:rPr>
              <w:t>Kategori</w:t>
            </w:r>
          </w:p>
        </w:tc>
        <w:tc>
          <w:tcPr>
            <w:tcW w:w="1690" w:type="pct"/>
            <w:tcBorders>
              <w:top w:val="single" w:sz="12" w:space="0" w:color="auto"/>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Pedoman</w:t>
            </w:r>
          </w:p>
        </w:tc>
        <w:tc>
          <w:tcPr>
            <w:tcW w:w="1040" w:type="pct"/>
            <w:tcBorders>
              <w:top w:val="single" w:sz="12" w:space="0" w:color="auto"/>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Skor</w:t>
            </w:r>
          </w:p>
        </w:tc>
        <w:tc>
          <w:tcPr>
            <w:tcW w:w="383" w:type="pct"/>
            <w:tcBorders>
              <w:top w:val="single" w:sz="12" w:space="0" w:color="auto"/>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N</w:t>
            </w:r>
          </w:p>
        </w:tc>
        <w:tc>
          <w:tcPr>
            <w:tcW w:w="1046" w:type="pct"/>
            <w:tcBorders>
              <w:top w:val="single" w:sz="12" w:space="0" w:color="auto"/>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Presentase</w:t>
            </w:r>
          </w:p>
        </w:tc>
      </w:tr>
      <w:tr w:rsidR="00F4592B" w:rsidRPr="00F4592B" w:rsidTr="00641F9F">
        <w:trPr>
          <w:trHeight w:val="249"/>
          <w:jc w:val="center"/>
        </w:trPr>
        <w:tc>
          <w:tcPr>
            <w:tcW w:w="841" w:type="pct"/>
            <w:tcBorders>
              <w:top w:val="single" w:sz="12" w:space="0" w:color="auto"/>
              <w:left w:val="nil"/>
              <w:bottom w:val="nil"/>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Tinggi</w:t>
            </w:r>
          </w:p>
        </w:tc>
        <w:tc>
          <w:tcPr>
            <w:tcW w:w="1690" w:type="pct"/>
            <w:tcBorders>
              <w:top w:val="single" w:sz="12" w:space="0" w:color="auto"/>
              <w:left w:val="nil"/>
              <w:bottom w:val="nil"/>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X &gt; (μ + 1σ)</w:t>
            </w:r>
          </w:p>
        </w:tc>
        <w:tc>
          <w:tcPr>
            <w:tcW w:w="1040" w:type="pct"/>
            <w:tcBorders>
              <w:top w:val="single" w:sz="12" w:space="0" w:color="auto"/>
              <w:left w:val="nil"/>
              <w:bottom w:val="nil"/>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X≥36</w:t>
            </w:r>
          </w:p>
        </w:tc>
        <w:tc>
          <w:tcPr>
            <w:tcW w:w="383" w:type="pct"/>
            <w:tcBorders>
              <w:top w:val="single" w:sz="12" w:space="0" w:color="auto"/>
              <w:left w:val="nil"/>
              <w:bottom w:val="nil"/>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85</w:t>
            </w:r>
          </w:p>
        </w:tc>
        <w:tc>
          <w:tcPr>
            <w:tcW w:w="1046" w:type="pct"/>
            <w:tcBorders>
              <w:top w:val="single" w:sz="12" w:space="0" w:color="auto"/>
              <w:left w:val="nil"/>
              <w:bottom w:val="nil"/>
              <w:right w:val="nil"/>
            </w:tcBorders>
            <w:noWrap/>
            <w:vAlign w:val="center"/>
          </w:tcPr>
          <w:p w:rsidR="00F4592B" w:rsidRPr="00F4592B" w:rsidRDefault="00F4592B" w:rsidP="00F4592B">
            <w:pPr>
              <w:spacing w:after="0" w:line="240" w:lineRule="auto"/>
              <w:jc w:val="center"/>
              <w:rPr>
                <w:rFonts w:ascii="Times New Roman" w:eastAsia="Times New Roman" w:hAnsi="Times New Roman"/>
              </w:rPr>
            </w:pPr>
            <w:r w:rsidRPr="00F4592B">
              <w:rPr>
                <w:rFonts w:ascii="Times New Roman" w:eastAsia="Times New Roman" w:hAnsi="Times New Roman"/>
              </w:rPr>
              <w:t>83,333%</w:t>
            </w:r>
          </w:p>
        </w:tc>
      </w:tr>
      <w:tr w:rsidR="00F4592B" w:rsidRPr="00F4592B" w:rsidTr="00641F9F">
        <w:trPr>
          <w:trHeight w:val="249"/>
          <w:jc w:val="center"/>
        </w:trPr>
        <w:tc>
          <w:tcPr>
            <w:tcW w:w="841" w:type="pct"/>
            <w:noWrap/>
            <w:vAlign w:val="center"/>
          </w:tcPr>
          <w:p w:rsidR="00F4592B" w:rsidRPr="00F4592B" w:rsidRDefault="00F4592B" w:rsidP="00F4592B">
            <w:pPr>
              <w:spacing w:after="0" w:line="240" w:lineRule="auto"/>
              <w:jc w:val="center"/>
              <w:rPr>
                <w:rFonts w:ascii="Times New Roman" w:eastAsia="Times New Roman" w:hAnsi="Times New Roman"/>
                <w:color w:val="000000"/>
                <w:lang w:val="id-ID"/>
              </w:rPr>
            </w:pPr>
            <w:r w:rsidRPr="00F4592B">
              <w:rPr>
                <w:rFonts w:ascii="Times New Roman" w:eastAsia="Times New Roman" w:hAnsi="Times New Roman"/>
                <w:color w:val="000000"/>
              </w:rPr>
              <w:t>Sedang</w:t>
            </w:r>
          </w:p>
        </w:tc>
        <w:tc>
          <w:tcPr>
            <w:tcW w:w="1690" w:type="pct"/>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(μ - 1σ) ≤ X &lt; (μ + 1σ)</w:t>
            </w:r>
          </w:p>
        </w:tc>
        <w:tc>
          <w:tcPr>
            <w:tcW w:w="1040" w:type="pct"/>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24 ≤ X &lt; 36</w:t>
            </w:r>
          </w:p>
        </w:tc>
        <w:tc>
          <w:tcPr>
            <w:tcW w:w="383" w:type="pct"/>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17</w:t>
            </w:r>
          </w:p>
        </w:tc>
        <w:tc>
          <w:tcPr>
            <w:tcW w:w="1046" w:type="pct"/>
            <w:noWrap/>
            <w:vAlign w:val="center"/>
          </w:tcPr>
          <w:p w:rsidR="00F4592B" w:rsidRPr="00F4592B" w:rsidRDefault="00F4592B" w:rsidP="00F4592B">
            <w:pPr>
              <w:spacing w:after="0" w:line="240" w:lineRule="auto"/>
              <w:jc w:val="center"/>
              <w:rPr>
                <w:rFonts w:ascii="Times New Roman" w:eastAsia="Times New Roman" w:hAnsi="Times New Roman"/>
              </w:rPr>
            </w:pPr>
            <w:r w:rsidRPr="00F4592B">
              <w:rPr>
                <w:rFonts w:ascii="Times New Roman" w:eastAsia="Times New Roman" w:hAnsi="Times New Roman"/>
              </w:rPr>
              <w:t>16,667%</w:t>
            </w:r>
          </w:p>
        </w:tc>
      </w:tr>
      <w:tr w:rsidR="00F4592B" w:rsidRPr="00F4592B" w:rsidTr="00641F9F">
        <w:trPr>
          <w:trHeight w:val="249"/>
          <w:jc w:val="center"/>
        </w:trPr>
        <w:tc>
          <w:tcPr>
            <w:tcW w:w="841" w:type="pct"/>
            <w:tcBorders>
              <w:top w:val="nil"/>
              <w:left w:val="nil"/>
              <w:bottom w:val="single" w:sz="4"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lang w:val="id-ID"/>
              </w:rPr>
            </w:pPr>
            <w:r w:rsidRPr="00F4592B">
              <w:rPr>
                <w:rFonts w:ascii="Times New Roman" w:eastAsia="Times New Roman" w:hAnsi="Times New Roman"/>
                <w:color w:val="000000"/>
              </w:rPr>
              <w:t>Rendah</w:t>
            </w:r>
          </w:p>
        </w:tc>
        <w:tc>
          <w:tcPr>
            <w:tcW w:w="1690" w:type="pct"/>
            <w:tcBorders>
              <w:top w:val="nil"/>
              <w:left w:val="nil"/>
              <w:bottom w:val="single" w:sz="4"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X &lt; (μ - 1σ)</w:t>
            </w:r>
          </w:p>
        </w:tc>
        <w:tc>
          <w:tcPr>
            <w:tcW w:w="1040" w:type="pct"/>
            <w:tcBorders>
              <w:top w:val="nil"/>
              <w:left w:val="nil"/>
              <w:bottom w:val="single" w:sz="4"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X &lt; 24</w:t>
            </w:r>
          </w:p>
        </w:tc>
        <w:tc>
          <w:tcPr>
            <w:tcW w:w="383" w:type="pct"/>
            <w:tcBorders>
              <w:top w:val="nil"/>
              <w:left w:val="nil"/>
              <w:bottom w:val="single" w:sz="4"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0 </w:t>
            </w:r>
          </w:p>
        </w:tc>
        <w:tc>
          <w:tcPr>
            <w:tcW w:w="1046" w:type="pct"/>
            <w:tcBorders>
              <w:top w:val="nil"/>
              <w:left w:val="nil"/>
              <w:bottom w:val="single" w:sz="4"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 0%</w:t>
            </w:r>
          </w:p>
        </w:tc>
      </w:tr>
      <w:tr w:rsidR="00F4592B" w:rsidRPr="00F4592B" w:rsidTr="00641F9F">
        <w:trPr>
          <w:trHeight w:val="262"/>
          <w:jc w:val="center"/>
        </w:trPr>
        <w:tc>
          <w:tcPr>
            <w:tcW w:w="3572" w:type="pct"/>
            <w:gridSpan w:val="3"/>
            <w:tcBorders>
              <w:top w:val="nil"/>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lang w:val="id-ID"/>
              </w:rPr>
            </w:pPr>
            <w:r w:rsidRPr="00F4592B">
              <w:rPr>
                <w:rFonts w:ascii="Times New Roman" w:eastAsia="Times New Roman" w:hAnsi="Times New Roman"/>
                <w:color w:val="000000"/>
              </w:rPr>
              <w:t>Total</w:t>
            </w:r>
          </w:p>
        </w:tc>
        <w:tc>
          <w:tcPr>
            <w:tcW w:w="383" w:type="pct"/>
            <w:tcBorders>
              <w:top w:val="nil"/>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102</w:t>
            </w:r>
          </w:p>
        </w:tc>
        <w:tc>
          <w:tcPr>
            <w:tcW w:w="1046" w:type="pct"/>
            <w:tcBorders>
              <w:top w:val="nil"/>
              <w:left w:val="nil"/>
              <w:bottom w:val="single" w:sz="12" w:space="0" w:color="auto"/>
              <w:right w:val="nil"/>
            </w:tcBorders>
            <w:noWrap/>
            <w:vAlign w:val="center"/>
          </w:tcPr>
          <w:p w:rsidR="00F4592B" w:rsidRPr="00F4592B" w:rsidRDefault="00F4592B" w:rsidP="00F4592B">
            <w:pPr>
              <w:spacing w:after="0" w:line="240" w:lineRule="auto"/>
              <w:jc w:val="center"/>
              <w:rPr>
                <w:rFonts w:ascii="Times New Roman" w:eastAsia="Times New Roman" w:hAnsi="Times New Roman"/>
                <w:color w:val="000000"/>
              </w:rPr>
            </w:pPr>
            <w:r w:rsidRPr="00F4592B">
              <w:rPr>
                <w:rFonts w:ascii="Times New Roman" w:eastAsia="Times New Roman" w:hAnsi="Times New Roman"/>
                <w:color w:val="000000"/>
              </w:rPr>
              <w:t>100%</w:t>
            </w:r>
          </w:p>
        </w:tc>
      </w:tr>
    </w:tbl>
    <w:p w:rsidR="00F95F75" w:rsidRPr="00427078" w:rsidRDefault="00F95F75" w:rsidP="00B96F45">
      <w:pPr>
        <w:spacing w:after="0" w:line="360" w:lineRule="auto"/>
        <w:ind w:firstLine="567"/>
        <w:jc w:val="both"/>
        <w:rPr>
          <w:rFonts w:ascii="Times New Roman" w:hAnsi="Times New Roman"/>
        </w:rPr>
      </w:pPr>
    </w:p>
    <w:p w:rsidR="00F95F75" w:rsidRDefault="002621A1" w:rsidP="00B96F45">
      <w:pPr>
        <w:spacing w:after="0" w:line="360" w:lineRule="auto"/>
        <w:ind w:firstLine="567"/>
        <w:jc w:val="both"/>
        <w:rPr>
          <w:rFonts w:ascii="Times New Roman" w:hAnsi="Times New Roman"/>
        </w:rPr>
      </w:pPr>
      <w:r>
        <w:rPr>
          <w:rFonts w:ascii="Times New Roman" w:hAnsi="Times New Roman"/>
        </w:rPr>
        <w:t>Dari tabel 2 dapat dilihat</w:t>
      </w:r>
      <w:r w:rsidR="00F95F75">
        <w:rPr>
          <w:rFonts w:ascii="Times New Roman" w:hAnsi="Times New Roman"/>
        </w:rPr>
        <w:t xml:space="preserve"> kategorisasi data </w:t>
      </w:r>
      <w:r w:rsidR="00F4592B">
        <w:rPr>
          <w:rFonts w:ascii="Times New Roman" w:hAnsi="Times New Roman"/>
          <w:i/>
        </w:rPr>
        <w:t>hardiness</w:t>
      </w:r>
      <w:r w:rsidR="00F4592B">
        <w:rPr>
          <w:rFonts w:ascii="Times New Roman" w:hAnsi="Times New Roman"/>
        </w:rPr>
        <w:t>, diketahui bahwa dari 102</w:t>
      </w:r>
      <w:r w:rsidR="00F95F75">
        <w:rPr>
          <w:rFonts w:ascii="Times New Roman" w:hAnsi="Times New Roman"/>
        </w:rPr>
        <w:t xml:space="preserve"> subjek penelitian</w:t>
      </w:r>
      <w:r w:rsidR="00F95F75" w:rsidRPr="00F95F75">
        <w:rPr>
          <w:rFonts w:ascii="Times New Roman" w:hAnsi="Times New Roman"/>
        </w:rPr>
        <w:t xml:space="preserve"> yait</w:t>
      </w:r>
      <w:r w:rsidR="00F4592B">
        <w:rPr>
          <w:rFonts w:ascii="Times New Roman" w:hAnsi="Times New Roman"/>
        </w:rPr>
        <w:t xml:space="preserve">u kategorisasi tinggi sebesar 83,333% (85 subjek), kategori sedang 16,667% (17 </w:t>
      </w:r>
      <w:r w:rsidR="00F95F75" w:rsidRPr="00F95F75">
        <w:rPr>
          <w:rFonts w:ascii="Times New Roman" w:hAnsi="Times New Roman"/>
        </w:rPr>
        <w:t xml:space="preserve">subjek), dan kategori rendah 0% (0 subjek), sehingga dapat disimpulkan bahwa sebagian besar subjek memiliki </w:t>
      </w:r>
      <w:r w:rsidR="00F4592B">
        <w:rPr>
          <w:rFonts w:ascii="Times New Roman" w:hAnsi="Times New Roman"/>
          <w:i/>
        </w:rPr>
        <w:t>hardiness</w:t>
      </w:r>
      <w:r w:rsidR="00F4592B">
        <w:rPr>
          <w:rFonts w:ascii="Times New Roman" w:hAnsi="Times New Roman"/>
        </w:rPr>
        <w:t xml:space="preserve"> dalam kategori tinggi.</w:t>
      </w:r>
    </w:p>
    <w:p w:rsidR="002621A1" w:rsidRDefault="002621A1" w:rsidP="00E21152">
      <w:pPr>
        <w:spacing w:after="0" w:line="360" w:lineRule="auto"/>
        <w:ind w:firstLine="567"/>
        <w:jc w:val="both"/>
        <w:rPr>
          <w:rFonts w:ascii="Times New Roman" w:hAnsi="Times New Roman"/>
        </w:rPr>
      </w:pPr>
      <w:r>
        <w:rPr>
          <w:rFonts w:ascii="Times New Roman" w:hAnsi="Times New Roman"/>
        </w:rPr>
        <w:t xml:space="preserve">Berdasarkan </w:t>
      </w:r>
      <w:r w:rsidRPr="002621A1">
        <w:rPr>
          <w:rFonts w:ascii="Times New Roman" w:hAnsi="Times New Roman"/>
        </w:rPr>
        <w:t xml:space="preserve">hasil uji normalitas untuk variabel </w:t>
      </w:r>
      <w:r w:rsidR="00F4592B">
        <w:rPr>
          <w:rFonts w:ascii="Times New Roman" w:hAnsi="Times New Roman"/>
        </w:rPr>
        <w:t>resiliensi diperoleh KS-Z = 0,124</w:t>
      </w:r>
      <w:r>
        <w:rPr>
          <w:rFonts w:ascii="Times New Roman" w:hAnsi="Times New Roman"/>
        </w:rPr>
        <w:t xml:space="preserve"> </w:t>
      </w:r>
      <w:r w:rsidR="00F4592B">
        <w:rPr>
          <w:rFonts w:ascii="Times New Roman" w:hAnsi="Times New Roman"/>
        </w:rPr>
        <w:t>dengan p = 0,</w:t>
      </w:r>
      <w:r w:rsidRPr="002621A1">
        <w:rPr>
          <w:rFonts w:ascii="Times New Roman" w:hAnsi="Times New Roman"/>
        </w:rPr>
        <w:t>0</w:t>
      </w:r>
      <w:r w:rsidR="00F4592B">
        <w:rPr>
          <w:rFonts w:ascii="Times New Roman" w:hAnsi="Times New Roman"/>
        </w:rPr>
        <w:t>01</w:t>
      </w:r>
      <w:r w:rsidRPr="002621A1">
        <w:rPr>
          <w:rFonts w:ascii="Times New Roman" w:hAnsi="Times New Roman"/>
        </w:rPr>
        <w:t xml:space="preserve"> (p &gt; 0,050), berarti sebaran data </w:t>
      </w:r>
      <w:r w:rsidR="00F4592B">
        <w:rPr>
          <w:rFonts w:ascii="Times New Roman" w:hAnsi="Times New Roman"/>
        </w:rPr>
        <w:t>resiliensi</w:t>
      </w:r>
      <w:r w:rsidRPr="002621A1">
        <w:rPr>
          <w:rFonts w:ascii="Times New Roman" w:hAnsi="Times New Roman"/>
        </w:rPr>
        <w:t xml:space="preserve"> </w:t>
      </w:r>
      <w:r w:rsidR="00F4592B">
        <w:rPr>
          <w:rFonts w:ascii="Times New Roman" w:hAnsi="Times New Roman"/>
        </w:rPr>
        <w:t xml:space="preserve">tidak terdistribusi </w:t>
      </w:r>
      <w:r w:rsidRPr="002621A1">
        <w:rPr>
          <w:rFonts w:ascii="Times New Roman" w:hAnsi="Times New Roman"/>
        </w:rPr>
        <w:t xml:space="preserve">normal. Selanjutnya untuk variabel </w:t>
      </w:r>
      <w:r w:rsidR="00F4592B">
        <w:rPr>
          <w:rFonts w:ascii="Times New Roman" w:hAnsi="Times New Roman"/>
          <w:i/>
        </w:rPr>
        <w:t>hardiness</w:t>
      </w:r>
      <w:r w:rsidR="00F4592B">
        <w:rPr>
          <w:rFonts w:ascii="Times New Roman" w:hAnsi="Times New Roman"/>
        </w:rPr>
        <w:t xml:space="preserve"> diperoleh KS-Z = 0,102</w:t>
      </w:r>
      <w:r w:rsidR="00DD11DD">
        <w:rPr>
          <w:rFonts w:ascii="Times New Roman" w:hAnsi="Times New Roman"/>
        </w:rPr>
        <w:t xml:space="preserve"> de</w:t>
      </w:r>
      <w:r w:rsidR="00F4592B">
        <w:rPr>
          <w:rFonts w:ascii="Times New Roman" w:hAnsi="Times New Roman"/>
        </w:rPr>
        <w:t>ngan p = 0,001</w:t>
      </w:r>
      <w:r w:rsidRPr="002621A1">
        <w:rPr>
          <w:rFonts w:ascii="Times New Roman" w:hAnsi="Times New Roman"/>
        </w:rPr>
        <w:t xml:space="preserve"> (p &gt; 0,050), berarti sebaran data variabel </w:t>
      </w:r>
      <w:r w:rsidR="00F4592B">
        <w:rPr>
          <w:rFonts w:ascii="Times New Roman" w:hAnsi="Times New Roman"/>
          <w:i/>
        </w:rPr>
        <w:t>hardiness</w:t>
      </w:r>
      <w:r w:rsidR="00DD11DD">
        <w:rPr>
          <w:rFonts w:ascii="Times New Roman" w:hAnsi="Times New Roman"/>
        </w:rPr>
        <w:t xml:space="preserve"> tidak terdistribusi normal</w:t>
      </w:r>
      <w:r w:rsidRPr="002621A1">
        <w:rPr>
          <w:rFonts w:ascii="Times New Roman" w:hAnsi="Times New Roman"/>
        </w:rPr>
        <w:t>. Hasil uji linea</w:t>
      </w:r>
      <w:r w:rsidR="00DD11DD">
        <w:rPr>
          <w:rFonts w:ascii="Times New Roman" w:hAnsi="Times New Roman"/>
        </w:rPr>
        <w:t xml:space="preserve">ritas diperoleh nilai F = </w:t>
      </w:r>
      <w:r w:rsidR="00F4592B">
        <w:rPr>
          <w:rFonts w:ascii="Times New Roman" w:hAnsi="Times New Roman"/>
        </w:rPr>
        <w:t>110,556 dengan p = 0,000</w:t>
      </w:r>
      <w:r w:rsidRPr="002621A1">
        <w:rPr>
          <w:rFonts w:ascii="Times New Roman" w:hAnsi="Times New Roman"/>
        </w:rPr>
        <w:t xml:space="preserve"> (p &lt; 0,050), berarti hubungan antara </w:t>
      </w:r>
      <w:r w:rsidR="00F4592B">
        <w:rPr>
          <w:rFonts w:ascii="Times New Roman" w:hAnsi="Times New Roman"/>
          <w:i/>
        </w:rPr>
        <w:t>hardiness</w:t>
      </w:r>
      <w:r w:rsidRPr="002621A1">
        <w:rPr>
          <w:rFonts w:ascii="Times New Roman" w:hAnsi="Times New Roman"/>
        </w:rPr>
        <w:t xml:space="preserve"> dengan </w:t>
      </w:r>
      <w:r w:rsidR="00F4592B">
        <w:rPr>
          <w:rFonts w:ascii="Times New Roman" w:hAnsi="Times New Roman"/>
        </w:rPr>
        <w:t>resiliensi</w:t>
      </w:r>
      <w:r w:rsidRPr="002621A1">
        <w:rPr>
          <w:rFonts w:ascii="Times New Roman" w:hAnsi="Times New Roman"/>
        </w:rPr>
        <w:t xml:space="preserve"> merupakan hubu</w:t>
      </w:r>
      <w:r w:rsidR="00E21152">
        <w:rPr>
          <w:rFonts w:ascii="Times New Roman" w:hAnsi="Times New Roman"/>
        </w:rPr>
        <w:t>ngan yang linear</w:t>
      </w:r>
      <w:r w:rsidRPr="002621A1">
        <w:rPr>
          <w:rFonts w:ascii="Times New Roman" w:hAnsi="Times New Roman"/>
        </w:rPr>
        <w:t xml:space="preserve">. Selanjutnya untuk koefisien </w:t>
      </w:r>
      <w:r w:rsidRPr="00DD11DD">
        <w:rPr>
          <w:rFonts w:ascii="Times New Roman" w:hAnsi="Times New Roman"/>
        </w:rPr>
        <w:t xml:space="preserve">determinasi </w:t>
      </w:r>
      <w:r w:rsidR="00DD11DD" w:rsidRPr="00DD11DD">
        <w:rPr>
          <w:rFonts w:ascii="Times New Roman" w:hAnsi="Times New Roman"/>
          <w:color w:val="000000" w:themeColor="text1"/>
        </w:rPr>
        <w:t xml:space="preserve">(R²) </w:t>
      </w:r>
      <w:r w:rsidRPr="00DD11DD">
        <w:rPr>
          <w:rFonts w:ascii="Times New Roman" w:hAnsi="Times New Roman"/>
        </w:rPr>
        <w:t>yang</w:t>
      </w:r>
      <w:r w:rsidR="00F4592B">
        <w:rPr>
          <w:rFonts w:ascii="Times New Roman" w:hAnsi="Times New Roman"/>
        </w:rPr>
        <w:t xml:space="preserve"> diperoleh sebesar 0,</w:t>
      </w:r>
      <w:r w:rsidR="00DD11DD">
        <w:rPr>
          <w:rFonts w:ascii="Times New Roman" w:hAnsi="Times New Roman"/>
        </w:rPr>
        <w:t>5</w:t>
      </w:r>
      <w:r w:rsidR="00F4592B">
        <w:rPr>
          <w:rFonts w:ascii="Times New Roman" w:hAnsi="Times New Roman"/>
        </w:rPr>
        <w:t>28</w:t>
      </w:r>
      <w:r w:rsidRPr="002621A1">
        <w:rPr>
          <w:rFonts w:ascii="Times New Roman" w:hAnsi="Times New Roman"/>
        </w:rPr>
        <w:t xml:space="preserve"> menunjukkan</w:t>
      </w:r>
      <w:r w:rsidR="00DD11DD">
        <w:rPr>
          <w:rFonts w:ascii="Times New Roman" w:hAnsi="Times New Roman"/>
        </w:rPr>
        <w:t xml:space="preserve"> </w:t>
      </w:r>
      <w:r w:rsidR="00DD11DD" w:rsidRPr="00DD11DD">
        <w:rPr>
          <w:rFonts w:ascii="Times New Roman" w:hAnsi="Times New Roman"/>
        </w:rPr>
        <w:t xml:space="preserve">bahwa variabel </w:t>
      </w:r>
      <w:r w:rsidR="00F4592B">
        <w:rPr>
          <w:rFonts w:ascii="Times New Roman" w:hAnsi="Times New Roman"/>
          <w:i/>
        </w:rPr>
        <w:t>hardiness</w:t>
      </w:r>
      <w:r w:rsidR="00F4592B">
        <w:rPr>
          <w:rFonts w:ascii="Times New Roman" w:hAnsi="Times New Roman"/>
        </w:rPr>
        <w:t xml:space="preserve"> </w:t>
      </w:r>
      <w:r w:rsidR="00DD11DD">
        <w:rPr>
          <w:rFonts w:ascii="Times New Roman" w:hAnsi="Times New Roman"/>
        </w:rPr>
        <w:t>memiliki</w:t>
      </w:r>
      <w:r w:rsidR="00F4592B">
        <w:rPr>
          <w:rFonts w:ascii="Times New Roman" w:hAnsi="Times New Roman"/>
        </w:rPr>
        <w:t xml:space="preserve"> kontribusi 52,8</w:t>
      </w:r>
      <w:r w:rsidR="00DD11DD" w:rsidRPr="00DD11DD">
        <w:rPr>
          <w:rFonts w:ascii="Times New Roman" w:hAnsi="Times New Roman"/>
        </w:rPr>
        <w:t xml:space="preserve">% terhadap variabel </w:t>
      </w:r>
      <w:r w:rsidR="00F4592B">
        <w:rPr>
          <w:rFonts w:ascii="Times New Roman" w:hAnsi="Times New Roman"/>
        </w:rPr>
        <w:t>resiliensi dan sisanya 47,2</w:t>
      </w:r>
      <w:r w:rsidR="00DD11DD" w:rsidRPr="00DD11DD">
        <w:rPr>
          <w:rFonts w:ascii="Times New Roman" w:hAnsi="Times New Roman"/>
        </w:rPr>
        <w:t xml:space="preserve">% dipengaruhi oleh faktor-faktor lainnya seperti faktor </w:t>
      </w:r>
      <w:r w:rsidR="00F4592B">
        <w:rPr>
          <w:rFonts w:ascii="Times New Roman" w:hAnsi="Times New Roman"/>
        </w:rPr>
        <w:t>keluarga, lingkungan, dan faktor kepribadian lainnya.</w:t>
      </w:r>
      <w:r w:rsidR="00E21152">
        <w:rPr>
          <w:rFonts w:ascii="Times New Roman" w:hAnsi="Times New Roman"/>
        </w:rPr>
        <w:t xml:space="preserve"> </w:t>
      </w:r>
      <w:r w:rsidR="00E21152" w:rsidRPr="002621A1">
        <w:rPr>
          <w:rFonts w:ascii="Times New Roman" w:hAnsi="Times New Roman"/>
        </w:rPr>
        <w:t xml:space="preserve">Berdasarkan analisis korelasi </w:t>
      </w:r>
      <w:r w:rsidR="00E21152" w:rsidRPr="00DD11DD">
        <w:rPr>
          <w:rFonts w:ascii="Times New Roman" w:hAnsi="Times New Roman"/>
          <w:i/>
        </w:rPr>
        <w:t>product moment</w:t>
      </w:r>
      <w:r w:rsidR="00E21152" w:rsidRPr="002621A1">
        <w:rPr>
          <w:rFonts w:ascii="Times New Roman" w:hAnsi="Times New Roman"/>
        </w:rPr>
        <w:t xml:space="preserve"> menunjukkan bahwa terdapat korelasi antara </w:t>
      </w:r>
      <w:r w:rsidR="00E21152">
        <w:rPr>
          <w:rFonts w:ascii="Times New Roman" w:hAnsi="Times New Roman"/>
          <w:i/>
        </w:rPr>
        <w:t>hardiness</w:t>
      </w:r>
      <w:r w:rsidR="00E21152" w:rsidRPr="002621A1">
        <w:rPr>
          <w:rFonts w:ascii="Times New Roman" w:hAnsi="Times New Roman"/>
        </w:rPr>
        <w:t xml:space="preserve"> </w:t>
      </w:r>
      <w:r w:rsidR="00E21152">
        <w:rPr>
          <w:rFonts w:ascii="Times New Roman" w:hAnsi="Times New Roman"/>
        </w:rPr>
        <w:t>dengan resiliensi</w:t>
      </w:r>
      <w:r w:rsidR="00E21152">
        <w:rPr>
          <w:rFonts w:ascii="Times New Roman" w:hAnsi="Times New Roman"/>
          <w:i/>
        </w:rPr>
        <w:t xml:space="preserve"> </w:t>
      </w:r>
      <w:r w:rsidR="00E21152">
        <w:rPr>
          <w:rFonts w:ascii="Times New Roman" w:hAnsi="Times New Roman"/>
        </w:rPr>
        <w:t xml:space="preserve">diperoleh </w:t>
      </w:r>
      <w:r w:rsidR="00E21152" w:rsidRPr="009E41B1">
        <w:rPr>
          <w:rFonts w:ascii="Times New Roman" w:hAnsi="Times New Roman"/>
          <w:bCs/>
          <w:iCs/>
          <w:color w:val="000000" w:themeColor="text1"/>
        </w:rPr>
        <w:t>r</w:t>
      </w:r>
      <w:r w:rsidR="00E21152" w:rsidRPr="009E41B1">
        <w:rPr>
          <w:rFonts w:ascii="Times New Roman" w:eastAsiaTheme="minorEastAsia" w:hAnsi="Times New Roman"/>
          <w:color w:val="000000" w:themeColor="text1"/>
          <w:vertAlign w:val="subscript"/>
        </w:rPr>
        <w:t>xy</w:t>
      </w:r>
      <w:r w:rsidR="00E21152">
        <w:rPr>
          <w:rFonts w:ascii="Times New Roman" w:hAnsi="Times New Roman"/>
        </w:rPr>
        <w:t xml:space="preserve"> = 0,727 dengan p = 0,000</w:t>
      </w:r>
      <w:r w:rsidR="00E21152" w:rsidRPr="002621A1">
        <w:rPr>
          <w:rFonts w:ascii="Times New Roman" w:hAnsi="Times New Roman"/>
        </w:rPr>
        <w:t xml:space="preserve"> (p &lt; 0,050), berarti terdapat korelasi yang </w:t>
      </w:r>
      <w:r w:rsidR="00E21152">
        <w:rPr>
          <w:rFonts w:ascii="Times New Roman" w:hAnsi="Times New Roman"/>
        </w:rPr>
        <w:t>positif</w:t>
      </w:r>
      <w:r w:rsidR="00E21152" w:rsidRPr="002621A1">
        <w:rPr>
          <w:rFonts w:ascii="Times New Roman" w:hAnsi="Times New Roman"/>
        </w:rPr>
        <w:t xml:space="preserve"> antara </w:t>
      </w:r>
      <w:r w:rsidR="00E21152">
        <w:rPr>
          <w:rFonts w:ascii="Times New Roman" w:hAnsi="Times New Roman"/>
          <w:i/>
        </w:rPr>
        <w:t xml:space="preserve">hardiness </w:t>
      </w:r>
      <w:r w:rsidR="00E21152">
        <w:rPr>
          <w:rFonts w:ascii="Times New Roman" w:hAnsi="Times New Roman"/>
        </w:rPr>
        <w:t xml:space="preserve">dengan </w:t>
      </w:r>
      <w:r w:rsidR="00E21152">
        <w:rPr>
          <w:rFonts w:ascii="Times New Roman" w:hAnsi="Times New Roman"/>
        </w:rPr>
        <w:t>resiliensi</w:t>
      </w:r>
      <w:r w:rsidRPr="002621A1">
        <w:rPr>
          <w:rFonts w:ascii="Times New Roman" w:hAnsi="Times New Roman"/>
        </w:rPr>
        <w:t xml:space="preserve">, sehingga hipotesis yang diajukan dalam penelitian ini diterima. </w:t>
      </w:r>
      <w:r w:rsidR="00E21152">
        <w:rPr>
          <w:rFonts w:ascii="Times New Roman" w:hAnsi="Times New Roman"/>
        </w:rPr>
        <w:t>Semakin tinggi</w:t>
      </w:r>
      <w:r w:rsidRPr="002621A1">
        <w:rPr>
          <w:rFonts w:ascii="Times New Roman" w:hAnsi="Times New Roman"/>
        </w:rPr>
        <w:t xml:space="preserve"> </w:t>
      </w:r>
      <w:r w:rsidR="00E21152">
        <w:rPr>
          <w:rFonts w:ascii="Times New Roman" w:hAnsi="Times New Roman"/>
          <w:i/>
        </w:rPr>
        <w:t>hardiness</w:t>
      </w:r>
      <w:r w:rsidR="00E21152">
        <w:rPr>
          <w:rFonts w:ascii="Times New Roman" w:hAnsi="Times New Roman"/>
        </w:rPr>
        <w:t xml:space="preserve"> pada pedagang kaki </w:t>
      </w:r>
      <w:proofErr w:type="gramStart"/>
      <w:r w:rsidR="00E21152">
        <w:rPr>
          <w:rFonts w:ascii="Times New Roman" w:hAnsi="Times New Roman"/>
        </w:rPr>
        <w:t>lima</w:t>
      </w:r>
      <w:proofErr w:type="gramEnd"/>
      <w:r w:rsidR="00E21152">
        <w:rPr>
          <w:rFonts w:ascii="Times New Roman" w:hAnsi="Times New Roman"/>
        </w:rPr>
        <w:t xml:space="preserve"> </w:t>
      </w:r>
      <w:r w:rsidRPr="002621A1">
        <w:rPr>
          <w:rFonts w:ascii="Times New Roman" w:hAnsi="Times New Roman"/>
        </w:rPr>
        <w:t>maka akan cenderu</w:t>
      </w:r>
      <w:r w:rsidR="00A639DB">
        <w:rPr>
          <w:rFonts w:ascii="Times New Roman" w:hAnsi="Times New Roman"/>
        </w:rPr>
        <w:t xml:space="preserve">ng meningkatkan </w:t>
      </w:r>
      <w:r w:rsidR="00E21152">
        <w:rPr>
          <w:rFonts w:ascii="Times New Roman" w:hAnsi="Times New Roman"/>
        </w:rPr>
        <w:t>resiliensi</w:t>
      </w:r>
      <w:r w:rsidR="00A639DB">
        <w:rPr>
          <w:rFonts w:ascii="Times New Roman" w:hAnsi="Times New Roman"/>
          <w:i/>
        </w:rPr>
        <w:t xml:space="preserve"> </w:t>
      </w:r>
      <w:r w:rsidR="00E21152">
        <w:rPr>
          <w:rFonts w:ascii="Times New Roman" w:hAnsi="Times New Roman"/>
        </w:rPr>
        <w:t>pedagang kaki lima</w:t>
      </w:r>
      <w:r w:rsidRPr="002621A1">
        <w:rPr>
          <w:rFonts w:ascii="Times New Roman" w:hAnsi="Times New Roman"/>
        </w:rPr>
        <w:t xml:space="preserve">. Sebaliknya semakin </w:t>
      </w:r>
      <w:r w:rsidR="00A639DB">
        <w:rPr>
          <w:rFonts w:ascii="Times New Roman" w:hAnsi="Times New Roman"/>
        </w:rPr>
        <w:t>negatif</w:t>
      </w:r>
      <w:r w:rsidRPr="002621A1">
        <w:rPr>
          <w:rFonts w:ascii="Times New Roman" w:hAnsi="Times New Roman"/>
        </w:rPr>
        <w:t xml:space="preserve"> </w:t>
      </w:r>
      <w:r w:rsidR="00E21152">
        <w:rPr>
          <w:rFonts w:ascii="Times New Roman" w:hAnsi="Times New Roman"/>
          <w:i/>
        </w:rPr>
        <w:t xml:space="preserve">hardiness </w:t>
      </w:r>
      <w:r w:rsidR="00E21152">
        <w:rPr>
          <w:rFonts w:ascii="Times New Roman" w:hAnsi="Times New Roman"/>
        </w:rPr>
        <w:t xml:space="preserve">pedagang kaki </w:t>
      </w:r>
      <w:proofErr w:type="gramStart"/>
      <w:r w:rsidR="00E21152">
        <w:rPr>
          <w:rFonts w:ascii="Times New Roman" w:hAnsi="Times New Roman"/>
        </w:rPr>
        <w:t>lima</w:t>
      </w:r>
      <w:proofErr w:type="gramEnd"/>
      <w:r w:rsidR="00E21152">
        <w:rPr>
          <w:rFonts w:ascii="Times New Roman" w:hAnsi="Times New Roman"/>
        </w:rPr>
        <w:t xml:space="preserve"> maka cenderung menurun pula resiliensi pedagang kaki lima.</w:t>
      </w:r>
    </w:p>
    <w:p w:rsidR="00B173A8" w:rsidRDefault="004E0000" w:rsidP="00E21152">
      <w:pPr>
        <w:spacing w:after="0" w:line="360" w:lineRule="auto"/>
        <w:ind w:firstLine="630"/>
        <w:jc w:val="both"/>
        <w:rPr>
          <w:rFonts w:ascii="Times New Roman" w:hAnsi="Times New Roman"/>
          <w:bCs/>
          <w:iCs/>
          <w:color w:val="000000" w:themeColor="text1"/>
          <w:highlight w:val="yellow"/>
        </w:rPr>
      </w:pPr>
      <w:r w:rsidRPr="001735B7">
        <w:rPr>
          <w:rFonts w:ascii="Times New Roman" w:hAnsi="Times New Roman"/>
        </w:rPr>
        <w:t xml:space="preserve">Secara umum penelitian ini menunjukkan bahwa terdapat hubungan </w:t>
      </w:r>
      <w:r w:rsidR="006B491D" w:rsidRPr="001735B7">
        <w:rPr>
          <w:rFonts w:ascii="Times New Roman" w:hAnsi="Times New Roman"/>
        </w:rPr>
        <w:t>positif</w:t>
      </w:r>
      <w:r w:rsidRPr="001735B7">
        <w:rPr>
          <w:rFonts w:ascii="Times New Roman" w:hAnsi="Times New Roman"/>
        </w:rPr>
        <w:t xml:space="preserve"> yang</w:t>
      </w:r>
      <w:r w:rsidRPr="009E41B1">
        <w:rPr>
          <w:rFonts w:ascii="Times New Roman" w:hAnsi="Times New Roman"/>
          <w:bCs/>
          <w:iCs/>
          <w:color w:val="000000" w:themeColor="text1"/>
        </w:rPr>
        <w:t xml:space="preserve"> signifikan antara </w:t>
      </w:r>
      <w:r w:rsidR="001735B7">
        <w:rPr>
          <w:rFonts w:ascii="Times New Roman" w:hAnsi="Times New Roman"/>
          <w:bCs/>
          <w:iCs/>
          <w:color w:val="000000" w:themeColor="text1"/>
        </w:rPr>
        <w:t>variab</w:t>
      </w:r>
      <w:r w:rsidR="006B491D">
        <w:rPr>
          <w:rFonts w:ascii="Times New Roman" w:hAnsi="Times New Roman"/>
          <w:bCs/>
          <w:iCs/>
          <w:color w:val="000000" w:themeColor="text1"/>
        </w:rPr>
        <w:t>e</w:t>
      </w:r>
      <w:r w:rsidR="001735B7">
        <w:rPr>
          <w:rFonts w:ascii="Times New Roman" w:hAnsi="Times New Roman"/>
          <w:bCs/>
          <w:iCs/>
          <w:color w:val="000000" w:themeColor="text1"/>
        </w:rPr>
        <w:t>l</w:t>
      </w:r>
      <w:r w:rsidR="006B491D">
        <w:rPr>
          <w:rFonts w:ascii="Times New Roman" w:hAnsi="Times New Roman"/>
          <w:bCs/>
          <w:iCs/>
          <w:color w:val="000000" w:themeColor="text1"/>
        </w:rPr>
        <w:t xml:space="preserve"> </w:t>
      </w:r>
      <w:r w:rsidR="00E21152">
        <w:rPr>
          <w:rFonts w:ascii="Times New Roman" w:hAnsi="Times New Roman"/>
          <w:bCs/>
          <w:i/>
          <w:iCs/>
          <w:color w:val="000000" w:themeColor="text1"/>
        </w:rPr>
        <w:t>hardiness</w:t>
      </w:r>
      <w:r w:rsidR="006B491D">
        <w:rPr>
          <w:rFonts w:ascii="Times New Roman" w:hAnsi="Times New Roman"/>
          <w:bCs/>
          <w:iCs/>
          <w:color w:val="000000" w:themeColor="text1"/>
        </w:rPr>
        <w:t xml:space="preserve"> dengan </w:t>
      </w:r>
      <w:r w:rsidR="00E21152">
        <w:rPr>
          <w:rFonts w:ascii="Times New Roman" w:hAnsi="Times New Roman"/>
          <w:bCs/>
          <w:iCs/>
          <w:color w:val="000000" w:themeColor="text1"/>
        </w:rPr>
        <w:t xml:space="preserve">resiliensi pedagang kaki </w:t>
      </w:r>
      <w:proofErr w:type="gramStart"/>
      <w:r w:rsidR="00E21152">
        <w:rPr>
          <w:rFonts w:ascii="Times New Roman" w:hAnsi="Times New Roman"/>
          <w:bCs/>
          <w:iCs/>
          <w:color w:val="000000" w:themeColor="text1"/>
        </w:rPr>
        <w:t>lima</w:t>
      </w:r>
      <w:proofErr w:type="gramEnd"/>
      <w:r w:rsidR="00E21152">
        <w:rPr>
          <w:rFonts w:ascii="Times New Roman" w:hAnsi="Times New Roman"/>
          <w:bCs/>
          <w:iCs/>
          <w:color w:val="000000" w:themeColor="text1"/>
        </w:rPr>
        <w:t xml:space="preserve"> pada masa pandemi Covid-19</w:t>
      </w:r>
      <w:r w:rsidRPr="009E41B1">
        <w:rPr>
          <w:rFonts w:ascii="Times New Roman" w:hAnsi="Times New Roman"/>
          <w:bCs/>
          <w:iCs/>
          <w:color w:val="000000" w:themeColor="text1"/>
        </w:rPr>
        <w:t xml:space="preserve">. </w:t>
      </w:r>
      <w:r w:rsidR="00E21152">
        <w:rPr>
          <w:rFonts w:ascii="Times New Roman" w:hAnsi="Times New Roman"/>
          <w:bCs/>
          <w:iCs/>
          <w:color w:val="000000" w:themeColor="text1"/>
        </w:rPr>
        <w:t xml:space="preserve">Hasil penelitian ini </w:t>
      </w:r>
      <w:r w:rsidR="00E21152" w:rsidRPr="00E21152">
        <w:rPr>
          <w:rFonts w:ascii="Times New Roman" w:hAnsi="Times New Roman"/>
          <w:bCs/>
          <w:iCs/>
          <w:color w:val="000000" w:themeColor="text1"/>
        </w:rPr>
        <w:t>menjelaskan dari teori yang memperkuat yaitu penelitian terdahulu yang dilakukan Khairunnisa (202</w:t>
      </w:r>
      <w:r w:rsidR="00E21152">
        <w:rPr>
          <w:rFonts w:ascii="Times New Roman" w:hAnsi="Times New Roman"/>
          <w:bCs/>
          <w:iCs/>
          <w:color w:val="000000" w:themeColor="text1"/>
        </w:rPr>
        <w:t xml:space="preserve">0) bahwa kepribadian </w:t>
      </w:r>
      <w:r w:rsidR="00E21152" w:rsidRPr="00E21152">
        <w:rPr>
          <w:rFonts w:ascii="Times New Roman" w:hAnsi="Times New Roman"/>
          <w:bCs/>
          <w:i/>
          <w:iCs/>
          <w:color w:val="000000" w:themeColor="text1"/>
        </w:rPr>
        <w:t xml:space="preserve">hardiness </w:t>
      </w:r>
      <w:r w:rsidR="00E21152">
        <w:rPr>
          <w:rFonts w:ascii="Times New Roman" w:hAnsi="Times New Roman"/>
          <w:bCs/>
          <w:iCs/>
          <w:color w:val="000000" w:themeColor="text1"/>
        </w:rPr>
        <w:t xml:space="preserve">mampu mempengaruhi resiliensi. </w:t>
      </w:r>
      <w:r w:rsidR="00B173A8">
        <w:rPr>
          <w:rFonts w:ascii="Times New Roman" w:hAnsi="Times New Roman"/>
          <w:bCs/>
          <w:iCs/>
          <w:color w:val="000000" w:themeColor="text1"/>
        </w:rPr>
        <w:lastRenderedPageBreak/>
        <w:t>Selain itu, didukung juga dalam penelitian</w:t>
      </w:r>
      <w:r w:rsidR="00B173A8" w:rsidRPr="00B173A8">
        <w:rPr>
          <w:rFonts w:ascii="Times New Roman" w:hAnsi="Times New Roman"/>
          <w:bCs/>
          <w:iCs/>
          <w:color w:val="000000" w:themeColor="text1"/>
        </w:rPr>
        <w:t xml:space="preserve"> </w:t>
      </w:r>
      <w:r w:rsidR="00E21152">
        <w:rPr>
          <w:rFonts w:ascii="Times New Roman" w:hAnsi="Times New Roman"/>
          <w:bCs/>
          <w:iCs/>
          <w:color w:val="000000" w:themeColor="text1"/>
        </w:rPr>
        <w:t>Jannah (20</w:t>
      </w:r>
      <w:r w:rsidR="00B173A8" w:rsidRPr="00B173A8">
        <w:rPr>
          <w:rFonts w:ascii="Times New Roman" w:hAnsi="Times New Roman"/>
          <w:bCs/>
          <w:iCs/>
          <w:color w:val="000000" w:themeColor="text1"/>
        </w:rPr>
        <w:t>1</w:t>
      </w:r>
      <w:r w:rsidR="00E21152">
        <w:rPr>
          <w:rFonts w:ascii="Times New Roman" w:hAnsi="Times New Roman"/>
          <w:bCs/>
          <w:iCs/>
          <w:color w:val="000000" w:themeColor="text1"/>
        </w:rPr>
        <w:t>8</w:t>
      </w:r>
      <w:r w:rsidR="00B173A8" w:rsidRPr="00B173A8">
        <w:rPr>
          <w:rFonts w:ascii="Times New Roman" w:hAnsi="Times New Roman"/>
          <w:bCs/>
          <w:iCs/>
          <w:color w:val="000000" w:themeColor="text1"/>
        </w:rPr>
        <w:t>) y</w:t>
      </w:r>
      <w:r w:rsidR="00B173A8">
        <w:rPr>
          <w:rFonts w:ascii="Times New Roman" w:hAnsi="Times New Roman"/>
          <w:bCs/>
          <w:iCs/>
          <w:color w:val="000000" w:themeColor="text1"/>
        </w:rPr>
        <w:t xml:space="preserve">akni </w:t>
      </w:r>
      <w:r w:rsidR="00E21152">
        <w:rPr>
          <w:rFonts w:ascii="Times New Roman" w:hAnsi="Times New Roman"/>
          <w:bCs/>
          <w:i/>
          <w:iCs/>
          <w:color w:val="000000" w:themeColor="text1"/>
        </w:rPr>
        <w:t>hardiness</w:t>
      </w:r>
      <w:r w:rsidR="00B173A8" w:rsidRPr="00B173A8">
        <w:rPr>
          <w:rFonts w:ascii="Times New Roman" w:hAnsi="Times New Roman"/>
          <w:bCs/>
          <w:iCs/>
          <w:color w:val="000000" w:themeColor="text1"/>
        </w:rPr>
        <w:t xml:space="preserve"> berhubungan positif dengan </w:t>
      </w:r>
      <w:r w:rsidR="00E21152">
        <w:rPr>
          <w:rFonts w:ascii="Times New Roman" w:hAnsi="Times New Roman"/>
          <w:bCs/>
          <w:iCs/>
          <w:color w:val="000000" w:themeColor="text1"/>
        </w:rPr>
        <w:t>resiliensi.</w:t>
      </w:r>
      <w:r w:rsidR="00B173A8">
        <w:rPr>
          <w:rFonts w:ascii="Times New Roman" w:hAnsi="Times New Roman"/>
          <w:bCs/>
          <w:iCs/>
          <w:color w:val="000000" w:themeColor="text1"/>
        </w:rPr>
        <w:t xml:space="preserve"> </w:t>
      </w:r>
    </w:p>
    <w:p w:rsidR="00E21152" w:rsidRPr="00E21152" w:rsidRDefault="00E21152" w:rsidP="00E21152">
      <w:pPr>
        <w:tabs>
          <w:tab w:val="left" w:pos="720"/>
        </w:tabs>
        <w:spacing w:after="0" w:line="360" w:lineRule="auto"/>
        <w:ind w:firstLine="630"/>
        <w:jc w:val="both"/>
        <w:rPr>
          <w:rFonts w:ascii="Times New Roman" w:hAnsi="Times New Roman"/>
          <w:color w:val="000000" w:themeColor="text1"/>
          <w:lang w:val="zh-CN"/>
        </w:rPr>
      </w:pPr>
      <w:r w:rsidRPr="00E21152">
        <w:rPr>
          <w:rFonts w:ascii="Times New Roman" w:hAnsi="Times New Roman"/>
          <w:color w:val="000000" w:themeColor="text1"/>
          <w:lang w:val="zh-CN"/>
        </w:rPr>
        <w:t xml:space="preserve">Hasil penelitian tersebut sejalan dengan penelitian yang dilakukan oleh peneliti di lapangan, ada beberapa alasan yang menjelaskan hubungan antara </w:t>
      </w:r>
      <w:r w:rsidRPr="00E21152">
        <w:rPr>
          <w:rFonts w:ascii="Times New Roman" w:hAnsi="Times New Roman"/>
          <w:color w:val="000000" w:themeColor="text1"/>
        </w:rPr>
        <w:t xml:space="preserve">kepribadian </w:t>
      </w:r>
      <w:r w:rsidRPr="00E21152">
        <w:rPr>
          <w:rFonts w:ascii="Times New Roman" w:hAnsi="Times New Roman"/>
          <w:i/>
          <w:color w:val="000000" w:themeColor="text1"/>
        </w:rPr>
        <w:t>hardiness</w:t>
      </w:r>
      <w:r w:rsidRPr="00E21152">
        <w:rPr>
          <w:rFonts w:ascii="Times New Roman" w:hAnsi="Times New Roman"/>
          <w:color w:val="000000" w:themeColor="text1"/>
          <w:lang w:val="zh-CN"/>
        </w:rPr>
        <w:t xml:space="preserve"> </w:t>
      </w:r>
      <w:r w:rsidRPr="00E21152">
        <w:rPr>
          <w:rFonts w:ascii="Times New Roman" w:hAnsi="Times New Roman"/>
          <w:iCs/>
          <w:color w:val="000000" w:themeColor="text1"/>
        </w:rPr>
        <w:t xml:space="preserve">dengan </w:t>
      </w:r>
      <w:r w:rsidRPr="00E21152">
        <w:rPr>
          <w:rFonts w:ascii="Times New Roman" w:hAnsi="Times New Roman"/>
          <w:color w:val="000000" w:themeColor="text1"/>
        </w:rPr>
        <w:t>resiliensi pedagang kaki lima pada masa pandemi Covid-19</w:t>
      </w:r>
      <w:r w:rsidRPr="00E21152">
        <w:rPr>
          <w:rFonts w:ascii="Times New Roman" w:hAnsi="Times New Roman"/>
          <w:color w:val="000000" w:themeColor="text1"/>
          <w:lang w:val="zh-CN"/>
        </w:rPr>
        <w:t xml:space="preserve"> yaitu berdasarkan skor kategorisasi bahwa subjek memiliki kategorisasi </w:t>
      </w:r>
      <w:r w:rsidRPr="00E21152">
        <w:rPr>
          <w:rFonts w:ascii="Times New Roman" w:hAnsi="Times New Roman"/>
          <w:i/>
          <w:color w:val="000000" w:themeColor="text1"/>
        </w:rPr>
        <w:t xml:space="preserve">hardiness </w:t>
      </w:r>
      <w:r w:rsidRPr="00E21152">
        <w:rPr>
          <w:rFonts w:ascii="Times New Roman" w:hAnsi="Times New Roman"/>
          <w:color w:val="000000" w:themeColor="text1"/>
        </w:rPr>
        <w:t>yang tinggi</w:t>
      </w:r>
      <w:r w:rsidRPr="00E21152">
        <w:rPr>
          <w:rFonts w:ascii="Times New Roman" w:hAnsi="Times New Roman"/>
          <w:i/>
          <w:color w:val="000000" w:themeColor="text1"/>
          <w:lang w:val="zh-CN"/>
        </w:rPr>
        <w:t xml:space="preserve"> </w:t>
      </w:r>
      <w:r w:rsidRPr="00E21152">
        <w:rPr>
          <w:rFonts w:ascii="Times New Roman" w:hAnsi="Times New Roman"/>
          <w:color w:val="000000" w:themeColor="text1"/>
          <w:lang w:val="zh-CN"/>
        </w:rPr>
        <w:t xml:space="preserve">dan </w:t>
      </w:r>
      <w:r w:rsidRPr="00E21152">
        <w:rPr>
          <w:rFonts w:ascii="Times New Roman" w:hAnsi="Times New Roman"/>
          <w:color w:val="000000" w:themeColor="text1"/>
        </w:rPr>
        <w:t>resiliensi</w:t>
      </w:r>
      <w:r w:rsidRPr="00E21152">
        <w:rPr>
          <w:rFonts w:ascii="Times New Roman" w:hAnsi="Times New Roman"/>
          <w:color w:val="000000" w:themeColor="text1"/>
          <w:lang w:val="zh-CN"/>
        </w:rPr>
        <w:t xml:space="preserve"> yang sedang.</w:t>
      </w:r>
      <w:r w:rsidRPr="00E21152">
        <w:rPr>
          <w:rFonts w:ascii="Times New Roman" w:hAnsi="Times New Roman"/>
          <w:color w:val="000000" w:themeColor="text1"/>
        </w:rPr>
        <w:t xml:space="preserve"> Pedagang kaki </w:t>
      </w:r>
      <w:proofErr w:type="gramStart"/>
      <w:r w:rsidRPr="00E21152">
        <w:rPr>
          <w:rFonts w:ascii="Times New Roman" w:hAnsi="Times New Roman"/>
          <w:color w:val="000000" w:themeColor="text1"/>
        </w:rPr>
        <w:t>lima</w:t>
      </w:r>
      <w:proofErr w:type="gramEnd"/>
      <w:r w:rsidRPr="00E21152">
        <w:rPr>
          <w:rFonts w:ascii="Times New Roman" w:hAnsi="Times New Roman"/>
          <w:color w:val="000000" w:themeColor="text1"/>
          <w:lang w:val="zh-CN"/>
        </w:rPr>
        <w:t xml:space="preserve"> dengan tingkat </w:t>
      </w:r>
      <w:r w:rsidRPr="00E21152">
        <w:rPr>
          <w:rFonts w:ascii="Times New Roman" w:hAnsi="Times New Roman"/>
          <w:i/>
          <w:color w:val="000000" w:themeColor="text1"/>
          <w:lang w:val="zh-CN"/>
        </w:rPr>
        <w:t>hardiness</w:t>
      </w:r>
      <w:r w:rsidRPr="00E21152">
        <w:rPr>
          <w:rFonts w:ascii="Times New Roman" w:hAnsi="Times New Roman"/>
          <w:color w:val="000000" w:themeColor="text1"/>
          <w:lang w:val="zh-CN"/>
        </w:rPr>
        <w:t xml:space="preserve"> yang tinggi mungkin dapat memperkuat resiliensinya. Hal ini dikarenakan </w:t>
      </w:r>
      <w:r w:rsidRPr="00E21152">
        <w:rPr>
          <w:rFonts w:ascii="Times New Roman" w:hAnsi="Times New Roman"/>
          <w:color w:val="000000" w:themeColor="text1"/>
        </w:rPr>
        <w:t>pedagang kaki lima</w:t>
      </w:r>
      <w:r w:rsidRPr="00E21152">
        <w:rPr>
          <w:rFonts w:ascii="Times New Roman" w:hAnsi="Times New Roman"/>
          <w:color w:val="000000" w:themeColor="text1"/>
          <w:lang w:val="zh-CN"/>
        </w:rPr>
        <w:t xml:space="preserve"> </w:t>
      </w:r>
      <w:r w:rsidRPr="00E21152">
        <w:rPr>
          <w:rFonts w:ascii="Times New Roman" w:hAnsi="Times New Roman"/>
          <w:color w:val="000000" w:themeColor="text1"/>
        </w:rPr>
        <w:t xml:space="preserve">yang </w:t>
      </w:r>
      <w:r w:rsidRPr="00E21152">
        <w:rPr>
          <w:rFonts w:ascii="Times New Roman" w:hAnsi="Times New Roman"/>
          <w:i/>
          <w:color w:val="000000" w:themeColor="text1"/>
          <w:lang w:val="zh-CN"/>
        </w:rPr>
        <w:t>hardiness</w:t>
      </w:r>
      <w:r w:rsidRPr="00E21152">
        <w:rPr>
          <w:rFonts w:ascii="Times New Roman" w:hAnsi="Times New Roman"/>
          <w:color w:val="000000" w:themeColor="text1"/>
          <w:lang w:val="zh-CN"/>
        </w:rPr>
        <w:t xml:space="preserve"> memiliki kecenderungan untuk aktif dalam segala aktivitas yang berkaitan dengan dirinya, mampu mengatur diri sendiri dan orang lain di sekitarnya, serta memiliki kepercayaan diri untuk mengubah hambatan sebagai tantangan untuk tumbuh dan berkembang. Hal ini</w:t>
      </w:r>
      <w:r w:rsidRPr="00E21152">
        <w:rPr>
          <w:rFonts w:ascii="Times New Roman" w:hAnsi="Times New Roman"/>
          <w:color w:val="000000" w:themeColor="text1"/>
        </w:rPr>
        <w:t xml:space="preserve"> tentu</w:t>
      </w:r>
      <w:r w:rsidRPr="00E21152">
        <w:rPr>
          <w:rFonts w:ascii="Times New Roman" w:hAnsi="Times New Roman"/>
          <w:color w:val="000000" w:themeColor="text1"/>
          <w:lang w:val="zh-CN"/>
        </w:rPr>
        <w:t xml:space="preserve"> dapat membantu pedagang kaki lima untuk meningkatkan kemampuan menghadapi stres</w:t>
      </w:r>
      <w:r w:rsidRPr="00E21152">
        <w:rPr>
          <w:rFonts w:ascii="Times New Roman" w:hAnsi="Times New Roman"/>
          <w:color w:val="000000" w:themeColor="text1"/>
        </w:rPr>
        <w:t xml:space="preserve"> akibat pandemi Covid-19</w:t>
      </w:r>
      <w:r w:rsidRPr="00E21152">
        <w:rPr>
          <w:rFonts w:ascii="Times New Roman" w:hAnsi="Times New Roman"/>
          <w:color w:val="000000" w:themeColor="text1"/>
          <w:lang w:val="zh-CN"/>
        </w:rPr>
        <w:t>,</w:t>
      </w:r>
      <w:r w:rsidRPr="00E21152">
        <w:rPr>
          <w:rFonts w:ascii="Times New Roman" w:hAnsi="Times New Roman"/>
          <w:color w:val="000000" w:themeColor="text1"/>
        </w:rPr>
        <w:t xml:space="preserve"> kemudian</w:t>
      </w:r>
      <w:r w:rsidRPr="00E21152">
        <w:rPr>
          <w:rFonts w:ascii="Times New Roman" w:hAnsi="Times New Roman"/>
          <w:color w:val="000000" w:themeColor="text1"/>
          <w:lang w:val="zh-CN"/>
        </w:rPr>
        <w:t xml:space="preserve"> menjadi lebih optimis dan realistis saat menghadapi pandemi Covid-19, dan mampu mengartikulasikan pikiran dan perasaan mereka sejelas mungkin untuk memunculkan ketahanan</w:t>
      </w:r>
      <w:r w:rsidRPr="00E21152">
        <w:rPr>
          <w:rFonts w:ascii="Times New Roman" w:hAnsi="Times New Roman"/>
          <w:color w:val="000000" w:themeColor="text1"/>
        </w:rPr>
        <w:t xml:space="preserve"> dalam menghadapi pandemi Covid-19</w:t>
      </w:r>
      <w:r w:rsidRPr="00E21152">
        <w:rPr>
          <w:rFonts w:ascii="Times New Roman" w:hAnsi="Times New Roman"/>
          <w:color w:val="000000" w:themeColor="text1"/>
          <w:lang w:val="zh-CN"/>
        </w:rPr>
        <w:t>.</w:t>
      </w:r>
      <w:r w:rsidRPr="00E21152">
        <w:rPr>
          <w:rFonts w:ascii="Times New Roman" w:hAnsi="Times New Roman"/>
          <w:color w:val="000000" w:themeColor="text1"/>
        </w:rPr>
        <w:t xml:space="preserve"> Hal itu</w:t>
      </w:r>
      <w:r w:rsidRPr="00E21152">
        <w:rPr>
          <w:rFonts w:ascii="Times New Roman" w:hAnsi="Times New Roman"/>
          <w:color w:val="000000" w:themeColor="text1"/>
          <w:lang w:val="zh-CN"/>
        </w:rPr>
        <w:t xml:space="preserve"> didukung berdasarkan hasil skor yang didapatkan di lapangan dari skala </w:t>
      </w:r>
      <w:r w:rsidRPr="00E21152">
        <w:rPr>
          <w:rFonts w:ascii="Times New Roman" w:hAnsi="Times New Roman"/>
          <w:i/>
          <w:color w:val="000000" w:themeColor="text1"/>
        </w:rPr>
        <w:t>hardiness</w:t>
      </w:r>
      <w:r w:rsidRPr="00E21152">
        <w:rPr>
          <w:rFonts w:ascii="Times New Roman" w:hAnsi="Times New Roman"/>
          <w:color w:val="000000" w:themeColor="text1"/>
          <w:lang w:val="zh-CN"/>
        </w:rPr>
        <w:t xml:space="preserve"> dan </w:t>
      </w:r>
      <w:r w:rsidRPr="00E21152">
        <w:rPr>
          <w:rFonts w:ascii="Times New Roman" w:hAnsi="Times New Roman"/>
          <w:color w:val="000000" w:themeColor="text1"/>
        </w:rPr>
        <w:t xml:space="preserve">resiliensi. </w:t>
      </w:r>
    </w:p>
    <w:p w:rsidR="00E21152" w:rsidRPr="00E21152" w:rsidRDefault="00E21152" w:rsidP="00E21152">
      <w:pPr>
        <w:spacing w:after="0" w:line="360" w:lineRule="auto"/>
        <w:ind w:firstLine="630"/>
        <w:jc w:val="both"/>
        <w:rPr>
          <w:rFonts w:ascii="Times New Roman" w:hAnsi="Times New Roman"/>
          <w:color w:val="000000" w:themeColor="text1"/>
        </w:rPr>
      </w:pPr>
      <w:r w:rsidRPr="00E21152">
        <w:rPr>
          <w:rFonts w:ascii="Times New Roman" w:hAnsi="Times New Roman"/>
          <w:color w:val="000000" w:themeColor="text1"/>
        </w:rPr>
        <w:t xml:space="preserve">Menjadi seorang pedagang ketika pandemi adalah sebuah pekerjaan yang tidak semua orang dapat melakukannya (Khan, 2021). Pedagang kaki lima yang berdagang di kawasan Malioboro Yogyakarta saat pandemi memiliki sebab yang berbeda-beda namun untuk dapat bertahan diperlukan resiliensi yang baik untuk menimbulkan penilaian positif seseorang terhadap keadaanya yang secara keseluruhan keadaan </w:t>
      </w:r>
      <w:r w:rsidRPr="00E21152">
        <w:rPr>
          <w:rFonts w:ascii="Times New Roman" w:hAnsi="Times New Roman"/>
          <w:i/>
          <w:color w:val="000000" w:themeColor="text1"/>
        </w:rPr>
        <w:t>hardiness</w:t>
      </w:r>
      <w:r w:rsidRPr="00E21152">
        <w:rPr>
          <w:rFonts w:ascii="Times New Roman" w:hAnsi="Times New Roman"/>
          <w:color w:val="000000" w:themeColor="text1"/>
        </w:rPr>
        <w:t xml:space="preserve">-nya tinggi, dan kemudian mengidentifikasi dan mengembangkan peluang yang ada dengan berkomitmen, kontrol diri, dan menanggap tantangan sebagai motivasi untuk berkembang dalam hal yang baik yaitu </w:t>
      </w:r>
      <w:r w:rsidRPr="00E21152">
        <w:rPr>
          <w:rFonts w:ascii="Times New Roman" w:hAnsi="Times New Roman"/>
          <w:i/>
          <w:color w:val="000000" w:themeColor="text1"/>
        </w:rPr>
        <w:t>hardiness</w:t>
      </w:r>
      <w:r w:rsidRPr="00E21152">
        <w:rPr>
          <w:rFonts w:ascii="Times New Roman" w:hAnsi="Times New Roman"/>
          <w:color w:val="000000" w:themeColor="text1"/>
        </w:rPr>
        <w:t>. Hal ini dikuatkan oleh Hendriani (2018</w:t>
      </w:r>
      <w:proofErr w:type="gramStart"/>
      <w:r w:rsidRPr="00E21152">
        <w:rPr>
          <w:rFonts w:ascii="Times New Roman" w:hAnsi="Times New Roman"/>
          <w:color w:val="000000" w:themeColor="text1"/>
        </w:rPr>
        <w:t>)  yaitu</w:t>
      </w:r>
      <w:proofErr w:type="gramEnd"/>
      <w:r w:rsidRPr="00E21152">
        <w:rPr>
          <w:rFonts w:ascii="Times New Roman" w:hAnsi="Times New Roman"/>
          <w:color w:val="000000" w:themeColor="text1"/>
        </w:rPr>
        <w:t xml:space="preserve"> ketika suatu proses dinamis yang mengikutsertakan fungsi beragam aspek individual, sosial, atau lingkungan, yang menggambarkan ketahanan serta kemampuan seseorang untuk bangkit dari keterpurukan emosional yang negatif ketika menemui kondisi sulit yang mendesak maupun berisi masalah yang berarti akan menampilkan resilensi yang lebih baik. Kemudian dalam penelitian Khairunnisa (2020) menyatakan bahwa pada dasarnya individu dalam menjalani hidup merasakan tuntutan dan sebagian besar individu tersebut </w:t>
      </w:r>
      <w:proofErr w:type="gramStart"/>
      <w:r w:rsidRPr="00E21152">
        <w:rPr>
          <w:rFonts w:ascii="Times New Roman" w:hAnsi="Times New Roman"/>
          <w:color w:val="000000" w:themeColor="text1"/>
        </w:rPr>
        <w:t>akan</w:t>
      </w:r>
      <w:proofErr w:type="gramEnd"/>
      <w:r w:rsidRPr="00E21152">
        <w:rPr>
          <w:rFonts w:ascii="Times New Roman" w:hAnsi="Times New Roman"/>
          <w:color w:val="000000" w:themeColor="text1"/>
        </w:rPr>
        <w:t xml:space="preserve"> menganggap bahwa itu merupakan suatu beban yang menjadi sumber stres tersendiri. Hal ini yang mendukung pedagang kaki </w:t>
      </w:r>
      <w:proofErr w:type="gramStart"/>
      <w:r w:rsidRPr="00E21152">
        <w:rPr>
          <w:rFonts w:ascii="Times New Roman" w:hAnsi="Times New Roman"/>
          <w:color w:val="000000" w:themeColor="text1"/>
        </w:rPr>
        <w:t>lima</w:t>
      </w:r>
      <w:proofErr w:type="gramEnd"/>
      <w:r w:rsidRPr="00E21152">
        <w:rPr>
          <w:rFonts w:ascii="Times New Roman" w:hAnsi="Times New Roman"/>
          <w:color w:val="000000" w:themeColor="text1"/>
        </w:rPr>
        <w:t xml:space="preserve"> pada masa pandemi Covid-19 akan merasakan tekanan karena dampaknya. Tetapi karena pedagang kaki lima memiliki kepribadian </w:t>
      </w:r>
      <w:r w:rsidRPr="00E21152">
        <w:rPr>
          <w:rFonts w:ascii="Times New Roman" w:hAnsi="Times New Roman"/>
          <w:i/>
          <w:color w:val="000000" w:themeColor="text1"/>
        </w:rPr>
        <w:t>hardiness</w:t>
      </w:r>
      <w:r w:rsidRPr="00E21152">
        <w:rPr>
          <w:rFonts w:ascii="Times New Roman" w:hAnsi="Times New Roman"/>
          <w:color w:val="000000" w:themeColor="text1"/>
        </w:rPr>
        <w:t xml:space="preserve"> didalam dirinya, maka tetap bisa berkomitmen dan bertanggung jawab untuk melanjutkan usahanya dalam hidup, bisa menghadapi pandemic, dan memiliki kontrol diri yang baik, Lebih lanjut dijelaskan </w:t>
      </w:r>
      <w:r w:rsidRPr="00E21152">
        <w:rPr>
          <w:rFonts w:ascii="Times New Roman" w:hAnsi="Times New Roman"/>
          <w:i/>
          <w:color w:val="000000" w:themeColor="text1"/>
        </w:rPr>
        <w:t>hardiness</w:t>
      </w:r>
      <w:r w:rsidRPr="00E21152">
        <w:rPr>
          <w:rFonts w:ascii="Times New Roman" w:hAnsi="Times New Roman"/>
          <w:color w:val="000000" w:themeColor="text1"/>
        </w:rPr>
        <w:t xml:space="preserve">, mengarah pada peningkatan resiliensi karena faktor </w:t>
      </w:r>
      <w:r w:rsidRPr="00E21152">
        <w:rPr>
          <w:rFonts w:ascii="Times New Roman" w:hAnsi="Times New Roman"/>
          <w:color w:val="000000" w:themeColor="text1"/>
        </w:rPr>
        <w:lastRenderedPageBreak/>
        <w:t xml:space="preserve">individu dilihat dari kepribadian, harga diri, intelegensi, dan kontrol diri yang baik (Reivich &amp; Shatte, 2002). </w:t>
      </w:r>
    </w:p>
    <w:p w:rsidR="00E21152" w:rsidRPr="00E21152" w:rsidRDefault="00E21152" w:rsidP="00E21152">
      <w:pPr>
        <w:spacing w:after="0" w:line="360" w:lineRule="auto"/>
        <w:ind w:firstLine="630"/>
        <w:jc w:val="both"/>
        <w:rPr>
          <w:rFonts w:ascii="Times New Roman" w:hAnsi="Times New Roman"/>
          <w:color w:val="000000" w:themeColor="text1"/>
        </w:rPr>
      </w:pPr>
      <w:r w:rsidRPr="00E21152">
        <w:rPr>
          <w:rFonts w:ascii="Times New Roman" w:hAnsi="Times New Roman"/>
          <w:color w:val="000000" w:themeColor="text1"/>
          <w:lang w:val="zh-CN"/>
        </w:rPr>
        <w:t xml:space="preserve">Hasil penelitian ini juga mendukung penelitian sebelumnya yang dilakukan </w:t>
      </w:r>
      <w:r w:rsidRPr="00E21152">
        <w:rPr>
          <w:rFonts w:ascii="Times New Roman" w:hAnsi="Times New Roman"/>
          <w:color w:val="000000" w:themeColor="text1"/>
        </w:rPr>
        <w:t xml:space="preserve">oleh </w:t>
      </w:r>
      <w:r w:rsidRPr="00E21152">
        <w:rPr>
          <w:rFonts w:ascii="Times New Roman" w:hAnsi="Times New Roman"/>
        </w:rPr>
        <w:t xml:space="preserve">Jimenez, Munoz, Hernandez, dan Blanco (2014) </w:t>
      </w:r>
      <w:r w:rsidRPr="00E21152">
        <w:rPr>
          <w:rFonts w:ascii="Times New Roman" w:eastAsia="Times New Roman" w:hAnsi="Times New Roman"/>
          <w:color w:val="000000"/>
        </w:rPr>
        <w:t xml:space="preserve">bahwa </w:t>
      </w:r>
      <w:r w:rsidRPr="00E21152">
        <w:rPr>
          <w:rFonts w:ascii="Times New Roman" w:eastAsia="Times New Roman" w:hAnsi="Times New Roman"/>
          <w:i/>
          <w:color w:val="000000"/>
        </w:rPr>
        <w:t xml:space="preserve">hardiness </w:t>
      </w:r>
      <w:r w:rsidRPr="00E21152">
        <w:rPr>
          <w:rFonts w:ascii="Times New Roman" w:eastAsia="Times New Roman" w:hAnsi="Times New Roman"/>
          <w:color w:val="000000"/>
        </w:rPr>
        <w:t xml:space="preserve">ada kaitannya dengan resiliensi. </w:t>
      </w:r>
      <w:r w:rsidRPr="00E21152">
        <w:rPr>
          <w:rFonts w:ascii="Times New Roman" w:hAnsi="Times New Roman"/>
          <w:color w:val="000000" w:themeColor="text1"/>
        </w:rPr>
        <w:t xml:space="preserve">Jannah (2018) juga menemukan bahwa </w:t>
      </w:r>
      <w:r w:rsidRPr="00E21152">
        <w:rPr>
          <w:rFonts w:ascii="Times New Roman" w:hAnsi="Times New Roman"/>
          <w:i/>
          <w:color w:val="000000" w:themeColor="text1"/>
        </w:rPr>
        <w:t xml:space="preserve">hardiness </w:t>
      </w:r>
      <w:r w:rsidRPr="00E21152">
        <w:rPr>
          <w:rFonts w:ascii="Times New Roman" w:hAnsi="Times New Roman"/>
          <w:color w:val="000000" w:themeColor="text1"/>
        </w:rPr>
        <w:t>narapida di lembaga pemasyarakatan secara signifikan berhubungan positif dengan resiliensi.</w:t>
      </w:r>
      <w:r w:rsidRPr="00E21152">
        <w:rPr>
          <w:rFonts w:ascii="Times New Roman" w:eastAsia="Times New Roman" w:hAnsi="Times New Roman"/>
          <w:color w:val="000000"/>
        </w:rPr>
        <w:t xml:space="preserve"> Selain itu, didukung juga </w:t>
      </w:r>
      <w:proofErr w:type="gramStart"/>
      <w:r w:rsidRPr="00E21152">
        <w:rPr>
          <w:rFonts w:ascii="Times New Roman" w:eastAsia="Times New Roman" w:hAnsi="Times New Roman"/>
          <w:color w:val="000000"/>
        </w:rPr>
        <w:t xml:space="preserve">dalam </w:t>
      </w:r>
      <w:r w:rsidRPr="00E21152">
        <w:rPr>
          <w:rFonts w:ascii="Times New Roman" w:hAnsi="Times New Roman"/>
          <w:color w:val="000000" w:themeColor="text1"/>
          <w:lang w:val="zh-CN"/>
        </w:rPr>
        <w:t xml:space="preserve"> </w:t>
      </w:r>
      <w:r w:rsidRPr="00E21152">
        <w:rPr>
          <w:rFonts w:ascii="Times New Roman" w:hAnsi="Times New Roman"/>
          <w:color w:val="000000" w:themeColor="text1"/>
        </w:rPr>
        <w:t>penelitian</w:t>
      </w:r>
      <w:proofErr w:type="gramEnd"/>
      <w:r w:rsidRPr="00E21152">
        <w:rPr>
          <w:rFonts w:ascii="Times New Roman" w:hAnsi="Times New Roman"/>
          <w:color w:val="000000" w:themeColor="text1"/>
          <w:lang w:val="zh-CN"/>
        </w:rPr>
        <w:t xml:space="preserve"> </w:t>
      </w:r>
      <w:r w:rsidRPr="00E21152">
        <w:rPr>
          <w:rFonts w:ascii="Times New Roman" w:hAnsi="Times New Roman"/>
          <w:color w:val="000000" w:themeColor="text1"/>
        </w:rPr>
        <w:t>Khairunnisa</w:t>
      </w:r>
      <w:r w:rsidRPr="00E21152">
        <w:rPr>
          <w:rFonts w:ascii="Times New Roman" w:hAnsi="Times New Roman"/>
          <w:color w:val="000000" w:themeColor="text1"/>
          <w:lang w:val="zh-CN"/>
        </w:rPr>
        <w:t xml:space="preserve"> (2020) yakni </w:t>
      </w:r>
      <w:r w:rsidRPr="00E21152">
        <w:rPr>
          <w:rFonts w:ascii="Times New Roman" w:hAnsi="Times New Roman"/>
          <w:i/>
          <w:color w:val="000000" w:themeColor="text1"/>
        </w:rPr>
        <w:t>hardiness</w:t>
      </w:r>
      <w:r w:rsidRPr="00E21152">
        <w:rPr>
          <w:rFonts w:ascii="Times New Roman" w:hAnsi="Times New Roman"/>
          <w:color w:val="000000" w:themeColor="text1"/>
          <w:lang w:val="zh-CN"/>
        </w:rPr>
        <w:t xml:space="preserve"> berhubungan positif dengan </w:t>
      </w:r>
      <w:r w:rsidRPr="00E21152">
        <w:rPr>
          <w:rFonts w:ascii="Times New Roman" w:hAnsi="Times New Roman"/>
          <w:color w:val="000000" w:themeColor="text1"/>
        </w:rPr>
        <w:t>resiliensi</w:t>
      </w:r>
      <w:r w:rsidRPr="00E21152">
        <w:rPr>
          <w:rFonts w:ascii="Times New Roman" w:hAnsi="Times New Roman"/>
          <w:color w:val="000000" w:themeColor="text1"/>
          <w:lang w:val="zh-CN"/>
        </w:rPr>
        <w:t xml:space="preserve">, </w:t>
      </w:r>
      <w:r w:rsidRPr="00E21152">
        <w:rPr>
          <w:rFonts w:ascii="Times New Roman" w:hAnsi="Times New Roman"/>
          <w:color w:val="000000" w:themeColor="text1"/>
        </w:rPr>
        <w:t xml:space="preserve">(rxy) </w:t>
      </w:r>
      <w:r w:rsidRPr="00E21152">
        <w:rPr>
          <w:rFonts w:ascii="Times New Roman" w:hAnsi="Times New Roman"/>
          <w:color w:val="000000" w:themeColor="text1"/>
          <w:lang w:val="zh-CN"/>
        </w:rPr>
        <w:t xml:space="preserve"> = 0,808, </w:t>
      </w:r>
      <w:r w:rsidRPr="00E21152">
        <w:rPr>
          <w:rFonts w:ascii="Times New Roman" w:hAnsi="Times New Roman"/>
          <w:color w:val="000000" w:themeColor="text1"/>
        </w:rPr>
        <w:t>p = 0,000</w:t>
      </w:r>
      <w:r w:rsidRPr="00E21152">
        <w:rPr>
          <w:rFonts w:ascii="Times New Roman" w:hAnsi="Times New Roman"/>
          <w:color w:val="000000" w:themeColor="text1"/>
          <w:lang w:val="zh-CN"/>
        </w:rPr>
        <w:t xml:space="preserve">. Sekali lagi, ada hubungan positif antara </w:t>
      </w:r>
      <w:r w:rsidRPr="00E21152">
        <w:rPr>
          <w:rFonts w:ascii="Times New Roman" w:hAnsi="Times New Roman"/>
          <w:i/>
          <w:color w:val="000000" w:themeColor="text1"/>
          <w:lang w:val="zh-CN"/>
        </w:rPr>
        <w:t>hardiness</w:t>
      </w:r>
      <w:r w:rsidRPr="00E21152">
        <w:rPr>
          <w:rFonts w:ascii="Times New Roman" w:hAnsi="Times New Roman"/>
          <w:color w:val="000000" w:themeColor="text1"/>
          <w:lang w:val="zh-CN"/>
        </w:rPr>
        <w:t xml:space="preserve"> dan </w:t>
      </w:r>
      <w:r w:rsidRPr="00E21152">
        <w:rPr>
          <w:rFonts w:ascii="Times New Roman" w:hAnsi="Times New Roman"/>
          <w:color w:val="000000" w:themeColor="text1"/>
        </w:rPr>
        <w:t xml:space="preserve">resiliensi. </w:t>
      </w:r>
    </w:p>
    <w:p w:rsidR="00CC3D82" w:rsidRPr="00DB48C9" w:rsidRDefault="00CC3D82" w:rsidP="00C27378">
      <w:pPr>
        <w:spacing w:after="0" w:line="240" w:lineRule="auto"/>
        <w:rPr>
          <w:rFonts w:ascii="Times New Roman" w:hAnsi="Times New Roman"/>
          <w:b/>
          <w:lang w:val="id-ID"/>
        </w:rPr>
      </w:pPr>
    </w:p>
    <w:p w:rsidR="00C27378" w:rsidRDefault="00C27378" w:rsidP="00C27378">
      <w:pPr>
        <w:spacing w:after="0" w:line="240" w:lineRule="auto"/>
        <w:rPr>
          <w:rFonts w:ascii="Times New Roman" w:hAnsi="Times New Roman"/>
          <w:b/>
          <w:lang w:val="id-ID"/>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E21152" w:rsidRPr="00E21152" w:rsidRDefault="00E21152" w:rsidP="00E21152">
      <w:pPr>
        <w:spacing w:after="0" w:line="360" w:lineRule="auto"/>
        <w:ind w:firstLine="630"/>
        <w:jc w:val="both"/>
        <w:rPr>
          <w:rFonts w:ascii="Times New Roman" w:hAnsi="Times New Roman"/>
          <w:color w:val="000000" w:themeColor="text1"/>
        </w:rPr>
      </w:pPr>
      <w:r w:rsidRPr="00E21152">
        <w:rPr>
          <w:rFonts w:ascii="Times New Roman" w:hAnsi="Times New Roman"/>
          <w:color w:val="000000" w:themeColor="text1"/>
          <w:lang w:val="zh-CN"/>
        </w:rPr>
        <w:t xml:space="preserve">Berdasarkan hasil penelitian dan pembahasan dapat disimpulkan bahwa terdapat hubungan positif antara </w:t>
      </w:r>
      <w:r w:rsidRPr="00E21152">
        <w:rPr>
          <w:rFonts w:ascii="Times New Roman" w:hAnsi="Times New Roman"/>
          <w:color w:val="000000" w:themeColor="text1"/>
        </w:rPr>
        <w:t xml:space="preserve">kepribadian </w:t>
      </w:r>
      <w:r w:rsidRPr="00E21152">
        <w:rPr>
          <w:rFonts w:ascii="Times New Roman" w:hAnsi="Times New Roman"/>
          <w:i/>
          <w:color w:val="000000" w:themeColor="text1"/>
        </w:rPr>
        <w:t>hardiness</w:t>
      </w:r>
      <w:r w:rsidRPr="00E21152">
        <w:rPr>
          <w:rFonts w:ascii="Times New Roman" w:hAnsi="Times New Roman"/>
          <w:color w:val="000000" w:themeColor="text1"/>
          <w:lang w:val="zh-CN"/>
        </w:rPr>
        <w:t xml:space="preserve"> dengan </w:t>
      </w:r>
      <w:r w:rsidRPr="00E21152">
        <w:rPr>
          <w:rFonts w:ascii="Times New Roman" w:hAnsi="Times New Roman"/>
          <w:color w:val="000000" w:themeColor="text1"/>
        </w:rPr>
        <w:t>resiliensi pedagang kaki lima pada masa pandemi Covid-19</w:t>
      </w:r>
      <w:r w:rsidRPr="00E21152">
        <w:rPr>
          <w:rFonts w:ascii="Times New Roman" w:hAnsi="Times New Roman"/>
          <w:color w:val="000000" w:themeColor="text1"/>
          <w:lang w:val="zh-CN"/>
        </w:rPr>
        <w:t xml:space="preserve">. Nilai tersebut menunjukkan bahwa semakin tinggi tingkat </w:t>
      </w:r>
      <w:r w:rsidRPr="00E21152">
        <w:rPr>
          <w:rFonts w:ascii="Times New Roman" w:hAnsi="Times New Roman"/>
          <w:i/>
          <w:color w:val="000000" w:themeColor="text1"/>
        </w:rPr>
        <w:t>hardiness</w:t>
      </w:r>
      <w:r w:rsidRPr="00E21152">
        <w:rPr>
          <w:rFonts w:ascii="Times New Roman" w:hAnsi="Times New Roman"/>
          <w:i/>
          <w:color w:val="000000" w:themeColor="text1"/>
          <w:lang w:val="zh-CN"/>
        </w:rPr>
        <w:t xml:space="preserve"> </w:t>
      </w:r>
      <w:r w:rsidRPr="00E21152">
        <w:rPr>
          <w:rFonts w:ascii="Times New Roman" w:hAnsi="Times New Roman"/>
          <w:color w:val="000000" w:themeColor="text1"/>
          <w:lang w:val="zh-CN"/>
        </w:rPr>
        <w:t xml:space="preserve">maka semakin tinggi </w:t>
      </w:r>
      <w:r w:rsidRPr="00E21152">
        <w:rPr>
          <w:rFonts w:ascii="Times New Roman" w:hAnsi="Times New Roman"/>
          <w:color w:val="000000" w:themeColor="text1"/>
        </w:rPr>
        <w:t>resiliensi</w:t>
      </w:r>
      <w:r w:rsidRPr="00E21152">
        <w:rPr>
          <w:rFonts w:ascii="Times New Roman" w:hAnsi="Times New Roman"/>
          <w:color w:val="000000" w:themeColor="text1"/>
          <w:lang w:val="zh-CN"/>
        </w:rPr>
        <w:t xml:space="preserve"> yang dimiliki </w:t>
      </w:r>
      <w:r w:rsidRPr="00E21152">
        <w:rPr>
          <w:rFonts w:ascii="Times New Roman" w:hAnsi="Times New Roman"/>
          <w:color w:val="000000" w:themeColor="text1"/>
        </w:rPr>
        <w:t>pedagang kaki lima</w:t>
      </w:r>
      <w:r w:rsidRPr="00E21152">
        <w:rPr>
          <w:rFonts w:ascii="Times New Roman" w:hAnsi="Times New Roman"/>
          <w:color w:val="000000" w:themeColor="text1"/>
          <w:lang w:val="zh-CN"/>
        </w:rPr>
        <w:t xml:space="preserve">. Sebaliknya, semakin rendah tingkat </w:t>
      </w:r>
      <w:r w:rsidRPr="00E21152">
        <w:rPr>
          <w:rFonts w:ascii="Times New Roman" w:hAnsi="Times New Roman"/>
          <w:i/>
          <w:color w:val="000000" w:themeColor="text1"/>
        </w:rPr>
        <w:t>hardiness</w:t>
      </w:r>
      <w:r w:rsidRPr="00E21152">
        <w:rPr>
          <w:rFonts w:ascii="Times New Roman" w:hAnsi="Times New Roman"/>
          <w:i/>
          <w:color w:val="000000" w:themeColor="text1"/>
          <w:lang w:val="zh-CN"/>
        </w:rPr>
        <w:t xml:space="preserve"> </w:t>
      </w:r>
      <w:r w:rsidRPr="00E21152">
        <w:rPr>
          <w:rFonts w:ascii="Times New Roman" w:hAnsi="Times New Roman"/>
          <w:color w:val="000000" w:themeColor="text1"/>
          <w:lang w:val="zh-CN"/>
        </w:rPr>
        <w:t xml:space="preserve">maka semakin rendah </w:t>
      </w:r>
      <w:r w:rsidRPr="00E21152">
        <w:rPr>
          <w:rFonts w:ascii="Times New Roman" w:hAnsi="Times New Roman"/>
          <w:color w:val="000000" w:themeColor="text1"/>
        </w:rPr>
        <w:t>resiliensi</w:t>
      </w:r>
      <w:r w:rsidRPr="00E21152">
        <w:rPr>
          <w:rFonts w:ascii="Times New Roman" w:hAnsi="Times New Roman"/>
          <w:color w:val="000000" w:themeColor="text1"/>
          <w:lang w:val="zh-CN"/>
        </w:rPr>
        <w:t xml:space="preserve"> yang dimiliki pedagang kaki lima. Sedangkan dari hasil kategorisasi dapat diketahui bahwa sebagian besar </w:t>
      </w:r>
      <w:r w:rsidRPr="00E21152">
        <w:rPr>
          <w:rFonts w:ascii="Times New Roman" w:hAnsi="Times New Roman"/>
          <w:color w:val="000000" w:themeColor="text1"/>
        </w:rPr>
        <w:t>pedagang kaki lima malioboro</w:t>
      </w:r>
      <w:r w:rsidRPr="00E21152">
        <w:rPr>
          <w:rFonts w:ascii="Times New Roman" w:hAnsi="Times New Roman"/>
          <w:color w:val="000000" w:themeColor="text1"/>
          <w:lang w:val="zh-CN"/>
        </w:rPr>
        <w:t xml:space="preserve"> memiliki tingkat </w:t>
      </w:r>
      <w:r w:rsidRPr="00E21152">
        <w:rPr>
          <w:rFonts w:ascii="Times New Roman" w:hAnsi="Times New Roman"/>
          <w:i/>
          <w:color w:val="000000" w:themeColor="text1"/>
        </w:rPr>
        <w:t>hardiness</w:t>
      </w:r>
      <w:r w:rsidRPr="00E21152">
        <w:rPr>
          <w:rFonts w:ascii="Times New Roman" w:hAnsi="Times New Roman"/>
          <w:color w:val="000000" w:themeColor="text1"/>
        </w:rPr>
        <w:t xml:space="preserve"> yang tinggi</w:t>
      </w:r>
      <w:r w:rsidRPr="00E21152">
        <w:rPr>
          <w:rFonts w:ascii="Times New Roman" w:hAnsi="Times New Roman"/>
          <w:i/>
          <w:color w:val="000000" w:themeColor="text1"/>
          <w:lang w:val="zh-CN"/>
        </w:rPr>
        <w:t xml:space="preserve"> </w:t>
      </w:r>
      <w:r w:rsidRPr="00E21152">
        <w:rPr>
          <w:rFonts w:ascii="Times New Roman" w:hAnsi="Times New Roman"/>
          <w:color w:val="000000" w:themeColor="text1"/>
          <w:lang w:val="zh-CN"/>
        </w:rPr>
        <w:t xml:space="preserve">dan </w:t>
      </w:r>
      <w:r w:rsidRPr="00E21152">
        <w:rPr>
          <w:rFonts w:ascii="Times New Roman" w:hAnsi="Times New Roman"/>
          <w:color w:val="000000" w:themeColor="text1"/>
        </w:rPr>
        <w:t>resiliensi</w:t>
      </w:r>
      <w:r w:rsidRPr="00E21152">
        <w:rPr>
          <w:rFonts w:ascii="Times New Roman" w:hAnsi="Times New Roman"/>
          <w:i/>
          <w:color w:val="000000" w:themeColor="text1"/>
          <w:lang w:val="zh-CN"/>
        </w:rPr>
        <w:t xml:space="preserve"> </w:t>
      </w:r>
      <w:r w:rsidRPr="00E21152">
        <w:rPr>
          <w:rFonts w:ascii="Times New Roman" w:hAnsi="Times New Roman"/>
          <w:color w:val="000000" w:themeColor="text1"/>
          <w:lang w:val="zh-CN"/>
        </w:rPr>
        <w:t>yang sedang.</w:t>
      </w:r>
      <w:r w:rsidRPr="00E21152">
        <w:rPr>
          <w:rFonts w:ascii="Times New Roman" w:hAnsi="Times New Roman"/>
          <w:color w:val="000000" w:themeColor="text1"/>
        </w:rPr>
        <w:t xml:space="preserve"> Lebih lanjut kontribusi </w:t>
      </w:r>
      <w:r w:rsidRPr="00E21152">
        <w:rPr>
          <w:rFonts w:ascii="Times New Roman" w:hAnsi="Times New Roman"/>
          <w:i/>
          <w:color w:val="000000" w:themeColor="text1"/>
        </w:rPr>
        <w:t>hardiness</w:t>
      </w:r>
      <w:r w:rsidRPr="00E21152">
        <w:rPr>
          <w:rFonts w:ascii="Times New Roman" w:hAnsi="Times New Roman"/>
          <w:color w:val="000000" w:themeColor="text1"/>
        </w:rPr>
        <w:t xml:space="preserve"> memberikan sumbangan efektif sebesar 52</w:t>
      </w:r>
      <w:proofErr w:type="gramStart"/>
      <w:r w:rsidRPr="00E21152">
        <w:rPr>
          <w:rFonts w:ascii="Times New Roman" w:hAnsi="Times New Roman"/>
          <w:color w:val="000000" w:themeColor="text1"/>
        </w:rPr>
        <w:t>,8</w:t>
      </w:r>
      <w:proofErr w:type="gramEnd"/>
      <w:r w:rsidRPr="00E21152">
        <w:rPr>
          <w:rFonts w:ascii="Times New Roman" w:hAnsi="Times New Roman"/>
          <w:color w:val="000000" w:themeColor="text1"/>
        </w:rPr>
        <w:t>% terhadap resiliensi pedagan kaki lima, dan sisanya dipengaruhi oleh faktor lain.</w:t>
      </w:r>
    </w:p>
    <w:p w:rsidR="00CE1A96" w:rsidRPr="004E1EBD" w:rsidRDefault="00CE1A96" w:rsidP="00E21152">
      <w:pPr>
        <w:pStyle w:val="ListParagraph"/>
        <w:shd w:val="clear" w:color="auto" w:fill="FFFFFF"/>
        <w:autoSpaceDE w:val="0"/>
        <w:autoSpaceDN w:val="0"/>
        <w:adjustRightInd w:val="0"/>
        <w:spacing w:after="0" w:line="360" w:lineRule="auto"/>
        <w:ind w:left="0" w:firstLine="630"/>
        <w:jc w:val="both"/>
        <w:rPr>
          <w:rFonts w:ascii="Times New Roman" w:hAnsi="Times New Roman"/>
        </w:rPr>
      </w:pPr>
    </w:p>
    <w:p w:rsidR="00C260ED" w:rsidRDefault="00C260ED"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C27378" w:rsidRPr="00C27378" w:rsidRDefault="00C27378" w:rsidP="00C27378">
      <w:pPr>
        <w:spacing w:after="0" w:line="240" w:lineRule="auto"/>
        <w:rPr>
          <w:rFonts w:ascii="Times New Roman" w:hAnsi="Times New Roman"/>
          <w:i/>
          <w:lang w:val="id-ID"/>
        </w:rPr>
      </w:pPr>
    </w:p>
    <w:p w:rsidR="00874D2D" w:rsidRPr="00E8642D" w:rsidRDefault="00874D2D" w:rsidP="00874D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Data Global Covid-19 diakses melalui </w:t>
      </w:r>
      <w:proofErr w:type="gramStart"/>
      <w:r w:rsidRPr="00E8642D">
        <w:rPr>
          <w:rFonts w:ascii="Times New Roman" w:hAnsi="Times New Roman"/>
        </w:rPr>
        <w:t>link :</w:t>
      </w:r>
      <w:proofErr w:type="gramEnd"/>
      <w:r w:rsidRPr="00E8642D">
        <w:rPr>
          <w:rFonts w:ascii="Times New Roman" w:hAnsi="Times New Roman"/>
        </w:rPr>
        <w:t xml:space="preserve"> https://covid19.who.int/ pada tanggal 08 Oktober 2021.</w:t>
      </w:r>
    </w:p>
    <w:p w:rsidR="00874D2D" w:rsidRPr="00E8642D" w:rsidRDefault="00874D2D" w:rsidP="00874D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Data penduduk di DIY terpapar Covid-19 diakses melalui </w:t>
      </w:r>
      <w:proofErr w:type="gramStart"/>
      <w:r w:rsidRPr="00E8642D">
        <w:rPr>
          <w:rFonts w:ascii="Times New Roman" w:hAnsi="Times New Roman"/>
        </w:rPr>
        <w:t>link :</w:t>
      </w:r>
      <w:proofErr w:type="gramEnd"/>
      <w:r w:rsidRPr="00E8642D">
        <w:rPr>
          <w:rFonts w:ascii="Times New Roman" w:hAnsi="Times New Roman"/>
        </w:rPr>
        <w:t xml:space="preserve"> https://corona.jogjaprov.go.id/data-statistik pada tanggal 08 oktober 2021.</w:t>
      </w:r>
    </w:p>
    <w:p w:rsidR="00874D2D" w:rsidRPr="00E8642D" w:rsidRDefault="00874D2D" w:rsidP="00874D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Data penduduk di Indonesia terpapar Covid-19 diakses melalui </w:t>
      </w:r>
      <w:proofErr w:type="gramStart"/>
      <w:r w:rsidRPr="00E8642D">
        <w:rPr>
          <w:rFonts w:ascii="Times New Roman" w:hAnsi="Times New Roman"/>
        </w:rPr>
        <w:t>link :</w:t>
      </w:r>
      <w:proofErr w:type="gramEnd"/>
      <w:r w:rsidRPr="00E8642D">
        <w:rPr>
          <w:rFonts w:ascii="Times New Roman" w:hAnsi="Times New Roman"/>
        </w:rPr>
        <w:t xml:space="preserve"> https://covid19.go.id/ pada tanggal 08 oktober 2021.</w:t>
      </w:r>
    </w:p>
    <w:p w:rsidR="00E8642D" w:rsidRPr="00E8642D" w:rsidRDefault="00874D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Data vaksin di DIY diakses melalui </w:t>
      </w:r>
      <w:proofErr w:type="gramStart"/>
      <w:r w:rsidRPr="00E8642D">
        <w:rPr>
          <w:rFonts w:ascii="Times New Roman" w:hAnsi="Times New Roman"/>
        </w:rPr>
        <w:t>link :</w:t>
      </w:r>
      <w:proofErr w:type="gramEnd"/>
      <w:r w:rsidRPr="00E8642D">
        <w:rPr>
          <w:rFonts w:ascii="Times New Roman" w:hAnsi="Times New Roman"/>
        </w:rPr>
        <w:t xml:space="preserve"> https://corona.jogjaprov.go.id/info-vaksin/vaksin pada tanggal 08 oktober 2021.</w:t>
      </w:r>
      <w:r w:rsidR="00E8642D" w:rsidRPr="00E8642D">
        <w:rPr>
          <w:rFonts w:ascii="Times New Roman" w:hAnsi="Times New Roman"/>
        </w:rPr>
        <w:t xml:space="preserve"> </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Greene, K, C. (2001). An interview with Edith H. Grotberg. </w:t>
      </w:r>
      <w:r w:rsidRPr="00E8642D">
        <w:rPr>
          <w:rFonts w:ascii="Times New Roman" w:hAnsi="Times New Roman"/>
          <w:i/>
        </w:rPr>
        <w:t>International Journal of Group Tensions</w:t>
      </w:r>
      <w:r w:rsidRPr="00E8642D">
        <w:rPr>
          <w:rFonts w:ascii="Times New Roman" w:hAnsi="Times New Roman"/>
        </w:rPr>
        <w:t>,</w:t>
      </w:r>
      <w:r w:rsidRPr="00E8642D">
        <w:rPr>
          <w:rFonts w:ascii="Times New Roman" w:hAnsi="Times New Roman"/>
          <w:i/>
        </w:rPr>
        <w:t xml:space="preserve"> </w:t>
      </w:r>
      <w:r w:rsidRPr="00E8642D">
        <w:rPr>
          <w:rFonts w:ascii="Times New Roman" w:hAnsi="Times New Roman"/>
        </w:rPr>
        <w:t xml:space="preserve">30, 325–348. </w:t>
      </w:r>
      <w:hyperlink r:id="rId14" w:history="1">
        <w:r w:rsidRPr="00E8642D">
          <w:rPr>
            <w:rStyle w:val="Hyperlink"/>
            <w:rFonts w:ascii="Times New Roman" w:hAnsi="Times New Roman"/>
          </w:rPr>
          <w:t>https://doi.org/10.1023/A:1012772818520</w:t>
        </w:r>
      </w:hyperlink>
    </w:p>
    <w:p w:rsid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Herman, H. (2011). What is resilience</w:t>
      </w:r>
      <w:proofErr w:type="gramStart"/>
      <w:r w:rsidRPr="00E8642D">
        <w:rPr>
          <w:rFonts w:ascii="Times New Roman" w:hAnsi="Times New Roman"/>
        </w:rPr>
        <w:t>?.</w:t>
      </w:r>
      <w:proofErr w:type="gramEnd"/>
      <w:r w:rsidRPr="00E8642D">
        <w:rPr>
          <w:rFonts w:ascii="Times New Roman" w:hAnsi="Times New Roman"/>
        </w:rPr>
        <w:t xml:space="preserve"> </w:t>
      </w:r>
      <w:r w:rsidRPr="00E8642D">
        <w:rPr>
          <w:rFonts w:ascii="Times New Roman" w:hAnsi="Times New Roman"/>
          <w:i/>
        </w:rPr>
        <w:t>The Canadian Journal of Psychiatry</w:t>
      </w:r>
      <w:r w:rsidRPr="00E8642D">
        <w:rPr>
          <w:rFonts w:ascii="Times New Roman" w:hAnsi="Times New Roman"/>
        </w:rPr>
        <w:t xml:space="preserve">, 258 </w:t>
      </w:r>
      <w:r>
        <w:rPr>
          <w:rFonts w:ascii="Times New Roman" w:hAnsi="Times New Roman"/>
        </w:rPr>
        <w:t>–</w:t>
      </w:r>
      <w:r w:rsidRPr="00E8642D">
        <w:rPr>
          <w:rFonts w:ascii="Times New Roman" w:hAnsi="Times New Roman"/>
        </w:rPr>
        <w:t xml:space="preserve"> 265</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lastRenderedPageBreak/>
        <w:t xml:space="preserve">Hua, J., &amp; Shaw, R. (2020). Corona Virus (COVID-19) “Infodemic” and emerging issues through a data lens: The case of China. </w:t>
      </w:r>
      <w:r w:rsidRPr="00E8642D">
        <w:rPr>
          <w:rFonts w:ascii="Times New Roman" w:hAnsi="Times New Roman"/>
          <w:i/>
        </w:rPr>
        <w:t>International Journal of Environmental Research and Public Health</w:t>
      </w:r>
      <w:r w:rsidRPr="00E8642D">
        <w:rPr>
          <w:rFonts w:ascii="Times New Roman" w:hAnsi="Times New Roman"/>
        </w:rPr>
        <w:t xml:space="preserve">, 17(7), 2309. </w:t>
      </w:r>
      <w:hyperlink r:id="rId15" w:history="1">
        <w:r w:rsidRPr="00E8642D">
          <w:rPr>
            <w:rStyle w:val="Hyperlink"/>
            <w:rFonts w:ascii="Times New Roman" w:hAnsi="Times New Roman"/>
          </w:rPr>
          <w:t>https://doi.org/10.3390/ijerph17072309</w:t>
        </w:r>
      </w:hyperlink>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proofErr w:type="gramStart"/>
      <w:r w:rsidRPr="00E8642D">
        <w:rPr>
          <w:rFonts w:ascii="Times New Roman" w:hAnsi="Times New Roman"/>
        </w:rPr>
        <w:t>Ifdil.,</w:t>
      </w:r>
      <w:proofErr w:type="gramEnd"/>
      <w:r w:rsidRPr="00E8642D">
        <w:rPr>
          <w:rFonts w:ascii="Times New Roman" w:hAnsi="Times New Roman"/>
        </w:rPr>
        <w:t xml:space="preserve"> &amp; Taufik. (2012). Uregensi peningkatan dan pengembangan resiliensi siswa di sumatera barat. </w:t>
      </w:r>
      <w:r w:rsidRPr="00E8642D">
        <w:rPr>
          <w:rFonts w:ascii="Times New Roman" w:hAnsi="Times New Roman"/>
          <w:i/>
        </w:rPr>
        <w:t>Jurnal Ilmiah Ilmu Pendidikan</w:t>
      </w:r>
      <w:r w:rsidRPr="00E8642D">
        <w:rPr>
          <w:rFonts w:ascii="Times New Roman" w:hAnsi="Times New Roman"/>
        </w:rPr>
        <w:t>, 12(2), 155-121.</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Jannah, N. (2018). </w:t>
      </w:r>
      <w:r w:rsidRPr="00E8642D">
        <w:rPr>
          <w:rFonts w:ascii="Times New Roman" w:hAnsi="Times New Roman"/>
          <w:i/>
        </w:rPr>
        <w:t xml:space="preserve">Hubungan antara hardiness dengan resiliensi pada narapidana di lembaga pemasyarakatan klas ii a perempuan </w:t>
      </w:r>
      <w:proofErr w:type="gramStart"/>
      <w:r w:rsidRPr="00E8642D">
        <w:rPr>
          <w:rFonts w:ascii="Times New Roman" w:hAnsi="Times New Roman"/>
          <w:i/>
        </w:rPr>
        <w:t>malang</w:t>
      </w:r>
      <w:proofErr w:type="gramEnd"/>
      <w:r w:rsidRPr="00E8642D">
        <w:rPr>
          <w:rFonts w:ascii="Times New Roman" w:hAnsi="Times New Roman"/>
          <w:i/>
        </w:rPr>
        <w:t>.</w:t>
      </w:r>
      <w:r w:rsidRPr="00E8642D">
        <w:rPr>
          <w:rFonts w:ascii="Times New Roman" w:hAnsi="Times New Roman"/>
        </w:rPr>
        <w:t xml:space="preserve"> Skripsi UMM.</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Jimenez, B, M., Munoz, A, R., Hernandez, E, G., Blanco, L, M. (2014). Development and validation of the occupational hardiness questionnaire. </w:t>
      </w:r>
      <w:r w:rsidRPr="00E8642D">
        <w:rPr>
          <w:rFonts w:ascii="Times New Roman" w:hAnsi="Times New Roman"/>
          <w:i/>
        </w:rPr>
        <w:t>Psicothema</w:t>
      </w:r>
      <w:r w:rsidRPr="00E8642D">
        <w:rPr>
          <w:rFonts w:ascii="Times New Roman" w:hAnsi="Times New Roman"/>
        </w:rPr>
        <w:t>, 26(2), 207-214 doi: 10.7334/psicothema2013.49</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Khan, A, M. (2021). Resiliensi pada pedagang di sekitar kampus UMS saat pandemi COVID-19. Skripsi UMS.</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Khairunnisa. (2020). </w:t>
      </w:r>
      <w:r w:rsidRPr="00E8642D">
        <w:rPr>
          <w:rFonts w:ascii="Times New Roman" w:hAnsi="Times New Roman"/>
          <w:i/>
        </w:rPr>
        <w:t xml:space="preserve">Hubungan kepribadian hardiness dengan resiliensi pada anak jalanan di kecamatan </w:t>
      </w:r>
      <w:proofErr w:type="gramStart"/>
      <w:r w:rsidRPr="00E8642D">
        <w:rPr>
          <w:rFonts w:ascii="Times New Roman" w:hAnsi="Times New Roman"/>
          <w:i/>
        </w:rPr>
        <w:t>medan</w:t>
      </w:r>
      <w:proofErr w:type="gramEnd"/>
      <w:r w:rsidRPr="00E8642D">
        <w:rPr>
          <w:rFonts w:ascii="Times New Roman" w:hAnsi="Times New Roman"/>
          <w:i/>
        </w:rPr>
        <w:t xml:space="preserve"> maimun. </w:t>
      </w:r>
      <w:r w:rsidRPr="00E8642D">
        <w:rPr>
          <w:rFonts w:ascii="Times New Roman" w:hAnsi="Times New Roman"/>
        </w:rPr>
        <w:t>Skripsi USU.</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Kreitner, R, &amp; Kinicki, A. (2005). </w:t>
      </w:r>
      <w:r w:rsidRPr="00E8642D">
        <w:rPr>
          <w:rFonts w:ascii="Times New Roman" w:hAnsi="Times New Roman"/>
          <w:i/>
        </w:rPr>
        <w:t xml:space="preserve">Perilaku Organisasi. </w:t>
      </w:r>
      <w:r w:rsidRPr="00E8642D">
        <w:rPr>
          <w:rFonts w:ascii="Times New Roman" w:hAnsi="Times New Roman"/>
        </w:rPr>
        <w:t>Jakarta: Salemba Empat</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Lusia, A. (2021, Juli 10). Riset F.Psi UI: Resiliensi Orang Indonesia Cenderung Rendah. </w:t>
      </w:r>
      <w:r w:rsidRPr="00E8642D">
        <w:rPr>
          <w:rFonts w:ascii="Times New Roman" w:hAnsi="Times New Roman"/>
          <w:i/>
        </w:rPr>
        <w:t>Psikologi.ui.ac.id.</w:t>
      </w:r>
      <w:r w:rsidRPr="00E8642D">
        <w:t xml:space="preserve"> </w:t>
      </w:r>
      <w:hyperlink r:id="rId16" w:history="1">
        <w:r w:rsidRPr="00E8642D">
          <w:rPr>
            <w:rStyle w:val="Hyperlink"/>
            <w:rFonts w:ascii="Times New Roman" w:hAnsi="Times New Roman"/>
            <w:i/>
          </w:rPr>
          <w:t>https://psikologi.ui.ac.id/2021/07/12/riset-f-psi-ui-resiliensi-orang-indonesia-cenderung-rendah/#:~:text=Jika%20dikaitkan%20dengan%20kondisi%20pandemi,mengambil%20keputusan%20serta%20sulit%20menyelesaikan</w:t>
        </w:r>
      </w:hyperlink>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Reivich, K., &amp; Shatte, A. (2002). </w:t>
      </w:r>
      <w:r w:rsidRPr="00E8642D">
        <w:rPr>
          <w:rFonts w:ascii="Times New Roman" w:hAnsi="Times New Roman"/>
          <w:i/>
        </w:rPr>
        <w:t>The Resilience Factor: 7 Essential Skills for Overcoming Life’s Inevitable Obstacles</w:t>
      </w:r>
      <w:r w:rsidRPr="00E8642D">
        <w:rPr>
          <w:rFonts w:ascii="Times New Roman" w:hAnsi="Times New Roman"/>
        </w:rPr>
        <w:t>. NewYork</w:t>
      </w:r>
      <w:r w:rsidRPr="00E8642D">
        <w:rPr>
          <w:rFonts w:ascii="Times New Roman" w:hAnsi="Times New Roman"/>
        </w:rPr>
        <w:t>:</w:t>
      </w:r>
      <w:r w:rsidRPr="00E8642D">
        <w:rPr>
          <w:rFonts w:ascii="Times New Roman" w:hAnsi="Times New Roman"/>
        </w:rPr>
        <w:t xml:space="preserve"> </w:t>
      </w:r>
      <w:r w:rsidRPr="00E8642D">
        <w:rPr>
          <w:rFonts w:ascii="Times New Roman" w:hAnsi="Times New Roman"/>
        </w:rPr>
        <w:t>Broadway Books</w:t>
      </w:r>
    </w:p>
    <w:p w:rsidR="00E8642D" w:rsidRPr="00E8642D" w:rsidRDefault="00874D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Robert, S., &amp; Purba, M, R. (2020). Pengaruh pandemi virus corona (COVID- 19) terhadap pendapatan pedagang sayur dan buah di pasar tradisional “Pajak Pagi Pasar V” Padang Bulan”. </w:t>
      </w:r>
      <w:r w:rsidRPr="00E8642D">
        <w:rPr>
          <w:rFonts w:ascii="Times New Roman" w:hAnsi="Times New Roman"/>
          <w:i/>
        </w:rPr>
        <w:t>Jurnal Regionomic</w:t>
      </w:r>
      <w:r w:rsidRPr="00E8642D">
        <w:rPr>
          <w:rFonts w:ascii="Times New Roman" w:hAnsi="Times New Roman"/>
        </w:rPr>
        <w:t>, 2(2), 2685- 6840</w:t>
      </w:r>
    </w:p>
    <w:p w:rsidR="00E8642D" w:rsidRPr="00E8642D" w:rsidRDefault="00874D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Saputra, R, B. (2014). Profil pedagang kaki </w:t>
      </w:r>
      <w:proofErr w:type="gramStart"/>
      <w:r w:rsidRPr="00E8642D">
        <w:rPr>
          <w:rFonts w:ascii="Times New Roman" w:hAnsi="Times New Roman"/>
        </w:rPr>
        <w:t>lima</w:t>
      </w:r>
      <w:proofErr w:type="gramEnd"/>
      <w:r w:rsidRPr="00E8642D">
        <w:rPr>
          <w:rFonts w:ascii="Times New Roman" w:hAnsi="Times New Roman"/>
        </w:rPr>
        <w:t xml:space="preserve"> (PKL) yang berjualan di badan jalan (Studi Di Jalan Teratai Dan Jalan Seroja Kecamatan Senapelan). </w:t>
      </w:r>
      <w:r w:rsidRPr="00E8642D">
        <w:rPr>
          <w:rFonts w:ascii="Times New Roman" w:hAnsi="Times New Roman"/>
          <w:i/>
        </w:rPr>
        <w:t>Jurnal Jom Fisip</w:t>
      </w:r>
      <w:r w:rsidRPr="00E8642D">
        <w:rPr>
          <w:rFonts w:ascii="Times New Roman" w:hAnsi="Times New Roman"/>
        </w:rPr>
        <w:t>, 1(2), 4</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Spagnuolo, G., De Vito, D., Rengo, S., &amp; Tatullo, M. (2020). COVID-19 outbreak: An overview on dentistry. </w:t>
      </w:r>
      <w:r w:rsidRPr="00E8642D">
        <w:rPr>
          <w:rFonts w:ascii="Times New Roman" w:hAnsi="Times New Roman"/>
          <w:i/>
        </w:rPr>
        <w:t>International Journal of Environmental Research and Public Health</w:t>
      </w:r>
      <w:r w:rsidRPr="00E8642D">
        <w:rPr>
          <w:rFonts w:ascii="Times New Roman" w:hAnsi="Times New Roman"/>
        </w:rPr>
        <w:t xml:space="preserve">, 17(6), 3–6. </w:t>
      </w:r>
      <w:hyperlink r:id="rId17" w:history="1">
        <w:r w:rsidRPr="00E8642D">
          <w:rPr>
            <w:rStyle w:val="Hyperlink"/>
            <w:rFonts w:ascii="Times New Roman" w:hAnsi="Times New Roman"/>
          </w:rPr>
          <w:t>https://doi.org/10.3390/ijerph17062094</w:t>
        </w:r>
      </w:hyperlink>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Sugiyono. (2012). </w:t>
      </w:r>
      <w:r w:rsidRPr="00E8642D">
        <w:rPr>
          <w:rFonts w:ascii="Times New Roman" w:hAnsi="Times New Roman"/>
          <w:i/>
        </w:rPr>
        <w:t>Metode Penelitian Kuantitatif, Kualitatif, dan Kombinasi</w:t>
      </w:r>
      <w:r w:rsidRPr="00E8642D">
        <w:rPr>
          <w:rFonts w:ascii="Times New Roman" w:hAnsi="Times New Roman"/>
        </w:rPr>
        <w:t xml:space="preserve"> (Mixed Methods). Band</w:t>
      </w:r>
      <w:r w:rsidRPr="00E8642D">
        <w:rPr>
          <w:rFonts w:ascii="Times New Roman" w:hAnsi="Times New Roman"/>
        </w:rPr>
        <w:t>ung: Alfabeta</w:t>
      </w:r>
    </w:p>
    <w:p w:rsidR="00E8642D" w:rsidRPr="00E8642D" w:rsidRDefault="00E8642D" w:rsidP="00E8642D">
      <w:pPr>
        <w:widowControl w:val="0"/>
        <w:tabs>
          <w:tab w:val="left" w:pos="630"/>
        </w:tabs>
        <w:autoSpaceDE w:val="0"/>
        <w:autoSpaceDN w:val="0"/>
        <w:adjustRightInd w:val="0"/>
        <w:spacing w:after="240" w:line="240" w:lineRule="auto"/>
        <w:ind w:left="630" w:hanging="630"/>
        <w:jc w:val="both"/>
        <w:rPr>
          <w:rFonts w:ascii="Times New Roman" w:hAnsi="Times New Roman"/>
        </w:rPr>
      </w:pPr>
      <w:r w:rsidRPr="00E8642D">
        <w:rPr>
          <w:rFonts w:ascii="Times New Roman" w:hAnsi="Times New Roman"/>
        </w:rPr>
        <w:t xml:space="preserve">Taufik, E, A, A. (2020). Dampak pandemi Covid-19 terhadap bisnis dan eksistensi platform online. </w:t>
      </w:r>
      <w:r w:rsidRPr="00E8642D">
        <w:rPr>
          <w:rFonts w:ascii="Times New Roman" w:hAnsi="Times New Roman"/>
          <w:i/>
        </w:rPr>
        <w:t>Jurnal Pengembangan Wiraswasta</w:t>
      </w:r>
      <w:r w:rsidRPr="00E8642D">
        <w:rPr>
          <w:rFonts w:ascii="Times New Roman" w:hAnsi="Times New Roman"/>
        </w:rPr>
        <w:t xml:space="preserve">, 22-23. </w:t>
      </w:r>
    </w:p>
    <w:p w:rsidR="00E8642D" w:rsidRDefault="00E8642D" w:rsidP="00874D2D">
      <w:pPr>
        <w:widowControl w:val="0"/>
        <w:autoSpaceDE w:val="0"/>
        <w:autoSpaceDN w:val="0"/>
        <w:adjustRightInd w:val="0"/>
        <w:ind w:hanging="720"/>
        <w:jc w:val="both"/>
        <w:rPr>
          <w:rFonts w:ascii="Times New Roman" w:hAnsi="Times New Roman"/>
          <w:sz w:val="24"/>
          <w:szCs w:val="24"/>
        </w:rPr>
      </w:pPr>
    </w:p>
    <w:p w:rsidR="00874D2D" w:rsidRDefault="00874D2D" w:rsidP="00874D2D">
      <w:pPr>
        <w:widowControl w:val="0"/>
        <w:autoSpaceDE w:val="0"/>
        <w:autoSpaceDN w:val="0"/>
        <w:adjustRightInd w:val="0"/>
        <w:ind w:hanging="720"/>
        <w:jc w:val="both"/>
        <w:rPr>
          <w:rFonts w:ascii="Times New Roman" w:hAnsi="Times New Roman"/>
          <w:sz w:val="24"/>
          <w:szCs w:val="24"/>
        </w:rPr>
      </w:pPr>
    </w:p>
    <w:p w:rsidR="00874D2D" w:rsidRDefault="00874D2D" w:rsidP="00874D2D">
      <w:pPr>
        <w:widowControl w:val="0"/>
        <w:autoSpaceDE w:val="0"/>
        <w:autoSpaceDN w:val="0"/>
        <w:adjustRightInd w:val="0"/>
        <w:ind w:hanging="720"/>
        <w:jc w:val="both"/>
        <w:rPr>
          <w:rFonts w:ascii="Times New Roman" w:hAnsi="Times New Roman"/>
          <w:sz w:val="24"/>
          <w:szCs w:val="24"/>
        </w:rPr>
      </w:pPr>
      <w:bookmarkStart w:id="2" w:name="_GoBack"/>
      <w:bookmarkEnd w:id="2"/>
    </w:p>
    <w:sectPr w:rsidR="00874D2D" w:rsidSect="00475ABA">
      <w:footerReference w:type="even" r:id="rId18"/>
      <w:type w:val="continuous"/>
      <w:pgSz w:w="11907" w:h="16839" w:code="9"/>
      <w:pgMar w:top="1699" w:right="1699" w:bottom="1699" w:left="1699" w:header="720" w:footer="490" w:gutter="0"/>
      <w:pgNumType w:start="2"/>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DA" w:rsidRDefault="004927DA" w:rsidP="004B0FE3">
      <w:pPr>
        <w:spacing w:after="0" w:line="240" w:lineRule="auto"/>
      </w:pPr>
      <w:r>
        <w:separator/>
      </w:r>
    </w:p>
  </w:endnote>
  <w:endnote w:type="continuationSeparator" w:id="0">
    <w:p w:rsidR="004927DA" w:rsidRDefault="004927DA"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ItalicMT">
    <w:altName w:val="Segoe Print"/>
    <w:charset w:val="00"/>
    <w:family w:val="auto"/>
    <w:pitch w:val="default"/>
  </w:font>
  <w:font w:name="Times New Roman Italic">
    <w:altName w:val="Times New Roman"/>
    <w:panose1 w:val="02020503050405090304"/>
    <w:charset w:val="00"/>
    <w:family w:val="auto"/>
    <w:pitch w:val="default"/>
  </w:font>
  <w:font w:name="Times-Italic">
    <w:altName w:val="Segoe Print"/>
    <w:charset w:val="00"/>
    <w:family w:val="auto"/>
    <w:pitch w:val="default"/>
  </w:font>
  <w:font w:name="Times-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75ABA">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E8642D">
      <w:rPr>
        <w:rFonts w:ascii="Times New Roman" w:hAnsi="Times New Roman"/>
        <w:noProof/>
      </w:rPr>
      <w:t>12</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BA" w:rsidRDefault="00475ABA" w:rsidP="00475ABA">
    <w:pPr>
      <w:pStyle w:val="Footer"/>
      <w:jc w:val="right"/>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DA" w:rsidRDefault="004927DA" w:rsidP="004B0FE3">
      <w:pPr>
        <w:spacing w:after="0" w:line="240" w:lineRule="auto"/>
      </w:pPr>
      <w:r>
        <w:separator/>
      </w:r>
    </w:p>
  </w:footnote>
  <w:footnote w:type="continuationSeparator" w:id="0">
    <w:p w:rsidR="004927DA" w:rsidRDefault="004927DA"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8D5BFD" w:rsidRDefault="008D5BFD" w:rsidP="00E33D8C">
    <w:pPr>
      <w:pStyle w:val="Header"/>
      <w:tabs>
        <w:tab w:val="clear" w:pos="4680"/>
        <w:tab w:val="clear" w:pos="9360"/>
        <w:tab w:val="left" w:pos="1239"/>
      </w:tabs>
      <w:spacing w:line="240" w:lineRule="auto"/>
      <w:rPr>
        <w:rFonts w:ascii="Times New Roman" w:hAnsi="Times New Roman"/>
        <w:i/>
        <w:sz w:val="20"/>
      </w:rPr>
    </w:pPr>
    <w:r>
      <w:rPr>
        <w:rFonts w:ascii="Times New Roman" w:hAnsi="Times New Roman"/>
        <w:sz w:val="20"/>
      </w:rPr>
      <w:t xml:space="preserve">Hubungan </w:t>
    </w:r>
    <w:r>
      <w:rPr>
        <w:rFonts w:ascii="Times New Roman" w:hAnsi="Times New Roman"/>
        <w:i/>
        <w:sz w:val="20"/>
      </w:rPr>
      <w:t xml:space="preserve">Flow Eperience </w:t>
    </w:r>
    <w:r>
      <w:rPr>
        <w:rFonts w:ascii="Times New Roman" w:hAnsi="Times New Roman"/>
        <w:sz w:val="20"/>
      </w:rPr>
      <w:t xml:space="preserve">dengan </w:t>
    </w:r>
    <w:r>
      <w:rPr>
        <w:rFonts w:ascii="Times New Roman" w:hAnsi="Times New Roman"/>
        <w:i/>
        <w:sz w:val="20"/>
      </w:rPr>
      <w:t>Job Performance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FD" w:rsidRPr="000E2EEB" w:rsidRDefault="008D5BFD" w:rsidP="008D5BFD">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Hubungan </w:t>
    </w:r>
    <w:r w:rsidR="000E2EEB">
      <w:rPr>
        <w:rFonts w:ascii="Times New Roman" w:hAnsi="Times New Roman"/>
        <w:sz w:val="20"/>
      </w:rPr>
      <w:t xml:space="preserve">Kepribadian </w:t>
    </w:r>
    <w:r w:rsidR="000E2EEB">
      <w:rPr>
        <w:rFonts w:ascii="Times New Roman" w:hAnsi="Times New Roman"/>
        <w:i/>
        <w:sz w:val="20"/>
      </w:rPr>
      <w:t xml:space="preserve">Hardiness </w:t>
    </w:r>
    <w:r w:rsidR="000E2EEB">
      <w:rPr>
        <w:rFonts w:ascii="Times New Roman" w:hAnsi="Times New Roman"/>
        <w:sz w:val="20"/>
      </w:rPr>
      <w:t>dengan Resiliensi</w:t>
    </w:r>
  </w:p>
  <w:p w:rsidR="008D5BFD" w:rsidRDefault="008D5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31F8"/>
    <w:rsid w:val="00025A97"/>
    <w:rsid w:val="00025AFA"/>
    <w:rsid w:val="00031F0B"/>
    <w:rsid w:val="000517F5"/>
    <w:rsid w:val="00055BDA"/>
    <w:rsid w:val="000670BA"/>
    <w:rsid w:val="00067DB3"/>
    <w:rsid w:val="00091B3D"/>
    <w:rsid w:val="00097120"/>
    <w:rsid w:val="000A1170"/>
    <w:rsid w:val="000A3ADA"/>
    <w:rsid w:val="000B353D"/>
    <w:rsid w:val="000B5B11"/>
    <w:rsid w:val="000B5E2A"/>
    <w:rsid w:val="000C153C"/>
    <w:rsid w:val="000C1B68"/>
    <w:rsid w:val="000C79D1"/>
    <w:rsid w:val="000E280B"/>
    <w:rsid w:val="000E2B0F"/>
    <w:rsid w:val="000E2EEB"/>
    <w:rsid w:val="000F234A"/>
    <w:rsid w:val="000F33AA"/>
    <w:rsid w:val="000F40DB"/>
    <w:rsid w:val="00100EC7"/>
    <w:rsid w:val="001014A3"/>
    <w:rsid w:val="00103DE9"/>
    <w:rsid w:val="00104C55"/>
    <w:rsid w:val="00105CFF"/>
    <w:rsid w:val="00112F24"/>
    <w:rsid w:val="00116110"/>
    <w:rsid w:val="001205B0"/>
    <w:rsid w:val="00132450"/>
    <w:rsid w:val="00141ACB"/>
    <w:rsid w:val="001438DC"/>
    <w:rsid w:val="0015303B"/>
    <w:rsid w:val="00164F40"/>
    <w:rsid w:val="00165E94"/>
    <w:rsid w:val="00170313"/>
    <w:rsid w:val="00170797"/>
    <w:rsid w:val="0017189A"/>
    <w:rsid w:val="001735B7"/>
    <w:rsid w:val="00174DAD"/>
    <w:rsid w:val="00176412"/>
    <w:rsid w:val="00182392"/>
    <w:rsid w:val="0019083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21A1"/>
    <w:rsid w:val="0026479C"/>
    <w:rsid w:val="00270819"/>
    <w:rsid w:val="002751B9"/>
    <w:rsid w:val="002820BC"/>
    <w:rsid w:val="00284964"/>
    <w:rsid w:val="00285365"/>
    <w:rsid w:val="002A0916"/>
    <w:rsid w:val="002A597C"/>
    <w:rsid w:val="002B4737"/>
    <w:rsid w:val="002C129D"/>
    <w:rsid w:val="002C7394"/>
    <w:rsid w:val="002D1EB7"/>
    <w:rsid w:val="002D462F"/>
    <w:rsid w:val="002D5BF9"/>
    <w:rsid w:val="002E29D2"/>
    <w:rsid w:val="002F23C8"/>
    <w:rsid w:val="002F54A7"/>
    <w:rsid w:val="002F5AEC"/>
    <w:rsid w:val="00301FB3"/>
    <w:rsid w:val="00302215"/>
    <w:rsid w:val="00302834"/>
    <w:rsid w:val="00302B94"/>
    <w:rsid w:val="00315CA2"/>
    <w:rsid w:val="003207E1"/>
    <w:rsid w:val="00322C57"/>
    <w:rsid w:val="00327DC8"/>
    <w:rsid w:val="00333D41"/>
    <w:rsid w:val="00335FA0"/>
    <w:rsid w:val="003628B9"/>
    <w:rsid w:val="00363C84"/>
    <w:rsid w:val="00370C6F"/>
    <w:rsid w:val="00381F6A"/>
    <w:rsid w:val="00392EAE"/>
    <w:rsid w:val="00394187"/>
    <w:rsid w:val="003A022F"/>
    <w:rsid w:val="003A0A3F"/>
    <w:rsid w:val="003A25AE"/>
    <w:rsid w:val="003A675A"/>
    <w:rsid w:val="003A74A3"/>
    <w:rsid w:val="003B6FC0"/>
    <w:rsid w:val="003B75F4"/>
    <w:rsid w:val="003C456B"/>
    <w:rsid w:val="003C46EA"/>
    <w:rsid w:val="003E170B"/>
    <w:rsid w:val="003E2E72"/>
    <w:rsid w:val="003E6946"/>
    <w:rsid w:val="003E6E83"/>
    <w:rsid w:val="003F1522"/>
    <w:rsid w:val="003F3BE0"/>
    <w:rsid w:val="00401162"/>
    <w:rsid w:val="00401F66"/>
    <w:rsid w:val="004024B1"/>
    <w:rsid w:val="00404617"/>
    <w:rsid w:val="00406284"/>
    <w:rsid w:val="00406DEA"/>
    <w:rsid w:val="004074CC"/>
    <w:rsid w:val="004156B3"/>
    <w:rsid w:val="004265B8"/>
    <w:rsid w:val="00427078"/>
    <w:rsid w:val="00431719"/>
    <w:rsid w:val="004359BF"/>
    <w:rsid w:val="00437465"/>
    <w:rsid w:val="00452E18"/>
    <w:rsid w:val="00455261"/>
    <w:rsid w:val="004561A3"/>
    <w:rsid w:val="0045699A"/>
    <w:rsid w:val="00457468"/>
    <w:rsid w:val="00460128"/>
    <w:rsid w:val="0046073F"/>
    <w:rsid w:val="00463043"/>
    <w:rsid w:val="004656C9"/>
    <w:rsid w:val="00465C53"/>
    <w:rsid w:val="00475ABA"/>
    <w:rsid w:val="00476045"/>
    <w:rsid w:val="0048183D"/>
    <w:rsid w:val="00484434"/>
    <w:rsid w:val="004913DB"/>
    <w:rsid w:val="004927DA"/>
    <w:rsid w:val="00493CB0"/>
    <w:rsid w:val="004979EE"/>
    <w:rsid w:val="004A535D"/>
    <w:rsid w:val="004A6CA1"/>
    <w:rsid w:val="004B0FE3"/>
    <w:rsid w:val="004B196D"/>
    <w:rsid w:val="004C0583"/>
    <w:rsid w:val="004C11A5"/>
    <w:rsid w:val="004C1389"/>
    <w:rsid w:val="004C64D3"/>
    <w:rsid w:val="004C7BDC"/>
    <w:rsid w:val="004D1935"/>
    <w:rsid w:val="004D2471"/>
    <w:rsid w:val="004D4714"/>
    <w:rsid w:val="004D5BD2"/>
    <w:rsid w:val="004D659A"/>
    <w:rsid w:val="004E0000"/>
    <w:rsid w:val="004E1EBD"/>
    <w:rsid w:val="004E3028"/>
    <w:rsid w:val="004F2C50"/>
    <w:rsid w:val="004F4249"/>
    <w:rsid w:val="005008BC"/>
    <w:rsid w:val="00501A46"/>
    <w:rsid w:val="00514031"/>
    <w:rsid w:val="00522077"/>
    <w:rsid w:val="00523E42"/>
    <w:rsid w:val="005311E1"/>
    <w:rsid w:val="00532B37"/>
    <w:rsid w:val="00536F06"/>
    <w:rsid w:val="005408D1"/>
    <w:rsid w:val="00543E65"/>
    <w:rsid w:val="00545843"/>
    <w:rsid w:val="00546CDA"/>
    <w:rsid w:val="005505CD"/>
    <w:rsid w:val="00564A38"/>
    <w:rsid w:val="005723A8"/>
    <w:rsid w:val="00572F05"/>
    <w:rsid w:val="005846CC"/>
    <w:rsid w:val="0058630D"/>
    <w:rsid w:val="00595363"/>
    <w:rsid w:val="005A24B1"/>
    <w:rsid w:val="005B0DC8"/>
    <w:rsid w:val="005C70FF"/>
    <w:rsid w:val="005D25DB"/>
    <w:rsid w:val="005D4B77"/>
    <w:rsid w:val="005F150F"/>
    <w:rsid w:val="00601A6D"/>
    <w:rsid w:val="00602E4F"/>
    <w:rsid w:val="00606417"/>
    <w:rsid w:val="0061009C"/>
    <w:rsid w:val="00610ACA"/>
    <w:rsid w:val="00611639"/>
    <w:rsid w:val="006165D3"/>
    <w:rsid w:val="00641ED3"/>
    <w:rsid w:val="00654307"/>
    <w:rsid w:val="006601E5"/>
    <w:rsid w:val="006611E4"/>
    <w:rsid w:val="0066459A"/>
    <w:rsid w:val="0067059E"/>
    <w:rsid w:val="006708CE"/>
    <w:rsid w:val="00686F26"/>
    <w:rsid w:val="006952CF"/>
    <w:rsid w:val="00695C55"/>
    <w:rsid w:val="006B491D"/>
    <w:rsid w:val="006C2A99"/>
    <w:rsid w:val="006C41C5"/>
    <w:rsid w:val="006C5B84"/>
    <w:rsid w:val="006C707E"/>
    <w:rsid w:val="006D587E"/>
    <w:rsid w:val="006D653E"/>
    <w:rsid w:val="006E5249"/>
    <w:rsid w:val="006F1E34"/>
    <w:rsid w:val="00703D0B"/>
    <w:rsid w:val="00713106"/>
    <w:rsid w:val="00716B33"/>
    <w:rsid w:val="007227D0"/>
    <w:rsid w:val="00726729"/>
    <w:rsid w:val="0072677B"/>
    <w:rsid w:val="00727A56"/>
    <w:rsid w:val="007349CD"/>
    <w:rsid w:val="007350EB"/>
    <w:rsid w:val="0073622B"/>
    <w:rsid w:val="0074147C"/>
    <w:rsid w:val="00747EF3"/>
    <w:rsid w:val="00755A9F"/>
    <w:rsid w:val="00757B4C"/>
    <w:rsid w:val="0076072D"/>
    <w:rsid w:val="00761FC1"/>
    <w:rsid w:val="0076213D"/>
    <w:rsid w:val="00767A57"/>
    <w:rsid w:val="00770C8C"/>
    <w:rsid w:val="007710BD"/>
    <w:rsid w:val="00775D20"/>
    <w:rsid w:val="007866F9"/>
    <w:rsid w:val="00792947"/>
    <w:rsid w:val="0079423E"/>
    <w:rsid w:val="007A07B1"/>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23566"/>
    <w:rsid w:val="0083430B"/>
    <w:rsid w:val="00837A2F"/>
    <w:rsid w:val="008435A1"/>
    <w:rsid w:val="0084567E"/>
    <w:rsid w:val="00845918"/>
    <w:rsid w:val="00867C1F"/>
    <w:rsid w:val="00871499"/>
    <w:rsid w:val="00874D2D"/>
    <w:rsid w:val="00875B47"/>
    <w:rsid w:val="008813D3"/>
    <w:rsid w:val="00882F79"/>
    <w:rsid w:val="00891CA7"/>
    <w:rsid w:val="00896B9D"/>
    <w:rsid w:val="00897AC1"/>
    <w:rsid w:val="008A05A9"/>
    <w:rsid w:val="008B019E"/>
    <w:rsid w:val="008B1E88"/>
    <w:rsid w:val="008B7F08"/>
    <w:rsid w:val="008C6D74"/>
    <w:rsid w:val="008D5BFD"/>
    <w:rsid w:val="008E15FF"/>
    <w:rsid w:val="008E4547"/>
    <w:rsid w:val="008E593E"/>
    <w:rsid w:val="008E76BD"/>
    <w:rsid w:val="008F13D6"/>
    <w:rsid w:val="008F4C46"/>
    <w:rsid w:val="008F51DE"/>
    <w:rsid w:val="009200EC"/>
    <w:rsid w:val="00920658"/>
    <w:rsid w:val="009349AF"/>
    <w:rsid w:val="009409FA"/>
    <w:rsid w:val="00941753"/>
    <w:rsid w:val="009633EB"/>
    <w:rsid w:val="00966398"/>
    <w:rsid w:val="00966FC3"/>
    <w:rsid w:val="00970AD3"/>
    <w:rsid w:val="00970FA0"/>
    <w:rsid w:val="0097470C"/>
    <w:rsid w:val="00983889"/>
    <w:rsid w:val="00995D9D"/>
    <w:rsid w:val="009B0E16"/>
    <w:rsid w:val="009B5689"/>
    <w:rsid w:val="009C0EE0"/>
    <w:rsid w:val="009C3DB0"/>
    <w:rsid w:val="009D0D69"/>
    <w:rsid w:val="009E3ECE"/>
    <w:rsid w:val="00A01F88"/>
    <w:rsid w:val="00A21260"/>
    <w:rsid w:val="00A31CA3"/>
    <w:rsid w:val="00A41C6B"/>
    <w:rsid w:val="00A50AF8"/>
    <w:rsid w:val="00A639DB"/>
    <w:rsid w:val="00A67D0A"/>
    <w:rsid w:val="00A71350"/>
    <w:rsid w:val="00A80774"/>
    <w:rsid w:val="00A858B5"/>
    <w:rsid w:val="00A86E19"/>
    <w:rsid w:val="00A90609"/>
    <w:rsid w:val="00A970E1"/>
    <w:rsid w:val="00AA66D4"/>
    <w:rsid w:val="00AB612E"/>
    <w:rsid w:val="00AC1FA0"/>
    <w:rsid w:val="00AC784C"/>
    <w:rsid w:val="00AD2DDC"/>
    <w:rsid w:val="00AF4888"/>
    <w:rsid w:val="00B05EFE"/>
    <w:rsid w:val="00B10778"/>
    <w:rsid w:val="00B10789"/>
    <w:rsid w:val="00B173A8"/>
    <w:rsid w:val="00B24304"/>
    <w:rsid w:val="00B24342"/>
    <w:rsid w:val="00B26346"/>
    <w:rsid w:val="00B30783"/>
    <w:rsid w:val="00B30917"/>
    <w:rsid w:val="00B44DDF"/>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2B05"/>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3943"/>
    <w:rsid w:val="00CA4738"/>
    <w:rsid w:val="00CA48AB"/>
    <w:rsid w:val="00CA6E25"/>
    <w:rsid w:val="00CB06BC"/>
    <w:rsid w:val="00CB53DE"/>
    <w:rsid w:val="00CC3D82"/>
    <w:rsid w:val="00CD0711"/>
    <w:rsid w:val="00CD1102"/>
    <w:rsid w:val="00CD18C0"/>
    <w:rsid w:val="00CD56BD"/>
    <w:rsid w:val="00CD584E"/>
    <w:rsid w:val="00CD600E"/>
    <w:rsid w:val="00CE1A96"/>
    <w:rsid w:val="00CE494E"/>
    <w:rsid w:val="00CF0B0E"/>
    <w:rsid w:val="00CF3BA0"/>
    <w:rsid w:val="00CF709F"/>
    <w:rsid w:val="00D01FCD"/>
    <w:rsid w:val="00D10762"/>
    <w:rsid w:val="00D14A09"/>
    <w:rsid w:val="00D2687C"/>
    <w:rsid w:val="00D32C75"/>
    <w:rsid w:val="00D35295"/>
    <w:rsid w:val="00D471C7"/>
    <w:rsid w:val="00D52766"/>
    <w:rsid w:val="00D5411E"/>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11DD"/>
    <w:rsid w:val="00DD7995"/>
    <w:rsid w:val="00DE07C7"/>
    <w:rsid w:val="00DE3206"/>
    <w:rsid w:val="00DE5896"/>
    <w:rsid w:val="00DE5961"/>
    <w:rsid w:val="00DF0415"/>
    <w:rsid w:val="00DF36A6"/>
    <w:rsid w:val="00DF6472"/>
    <w:rsid w:val="00DF6602"/>
    <w:rsid w:val="00DF7A23"/>
    <w:rsid w:val="00E039A4"/>
    <w:rsid w:val="00E1709E"/>
    <w:rsid w:val="00E1713E"/>
    <w:rsid w:val="00E21152"/>
    <w:rsid w:val="00E22947"/>
    <w:rsid w:val="00E240E4"/>
    <w:rsid w:val="00E31E8D"/>
    <w:rsid w:val="00E33D8C"/>
    <w:rsid w:val="00E40C2D"/>
    <w:rsid w:val="00E462CC"/>
    <w:rsid w:val="00E47E61"/>
    <w:rsid w:val="00E50FE6"/>
    <w:rsid w:val="00E522FC"/>
    <w:rsid w:val="00E631E7"/>
    <w:rsid w:val="00E67524"/>
    <w:rsid w:val="00E67EAC"/>
    <w:rsid w:val="00E71817"/>
    <w:rsid w:val="00E75F36"/>
    <w:rsid w:val="00E773DA"/>
    <w:rsid w:val="00E77477"/>
    <w:rsid w:val="00E81FE6"/>
    <w:rsid w:val="00E838DB"/>
    <w:rsid w:val="00E86321"/>
    <w:rsid w:val="00E8642D"/>
    <w:rsid w:val="00E86F74"/>
    <w:rsid w:val="00E874DB"/>
    <w:rsid w:val="00E87E2A"/>
    <w:rsid w:val="00E90BCD"/>
    <w:rsid w:val="00E942DA"/>
    <w:rsid w:val="00E965CC"/>
    <w:rsid w:val="00EA3355"/>
    <w:rsid w:val="00EA6005"/>
    <w:rsid w:val="00EB0668"/>
    <w:rsid w:val="00EB0E45"/>
    <w:rsid w:val="00EB124B"/>
    <w:rsid w:val="00EB46C0"/>
    <w:rsid w:val="00EB629C"/>
    <w:rsid w:val="00EB7CB3"/>
    <w:rsid w:val="00EC34B3"/>
    <w:rsid w:val="00EC525F"/>
    <w:rsid w:val="00EC58E3"/>
    <w:rsid w:val="00EC7C67"/>
    <w:rsid w:val="00ED1E0B"/>
    <w:rsid w:val="00ED7584"/>
    <w:rsid w:val="00ED7663"/>
    <w:rsid w:val="00ED7A84"/>
    <w:rsid w:val="00EE5497"/>
    <w:rsid w:val="00EE602B"/>
    <w:rsid w:val="00EE6BC0"/>
    <w:rsid w:val="00EF79A0"/>
    <w:rsid w:val="00F014B9"/>
    <w:rsid w:val="00F0403E"/>
    <w:rsid w:val="00F15D0B"/>
    <w:rsid w:val="00F17E67"/>
    <w:rsid w:val="00F202E8"/>
    <w:rsid w:val="00F20CB8"/>
    <w:rsid w:val="00F23E1E"/>
    <w:rsid w:val="00F32A36"/>
    <w:rsid w:val="00F368EF"/>
    <w:rsid w:val="00F378B3"/>
    <w:rsid w:val="00F40CD0"/>
    <w:rsid w:val="00F41E6A"/>
    <w:rsid w:val="00F4592B"/>
    <w:rsid w:val="00F47560"/>
    <w:rsid w:val="00F5110A"/>
    <w:rsid w:val="00F65F42"/>
    <w:rsid w:val="00F7581B"/>
    <w:rsid w:val="00F9076E"/>
    <w:rsid w:val="00F95F75"/>
    <w:rsid w:val="00FA49AB"/>
    <w:rsid w:val="00FA6287"/>
    <w:rsid w:val="00FB4A4E"/>
    <w:rsid w:val="00FD0DF1"/>
    <w:rsid w:val="00FD3CCC"/>
    <w:rsid w:val="00FE32C0"/>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E8FC8DAF-63C0-4E13-82DE-6F11B6C6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Caption">
    <w:name w:val="caption"/>
    <w:basedOn w:val="Normal"/>
    <w:next w:val="Normal"/>
    <w:uiPriority w:val="35"/>
    <w:unhideWhenUsed/>
    <w:qFormat/>
    <w:rsid w:val="00F95F75"/>
    <w:pPr>
      <w:spacing w:line="240" w:lineRule="auto"/>
    </w:pPr>
    <w:rPr>
      <w:rFonts w:eastAsia="Calibri" w:cs="Calibri"/>
      <w:i/>
      <w:iCs/>
      <w:color w:val="44546A" w:themeColor="text2"/>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3390/ijerph17062094" TargetMode="External"/><Relationship Id="rId2" Type="http://schemas.openxmlformats.org/officeDocument/2006/relationships/numbering" Target="numbering.xml"/><Relationship Id="rId16" Type="http://schemas.openxmlformats.org/officeDocument/2006/relationships/hyperlink" Target="https://psikologi.ui.ac.id/2021/07/12/riset-f-psi-ui-resiliensi-orang-indonesia-cenderung-rendah/#:~:text=Jika%20dikaitkan%20dengan%20kondisi%20pandemi,mengambil%20keputusan%20serta%20sulit%20menyelesaik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ijerph1707230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23/A:1012772818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A695-B7DB-4866-ACB5-05B9772C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5044</Words>
  <Characters>28753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Microsoft account</cp:lastModifiedBy>
  <cp:revision>3</cp:revision>
  <cp:lastPrinted>2016-07-20T07:27:00Z</cp:lastPrinted>
  <dcterms:created xsi:type="dcterms:W3CDTF">2022-12-20T13:13:00Z</dcterms:created>
  <dcterms:modified xsi:type="dcterms:W3CDTF">2022-12-20T17:24:00Z</dcterms:modified>
</cp:coreProperties>
</file>