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14303" w14:textId="4B29FA01" w:rsidR="00C260ED" w:rsidRPr="001959EE" w:rsidRDefault="00F266C0" w:rsidP="00F266C0">
      <w:pPr>
        <w:tabs>
          <w:tab w:val="left" w:pos="2145"/>
        </w:tabs>
        <w:spacing w:after="0" w:line="240" w:lineRule="auto"/>
        <w:jc w:val="center"/>
        <w:rPr>
          <w:rFonts w:ascii="Times New Roman" w:hAnsi="Times New Roman"/>
          <w:b/>
          <w:color w:val="000000"/>
          <w:sz w:val="24"/>
          <w:szCs w:val="24"/>
        </w:rPr>
      </w:pPr>
      <w:r w:rsidRPr="001959EE">
        <w:rPr>
          <w:rFonts w:ascii="Times New Roman" w:hAnsi="Times New Roman"/>
          <w:b/>
          <w:color w:val="000000"/>
          <w:sz w:val="24"/>
          <w:szCs w:val="24"/>
        </w:rPr>
        <w:t>HUBUNGAN ANTARA DUKUNGAN SOSIAL DENGAN DEPRESI PADA MAHASISWA</w:t>
      </w:r>
      <w:r w:rsidR="00C260ED" w:rsidRPr="001959EE">
        <w:rPr>
          <w:b/>
          <w:color w:val="FF0000"/>
          <w:sz w:val="24"/>
          <w:szCs w:val="24"/>
        </w:rPr>
        <w:t xml:space="preserve"> </w:t>
      </w:r>
    </w:p>
    <w:p w14:paraId="2F14BB88" w14:textId="77777777" w:rsidR="00D57BA0" w:rsidRPr="001959EE" w:rsidRDefault="00D57BA0" w:rsidP="00244E56">
      <w:pPr>
        <w:tabs>
          <w:tab w:val="left" w:pos="2145"/>
          <w:tab w:val="left" w:pos="2977"/>
        </w:tabs>
        <w:spacing w:after="0" w:line="240" w:lineRule="auto"/>
        <w:jc w:val="center"/>
        <w:rPr>
          <w:rFonts w:ascii="Times New Roman" w:hAnsi="Times New Roman"/>
          <w:b/>
          <w:color w:val="000000"/>
          <w:sz w:val="24"/>
          <w:szCs w:val="24"/>
        </w:rPr>
      </w:pPr>
    </w:p>
    <w:p w14:paraId="496B2A8B" w14:textId="77777777" w:rsidR="002160DB" w:rsidRPr="001959EE" w:rsidRDefault="002160DB" w:rsidP="00244E56">
      <w:pPr>
        <w:tabs>
          <w:tab w:val="left" w:pos="2145"/>
          <w:tab w:val="left" w:pos="2977"/>
        </w:tabs>
        <w:spacing w:after="0" w:line="240" w:lineRule="auto"/>
        <w:jc w:val="center"/>
        <w:rPr>
          <w:rFonts w:ascii="Times New Roman" w:hAnsi="Times New Roman"/>
          <w:b/>
          <w:color w:val="000000"/>
          <w:sz w:val="24"/>
          <w:szCs w:val="24"/>
        </w:rPr>
      </w:pPr>
    </w:p>
    <w:p w14:paraId="1243E2E8" w14:textId="4AFCB176" w:rsidR="00C260ED" w:rsidRPr="001959EE" w:rsidRDefault="00F266C0" w:rsidP="00C260ED">
      <w:pPr>
        <w:pStyle w:val="JRPMTitle"/>
        <w:rPr>
          <w:i/>
        </w:rPr>
      </w:pPr>
      <w:bookmarkStart w:id="0" w:name="_GoBack"/>
      <w:bookmarkEnd w:id="0"/>
      <w:r w:rsidRPr="001959EE">
        <w:rPr>
          <w:rFonts w:eastAsia="Calibri"/>
          <w:i/>
          <w:color w:val="000000"/>
          <w:sz w:val="24"/>
          <w:szCs w:val="24"/>
        </w:rPr>
        <w:t>RELATIONSHIP BETWEEN SOCIAL SUPPORT AND DEPRESSION IN COLLEGE STUDENTS</w:t>
      </w:r>
    </w:p>
    <w:p w14:paraId="516487A4" w14:textId="77777777" w:rsidR="003F1522" w:rsidRPr="001959EE" w:rsidRDefault="003F1522" w:rsidP="00EC525F">
      <w:pPr>
        <w:tabs>
          <w:tab w:val="left" w:pos="2145"/>
          <w:tab w:val="left" w:pos="2977"/>
        </w:tabs>
        <w:spacing w:after="0" w:line="240" w:lineRule="auto"/>
        <w:jc w:val="center"/>
        <w:rPr>
          <w:rFonts w:ascii="Times New Roman" w:hAnsi="Times New Roman"/>
          <w:b/>
          <w:color w:val="FF0000"/>
          <w:sz w:val="24"/>
          <w:szCs w:val="24"/>
        </w:rPr>
      </w:pPr>
    </w:p>
    <w:p w14:paraId="18B4829C" w14:textId="77777777" w:rsidR="00BE3947" w:rsidRPr="001959EE" w:rsidRDefault="00BE3947" w:rsidP="00244E56">
      <w:pPr>
        <w:tabs>
          <w:tab w:val="left" w:pos="2977"/>
        </w:tabs>
        <w:spacing w:after="0" w:line="240" w:lineRule="auto"/>
        <w:jc w:val="center"/>
        <w:rPr>
          <w:rFonts w:ascii="Times New Roman" w:hAnsi="Times New Roman"/>
          <w:b/>
          <w:sz w:val="24"/>
          <w:szCs w:val="24"/>
        </w:rPr>
      </w:pPr>
    </w:p>
    <w:p w14:paraId="600360F4" w14:textId="3CA10D8E" w:rsidR="00EC525F" w:rsidRPr="001959EE" w:rsidRDefault="00F266C0" w:rsidP="00EC525F">
      <w:pPr>
        <w:spacing w:after="0"/>
        <w:jc w:val="center"/>
        <w:rPr>
          <w:rFonts w:ascii="Times New Roman" w:hAnsi="Times New Roman"/>
          <w:b/>
        </w:rPr>
      </w:pPr>
      <w:r w:rsidRPr="001959EE">
        <w:rPr>
          <w:rFonts w:ascii="Times New Roman" w:hAnsi="Times New Roman"/>
          <w:b/>
        </w:rPr>
        <w:t>Putu Nanda Kristyana Dewi</w:t>
      </w:r>
      <w:r w:rsidR="00BE3947" w:rsidRPr="001959EE">
        <w:rPr>
          <w:rFonts w:ascii="Times New Roman" w:hAnsi="Times New Roman"/>
          <w:b/>
          <w:vertAlign w:val="superscript"/>
        </w:rPr>
        <w:t>1</w:t>
      </w:r>
      <w:r w:rsidR="00BE3947" w:rsidRPr="001959EE">
        <w:rPr>
          <w:rFonts w:ascii="Times New Roman" w:hAnsi="Times New Roman"/>
          <w:b/>
        </w:rPr>
        <w:t xml:space="preserve">, </w:t>
      </w:r>
      <w:r w:rsidRPr="001959EE">
        <w:rPr>
          <w:rFonts w:ascii="Times New Roman" w:hAnsi="Times New Roman"/>
          <w:b/>
        </w:rPr>
        <w:t>Kondang Budiyani</w:t>
      </w:r>
      <w:r w:rsidR="00BE3947" w:rsidRPr="001959EE">
        <w:rPr>
          <w:rFonts w:ascii="Times New Roman" w:hAnsi="Times New Roman"/>
          <w:b/>
          <w:vertAlign w:val="superscript"/>
        </w:rPr>
        <w:t>2</w:t>
      </w:r>
      <w:r w:rsidR="00D70C0A" w:rsidRPr="001959EE">
        <w:rPr>
          <w:rFonts w:ascii="Times New Roman" w:hAnsi="Times New Roman"/>
          <w:b/>
        </w:rPr>
        <w:t xml:space="preserve"> </w:t>
      </w:r>
    </w:p>
    <w:p w14:paraId="7CAB5903" w14:textId="363292B2" w:rsidR="00EC525F" w:rsidRPr="001959EE" w:rsidRDefault="00BE3947" w:rsidP="00EC525F">
      <w:pPr>
        <w:spacing w:after="0" w:line="240" w:lineRule="auto"/>
        <w:jc w:val="center"/>
        <w:rPr>
          <w:rFonts w:ascii="Times New Roman" w:hAnsi="Times New Roman"/>
          <w:i/>
          <w:sz w:val="20"/>
          <w:szCs w:val="20"/>
        </w:rPr>
      </w:pPr>
      <w:r w:rsidRPr="001959EE">
        <w:rPr>
          <w:rFonts w:ascii="Times New Roman" w:hAnsi="Times New Roman"/>
          <w:sz w:val="20"/>
          <w:szCs w:val="20"/>
          <w:vertAlign w:val="superscript"/>
        </w:rPr>
        <w:t>12</w:t>
      </w:r>
      <w:r w:rsidR="00F266C0" w:rsidRPr="001959EE">
        <w:rPr>
          <w:rFonts w:ascii="Times New Roman" w:hAnsi="Times New Roman"/>
          <w:sz w:val="20"/>
          <w:szCs w:val="20"/>
        </w:rPr>
        <w:t>Universitas Mercu Buana Yogyakarta</w:t>
      </w:r>
    </w:p>
    <w:p w14:paraId="5482C944" w14:textId="0E7E2853" w:rsidR="00EC525F" w:rsidRPr="001959EE" w:rsidRDefault="00BE3947" w:rsidP="00EC525F">
      <w:pPr>
        <w:spacing w:after="0" w:line="240" w:lineRule="auto"/>
        <w:jc w:val="center"/>
        <w:rPr>
          <w:rFonts w:ascii="Times New Roman" w:hAnsi="Times New Roman"/>
          <w:sz w:val="20"/>
          <w:szCs w:val="20"/>
        </w:rPr>
      </w:pPr>
      <w:r w:rsidRPr="001959EE">
        <w:rPr>
          <w:rFonts w:ascii="Times New Roman" w:hAnsi="Times New Roman"/>
          <w:sz w:val="20"/>
          <w:szCs w:val="20"/>
          <w:vertAlign w:val="superscript"/>
        </w:rPr>
        <w:t>12</w:t>
      </w:r>
      <w:r w:rsidR="00F266C0" w:rsidRPr="001959EE">
        <w:rPr>
          <w:rFonts w:ascii="Times New Roman" w:hAnsi="Times New Roman"/>
          <w:sz w:val="20"/>
          <w:szCs w:val="20"/>
        </w:rPr>
        <w:t>200810111@student.mercubuana-yogya.ac.id</w:t>
      </w:r>
    </w:p>
    <w:p w14:paraId="3870153D" w14:textId="389DF30D" w:rsidR="002A597C" w:rsidRPr="001959EE" w:rsidRDefault="002A597C" w:rsidP="00EC525F">
      <w:pPr>
        <w:spacing w:after="0" w:line="240" w:lineRule="auto"/>
        <w:jc w:val="center"/>
        <w:rPr>
          <w:rFonts w:ascii="Times New Roman" w:hAnsi="Times New Roman"/>
          <w:sz w:val="20"/>
          <w:szCs w:val="20"/>
          <w:u w:val="single"/>
        </w:rPr>
      </w:pPr>
      <w:r w:rsidRPr="001959EE">
        <w:rPr>
          <w:rFonts w:ascii="Times New Roman" w:hAnsi="Times New Roman"/>
          <w:sz w:val="20"/>
          <w:szCs w:val="20"/>
          <w:vertAlign w:val="superscript"/>
        </w:rPr>
        <w:t>12</w:t>
      </w:r>
      <w:r w:rsidR="00F266C0" w:rsidRPr="001959EE">
        <w:rPr>
          <w:rFonts w:ascii="Times New Roman" w:hAnsi="Times New Roman"/>
          <w:sz w:val="20"/>
          <w:szCs w:val="20"/>
        </w:rPr>
        <w:t>088237176628</w:t>
      </w:r>
    </w:p>
    <w:p w14:paraId="3EEB8F57" w14:textId="77777777" w:rsidR="00CC3D82" w:rsidRPr="001959EE" w:rsidRDefault="00CC3D82" w:rsidP="00EC525F">
      <w:pPr>
        <w:spacing w:after="0" w:line="240" w:lineRule="auto"/>
        <w:jc w:val="center"/>
        <w:rPr>
          <w:rFonts w:ascii="Times New Roman" w:hAnsi="Times New Roman"/>
          <w:sz w:val="20"/>
          <w:szCs w:val="20"/>
        </w:rPr>
      </w:pPr>
    </w:p>
    <w:p w14:paraId="6DE6CFB3" w14:textId="77777777" w:rsidR="00BE3947" w:rsidRPr="001959EE" w:rsidRDefault="00BE3947" w:rsidP="00244E56">
      <w:pPr>
        <w:spacing w:after="0" w:line="240" w:lineRule="auto"/>
        <w:jc w:val="center"/>
        <w:rPr>
          <w:rFonts w:ascii="Times New Roman" w:hAnsi="Times New Roman"/>
          <w:sz w:val="20"/>
          <w:szCs w:val="20"/>
        </w:rPr>
      </w:pPr>
    </w:p>
    <w:p w14:paraId="4ABAF0BA" w14:textId="77777777" w:rsidR="00D57BA0" w:rsidRPr="001959EE" w:rsidRDefault="00D57BA0" w:rsidP="00244E56">
      <w:pPr>
        <w:spacing w:after="0" w:line="240" w:lineRule="auto"/>
        <w:jc w:val="center"/>
        <w:rPr>
          <w:rFonts w:ascii="Times New Roman" w:hAnsi="Times New Roman"/>
          <w:sz w:val="20"/>
          <w:szCs w:val="20"/>
        </w:rPr>
      </w:pPr>
    </w:p>
    <w:p w14:paraId="00B1DC3A" w14:textId="77777777" w:rsidR="00EC525F" w:rsidRPr="001959EE" w:rsidRDefault="00BE3947" w:rsidP="00EC525F">
      <w:pPr>
        <w:spacing w:after="0" w:line="240" w:lineRule="auto"/>
        <w:jc w:val="center"/>
        <w:rPr>
          <w:rFonts w:ascii="Times New Roman" w:hAnsi="Times New Roman"/>
          <w:sz w:val="20"/>
          <w:szCs w:val="20"/>
        </w:rPr>
      </w:pPr>
      <w:r w:rsidRPr="001959EE">
        <w:rPr>
          <w:rFonts w:ascii="Times New Roman" w:hAnsi="Times New Roman"/>
          <w:b/>
          <w:sz w:val="20"/>
          <w:szCs w:val="20"/>
        </w:rPr>
        <w:t>Abstrak</w:t>
      </w:r>
    </w:p>
    <w:p w14:paraId="4D7BE4E8" w14:textId="296C4997" w:rsidR="00F266C0" w:rsidRPr="001959EE" w:rsidRDefault="00F266C0" w:rsidP="00440C06">
      <w:pPr>
        <w:spacing w:line="240" w:lineRule="auto"/>
        <w:ind w:firstLine="567"/>
        <w:jc w:val="both"/>
        <w:rPr>
          <w:rFonts w:ascii="Times New Roman" w:eastAsia="Times New Roman" w:hAnsi="Times New Roman"/>
          <w:sz w:val="20"/>
          <w:szCs w:val="20"/>
        </w:rPr>
      </w:pPr>
      <w:r w:rsidRPr="001959EE">
        <w:rPr>
          <w:rFonts w:ascii="Times New Roman" w:hAnsi="Times New Roman"/>
          <w:sz w:val="20"/>
          <w:szCs w:val="20"/>
        </w:rPr>
        <w:t xml:space="preserve">Penelitian ini bertujuan untuk mengetahui hubungan antara dukungan sosial dengan depresi pada mahasiswa. Hipotesis yang diajukan adalah ada hubungan negatif antara dukungan sosial dengan depresi pada mahasiswa. Subjek penelitian ini berjumlah 224 orang mahasiswa aktif. </w:t>
      </w:r>
      <w:r w:rsidR="00BA340D" w:rsidRPr="001959EE">
        <w:rPr>
          <w:rFonts w:ascii="Times New Roman" w:hAnsi="Times New Roman"/>
          <w:sz w:val="20"/>
          <w:szCs w:val="20"/>
        </w:rPr>
        <w:t xml:space="preserve">Penelitian ini menggunakan metode kuantitatif </w:t>
      </w:r>
      <w:r w:rsidR="000454A7" w:rsidRPr="001959EE">
        <w:rPr>
          <w:rFonts w:ascii="Times New Roman" w:hAnsi="Times New Roman"/>
          <w:sz w:val="20"/>
          <w:szCs w:val="20"/>
        </w:rPr>
        <w:t xml:space="preserve">dengan </w:t>
      </w:r>
      <w:r w:rsidRPr="001959EE">
        <w:rPr>
          <w:rFonts w:ascii="Times New Roman" w:hAnsi="Times New Roman"/>
          <w:sz w:val="20"/>
          <w:szCs w:val="20"/>
        </w:rPr>
        <w:t xml:space="preserve">pengambilan subjek menggunakan metode </w:t>
      </w:r>
      <w:r w:rsidRPr="001959EE">
        <w:rPr>
          <w:rFonts w:ascii="Times New Roman" w:hAnsi="Times New Roman"/>
          <w:i/>
          <w:iCs/>
          <w:sz w:val="20"/>
          <w:szCs w:val="20"/>
        </w:rPr>
        <w:t>purposive sampling</w:t>
      </w:r>
      <w:r w:rsidRPr="001959EE">
        <w:rPr>
          <w:rFonts w:ascii="Times New Roman" w:hAnsi="Times New Roman"/>
          <w:sz w:val="20"/>
          <w:szCs w:val="20"/>
        </w:rPr>
        <w:t xml:space="preserve">. </w:t>
      </w:r>
      <w:r w:rsidR="00D3434C" w:rsidRPr="001959EE">
        <w:rPr>
          <w:rFonts w:ascii="Times New Roman" w:hAnsi="Times New Roman"/>
          <w:sz w:val="20"/>
          <w:szCs w:val="20"/>
        </w:rPr>
        <w:t>Metode p</w:t>
      </w:r>
      <w:r w:rsidRPr="001959EE">
        <w:rPr>
          <w:rFonts w:ascii="Times New Roman" w:hAnsi="Times New Roman"/>
          <w:sz w:val="20"/>
          <w:szCs w:val="20"/>
        </w:rPr>
        <w:t xml:space="preserve">engambilan data menggunakan skala DASS dan skala MSPSS. Teknik Analisis Data yang digunakan adalah korelasi </w:t>
      </w:r>
      <w:r w:rsidRPr="001959EE">
        <w:rPr>
          <w:rFonts w:ascii="Times New Roman" w:hAnsi="Times New Roman"/>
          <w:i/>
          <w:iCs/>
          <w:sz w:val="20"/>
          <w:szCs w:val="20"/>
        </w:rPr>
        <w:t xml:space="preserve">product moment </w:t>
      </w:r>
      <w:r w:rsidRPr="001959EE">
        <w:rPr>
          <w:rFonts w:ascii="Times New Roman" w:hAnsi="Times New Roman"/>
          <w:sz w:val="20"/>
          <w:szCs w:val="20"/>
        </w:rPr>
        <w:t>d</w:t>
      </w:r>
      <w:r w:rsidR="00D3434C" w:rsidRPr="001959EE">
        <w:rPr>
          <w:rFonts w:ascii="Times New Roman" w:hAnsi="Times New Roman"/>
          <w:sz w:val="20"/>
          <w:szCs w:val="20"/>
        </w:rPr>
        <w:t>engan bantuan</w:t>
      </w:r>
      <w:r w:rsidR="001F136B" w:rsidRPr="001959EE">
        <w:rPr>
          <w:rFonts w:ascii="Times New Roman" w:hAnsi="Times New Roman"/>
          <w:sz w:val="20"/>
          <w:szCs w:val="20"/>
        </w:rPr>
        <w:t xml:space="preserve"> SPSS</w:t>
      </w:r>
      <w:r w:rsidR="007462E7" w:rsidRPr="001959EE">
        <w:rPr>
          <w:rFonts w:ascii="Times New Roman" w:hAnsi="Times New Roman"/>
          <w:sz w:val="20"/>
          <w:szCs w:val="20"/>
        </w:rPr>
        <w:t xml:space="preserve"> 2.3</w:t>
      </w:r>
      <w:r w:rsidRPr="001959EE">
        <w:rPr>
          <w:rFonts w:ascii="Times New Roman" w:hAnsi="Times New Roman"/>
          <w:sz w:val="20"/>
          <w:szCs w:val="20"/>
        </w:rPr>
        <w:t>. Berdasarkan hasil analisis data diperoleh koefisien korelasi R</w:t>
      </w:r>
      <w:r w:rsidR="000B349A" w:rsidRPr="001959EE">
        <w:rPr>
          <w:rFonts w:ascii="Times New Roman" w:hAnsi="Times New Roman"/>
          <w:color w:val="000000"/>
          <w:sz w:val="20"/>
          <w:szCs w:val="20"/>
        </w:rPr>
        <w:t>(rₓᵧ)</w:t>
      </w:r>
      <w:r w:rsidRPr="001959EE">
        <w:rPr>
          <w:rFonts w:ascii="Times New Roman" w:hAnsi="Times New Roman"/>
          <w:sz w:val="20"/>
          <w:szCs w:val="20"/>
        </w:rPr>
        <w:t xml:space="preserve"> sebesar -0,250 dengan (p &lt; 0,05</w:t>
      </w:r>
      <w:r w:rsidR="000B349A" w:rsidRPr="001959EE">
        <w:rPr>
          <w:rFonts w:ascii="Times New Roman" w:hAnsi="Times New Roman"/>
          <w:sz w:val="20"/>
          <w:szCs w:val="20"/>
        </w:rPr>
        <w:t>0</w:t>
      </w:r>
      <w:r w:rsidRPr="001959EE">
        <w:rPr>
          <w:rFonts w:ascii="Times New Roman" w:hAnsi="Times New Roman"/>
          <w:sz w:val="20"/>
          <w:szCs w:val="20"/>
        </w:rPr>
        <w:t xml:space="preserve">). Hasil tersebut menunjukkan terdapat hubungan negatif yang signifikan antara dukungan sosial dengan depresi. Diterimanya hipotesis dalam penelitian ini menunjukkan koefisien determinasi </w:t>
      </w:r>
      <w:r w:rsidR="006A50E4" w:rsidRPr="001959EE">
        <w:rPr>
          <w:rFonts w:ascii="Times New Roman" w:eastAsia="Times New Roman" w:hAnsi="Times New Roman"/>
          <w:sz w:val="20"/>
          <w:szCs w:val="20"/>
        </w:rPr>
        <w:t>(</w:t>
      </w:r>
      <m:oMath>
        <m:sSup>
          <m:sSupPr>
            <m:ctrlPr>
              <w:rPr>
                <w:rFonts w:ascii="Cambria Math" w:eastAsia="Cambria Math" w:hAnsi="Cambria Math"/>
                <w:sz w:val="24"/>
                <w:szCs w:val="24"/>
              </w:rPr>
            </m:ctrlPr>
          </m:sSupPr>
          <m:e>
            <m:r>
              <w:rPr>
                <w:rFonts w:ascii="Cambria Math" w:eastAsia="Cambria Math" w:hAnsi="Cambria Math"/>
                <w:sz w:val="24"/>
                <w:szCs w:val="24"/>
              </w:rPr>
              <m:t>R</m:t>
            </m:r>
          </m:e>
          <m:sup>
            <m:r>
              <w:rPr>
                <w:rFonts w:ascii="Cambria Math" w:eastAsia="Cambria Math" w:hAnsi="Cambria Math"/>
                <w:sz w:val="24"/>
                <w:szCs w:val="24"/>
              </w:rPr>
              <m:t>2</m:t>
            </m:r>
          </m:sup>
        </m:sSup>
      </m:oMath>
      <w:r w:rsidR="006A50E4" w:rsidRPr="001959EE">
        <w:rPr>
          <w:rFonts w:ascii="Times New Roman" w:eastAsia="Times New Roman" w:hAnsi="Times New Roman"/>
          <w:sz w:val="20"/>
          <w:szCs w:val="20"/>
        </w:rPr>
        <w:t xml:space="preserve">) sebesar 0,062 yang menunjukkan bahwa sumbangan efektif sebesar 6,2% terhadap depresi </w:t>
      </w:r>
      <w:r w:rsidRPr="001959EE">
        <w:rPr>
          <w:rFonts w:ascii="Times New Roman" w:hAnsi="Times New Roman"/>
          <w:sz w:val="20"/>
          <w:szCs w:val="20"/>
        </w:rPr>
        <w:t xml:space="preserve">dan sisanya </w:t>
      </w:r>
      <w:r w:rsidRPr="001959EE">
        <w:rPr>
          <w:rFonts w:ascii="Times New Roman" w:eastAsia="Times New Roman" w:hAnsi="Times New Roman"/>
          <w:sz w:val="20"/>
          <w:szCs w:val="20"/>
        </w:rPr>
        <w:t xml:space="preserve">93,8% dipengaruhi oleh faktor psikologis lainnya. </w:t>
      </w:r>
    </w:p>
    <w:p w14:paraId="1CC58890" w14:textId="77777777" w:rsidR="00EC525F" w:rsidRPr="001959EE" w:rsidRDefault="00EC525F" w:rsidP="00EC525F">
      <w:pPr>
        <w:spacing w:after="0" w:line="240" w:lineRule="auto"/>
        <w:ind w:left="567" w:right="567"/>
        <w:jc w:val="both"/>
        <w:rPr>
          <w:rFonts w:ascii="Times New Roman" w:hAnsi="Times New Roman"/>
          <w:b/>
          <w:bCs/>
          <w:sz w:val="20"/>
          <w:szCs w:val="20"/>
        </w:rPr>
      </w:pPr>
    </w:p>
    <w:p w14:paraId="6114BA6D" w14:textId="4EE16C76" w:rsidR="00EC525F" w:rsidRPr="001959EE" w:rsidRDefault="00EC525F" w:rsidP="00C260ED">
      <w:pPr>
        <w:spacing w:after="0" w:line="240" w:lineRule="auto"/>
        <w:ind w:right="-45"/>
        <w:jc w:val="both"/>
        <w:rPr>
          <w:rFonts w:ascii="Times New Roman" w:hAnsi="Times New Roman"/>
          <w:b/>
          <w:bCs/>
          <w:sz w:val="20"/>
          <w:szCs w:val="20"/>
        </w:rPr>
      </w:pPr>
      <w:r w:rsidRPr="001959EE">
        <w:rPr>
          <w:rFonts w:ascii="Times New Roman" w:hAnsi="Times New Roman"/>
          <w:b/>
          <w:bCs/>
          <w:sz w:val="20"/>
          <w:szCs w:val="20"/>
        </w:rPr>
        <w:t>Kata Kunci</w:t>
      </w:r>
      <w:r w:rsidR="00F266C0" w:rsidRPr="001959EE">
        <w:rPr>
          <w:rFonts w:ascii="Times New Roman" w:hAnsi="Times New Roman"/>
          <w:b/>
          <w:bCs/>
          <w:sz w:val="20"/>
          <w:szCs w:val="20"/>
        </w:rPr>
        <w:t>: depresi, dukungan social.</w:t>
      </w:r>
    </w:p>
    <w:p w14:paraId="7340D7B0" w14:textId="77777777" w:rsidR="00BE3947" w:rsidRPr="001959EE" w:rsidRDefault="00BE3947" w:rsidP="00CC3D82">
      <w:pPr>
        <w:spacing w:after="0" w:line="240" w:lineRule="auto"/>
        <w:jc w:val="center"/>
        <w:rPr>
          <w:rFonts w:ascii="Times New Roman" w:hAnsi="Times New Roman"/>
          <w:sz w:val="20"/>
          <w:szCs w:val="20"/>
        </w:rPr>
      </w:pPr>
    </w:p>
    <w:p w14:paraId="199F70F4" w14:textId="77777777" w:rsidR="00BE3947" w:rsidRPr="001959EE" w:rsidRDefault="00BE3947" w:rsidP="00EC525F">
      <w:pPr>
        <w:spacing w:after="0" w:line="240" w:lineRule="auto"/>
        <w:jc w:val="center"/>
        <w:rPr>
          <w:rFonts w:ascii="Times New Roman" w:hAnsi="Times New Roman"/>
          <w:sz w:val="20"/>
          <w:szCs w:val="20"/>
        </w:rPr>
      </w:pPr>
    </w:p>
    <w:p w14:paraId="14BCF76B" w14:textId="1424D8DE" w:rsidR="00EC525F" w:rsidRPr="001959EE" w:rsidRDefault="00EC525F" w:rsidP="00EC525F">
      <w:pPr>
        <w:spacing w:after="0" w:line="240" w:lineRule="auto"/>
        <w:jc w:val="center"/>
        <w:rPr>
          <w:rFonts w:ascii="Times New Roman" w:hAnsi="Times New Roman"/>
          <w:i/>
          <w:sz w:val="20"/>
          <w:szCs w:val="20"/>
        </w:rPr>
      </w:pPr>
      <w:r w:rsidRPr="001959EE">
        <w:rPr>
          <w:rFonts w:ascii="Times New Roman" w:hAnsi="Times New Roman"/>
          <w:b/>
          <w:i/>
          <w:sz w:val="20"/>
          <w:szCs w:val="20"/>
        </w:rPr>
        <w:t>Abstract</w:t>
      </w:r>
      <w:r w:rsidR="00C260ED" w:rsidRPr="001959EE">
        <w:rPr>
          <w:rFonts w:ascii="Times New Roman" w:hAnsi="Times New Roman"/>
          <w:b/>
          <w:i/>
          <w:sz w:val="20"/>
          <w:szCs w:val="20"/>
        </w:rPr>
        <w:t xml:space="preserve"> </w:t>
      </w:r>
    </w:p>
    <w:p w14:paraId="4AE6919E" w14:textId="3275697A" w:rsidR="00EC525F" w:rsidRPr="001959EE" w:rsidRDefault="00ED5B4C" w:rsidP="00440C06">
      <w:pPr>
        <w:spacing w:line="240" w:lineRule="auto"/>
        <w:ind w:firstLine="567"/>
        <w:jc w:val="both"/>
        <w:rPr>
          <w:rFonts w:ascii="Times New Roman" w:hAnsi="Times New Roman"/>
          <w:i/>
          <w:iCs/>
          <w:sz w:val="20"/>
          <w:szCs w:val="20"/>
        </w:rPr>
      </w:pPr>
      <w:r w:rsidRPr="001959EE">
        <w:rPr>
          <w:rFonts w:ascii="Times New Roman" w:hAnsi="Times New Roman"/>
          <w:i/>
          <w:iCs/>
          <w:sz w:val="20"/>
          <w:szCs w:val="20"/>
        </w:rPr>
        <w:t>This study aims to determine the relationship between social support and depression in college students. The hypothesis proposed is that there is a negative relationship between social support and depression in college students. The subjects of this study amounted to 224 active students. This study uses quantitative methods with subject retrieval using purposive sampling method. The data collection method uses the DASS scale and the MSPSS scale. The data analysis technique used is product moment correlation with the help of SPSS 2.3. Based on the results of data analysis, the correlation coefficient R (rₓᵧ) was -0.250 with (p &lt; 0.050). These results indicate that there is a significant negative relationship between social support and depression. The acceptance of the hypothesis in this study shows the coefficient of determination (</w:t>
      </w:r>
      <m:oMath>
        <m:sSup>
          <m:sSupPr>
            <m:ctrlPr>
              <w:rPr>
                <w:rFonts w:ascii="Cambria Math" w:eastAsia="Cambria Math" w:hAnsi="Cambria Math"/>
                <w:sz w:val="24"/>
                <w:szCs w:val="24"/>
              </w:rPr>
            </m:ctrlPr>
          </m:sSupPr>
          <m:e>
            <m:r>
              <w:rPr>
                <w:rFonts w:ascii="Cambria Math" w:eastAsia="Cambria Math" w:hAnsi="Cambria Math"/>
                <w:sz w:val="24"/>
                <w:szCs w:val="24"/>
              </w:rPr>
              <m:t>R</m:t>
            </m:r>
          </m:e>
          <m:sup>
            <m:r>
              <w:rPr>
                <w:rFonts w:ascii="Cambria Math" w:eastAsia="Cambria Math" w:hAnsi="Cambria Math"/>
                <w:sz w:val="24"/>
                <w:szCs w:val="24"/>
              </w:rPr>
              <m:t>2</m:t>
            </m:r>
          </m:sup>
        </m:sSup>
      </m:oMath>
      <w:r w:rsidRPr="001959EE">
        <w:rPr>
          <w:rFonts w:ascii="Times New Roman" w:hAnsi="Times New Roman"/>
          <w:i/>
          <w:iCs/>
          <w:sz w:val="20"/>
          <w:szCs w:val="20"/>
        </w:rPr>
        <w:t xml:space="preserve">) of 0.062 which indicates that an effective contribution of 6.2% to depression and the remaining 93.8% is influenced by other psychological factors. </w:t>
      </w:r>
    </w:p>
    <w:p w14:paraId="0A6D391D" w14:textId="74CF31B4" w:rsidR="00EC525F" w:rsidRPr="001959EE" w:rsidRDefault="00EC525F" w:rsidP="00F266C0">
      <w:pPr>
        <w:spacing w:after="0" w:line="240" w:lineRule="auto"/>
        <w:ind w:right="-45"/>
        <w:jc w:val="both"/>
        <w:rPr>
          <w:rFonts w:ascii="Times New Roman" w:hAnsi="Times New Roman"/>
          <w:b/>
          <w:i/>
          <w:iCs/>
          <w:sz w:val="20"/>
          <w:szCs w:val="20"/>
        </w:rPr>
      </w:pPr>
      <w:r w:rsidRPr="001959EE">
        <w:rPr>
          <w:rFonts w:ascii="Times New Roman" w:hAnsi="Times New Roman"/>
          <w:b/>
          <w:i/>
          <w:sz w:val="20"/>
          <w:szCs w:val="20"/>
        </w:rPr>
        <w:t xml:space="preserve">Keywords:  </w:t>
      </w:r>
      <w:r w:rsidR="00F266C0" w:rsidRPr="001959EE">
        <w:rPr>
          <w:rFonts w:ascii="Times New Roman" w:hAnsi="Times New Roman"/>
          <w:b/>
          <w:i/>
          <w:iCs/>
          <w:sz w:val="20"/>
          <w:szCs w:val="20"/>
        </w:rPr>
        <w:t>depression, social upport</w:t>
      </w:r>
    </w:p>
    <w:p w14:paraId="6C7B003B" w14:textId="77777777" w:rsidR="0064614C" w:rsidRPr="001959EE" w:rsidRDefault="0064614C" w:rsidP="00F266C0">
      <w:pPr>
        <w:spacing w:after="0" w:line="240" w:lineRule="auto"/>
        <w:ind w:right="-45"/>
        <w:jc w:val="both"/>
        <w:rPr>
          <w:rFonts w:ascii="Times New Roman" w:hAnsi="Times New Roman"/>
          <w:b/>
          <w:i/>
          <w:sz w:val="20"/>
          <w:szCs w:val="20"/>
        </w:rPr>
      </w:pPr>
    </w:p>
    <w:p w14:paraId="1B34B16E" w14:textId="77777777" w:rsidR="00EC525F" w:rsidRPr="001959EE" w:rsidRDefault="00EC525F" w:rsidP="00EC525F">
      <w:pPr>
        <w:spacing w:after="0" w:line="240" w:lineRule="auto"/>
        <w:ind w:left="567" w:right="567"/>
        <w:jc w:val="both"/>
        <w:rPr>
          <w:rFonts w:ascii="Times New Roman" w:hAnsi="Times New Roman"/>
          <w:i/>
          <w:sz w:val="20"/>
          <w:szCs w:val="20"/>
        </w:rPr>
      </w:pPr>
    </w:p>
    <w:p w14:paraId="4F877CA9" w14:textId="77777777" w:rsidR="00CC3D82" w:rsidRPr="001959EE" w:rsidRDefault="00CC3D82" w:rsidP="00FF703B">
      <w:pPr>
        <w:spacing w:after="0" w:line="240" w:lineRule="auto"/>
        <w:jc w:val="both"/>
        <w:rPr>
          <w:rFonts w:ascii="Times New Roman" w:hAnsi="Times New Roman"/>
          <w:b/>
          <w:bCs/>
        </w:rPr>
        <w:sectPr w:rsidR="00CC3D82" w:rsidRPr="001959EE"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1BC645F9" w14:textId="77777777" w:rsidR="008E15FF" w:rsidRPr="001959EE" w:rsidRDefault="008E15FF" w:rsidP="00FF703B">
      <w:pPr>
        <w:spacing w:after="0" w:line="240" w:lineRule="auto"/>
        <w:jc w:val="both"/>
        <w:rPr>
          <w:rFonts w:ascii="Times New Roman" w:hAnsi="Times New Roman"/>
          <w:b/>
          <w:bCs/>
        </w:rPr>
        <w:sectPr w:rsidR="008E15FF" w:rsidRPr="001959EE" w:rsidSect="00703D0B">
          <w:type w:val="continuous"/>
          <w:pgSz w:w="11907" w:h="16839" w:code="9"/>
          <w:pgMar w:top="1701" w:right="1701" w:bottom="1701" w:left="1701" w:header="720" w:footer="493" w:gutter="0"/>
          <w:pgNumType w:start="1"/>
          <w:cols w:space="720"/>
          <w:docGrid w:linePitch="360"/>
        </w:sectPr>
      </w:pPr>
    </w:p>
    <w:p w14:paraId="20772E7C" w14:textId="77777777" w:rsidR="00067DB3" w:rsidRPr="001959EE" w:rsidRDefault="00285365" w:rsidP="00B96F45">
      <w:pPr>
        <w:spacing w:after="0" w:line="360" w:lineRule="auto"/>
        <w:jc w:val="both"/>
        <w:rPr>
          <w:rFonts w:ascii="Times New Roman" w:hAnsi="Times New Roman"/>
          <w:b/>
          <w:bCs/>
        </w:rPr>
      </w:pPr>
      <w:r w:rsidRPr="001959EE">
        <w:rPr>
          <w:rFonts w:ascii="Times New Roman" w:hAnsi="Times New Roman"/>
          <w:b/>
          <w:bCs/>
        </w:rPr>
        <w:t>PENDAHULUAN</w:t>
      </w:r>
    </w:p>
    <w:p w14:paraId="4BFEE36B" w14:textId="77777777" w:rsidR="000A0642" w:rsidRPr="001959EE" w:rsidRDefault="000A0642" w:rsidP="00440C06">
      <w:pPr>
        <w:spacing w:after="0" w:line="360" w:lineRule="auto"/>
        <w:ind w:firstLine="567"/>
        <w:jc w:val="both"/>
        <w:rPr>
          <w:rFonts w:ascii="Times New Roman" w:eastAsia="Times New Roman" w:hAnsi="Times New Roman"/>
        </w:rPr>
      </w:pPr>
      <w:r w:rsidRPr="001959EE">
        <w:rPr>
          <w:rFonts w:ascii="Times New Roman" w:eastAsia="Times New Roman" w:hAnsi="Times New Roman"/>
        </w:rPr>
        <w:t xml:space="preserve">Mahasiswa adalah seseorang atau sekelompok orang yang telah menyelesaikan sekolah menengah atas dan sedang melanjutkan ke perguruan pada suatu </w:t>
      </w:r>
      <w:r w:rsidRPr="001959EE">
        <w:rPr>
          <w:rFonts w:ascii="Times New Roman" w:eastAsia="Times New Roman" w:hAnsi="Times New Roman"/>
        </w:rPr>
        <w:t xml:space="preserve">universitas (Daldiyono (2009).  Bagi banyak mahasiswa, kuliah di universitas dapat menjadi peristiwa kehidupan yang penuh tekanan karena mahasiswa menegosiasikan perubahan dalam gaya hidup, komunitas dan </w:t>
      </w:r>
      <w:r w:rsidRPr="001959EE">
        <w:rPr>
          <w:rFonts w:ascii="Times New Roman" w:eastAsia="Times New Roman" w:hAnsi="Times New Roman"/>
        </w:rPr>
        <w:lastRenderedPageBreak/>
        <w:t>hubungan (Alsubaie, Stain, Webster &amp; Wadman (2019).</w:t>
      </w:r>
    </w:p>
    <w:p w14:paraId="6AE47C3D" w14:textId="46AB5C2B" w:rsidR="00DB48C9" w:rsidRPr="001959EE" w:rsidRDefault="000A0642" w:rsidP="00440C06">
      <w:pPr>
        <w:spacing w:after="0" w:line="360" w:lineRule="auto"/>
        <w:ind w:firstLine="567"/>
        <w:jc w:val="both"/>
        <w:rPr>
          <w:rFonts w:ascii="Times New Roman" w:eastAsia="Times New Roman" w:hAnsi="Times New Roman"/>
        </w:rPr>
      </w:pPr>
      <w:r w:rsidRPr="001959EE">
        <w:rPr>
          <w:rFonts w:ascii="Times New Roman" w:eastAsia="Times New Roman" w:hAnsi="Times New Roman"/>
        </w:rPr>
        <w:t xml:space="preserve">Mahasiswa tahun pertama mengalami peningkatan emosional sebagai akibat dari transisi dan penyesuaian terhadap lingkungan baru individu (Tuasikal &amp; Retnowati (2019). Ditambahkan dari Sharma (2012) yang menyebutkan bahwa penyesuaian yang dialami oleh mahasiswa baru bisa memicu ketidakstabilan emosi, ketidakstabilan yang intens, tidak terkontrol, dan irasional ini dapat berkembang menjadi gangguan emosional di kemudian hari, salah satunya depresi. </w:t>
      </w:r>
    </w:p>
    <w:p w14:paraId="6985EB45" w14:textId="71BFEDC1" w:rsidR="0095260B" w:rsidRDefault="00964D72" w:rsidP="00440C06">
      <w:pPr>
        <w:spacing w:after="0" w:line="360" w:lineRule="auto"/>
        <w:ind w:firstLine="567"/>
        <w:jc w:val="both"/>
        <w:rPr>
          <w:rFonts w:ascii="Times New Roman" w:eastAsia="Times New Roman" w:hAnsi="Times New Roman"/>
        </w:rPr>
      </w:pPr>
      <w:r w:rsidRPr="001959EE">
        <w:rPr>
          <w:rFonts w:ascii="Times New Roman" w:eastAsia="Times New Roman" w:hAnsi="Times New Roman"/>
        </w:rPr>
        <w:t>Depresi didefinisikan suatu kondisi dimana seseorang mengalami emosi negatif seperti kehilangan harapan, sedih, murung, merasa dirinya tidak berharga, tidak memiliki arti, tidak ingin melakukan sesuatu, dan tidak memiliki perasaan positif (Lovibond &amp; Lovibond (1995).</w:t>
      </w:r>
      <w:r w:rsidR="0095260B" w:rsidRPr="001959EE">
        <w:rPr>
          <w:rFonts w:ascii="Times New Roman" w:eastAsia="Times New Roman" w:hAnsi="Times New Roman"/>
        </w:rPr>
        <w:t xml:space="preserve"> Menurut Lovibond dan Lovibond (1995) depresi terdiri dari beberapa gejala, yaitu: </w:t>
      </w:r>
      <w:r w:rsidR="0095260B" w:rsidRPr="001959EE">
        <w:rPr>
          <w:rFonts w:ascii="Times New Roman" w:eastAsia="Times New Roman" w:hAnsi="Times New Roman"/>
          <w:i/>
        </w:rPr>
        <w:t>dysphoria</w:t>
      </w:r>
      <w:r w:rsidR="00F16CA2" w:rsidRPr="001959EE">
        <w:rPr>
          <w:rFonts w:ascii="Times New Roman" w:eastAsia="Times New Roman" w:hAnsi="Times New Roman"/>
          <w:i/>
        </w:rPr>
        <w:t xml:space="preserve">, </w:t>
      </w:r>
      <w:r w:rsidR="0095260B" w:rsidRPr="001959EE">
        <w:rPr>
          <w:rFonts w:ascii="Times New Roman" w:eastAsia="Times New Roman" w:hAnsi="Times New Roman"/>
          <w:i/>
        </w:rPr>
        <w:t>hopelessness</w:t>
      </w:r>
      <w:r w:rsidR="003A0AB6" w:rsidRPr="001959EE">
        <w:rPr>
          <w:rFonts w:ascii="Times New Roman" w:eastAsia="Times New Roman" w:hAnsi="Times New Roman"/>
          <w:i/>
        </w:rPr>
        <w:t xml:space="preserve">, </w:t>
      </w:r>
      <w:r w:rsidR="0095260B" w:rsidRPr="001959EE">
        <w:rPr>
          <w:rFonts w:ascii="Times New Roman" w:eastAsia="Times New Roman" w:hAnsi="Times New Roman"/>
          <w:i/>
        </w:rPr>
        <w:t>devaluation of life</w:t>
      </w:r>
      <w:r w:rsidR="003A0AB6" w:rsidRPr="001959EE">
        <w:rPr>
          <w:rFonts w:ascii="Times New Roman" w:eastAsia="Times New Roman" w:hAnsi="Times New Roman"/>
          <w:i/>
        </w:rPr>
        <w:t xml:space="preserve">, </w:t>
      </w:r>
      <w:r w:rsidR="0095260B" w:rsidRPr="001959EE">
        <w:rPr>
          <w:rFonts w:ascii="Times New Roman" w:eastAsia="Times New Roman" w:hAnsi="Times New Roman"/>
          <w:i/>
        </w:rPr>
        <w:t>self-deprecation</w:t>
      </w:r>
      <w:r w:rsidR="003A0AB6" w:rsidRPr="001959EE">
        <w:rPr>
          <w:rFonts w:ascii="Times New Roman" w:eastAsia="Times New Roman" w:hAnsi="Times New Roman"/>
          <w:i/>
        </w:rPr>
        <w:t xml:space="preserve">, </w:t>
      </w:r>
      <w:r w:rsidR="0095260B" w:rsidRPr="001959EE">
        <w:rPr>
          <w:rFonts w:ascii="Times New Roman" w:eastAsia="Times New Roman" w:hAnsi="Times New Roman"/>
          <w:i/>
        </w:rPr>
        <w:t>lack of interest/involvement</w:t>
      </w:r>
      <w:r w:rsidR="00F95A01" w:rsidRPr="001959EE">
        <w:rPr>
          <w:rFonts w:ascii="Times New Roman" w:eastAsia="Times New Roman" w:hAnsi="Times New Roman"/>
          <w:i/>
        </w:rPr>
        <w:t xml:space="preserve">, </w:t>
      </w:r>
      <w:r w:rsidR="0095260B" w:rsidRPr="001959EE">
        <w:rPr>
          <w:rFonts w:ascii="Times New Roman" w:eastAsia="Times New Roman" w:hAnsi="Times New Roman"/>
          <w:i/>
        </w:rPr>
        <w:t>anhedonia</w:t>
      </w:r>
      <w:r w:rsidR="00F95A01" w:rsidRPr="001959EE">
        <w:rPr>
          <w:rFonts w:ascii="Times New Roman" w:eastAsia="Times New Roman" w:hAnsi="Times New Roman"/>
          <w:i/>
        </w:rPr>
        <w:t xml:space="preserve">, </w:t>
      </w:r>
      <w:r w:rsidR="0095260B" w:rsidRPr="001959EE">
        <w:rPr>
          <w:rFonts w:ascii="Times New Roman" w:eastAsia="Times New Roman" w:hAnsi="Times New Roman"/>
          <w:i/>
        </w:rPr>
        <w:t>inertia</w:t>
      </w:r>
      <w:r w:rsidR="00F95A01" w:rsidRPr="001959EE">
        <w:rPr>
          <w:rFonts w:ascii="Times New Roman" w:eastAsia="Times New Roman" w:hAnsi="Times New Roman"/>
          <w:i/>
        </w:rPr>
        <w:t xml:space="preserve">. </w:t>
      </w:r>
      <w:r w:rsidR="00C74A76" w:rsidRPr="001959EE">
        <w:rPr>
          <w:rFonts w:ascii="Times New Roman" w:eastAsia="Times New Roman" w:hAnsi="Times New Roman"/>
          <w:iCs/>
        </w:rPr>
        <w:t xml:space="preserve">Menurut </w:t>
      </w:r>
      <w:r w:rsidR="004A1C43">
        <w:rPr>
          <w:rFonts w:ascii="Times New Roman" w:eastAsia="Times New Roman" w:hAnsi="Times New Roman"/>
          <w:sz w:val="24"/>
          <w:szCs w:val="24"/>
        </w:rPr>
        <w:t xml:space="preserve">Brown dan Harris </w:t>
      </w:r>
      <w:r w:rsidR="004A1C43">
        <w:rPr>
          <w:rFonts w:ascii="Times New Roman" w:eastAsia="Times New Roman" w:hAnsi="Times New Roman"/>
          <w:color w:val="000000"/>
          <w:sz w:val="24"/>
          <w:szCs w:val="24"/>
        </w:rPr>
        <w:t>(2012) yang menyatakan bahwa faktor penyebab depresi terbagi menjadi 6 faktor, yaitu a. peristiwa kehidupan yang stres</w:t>
      </w:r>
      <w:r w:rsidR="004A1C43">
        <w:rPr>
          <w:rFonts w:ascii="Times New Roman" w:eastAsia="Times New Roman" w:hAnsi="Times New Roman"/>
          <w:sz w:val="24"/>
          <w:szCs w:val="24"/>
        </w:rPr>
        <w:t>, b. dukungan sosial, c. kerentanan pribadi, d. status sosial dan ekonomi, e. hubungan interpersonal, f. peran gender</w:t>
      </w:r>
      <w:r w:rsidR="004C4606" w:rsidRPr="001959EE">
        <w:rPr>
          <w:rFonts w:ascii="Times New Roman" w:eastAsia="Times New Roman" w:hAnsi="Times New Roman"/>
          <w:color w:val="000000"/>
        </w:rPr>
        <w:t>.</w:t>
      </w:r>
      <w:r w:rsidR="00F908B0" w:rsidRPr="001959EE">
        <w:rPr>
          <w:rFonts w:ascii="Times New Roman" w:eastAsia="Times New Roman" w:hAnsi="Times New Roman"/>
          <w:color w:val="000000"/>
        </w:rPr>
        <w:t xml:space="preserve"> </w:t>
      </w:r>
      <w:r w:rsidR="002312D2" w:rsidRPr="001959EE">
        <w:rPr>
          <w:rFonts w:ascii="Times New Roman" w:eastAsia="Times New Roman" w:hAnsi="Times New Roman"/>
          <w:color w:val="000000"/>
        </w:rPr>
        <w:t xml:space="preserve">Di dalam penelitian ini, peneliti memilih dukungan social sebagai </w:t>
      </w:r>
      <w:r w:rsidR="001959EE" w:rsidRPr="001959EE">
        <w:rPr>
          <w:rFonts w:ascii="Times New Roman" w:eastAsia="Times New Roman" w:hAnsi="Times New Roman"/>
          <w:color w:val="000000"/>
        </w:rPr>
        <w:t>variabel</w:t>
      </w:r>
      <w:r w:rsidR="002312D2" w:rsidRPr="001959EE">
        <w:rPr>
          <w:rFonts w:ascii="Times New Roman" w:eastAsia="Times New Roman" w:hAnsi="Times New Roman"/>
          <w:color w:val="000000"/>
        </w:rPr>
        <w:t xml:space="preserve"> bebas Dimana dukungan </w:t>
      </w:r>
      <w:r w:rsidR="001959EE" w:rsidRPr="001959EE">
        <w:rPr>
          <w:rFonts w:ascii="Times New Roman" w:eastAsia="Times New Roman" w:hAnsi="Times New Roman"/>
          <w:color w:val="000000"/>
        </w:rPr>
        <w:t>sosial</w:t>
      </w:r>
      <w:r w:rsidR="00D36A89" w:rsidRPr="001959EE">
        <w:rPr>
          <w:rFonts w:ascii="Times New Roman" w:eastAsia="Times New Roman" w:hAnsi="Times New Roman"/>
          <w:color w:val="000000"/>
        </w:rPr>
        <w:t xml:space="preserve"> termasuk dalam faktor </w:t>
      </w:r>
      <w:r w:rsidR="00D36A89" w:rsidRPr="001959EE">
        <w:rPr>
          <w:rFonts w:ascii="Times New Roman" w:eastAsia="Times New Roman" w:hAnsi="Times New Roman"/>
          <w:color w:val="000000"/>
        </w:rPr>
        <w:t>ps</w:t>
      </w:r>
      <w:r w:rsidR="00C95148" w:rsidRPr="001959EE">
        <w:rPr>
          <w:rFonts w:ascii="Times New Roman" w:eastAsia="Times New Roman" w:hAnsi="Times New Roman"/>
          <w:color w:val="000000"/>
        </w:rPr>
        <w:t>ikososial</w:t>
      </w:r>
      <w:r w:rsidR="00AA6A8B">
        <w:rPr>
          <w:rFonts w:ascii="Times New Roman" w:eastAsia="Times New Roman" w:hAnsi="Times New Roman"/>
          <w:color w:val="000000"/>
        </w:rPr>
        <w:t xml:space="preserve">. Pemilihin faktor dukungan sosial ini didukung </w:t>
      </w:r>
      <w:r w:rsidR="00AA6A8B" w:rsidRPr="00E114D0">
        <w:rPr>
          <w:rFonts w:ascii="Times New Roman" w:eastAsia="Times New Roman" w:hAnsi="Times New Roman"/>
          <w:color w:val="000000"/>
        </w:rPr>
        <w:t>oleh hasil penelitian</w:t>
      </w:r>
      <w:r w:rsidR="00745027" w:rsidRPr="00E114D0">
        <w:rPr>
          <w:rFonts w:ascii="Times New Roman" w:eastAsia="Times New Roman" w:hAnsi="Times New Roman"/>
          <w:color w:val="000000"/>
        </w:rPr>
        <w:t xml:space="preserve"> </w:t>
      </w:r>
      <w:r w:rsidR="00E114D0" w:rsidRPr="00E114D0">
        <w:rPr>
          <w:rFonts w:ascii="Times New Roman" w:eastAsia="Times New Roman" w:hAnsi="Times New Roman"/>
        </w:rPr>
        <w:t xml:space="preserve">Qing dan Li (2021) yang mengungkapkan bahwa </w:t>
      </w:r>
      <w:r w:rsidR="00E114D0" w:rsidRPr="00E114D0">
        <w:rPr>
          <w:rFonts w:ascii="Times New Roman" w:eastAsia="Times New Roman" w:hAnsi="Times New Roman"/>
          <w:highlight w:val="white"/>
        </w:rPr>
        <w:t>d</w:t>
      </w:r>
      <w:r w:rsidR="00E114D0" w:rsidRPr="00E114D0">
        <w:rPr>
          <w:rFonts w:ascii="Times New Roman" w:eastAsia="Times New Roman" w:hAnsi="Times New Roman"/>
        </w:rPr>
        <w:t>ukungan sosial adalah salah satu faktor kunci yang mempengaruhi tingkat depresi individu.</w:t>
      </w:r>
    </w:p>
    <w:p w14:paraId="6755C40C" w14:textId="7D47E707" w:rsidR="009571C4" w:rsidRPr="00496665" w:rsidRDefault="009571C4" w:rsidP="00440C06">
      <w:pPr>
        <w:spacing w:after="0" w:line="360" w:lineRule="auto"/>
        <w:ind w:firstLine="567"/>
        <w:jc w:val="both"/>
        <w:rPr>
          <w:rFonts w:ascii="Times New Roman" w:eastAsia="Times New Roman" w:hAnsi="Times New Roman"/>
          <w:iCs/>
        </w:rPr>
      </w:pPr>
      <w:r w:rsidRPr="009571C4">
        <w:rPr>
          <w:rFonts w:ascii="Times New Roman" w:eastAsia="Times New Roman" w:hAnsi="Times New Roman"/>
          <w:color w:val="000000"/>
        </w:rPr>
        <w:t xml:space="preserve">Menurut Zimet dkk. (1988), dukungan sosial merupakan keyakinan seseorang akan adanya dukungan dari keluarga, teman, dan orang-orang spesial ketika diperlukan. Zimet dkk. (1988) mengatakan dukungan sosial mencakup beberapa aspek, yaitu: a) dukungan keluarga, yang melibatkan bantuan dari anggota keluarga dalam memenuhi kebutuhan emosional atau dalam pengambilan keputusan; b) dukungan teman, yang berupa bantuan dari teman-teman dalam aktivitas sehari-hari; </w:t>
      </w:r>
      <w:r w:rsidRPr="00496665">
        <w:rPr>
          <w:rFonts w:ascii="Times New Roman" w:eastAsia="Times New Roman" w:hAnsi="Times New Roman"/>
          <w:color w:val="000000"/>
        </w:rPr>
        <w:t>dan c) dukungan dari orang spesial</w:t>
      </w:r>
      <w:r w:rsidR="00496665" w:rsidRPr="00496665">
        <w:rPr>
          <w:rFonts w:ascii="Times New Roman" w:eastAsia="Times New Roman" w:hAnsi="Times New Roman"/>
          <w:color w:val="000000"/>
        </w:rPr>
        <w:t xml:space="preserve"> yang diberikan oleh individu yang memiliki peran penting dalam kehidupan seseorang, seperti membuatnya merasa nyaman dan dihargai.</w:t>
      </w:r>
    </w:p>
    <w:p w14:paraId="6FBA80F0" w14:textId="6E08FE47" w:rsidR="009163F8" w:rsidRPr="001959EE" w:rsidRDefault="00D652B3" w:rsidP="00440C06">
      <w:pPr>
        <w:spacing w:after="0" w:line="360" w:lineRule="auto"/>
        <w:ind w:firstLine="567"/>
        <w:jc w:val="both"/>
        <w:rPr>
          <w:rFonts w:ascii="Times New Roman" w:eastAsia="Times New Roman" w:hAnsi="Times New Roman"/>
        </w:rPr>
      </w:pPr>
      <w:r>
        <w:rPr>
          <w:rFonts w:ascii="Times New Roman" w:eastAsia="Times New Roman" w:hAnsi="Times New Roman"/>
        </w:rPr>
        <w:t>Hipotesis yang diajukan dalam penelitian ini yaitu</w:t>
      </w:r>
      <w:r w:rsidR="007D573F">
        <w:rPr>
          <w:rFonts w:ascii="Times New Roman" w:eastAsia="Times New Roman" w:hAnsi="Times New Roman"/>
        </w:rPr>
        <w:t xml:space="preserve"> ada hubungan negatif antara dukungan sosial dengan depresi pada mahasiswa</w:t>
      </w:r>
      <w:r w:rsidR="00A40AB6">
        <w:rPr>
          <w:rFonts w:ascii="Times New Roman" w:eastAsia="Times New Roman" w:hAnsi="Times New Roman"/>
        </w:rPr>
        <w:t>. Semakin tinggi dukungan sosial maka semakin rendah depresi</w:t>
      </w:r>
      <w:r w:rsidR="00D90FF3">
        <w:rPr>
          <w:rFonts w:ascii="Times New Roman" w:eastAsia="Times New Roman" w:hAnsi="Times New Roman"/>
        </w:rPr>
        <w:t xml:space="preserve">, sebaliknya jika dukungan sosial rendah maka </w:t>
      </w:r>
      <w:r w:rsidR="000B2152">
        <w:rPr>
          <w:rFonts w:ascii="Times New Roman" w:eastAsia="Times New Roman" w:hAnsi="Times New Roman"/>
        </w:rPr>
        <w:t xml:space="preserve">semakin tinggi depresi yang dialami. </w:t>
      </w:r>
    </w:p>
    <w:p w14:paraId="5A7F3169" w14:textId="77777777" w:rsidR="003F1522" w:rsidRPr="001959EE" w:rsidRDefault="003F1522" w:rsidP="00B96F45">
      <w:pPr>
        <w:spacing w:after="0" w:line="360" w:lineRule="auto"/>
        <w:rPr>
          <w:rFonts w:ascii="Times New Roman" w:hAnsi="Times New Roman"/>
          <w:b/>
        </w:rPr>
      </w:pPr>
    </w:p>
    <w:p w14:paraId="5C976FB8" w14:textId="77777777" w:rsidR="008B1E88" w:rsidRPr="001959EE" w:rsidRDefault="00941753" w:rsidP="00B96F45">
      <w:pPr>
        <w:spacing w:after="0" w:line="360" w:lineRule="auto"/>
        <w:rPr>
          <w:rFonts w:ascii="Times New Roman" w:hAnsi="Times New Roman"/>
          <w:b/>
        </w:rPr>
      </w:pPr>
      <w:r w:rsidRPr="001959EE">
        <w:rPr>
          <w:rFonts w:ascii="Times New Roman" w:hAnsi="Times New Roman"/>
          <w:b/>
        </w:rPr>
        <w:t>METODE</w:t>
      </w:r>
    </w:p>
    <w:p w14:paraId="38A5D93C" w14:textId="3350DB9C" w:rsidR="00A01F88" w:rsidRPr="001959EE" w:rsidRDefault="00FE359A" w:rsidP="00B96F45">
      <w:pPr>
        <w:spacing w:after="0" w:line="360" w:lineRule="auto"/>
        <w:ind w:firstLine="567"/>
        <w:jc w:val="both"/>
        <w:rPr>
          <w:rFonts w:ascii="Times New Roman" w:hAnsi="Times New Roman"/>
        </w:rPr>
      </w:pPr>
      <w:r w:rsidRPr="001959EE">
        <w:rPr>
          <w:rFonts w:ascii="Times New Roman" w:eastAsia="Times New Roman" w:hAnsi="Times New Roman"/>
          <w:color w:val="000000"/>
        </w:rPr>
        <w:t xml:space="preserve">Penelitian ini menggunakan pendekatan kuantitatif dengan metode pengumpulan data berupa kuesioner dalam bentuk skala. Metode pengambilan data </w:t>
      </w:r>
      <w:r w:rsidRPr="001959EE">
        <w:rPr>
          <w:rFonts w:ascii="Times New Roman" w:eastAsia="Times New Roman" w:hAnsi="Times New Roman"/>
          <w:color w:val="000000"/>
        </w:rPr>
        <w:lastRenderedPageBreak/>
        <w:t>mengguakan teknik sampling purposive. Subjek dalam penelitian ini adalah 224 maha</w:t>
      </w:r>
      <w:r w:rsidR="005D3A1D" w:rsidRPr="001959EE">
        <w:rPr>
          <w:rFonts w:ascii="Times New Roman" w:eastAsia="Times New Roman" w:hAnsi="Times New Roman"/>
          <w:color w:val="000000"/>
        </w:rPr>
        <w:t>siswa aktif</w:t>
      </w:r>
      <w:r w:rsidRPr="001959EE">
        <w:rPr>
          <w:rFonts w:ascii="Times New Roman" w:eastAsia="Times New Roman" w:hAnsi="Times New Roman"/>
          <w:color w:val="000000"/>
        </w:rPr>
        <w:t xml:space="preserve"> yang berusia 18-2</w:t>
      </w:r>
      <w:r w:rsidR="005D3A1D" w:rsidRPr="001959EE">
        <w:rPr>
          <w:rFonts w:ascii="Times New Roman" w:eastAsia="Times New Roman" w:hAnsi="Times New Roman"/>
          <w:color w:val="000000"/>
        </w:rPr>
        <w:t>6</w:t>
      </w:r>
      <w:r w:rsidRPr="001959EE">
        <w:rPr>
          <w:rFonts w:ascii="Times New Roman" w:eastAsia="Times New Roman" w:hAnsi="Times New Roman"/>
          <w:color w:val="000000"/>
        </w:rPr>
        <w:t xml:space="preserve"> tahun yang sedang berkuliah. Skala </w:t>
      </w:r>
      <w:r w:rsidRPr="001959EE">
        <w:rPr>
          <w:rFonts w:ascii="Times New Roman" w:eastAsia="Times New Roman" w:hAnsi="Times New Roman"/>
          <w:color w:val="000000"/>
          <w:sz w:val="20"/>
          <w:szCs w:val="20"/>
        </w:rPr>
        <w:t xml:space="preserve">dalam penelitian ini yaitu skala </w:t>
      </w:r>
      <w:r w:rsidR="00E94E7C" w:rsidRPr="001959EE">
        <w:rPr>
          <w:rFonts w:ascii="Times New Roman" w:eastAsia="Times New Roman" w:hAnsi="Times New Roman"/>
          <w:i/>
          <w:iCs/>
          <w:color w:val="000000"/>
          <w:sz w:val="20"/>
          <w:szCs w:val="20"/>
        </w:rPr>
        <w:t>Depression Anxiety Stress Scale</w:t>
      </w:r>
      <w:r w:rsidR="00E94E7C" w:rsidRPr="001959EE">
        <w:rPr>
          <w:rFonts w:ascii="Times New Roman" w:eastAsia="Times New Roman" w:hAnsi="Times New Roman"/>
          <w:color w:val="000000"/>
          <w:sz w:val="20"/>
          <w:szCs w:val="20"/>
        </w:rPr>
        <w:t xml:space="preserve"> (DASS)</w:t>
      </w:r>
      <w:r w:rsidRPr="001959EE">
        <w:rPr>
          <w:rFonts w:ascii="Times New Roman" w:eastAsia="Times New Roman" w:hAnsi="Times New Roman"/>
          <w:i/>
          <w:color w:val="000000"/>
          <w:sz w:val="20"/>
          <w:szCs w:val="20"/>
        </w:rPr>
        <w:t xml:space="preserve"> </w:t>
      </w:r>
      <w:r w:rsidRPr="001959EE">
        <w:rPr>
          <w:rFonts w:ascii="Times New Roman" w:eastAsia="Times New Roman" w:hAnsi="Times New Roman"/>
          <w:color w:val="000000"/>
          <w:sz w:val="20"/>
          <w:szCs w:val="20"/>
        </w:rPr>
        <w:t xml:space="preserve">yang dibuat oleh </w:t>
      </w:r>
      <w:r w:rsidR="00C4566A" w:rsidRPr="001959EE">
        <w:rPr>
          <w:rFonts w:ascii="Times New Roman" w:eastAsia="Times New Roman" w:hAnsi="Times New Roman"/>
          <w:color w:val="000000"/>
          <w:sz w:val="20"/>
          <w:szCs w:val="20"/>
        </w:rPr>
        <w:t xml:space="preserve">Lovibond dan Lovibond (1995) </w:t>
      </w:r>
      <w:r w:rsidRPr="001959EE">
        <w:rPr>
          <w:rFonts w:ascii="Times New Roman" w:eastAsia="Times New Roman" w:hAnsi="Times New Roman"/>
          <w:color w:val="000000"/>
          <w:sz w:val="20"/>
          <w:szCs w:val="20"/>
        </w:rPr>
        <w:t xml:space="preserve">yang diterjemahkan oleh </w:t>
      </w:r>
      <w:r w:rsidR="00D8760A" w:rsidRPr="001959EE">
        <w:rPr>
          <w:rFonts w:ascii="Times New Roman" w:eastAsia="Times New Roman" w:hAnsi="Times New Roman"/>
          <w:sz w:val="20"/>
          <w:szCs w:val="20"/>
        </w:rPr>
        <w:t xml:space="preserve">oleh </w:t>
      </w:r>
      <w:r w:rsidR="00D8760A" w:rsidRPr="001959EE">
        <w:rPr>
          <w:rFonts w:ascii="Times New Roman" w:hAnsi="Times New Roman"/>
          <w:color w:val="222222"/>
          <w:sz w:val="20"/>
          <w:szCs w:val="20"/>
          <w:shd w:val="clear" w:color="auto" w:fill="FFFFFF"/>
        </w:rPr>
        <w:t>Widyana, Sumiharso dan Safitri (2020)</w:t>
      </w:r>
      <w:r w:rsidRPr="001959EE">
        <w:rPr>
          <w:rFonts w:ascii="Times New Roman" w:eastAsia="Times New Roman" w:hAnsi="Times New Roman"/>
          <w:i/>
          <w:color w:val="000000"/>
          <w:sz w:val="20"/>
          <w:szCs w:val="20"/>
        </w:rPr>
        <w:t xml:space="preserve"> </w:t>
      </w:r>
      <w:r w:rsidRPr="001959EE">
        <w:rPr>
          <w:rFonts w:ascii="Times New Roman" w:eastAsia="Times New Roman" w:hAnsi="Times New Roman"/>
          <w:iCs/>
          <w:color w:val="000000"/>
          <w:sz w:val="20"/>
          <w:szCs w:val="20"/>
        </w:rPr>
        <w:t xml:space="preserve">dan skala </w:t>
      </w:r>
      <w:r w:rsidR="00DE0BC4" w:rsidRPr="001959EE">
        <w:rPr>
          <w:rFonts w:ascii="Times New Roman" w:eastAsia="Times New Roman" w:hAnsi="Times New Roman"/>
          <w:i/>
          <w:iCs/>
          <w:color w:val="000000"/>
          <w:sz w:val="20"/>
          <w:szCs w:val="20"/>
        </w:rPr>
        <w:t>Multidimensional Scale of Perceived Sosial Support</w:t>
      </w:r>
      <w:r w:rsidR="00DE0BC4" w:rsidRPr="001959EE">
        <w:rPr>
          <w:rFonts w:ascii="Times New Roman" w:eastAsia="Times New Roman" w:hAnsi="Times New Roman"/>
          <w:color w:val="000000"/>
          <w:sz w:val="20"/>
          <w:szCs w:val="20"/>
        </w:rPr>
        <w:t xml:space="preserve"> (MSPSS)</w:t>
      </w:r>
      <w:r w:rsidRPr="001959EE">
        <w:rPr>
          <w:rFonts w:ascii="Times New Roman" w:eastAsia="Times New Roman" w:hAnsi="Times New Roman"/>
          <w:color w:val="000000"/>
          <w:sz w:val="20"/>
          <w:szCs w:val="20"/>
        </w:rPr>
        <w:t xml:space="preserve"> yang di</w:t>
      </w:r>
      <w:r w:rsidR="007E1DA1" w:rsidRPr="001959EE">
        <w:rPr>
          <w:rFonts w:ascii="Times New Roman" w:eastAsia="Times New Roman" w:hAnsi="Times New Roman"/>
          <w:color w:val="000000"/>
          <w:sz w:val="20"/>
          <w:szCs w:val="20"/>
        </w:rPr>
        <w:t xml:space="preserve">buat </w:t>
      </w:r>
      <w:r w:rsidRPr="001959EE">
        <w:rPr>
          <w:rFonts w:ascii="Times New Roman" w:eastAsia="Times New Roman" w:hAnsi="Times New Roman"/>
          <w:color w:val="000000"/>
          <w:sz w:val="20"/>
          <w:szCs w:val="20"/>
        </w:rPr>
        <w:t xml:space="preserve">oleh </w:t>
      </w:r>
      <w:r w:rsidR="007E1DA1" w:rsidRPr="001959EE">
        <w:rPr>
          <w:rFonts w:ascii="Times New Roman" w:eastAsia="Times New Roman" w:hAnsi="Times New Roman"/>
          <w:sz w:val="20"/>
          <w:szCs w:val="20"/>
        </w:rPr>
        <w:t>Zimet, Dahlem, Zimet &amp; Farley, 1988</w:t>
      </w:r>
      <w:r w:rsidRPr="001959EE">
        <w:rPr>
          <w:rFonts w:ascii="Times New Roman" w:eastAsia="Times New Roman" w:hAnsi="Times New Roman"/>
          <w:color w:val="000000"/>
          <w:sz w:val="20"/>
          <w:szCs w:val="20"/>
        </w:rPr>
        <w:t xml:space="preserve"> dan di </w:t>
      </w:r>
      <w:r w:rsidR="007E1DA1" w:rsidRPr="001959EE">
        <w:rPr>
          <w:rFonts w:ascii="Times New Roman" w:eastAsia="Times New Roman" w:hAnsi="Times New Roman"/>
          <w:color w:val="000000"/>
          <w:sz w:val="20"/>
          <w:szCs w:val="20"/>
        </w:rPr>
        <w:t xml:space="preserve">diterjemahkan </w:t>
      </w:r>
      <w:r w:rsidRPr="001959EE">
        <w:rPr>
          <w:rFonts w:ascii="Times New Roman" w:eastAsia="Times New Roman" w:hAnsi="Times New Roman"/>
          <w:color w:val="000000"/>
          <w:sz w:val="20"/>
          <w:szCs w:val="20"/>
        </w:rPr>
        <w:t xml:space="preserve">oleh </w:t>
      </w:r>
      <w:r w:rsidR="00541FDB" w:rsidRPr="001959EE">
        <w:rPr>
          <w:rStyle w:val="cf01"/>
          <w:rFonts w:ascii="Times New Roman" w:hAnsi="Times New Roman"/>
          <w:sz w:val="20"/>
          <w:szCs w:val="20"/>
        </w:rPr>
        <w:t>Sulistiani, Fajrianthi dan Kristiana (2022)</w:t>
      </w:r>
      <w:r w:rsidRPr="001959EE">
        <w:rPr>
          <w:rFonts w:ascii="Times New Roman" w:eastAsia="Times New Roman" w:hAnsi="Times New Roman"/>
          <w:color w:val="000000"/>
          <w:sz w:val="20"/>
          <w:szCs w:val="20"/>
        </w:rPr>
        <w:t>. Data penelitian diperole</w:t>
      </w:r>
      <w:r w:rsidRPr="001959EE">
        <w:rPr>
          <w:rFonts w:ascii="Times New Roman" w:eastAsia="Times New Roman" w:hAnsi="Times New Roman"/>
          <w:color w:val="000000"/>
        </w:rPr>
        <w:t xml:space="preserve">h menggunakan alat ukur berupa kuesioner dengan model skala </w:t>
      </w:r>
      <w:r w:rsidRPr="001959EE">
        <w:rPr>
          <w:rFonts w:ascii="Times New Roman" w:eastAsia="Times New Roman" w:hAnsi="Times New Roman"/>
          <w:i/>
          <w:iCs/>
          <w:color w:val="000000"/>
        </w:rPr>
        <w:t xml:space="preserve">likert. </w:t>
      </w:r>
      <w:r w:rsidRPr="001959EE">
        <w:rPr>
          <w:rFonts w:ascii="Times New Roman" w:eastAsia="Times New Roman" w:hAnsi="Times New Roman"/>
          <w:color w:val="000000"/>
        </w:rPr>
        <w:t xml:space="preserve">Metode analisis data yang digunakan yaitu analisis korelasi </w:t>
      </w:r>
      <w:r w:rsidRPr="001959EE">
        <w:rPr>
          <w:rFonts w:ascii="Times New Roman" w:eastAsia="Times New Roman" w:hAnsi="Times New Roman"/>
          <w:i/>
          <w:iCs/>
          <w:color w:val="000000"/>
        </w:rPr>
        <w:t xml:space="preserve">product moment </w:t>
      </w:r>
      <w:r w:rsidRPr="001959EE">
        <w:rPr>
          <w:rFonts w:ascii="Times New Roman" w:eastAsia="Times New Roman" w:hAnsi="Times New Roman"/>
          <w:color w:val="000000"/>
        </w:rPr>
        <w:t xml:space="preserve">yang dikembangkan oleh </w:t>
      </w:r>
      <w:r w:rsidRPr="001959EE">
        <w:rPr>
          <w:rFonts w:ascii="Times New Roman" w:eastAsia="Times New Roman" w:hAnsi="Times New Roman"/>
          <w:i/>
          <w:iCs/>
          <w:color w:val="000000"/>
        </w:rPr>
        <w:t xml:space="preserve">pearson. </w:t>
      </w:r>
      <w:r w:rsidRPr="001959EE">
        <w:rPr>
          <w:rFonts w:ascii="Times New Roman" w:eastAsia="Times New Roman" w:hAnsi="Times New Roman"/>
          <w:color w:val="000000"/>
        </w:rPr>
        <w:t xml:space="preserve">Analisis data dilakukan dengan menggunakan bantuan program </w:t>
      </w:r>
      <w:r w:rsidR="00F7479B" w:rsidRPr="001959EE">
        <w:rPr>
          <w:rFonts w:ascii="Times New Roman" w:eastAsia="Times New Roman" w:hAnsi="Times New Roman"/>
          <w:color w:val="000000"/>
        </w:rPr>
        <w:t xml:space="preserve">SPSS 2.3. </w:t>
      </w:r>
    </w:p>
    <w:p w14:paraId="4D8BA225" w14:textId="77777777" w:rsidR="00E50FE6" w:rsidRPr="001959EE" w:rsidRDefault="00E50FE6" w:rsidP="00B96F45">
      <w:pPr>
        <w:spacing w:after="0" w:line="360" w:lineRule="auto"/>
        <w:rPr>
          <w:rFonts w:ascii="Times New Roman" w:hAnsi="Times New Roman"/>
          <w:b/>
        </w:rPr>
      </w:pPr>
    </w:p>
    <w:p w14:paraId="00D84CFF" w14:textId="77777777" w:rsidR="008B1E88" w:rsidRPr="001959EE" w:rsidRDefault="00814EFC" w:rsidP="00B96F45">
      <w:pPr>
        <w:spacing w:after="0" w:line="360" w:lineRule="auto"/>
        <w:rPr>
          <w:rFonts w:ascii="Times New Roman" w:hAnsi="Times New Roman"/>
          <w:b/>
        </w:rPr>
      </w:pPr>
      <w:r w:rsidRPr="001959EE">
        <w:rPr>
          <w:rFonts w:ascii="Times New Roman" w:hAnsi="Times New Roman"/>
          <w:b/>
        </w:rPr>
        <w:t>HASIL DAN PEMBAHASAN</w:t>
      </w:r>
    </w:p>
    <w:p w14:paraId="050E872A" w14:textId="58C9838D" w:rsidR="00C27378" w:rsidRPr="001959EE" w:rsidRDefault="007850EC" w:rsidP="00B96F45">
      <w:pPr>
        <w:spacing w:after="0" w:line="360" w:lineRule="auto"/>
        <w:ind w:firstLine="567"/>
        <w:jc w:val="both"/>
        <w:rPr>
          <w:rFonts w:ascii="Times New Roman" w:hAnsi="Times New Roman"/>
        </w:rPr>
      </w:pPr>
      <w:r w:rsidRPr="001959EE">
        <w:rPr>
          <w:rFonts w:ascii="Times New Roman" w:hAnsi="Times New Roman"/>
        </w:rPr>
        <w:t>Dalam penelitian ini, ada 224 responden yang ikut ber</w:t>
      </w:r>
      <w:r w:rsidR="007E63F1" w:rsidRPr="001959EE">
        <w:rPr>
          <w:rFonts w:ascii="Times New Roman" w:hAnsi="Times New Roman"/>
        </w:rPr>
        <w:t xml:space="preserve">partisipasi dan sesuai dengan klasifikasi subjek dalam pengisian </w:t>
      </w:r>
      <w:r w:rsidR="003231F8" w:rsidRPr="001959EE">
        <w:rPr>
          <w:rFonts w:ascii="Times New Roman" w:hAnsi="Times New Roman"/>
        </w:rPr>
        <w:t>kuesioner. Klasifikasi tersebut adalah mahasiswa aktif umur 18-26</w:t>
      </w:r>
      <w:r w:rsidR="00C03950" w:rsidRPr="001959EE">
        <w:rPr>
          <w:rFonts w:ascii="Times New Roman" w:hAnsi="Times New Roman"/>
        </w:rPr>
        <w:t xml:space="preserve"> tahun yang sedang berkuliah di universitas baik negeri maupun swasta</w:t>
      </w:r>
      <w:r w:rsidR="00D1790B" w:rsidRPr="001959EE">
        <w:rPr>
          <w:rFonts w:ascii="Times New Roman" w:hAnsi="Times New Roman"/>
        </w:rPr>
        <w:t>. Hasil penelitian dibagi menjadi 3 sub bagian, yaitu: deskripsi penelitian dan kategori</w:t>
      </w:r>
      <w:r w:rsidR="003A480E" w:rsidRPr="001959EE">
        <w:rPr>
          <w:rFonts w:ascii="Times New Roman" w:hAnsi="Times New Roman"/>
        </w:rPr>
        <w:t>sasi data penelitian, uji prasyarat, serta uji hipotetik. Hasil penelitian dapat diuraikan sebagai berikut.</w:t>
      </w:r>
    </w:p>
    <w:p w14:paraId="19641666" w14:textId="77777777" w:rsidR="00DB1194" w:rsidRPr="001959EE" w:rsidRDefault="00DB1194" w:rsidP="00B96F45">
      <w:pPr>
        <w:spacing w:after="0" w:line="360" w:lineRule="auto"/>
        <w:ind w:firstLine="567"/>
        <w:jc w:val="both"/>
        <w:rPr>
          <w:rFonts w:ascii="Times New Roman" w:hAnsi="Times New Roman"/>
        </w:rPr>
      </w:pPr>
    </w:p>
    <w:p w14:paraId="7287857C" w14:textId="7053233F" w:rsidR="006F371A" w:rsidRPr="001959EE" w:rsidRDefault="006F371A" w:rsidP="006F371A">
      <w:pPr>
        <w:spacing w:after="0" w:line="240" w:lineRule="auto"/>
        <w:ind w:left="142"/>
        <w:jc w:val="center"/>
        <w:rPr>
          <w:rFonts w:ascii="Times New Roman" w:eastAsia="Times New Roman" w:hAnsi="Times New Roman"/>
          <w:bCs/>
          <w:sz w:val="20"/>
          <w:szCs w:val="20"/>
        </w:rPr>
      </w:pPr>
      <w:r w:rsidRPr="001959EE">
        <w:rPr>
          <w:rFonts w:ascii="Times New Roman" w:eastAsia="Times New Roman" w:hAnsi="Times New Roman"/>
          <w:bCs/>
          <w:sz w:val="20"/>
          <w:szCs w:val="20"/>
        </w:rPr>
        <w:t xml:space="preserve">Tabel </w:t>
      </w:r>
      <w:r w:rsidR="00B414D6" w:rsidRPr="001959EE">
        <w:rPr>
          <w:rFonts w:ascii="Times New Roman" w:eastAsia="Times New Roman" w:hAnsi="Times New Roman"/>
          <w:bCs/>
          <w:sz w:val="20"/>
          <w:szCs w:val="20"/>
        </w:rPr>
        <w:t>1</w:t>
      </w:r>
      <w:r w:rsidRPr="001959EE">
        <w:rPr>
          <w:rFonts w:ascii="Times New Roman" w:eastAsia="Times New Roman" w:hAnsi="Times New Roman"/>
          <w:bCs/>
          <w:sz w:val="20"/>
          <w:szCs w:val="20"/>
        </w:rPr>
        <w:t>. Kategorisasi Skala DASS</w:t>
      </w:r>
    </w:p>
    <w:tbl>
      <w:tblPr>
        <w:tblW w:w="4848" w:type="dxa"/>
        <w:jc w:val="center"/>
        <w:tblLayout w:type="fixed"/>
        <w:tblLook w:val="0400" w:firstRow="0" w:lastRow="0" w:firstColumn="0" w:lastColumn="0" w:noHBand="0" w:noVBand="1"/>
      </w:tblPr>
      <w:tblGrid>
        <w:gridCol w:w="1617"/>
        <w:gridCol w:w="807"/>
        <w:gridCol w:w="807"/>
        <w:gridCol w:w="1617"/>
      </w:tblGrid>
      <w:tr w:rsidR="006F371A" w:rsidRPr="006E4F20" w14:paraId="6A89844A" w14:textId="77777777" w:rsidTr="006E4F20">
        <w:trPr>
          <w:trHeight w:val="276"/>
          <w:jc w:val="center"/>
        </w:trPr>
        <w:tc>
          <w:tcPr>
            <w:tcW w:w="1617" w:type="dxa"/>
            <w:tcBorders>
              <w:top w:val="single" w:sz="4" w:space="0" w:color="000000"/>
              <w:left w:val="nil"/>
              <w:bottom w:val="single" w:sz="4" w:space="0" w:color="000000"/>
              <w:right w:val="nil"/>
            </w:tcBorders>
            <w:shd w:val="clear" w:color="auto" w:fill="auto"/>
            <w:vAlign w:val="center"/>
          </w:tcPr>
          <w:p w14:paraId="5418C86D"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Kategori</w:t>
            </w:r>
          </w:p>
        </w:tc>
        <w:tc>
          <w:tcPr>
            <w:tcW w:w="807" w:type="dxa"/>
            <w:tcBorders>
              <w:top w:val="single" w:sz="4" w:space="0" w:color="000000"/>
              <w:left w:val="nil"/>
              <w:bottom w:val="single" w:sz="4" w:space="0" w:color="000000"/>
              <w:right w:val="nil"/>
            </w:tcBorders>
            <w:shd w:val="clear" w:color="auto" w:fill="auto"/>
            <w:vAlign w:val="center"/>
          </w:tcPr>
          <w:p w14:paraId="55CDEA78"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Skor</w:t>
            </w:r>
          </w:p>
        </w:tc>
        <w:tc>
          <w:tcPr>
            <w:tcW w:w="807" w:type="dxa"/>
            <w:tcBorders>
              <w:top w:val="single" w:sz="4" w:space="0" w:color="000000"/>
              <w:left w:val="nil"/>
              <w:bottom w:val="single" w:sz="4" w:space="0" w:color="000000"/>
              <w:right w:val="nil"/>
            </w:tcBorders>
            <w:shd w:val="clear" w:color="auto" w:fill="auto"/>
            <w:vAlign w:val="center"/>
          </w:tcPr>
          <w:p w14:paraId="57A8D482"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N</w:t>
            </w:r>
          </w:p>
        </w:tc>
        <w:tc>
          <w:tcPr>
            <w:tcW w:w="1617" w:type="dxa"/>
            <w:tcBorders>
              <w:top w:val="single" w:sz="4" w:space="0" w:color="000000"/>
              <w:left w:val="nil"/>
              <w:bottom w:val="single" w:sz="4" w:space="0" w:color="000000"/>
              <w:right w:val="nil"/>
            </w:tcBorders>
            <w:shd w:val="clear" w:color="auto" w:fill="auto"/>
            <w:vAlign w:val="center"/>
          </w:tcPr>
          <w:p w14:paraId="02ED740B"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Persentase</w:t>
            </w:r>
          </w:p>
        </w:tc>
      </w:tr>
      <w:tr w:rsidR="006F371A" w:rsidRPr="006E4F20" w14:paraId="28E5F0C3" w14:textId="77777777" w:rsidTr="006E4F20">
        <w:trPr>
          <w:trHeight w:val="276"/>
          <w:jc w:val="center"/>
        </w:trPr>
        <w:tc>
          <w:tcPr>
            <w:tcW w:w="1617" w:type="dxa"/>
            <w:tcBorders>
              <w:top w:val="nil"/>
              <w:left w:val="nil"/>
              <w:bottom w:val="nil"/>
              <w:right w:val="nil"/>
            </w:tcBorders>
            <w:shd w:val="clear" w:color="auto" w:fill="auto"/>
            <w:vAlign w:val="center"/>
          </w:tcPr>
          <w:p w14:paraId="38A4F0DD"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Normal</w:t>
            </w:r>
          </w:p>
        </w:tc>
        <w:tc>
          <w:tcPr>
            <w:tcW w:w="807" w:type="dxa"/>
            <w:tcBorders>
              <w:top w:val="nil"/>
              <w:left w:val="nil"/>
              <w:bottom w:val="nil"/>
              <w:right w:val="nil"/>
            </w:tcBorders>
            <w:shd w:val="clear" w:color="auto" w:fill="auto"/>
            <w:vAlign w:val="center"/>
          </w:tcPr>
          <w:p w14:paraId="2AB920EF"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0-9</w:t>
            </w:r>
          </w:p>
        </w:tc>
        <w:tc>
          <w:tcPr>
            <w:tcW w:w="807" w:type="dxa"/>
            <w:tcBorders>
              <w:top w:val="nil"/>
              <w:left w:val="nil"/>
              <w:bottom w:val="nil"/>
              <w:right w:val="nil"/>
            </w:tcBorders>
            <w:shd w:val="clear" w:color="auto" w:fill="auto"/>
            <w:vAlign w:val="center"/>
          </w:tcPr>
          <w:p w14:paraId="1B3131B7"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147</w:t>
            </w:r>
          </w:p>
        </w:tc>
        <w:tc>
          <w:tcPr>
            <w:tcW w:w="1617" w:type="dxa"/>
            <w:tcBorders>
              <w:top w:val="nil"/>
              <w:left w:val="nil"/>
              <w:bottom w:val="nil"/>
              <w:right w:val="nil"/>
            </w:tcBorders>
            <w:shd w:val="clear" w:color="auto" w:fill="auto"/>
            <w:vAlign w:val="center"/>
          </w:tcPr>
          <w:p w14:paraId="494CF87F"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65,6%</w:t>
            </w:r>
          </w:p>
        </w:tc>
      </w:tr>
      <w:tr w:rsidR="006F371A" w:rsidRPr="006E4F20" w14:paraId="36A1D3F5" w14:textId="77777777" w:rsidTr="006E4F20">
        <w:trPr>
          <w:trHeight w:val="276"/>
          <w:jc w:val="center"/>
        </w:trPr>
        <w:tc>
          <w:tcPr>
            <w:tcW w:w="1617" w:type="dxa"/>
            <w:tcBorders>
              <w:top w:val="nil"/>
              <w:left w:val="nil"/>
              <w:bottom w:val="nil"/>
              <w:right w:val="nil"/>
            </w:tcBorders>
            <w:shd w:val="clear" w:color="auto" w:fill="auto"/>
            <w:vAlign w:val="center"/>
          </w:tcPr>
          <w:p w14:paraId="18522D67"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Ringan</w:t>
            </w:r>
          </w:p>
        </w:tc>
        <w:tc>
          <w:tcPr>
            <w:tcW w:w="807" w:type="dxa"/>
            <w:tcBorders>
              <w:top w:val="nil"/>
              <w:left w:val="nil"/>
              <w:bottom w:val="nil"/>
              <w:right w:val="nil"/>
            </w:tcBorders>
            <w:shd w:val="clear" w:color="auto" w:fill="auto"/>
            <w:vAlign w:val="center"/>
          </w:tcPr>
          <w:p w14:paraId="23A4839D"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10-13</w:t>
            </w:r>
          </w:p>
        </w:tc>
        <w:tc>
          <w:tcPr>
            <w:tcW w:w="807" w:type="dxa"/>
            <w:tcBorders>
              <w:top w:val="nil"/>
              <w:left w:val="nil"/>
              <w:bottom w:val="nil"/>
              <w:right w:val="nil"/>
            </w:tcBorders>
            <w:shd w:val="clear" w:color="auto" w:fill="auto"/>
            <w:vAlign w:val="center"/>
          </w:tcPr>
          <w:p w14:paraId="7959E48A"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22</w:t>
            </w:r>
          </w:p>
        </w:tc>
        <w:tc>
          <w:tcPr>
            <w:tcW w:w="1617" w:type="dxa"/>
            <w:tcBorders>
              <w:top w:val="nil"/>
              <w:left w:val="nil"/>
              <w:bottom w:val="nil"/>
              <w:right w:val="nil"/>
            </w:tcBorders>
            <w:shd w:val="clear" w:color="auto" w:fill="auto"/>
            <w:vAlign w:val="center"/>
          </w:tcPr>
          <w:p w14:paraId="08A17F6B"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9,8%</w:t>
            </w:r>
          </w:p>
        </w:tc>
      </w:tr>
      <w:tr w:rsidR="006F371A" w:rsidRPr="006E4F20" w14:paraId="2A49C683" w14:textId="77777777" w:rsidTr="006E4F20">
        <w:trPr>
          <w:trHeight w:val="276"/>
          <w:jc w:val="center"/>
        </w:trPr>
        <w:tc>
          <w:tcPr>
            <w:tcW w:w="1617" w:type="dxa"/>
            <w:tcBorders>
              <w:top w:val="nil"/>
              <w:left w:val="nil"/>
              <w:bottom w:val="nil"/>
              <w:right w:val="nil"/>
            </w:tcBorders>
            <w:shd w:val="clear" w:color="auto" w:fill="auto"/>
            <w:vAlign w:val="center"/>
          </w:tcPr>
          <w:p w14:paraId="794D3EA9"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Sedang</w:t>
            </w:r>
          </w:p>
        </w:tc>
        <w:tc>
          <w:tcPr>
            <w:tcW w:w="807" w:type="dxa"/>
            <w:tcBorders>
              <w:top w:val="nil"/>
              <w:left w:val="nil"/>
              <w:bottom w:val="nil"/>
              <w:right w:val="nil"/>
            </w:tcBorders>
            <w:shd w:val="clear" w:color="auto" w:fill="auto"/>
            <w:vAlign w:val="center"/>
          </w:tcPr>
          <w:p w14:paraId="2369BF60"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14-20</w:t>
            </w:r>
          </w:p>
        </w:tc>
        <w:tc>
          <w:tcPr>
            <w:tcW w:w="807" w:type="dxa"/>
            <w:tcBorders>
              <w:top w:val="nil"/>
              <w:left w:val="nil"/>
              <w:bottom w:val="nil"/>
              <w:right w:val="nil"/>
            </w:tcBorders>
            <w:shd w:val="clear" w:color="auto" w:fill="auto"/>
            <w:vAlign w:val="center"/>
          </w:tcPr>
          <w:p w14:paraId="2ADF8198"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26</w:t>
            </w:r>
          </w:p>
        </w:tc>
        <w:tc>
          <w:tcPr>
            <w:tcW w:w="1617" w:type="dxa"/>
            <w:tcBorders>
              <w:top w:val="nil"/>
              <w:left w:val="nil"/>
              <w:bottom w:val="nil"/>
              <w:right w:val="nil"/>
            </w:tcBorders>
            <w:shd w:val="clear" w:color="auto" w:fill="auto"/>
            <w:vAlign w:val="center"/>
          </w:tcPr>
          <w:p w14:paraId="5B7B7524"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11,6%</w:t>
            </w:r>
          </w:p>
        </w:tc>
      </w:tr>
      <w:tr w:rsidR="006F371A" w:rsidRPr="006E4F20" w14:paraId="1ABA9F39" w14:textId="77777777" w:rsidTr="006E4F20">
        <w:trPr>
          <w:trHeight w:val="276"/>
          <w:jc w:val="center"/>
        </w:trPr>
        <w:tc>
          <w:tcPr>
            <w:tcW w:w="1617" w:type="dxa"/>
            <w:tcBorders>
              <w:top w:val="nil"/>
              <w:left w:val="nil"/>
              <w:bottom w:val="nil"/>
              <w:right w:val="nil"/>
            </w:tcBorders>
            <w:shd w:val="clear" w:color="auto" w:fill="auto"/>
            <w:vAlign w:val="center"/>
          </w:tcPr>
          <w:p w14:paraId="6B5160A9"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Berat</w:t>
            </w:r>
          </w:p>
        </w:tc>
        <w:tc>
          <w:tcPr>
            <w:tcW w:w="807" w:type="dxa"/>
            <w:tcBorders>
              <w:top w:val="nil"/>
              <w:left w:val="nil"/>
              <w:bottom w:val="nil"/>
              <w:right w:val="nil"/>
            </w:tcBorders>
            <w:shd w:val="clear" w:color="auto" w:fill="auto"/>
            <w:vAlign w:val="center"/>
          </w:tcPr>
          <w:p w14:paraId="2BF621C4"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21-27</w:t>
            </w:r>
          </w:p>
        </w:tc>
        <w:tc>
          <w:tcPr>
            <w:tcW w:w="807" w:type="dxa"/>
            <w:tcBorders>
              <w:top w:val="nil"/>
              <w:left w:val="nil"/>
              <w:bottom w:val="nil"/>
              <w:right w:val="nil"/>
            </w:tcBorders>
            <w:shd w:val="clear" w:color="auto" w:fill="auto"/>
            <w:vAlign w:val="center"/>
          </w:tcPr>
          <w:p w14:paraId="1C7A251C"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15</w:t>
            </w:r>
          </w:p>
        </w:tc>
        <w:tc>
          <w:tcPr>
            <w:tcW w:w="1617" w:type="dxa"/>
            <w:tcBorders>
              <w:top w:val="nil"/>
              <w:left w:val="nil"/>
              <w:bottom w:val="nil"/>
              <w:right w:val="nil"/>
            </w:tcBorders>
            <w:shd w:val="clear" w:color="auto" w:fill="auto"/>
            <w:vAlign w:val="center"/>
          </w:tcPr>
          <w:p w14:paraId="14EE72E6"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6,7%</w:t>
            </w:r>
          </w:p>
        </w:tc>
      </w:tr>
      <w:tr w:rsidR="006F371A" w:rsidRPr="006E4F20" w14:paraId="6B4D6430" w14:textId="77777777" w:rsidTr="006E4F20">
        <w:trPr>
          <w:trHeight w:val="276"/>
          <w:jc w:val="center"/>
        </w:trPr>
        <w:tc>
          <w:tcPr>
            <w:tcW w:w="1617" w:type="dxa"/>
            <w:tcBorders>
              <w:top w:val="nil"/>
              <w:left w:val="nil"/>
              <w:bottom w:val="nil"/>
              <w:right w:val="nil"/>
            </w:tcBorders>
            <w:shd w:val="clear" w:color="auto" w:fill="auto"/>
            <w:vAlign w:val="center"/>
          </w:tcPr>
          <w:p w14:paraId="047B13FE"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Sangat Berat</w:t>
            </w:r>
          </w:p>
        </w:tc>
        <w:tc>
          <w:tcPr>
            <w:tcW w:w="807" w:type="dxa"/>
            <w:tcBorders>
              <w:top w:val="nil"/>
              <w:left w:val="nil"/>
              <w:bottom w:val="nil"/>
              <w:right w:val="nil"/>
            </w:tcBorders>
            <w:shd w:val="clear" w:color="auto" w:fill="auto"/>
            <w:vAlign w:val="center"/>
          </w:tcPr>
          <w:p w14:paraId="00BAB94A"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27-42</w:t>
            </w:r>
          </w:p>
        </w:tc>
        <w:tc>
          <w:tcPr>
            <w:tcW w:w="807" w:type="dxa"/>
            <w:tcBorders>
              <w:top w:val="nil"/>
              <w:left w:val="nil"/>
              <w:bottom w:val="nil"/>
              <w:right w:val="nil"/>
            </w:tcBorders>
            <w:shd w:val="clear" w:color="auto" w:fill="auto"/>
            <w:vAlign w:val="center"/>
          </w:tcPr>
          <w:p w14:paraId="16630056"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14</w:t>
            </w:r>
          </w:p>
        </w:tc>
        <w:tc>
          <w:tcPr>
            <w:tcW w:w="1617" w:type="dxa"/>
            <w:tcBorders>
              <w:top w:val="nil"/>
              <w:left w:val="nil"/>
              <w:bottom w:val="nil"/>
              <w:right w:val="nil"/>
            </w:tcBorders>
            <w:shd w:val="clear" w:color="auto" w:fill="auto"/>
            <w:vAlign w:val="center"/>
          </w:tcPr>
          <w:p w14:paraId="6F109C69"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6,3%</w:t>
            </w:r>
          </w:p>
        </w:tc>
      </w:tr>
      <w:tr w:rsidR="006F371A" w:rsidRPr="006E4F20" w14:paraId="669625FA" w14:textId="77777777" w:rsidTr="006E4F20">
        <w:trPr>
          <w:trHeight w:val="276"/>
          <w:jc w:val="center"/>
        </w:trPr>
        <w:tc>
          <w:tcPr>
            <w:tcW w:w="1617" w:type="dxa"/>
            <w:tcBorders>
              <w:top w:val="nil"/>
              <w:left w:val="nil"/>
              <w:bottom w:val="single" w:sz="4" w:space="0" w:color="000000"/>
              <w:right w:val="nil"/>
            </w:tcBorders>
            <w:shd w:val="clear" w:color="auto" w:fill="auto"/>
            <w:vAlign w:val="center"/>
          </w:tcPr>
          <w:p w14:paraId="13096739"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p>
        </w:tc>
        <w:tc>
          <w:tcPr>
            <w:tcW w:w="807" w:type="dxa"/>
            <w:tcBorders>
              <w:top w:val="single" w:sz="4" w:space="0" w:color="000000"/>
              <w:left w:val="nil"/>
              <w:bottom w:val="single" w:sz="4" w:space="0" w:color="000000"/>
              <w:right w:val="nil"/>
            </w:tcBorders>
            <w:shd w:val="clear" w:color="auto" w:fill="auto"/>
            <w:vAlign w:val="center"/>
          </w:tcPr>
          <w:p w14:paraId="6AC9AAD4"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Total</w:t>
            </w:r>
          </w:p>
        </w:tc>
        <w:tc>
          <w:tcPr>
            <w:tcW w:w="807" w:type="dxa"/>
            <w:tcBorders>
              <w:top w:val="single" w:sz="4" w:space="0" w:color="000000"/>
              <w:left w:val="nil"/>
              <w:bottom w:val="single" w:sz="4" w:space="0" w:color="000000"/>
              <w:right w:val="nil"/>
            </w:tcBorders>
            <w:shd w:val="clear" w:color="auto" w:fill="auto"/>
            <w:vAlign w:val="center"/>
          </w:tcPr>
          <w:p w14:paraId="55AB7EE6"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224</w:t>
            </w:r>
          </w:p>
        </w:tc>
        <w:tc>
          <w:tcPr>
            <w:tcW w:w="1617" w:type="dxa"/>
            <w:tcBorders>
              <w:top w:val="single" w:sz="4" w:space="0" w:color="000000"/>
              <w:left w:val="nil"/>
              <w:bottom w:val="single" w:sz="4" w:space="0" w:color="000000"/>
              <w:right w:val="nil"/>
            </w:tcBorders>
            <w:shd w:val="clear" w:color="auto" w:fill="auto"/>
            <w:vAlign w:val="center"/>
          </w:tcPr>
          <w:p w14:paraId="2F302F5F" w14:textId="77777777" w:rsidR="006F371A" w:rsidRPr="006E4F20" w:rsidRDefault="006F371A" w:rsidP="00A760D1">
            <w:pPr>
              <w:spacing w:after="0" w:line="240" w:lineRule="auto"/>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100%</w:t>
            </w:r>
          </w:p>
        </w:tc>
      </w:tr>
    </w:tbl>
    <w:p w14:paraId="1ED607E3" w14:textId="77777777" w:rsidR="00C27378" w:rsidRPr="001959EE" w:rsidRDefault="00C27378" w:rsidP="00C27378">
      <w:pPr>
        <w:spacing w:after="0" w:line="240" w:lineRule="auto"/>
        <w:jc w:val="both"/>
        <w:rPr>
          <w:rFonts w:ascii="Times New Roman" w:hAnsi="Times New Roman"/>
          <w:bCs/>
        </w:rPr>
      </w:pPr>
    </w:p>
    <w:p w14:paraId="37CF9D56" w14:textId="32D3B5BF" w:rsidR="006D19D4" w:rsidRPr="001959EE" w:rsidRDefault="006D19D4" w:rsidP="00440C06">
      <w:pPr>
        <w:spacing w:after="0" w:line="360" w:lineRule="auto"/>
        <w:ind w:firstLine="567"/>
        <w:jc w:val="both"/>
        <w:rPr>
          <w:rFonts w:ascii="Times New Roman" w:hAnsi="Times New Roman"/>
        </w:rPr>
      </w:pPr>
      <w:r w:rsidRPr="001959EE">
        <w:rPr>
          <w:rFonts w:ascii="Times New Roman" w:eastAsia="Times New Roman" w:hAnsi="Times New Roman"/>
        </w:rPr>
        <w:t xml:space="preserve">Hasil kategorisasi dari Skala DASS menunjukkan bahwa terdapat </w:t>
      </w:r>
      <w:r w:rsidRPr="001959EE">
        <w:rPr>
          <w:rFonts w:ascii="Times New Roman" w:eastAsia="Times New Roman" w:hAnsi="Times New Roman"/>
          <w:color w:val="000000"/>
        </w:rPr>
        <w:t>65,6%</w:t>
      </w:r>
      <w:r w:rsidRPr="001959EE">
        <w:rPr>
          <w:rFonts w:ascii="Times New Roman" w:eastAsia="Times New Roman" w:hAnsi="Times New Roman"/>
        </w:rPr>
        <w:t xml:space="preserve"> (147 subjek) yang berada dalam kategori normal atau tidak mengalami depresi, </w:t>
      </w:r>
      <w:r w:rsidRPr="001959EE">
        <w:rPr>
          <w:rFonts w:ascii="Times New Roman" w:eastAsia="Times New Roman" w:hAnsi="Times New Roman"/>
          <w:color w:val="000000"/>
        </w:rPr>
        <w:t>9,8%</w:t>
      </w:r>
      <w:r w:rsidRPr="001959EE">
        <w:rPr>
          <w:rFonts w:ascii="Times New Roman" w:eastAsia="Times New Roman" w:hAnsi="Times New Roman"/>
        </w:rPr>
        <w:t xml:space="preserve"> (22 subjek) berada pada kategori depresi ringan </w:t>
      </w:r>
      <w:r w:rsidRPr="001959EE">
        <w:rPr>
          <w:rFonts w:ascii="Times New Roman" w:eastAsia="Times New Roman" w:hAnsi="Times New Roman"/>
          <w:color w:val="000000"/>
        </w:rPr>
        <w:t>11,6%</w:t>
      </w:r>
      <w:r w:rsidRPr="001959EE">
        <w:rPr>
          <w:rFonts w:ascii="Times New Roman" w:eastAsia="Times New Roman" w:hAnsi="Times New Roman"/>
        </w:rPr>
        <w:t xml:space="preserve"> (26 subjek) berada pada kategori depresi sedang, </w:t>
      </w:r>
      <w:r w:rsidRPr="001959EE">
        <w:rPr>
          <w:rFonts w:ascii="Times New Roman" w:eastAsia="Times New Roman" w:hAnsi="Times New Roman"/>
          <w:color w:val="000000"/>
        </w:rPr>
        <w:t>6,7%</w:t>
      </w:r>
      <w:r w:rsidRPr="001959EE">
        <w:rPr>
          <w:rFonts w:ascii="Times New Roman" w:eastAsia="Times New Roman" w:hAnsi="Times New Roman"/>
        </w:rPr>
        <w:t xml:space="preserve"> (15 subjek) berada pada kategori depresi berat dan 6,3% (14 subjek) berada dalam kategori depresi sangat berat. Dari data tersebut, dapat disimpulkan bahwa dari 224 subjek penelitian, 147 orang berada dalam kategori normal atau tidak mengalami depresi, sedangkan 77 orang mengalami depresi pada kategori yang bervariasi.</w:t>
      </w:r>
    </w:p>
    <w:p w14:paraId="13F94365" w14:textId="77777777" w:rsidR="00C27378" w:rsidRPr="001959EE" w:rsidRDefault="00C27378" w:rsidP="00140794">
      <w:pPr>
        <w:spacing w:after="0" w:line="240" w:lineRule="auto"/>
        <w:ind w:firstLine="720"/>
        <w:jc w:val="both"/>
        <w:rPr>
          <w:rFonts w:ascii="Times New Roman" w:hAnsi="Times New Roman"/>
        </w:rPr>
      </w:pPr>
    </w:p>
    <w:p w14:paraId="6E71BD42" w14:textId="0ED9C340" w:rsidR="005C0CF0" w:rsidRPr="001959EE" w:rsidRDefault="006E4F20" w:rsidP="005C0CF0">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 xml:space="preserve">      </w:t>
      </w:r>
      <w:r w:rsidR="005C0CF0" w:rsidRPr="001959EE">
        <w:rPr>
          <w:rFonts w:ascii="Times New Roman" w:eastAsia="Times New Roman" w:hAnsi="Times New Roman"/>
          <w:bCs/>
          <w:sz w:val="20"/>
          <w:szCs w:val="20"/>
        </w:rPr>
        <w:t>Tabel 2. Kategorisasi Skor Dukungan Sosial</w:t>
      </w:r>
    </w:p>
    <w:tbl>
      <w:tblPr>
        <w:tblW w:w="3948" w:type="dxa"/>
        <w:tblInd w:w="340" w:type="dxa"/>
        <w:tblLayout w:type="fixed"/>
        <w:tblLook w:val="0400" w:firstRow="0" w:lastRow="0" w:firstColumn="0" w:lastColumn="0" w:noHBand="0" w:noVBand="1"/>
      </w:tblPr>
      <w:tblGrid>
        <w:gridCol w:w="902"/>
        <w:gridCol w:w="993"/>
        <w:gridCol w:w="708"/>
        <w:gridCol w:w="411"/>
        <w:gridCol w:w="934"/>
      </w:tblGrid>
      <w:tr w:rsidR="005C0CF0" w:rsidRPr="006E4F20" w14:paraId="43E6E8FB" w14:textId="77777777" w:rsidTr="006E4F20">
        <w:trPr>
          <w:trHeight w:val="343"/>
        </w:trPr>
        <w:tc>
          <w:tcPr>
            <w:tcW w:w="902" w:type="dxa"/>
            <w:tcBorders>
              <w:top w:val="single" w:sz="4" w:space="0" w:color="000000"/>
              <w:left w:val="nil"/>
              <w:bottom w:val="single" w:sz="4" w:space="0" w:color="000000"/>
              <w:right w:val="nil"/>
            </w:tcBorders>
            <w:shd w:val="clear" w:color="auto" w:fill="auto"/>
            <w:vAlign w:val="center"/>
          </w:tcPr>
          <w:p w14:paraId="1C767308" w14:textId="77777777" w:rsidR="005C0CF0" w:rsidRPr="006E4F20" w:rsidRDefault="005C0CF0" w:rsidP="00A760D1">
            <w:pPr>
              <w:spacing w:after="0" w:line="240" w:lineRule="auto"/>
              <w:ind w:left="32" w:hanging="32"/>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Kategori</w:t>
            </w:r>
          </w:p>
        </w:tc>
        <w:tc>
          <w:tcPr>
            <w:tcW w:w="993" w:type="dxa"/>
            <w:tcBorders>
              <w:top w:val="single" w:sz="4" w:space="0" w:color="000000"/>
              <w:left w:val="nil"/>
              <w:bottom w:val="single" w:sz="4" w:space="0" w:color="000000"/>
              <w:right w:val="nil"/>
            </w:tcBorders>
            <w:shd w:val="clear" w:color="auto" w:fill="auto"/>
            <w:vAlign w:val="center"/>
          </w:tcPr>
          <w:p w14:paraId="0727BCAC" w14:textId="77777777" w:rsidR="005C0CF0" w:rsidRPr="006E4F20" w:rsidRDefault="005C0CF0" w:rsidP="00A760D1">
            <w:pPr>
              <w:spacing w:after="0" w:line="240" w:lineRule="auto"/>
              <w:ind w:left="32" w:hanging="32"/>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Pedoman</w:t>
            </w:r>
          </w:p>
        </w:tc>
        <w:tc>
          <w:tcPr>
            <w:tcW w:w="708" w:type="dxa"/>
            <w:tcBorders>
              <w:top w:val="single" w:sz="4" w:space="0" w:color="000000"/>
              <w:left w:val="nil"/>
              <w:bottom w:val="single" w:sz="4" w:space="0" w:color="000000"/>
              <w:right w:val="nil"/>
            </w:tcBorders>
            <w:shd w:val="clear" w:color="auto" w:fill="auto"/>
            <w:vAlign w:val="center"/>
          </w:tcPr>
          <w:p w14:paraId="1A7DBFE5" w14:textId="77777777" w:rsidR="005C0CF0" w:rsidRPr="006E4F20" w:rsidRDefault="005C0CF0" w:rsidP="00A760D1">
            <w:pPr>
              <w:spacing w:after="0" w:line="240" w:lineRule="auto"/>
              <w:ind w:left="32" w:hanging="32"/>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Skor</w:t>
            </w:r>
          </w:p>
        </w:tc>
        <w:tc>
          <w:tcPr>
            <w:tcW w:w="411" w:type="dxa"/>
            <w:tcBorders>
              <w:top w:val="single" w:sz="4" w:space="0" w:color="000000"/>
              <w:left w:val="nil"/>
              <w:bottom w:val="single" w:sz="4" w:space="0" w:color="000000"/>
              <w:right w:val="nil"/>
            </w:tcBorders>
            <w:shd w:val="clear" w:color="auto" w:fill="auto"/>
            <w:vAlign w:val="center"/>
          </w:tcPr>
          <w:p w14:paraId="65376A83" w14:textId="77777777" w:rsidR="005C0CF0" w:rsidRPr="006E4F20" w:rsidRDefault="005C0CF0" w:rsidP="00A760D1">
            <w:pPr>
              <w:spacing w:after="0" w:line="240" w:lineRule="auto"/>
              <w:ind w:left="32" w:hanging="32"/>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N</w:t>
            </w:r>
          </w:p>
        </w:tc>
        <w:tc>
          <w:tcPr>
            <w:tcW w:w="934" w:type="dxa"/>
            <w:tcBorders>
              <w:top w:val="single" w:sz="4" w:space="0" w:color="000000"/>
              <w:left w:val="nil"/>
              <w:bottom w:val="single" w:sz="4" w:space="0" w:color="000000"/>
              <w:right w:val="nil"/>
            </w:tcBorders>
            <w:shd w:val="clear" w:color="auto" w:fill="auto"/>
            <w:vAlign w:val="center"/>
          </w:tcPr>
          <w:p w14:paraId="19FE17E2" w14:textId="77777777" w:rsidR="005C0CF0" w:rsidRPr="006E4F20" w:rsidRDefault="005C0CF0" w:rsidP="00A760D1">
            <w:pPr>
              <w:spacing w:after="0" w:line="240" w:lineRule="auto"/>
              <w:ind w:left="32" w:hanging="32"/>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Persentase</w:t>
            </w:r>
          </w:p>
        </w:tc>
      </w:tr>
      <w:tr w:rsidR="005C0CF0" w:rsidRPr="006E4F20" w14:paraId="32985B70" w14:textId="77777777" w:rsidTr="006E4F20">
        <w:trPr>
          <w:trHeight w:val="343"/>
        </w:trPr>
        <w:tc>
          <w:tcPr>
            <w:tcW w:w="902" w:type="dxa"/>
            <w:tcBorders>
              <w:top w:val="nil"/>
              <w:left w:val="nil"/>
              <w:bottom w:val="nil"/>
              <w:right w:val="nil"/>
            </w:tcBorders>
            <w:shd w:val="clear" w:color="auto" w:fill="auto"/>
            <w:vAlign w:val="center"/>
          </w:tcPr>
          <w:p w14:paraId="0C84C1A6" w14:textId="77777777" w:rsidR="005C0CF0" w:rsidRPr="006E4F20" w:rsidRDefault="005C0CF0" w:rsidP="00A760D1">
            <w:pPr>
              <w:spacing w:after="0" w:line="240" w:lineRule="auto"/>
              <w:ind w:left="32" w:hanging="32"/>
              <w:jc w:val="center"/>
              <w:rPr>
                <w:rFonts w:ascii="Times New Roman" w:eastAsia="Times New Roman" w:hAnsi="Times New Roman"/>
                <w:bCs/>
                <w:sz w:val="16"/>
                <w:szCs w:val="16"/>
              </w:rPr>
            </w:pPr>
            <w:r w:rsidRPr="006E4F20">
              <w:rPr>
                <w:rFonts w:ascii="Times New Roman" w:eastAsia="Times New Roman" w:hAnsi="Times New Roman"/>
                <w:bCs/>
                <w:sz w:val="16"/>
                <w:szCs w:val="16"/>
              </w:rPr>
              <w:t>Rendah</w:t>
            </w:r>
          </w:p>
        </w:tc>
        <w:tc>
          <w:tcPr>
            <w:tcW w:w="993" w:type="dxa"/>
            <w:tcBorders>
              <w:top w:val="nil"/>
              <w:left w:val="nil"/>
              <w:bottom w:val="nil"/>
              <w:right w:val="nil"/>
            </w:tcBorders>
            <w:shd w:val="clear" w:color="auto" w:fill="auto"/>
            <w:vAlign w:val="center"/>
          </w:tcPr>
          <w:p w14:paraId="5C05B653" w14:textId="77777777" w:rsidR="005C0CF0" w:rsidRPr="006E4F20" w:rsidRDefault="005C0CF0" w:rsidP="00A760D1">
            <w:pPr>
              <w:spacing w:after="0" w:line="240" w:lineRule="auto"/>
              <w:ind w:left="32" w:hanging="32"/>
              <w:jc w:val="center"/>
              <w:rPr>
                <w:rFonts w:ascii="Times New Roman" w:eastAsia="Times New Roman" w:hAnsi="Times New Roman"/>
                <w:bCs/>
                <w:sz w:val="16"/>
                <w:szCs w:val="16"/>
              </w:rPr>
            </w:pPr>
            <w:r w:rsidRPr="006E4F20">
              <w:rPr>
                <w:rFonts w:ascii="Times New Roman" w:eastAsia="Times New Roman" w:hAnsi="Times New Roman"/>
                <w:bCs/>
                <w:sz w:val="16"/>
                <w:szCs w:val="16"/>
              </w:rPr>
              <w:t>X &lt; M - 1SD</w:t>
            </w:r>
          </w:p>
        </w:tc>
        <w:tc>
          <w:tcPr>
            <w:tcW w:w="708" w:type="dxa"/>
            <w:tcBorders>
              <w:top w:val="nil"/>
              <w:left w:val="nil"/>
              <w:bottom w:val="nil"/>
              <w:right w:val="nil"/>
            </w:tcBorders>
            <w:shd w:val="clear" w:color="auto" w:fill="auto"/>
            <w:vAlign w:val="center"/>
          </w:tcPr>
          <w:p w14:paraId="623070C2" w14:textId="77777777" w:rsidR="005C0CF0" w:rsidRPr="006E4F20" w:rsidRDefault="005C0CF0" w:rsidP="00A760D1">
            <w:pPr>
              <w:spacing w:after="0" w:line="240" w:lineRule="auto"/>
              <w:ind w:left="32" w:hanging="32"/>
              <w:jc w:val="center"/>
              <w:rPr>
                <w:rFonts w:ascii="Times New Roman" w:eastAsia="Times New Roman" w:hAnsi="Times New Roman"/>
                <w:bCs/>
                <w:sz w:val="16"/>
                <w:szCs w:val="16"/>
              </w:rPr>
            </w:pPr>
            <w:r w:rsidRPr="006E4F20">
              <w:rPr>
                <w:rFonts w:ascii="Times New Roman" w:eastAsia="Times New Roman" w:hAnsi="Times New Roman"/>
                <w:bCs/>
                <w:sz w:val="16"/>
                <w:szCs w:val="16"/>
              </w:rPr>
              <w:t>X &lt; 36</w:t>
            </w:r>
          </w:p>
        </w:tc>
        <w:tc>
          <w:tcPr>
            <w:tcW w:w="411" w:type="dxa"/>
            <w:tcBorders>
              <w:top w:val="nil"/>
              <w:left w:val="nil"/>
              <w:bottom w:val="nil"/>
              <w:right w:val="nil"/>
            </w:tcBorders>
            <w:shd w:val="clear" w:color="auto" w:fill="auto"/>
            <w:vAlign w:val="center"/>
          </w:tcPr>
          <w:p w14:paraId="77629DD0" w14:textId="77777777" w:rsidR="005C0CF0" w:rsidRPr="006E4F20" w:rsidRDefault="005C0CF0" w:rsidP="00A760D1">
            <w:pPr>
              <w:spacing w:after="0" w:line="240" w:lineRule="auto"/>
              <w:ind w:left="32" w:hanging="32"/>
              <w:jc w:val="center"/>
              <w:rPr>
                <w:rFonts w:ascii="Times New Roman" w:eastAsia="Times New Roman" w:hAnsi="Times New Roman"/>
                <w:bCs/>
                <w:sz w:val="16"/>
                <w:szCs w:val="16"/>
              </w:rPr>
            </w:pPr>
            <w:r w:rsidRPr="006E4F20">
              <w:rPr>
                <w:rFonts w:ascii="Times New Roman" w:eastAsia="Times New Roman" w:hAnsi="Times New Roman"/>
                <w:bCs/>
                <w:sz w:val="16"/>
                <w:szCs w:val="16"/>
              </w:rPr>
              <w:t>5</w:t>
            </w:r>
          </w:p>
        </w:tc>
        <w:tc>
          <w:tcPr>
            <w:tcW w:w="934" w:type="dxa"/>
            <w:tcBorders>
              <w:top w:val="nil"/>
              <w:left w:val="nil"/>
              <w:bottom w:val="nil"/>
              <w:right w:val="nil"/>
            </w:tcBorders>
            <w:shd w:val="clear" w:color="auto" w:fill="auto"/>
            <w:vAlign w:val="center"/>
          </w:tcPr>
          <w:p w14:paraId="1D4D1E83" w14:textId="77777777" w:rsidR="005C0CF0" w:rsidRPr="006E4F20" w:rsidRDefault="005C0CF0" w:rsidP="00A760D1">
            <w:pPr>
              <w:spacing w:after="0" w:line="240" w:lineRule="auto"/>
              <w:ind w:left="32" w:hanging="32"/>
              <w:jc w:val="center"/>
              <w:rPr>
                <w:rFonts w:ascii="Times New Roman" w:eastAsia="Times New Roman" w:hAnsi="Times New Roman"/>
                <w:bCs/>
                <w:sz w:val="16"/>
                <w:szCs w:val="16"/>
              </w:rPr>
            </w:pPr>
            <w:r w:rsidRPr="006E4F20">
              <w:rPr>
                <w:rFonts w:ascii="Times New Roman" w:eastAsia="Times New Roman" w:hAnsi="Times New Roman"/>
                <w:bCs/>
                <w:sz w:val="16"/>
                <w:szCs w:val="16"/>
              </w:rPr>
              <w:t>2,2%</w:t>
            </w:r>
          </w:p>
        </w:tc>
      </w:tr>
      <w:tr w:rsidR="005C0CF0" w:rsidRPr="006E4F20" w14:paraId="3B87DFA2" w14:textId="77777777" w:rsidTr="006E4F20">
        <w:trPr>
          <w:trHeight w:val="343"/>
        </w:trPr>
        <w:tc>
          <w:tcPr>
            <w:tcW w:w="902" w:type="dxa"/>
            <w:tcBorders>
              <w:top w:val="nil"/>
              <w:left w:val="nil"/>
              <w:bottom w:val="nil"/>
              <w:right w:val="nil"/>
            </w:tcBorders>
            <w:shd w:val="clear" w:color="auto" w:fill="auto"/>
            <w:vAlign w:val="center"/>
          </w:tcPr>
          <w:p w14:paraId="19F894FB" w14:textId="77777777" w:rsidR="005C0CF0" w:rsidRPr="006E4F20" w:rsidRDefault="005C0CF0" w:rsidP="00A760D1">
            <w:pPr>
              <w:spacing w:after="0" w:line="240" w:lineRule="auto"/>
              <w:ind w:left="32" w:hanging="32"/>
              <w:jc w:val="center"/>
              <w:rPr>
                <w:rFonts w:ascii="Times New Roman" w:eastAsia="Times New Roman" w:hAnsi="Times New Roman"/>
                <w:bCs/>
                <w:sz w:val="16"/>
                <w:szCs w:val="16"/>
              </w:rPr>
            </w:pPr>
            <w:r w:rsidRPr="006E4F20">
              <w:rPr>
                <w:rFonts w:ascii="Times New Roman" w:eastAsia="Times New Roman" w:hAnsi="Times New Roman"/>
                <w:bCs/>
                <w:sz w:val="16"/>
                <w:szCs w:val="16"/>
              </w:rPr>
              <w:t>Sedang</w:t>
            </w:r>
          </w:p>
        </w:tc>
        <w:tc>
          <w:tcPr>
            <w:tcW w:w="993" w:type="dxa"/>
            <w:tcBorders>
              <w:top w:val="nil"/>
              <w:left w:val="nil"/>
              <w:bottom w:val="nil"/>
              <w:right w:val="nil"/>
            </w:tcBorders>
            <w:shd w:val="clear" w:color="auto" w:fill="auto"/>
            <w:vAlign w:val="center"/>
          </w:tcPr>
          <w:p w14:paraId="70782AFC" w14:textId="7779C87C" w:rsidR="005C0CF0" w:rsidRPr="006E4F20" w:rsidRDefault="005C0CF0" w:rsidP="00A760D1">
            <w:pPr>
              <w:spacing w:after="0" w:line="240" w:lineRule="auto"/>
              <w:ind w:left="32" w:hanging="32"/>
              <w:jc w:val="center"/>
              <w:rPr>
                <w:rFonts w:ascii="Times New Roman" w:eastAsia="Times New Roman" w:hAnsi="Times New Roman"/>
                <w:bCs/>
                <w:sz w:val="16"/>
                <w:szCs w:val="16"/>
              </w:rPr>
            </w:pPr>
            <w:r w:rsidRPr="006E4F20">
              <w:rPr>
                <w:rFonts w:ascii="Times New Roman" w:eastAsia="Gungsuh" w:hAnsi="Times New Roman"/>
                <w:bCs/>
                <w:sz w:val="16"/>
                <w:szCs w:val="16"/>
              </w:rPr>
              <w:t>M - 1SD ≤ X &lt; M + 1SD</w:t>
            </w:r>
          </w:p>
        </w:tc>
        <w:tc>
          <w:tcPr>
            <w:tcW w:w="708" w:type="dxa"/>
            <w:tcBorders>
              <w:top w:val="nil"/>
              <w:left w:val="nil"/>
              <w:bottom w:val="nil"/>
              <w:right w:val="nil"/>
            </w:tcBorders>
            <w:shd w:val="clear" w:color="auto" w:fill="auto"/>
            <w:vAlign w:val="center"/>
          </w:tcPr>
          <w:p w14:paraId="4D160287" w14:textId="667F74DE" w:rsidR="005C0CF0" w:rsidRPr="006E4F20" w:rsidRDefault="005C0CF0" w:rsidP="00A760D1">
            <w:pPr>
              <w:spacing w:after="0" w:line="240" w:lineRule="auto"/>
              <w:ind w:left="32" w:hanging="32"/>
              <w:jc w:val="center"/>
              <w:rPr>
                <w:rFonts w:ascii="Times New Roman" w:eastAsia="Times New Roman" w:hAnsi="Times New Roman"/>
                <w:bCs/>
                <w:sz w:val="16"/>
                <w:szCs w:val="16"/>
              </w:rPr>
            </w:pPr>
            <w:r w:rsidRPr="006E4F20">
              <w:rPr>
                <w:rFonts w:ascii="Times New Roman" w:eastAsia="Gungsuh" w:hAnsi="Times New Roman"/>
                <w:bCs/>
                <w:sz w:val="16"/>
                <w:szCs w:val="16"/>
              </w:rPr>
              <w:t>36 ≤ X &lt; 60</w:t>
            </w:r>
          </w:p>
        </w:tc>
        <w:tc>
          <w:tcPr>
            <w:tcW w:w="411" w:type="dxa"/>
            <w:tcBorders>
              <w:top w:val="nil"/>
              <w:left w:val="nil"/>
              <w:bottom w:val="nil"/>
              <w:right w:val="nil"/>
            </w:tcBorders>
            <w:shd w:val="clear" w:color="auto" w:fill="auto"/>
            <w:vAlign w:val="center"/>
          </w:tcPr>
          <w:p w14:paraId="606BCDFB" w14:textId="77777777" w:rsidR="005C0CF0" w:rsidRPr="006E4F20" w:rsidRDefault="005C0CF0" w:rsidP="00A760D1">
            <w:pPr>
              <w:spacing w:after="0" w:line="240" w:lineRule="auto"/>
              <w:ind w:left="32" w:hanging="32"/>
              <w:jc w:val="center"/>
              <w:rPr>
                <w:rFonts w:ascii="Times New Roman" w:eastAsia="Times New Roman" w:hAnsi="Times New Roman"/>
                <w:bCs/>
                <w:sz w:val="16"/>
                <w:szCs w:val="16"/>
              </w:rPr>
            </w:pPr>
            <w:r w:rsidRPr="006E4F20">
              <w:rPr>
                <w:rFonts w:ascii="Times New Roman" w:eastAsia="Times New Roman" w:hAnsi="Times New Roman"/>
                <w:bCs/>
                <w:sz w:val="16"/>
                <w:szCs w:val="16"/>
              </w:rPr>
              <w:t>65</w:t>
            </w:r>
          </w:p>
        </w:tc>
        <w:tc>
          <w:tcPr>
            <w:tcW w:w="934" w:type="dxa"/>
            <w:tcBorders>
              <w:top w:val="nil"/>
              <w:left w:val="nil"/>
              <w:bottom w:val="nil"/>
              <w:right w:val="nil"/>
            </w:tcBorders>
            <w:shd w:val="clear" w:color="auto" w:fill="auto"/>
            <w:vAlign w:val="center"/>
          </w:tcPr>
          <w:p w14:paraId="22CA0754" w14:textId="77777777" w:rsidR="005C0CF0" w:rsidRPr="006E4F20" w:rsidRDefault="005C0CF0" w:rsidP="00A760D1">
            <w:pPr>
              <w:spacing w:after="0" w:line="240" w:lineRule="auto"/>
              <w:ind w:left="32" w:hanging="32"/>
              <w:jc w:val="center"/>
              <w:rPr>
                <w:rFonts w:ascii="Times New Roman" w:eastAsia="Times New Roman" w:hAnsi="Times New Roman"/>
                <w:bCs/>
                <w:sz w:val="16"/>
                <w:szCs w:val="16"/>
              </w:rPr>
            </w:pPr>
            <w:r w:rsidRPr="006E4F20">
              <w:rPr>
                <w:rFonts w:ascii="Times New Roman" w:eastAsia="Times New Roman" w:hAnsi="Times New Roman"/>
                <w:bCs/>
                <w:sz w:val="16"/>
                <w:szCs w:val="16"/>
              </w:rPr>
              <w:t>29,0%</w:t>
            </w:r>
          </w:p>
        </w:tc>
      </w:tr>
      <w:tr w:rsidR="005C0CF0" w:rsidRPr="006E4F20" w14:paraId="2E9DCAFC" w14:textId="77777777" w:rsidTr="006E4F20">
        <w:trPr>
          <w:trHeight w:val="343"/>
        </w:trPr>
        <w:tc>
          <w:tcPr>
            <w:tcW w:w="902" w:type="dxa"/>
            <w:tcBorders>
              <w:top w:val="nil"/>
              <w:left w:val="nil"/>
              <w:bottom w:val="nil"/>
              <w:right w:val="nil"/>
            </w:tcBorders>
            <w:shd w:val="clear" w:color="auto" w:fill="auto"/>
            <w:vAlign w:val="center"/>
          </w:tcPr>
          <w:p w14:paraId="669B1394" w14:textId="77777777" w:rsidR="005C0CF0" w:rsidRPr="006E4F20" w:rsidRDefault="005C0CF0" w:rsidP="00A760D1">
            <w:pPr>
              <w:spacing w:after="0" w:line="240" w:lineRule="auto"/>
              <w:ind w:left="32" w:hanging="32"/>
              <w:jc w:val="center"/>
              <w:rPr>
                <w:rFonts w:ascii="Times New Roman" w:eastAsia="Times New Roman" w:hAnsi="Times New Roman"/>
                <w:bCs/>
                <w:sz w:val="16"/>
                <w:szCs w:val="16"/>
              </w:rPr>
            </w:pPr>
            <w:r w:rsidRPr="006E4F20">
              <w:rPr>
                <w:rFonts w:ascii="Times New Roman" w:eastAsia="Times New Roman" w:hAnsi="Times New Roman"/>
                <w:bCs/>
                <w:sz w:val="16"/>
                <w:szCs w:val="16"/>
              </w:rPr>
              <w:t>Tinggi</w:t>
            </w:r>
          </w:p>
        </w:tc>
        <w:tc>
          <w:tcPr>
            <w:tcW w:w="993" w:type="dxa"/>
            <w:tcBorders>
              <w:top w:val="nil"/>
              <w:left w:val="nil"/>
              <w:bottom w:val="nil"/>
              <w:right w:val="nil"/>
            </w:tcBorders>
            <w:shd w:val="clear" w:color="auto" w:fill="auto"/>
            <w:vAlign w:val="center"/>
          </w:tcPr>
          <w:p w14:paraId="664B0AC7" w14:textId="388C5BB9" w:rsidR="005C0CF0" w:rsidRPr="006E4F20" w:rsidRDefault="005C0CF0" w:rsidP="00A760D1">
            <w:pPr>
              <w:spacing w:after="0" w:line="240" w:lineRule="auto"/>
              <w:ind w:left="32" w:hanging="32"/>
              <w:jc w:val="center"/>
              <w:rPr>
                <w:rFonts w:ascii="Times New Roman" w:eastAsia="Times New Roman" w:hAnsi="Times New Roman"/>
                <w:bCs/>
                <w:sz w:val="16"/>
                <w:szCs w:val="16"/>
              </w:rPr>
            </w:pPr>
            <w:r w:rsidRPr="006E4F20">
              <w:rPr>
                <w:rFonts w:ascii="Times New Roman" w:eastAsia="Gungsuh" w:hAnsi="Times New Roman"/>
                <w:bCs/>
                <w:sz w:val="16"/>
                <w:szCs w:val="16"/>
              </w:rPr>
              <w:t>M + 1SD ≤ X</w:t>
            </w:r>
          </w:p>
        </w:tc>
        <w:tc>
          <w:tcPr>
            <w:tcW w:w="708" w:type="dxa"/>
            <w:tcBorders>
              <w:top w:val="nil"/>
              <w:left w:val="nil"/>
              <w:bottom w:val="nil"/>
              <w:right w:val="nil"/>
            </w:tcBorders>
            <w:shd w:val="clear" w:color="auto" w:fill="auto"/>
            <w:vAlign w:val="center"/>
          </w:tcPr>
          <w:p w14:paraId="67E9515A" w14:textId="52293D29" w:rsidR="005C0CF0" w:rsidRPr="006E4F20" w:rsidRDefault="005C0CF0" w:rsidP="00A760D1">
            <w:pPr>
              <w:spacing w:after="0" w:line="240" w:lineRule="auto"/>
              <w:ind w:left="32" w:hanging="32"/>
              <w:jc w:val="center"/>
              <w:rPr>
                <w:rFonts w:ascii="Times New Roman" w:eastAsia="Times New Roman" w:hAnsi="Times New Roman"/>
                <w:bCs/>
                <w:sz w:val="16"/>
                <w:szCs w:val="16"/>
              </w:rPr>
            </w:pPr>
            <w:r w:rsidRPr="006E4F20">
              <w:rPr>
                <w:rFonts w:ascii="Times New Roman" w:eastAsia="Gungsuh" w:hAnsi="Times New Roman"/>
                <w:bCs/>
                <w:sz w:val="16"/>
                <w:szCs w:val="16"/>
              </w:rPr>
              <w:t>60 ≤ X</w:t>
            </w:r>
          </w:p>
        </w:tc>
        <w:tc>
          <w:tcPr>
            <w:tcW w:w="411" w:type="dxa"/>
            <w:tcBorders>
              <w:top w:val="nil"/>
              <w:left w:val="nil"/>
              <w:bottom w:val="nil"/>
              <w:right w:val="nil"/>
            </w:tcBorders>
            <w:shd w:val="clear" w:color="auto" w:fill="auto"/>
            <w:vAlign w:val="center"/>
          </w:tcPr>
          <w:p w14:paraId="7CE2DA76" w14:textId="77777777" w:rsidR="005C0CF0" w:rsidRPr="006E4F20" w:rsidRDefault="005C0CF0" w:rsidP="00A760D1">
            <w:pPr>
              <w:spacing w:after="0" w:line="240" w:lineRule="auto"/>
              <w:ind w:left="32" w:hanging="32"/>
              <w:jc w:val="center"/>
              <w:rPr>
                <w:rFonts w:ascii="Times New Roman" w:eastAsia="Times New Roman" w:hAnsi="Times New Roman"/>
                <w:bCs/>
                <w:sz w:val="16"/>
                <w:szCs w:val="16"/>
              </w:rPr>
            </w:pPr>
            <w:r w:rsidRPr="006E4F20">
              <w:rPr>
                <w:rFonts w:ascii="Times New Roman" w:eastAsia="Times New Roman" w:hAnsi="Times New Roman"/>
                <w:bCs/>
                <w:sz w:val="16"/>
                <w:szCs w:val="16"/>
              </w:rPr>
              <w:t>154</w:t>
            </w:r>
          </w:p>
        </w:tc>
        <w:tc>
          <w:tcPr>
            <w:tcW w:w="934" w:type="dxa"/>
            <w:tcBorders>
              <w:top w:val="nil"/>
              <w:left w:val="nil"/>
              <w:bottom w:val="nil"/>
              <w:right w:val="nil"/>
            </w:tcBorders>
            <w:shd w:val="clear" w:color="auto" w:fill="auto"/>
            <w:vAlign w:val="center"/>
          </w:tcPr>
          <w:p w14:paraId="25E3C8DF" w14:textId="77777777" w:rsidR="005C0CF0" w:rsidRPr="006E4F20" w:rsidRDefault="005C0CF0" w:rsidP="00A760D1">
            <w:pPr>
              <w:spacing w:after="0" w:line="240" w:lineRule="auto"/>
              <w:ind w:left="32" w:hanging="32"/>
              <w:jc w:val="center"/>
              <w:rPr>
                <w:rFonts w:ascii="Times New Roman" w:eastAsia="Times New Roman" w:hAnsi="Times New Roman"/>
                <w:bCs/>
                <w:sz w:val="16"/>
                <w:szCs w:val="16"/>
              </w:rPr>
            </w:pPr>
            <w:r w:rsidRPr="006E4F20">
              <w:rPr>
                <w:rFonts w:ascii="Times New Roman" w:eastAsia="Times New Roman" w:hAnsi="Times New Roman"/>
                <w:bCs/>
                <w:sz w:val="16"/>
                <w:szCs w:val="16"/>
              </w:rPr>
              <w:t>68,8%</w:t>
            </w:r>
          </w:p>
        </w:tc>
      </w:tr>
      <w:tr w:rsidR="005C0CF0" w:rsidRPr="006E4F20" w14:paraId="019B5400" w14:textId="77777777" w:rsidTr="006E4F20">
        <w:trPr>
          <w:trHeight w:val="343"/>
        </w:trPr>
        <w:tc>
          <w:tcPr>
            <w:tcW w:w="902" w:type="dxa"/>
            <w:tcBorders>
              <w:top w:val="nil"/>
              <w:left w:val="nil"/>
              <w:bottom w:val="single" w:sz="4" w:space="0" w:color="000000"/>
              <w:right w:val="nil"/>
            </w:tcBorders>
            <w:shd w:val="clear" w:color="auto" w:fill="auto"/>
            <w:vAlign w:val="center"/>
          </w:tcPr>
          <w:p w14:paraId="7680F352" w14:textId="77777777" w:rsidR="005C0CF0" w:rsidRPr="006E4F20" w:rsidRDefault="005C0CF0" w:rsidP="00A760D1">
            <w:pPr>
              <w:spacing w:after="0" w:line="240" w:lineRule="auto"/>
              <w:ind w:left="32" w:hanging="32"/>
              <w:jc w:val="center"/>
              <w:rPr>
                <w:rFonts w:ascii="Times New Roman" w:eastAsia="Times New Roman" w:hAnsi="Times New Roman"/>
                <w:bCs/>
                <w:color w:val="000000"/>
                <w:sz w:val="16"/>
                <w:szCs w:val="16"/>
              </w:rPr>
            </w:pPr>
          </w:p>
        </w:tc>
        <w:tc>
          <w:tcPr>
            <w:tcW w:w="993" w:type="dxa"/>
            <w:tcBorders>
              <w:top w:val="single" w:sz="4" w:space="0" w:color="000000"/>
              <w:left w:val="nil"/>
              <w:bottom w:val="single" w:sz="4" w:space="0" w:color="000000"/>
              <w:right w:val="nil"/>
            </w:tcBorders>
            <w:shd w:val="clear" w:color="auto" w:fill="auto"/>
            <w:vAlign w:val="center"/>
          </w:tcPr>
          <w:p w14:paraId="4C037F75" w14:textId="77777777" w:rsidR="005C0CF0" w:rsidRPr="006E4F20" w:rsidRDefault="005C0CF0" w:rsidP="00A760D1">
            <w:pPr>
              <w:spacing w:after="0" w:line="240" w:lineRule="auto"/>
              <w:ind w:left="32" w:hanging="32"/>
              <w:jc w:val="center"/>
              <w:rPr>
                <w:rFonts w:ascii="Times New Roman" w:eastAsia="Times New Roman" w:hAnsi="Times New Roman"/>
                <w:bCs/>
                <w:color w:val="000000"/>
                <w:sz w:val="16"/>
                <w:szCs w:val="16"/>
              </w:rPr>
            </w:pPr>
          </w:p>
        </w:tc>
        <w:tc>
          <w:tcPr>
            <w:tcW w:w="708" w:type="dxa"/>
            <w:tcBorders>
              <w:top w:val="single" w:sz="4" w:space="0" w:color="000000"/>
              <w:left w:val="nil"/>
              <w:bottom w:val="single" w:sz="4" w:space="0" w:color="000000"/>
              <w:right w:val="nil"/>
            </w:tcBorders>
            <w:shd w:val="clear" w:color="auto" w:fill="auto"/>
            <w:vAlign w:val="center"/>
          </w:tcPr>
          <w:p w14:paraId="3D3D9048" w14:textId="77777777" w:rsidR="005C0CF0" w:rsidRPr="006E4F20" w:rsidRDefault="005C0CF0" w:rsidP="00A760D1">
            <w:pPr>
              <w:spacing w:after="0" w:line="240" w:lineRule="auto"/>
              <w:ind w:left="32" w:hanging="32"/>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Total</w:t>
            </w:r>
          </w:p>
        </w:tc>
        <w:tc>
          <w:tcPr>
            <w:tcW w:w="411" w:type="dxa"/>
            <w:tcBorders>
              <w:top w:val="single" w:sz="4" w:space="0" w:color="000000"/>
              <w:left w:val="nil"/>
              <w:bottom w:val="single" w:sz="4" w:space="0" w:color="000000"/>
              <w:right w:val="nil"/>
            </w:tcBorders>
            <w:shd w:val="clear" w:color="auto" w:fill="auto"/>
            <w:vAlign w:val="center"/>
          </w:tcPr>
          <w:p w14:paraId="7DD4FFC1" w14:textId="77777777" w:rsidR="005C0CF0" w:rsidRPr="006E4F20" w:rsidRDefault="005C0CF0" w:rsidP="00A760D1">
            <w:pPr>
              <w:spacing w:after="0" w:line="240" w:lineRule="auto"/>
              <w:ind w:left="32" w:hanging="32"/>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224</w:t>
            </w:r>
          </w:p>
        </w:tc>
        <w:tc>
          <w:tcPr>
            <w:tcW w:w="934" w:type="dxa"/>
            <w:tcBorders>
              <w:top w:val="single" w:sz="4" w:space="0" w:color="000000"/>
              <w:left w:val="nil"/>
              <w:bottom w:val="single" w:sz="4" w:space="0" w:color="000000"/>
              <w:right w:val="nil"/>
            </w:tcBorders>
            <w:shd w:val="clear" w:color="auto" w:fill="auto"/>
            <w:vAlign w:val="center"/>
          </w:tcPr>
          <w:p w14:paraId="6F649B00" w14:textId="77777777" w:rsidR="005C0CF0" w:rsidRPr="006E4F20" w:rsidRDefault="005C0CF0" w:rsidP="00A760D1">
            <w:pPr>
              <w:spacing w:after="0" w:line="240" w:lineRule="auto"/>
              <w:ind w:left="32" w:hanging="32"/>
              <w:jc w:val="center"/>
              <w:rPr>
                <w:rFonts w:ascii="Times New Roman" w:eastAsia="Times New Roman" w:hAnsi="Times New Roman"/>
                <w:bCs/>
                <w:color w:val="000000"/>
                <w:sz w:val="16"/>
                <w:szCs w:val="16"/>
              </w:rPr>
            </w:pPr>
            <w:r w:rsidRPr="006E4F20">
              <w:rPr>
                <w:rFonts w:ascii="Times New Roman" w:eastAsia="Times New Roman" w:hAnsi="Times New Roman"/>
                <w:bCs/>
                <w:color w:val="000000"/>
                <w:sz w:val="16"/>
                <w:szCs w:val="16"/>
              </w:rPr>
              <w:t>100%</w:t>
            </w:r>
          </w:p>
        </w:tc>
      </w:tr>
    </w:tbl>
    <w:p w14:paraId="5C9B2872" w14:textId="77777777" w:rsidR="00C27378" w:rsidRPr="001959EE" w:rsidRDefault="00C27378" w:rsidP="005D7C8A">
      <w:pPr>
        <w:spacing w:after="0" w:line="240" w:lineRule="auto"/>
        <w:jc w:val="both"/>
        <w:rPr>
          <w:rFonts w:ascii="Times New Roman" w:hAnsi="Times New Roman"/>
        </w:rPr>
      </w:pPr>
    </w:p>
    <w:p w14:paraId="476B8471" w14:textId="6CEFD9CC" w:rsidR="00C27378" w:rsidRPr="001959EE" w:rsidRDefault="005D7C8A" w:rsidP="00440C06">
      <w:pPr>
        <w:spacing w:after="0" w:line="360" w:lineRule="auto"/>
        <w:ind w:firstLine="567"/>
        <w:jc w:val="both"/>
        <w:rPr>
          <w:rFonts w:ascii="Times New Roman" w:hAnsi="Times New Roman"/>
        </w:rPr>
      </w:pPr>
      <w:r w:rsidRPr="001959EE">
        <w:rPr>
          <w:rFonts w:ascii="Times New Roman" w:eastAsia="Times New Roman" w:hAnsi="Times New Roman"/>
        </w:rPr>
        <w:t>Berdasarkan hasil kategorisasi skala dukungan sosial diatas, diketahui bahwa sebesar 2,2% (5 subjek) berada pada kategori rendah, sebesar 29,0% (65 subjek) berada pada kategori sedang, dan sebesar 68,8% (154 subjek) berada pada kategori tinggi. Dengan demikian dapat disimpulkan bahwa sebagian besar subjek memiliki dukungan sosial dalam kategori tinggi.</w:t>
      </w:r>
    </w:p>
    <w:p w14:paraId="02C4B387" w14:textId="77777777" w:rsidR="00C27378" w:rsidRPr="001959EE" w:rsidRDefault="00C27378" w:rsidP="00C27378">
      <w:pPr>
        <w:spacing w:after="0" w:line="240" w:lineRule="auto"/>
        <w:jc w:val="both"/>
        <w:rPr>
          <w:rFonts w:ascii="Times New Roman" w:hAnsi="Times New Roman"/>
        </w:rPr>
      </w:pPr>
    </w:p>
    <w:p w14:paraId="0C98DF02" w14:textId="35C15924" w:rsidR="000B353D" w:rsidRPr="001959EE" w:rsidRDefault="00321F59" w:rsidP="00C27378">
      <w:pPr>
        <w:spacing w:after="0" w:line="240" w:lineRule="auto"/>
        <w:jc w:val="both"/>
        <w:rPr>
          <w:rFonts w:ascii="Times New Roman" w:hAnsi="Times New Roman"/>
          <w:b/>
          <w:bCs/>
        </w:rPr>
      </w:pPr>
      <w:r w:rsidRPr="001959EE">
        <w:rPr>
          <w:rFonts w:ascii="Times New Roman" w:hAnsi="Times New Roman"/>
          <w:b/>
          <w:bCs/>
        </w:rPr>
        <w:t xml:space="preserve">Uji Normalitas </w:t>
      </w:r>
    </w:p>
    <w:p w14:paraId="5E1D8B02" w14:textId="103CE7D7" w:rsidR="00570A15" w:rsidRPr="001959EE" w:rsidRDefault="00EA1B90" w:rsidP="00C27378">
      <w:pPr>
        <w:spacing w:after="0" w:line="240" w:lineRule="auto"/>
        <w:jc w:val="both"/>
        <w:rPr>
          <w:rFonts w:ascii="Times New Roman" w:hAnsi="Times New Roman"/>
          <w:b/>
          <w:bCs/>
        </w:rPr>
      </w:pPr>
      <w:r w:rsidRPr="001959EE">
        <w:rPr>
          <w:rFonts w:ascii="Times New Roman" w:hAnsi="Times New Roman"/>
          <w:b/>
          <w:bCs/>
        </w:rPr>
        <w:lastRenderedPageBreak/>
        <w:tab/>
      </w:r>
    </w:p>
    <w:p w14:paraId="35423B6D" w14:textId="317B7975" w:rsidR="00EA1B90" w:rsidRPr="001959EE" w:rsidRDefault="00965332" w:rsidP="00440C06">
      <w:pPr>
        <w:spacing w:after="0" w:line="360" w:lineRule="auto"/>
        <w:ind w:firstLine="567"/>
        <w:jc w:val="both"/>
        <w:rPr>
          <w:rFonts w:ascii="Times New Roman" w:eastAsia="Times New Roman" w:hAnsi="Times New Roman"/>
        </w:rPr>
      </w:pPr>
      <w:r w:rsidRPr="001959EE">
        <w:rPr>
          <w:rFonts w:ascii="Times New Roman" w:eastAsia="Times New Roman" w:hAnsi="Times New Roman"/>
        </w:rPr>
        <w:t>Berdasarkan h</w:t>
      </w:r>
      <w:r w:rsidR="00EA1B90" w:rsidRPr="001959EE">
        <w:rPr>
          <w:rFonts w:ascii="Times New Roman" w:eastAsia="Times New Roman" w:hAnsi="Times New Roman"/>
        </w:rPr>
        <w:t>asil uji normalitas untuk variabel depresi menunjukkan = 0,216 dengan p &lt; 0,001, yang mengindikasikan bahwa variabel depresi tidak terdistribusi normal karena nilai signifikansi p &lt; 0,001, yang berarti tidak sesuai dengan pedoman uji normalitas. Demikian pula, untuk variabel dukungan sosial, hasil uji normalitas menunjukkan = 0,135 dengan p &lt; 0,001, sehingga dapat disimpulkan bahwa sebaran data variabel dukungan sosial juga tidak berdistribusi normal.</w:t>
      </w:r>
    </w:p>
    <w:p w14:paraId="35F7B530" w14:textId="0043FBD7" w:rsidR="00EA1B90" w:rsidRPr="001959EE" w:rsidRDefault="00EA1B90" w:rsidP="00440C06">
      <w:pPr>
        <w:spacing w:after="0" w:line="360" w:lineRule="auto"/>
        <w:ind w:firstLine="567"/>
        <w:jc w:val="both"/>
        <w:rPr>
          <w:rFonts w:ascii="Times New Roman" w:hAnsi="Times New Roman"/>
          <w:b/>
          <w:bCs/>
        </w:rPr>
      </w:pPr>
      <w:r w:rsidRPr="001959EE">
        <w:rPr>
          <w:rFonts w:ascii="Times New Roman" w:eastAsia="Gungsuh" w:hAnsi="Times New Roman"/>
        </w:rPr>
        <w:t>Menurut Hadi (2017), jika jumlah subjek dalam penelitian adalah N ≥ 30, maka data dapat dianggap mendekati distribusi normal meskipun tidak sepenuhnya normal. Oleh karena itu, dengan jumlah subjek sebesar N = 224 (N ≥ 30) dalam penelitian ini, variabel depresi dan dukungan sosial dapat digunakan dalam langkah selanjutnya, yaitu uji linearitas dan uji hipotesis</w:t>
      </w:r>
      <w:r w:rsidRPr="001959EE">
        <w:rPr>
          <w:rFonts w:ascii="Times New Roman" w:eastAsia="Gungsuh" w:hAnsi="Times New Roman"/>
          <w:sz w:val="24"/>
          <w:szCs w:val="24"/>
        </w:rPr>
        <w:t>.</w:t>
      </w:r>
      <w:r w:rsidR="00804E66" w:rsidRPr="001959EE">
        <w:rPr>
          <w:rFonts w:ascii="Times New Roman" w:eastAsia="Gungsuh" w:hAnsi="Times New Roman"/>
          <w:sz w:val="24"/>
          <w:szCs w:val="24"/>
        </w:rPr>
        <w:t xml:space="preserve"> </w:t>
      </w:r>
      <w:r w:rsidR="00804E66" w:rsidRPr="001959EE">
        <w:rPr>
          <w:rFonts w:ascii="Times New Roman" w:eastAsia="Gungsuh" w:hAnsi="Times New Roman"/>
        </w:rPr>
        <w:t>Gani dan Amalia (2015) menambahkan bahwa dalam penelitian dengan jumlah subjek lebih dari 30 (N ≥ 30), data tetap dianggap mendekati distribusi normal, yang tidak akan mempengaruhi hasil akhir.</w:t>
      </w:r>
    </w:p>
    <w:p w14:paraId="7FD6380F" w14:textId="77777777" w:rsidR="00321F59" w:rsidRPr="001959EE" w:rsidRDefault="00321F59" w:rsidP="00C27378">
      <w:pPr>
        <w:spacing w:after="0" w:line="240" w:lineRule="auto"/>
        <w:jc w:val="both"/>
        <w:rPr>
          <w:rFonts w:ascii="Times New Roman" w:hAnsi="Times New Roman"/>
          <w:b/>
          <w:bCs/>
        </w:rPr>
      </w:pPr>
    </w:p>
    <w:p w14:paraId="7F8E4AB1" w14:textId="5D284412" w:rsidR="00321F59" w:rsidRPr="001959EE" w:rsidRDefault="00321F59" w:rsidP="00C27378">
      <w:pPr>
        <w:spacing w:after="0" w:line="240" w:lineRule="auto"/>
        <w:jc w:val="both"/>
        <w:rPr>
          <w:rFonts w:ascii="Times New Roman" w:hAnsi="Times New Roman"/>
          <w:b/>
          <w:bCs/>
        </w:rPr>
      </w:pPr>
      <w:r w:rsidRPr="001959EE">
        <w:rPr>
          <w:rFonts w:ascii="Times New Roman" w:hAnsi="Times New Roman"/>
          <w:b/>
          <w:bCs/>
        </w:rPr>
        <w:t>Uji Li</w:t>
      </w:r>
      <w:r w:rsidR="009928F7" w:rsidRPr="001959EE">
        <w:rPr>
          <w:rFonts w:ascii="Times New Roman" w:hAnsi="Times New Roman"/>
          <w:b/>
          <w:bCs/>
        </w:rPr>
        <w:t>nieritas</w:t>
      </w:r>
    </w:p>
    <w:p w14:paraId="3B95CE55" w14:textId="77777777" w:rsidR="00BC523B" w:rsidRPr="001959EE" w:rsidRDefault="00BC523B" w:rsidP="00C27378">
      <w:pPr>
        <w:spacing w:after="0" w:line="240" w:lineRule="auto"/>
        <w:jc w:val="both"/>
        <w:rPr>
          <w:rFonts w:ascii="Times New Roman" w:hAnsi="Times New Roman"/>
          <w:b/>
          <w:bCs/>
        </w:rPr>
      </w:pPr>
    </w:p>
    <w:p w14:paraId="0232D0B8" w14:textId="1A33B14B" w:rsidR="005039DF" w:rsidRPr="001959EE" w:rsidRDefault="000F7AE2" w:rsidP="004A1C43">
      <w:pPr>
        <w:spacing w:after="0" w:line="360" w:lineRule="auto"/>
        <w:ind w:firstLine="567"/>
        <w:jc w:val="both"/>
        <w:rPr>
          <w:rFonts w:ascii="Times New Roman" w:eastAsia="Times New Roman" w:hAnsi="Times New Roman"/>
        </w:rPr>
      </w:pPr>
      <w:r w:rsidRPr="001959EE">
        <w:rPr>
          <w:rFonts w:ascii="Times New Roman" w:eastAsia="Times New Roman" w:hAnsi="Times New Roman"/>
        </w:rPr>
        <w:t>Ber</w:t>
      </w:r>
      <w:r w:rsidR="001C5719" w:rsidRPr="001959EE">
        <w:rPr>
          <w:rFonts w:ascii="Times New Roman" w:eastAsia="Times New Roman" w:hAnsi="Times New Roman"/>
        </w:rPr>
        <w:t xml:space="preserve">dasarkan hasil </w:t>
      </w:r>
      <w:r w:rsidR="00980F12" w:rsidRPr="001959EE">
        <w:rPr>
          <w:rFonts w:ascii="Times New Roman" w:eastAsia="Times New Roman" w:hAnsi="Times New Roman"/>
        </w:rPr>
        <w:t>analisis yang dilakukan</w:t>
      </w:r>
      <w:r w:rsidR="009F6378" w:rsidRPr="001959EE">
        <w:rPr>
          <w:rFonts w:ascii="Times New Roman" w:eastAsia="Times New Roman" w:hAnsi="Times New Roman"/>
        </w:rPr>
        <w:t xml:space="preserve"> terhadap</w:t>
      </w:r>
      <w:r w:rsidR="00BC523B" w:rsidRPr="001959EE">
        <w:rPr>
          <w:rFonts w:ascii="Times New Roman" w:eastAsia="Times New Roman" w:hAnsi="Times New Roman"/>
        </w:rPr>
        <w:t xml:space="preserve"> kedua variabel menunjukkan F = 14,473 dengan p = 0,000 (p &lt; 0,050). Ini menunjukkan bahwa hubungan antara variabel dukungan sosial dan depresi adalah hubungan linear. </w:t>
      </w:r>
    </w:p>
    <w:p w14:paraId="4ED43050" w14:textId="77777777" w:rsidR="009F6378" w:rsidRPr="001959EE" w:rsidRDefault="009F6378" w:rsidP="00BC523B">
      <w:pPr>
        <w:spacing w:after="0" w:line="240" w:lineRule="auto"/>
        <w:ind w:firstLine="720"/>
        <w:jc w:val="both"/>
        <w:rPr>
          <w:rFonts w:ascii="Times New Roman" w:hAnsi="Times New Roman"/>
          <w:b/>
          <w:bCs/>
        </w:rPr>
      </w:pPr>
    </w:p>
    <w:p w14:paraId="79C7CC96" w14:textId="46704B50" w:rsidR="00EF0CE1" w:rsidRPr="001959EE" w:rsidRDefault="00EF0CE1" w:rsidP="00C27378">
      <w:pPr>
        <w:spacing w:after="0" w:line="240" w:lineRule="auto"/>
        <w:jc w:val="both"/>
        <w:rPr>
          <w:rFonts w:ascii="Times New Roman" w:hAnsi="Times New Roman"/>
          <w:b/>
          <w:bCs/>
        </w:rPr>
      </w:pPr>
      <w:r w:rsidRPr="001959EE">
        <w:rPr>
          <w:rFonts w:ascii="Times New Roman" w:hAnsi="Times New Roman"/>
          <w:b/>
          <w:bCs/>
        </w:rPr>
        <w:t>Uji Hipotesis</w:t>
      </w:r>
    </w:p>
    <w:p w14:paraId="5FAFF783" w14:textId="5FD97DB6" w:rsidR="00CC3D82" w:rsidRPr="001959EE" w:rsidRDefault="00CC3D82" w:rsidP="00C27378">
      <w:pPr>
        <w:spacing w:after="0" w:line="240" w:lineRule="auto"/>
        <w:jc w:val="both"/>
        <w:rPr>
          <w:rFonts w:ascii="Times New Roman" w:hAnsi="Times New Roman"/>
        </w:rPr>
      </w:pPr>
    </w:p>
    <w:p w14:paraId="5390CBA9" w14:textId="6B110C95" w:rsidR="00962481" w:rsidRDefault="007F52EC" w:rsidP="00440C06">
      <w:pPr>
        <w:spacing w:after="0" w:line="360" w:lineRule="auto"/>
        <w:ind w:firstLine="567"/>
        <w:jc w:val="both"/>
        <w:rPr>
          <w:rFonts w:ascii="Times New Roman" w:eastAsia="Times New Roman" w:hAnsi="Times New Roman"/>
        </w:rPr>
      </w:pPr>
      <w:r w:rsidRPr="001959EE">
        <w:rPr>
          <w:rFonts w:ascii="Times New Roman" w:eastAsia="Times New Roman" w:hAnsi="Times New Roman"/>
        </w:rPr>
        <w:t>Berdasarkan hasil</w:t>
      </w:r>
      <w:r w:rsidR="00962481" w:rsidRPr="001959EE">
        <w:rPr>
          <w:rFonts w:ascii="Times New Roman" w:eastAsia="Times New Roman" w:hAnsi="Times New Roman"/>
        </w:rPr>
        <w:t xml:space="preserve"> analisis korelasi </w:t>
      </w:r>
      <w:r w:rsidR="00962481" w:rsidRPr="001959EE">
        <w:rPr>
          <w:rFonts w:ascii="Times New Roman" w:eastAsia="Times New Roman" w:hAnsi="Times New Roman"/>
          <w:i/>
          <w:iCs/>
        </w:rPr>
        <w:t>product moment (pearson correlation)</w:t>
      </w:r>
      <w:r w:rsidR="00962481" w:rsidRPr="001959EE">
        <w:rPr>
          <w:rFonts w:ascii="Times New Roman" w:eastAsia="Times New Roman" w:hAnsi="Times New Roman"/>
        </w:rPr>
        <w:t xml:space="preserve"> dari data penelitian menunjukkan koefisien korelasi (rxy) = -0,250 dengan p &lt; 0,050, yang berarti terdapat hubungan negatif dan signifikan antara dukungan sosial dengan depresi pada mahasiswa. Artinya, semakin tinggi dukungan sosial yang diterima individu, semakin rendah tingkat depresi yang dialaminya. </w:t>
      </w:r>
      <w:r w:rsidR="00157ADE" w:rsidRPr="001959EE">
        <w:rPr>
          <w:rFonts w:ascii="Times New Roman" w:eastAsia="Times New Roman" w:hAnsi="Times New Roman"/>
        </w:rPr>
        <w:t xml:space="preserve">Dari data di atas menunjukkan </w:t>
      </w:r>
      <w:r w:rsidR="00482338" w:rsidRPr="001959EE">
        <w:rPr>
          <w:rFonts w:ascii="Times New Roman" w:eastAsia="Times New Roman" w:hAnsi="Times New Roman"/>
        </w:rPr>
        <w:t>hipotesis yang diajukan dalam penelitian ini diterima.</w:t>
      </w:r>
    </w:p>
    <w:p w14:paraId="3DD06480" w14:textId="245A21AB" w:rsidR="004A1C43" w:rsidRDefault="004A1C43" w:rsidP="004A1C43">
      <w:pPr>
        <w:spacing w:after="0" w:line="360" w:lineRule="auto"/>
        <w:jc w:val="both"/>
        <w:rPr>
          <w:rFonts w:ascii="Times New Roman" w:eastAsia="Times New Roman" w:hAnsi="Times New Roman"/>
          <w:b/>
          <w:bCs/>
          <w:lang w:val="en-US"/>
        </w:rPr>
      </w:pPr>
      <w:r w:rsidRPr="004A1C43">
        <w:rPr>
          <w:rFonts w:ascii="Times New Roman" w:eastAsia="Times New Roman" w:hAnsi="Times New Roman"/>
          <w:b/>
          <w:bCs/>
          <w:lang w:val="en-US"/>
        </w:rPr>
        <w:t>Uji Tambahan</w:t>
      </w:r>
    </w:p>
    <w:p w14:paraId="543408EA" w14:textId="77777777" w:rsidR="00450B80" w:rsidRDefault="00450B80" w:rsidP="00450B80">
      <w:pPr>
        <w:spacing w:after="0" w:line="360" w:lineRule="auto"/>
        <w:ind w:firstLine="720"/>
        <w:jc w:val="both"/>
        <w:rPr>
          <w:rFonts w:ascii="Times New Roman" w:eastAsia="Times New Roman" w:hAnsi="Times New Roman"/>
          <w:lang w:val="en-US"/>
        </w:rPr>
      </w:pPr>
      <w:r w:rsidRPr="00450B80">
        <w:rPr>
          <w:rFonts w:ascii="Times New Roman" w:eastAsia="Times New Roman" w:hAnsi="Times New Roman"/>
          <w:lang w:val="en-US"/>
        </w:rPr>
        <w:t xml:space="preserve">Penelitian ini bertujuan untuk menguji hubungan antara dukungan sosial dan tingkat depresi pada mahasiswa laki-laki dan perempuan. Pada mahasiswa laki-laki, uji normalitas menggunakan one-sample Kolmogorov-Smirnov (K-SZ) menunjukkan bahwa variabel depresi (K-SZ = 0,216, p &lt; 0,05) dan dukungan sosial (K-SZ = 0,192, p &lt; 0,05) tidak berdistribusi normal karena nilai signifikansi p &lt; 0,05. Namun, karena jumlah subjek adalah N = 75 (N ≥ 30), data dapat dianggap normal menurut Hadi (2017), sehingga analisis dapat dilanjutkan. Hasil uji linearitas menunjukkan bahwa tidak terdapat hubungan linear antara variabel dukungan sosial dan depresi pada mahasiswa laki-laki (F = 2,491, p &gt; 0,050). Uji korelasi Pearson selanjutnya menunjukkan tidak adanya hubungan yang signifikan antara dukungan sosial dan depresi pada mahasiswa laki-laki </w:t>
      </w:r>
      <w:r w:rsidRPr="00450B80">
        <w:rPr>
          <w:rFonts w:ascii="Times New Roman" w:eastAsia="Times New Roman" w:hAnsi="Times New Roman"/>
          <w:lang w:val="en-US"/>
        </w:rPr>
        <w:lastRenderedPageBreak/>
        <w:t>(rxy = -0,144, p &gt; 0,05). Koefisien determinasi (R²) sebesar 0,021 mengindikasikan bahwa dukungan sosial hanya menjelaskan 2,1% variabilitas depresi pada mahasiswa laki-laki.</w:t>
      </w:r>
      <w:r>
        <w:rPr>
          <w:rFonts w:ascii="Times New Roman" w:eastAsia="Times New Roman" w:hAnsi="Times New Roman"/>
          <w:lang w:val="en-US"/>
        </w:rPr>
        <w:t xml:space="preserve"> </w:t>
      </w:r>
    </w:p>
    <w:p w14:paraId="08303F2A" w14:textId="77777777" w:rsidR="00450B80" w:rsidRDefault="00450B80" w:rsidP="00450B80">
      <w:pPr>
        <w:spacing w:after="0" w:line="360" w:lineRule="auto"/>
        <w:ind w:firstLine="720"/>
        <w:jc w:val="both"/>
        <w:rPr>
          <w:rFonts w:ascii="Times New Roman" w:eastAsia="Times New Roman" w:hAnsi="Times New Roman"/>
          <w:lang w:val="en-US"/>
        </w:rPr>
      </w:pPr>
      <w:r w:rsidRPr="00450B80">
        <w:rPr>
          <w:rFonts w:ascii="Times New Roman" w:eastAsia="Times New Roman" w:hAnsi="Times New Roman"/>
          <w:lang w:val="en-US"/>
        </w:rPr>
        <w:t>Sementara itu, pada mahasiswa perempuan, hasil uji normalitas dengan metode yang sama menunjukkan bahwa variabel depresi (K-SZ = 0,216, p &lt; 0,05) dan dukungan sosial (K-SZ = 0,120, p &lt; 0,05) juga tidak berdistribusi normal. Meskipun demikian, dengan jumlah subjek N = 149 (N ≥ 30), data dapat dianggap normal menurut Hadi (2017). Uji linearitas menunjukkan adanya hubungan linear antara variabel dukungan sosial dan depresi pada mahasiswa perempuan (F = 15,263, p &lt; 0,05). Uji korelasi Pearson menunjukkan adanya hubungan negatif yang signifikan antara dukungan sosial dan depresi pada mahasiswa perempuan (rxy = -0,309, p &lt; 0,05), dengan koefisien determinasi (R²) sebesar 0,096. Ini berarti dukungan sosial menjelaskan 9,6% variabilitas depresi pada mahasiswa perempuan, menunjukkan bahwa semakin tinggi dukungan sosial, semakin rendah tingkat depresi.</w:t>
      </w:r>
    </w:p>
    <w:p w14:paraId="30CA5E4F" w14:textId="18D6EC34" w:rsidR="004A1C43" w:rsidRPr="00450B80" w:rsidRDefault="00450B80" w:rsidP="00450B80">
      <w:pPr>
        <w:spacing w:after="0" w:line="360" w:lineRule="auto"/>
        <w:ind w:firstLine="720"/>
        <w:jc w:val="both"/>
        <w:rPr>
          <w:rFonts w:ascii="Times New Roman" w:eastAsia="Times New Roman" w:hAnsi="Times New Roman"/>
          <w:lang w:val="en-US"/>
        </w:rPr>
      </w:pPr>
      <w:r w:rsidRPr="00450B80">
        <w:rPr>
          <w:rFonts w:ascii="Times New Roman" w:eastAsia="Times New Roman" w:hAnsi="Times New Roman"/>
          <w:lang w:val="en-US"/>
        </w:rPr>
        <w:t xml:space="preserve">Dari hasil analisis, terdapat perbedaan dalam hubungan antara dukungan sosial dan depresi berdasarkan jenis kelamin. Pada mahasiswa laki-laki, tidak ditemukan hubungan yang signifikan antara dukungan sosial dan depresi. Sebaliknya, pada mahasiswa perempuan, terdapat hubungan </w:t>
      </w:r>
      <w:r w:rsidRPr="00450B80">
        <w:rPr>
          <w:rFonts w:ascii="Times New Roman" w:eastAsia="Times New Roman" w:hAnsi="Times New Roman"/>
          <w:lang w:val="en-US"/>
        </w:rPr>
        <w:t>negatif yang signifikan antara dukungan sosial dan depresi.</w:t>
      </w:r>
    </w:p>
    <w:p w14:paraId="5457A780" w14:textId="42931509" w:rsidR="00450B80" w:rsidRDefault="00450B80" w:rsidP="00810A46">
      <w:pPr>
        <w:spacing w:after="0" w:line="360" w:lineRule="auto"/>
        <w:ind w:firstLine="720"/>
        <w:jc w:val="both"/>
        <w:rPr>
          <w:rFonts w:ascii="Times New Roman" w:eastAsia="Times New Roman" w:hAnsi="Times New Roman"/>
          <w:color w:val="000000"/>
        </w:rPr>
      </w:pPr>
      <w:r w:rsidRPr="00450B80">
        <w:rPr>
          <w:rFonts w:ascii="Times New Roman" w:eastAsia="Times New Roman" w:hAnsi="Times New Roman"/>
          <w:color w:val="000000"/>
        </w:rPr>
        <w:t xml:space="preserve">Hasil analisis menunjukkan bahwa terdapat hubungan negatif yang signifikan antara dukungan sosial dan depresi (rxy = -0,250, p &lt; 0,050), di mana semakin tinggi dukungan sosial yang diterima, semakin rendah tingkat depresi yang dialami mahasiswa. Koefisien determinasi (R²) sebesar 0,062 menunjukkan bahwa dukungan sosial berkontribusi sebesar 6,2% terhadap variabilitas depresi. </w:t>
      </w:r>
    </w:p>
    <w:p w14:paraId="76D04AF8" w14:textId="77777777" w:rsidR="00810A46" w:rsidRDefault="00450B80" w:rsidP="00810A46">
      <w:pPr>
        <w:spacing w:after="0" w:line="360" w:lineRule="auto"/>
        <w:ind w:firstLine="720"/>
        <w:jc w:val="both"/>
        <w:rPr>
          <w:rFonts w:ascii="Times New Roman" w:eastAsia="Times New Roman" w:hAnsi="Times New Roman"/>
          <w:color w:val="000000"/>
        </w:rPr>
      </w:pPr>
      <w:r w:rsidRPr="00450B80">
        <w:rPr>
          <w:rFonts w:ascii="Times New Roman" w:eastAsia="Times New Roman" w:hAnsi="Times New Roman"/>
          <w:color w:val="000000"/>
        </w:rPr>
        <w:t>Pada mahasiswa perempuan, ditemukan hubungan negatif yang signifikan antara dukungan sosial dan depresi (rxy = -0,309, p &lt; 0,05), sedangkan pada mahasiswa laki-laki tidak ditemukan hubungan yang signifikan (rxy = -0,144, p &gt; 0,05). Hal ini menunjukkan bahwa dukungan sosial lebih efektif dalam mengurangi depresi pada mahasiswa perempuan dibandingkan laki-laki. Perbedaan ini dapat dijelaskan oleh perbedaan gender dalam strategi koping, di mana perempuan lebih cenderung mencari dukungan emosional, sedangkan laki-laki lebih mengandalkan strategi berbasis pemecahan masalah.</w:t>
      </w:r>
    </w:p>
    <w:p w14:paraId="50C3F6D0" w14:textId="33D7AE03" w:rsidR="00C27378" w:rsidRDefault="00450B80" w:rsidP="00810A46">
      <w:pPr>
        <w:spacing w:after="0" w:line="360" w:lineRule="auto"/>
        <w:ind w:firstLine="720"/>
        <w:jc w:val="both"/>
        <w:rPr>
          <w:rFonts w:ascii="Times New Roman" w:eastAsia="Times New Roman" w:hAnsi="Times New Roman"/>
          <w:color w:val="000000"/>
        </w:rPr>
      </w:pPr>
      <w:r w:rsidRPr="00450B80">
        <w:rPr>
          <w:rFonts w:ascii="Times New Roman" w:eastAsia="Times New Roman" w:hAnsi="Times New Roman"/>
          <w:color w:val="000000"/>
        </w:rPr>
        <w:t xml:space="preserve">Dukungan sosial, terutama dalam konteks budaya kolektif seperti di Indonesia, terbukti penting dalam mengurangi risiko depresi, dengan nilai-nilai gotong royong yang memperkuat dukungan emosional di antara mahasiswa. Penelitian ini menegaskan pentingnya dukungan sosial sebagai faktor </w:t>
      </w:r>
      <w:r w:rsidRPr="00450B80">
        <w:rPr>
          <w:rFonts w:ascii="Times New Roman" w:eastAsia="Times New Roman" w:hAnsi="Times New Roman"/>
          <w:color w:val="000000"/>
        </w:rPr>
        <w:lastRenderedPageBreak/>
        <w:t>protektif terhadap depresi pada mahasiswa, khususnya pada perempuan.</w:t>
      </w:r>
    </w:p>
    <w:p w14:paraId="25013B24" w14:textId="49158334" w:rsidR="00810A46" w:rsidRDefault="00810A46" w:rsidP="00810A46">
      <w:pPr>
        <w:spacing w:after="0" w:line="360" w:lineRule="auto"/>
        <w:ind w:firstLine="720"/>
        <w:jc w:val="both"/>
        <w:rPr>
          <w:rFonts w:ascii="Times New Roman" w:eastAsia="Times New Roman" w:hAnsi="Times New Roman"/>
          <w:color w:val="000000"/>
        </w:rPr>
      </w:pPr>
      <w:r w:rsidRPr="00810A46">
        <w:rPr>
          <w:rFonts w:ascii="Times New Roman" w:eastAsia="Times New Roman" w:hAnsi="Times New Roman"/>
          <w:color w:val="000000"/>
        </w:rPr>
        <w:t xml:space="preserve">Hasil penelitian ini </w:t>
      </w:r>
      <w:r>
        <w:rPr>
          <w:rFonts w:ascii="Times New Roman" w:eastAsia="Times New Roman" w:hAnsi="Times New Roman"/>
          <w:color w:val="000000"/>
          <w:lang w:val="en-US"/>
        </w:rPr>
        <w:t xml:space="preserve">juga </w:t>
      </w:r>
      <w:r w:rsidRPr="00810A46">
        <w:rPr>
          <w:rFonts w:ascii="Times New Roman" w:eastAsia="Times New Roman" w:hAnsi="Times New Roman"/>
          <w:color w:val="000000"/>
        </w:rPr>
        <w:t>sejalan dengan studi sebelumnya yang menunjukkan hubungan negatif antara dukungan sosial dan depresi. Tang, Feng, dan Lin (2021) menemukan bahwa dukungan sosial memiliki korelasi negatif dengan depresi pada mahasiswa di Tiongkok. Qing dan Li (2021) juga mengungkapkan bahwa dukungan sosial berpengaruh negatif signifikan terhadap depresi; mahasiswa dengan dukungan sosial tinggi cenderung memiliki risiko depresi lebih rendah karena adanya bantuan emosional dan materi yang lebih baik.</w:t>
      </w:r>
    </w:p>
    <w:p w14:paraId="7AB70AED" w14:textId="0455F2B1" w:rsidR="00450B80" w:rsidRDefault="00810A46" w:rsidP="00810A46">
      <w:pPr>
        <w:spacing w:after="0" w:line="360" w:lineRule="auto"/>
        <w:ind w:firstLine="720"/>
        <w:jc w:val="both"/>
        <w:rPr>
          <w:rFonts w:ascii="Times New Roman" w:eastAsia="Times New Roman" w:hAnsi="Times New Roman"/>
          <w:color w:val="000000"/>
        </w:rPr>
      </w:pPr>
      <w:r w:rsidRPr="00810A46">
        <w:rPr>
          <w:rFonts w:ascii="Times New Roman" w:eastAsia="Times New Roman" w:hAnsi="Times New Roman"/>
          <w:color w:val="000000"/>
        </w:rPr>
        <w:t>Dukungan sosial, yang berasal dari interaksi dengan orang lain atau lingkungan, berfungsi sebagai mekanisme internal yang membantu individu mengatasi tekanan dan mengurangi risiko depresi (Rahama &amp; Izzati, 2021; Qing &amp; Li, 2021). Dukungan sosial yang memadai memberikan rasa aman, meredakan beban emosional, dan mengurangi kejadian depresi (Qing &amp; Li, 2021; Zuhana, 2016). Selain itu, mahasiswa dengan integrasi sosial yang baik dan kemampuan memanfaatkan dukungan sosial secara efektif lebih sedikit menghadapi penyebab depresi dan lebih mampu mengatasi stres (Zuhana, 2016; Lovita, 2020). Hal ini menunjukkan pentingnya dukungan sosial dalam mengurangi depresi pada mahasiswa.</w:t>
      </w:r>
    </w:p>
    <w:p w14:paraId="704C34DC" w14:textId="77777777" w:rsidR="00810A46" w:rsidRPr="00810A46" w:rsidRDefault="00810A46" w:rsidP="00810A46">
      <w:pPr>
        <w:spacing w:after="0" w:line="360" w:lineRule="auto"/>
        <w:ind w:firstLine="720"/>
        <w:jc w:val="both"/>
        <w:rPr>
          <w:rFonts w:ascii="Times New Roman" w:eastAsia="Times New Roman" w:hAnsi="Times New Roman"/>
          <w:color w:val="000000"/>
        </w:rPr>
      </w:pPr>
    </w:p>
    <w:p w14:paraId="08E078FC" w14:textId="77777777" w:rsidR="00522077" w:rsidRPr="00810A46" w:rsidRDefault="00522077" w:rsidP="00810A46">
      <w:pPr>
        <w:spacing w:after="0" w:line="360" w:lineRule="auto"/>
        <w:ind w:firstLine="720"/>
        <w:rPr>
          <w:rFonts w:ascii="Times New Roman" w:hAnsi="Times New Roman"/>
          <w:b/>
          <w:bCs/>
        </w:rPr>
      </w:pPr>
      <w:r w:rsidRPr="00810A46">
        <w:rPr>
          <w:rFonts w:ascii="Times New Roman" w:hAnsi="Times New Roman"/>
          <w:b/>
          <w:bCs/>
        </w:rPr>
        <w:t xml:space="preserve">KESIMPULAN </w:t>
      </w:r>
    </w:p>
    <w:p w14:paraId="3375C442" w14:textId="2FD4A1BA" w:rsidR="00C260ED" w:rsidRPr="00810A46" w:rsidRDefault="00BF0CE8" w:rsidP="00810A46">
      <w:pPr>
        <w:spacing w:after="0" w:line="360" w:lineRule="auto"/>
        <w:ind w:firstLine="720"/>
        <w:jc w:val="both"/>
        <w:rPr>
          <w:rFonts w:ascii="Times New Roman" w:eastAsia="Times New Roman" w:hAnsi="Times New Roman"/>
          <w:lang w:val="en-US"/>
        </w:rPr>
      </w:pPr>
      <w:r w:rsidRPr="00450B80">
        <w:rPr>
          <w:rFonts w:ascii="Times New Roman" w:eastAsia="Times New Roman" w:hAnsi="Times New Roman"/>
          <w:color w:val="000000"/>
        </w:rPr>
        <w:t>Berdasarkan hasil analisis data dari penelitian dan pembahasan,</w:t>
      </w:r>
      <w:r w:rsidRPr="001959EE">
        <w:rPr>
          <w:rFonts w:ascii="Times New Roman" w:eastAsia="Times New Roman" w:hAnsi="Times New Roman"/>
          <w:color w:val="000000"/>
        </w:rPr>
        <w:t xml:space="preserve"> dapat disimpulkan bahwa terdapat hubungan negatif antara </w:t>
      </w:r>
      <w:r w:rsidR="002D0567" w:rsidRPr="001959EE">
        <w:rPr>
          <w:rFonts w:ascii="Times New Roman" w:eastAsia="Times New Roman" w:hAnsi="Times New Roman"/>
          <w:color w:val="000000"/>
        </w:rPr>
        <w:t>dukungan sosial</w:t>
      </w:r>
      <w:r w:rsidRPr="001959EE">
        <w:rPr>
          <w:rFonts w:ascii="Times New Roman" w:eastAsia="Times New Roman" w:hAnsi="Times New Roman"/>
          <w:color w:val="000000"/>
        </w:rPr>
        <w:t xml:space="preserve"> dengan depresi pada mahasiswa baru. Artinya, semakin tinggi </w:t>
      </w:r>
      <w:r w:rsidR="002D0567" w:rsidRPr="001959EE">
        <w:rPr>
          <w:rFonts w:ascii="Times New Roman" w:eastAsia="Times New Roman" w:hAnsi="Times New Roman"/>
          <w:color w:val="000000"/>
        </w:rPr>
        <w:t>dukungan sosial</w:t>
      </w:r>
      <w:r w:rsidRPr="001959EE">
        <w:rPr>
          <w:rFonts w:ascii="Times New Roman" w:eastAsia="Times New Roman" w:hAnsi="Times New Roman"/>
          <w:color w:val="000000"/>
        </w:rPr>
        <w:t xml:space="preserve"> maka semakin rendah depresi pada mahasisw</w:t>
      </w:r>
      <w:r w:rsidR="002D0567" w:rsidRPr="001959EE">
        <w:rPr>
          <w:rFonts w:ascii="Times New Roman" w:eastAsia="Times New Roman" w:hAnsi="Times New Roman"/>
          <w:color w:val="000000"/>
        </w:rPr>
        <w:t>a</w:t>
      </w:r>
      <w:r w:rsidRPr="001959EE">
        <w:rPr>
          <w:rFonts w:ascii="Times New Roman" w:eastAsia="Times New Roman" w:hAnsi="Times New Roman"/>
          <w:color w:val="000000"/>
        </w:rPr>
        <w:t xml:space="preserve">. Sebaliknya, semakin rendah </w:t>
      </w:r>
      <w:r w:rsidR="002D0567" w:rsidRPr="001959EE">
        <w:rPr>
          <w:rFonts w:ascii="Times New Roman" w:eastAsia="Times New Roman" w:hAnsi="Times New Roman"/>
          <w:color w:val="000000"/>
        </w:rPr>
        <w:t>dukungan sosial</w:t>
      </w:r>
      <w:r w:rsidRPr="001959EE">
        <w:rPr>
          <w:rFonts w:ascii="Times New Roman" w:eastAsia="Times New Roman" w:hAnsi="Times New Roman"/>
          <w:color w:val="000000"/>
        </w:rPr>
        <w:t xml:space="preserve"> maka semakin tinggi depresi pada mahasiswa. </w:t>
      </w:r>
      <w:r w:rsidR="009614C7" w:rsidRPr="001959EE">
        <w:rPr>
          <w:rFonts w:ascii="Times New Roman" w:eastAsia="Times New Roman" w:hAnsi="Times New Roman"/>
          <w:sz w:val="24"/>
          <w:szCs w:val="24"/>
        </w:rPr>
        <w:t xml:space="preserve">Kontribusi variabel dukungan sosial terhadap depresi adalah sebesar 6,2%. </w:t>
      </w:r>
      <w:r w:rsidR="009667B5" w:rsidRPr="001959EE">
        <w:rPr>
          <w:rFonts w:ascii="Times New Roman" w:eastAsia="Times New Roman" w:hAnsi="Times New Roman"/>
        </w:rPr>
        <w:t>Saran bagi mahasiswa</w:t>
      </w:r>
      <w:r w:rsidR="00F146F6" w:rsidRPr="001959EE">
        <w:rPr>
          <w:rFonts w:ascii="Times New Roman" w:eastAsia="Times New Roman" w:hAnsi="Times New Roman"/>
        </w:rPr>
        <w:t xml:space="preserve"> </w:t>
      </w:r>
      <w:r w:rsidR="009667B5" w:rsidRPr="001959EE">
        <w:rPr>
          <w:rFonts w:ascii="Times New Roman" w:eastAsia="Times New Roman" w:hAnsi="Times New Roman"/>
        </w:rPr>
        <w:t>diharapkan dapat meningkatkan keterampilan dalam membangun dan memanfaatkan dukungan sosial, seperti menjalin hubungan yang positif dengan teman sebaya, keluarga, dan komunitas kampus, serta aktif berpartisipasi dalam kegiatan sosial untuk menciptakan jaringan dukungan yang kuat. Dukungan sosial yang baik dapat membantu mengurangi risiko depresi dengan memberikan rasa diterima, dihargai, dan didukung, sehingga membantu mahasiswa beradaptasi lebih baik dengan lingkungan kampus. Saran bagi peneliti selanjutnya yaitu diharapkan meneliti variabel lain yang mempengaruhi kecenderungan depresi, seperti jenis dukungan sosial yang paling efektif, peran dukungan sosial dalam mengatasi stres akademis, serta interaksi antara dukungan sosial dan faktor-faktor lain seperti kepribadian, budaya, dan teknologi dalam konteks pencegahan depresi.</w:t>
      </w:r>
      <w:r w:rsidR="00810A46">
        <w:rPr>
          <w:rFonts w:ascii="Times New Roman" w:eastAsia="Times New Roman" w:hAnsi="Times New Roman"/>
          <w:lang w:val="en-US"/>
        </w:rPr>
        <w:t xml:space="preserve"> </w:t>
      </w:r>
    </w:p>
    <w:p w14:paraId="1C53EEB6" w14:textId="77777777" w:rsidR="006812DF" w:rsidRPr="001959EE" w:rsidRDefault="006812DF" w:rsidP="00D14EAB">
      <w:pPr>
        <w:spacing w:after="0" w:line="360" w:lineRule="auto"/>
        <w:ind w:firstLine="720"/>
        <w:jc w:val="both"/>
        <w:rPr>
          <w:rFonts w:ascii="Times New Roman" w:hAnsi="Times New Roman"/>
          <w:b/>
        </w:rPr>
      </w:pPr>
    </w:p>
    <w:p w14:paraId="47F6DF02" w14:textId="77777777" w:rsidR="00327DC8" w:rsidRPr="001959EE" w:rsidRDefault="00285365" w:rsidP="00B96F45">
      <w:pPr>
        <w:spacing w:after="0" w:line="360" w:lineRule="auto"/>
        <w:jc w:val="both"/>
        <w:rPr>
          <w:rFonts w:ascii="Times New Roman" w:hAnsi="Times New Roman"/>
          <w:b/>
        </w:rPr>
      </w:pPr>
      <w:r w:rsidRPr="001959EE">
        <w:rPr>
          <w:rFonts w:ascii="Times New Roman" w:hAnsi="Times New Roman"/>
          <w:b/>
        </w:rPr>
        <w:lastRenderedPageBreak/>
        <w:t>DAFTAR PUSTAKA</w:t>
      </w:r>
    </w:p>
    <w:p w14:paraId="7C6C8C6D" w14:textId="20DB85CA" w:rsidR="004B31CC" w:rsidRDefault="004B31CC" w:rsidP="00EE1FCC">
      <w:pPr>
        <w:spacing w:after="0" w:line="240" w:lineRule="auto"/>
        <w:ind w:left="720" w:hanging="720"/>
        <w:jc w:val="both"/>
        <w:rPr>
          <w:rFonts w:ascii="Times New Roman" w:eastAsia="Times New Roman" w:hAnsi="Times New Roman"/>
        </w:rPr>
      </w:pPr>
      <w:r w:rsidRPr="00952402">
        <w:rPr>
          <w:rFonts w:ascii="Times New Roman" w:eastAsia="Times New Roman" w:hAnsi="Times New Roman"/>
          <w:color w:val="222222"/>
          <w:shd w:val="clear" w:color="auto" w:fill="FFFFFF"/>
        </w:rPr>
        <w:t>Alsubaie, M. M., Stain, H. J., Webster, L. A. D., &amp; Wadman, R. (2019). The role of sources of social support on depression and quality of life for university students. </w:t>
      </w:r>
      <w:r w:rsidRPr="00952402">
        <w:rPr>
          <w:rFonts w:ascii="Times New Roman" w:eastAsia="Times New Roman" w:hAnsi="Times New Roman"/>
          <w:i/>
          <w:iCs/>
          <w:color w:val="222222"/>
          <w:shd w:val="clear" w:color="auto" w:fill="FFFFFF"/>
        </w:rPr>
        <w:t>International journal of adolescence and youth</w:t>
      </w:r>
      <w:r w:rsidRPr="00952402">
        <w:rPr>
          <w:rFonts w:ascii="Times New Roman" w:eastAsia="Times New Roman" w:hAnsi="Times New Roman"/>
          <w:color w:val="222222"/>
          <w:shd w:val="clear" w:color="auto" w:fill="FFFFFF"/>
        </w:rPr>
        <w:t>, </w:t>
      </w:r>
      <w:r w:rsidRPr="00952402">
        <w:rPr>
          <w:rFonts w:ascii="Times New Roman" w:eastAsia="Times New Roman" w:hAnsi="Times New Roman"/>
          <w:i/>
          <w:iCs/>
          <w:color w:val="222222"/>
          <w:shd w:val="clear" w:color="auto" w:fill="FFFFFF"/>
        </w:rPr>
        <w:t>24</w:t>
      </w:r>
      <w:r w:rsidRPr="00952402">
        <w:rPr>
          <w:rFonts w:ascii="Times New Roman" w:eastAsia="Times New Roman" w:hAnsi="Times New Roman"/>
          <w:color w:val="222222"/>
          <w:shd w:val="clear" w:color="auto" w:fill="FFFFFF"/>
        </w:rPr>
        <w:t>(4), 484-496.</w:t>
      </w:r>
      <w:r w:rsidRPr="00952402">
        <w:rPr>
          <w:rFonts w:ascii="Times New Roman" w:eastAsia="Times New Roman" w:hAnsi="Times New Roman"/>
        </w:rPr>
        <w:t xml:space="preserve"> </w:t>
      </w:r>
    </w:p>
    <w:p w14:paraId="20A84F2E" w14:textId="77777777" w:rsidR="00810A46" w:rsidRDefault="00810A46" w:rsidP="00EE1FCC">
      <w:pPr>
        <w:spacing w:after="0" w:line="240" w:lineRule="auto"/>
        <w:ind w:left="720" w:hanging="720"/>
        <w:jc w:val="both"/>
        <w:rPr>
          <w:rFonts w:ascii="Times New Roman" w:eastAsia="Times New Roman" w:hAnsi="Times New Roman"/>
        </w:rPr>
      </w:pPr>
    </w:p>
    <w:p w14:paraId="7AA573E3" w14:textId="524F5482" w:rsidR="00EF46C6" w:rsidRPr="00810A46" w:rsidRDefault="00810A46" w:rsidP="00810A46">
      <w:pPr>
        <w:pBdr>
          <w:top w:val="nil"/>
          <w:left w:val="nil"/>
          <w:bottom w:val="nil"/>
          <w:right w:val="nil"/>
          <w:between w:val="nil"/>
        </w:pBdr>
        <w:spacing w:after="0" w:line="240" w:lineRule="auto"/>
        <w:ind w:left="567" w:hanging="567"/>
        <w:jc w:val="both"/>
        <w:rPr>
          <w:rFonts w:ascii="Times New Roman" w:eastAsia="Times New Roman" w:hAnsi="Times New Roman"/>
          <w:color w:val="000000"/>
        </w:rPr>
      </w:pPr>
      <w:r w:rsidRPr="00810A46">
        <w:rPr>
          <w:rFonts w:ascii="Times New Roman" w:eastAsia="Times New Roman" w:hAnsi="Times New Roman"/>
          <w:color w:val="222222"/>
          <w:highlight w:val="white"/>
        </w:rPr>
        <w:t>Brown, G. W., &amp; Harris, T. (2012). </w:t>
      </w:r>
      <w:r w:rsidRPr="00810A46">
        <w:rPr>
          <w:rFonts w:ascii="Times New Roman" w:eastAsia="Times New Roman" w:hAnsi="Times New Roman"/>
          <w:i/>
          <w:color w:val="222222"/>
          <w:highlight w:val="white"/>
        </w:rPr>
        <w:t>Social origins of depression: A study of psychiatric disorder in women</w:t>
      </w:r>
      <w:r w:rsidRPr="00810A46">
        <w:rPr>
          <w:rFonts w:ascii="Times New Roman" w:eastAsia="Times New Roman" w:hAnsi="Times New Roman"/>
          <w:color w:val="222222"/>
          <w:highlight w:val="white"/>
        </w:rPr>
        <w:t>. Routledge.</w:t>
      </w:r>
    </w:p>
    <w:p w14:paraId="4869E0A2" w14:textId="77777777" w:rsidR="00810A46" w:rsidRPr="00810A46" w:rsidRDefault="00810A46" w:rsidP="00810A46">
      <w:pPr>
        <w:pBdr>
          <w:top w:val="nil"/>
          <w:left w:val="nil"/>
          <w:bottom w:val="nil"/>
          <w:right w:val="nil"/>
          <w:between w:val="nil"/>
        </w:pBdr>
        <w:spacing w:after="0" w:line="240" w:lineRule="auto"/>
        <w:ind w:left="567" w:hanging="567"/>
        <w:jc w:val="both"/>
        <w:rPr>
          <w:rFonts w:ascii="Times New Roman" w:eastAsia="Times New Roman" w:hAnsi="Times New Roman"/>
          <w:color w:val="000000"/>
          <w:sz w:val="24"/>
          <w:szCs w:val="24"/>
        </w:rPr>
      </w:pPr>
    </w:p>
    <w:p w14:paraId="59885311" w14:textId="199EB784" w:rsidR="00E972C4" w:rsidRDefault="00C6379F" w:rsidP="00EE1FCC">
      <w:pPr>
        <w:spacing w:after="0" w:line="240" w:lineRule="auto"/>
        <w:ind w:left="720" w:hanging="720"/>
        <w:jc w:val="both"/>
        <w:rPr>
          <w:rStyle w:val="cf01"/>
          <w:rFonts w:ascii="Times New Roman" w:hAnsi="Times New Roman"/>
          <w:sz w:val="22"/>
          <w:szCs w:val="22"/>
        </w:rPr>
      </w:pPr>
      <w:r w:rsidRPr="00952402">
        <w:rPr>
          <w:rStyle w:val="cf01"/>
          <w:rFonts w:ascii="Times New Roman" w:hAnsi="Times New Roman"/>
          <w:sz w:val="22"/>
          <w:szCs w:val="22"/>
        </w:rPr>
        <w:t xml:space="preserve">Daldiyono. (2009). </w:t>
      </w:r>
      <w:r w:rsidRPr="00952402">
        <w:rPr>
          <w:rStyle w:val="cf01"/>
          <w:rFonts w:ascii="Times New Roman" w:hAnsi="Times New Roman"/>
          <w:i/>
          <w:iCs/>
          <w:sz w:val="22"/>
          <w:szCs w:val="22"/>
        </w:rPr>
        <w:t>How to be a Real and Successful Student</w:t>
      </w:r>
      <w:r w:rsidRPr="00952402">
        <w:rPr>
          <w:rStyle w:val="cf01"/>
          <w:rFonts w:ascii="Times New Roman" w:hAnsi="Times New Roman"/>
          <w:sz w:val="22"/>
          <w:szCs w:val="22"/>
        </w:rPr>
        <w:t>. Jakarta: Kompas Gramedia</w:t>
      </w:r>
    </w:p>
    <w:p w14:paraId="3573075A" w14:textId="77777777" w:rsidR="00EF46C6" w:rsidRPr="00952402" w:rsidRDefault="00EF46C6" w:rsidP="00EE1FCC">
      <w:pPr>
        <w:spacing w:after="0" w:line="240" w:lineRule="auto"/>
        <w:ind w:left="720" w:hanging="720"/>
        <w:jc w:val="both"/>
        <w:rPr>
          <w:rStyle w:val="cf01"/>
          <w:rFonts w:ascii="Times New Roman" w:hAnsi="Times New Roman"/>
          <w:sz w:val="22"/>
          <w:szCs w:val="22"/>
        </w:rPr>
      </w:pPr>
    </w:p>
    <w:p w14:paraId="5165E00D" w14:textId="77777777" w:rsidR="00BD2DB9" w:rsidRDefault="00BD2DB9" w:rsidP="00EE1FCC">
      <w:pPr>
        <w:pStyle w:val="pf0"/>
        <w:spacing w:before="0" w:beforeAutospacing="0" w:after="0" w:afterAutospacing="0"/>
        <w:ind w:left="720" w:hanging="720"/>
        <w:jc w:val="both"/>
        <w:rPr>
          <w:rStyle w:val="cf01"/>
          <w:rFonts w:ascii="Times New Roman" w:hAnsi="Times New Roman" w:cs="Times New Roman"/>
          <w:sz w:val="22"/>
          <w:szCs w:val="22"/>
        </w:rPr>
      </w:pPr>
      <w:r w:rsidRPr="009D0FEF">
        <w:rPr>
          <w:rStyle w:val="cf01"/>
          <w:rFonts w:ascii="Times New Roman" w:hAnsi="Times New Roman" w:cs="Times New Roman"/>
          <w:sz w:val="22"/>
          <w:szCs w:val="22"/>
        </w:rPr>
        <w:t xml:space="preserve">Gani, J., &amp; Amalia, M. (2015). </w:t>
      </w:r>
      <w:r w:rsidRPr="009D0FEF">
        <w:rPr>
          <w:rStyle w:val="cf01"/>
          <w:rFonts w:ascii="Times New Roman" w:hAnsi="Times New Roman" w:cs="Times New Roman"/>
          <w:i/>
          <w:iCs/>
          <w:sz w:val="22"/>
          <w:szCs w:val="22"/>
        </w:rPr>
        <w:t>Alat analisis data: Aplikasi untuk penelitian bidangekonomi dan sosial</w:t>
      </w:r>
      <w:r w:rsidRPr="009D0FEF">
        <w:rPr>
          <w:rStyle w:val="cf01"/>
          <w:rFonts w:ascii="Times New Roman" w:hAnsi="Times New Roman" w:cs="Times New Roman"/>
          <w:sz w:val="22"/>
          <w:szCs w:val="22"/>
        </w:rPr>
        <w:t>. Yogyakarta: Andi Offset.</w:t>
      </w:r>
    </w:p>
    <w:p w14:paraId="79C9ACBD" w14:textId="77777777" w:rsidR="00EF46C6" w:rsidRPr="009D0FEF" w:rsidRDefault="00EF46C6" w:rsidP="00EE1FCC">
      <w:pPr>
        <w:pStyle w:val="pf0"/>
        <w:spacing w:before="0" w:beforeAutospacing="0" w:after="0" w:afterAutospacing="0"/>
        <w:ind w:left="720" w:hanging="720"/>
        <w:jc w:val="both"/>
        <w:rPr>
          <w:sz w:val="22"/>
          <w:szCs w:val="22"/>
        </w:rPr>
      </w:pPr>
    </w:p>
    <w:p w14:paraId="39751087" w14:textId="77777777" w:rsidR="00744D35" w:rsidRDefault="00744D35" w:rsidP="00EE1FCC">
      <w:pPr>
        <w:pStyle w:val="pf0"/>
        <w:spacing w:before="0" w:beforeAutospacing="0" w:after="0" w:afterAutospacing="0"/>
        <w:ind w:left="720" w:hanging="720"/>
        <w:jc w:val="both"/>
        <w:rPr>
          <w:rStyle w:val="cf01"/>
          <w:rFonts w:ascii="Times New Roman" w:hAnsi="Times New Roman" w:cs="Times New Roman"/>
          <w:sz w:val="22"/>
          <w:szCs w:val="22"/>
        </w:rPr>
      </w:pPr>
      <w:r w:rsidRPr="009D0FEF">
        <w:rPr>
          <w:rStyle w:val="cf01"/>
          <w:rFonts w:ascii="Times New Roman" w:hAnsi="Times New Roman" w:cs="Times New Roman"/>
          <w:sz w:val="22"/>
          <w:szCs w:val="22"/>
        </w:rPr>
        <w:t xml:space="preserve">Hadi, S. (2017). </w:t>
      </w:r>
      <w:r w:rsidRPr="009D0FEF">
        <w:rPr>
          <w:rStyle w:val="cf01"/>
          <w:rFonts w:ascii="Times New Roman" w:hAnsi="Times New Roman" w:cs="Times New Roman"/>
          <w:i/>
          <w:iCs/>
          <w:sz w:val="22"/>
          <w:szCs w:val="22"/>
        </w:rPr>
        <w:t>Metodologi riset</w:t>
      </w:r>
      <w:r w:rsidRPr="009D0FEF">
        <w:rPr>
          <w:rStyle w:val="cf01"/>
          <w:rFonts w:ascii="Times New Roman" w:hAnsi="Times New Roman" w:cs="Times New Roman"/>
          <w:sz w:val="22"/>
          <w:szCs w:val="22"/>
        </w:rPr>
        <w:t>. Yogyakarta: Pustaka Pelajar.</w:t>
      </w:r>
    </w:p>
    <w:p w14:paraId="724C2A7B" w14:textId="77777777" w:rsidR="00EF46C6" w:rsidRPr="009D0FEF" w:rsidRDefault="00EF46C6" w:rsidP="00EE1FCC">
      <w:pPr>
        <w:pStyle w:val="pf0"/>
        <w:spacing w:before="0" w:beforeAutospacing="0" w:after="0" w:afterAutospacing="0"/>
        <w:ind w:left="720" w:hanging="720"/>
        <w:jc w:val="both"/>
        <w:rPr>
          <w:sz w:val="22"/>
          <w:szCs w:val="22"/>
        </w:rPr>
      </w:pPr>
    </w:p>
    <w:p w14:paraId="3E3A83D1" w14:textId="6030DA27" w:rsidR="00C9277F" w:rsidRDefault="00C9277F" w:rsidP="00EE1FCC">
      <w:pPr>
        <w:pStyle w:val="pf0"/>
        <w:spacing w:before="0" w:beforeAutospacing="0" w:after="0" w:afterAutospacing="0"/>
        <w:ind w:left="720" w:hanging="720"/>
        <w:jc w:val="both"/>
        <w:rPr>
          <w:rStyle w:val="cf01"/>
          <w:rFonts w:ascii="Times New Roman" w:hAnsi="Times New Roman" w:cs="Times New Roman"/>
          <w:sz w:val="22"/>
          <w:szCs w:val="22"/>
        </w:rPr>
      </w:pPr>
      <w:r w:rsidRPr="009D0FEF">
        <w:rPr>
          <w:rStyle w:val="cf01"/>
          <w:rFonts w:ascii="Times New Roman" w:hAnsi="Times New Roman" w:cs="Times New Roman"/>
          <w:sz w:val="22"/>
          <w:szCs w:val="22"/>
        </w:rPr>
        <w:t xml:space="preserve">Lovibond, P. F., &amp; Lovibond, S. H. (1995). The Structure of Negative Emotional States: Comparison of The Depression Anxiety Stress Scales (DASS) with the Beck Depression and Anxiety Inventories. </w:t>
      </w:r>
      <w:r w:rsidRPr="009D0FEF">
        <w:rPr>
          <w:rStyle w:val="cf01"/>
          <w:rFonts w:ascii="Times New Roman" w:hAnsi="Times New Roman" w:cs="Times New Roman"/>
          <w:i/>
          <w:iCs/>
          <w:sz w:val="22"/>
          <w:szCs w:val="22"/>
        </w:rPr>
        <w:t>Behaviour research and therapy</w:t>
      </w:r>
      <w:r w:rsidRPr="009D0FEF">
        <w:rPr>
          <w:rStyle w:val="cf01"/>
          <w:rFonts w:ascii="Times New Roman" w:hAnsi="Times New Roman" w:cs="Times New Roman"/>
          <w:sz w:val="22"/>
          <w:szCs w:val="22"/>
        </w:rPr>
        <w:t>, 33(3), 335-343.</w:t>
      </w:r>
    </w:p>
    <w:p w14:paraId="4D2DE38F" w14:textId="77777777" w:rsidR="00483A40" w:rsidRDefault="00483A40" w:rsidP="00EE1FCC">
      <w:pPr>
        <w:pStyle w:val="pf0"/>
        <w:spacing w:before="0" w:beforeAutospacing="0" w:after="0" w:afterAutospacing="0"/>
        <w:ind w:left="720" w:hanging="720"/>
        <w:jc w:val="both"/>
        <w:rPr>
          <w:rStyle w:val="cf01"/>
          <w:rFonts w:ascii="Times New Roman" w:hAnsi="Times New Roman" w:cs="Times New Roman"/>
          <w:sz w:val="22"/>
          <w:szCs w:val="22"/>
        </w:rPr>
      </w:pPr>
    </w:p>
    <w:p w14:paraId="30DD824A" w14:textId="77777777" w:rsidR="00483A40" w:rsidRPr="00483A40" w:rsidRDefault="00483A40" w:rsidP="00483A40">
      <w:pPr>
        <w:pBdr>
          <w:top w:val="nil"/>
          <w:left w:val="nil"/>
          <w:bottom w:val="nil"/>
          <w:right w:val="nil"/>
          <w:between w:val="nil"/>
        </w:pBdr>
        <w:spacing w:after="0" w:line="240" w:lineRule="auto"/>
        <w:ind w:left="567" w:hanging="567"/>
        <w:jc w:val="both"/>
        <w:rPr>
          <w:rFonts w:ascii="Times New Roman" w:eastAsia="Times New Roman" w:hAnsi="Times New Roman"/>
          <w:color w:val="000000"/>
        </w:rPr>
      </w:pPr>
      <w:r w:rsidRPr="00483A40">
        <w:rPr>
          <w:rFonts w:ascii="Times New Roman" w:eastAsia="Times New Roman" w:hAnsi="Times New Roman"/>
          <w:color w:val="222222"/>
          <w:highlight w:val="white"/>
        </w:rPr>
        <w:t>Lovita, W. G. (2020). Hubungan Antara Motivasi Belajar Dan Dukungan Sosial Orangtua Dengan Resiliensi Dalam Pengerjaan Skripsi Pada Mahasiswa UIR (</w:t>
      </w:r>
      <w:r w:rsidRPr="00483A40">
        <w:rPr>
          <w:rFonts w:ascii="Times New Roman" w:eastAsia="Times New Roman" w:hAnsi="Times New Roman"/>
          <w:i/>
          <w:color w:val="222222"/>
          <w:highlight w:val="white"/>
        </w:rPr>
        <w:t>Doctoral dissertation, Universitas Islam Riau).</w:t>
      </w:r>
    </w:p>
    <w:p w14:paraId="4A4414C4" w14:textId="77777777" w:rsidR="00483A40" w:rsidRDefault="00483A40" w:rsidP="00EE1FCC">
      <w:pPr>
        <w:pStyle w:val="pf0"/>
        <w:spacing w:before="0" w:beforeAutospacing="0" w:after="0" w:afterAutospacing="0"/>
        <w:ind w:left="720" w:hanging="720"/>
        <w:jc w:val="both"/>
        <w:rPr>
          <w:rStyle w:val="cf01"/>
          <w:rFonts w:ascii="Times New Roman" w:hAnsi="Times New Roman" w:cs="Times New Roman"/>
          <w:sz w:val="22"/>
          <w:szCs w:val="22"/>
        </w:rPr>
      </w:pPr>
    </w:p>
    <w:p w14:paraId="3B02EC7B" w14:textId="77777777" w:rsidR="00EE1FCC" w:rsidRPr="009D0FEF" w:rsidRDefault="00EE1FCC" w:rsidP="00EE1FCC">
      <w:pPr>
        <w:pStyle w:val="pf0"/>
        <w:spacing w:before="0" w:beforeAutospacing="0" w:after="0" w:afterAutospacing="0"/>
        <w:ind w:left="720" w:hanging="720"/>
        <w:jc w:val="both"/>
        <w:rPr>
          <w:rStyle w:val="cf01"/>
          <w:rFonts w:ascii="Times New Roman" w:hAnsi="Times New Roman" w:cs="Times New Roman"/>
          <w:sz w:val="22"/>
          <w:szCs w:val="22"/>
        </w:rPr>
      </w:pPr>
    </w:p>
    <w:p w14:paraId="187AE070" w14:textId="77777777" w:rsidR="00C61266" w:rsidRDefault="00C61266" w:rsidP="00EE1FCC">
      <w:pPr>
        <w:spacing w:after="0" w:line="240" w:lineRule="auto"/>
        <w:ind w:left="720" w:hanging="720"/>
        <w:jc w:val="both"/>
        <w:rPr>
          <w:rFonts w:ascii="Times New Roman" w:eastAsia="Times New Roman" w:hAnsi="Times New Roman"/>
        </w:rPr>
      </w:pPr>
      <w:r w:rsidRPr="009D0FEF">
        <w:rPr>
          <w:rFonts w:ascii="Times New Roman" w:eastAsia="Times New Roman" w:hAnsi="Times New Roman"/>
          <w:color w:val="222222"/>
          <w:shd w:val="clear" w:color="auto" w:fill="FFFFFF"/>
        </w:rPr>
        <w:t xml:space="preserve">Qing, H., &amp; Li, S. (2021). The relationship between social support and depression in university students: The meaning in life as mediation. </w:t>
      </w:r>
      <w:r w:rsidRPr="009D0FEF">
        <w:rPr>
          <w:rFonts w:ascii="Times New Roman" w:eastAsia="Times New Roman" w:hAnsi="Times New Roman"/>
          <w:i/>
          <w:iCs/>
          <w:color w:val="222222"/>
          <w:shd w:val="clear" w:color="auto" w:fill="FFFFFF"/>
        </w:rPr>
        <w:t>In SHS Web of Conferences</w:t>
      </w:r>
      <w:r w:rsidRPr="009D0FEF">
        <w:rPr>
          <w:rFonts w:ascii="Times New Roman" w:eastAsia="Times New Roman" w:hAnsi="Times New Roman"/>
          <w:color w:val="222222"/>
          <w:shd w:val="clear" w:color="auto" w:fill="FFFFFF"/>
        </w:rPr>
        <w:t> (Vol. 123, p. 01012). EDP Sciences.</w:t>
      </w:r>
      <w:r w:rsidRPr="009D0FEF">
        <w:rPr>
          <w:rFonts w:ascii="Times New Roman" w:eastAsia="Times New Roman" w:hAnsi="Times New Roman"/>
        </w:rPr>
        <w:t xml:space="preserve"> </w:t>
      </w:r>
    </w:p>
    <w:p w14:paraId="27F265AD" w14:textId="77777777" w:rsidR="00EE1FCC" w:rsidRPr="009D0FEF" w:rsidRDefault="00EE1FCC" w:rsidP="00EE1FCC">
      <w:pPr>
        <w:spacing w:after="0" w:line="240" w:lineRule="auto"/>
        <w:ind w:left="720" w:hanging="720"/>
        <w:jc w:val="both"/>
        <w:rPr>
          <w:rFonts w:ascii="Times New Roman" w:eastAsia="Times New Roman" w:hAnsi="Times New Roman"/>
        </w:rPr>
      </w:pPr>
    </w:p>
    <w:p w14:paraId="3F5F9E6A" w14:textId="3C551FCC" w:rsidR="00301936" w:rsidRDefault="00301936" w:rsidP="00EE1FCC">
      <w:pPr>
        <w:spacing w:after="0" w:line="240" w:lineRule="auto"/>
        <w:ind w:left="720" w:hanging="720"/>
        <w:jc w:val="both"/>
        <w:rPr>
          <w:rFonts w:ascii="Times New Roman" w:eastAsia="Times New Roman" w:hAnsi="Times New Roman"/>
        </w:rPr>
      </w:pPr>
      <w:r w:rsidRPr="009D0FEF">
        <w:rPr>
          <w:rFonts w:ascii="Times New Roman" w:eastAsia="Times New Roman" w:hAnsi="Times New Roman"/>
          <w:shd w:val="clear" w:color="auto" w:fill="FFFFFF"/>
        </w:rPr>
        <w:t xml:space="preserve">Sharma, B. (2012). Adjustment and emotional maturity among first year college students. </w:t>
      </w:r>
      <w:r w:rsidRPr="009D0FEF">
        <w:rPr>
          <w:rFonts w:ascii="Times New Roman" w:eastAsia="Times New Roman" w:hAnsi="Times New Roman"/>
          <w:i/>
          <w:iCs/>
          <w:shd w:val="clear" w:color="auto" w:fill="FFFFFF"/>
        </w:rPr>
        <w:t>Pakistan Journal of Social and Clinical Psychology</w:t>
      </w:r>
      <w:r w:rsidRPr="009D0FEF">
        <w:rPr>
          <w:rFonts w:ascii="Times New Roman" w:eastAsia="Times New Roman" w:hAnsi="Times New Roman"/>
          <w:shd w:val="clear" w:color="auto" w:fill="FFFFFF"/>
        </w:rPr>
        <w:t xml:space="preserve">, 9(3), 32-37. Retrieved from </w:t>
      </w:r>
      <w:hyperlink r:id="rId12" w:history="1">
        <w:r w:rsidR="00EE1FCC" w:rsidRPr="003236CB">
          <w:rPr>
            <w:rStyle w:val="Hyperlink"/>
            <w:rFonts w:ascii="Times New Roman" w:eastAsia="Times New Roman" w:hAnsi="Times New Roman"/>
            <w:shd w:val="clear" w:color="auto" w:fill="FFFFFF"/>
          </w:rPr>
          <w:t>http://www.gcu.edu.pk/FullTextJour/PJSCS/2012july/5.pdf</w:t>
        </w:r>
      </w:hyperlink>
      <w:r w:rsidRPr="009D0FEF">
        <w:rPr>
          <w:rFonts w:ascii="Times New Roman" w:eastAsia="Times New Roman" w:hAnsi="Times New Roman"/>
          <w:shd w:val="clear" w:color="auto" w:fill="FFFFFF"/>
        </w:rPr>
        <w:t>.</w:t>
      </w:r>
      <w:r w:rsidRPr="009D0FEF">
        <w:rPr>
          <w:rFonts w:ascii="Times New Roman" w:eastAsia="Times New Roman" w:hAnsi="Times New Roman"/>
        </w:rPr>
        <w:t xml:space="preserve"> </w:t>
      </w:r>
    </w:p>
    <w:p w14:paraId="6660EE29" w14:textId="77777777" w:rsidR="00EE1FCC" w:rsidRPr="009D0FEF" w:rsidRDefault="00EE1FCC" w:rsidP="00EE1FCC">
      <w:pPr>
        <w:spacing w:after="0" w:line="240" w:lineRule="auto"/>
        <w:ind w:left="720" w:hanging="720"/>
        <w:jc w:val="both"/>
        <w:rPr>
          <w:rFonts w:ascii="Times New Roman" w:eastAsia="Times New Roman" w:hAnsi="Times New Roman"/>
        </w:rPr>
      </w:pPr>
    </w:p>
    <w:p w14:paraId="02544904" w14:textId="77777777" w:rsidR="00292D23" w:rsidRDefault="00292D23" w:rsidP="00EE1FCC">
      <w:pPr>
        <w:spacing w:after="0" w:line="240" w:lineRule="auto"/>
        <w:ind w:left="720" w:hanging="720"/>
        <w:jc w:val="both"/>
        <w:rPr>
          <w:rFonts w:ascii="Times New Roman" w:eastAsia="Times New Roman" w:hAnsi="Times New Roman"/>
        </w:rPr>
      </w:pPr>
      <w:r w:rsidRPr="009D0FEF">
        <w:rPr>
          <w:rFonts w:ascii="Times New Roman" w:eastAsia="Times New Roman" w:hAnsi="Times New Roman"/>
          <w:color w:val="222222"/>
          <w:shd w:val="clear" w:color="auto" w:fill="FFFFFF"/>
        </w:rPr>
        <w:t>Tuasikal, A. N. A., &amp; Retnowati, S. (2019). Kematangan emosi, problem-focused coping, emotion-focused coping dan kecenderungan depresi pada mahasiswa tahun pertama. </w:t>
      </w:r>
      <w:r w:rsidRPr="009D0FEF">
        <w:rPr>
          <w:rFonts w:ascii="Times New Roman" w:eastAsia="Times New Roman" w:hAnsi="Times New Roman"/>
          <w:i/>
          <w:iCs/>
          <w:color w:val="222222"/>
          <w:shd w:val="clear" w:color="auto" w:fill="FFFFFF"/>
        </w:rPr>
        <w:t>Gadjah Mada Journal of Psychology (GamaJoP)</w:t>
      </w:r>
      <w:r w:rsidRPr="009D0FEF">
        <w:rPr>
          <w:rFonts w:ascii="Times New Roman" w:eastAsia="Times New Roman" w:hAnsi="Times New Roman"/>
          <w:color w:val="222222"/>
          <w:shd w:val="clear" w:color="auto" w:fill="FFFFFF"/>
        </w:rPr>
        <w:t>, </w:t>
      </w:r>
      <w:r w:rsidRPr="009D0FEF">
        <w:rPr>
          <w:rFonts w:ascii="Times New Roman" w:eastAsia="Times New Roman" w:hAnsi="Times New Roman"/>
          <w:i/>
          <w:iCs/>
          <w:color w:val="222222"/>
          <w:shd w:val="clear" w:color="auto" w:fill="FFFFFF"/>
        </w:rPr>
        <w:t>4</w:t>
      </w:r>
      <w:r w:rsidRPr="009D0FEF">
        <w:rPr>
          <w:rFonts w:ascii="Times New Roman" w:eastAsia="Times New Roman" w:hAnsi="Times New Roman"/>
          <w:color w:val="222222"/>
          <w:shd w:val="clear" w:color="auto" w:fill="FFFFFF"/>
        </w:rPr>
        <w:t>(2), 105-118.</w:t>
      </w:r>
      <w:r w:rsidRPr="009D0FEF">
        <w:rPr>
          <w:rFonts w:ascii="Times New Roman" w:eastAsia="Times New Roman" w:hAnsi="Times New Roman"/>
        </w:rPr>
        <w:t xml:space="preserve"> </w:t>
      </w:r>
    </w:p>
    <w:p w14:paraId="7C0C3939" w14:textId="77777777" w:rsidR="00EE1FCC" w:rsidRPr="009D0FEF" w:rsidRDefault="00EE1FCC" w:rsidP="00EE1FCC">
      <w:pPr>
        <w:spacing w:after="0" w:line="240" w:lineRule="auto"/>
        <w:ind w:left="720" w:hanging="720"/>
        <w:jc w:val="both"/>
        <w:rPr>
          <w:rFonts w:ascii="Times New Roman" w:eastAsia="Times New Roman" w:hAnsi="Times New Roman"/>
        </w:rPr>
      </w:pPr>
    </w:p>
    <w:p w14:paraId="62B72C55" w14:textId="77777777" w:rsidR="00006D3A" w:rsidRDefault="00006D3A" w:rsidP="00EE1FCC">
      <w:pPr>
        <w:spacing w:after="0" w:line="240" w:lineRule="auto"/>
        <w:ind w:left="720" w:hanging="720"/>
        <w:jc w:val="both"/>
        <w:rPr>
          <w:rFonts w:ascii="Times New Roman" w:eastAsia="Times New Roman" w:hAnsi="Times New Roman"/>
        </w:rPr>
      </w:pPr>
      <w:r w:rsidRPr="009D0FEF">
        <w:rPr>
          <w:rFonts w:ascii="Times New Roman" w:eastAsia="Times New Roman" w:hAnsi="Times New Roman"/>
          <w:color w:val="222222"/>
          <w:shd w:val="clear" w:color="auto" w:fill="FFFFFF"/>
        </w:rPr>
        <w:t>Tang, Z., Feng, S., &amp; Lin, J. (2021). Depression and its correlation with social support and health-promoting lifestyles among Chinese university students: a cross-sectional study. </w:t>
      </w:r>
      <w:r w:rsidRPr="009D0FEF">
        <w:rPr>
          <w:rFonts w:ascii="Times New Roman" w:eastAsia="Times New Roman" w:hAnsi="Times New Roman"/>
          <w:i/>
          <w:iCs/>
          <w:color w:val="222222"/>
          <w:shd w:val="clear" w:color="auto" w:fill="FFFFFF"/>
        </w:rPr>
        <w:t>BMJ open</w:t>
      </w:r>
      <w:r w:rsidRPr="009D0FEF">
        <w:rPr>
          <w:rFonts w:ascii="Times New Roman" w:eastAsia="Times New Roman" w:hAnsi="Times New Roman"/>
          <w:color w:val="222222"/>
          <w:shd w:val="clear" w:color="auto" w:fill="FFFFFF"/>
        </w:rPr>
        <w:t>, </w:t>
      </w:r>
      <w:r w:rsidRPr="009D0FEF">
        <w:rPr>
          <w:rFonts w:ascii="Times New Roman" w:eastAsia="Times New Roman" w:hAnsi="Times New Roman"/>
          <w:i/>
          <w:iCs/>
          <w:color w:val="222222"/>
          <w:shd w:val="clear" w:color="auto" w:fill="FFFFFF"/>
        </w:rPr>
        <w:t>11</w:t>
      </w:r>
      <w:r w:rsidRPr="009D0FEF">
        <w:rPr>
          <w:rFonts w:ascii="Times New Roman" w:eastAsia="Times New Roman" w:hAnsi="Times New Roman"/>
          <w:color w:val="222222"/>
          <w:shd w:val="clear" w:color="auto" w:fill="FFFFFF"/>
        </w:rPr>
        <w:t>(7), e044236.</w:t>
      </w:r>
      <w:r w:rsidRPr="009D0FEF">
        <w:rPr>
          <w:rFonts w:ascii="Times New Roman" w:eastAsia="Times New Roman" w:hAnsi="Times New Roman"/>
        </w:rPr>
        <w:t xml:space="preserve"> </w:t>
      </w:r>
    </w:p>
    <w:p w14:paraId="153E35A3" w14:textId="77777777" w:rsidR="00EE1FCC" w:rsidRPr="009D0FEF" w:rsidRDefault="00EE1FCC" w:rsidP="00EE1FCC">
      <w:pPr>
        <w:spacing w:after="0" w:line="240" w:lineRule="auto"/>
        <w:ind w:left="720" w:hanging="720"/>
        <w:jc w:val="both"/>
        <w:rPr>
          <w:rFonts w:ascii="Times New Roman" w:eastAsia="Times New Roman" w:hAnsi="Times New Roman"/>
        </w:rPr>
      </w:pPr>
    </w:p>
    <w:p w14:paraId="252EFCF5" w14:textId="0B8EBB01" w:rsidR="000E1D6E" w:rsidRDefault="000E1D6E" w:rsidP="00EE1FCC">
      <w:pPr>
        <w:pStyle w:val="pf0"/>
        <w:spacing w:before="0" w:beforeAutospacing="0" w:after="0" w:afterAutospacing="0"/>
        <w:ind w:left="720" w:hanging="720"/>
        <w:jc w:val="both"/>
        <w:rPr>
          <w:rStyle w:val="cf01"/>
          <w:rFonts w:ascii="Times New Roman" w:hAnsi="Times New Roman" w:cs="Times New Roman"/>
          <w:sz w:val="22"/>
          <w:szCs w:val="22"/>
        </w:rPr>
      </w:pPr>
      <w:r w:rsidRPr="009D0FEF">
        <w:rPr>
          <w:rStyle w:val="cf01"/>
          <w:rFonts w:ascii="Times New Roman" w:hAnsi="Times New Roman" w:cs="Times New Roman"/>
          <w:sz w:val="22"/>
          <w:szCs w:val="22"/>
        </w:rPr>
        <w:t xml:space="preserve">Zimet, G. D., Dahlem, N. W., Zimet, S. G., &amp; Farley, G. K. (1988). The multidimensional scale of perceived social support. </w:t>
      </w:r>
      <w:r w:rsidRPr="009D0FEF">
        <w:rPr>
          <w:rStyle w:val="cf01"/>
          <w:rFonts w:ascii="Times New Roman" w:hAnsi="Times New Roman" w:cs="Times New Roman"/>
          <w:i/>
          <w:iCs/>
          <w:sz w:val="22"/>
          <w:szCs w:val="22"/>
        </w:rPr>
        <w:t>Journal of personality assessment</w:t>
      </w:r>
      <w:r w:rsidRPr="009D0FEF">
        <w:rPr>
          <w:rStyle w:val="cf01"/>
          <w:rFonts w:ascii="Times New Roman" w:hAnsi="Times New Roman" w:cs="Times New Roman"/>
          <w:sz w:val="22"/>
          <w:szCs w:val="22"/>
        </w:rPr>
        <w:t>, 30-41.</w:t>
      </w:r>
    </w:p>
    <w:p w14:paraId="7DA8D93F" w14:textId="77777777" w:rsidR="00810A46" w:rsidRDefault="00810A46" w:rsidP="00EE1FCC">
      <w:pPr>
        <w:pStyle w:val="pf0"/>
        <w:spacing w:before="0" w:beforeAutospacing="0" w:after="0" w:afterAutospacing="0"/>
        <w:ind w:left="720" w:hanging="720"/>
        <w:jc w:val="both"/>
        <w:rPr>
          <w:rStyle w:val="cf01"/>
          <w:rFonts w:ascii="Times New Roman" w:hAnsi="Times New Roman" w:cs="Times New Roman"/>
          <w:sz w:val="22"/>
          <w:szCs w:val="22"/>
        </w:rPr>
      </w:pPr>
    </w:p>
    <w:p w14:paraId="1F8BDA82" w14:textId="77777777" w:rsidR="00810A46" w:rsidRPr="00810A46" w:rsidRDefault="00810A46" w:rsidP="00810A46">
      <w:pPr>
        <w:pBdr>
          <w:top w:val="nil"/>
          <w:left w:val="nil"/>
          <w:bottom w:val="nil"/>
          <w:right w:val="nil"/>
          <w:between w:val="nil"/>
        </w:pBdr>
        <w:spacing w:after="0" w:line="240" w:lineRule="auto"/>
        <w:ind w:left="567" w:hanging="567"/>
        <w:jc w:val="both"/>
        <w:rPr>
          <w:rFonts w:ascii="Times New Roman" w:eastAsia="Times New Roman" w:hAnsi="Times New Roman"/>
          <w:color w:val="000000"/>
        </w:rPr>
      </w:pPr>
      <w:r w:rsidRPr="00810A46">
        <w:rPr>
          <w:rFonts w:ascii="Times New Roman" w:eastAsia="Times New Roman" w:hAnsi="Times New Roman"/>
          <w:color w:val="222222"/>
          <w:highlight w:val="white"/>
        </w:rPr>
        <w:t xml:space="preserve">Zuhana Sari, S. (2016). Dukungan Sosial Dan Depresi: Studi Meta Analisis. </w:t>
      </w:r>
      <w:r w:rsidRPr="00810A46">
        <w:rPr>
          <w:rFonts w:ascii="Times New Roman" w:eastAsia="Times New Roman" w:hAnsi="Times New Roman"/>
          <w:i/>
          <w:color w:val="222222"/>
          <w:highlight w:val="white"/>
        </w:rPr>
        <w:t>In Seminar Asean Psychology &amp; Humanity</w:t>
      </w:r>
      <w:r w:rsidRPr="00810A46">
        <w:rPr>
          <w:rFonts w:ascii="Times New Roman" w:eastAsia="Times New Roman" w:hAnsi="Times New Roman"/>
          <w:color w:val="222222"/>
          <w:highlight w:val="white"/>
        </w:rPr>
        <w:t> (pp. 19-20).</w:t>
      </w:r>
    </w:p>
    <w:p w14:paraId="0DA8CB4C" w14:textId="77777777" w:rsidR="00810A46" w:rsidRPr="00810A46" w:rsidRDefault="00810A46" w:rsidP="00EE1FCC">
      <w:pPr>
        <w:pStyle w:val="pf0"/>
        <w:spacing w:before="0" w:beforeAutospacing="0" w:after="0" w:afterAutospacing="0"/>
        <w:ind w:left="720" w:hanging="720"/>
        <w:jc w:val="both"/>
        <w:rPr>
          <w:sz w:val="22"/>
          <w:szCs w:val="22"/>
        </w:rPr>
      </w:pPr>
    </w:p>
    <w:p w14:paraId="5AD66F63" w14:textId="77777777" w:rsidR="00A67D0A" w:rsidRPr="001959EE" w:rsidRDefault="00A67D0A" w:rsidP="00330B97">
      <w:pPr>
        <w:spacing w:after="0" w:line="240" w:lineRule="auto"/>
        <w:rPr>
          <w:rFonts w:ascii="Times New Roman" w:hAnsi="Times New Roman"/>
          <w:b/>
          <w:bCs/>
          <w:spacing w:val="-4"/>
          <w:szCs w:val="18"/>
        </w:rPr>
        <w:sectPr w:rsidR="00A67D0A" w:rsidRPr="001959EE" w:rsidSect="00330B97">
          <w:type w:val="continuous"/>
          <w:pgSz w:w="11907" w:h="16839" w:code="9"/>
          <w:pgMar w:top="1701" w:right="1701" w:bottom="1701" w:left="1701" w:header="720" w:footer="493" w:gutter="0"/>
          <w:pgNumType w:start="1"/>
          <w:cols w:num="2" w:space="567"/>
          <w:docGrid w:linePitch="360"/>
        </w:sectPr>
      </w:pPr>
    </w:p>
    <w:p w14:paraId="5D72ECAB" w14:textId="77777777"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703D0B">
      <w:footerReference w:type="even" r:id="rId13"/>
      <w:footerReference w:type="default" r:id="rId14"/>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BDA4C" w14:textId="77777777" w:rsidR="00BD3E3F" w:rsidRPr="001959EE" w:rsidRDefault="00BD3E3F" w:rsidP="004B0FE3">
      <w:pPr>
        <w:spacing w:after="0" w:line="240" w:lineRule="auto"/>
      </w:pPr>
      <w:r w:rsidRPr="001959EE">
        <w:separator/>
      </w:r>
    </w:p>
  </w:endnote>
  <w:endnote w:type="continuationSeparator" w:id="0">
    <w:p w14:paraId="1D92013B" w14:textId="77777777" w:rsidR="00BD3E3F" w:rsidRPr="001959EE" w:rsidRDefault="00BD3E3F" w:rsidP="004B0FE3">
      <w:pPr>
        <w:spacing w:after="0" w:line="240" w:lineRule="auto"/>
      </w:pPr>
      <w:r w:rsidRPr="001959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B7696" w14:textId="6F4C5129" w:rsidR="006D587E" w:rsidRPr="001959EE" w:rsidRDefault="00A970E1" w:rsidP="00E33D8C">
    <w:pPr>
      <w:pStyle w:val="Footer"/>
      <w:spacing w:line="240" w:lineRule="auto"/>
      <w:jc w:val="right"/>
      <w:rPr>
        <w:rFonts w:ascii="Times New Roman" w:hAnsi="Times New Roman"/>
      </w:rPr>
    </w:pPr>
    <w:r w:rsidRPr="001959EE">
      <w:rPr>
        <w:rFonts w:ascii="Times New Roman" w:hAnsi="Times New Roman"/>
      </w:rPr>
      <w:fldChar w:fldCharType="begin"/>
    </w:r>
    <w:r w:rsidR="006D587E" w:rsidRPr="001959EE">
      <w:rPr>
        <w:rFonts w:ascii="Times New Roman" w:hAnsi="Times New Roman"/>
      </w:rPr>
      <w:instrText xml:space="preserve"> PAGE   \* MERGEFORMAT </w:instrText>
    </w:r>
    <w:r w:rsidRPr="001959EE">
      <w:rPr>
        <w:rFonts w:ascii="Times New Roman" w:hAnsi="Times New Roman"/>
      </w:rPr>
      <w:fldChar w:fldCharType="separate"/>
    </w:r>
    <w:r w:rsidR="00BE329D">
      <w:rPr>
        <w:rFonts w:ascii="Times New Roman" w:hAnsi="Times New Roman"/>
        <w:noProof/>
      </w:rPr>
      <w:t>4</w:t>
    </w:r>
    <w:r w:rsidRPr="001959EE">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932EC" w14:textId="282050CB" w:rsidR="00A67D0A" w:rsidRPr="001959EE" w:rsidRDefault="00A970E1">
    <w:pPr>
      <w:pStyle w:val="Footer"/>
      <w:jc w:val="right"/>
      <w:rPr>
        <w:rFonts w:ascii="Times New Roman" w:hAnsi="Times New Roman"/>
      </w:rPr>
    </w:pPr>
    <w:r w:rsidRPr="001959EE">
      <w:rPr>
        <w:rFonts w:ascii="Times New Roman" w:hAnsi="Times New Roman"/>
      </w:rPr>
      <w:fldChar w:fldCharType="begin"/>
    </w:r>
    <w:r w:rsidR="00A67D0A" w:rsidRPr="001959EE">
      <w:rPr>
        <w:rFonts w:ascii="Times New Roman" w:hAnsi="Times New Roman"/>
      </w:rPr>
      <w:instrText xml:space="preserve"> PAGE   \* MERGEFORMAT </w:instrText>
    </w:r>
    <w:r w:rsidRPr="001959EE">
      <w:rPr>
        <w:rFonts w:ascii="Times New Roman" w:hAnsi="Times New Roman"/>
      </w:rPr>
      <w:fldChar w:fldCharType="separate"/>
    </w:r>
    <w:r w:rsidR="00BE329D">
      <w:rPr>
        <w:rFonts w:ascii="Times New Roman" w:hAnsi="Times New Roman"/>
        <w:noProof/>
      </w:rPr>
      <w:t>7</w:t>
    </w:r>
    <w:r w:rsidRPr="001959EE">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CA43" w14:textId="77777777" w:rsidR="006D587E" w:rsidRPr="001959EE" w:rsidRDefault="006D587E" w:rsidP="00EC525F">
    <w:pPr>
      <w:pStyle w:val="Footer"/>
      <w:pBdr>
        <w:top w:val="thinThickSmallGap" w:sz="24" w:space="1" w:color="622423"/>
      </w:pBdr>
      <w:tabs>
        <w:tab w:val="clear" w:pos="4680"/>
        <w:tab w:val="clear" w:pos="9360"/>
        <w:tab w:val="right" w:pos="8505"/>
      </w:tabs>
      <w:rPr>
        <w:rFonts w:ascii="Cambria" w:hAnsi="Cambria"/>
      </w:rPr>
    </w:pPr>
    <w:r w:rsidRPr="001959EE">
      <w:rPr>
        <w:rFonts w:ascii="Cambria" w:hAnsi="Cambria"/>
        <w:sz w:val="18"/>
      </w:rPr>
      <w:t>Evaluation Of Group Counseling Program…</w:t>
    </w:r>
    <w:r w:rsidRPr="001959EE">
      <w:rPr>
        <w:rFonts w:ascii="Cambria" w:hAnsi="Cambria"/>
        <w:sz w:val="18"/>
      </w:rPr>
      <w:tab/>
      <w:t xml:space="preserve"> </w:t>
    </w:r>
    <w:r w:rsidR="00D609E3" w:rsidRPr="001959EE">
      <w:fldChar w:fldCharType="begin"/>
    </w:r>
    <w:r w:rsidR="00D609E3" w:rsidRPr="001959EE">
      <w:instrText xml:space="preserve"> PAGE   \* MERGEFORMAT </w:instrText>
    </w:r>
    <w:r w:rsidR="00D609E3" w:rsidRPr="001959EE">
      <w:fldChar w:fldCharType="separate"/>
    </w:r>
    <w:r w:rsidRPr="001959EE">
      <w:rPr>
        <w:rFonts w:ascii="Cambria" w:hAnsi="Cambria"/>
      </w:rPr>
      <w:t>1</w:t>
    </w:r>
    <w:r w:rsidR="00D609E3" w:rsidRPr="001959EE">
      <w:rPr>
        <w:rFonts w:ascii="Cambria" w:hAnsi="Cambr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4E76B" w14:textId="77777777" w:rsidR="00A67D0A" w:rsidRPr="001959EE"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8B3F8" w14:textId="77777777" w:rsidR="00A67D0A" w:rsidRPr="001959EE"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06580" w14:textId="77777777" w:rsidR="00BD3E3F" w:rsidRPr="001959EE" w:rsidRDefault="00BD3E3F" w:rsidP="004B0FE3">
      <w:pPr>
        <w:spacing w:after="0" w:line="240" w:lineRule="auto"/>
      </w:pPr>
      <w:r w:rsidRPr="001959EE">
        <w:separator/>
      </w:r>
    </w:p>
  </w:footnote>
  <w:footnote w:type="continuationSeparator" w:id="0">
    <w:p w14:paraId="407D8868" w14:textId="77777777" w:rsidR="00BD3E3F" w:rsidRPr="001959EE" w:rsidRDefault="00BD3E3F" w:rsidP="004B0FE3">
      <w:pPr>
        <w:spacing w:after="0" w:line="240" w:lineRule="auto"/>
      </w:pPr>
      <w:r w:rsidRPr="001959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4B304" w14:textId="77777777" w:rsidR="006D587E" w:rsidRPr="001959EE" w:rsidRDefault="009C3DB0" w:rsidP="00E33D8C">
    <w:pPr>
      <w:pStyle w:val="Header"/>
      <w:tabs>
        <w:tab w:val="clear" w:pos="4680"/>
        <w:tab w:val="clear" w:pos="9360"/>
        <w:tab w:val="left" w:pos="1239"/>
      </w:tabs>
      <w:spacing w:line="240" w:lineRule="auto"/>
      <w:rPr>
        <w:rFonts w:ascii="Times New Roman" w:hAnsi="Times New Roman"/>
        <w:sz w:val="20"/>
      </w:rPr>
    </w:pPr>
    <w:r w:rsidRPr="001959EE">
      <w:rPr>
        <w:rFonts w:ascii="Times New Roman" w:hAnsi="Times New Roman"/>
        <w:sz w:val="20"/>
      </w:rPr>
      <w:t xml:space="preserve">Sebagian Teks Dari Judul </w:t>
    </w:r>
    <w:r w:rsidR="00A67D0A" w:rsidRPr="001959EE">
      <w:rPr>
        <w:rFonts w:ascii="Times New Roman" w:hAnsi="Times New Roman"/>
        <w:sz w:val="20"/>
      </w:rPr>
      <w:t>Artikel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06D3A"/>
    <w:rsid w:val="000118B9"/>
    <w:rsid w:val="00025A97"/>
    <w:rsid w:val="00025AFA"/>
    <w:rsid w:val="00031F0B"/>
    <w:rsid w:val="00043B3C"/>
    <w:rsid w:val="000454A7"/>
    <w:rsid w:val="000517F5"/>
    <w:rsid w:val="00055BDA"/>
    <w:rsid w:val="00064408"/>
    <w:rsid w:val="000670BA"/>
    <w:rsid w:val="00067DB3"/>
    <w:rsid w:val="00093C51"/>
    <w:rsid w:val="00097120"/>
    <w:rsid w:val="000A0642"/>
    <w:rsid w:val="000A1170"/>
    <w:rsid w:val="000A3ADA"/>
    <w:rsid w:val="000B2152"/>
    <w:rsid w:val="000B349A"/>
    <w:rsid w:val="000B353D"/>
    <w:rsid w:val="000B5B11"/>
    <w:rsid w:val="000B5E2A"/>
    <w:rsid w:val="000C153C"/>
    <w:rsid w:val="000C1B68"/>
    <w:rsid w:val="000C79D1"/>
    <w:rsid w:val="000E1D6E"/>
    <w:rsid w:val="000E280B"/>
    <w:rsid w:val="000E2B0F"/>
    <w:rsid w:val="000F234A"/>
    <w:rsid w:val="000F33AA"/>
    <w:rsid w:val="000F40DB"/>
    <w:rsid w:val="000F7AE2"/>
    <w:rsid w:val="00100EC7"/>
    <w:rsid w:val="001014A3"/>
    <w:rsid w:val="00103DE9"/>
    <w:rsid w:val="00105CFF"/>
    <w:rsid w:val="00112F24"/>
    <w:rsid w:val="00116110"/>
    <w:rsid w:val="001205B0"/>
    <w:rsid w:val="00132450"/>
    <w:rsid w:val="00140794"/>
    <w:rsid w:val="0015303B"/>
    <w:rsid w:val="00157ADE"/>
    <w:rsid w:val="00164F40"/>
    <w:rsid w:val="00165E94"/>
    <w:rsid w:val="00170313"/>
    <w:rsid w:val="00170797"/>
    <w:rsid w:val="0017189A"/>
    <w:rsid w:val="00174DAD"/>
    <w:rsid w:val="00176412"/>
    <w:rsid w:val="00182392"/>
    <w:rsid w:val="00191A32"/>
    <w:rsid w:val="00192849"/>
    <w:rsid w:val="001959EE"/>
    <w:rsid w:val="00195DF7"/>
    <w:rsid w:val="001970C9"/>
    <w:rsid w:val="001A0A60"/>
    <w:rsid w:val="001A62F6"/>
    <w:rsid w:val="001B3277"/>
    <w:rsid w:val="001B4186"/>
    <w:rsid w:val="001B6C3F"/>
    <w:rsid w:val="001C4F78"/>
    <w:rsid w:val="001C5719"/>
    <w:rsid w:val="001C7C3E"/>
    <w:rsid w:val="001D6523"/>
    <w:rsid w:val="001D6FE5"/>
    <w:rsid w:val="001E37CC"/>
    <w:rsid w:val="001E46CD"/>
    <w:rsid w:val="001F0E76"/>
    <w:rsid w:val="001F136B"/>
    <w:rsid w:val="00215FBB"/>
    <w:rsid w:val="002160DB"/>
    <w:rsid w:val="00217554"/>
    <w:rsid w:val="0022725E"/>
    <w:rsid w:val="002312D2"/>
    <w:rsid w:val="0023426D"/>
    <w:rsid w:val="00244E56"/>
    <w:rsid w:val="00245493"/>
    <w:rsid w:val="00250DD5"/>
    <w:rsid w:val="0025323C"/>
    <w:rsid w:val="0026128D"/>
    <w:rsid w:val="0026479C"/>
    <w:rsid w:val="002751B9"/>
    <w:rsid w:val="002820BC"/>
    <w:rsid w:val="00284964"/>
    <w:rsid w:val="00285365"/>
    <w:rsid w:val="00292D23"/>
    <w:rsid w:val="002A0916"/>
    <w:rsid w:val="002A597C"/>
    <w:rsid w:val="002B4737"/>
    <w:rsid w:val="002C129D"/>
    <w:rsid w:val="002C7394"/>
    <w:rsid w:val="002D0567"/>
    <w:rsid w:val="002D1EB7"/>
    <w:rsid w:val="002D462F"/>
    <w:rsid w:val="002D5BF9"/>
    <w:rsid w:val="002F23C8"/>
    <w:rsid w:val="002F54A7"/>
    <w:rsid w:val="002F5AEC"/>
    <w:rsid w:val="00301936"/>
    <w:rsid w:val="00301FB3"/>
    <w:rsid w:val="00302834"/>
    <w:rsid w:val="00302B94"/>
    <w:rsid w:val="00315CA2"/>
    <w:rsid w:val="00321F59"/>
    <w:rsid w:val="00322AEF"/>
    <w:rsid w:val="00322C57"/>
    <w:rsid w:val="003231F8"/>
    <w:rsid w:val="00327DC8"/>
    <w:rsid w:val="00330B97"/>
    <w:rsid w:val="00333D41"/>
    <w:rsid w:val="00335FA0"/>
    <w:rsid w:val="003372FC"/>
    <w:rsid w:val="00344A64"/>
    <w:rsid w:val="003628B9"/>
    <w:rsid w:val="00363C84"/>
    <w:rsid w:val="00370C6F"/>
    <w:rsid w:val="003734B1"/>
    <w:rsid w:val="00392EAE"/>
    <w:rsid w:val="00394187"/>
    <w:rsid w:val="003A022F"/>
    <w:rsid w:val="003A0A3F"/>
    <w:rsid w:val="003A0AB6"/>
    <w:rsid w:val="003A25AE"/>
    <w:rsid w:val="003A480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40C06"/>
    <w:rsid w:val="00450B80"/>
    <w:rsid w:val="004561A3"/>
    <w:rsid w:val="0045699A"/>
    <w:rsid w:val="00457468"/>
    <w:rsid w:val="0046073F"/>
    <w:rsid w:val="00463043"/>
    <w:rsid w:val="004656C9"/>
    <w:rsid w:val="00465C53"/>
    <w:rsid w:val="004716D0"/>
    <w:rsid w:val="00476045"/>
    <w:rsid w:val="0048183D"/>
    <w:rsid w:val="00482338"/>
    <w:rsid w:val="00483A40"/>
    <w:rsid w:val="00484434"/>
    <w:rsid w:val="004913DB"/>
    <w:rsid w:val="00496665"/>
    <w:rsid w:val="004979EE"/>
    <w:rsid w:val="004A1C43"/>
    <w:rsid w:val="004A62BF"/>
    <w:rsid w:val="004A6CA1"/>
    <w:rsid w:val="004B0FE3"/>
    <w:rsid w:val="004B2BEC"/>
    <w:rsid w:val="004B31CC"/>
    <w:rsid w:val="004C0583"/>
    <w:rsid w:val="004C11A5"/>
    <w:rsid w:val="004C4606"/>
    <w:rsid w:val="004C64D3"/>
    <w:rsid w:val="004C7BDC"/>
    <w:rsid w:val="004D03B0"/>
    <w:rsid w:val="004D1935"/>
    <w:rsid w:val="004D659A"/>
    <w:rsid w:val="004E3028"/>
    <w:rsid w:val="004F4249"/>
    <w:rsid w:val="005008BC"/>
    <w:rsid w:val="00501A46"/>
    <w:rsid w:val="005039DF"/>
    <w:rsid w:val="00512C28"/>
    <w:rsid w:val="00514031"/>
    <w:rsid w:val="00522077"/>
    <w:rsid w:val="00532B37"/>
    <w:rsid w:val="005408D1"/>
    <w:rsid w:val="00541FDB"/>
    <w:rsid w:val="00543E65"/>
    <w:rsid w:val="00546CDA"/>
    <w:rsid w:val="005505CD"/>
    <w:rsid w:val="00560AA1"/>
    <w:rsid w:val="00570A15"/>
    <w:rsid w:val="005723A8"/>
    <w:rsid w:val="00572F05"/>
    <w:rsid w:val="005846CC"/>
    <w:rsid w:val="0058630D"/>
    <w:rsid w:val="00595363"/>
    <w:rsid w:val="005B0DC8"/>
    <w:rsid w:val="005C0CF0"/>
    <w:rsid w:val="005C52CB"/>
    <w:rsid w:val="005C70FF"/>
    <w:rsid w:val="005D25DB"/>
    <w:rsid w:val="005D3A1D"/>
    <w:rsid w:val="005D4B77"/>
    <w:rsid w:val="005D7C8A"/>
    <w:rsid w:val="005E1361"/>
    <w:rsid w:val="005E7CED"/>
    <w:rsid w:val="00601A6D"/>
    <w:rsid w:val="00602E4F"/>
    <w:rsid w:val="00606417"/>
    <w:rsid w:val="00610ACA"/>
    <w:rsid w:val="00611639"/>
    <w:rsid w:val="00621904"/>
    <w:rsid w:val="00641ED3"/>
    <w:rsid w:val="0064614C"/>
    <w:rsid w:val="00654307"/>
    <w:rsid w:val="006601E5"/>
    <w:rsid w:val="006611E4"/>
    <w:rsid w:val="0066459A"/>
    <w:rsid w:val="0067059E"/>
    <w:rsid w:val="006708CE"/>
    <w:rsid w:val="006812DF"/>
    <w:rsid w:val="00686F26"/>
    <w:rsid w:val="006952CF"/>
    <w:rsid w:val="00695C55"/>
    <w:rsid w:val="006A50E4"/>
    <w:rsid w:val="006C2A99"/>
    <w:rsid w:val="006C41C5"/>
    <w:rsid w:val="006C5B84"/>
    <w:rsid w:val="006D19D4"/>
    <w:rsid w:val="006D587E"/>
    <w:rsid w:val="006D653E"/>
    <w:rsid w:val="006E4F20"/>
    <w:rsid w:val="006E5249"/>
    <w:rsid w:val="006F1E34"/>
    <w:rsid w:val="006F371A"/>
    <w:rsid w:val="00703D0B"/>
    <w:rsid w:val="00713106"/>
    <w:rsid w:val="00713316"/>
    <w:rsid w:val="00716B33"/>
    <w:rsid w:val="007227D0"/>
    <w:rsid w:val="0072677B"/>
    <w:rsid w:val="00727A56"/>
    <w:rsid w:val="007349CD"/>
    <w:rsid w:val="007350EB"/>
    <w:rsid w:val="0073622B"/>
    <w:rsid w:val="0074147C"/>
    <w:rsid w:val="00744D35"/>
    <w:rsid w:val="00745027"/>
    <w:rsid w:val="007462E7"/>
    <w:rsid w:val="00747EF3"/>
    <w:rsid w:val="00755A9F"/>
    <w:rsid w:val="00757B4C"/>
    <w:rsid w:val="00761FC1"/>
    <w:rsid w:val="00767A57"/>
    <w:rsid w:val="00770C8C"/>
    <w:rsid w:val="007710BD"/>
    <w:rsid w:val="00775D20"/>
    <w:rsid w:val="007850EC"/>
    <w:rsid w:val="007866F9"/>
    <w:rsid w:val="00792947"/>
    <w:rsid w:val="0079423E"/>
    <w:rsid w:val="007A4B94"/>
    <w:rsid w:val="007B26E9"/>
    <w:rsid w:val="007B3170"/>
    <w:rsid w:val="007B4639"/>
    <w:rsid w:val="007C0667"/>
    <w:rsid w:val="007C0DBD"/>
    <w:rsid w:val="007C27FC"/>
    <w:rsid w:val="007C6CD5"/>
    <w:rsid w:val="007D3862"/>
    <w:rsid w:val="007D573F"/>
    <w:rsid w:val="007D76E7"/>
    <w:rsid w:val="007E1DA1"/>
    <w:rsid w:val="007E4D45"/>
    <w:rsid w:val="007E63F1"/>
    <w:rsid w:val="007F4DE0"/>
    <w:rsid w:val="007F52EC"/>
    <w:rsid w:val="00804E66"/>
    <w:rsid w:val="008105A8"/>
    <w:rsid w:val="00810A46"/>
    <w:rsid w:val="00814EFC"/>
    <w:rsid w:val="0081676B"/>
    <w:rsid w:val="00816E5C"/>
    <w:rsid w:val="00817523"/>
    <w:rsid w:val="00820579"/>
    <w:rsid w:val="00821534"/>
    <w:rsid w:val="0083430B"/>
    <w:rsid w:val="00837A2F"/>
    <w:rsid w:val="008435A1"/>
    <w:rsid w:val="0084567E"/>
    <w:rsid w:val="00845918"/>
    <w:rsid w:val="00852C69"/>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163F8"/>
    <w:rsid w:val="009200EC"/>
    <w:rsid w:val="00920658"/>
    <w:rsid w:val="009349AF"/>
    <w:rsid w:val="009409FA"/>
    <w:rsid w:val="00941753"/>
    <w:rsid w:val="00952402"/>
    <w:rsid w:val="0095260B"/>
    <w:rsid w:val="009571C4"/>
    <w:rsid w:val="009614C7"/>
    <w:rsid w:val="00962481"/>
    <w:rsid w:val="009633EB"/>
    <w:rsid w:val="00964D72"/>
    <w:rsid w:val="00965332"/>
    <w:rsid w:val="009667B5"/>
    <w:rsid w:val="00966FC3"/>
    <w:rsid w:val="00970AD3"/>
    <w:rsid w:val="00970FA0"/>
    <w:rsid w:val="00980F12"/>
    <w:rsid w:val="00983889"/>
    <w:rsid w:val="009928F7"/>
    <w:rsid w:val="00995D9D"/>
    <w:rsid w:val="009B0E16"/>
    <w:rsid w:val="009B5689"/>
    <w:rsid w:val="009C0EE0"/>
    <w:rsid w:val="009C3DB0"/>
    <w:rsid w:val="009D0D69"/>
    <w:rsid w:val="009D0FEF"/>
    <w:rsid w:val="009E1C76"/>
    <w:rsid w:val="009E34EB"/>
    <w:rsid w:val="009E3ECE"/>
    <w:rsid w:val="009F6378"/>
    <w:rsid w:val="00A01F88"/>
    <w:rsid w:val="00A21260"/>
    <w:rsid w:val="00A254A1"/>
    <w:rsid w:val="00A30B53"/>
    <w:rsid w:val="00A31CA3"/>
    <w:rsid w:val="00A40AB6"/>
    <w:rsid w:val="00A41C6B"/>
    <w:rsid w:val="00A50AF8"/>
    <w:rsid w:val="00A6277D"/>
    <w:rsid w:val="00A67D0A"/>
    <w:rsid w:val="00A80774"/>
    <w:rsid w:val="00A858B5"/>
    <w:rsid w:val="00A86E19"/>
    <w:rsid w:val="00A90609"/>
    <w:rsid w:val="00A970E1"/>
    <w:rsid w:val="00AA66D4"/>
    <w:rsid w:val="00AA6A8B"/>
    <w:rsid w:val="00AB612E"/>
    <w:rsid w:val="00AC1FA0"/>
    <w:rsid w:val="00AD2DDC"/>
    <w:rsid w:val="00AF4888"/>
    <w:rsid w:val="00B05EFE"/>
    <w:rsid w:val="00B10778"/>
    <w:rsid w:val="00B10789"/>
    <w:rsid w:val="00B24342"/>
    <w:rsid w:val="00B26346"/>
    <w:rsid w:val="00B306AA"/>
    <w:rsid w:val="00B30783"/>
    <w:rsid w:val="00B414D6"/>
    <w:rsid w:val="00B473BD"/>
    <w:rsid w:val="00B62264"/>
    <w:rsid w:val="00B8115A"/>
    <w:rsid w:val="00B86634"/>
    <w:rsid w:val="00B9235F"/>
    <w:rsid w:val="00B945C9"/>
    <w:rsid w:val="00B96F45"/>
    <w:rsid w:val="00BA340D"/>
    <w:rsid w:val="00BB234D"/>
    <w:rsid w:val="00BC2F64"/>
    <w:rsid w:val="00BC523B"/>
    <w:rsid w:val="00BD1572"/>
    <w:rsid w:val="00BD2DB9"/>
    <w:rsid w:val="00BD3E3F"/>
    <w:rsid w:val="00BD6C0F"/>
    <w:rsid w:val="00BE329D"/>
    <w:rsid w:val="00BE3947"/>
    <w:rsid w:val="00BE3C0B"/>
    <w:rsid w:val="00BE6263"/>
    <w:rsid w:val="00BF0CE8"/>
    <w:rsid w:val="00BF26A2"/>
    <w:rsid w:val="00BF3018"/>
    <w:rsid w:val="00C03950"/>
    <w:rsid w:val="00C04309"/>
    <w:rsid w:val="00C05EEC"/>
    <w:rsid w:val="00C07019"/>
    <w:rsid w:val="00C224FD"/>
    <w:rsid w:val="00C260ED"/>
    <w:rsid w:val="00C27378"/>
    <w:rsid w:val="00C35F97"/>
    <w:rsid w:val="00C43477"/>
    <w:rsid w:val="00C4566A"/>
    <w:rsid w:val="00C479B2"/>
    <w:rsid w:val="00C53400"/>
    <w:rsid w:val="00C5539E"/>
    <w:rsid w:val="00C61266"/>
    <w:rsid w:val="00C61456"/>
    <w:rsid w:val="00C61CDE"/>
    <w:rsid w:val="00C6379F"/>
    <w:rsid w:val="00C74A76"/>
    <w:rsid w:val="00C77E19"/>
    <w:rsid w:val="00C900DA"/>
    <w:rsid w:val="00C90E02"/>
    <w:rsid w:val="00C9277F"/>
    <w:rsid w:val="00C95148"/>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20E7"/>
    <w:rsid w:val="00D14A09"/>
    <w:rsid w:val="00D14EAB"/>
    <w:rsid w:val="00D1790B"/>
    <w:rsid w:val="00D2687C"/>
    <w:rsid w:val="00D32C75"/>
    <w:rsid w:val="00D3434C"/>
    <w:rsid w:val="00D36A89"/>
    <w:rsid w:val="00D471C7"/>
    <w:rsid w:val="00D52766"/>
    <w:rsid w:val="00D57BA0"/>
    <w:rsid w:val="00D609E3"/>
    <w:rsid w:val="00D617D4"/>
    <w:rsid w:val="00D652B3"/>
    <w:rsid w:val="00D70C0A"/>
    <w:rsid w:val="00D8760A"/>
    <w:rsid w:val="00D87981"/>
    <w:rsid w:val="00D90FF3"/>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0BC4"/>
    <w:rsid w:val="00DE3206"/>
    <w:rsid w:val="00DE5896"/>
    <w:rsid w:val="00DE5961"/>
    <w:rsid w:val="00DF0415"/>
    <w:rsid w:val="00DF6583"/>
    <w:rsid w:val="00DF6602"/>
    <w:rsid w:val="00DF7A23"/>
    <w:rsid w:val="00E039A4"/>
    <w:rsid w:val="00E114D0"/>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4E7C"/>
    <w:rsid w:val="00E965CC"/>
    <w:rsid w:val="00E972C4"/>
    <w:rsid w:val="00EA1B90"/>
    <w:rsid w:val="00EA6005"/>
    <w:rsid w:val="00EB0668"/>
    <w:rsid w:val="00EB0E45"/>
    <w:rsid w:val="00EB124B"/>
    <w:rsid w:val="00EB46C0"/>
    <w:rsid w:val="00EB629C"/>
    <w:rsid w:val="00EB7CB3"/>
    <w:rsid w:val="00EC34B3"/>
    <w:rsid w:val="00EC525F"/>
    <w:rsid w:val="00EC7C67"/>
    <w:rsid w:val="00ED1E0B"/>
    <w:rsid w:val="00ED5B4C"/>
    <w:rsid w:val="00ED7584"/>
    <w:rsid w:val="00ED7663"/>
    <w:rsid w:val="00ED7A84"/>
    <w:rsid w:val="00EE1FCC"/>
    <w:rsid w:val="00EE602B"/>
    <w:rsid w:val="00EE6BC0"/>
    <w:rsid w:val="00EF0CE1"/>
    <w:rsid w:val="00EF46C6"/>
    <w:rsid w:val="00F014B9"/>
    <w:rsid w:val="00F0403E"/>
    <w:rsid w:val="00F146F6"/>
    <w:rsid w:val="00F15D0B"/>
    <w:rsid w:val="00F16CA2"/>
    <w:rsid w:val="00F17E67"/>
    <w:rsid w:val="00F266C0"/>
    <w:rsid w:val="00F32A36"/>
    <w:rsid w:val="00F368EF"/>
    <w:rsid w:val="00F375DD"/>
    <w:rsid w:val="00F40CD0"/>
    <w:rsid w:val="00F41E6A"/>
    <w:rsid w:val="00F47560"/>
    <w:rsid w:val="00F5110A"/>
    <w:rsid w:val="00F65F42"/>
    <w:rsid w:val="00F7036A"/>
    <w:rsid w:val="00F7479B"/>
    <w:rsid w:val="00F7581B"/>
    <w:rsid w:val="00F9076E"/>
    <w:rsid w:val="00F908B0"/>
    <w:rsid w:val="00F95A01"/>
    <w:rsid w:val="00FA49AB"/>
    <w:rsid w:val="00FA6287"/>
    <w:rsid w:val="00FB383A"/>
    <w:rsid w:val="00FB4A4E"/>
    <w:rsid w:val="00FD0DF1"/>
    <w:rsid w:val="00FD3CCC"/>
    <w:rsid w:val="00FE359A"/>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36CEF7F2"/>
  <w15:chartTrackingRefBased/>
  <w15:docId w15:val="{9115E34B-0D71-47AB-8306-06C3795E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lang w:val="id-ID"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rPr>
  </w:style>
  <w:style w:type="character" w:customStyle="1" w:styleId="cf01">
    <w:name w:val="cf01"/>
    <w:rsid w:val="00541FDB"/>
    <w:rPr>
      <w:rFonts w:ascii="Segoe UI" w:hAnsi="Segoe UI" w:cs="Segoe UI" w:hint="default"/>
      <w:color w:val="222222"/>
      <w:sz w:val="18"/>
      <w:szCs w:val="18"/>
      <w:shd w:val="clear" w:color="auto" w:fill="FFFFFF"/>
    </w:rPr>
  </w:style>
  <w:style w:type="character" w:customStyle="1" w:styleId="UnresolvedMention">
    <w:name w:val="Unresolved Mention"/>
    <w:basedOn w:val="DefaultParagraphFont"/>
    <w:uiPriority w:val="99"/>
    <w:semiHidden/>
    <w:unhideWhenUsed/>
    <w:rsid w:val="004B31CC"/>
    <w:rPr>
      <w:color w:val="605E5C"/>
      <w:shd w:val="clear" w:color="auto" w:fill="E1DFDD"/>
    </w:rPr>
  </w:style>
  <w:style w:type="paragraph" w:customStyle="1" w:styleId="pf0">
    <w:name w:val="pf0"/>
    <w:basedOn w:val="Normal"/>
    <w:rsid w:val="00BD2DB9"/>
    <w:pPr>
      <w:spacing w:before="100" w:beforeAutospacing="1" w:after="100" w:afterAutospacing="1" w:line="240" w:lineRule="auto"/>
    </w:pPr>
    <w:rPr>
      <w:rFonts w:ascii="Times New Roman" w:eastAsia="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cu.edu.pk/FullTextJour/PJSCS/2012july/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AD7C0-826C-4642-B7B5-37AFF0D8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2693</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Nanda</cp:lastModifiedBy>
  <cp:revision>2</cp:revision>
  <cp:lastPrinted>2016-07-20T08:27:00Z</cp:lastPrinted>
  <dcterms:created xsi:type="dcterms:W3CDTF">2024-09-18T13:46:00Z</dcterms:created>
  <dcterms:modified xsi:type="dcterms:W3CDTF">2024-09-18T13:46:00Z</dcterms:modified>
</cp:coreProperties>
</file>