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>PENGARUH BAURAN PEMASARAN TERHADAP KEPUTUSAN PEMBELIAN PRODUK PASTA GIGI PEPSODENT</w:t>
      </w:r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Abdul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Rahman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Afandi</w:t>
      </w:r>
      <w:proofErr w:type="spellEnd"/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>13032155</w:t>
      </w:r>
    </w:p>
    <w:p w:rsidR="002F203A" w:rsidRDefault="002F203A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</w:p>
    <w:p w:rsidR="002F203A" w:rsidRDefault="002F203A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Mercubuana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Yogyakarta</w:t>
      </w:r>
    </w:p>
    <w:p w:rsidR="00D14D5E" w:rsidRPr="00D14D5E" w:rsidRDefault="002F203A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>ABSTRAK</w:t>
      </w:r>
    </w:p>
    <w:p w:rsidR="00D14D5E" w:rsidRPr="00D14D5E" w:rsidRDefault="00D14D5E" w:rsidP="00D14D5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4D5E" w:rsidRPr="00D14D5E" w:rsidRDefault="00D14D5E" w:rsidP="00D14D5E">
      <w:pPr>
        <w:tabs>
          <w:tab w:val="left" w:pos="748"/>
          <w:tab w:val="left" w:pos="1122"/>
          <w:tab w:val="left" w:pos="1496"/>
          <w:tab w:val="left" w:pos="1870"/>
          <w:tab w:val="left" w:pos="224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bauran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modern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Inti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struktur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distribusi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Keempat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variable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penentu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menganalisa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pasar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keseluruhan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D5E" w:rsidRPr="00D14D5E" w:rsidRDefault="00D14D5E" w:rsidP="00D14D5E">
      <w:pPr>
        <w:tabs>
          <w:tab w:val="left" w:pos="748"/>
          <w:tab w:val="left" w:pos="1122"/>
          <w:tab w:val="left" w:pos="1496"/>
          <w:tab w:val="left" w:pos="1870"/>
          <w:tab w:val="left" w:pos="224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Yogyakarta.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pengambilan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i/>
          <w:sz w:val="24"/>
          <w:szCs w:val="24"/>
        </w:rPr>
        <w:t>teknik</w:t>
      </w:r>
      <w:proofErr w:type="spellEnd"/>
      <w:r w:rsidRPr="00D14D5E">
        <w:rPr>
          <w:rFonts w:ascii="Times New Roman" w:eastAsia="Calibri" w:hAnsi="Times New Roman" w:cs="Times New Roman"/>
          <w:i/>
          <w:sz w:val="24"/>
          <w:szCs w:val="24"/>
        </w:rPr>
        <w:t xml:space="preserve"> random sampling</w:t>
      </w: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artinya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kesempatan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100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pengumpulan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data primer.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linier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berganda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14D5E" w:rsidRPr="00D14D5E" w:rsidRDefault="00D14D5E" w:rsidP="00D14D5E">
      <w:pPr>
        <w:tabs>
          <w:tab w:val="left" w:pos="748"/>
          <w:tab w:val="left" w:pos="1122"/>
          <w:tab w:val="left" w:pos="1496"/>
          <w:tab w:val="left" w:pos="1870"/>
          <w:tab w:val="left" w:pos="224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berpengaruh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dibuktikan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signifikasi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0,000.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(2)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berpengaruh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negatif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berpengaruh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diuktikan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signifikasi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0,001.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(4)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,harga</w:t>
      </w:r>
      <w:proofErr w:type="spellEnd"/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simultan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berpengaruh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lastRenderedPageBreak/>
        <w:t>tersebut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ditunjukkan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kuat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Besarnya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simultan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,6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14D5E" w:rsidRPr="00D14D5E" w:rsidRDefault="00D14D5E" w:rsidP="00D14D5E">
      <w:pPr>
        <w:tabs>
          <w:tab w:val="left" w:pos="748"/>
          <w:tab w:val="left" w:pos="1122"/>
          <w:tab w:val="left" w:pos="1496"/>
          <w:tab w:val="left" w:pos="1870"/>
          <w:tab w:val="left" w:pos="224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D14D5E">
        <w:rPr>
          <w:rFonts w:ascii="Times New Roman" w:eastAsia="Calibri" w:hAnsi="Times New Roman" w:cs="Times New Roman"/>
          <w:sz w:val="24"/>
          <w:szCs w:val="24"/>
        </w:rPr>
        <w:t>kunci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bauran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 w:rsidRPr="00D14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4D5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</w:p>
    <w:p w:rsidR="0007376E" w:rsidRDefault="0007376E"/>
    <w:sectPr w:rsidR="0007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5E"/>
    <w:rsid w:val="0007376E"/>
    <w:rsid w:val="002F203A"/>
    <w:rsid w:val="00D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FresNet</dc:creator>
  <cp:lastModifiedBy>FresNet</cp:lastModifiedBy>
  <cp:revision>2</cp:revision>
  <dcterms:created xsi:type="dcterms:W3CDTF">2016-08-15T14:30:00Z</dcterms:created>
  <dcterms:modified xsi:type="dcterms:W3CDTF">2016-08-15T15:04:00Z</dcterms:modified>
</cp:coreProperties>
</file>