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42" w:rsidRDefault="00CC5442" w:rsidP="00CC5442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ABSTRAK</w:t>
      </w:r>
      <w:bookmarkStart w:id="0" w:name="_GoBack"/>
      <w:bookmarkEnd w:id="0"/>
    </w:p>
    <w:p w:rsidR="00CC5442" w:rsidRPr="00CC5442" w:rsidRDefault="00CC5442" w:rsidP="00CC5442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C5442">
        <w:rPr>
          <w:rFonts w:ascii="Times New Roman" w:hAnsi="Times New Roman"/>
          <w:b/>
          <w:sz w:val="24"/>
          <w:szCs w:val="24"/>
          <w:lang w:val="id-ID"/>
        </w:rPr>
        <w:t xml:space="preserve">Analisis </w:t>
      </w:r>
      <w:proofErr w:type="spellStart"/>
      <w:r w:rsidRPr="00CC5442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Pr="00CC5442">
        <w:rPr>
          <w:rFonts w:ascii="Times New Roman" w:hAnsi="Times New Roman"/>
          <w:b/>
          <w:sz w:val="24"/>
          <w:szCs w:val="24"/>
        </w:rPr>
        <w:t xml:space="preserve"> </w:t>
      </w:r>
      <w:r w:rsidRPr="00CC5442">
        <w:rPr>
          <w:rFonts w:ascii="Times New Roman" w:hAnsi="Times New Roman"/>
          <w:b/>
          <w:sz w:val="24"/>
          <w:szCs w:val="24"/>
          <w:lang w:val="id-ID"/>
        </w:rPr>
        <w:t>Gaya Kepemimpinan Transformasional Terhadap Kinerja Aparatur Pemerintahan Desa Di Kecamatan Patuk Kabupaten Gunungkidul</w:t>
      </w:r>
    </w:p>
    <w:p w:rsidR="00CC5442" w:rsidRDefault="00CC5442" w:rsidP="00CC5442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Titin Purnamasari</w:t>
      </w:r>
    </w:p>
    <w:p w:rsidR="00CC5442" w:rsidRDefault="00CC5442" w:rsidP="00CC5442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Prodi Manajemen Fakultas Ekonomi</w:t>
      </w:r>
    </w:p>
    <w:p w:rsidR="00CC5442" w:rsidRPr="00CC5442" w:rsidRDefault="00CC5442" w:rsidP="00CC5442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Universitas Mercu Buana Yogyakarta</w:t>
      </w:r>
    </w:p>
    <w:p w:rsidR="00CC5442" w:rsidRPr="00A16092" w:rsidRDefault="00CC5442" w:rsidP="00CC5442">
      <w:pPr>
        <w:tabs>
          <w:tab w:val="left" w:pos="1418"/>
        </w:tabs>
        <w:jc w:val="center"/>
        <w:rPr>
          <w:rFonts w:ascii="Times New Roman" w:hAnsi="Times New Roman"/>
          <w:b/>
          <w:sz w:val="16"/>
          <w:szCs w:val="16"/>
          <w:lang w:val="id-ID"/>
        </w:rPr>
      </w:pPr>
    </w:p>
    <w:p w:rsidR="00CC5442" w:rsidRDefault="00CC5442" w:rsidP="00CC5442">
      <w:pPr>
        <w:tabs>
          <w:tab w:val="left" w:pos="1418"/>
        </w:tabs>
        <w:spacing w:line="360" w:lineRule="auto"/>
        <w:ind w:firstLine="34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Penelitian ini dimaksudkan untuk mengetahui seberapa besar pengaruh gaya kepemimpinan transformasional yang meliputi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idealized influence, inspirational motivation, intellectual stimulation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/>
          <w:i/>
          <w:sz w:val="24"/>
          <w:szCs w:val="24"/>
          <w:lang w:val="id-ID"/>
        </w:rPr>
        <w:t>individual consideration</w:t>
      </w:r>
      <w:r>
        <w:rPr>
          <w:rFonts w:ascii="Times New Roman" w:hAnsi="Times New Roman"/>
          <w:sz w:val="24"/>
          <w:szCs w:val="24"/>
          <w:lang w:val="id-ID"/>
        </w:rPr>
        <w:t xml:space="preserve"> dalam mempengaruhi kinerja aparatur pemerintahan desa di Kecamatan Patuk Kabupaten Gunungkidul. Variabel yang diteliti yaitu variabel X yaitu Gaya Kepemimpinan Transformasional (X</w:t>
      </w:r>
      <w:r w:rsidRPr="00475E70">
        <w:rPr>
          <w:rFonts w:ascii="Times New Roman" w:hAnsi="Times New Roman"/>
          <w:sz w:val="24"/>
          <w:szCs w:val="24"/>
          <w:vertAlign w:val="subscript"/>
          <w:lang w:val="id-ID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 xml:space="preserve"> :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Idealized Influence, </w:t>
      </w:r>
      <w:r>
        <w:rPr>
          <w:rFonts w:ascii="Times New Roman" w:hAnsi="Times New Roman"/>
          <w:sz w:val="24"/>
          <w:szCs w:val="24"/>
          <w:lang w:val="id-ID"/>
        </w:rPr>
        <w:t>X</w:t>
      </w:r>
      <w:r w:rsidRPr="00475E70">
        <w:rPr>
          <w:rFonts w:ascii="Times New Roman" w:hAnsi="Times New Roman"/>
          <w:sz w:val="24"/>
          <w:szCs w:val="24"/>
          <w:vertAlign w:val="subscript"/>
          <w:lang w:val="id-ID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: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Inspirational Motivation, </w:t>
      </w:r>
      <w:r>
        <w:rPr>
          <w:rFonts w:ascii="Times New Roman" w:hAnsi="Times New Roman"/>
          <w:sz w:val="24"/>
          <w:szCs w:val="24"/>
          <w:lang w:val="id-ID"/>
        </w:rPr>
        <w:t>X</w:t>
      </w:r>
      <w:r w:rsidRPr="00475E70">
        <w:rPr>
          <w:rFonts w:ascii="Times New Roman" w:hAnsi="Times New Roman"/>
          <w:sz w:val="24"/>
          <w:szCs w:val="24"/>
          <w:vertAlign w:val="subscript"/>
          <w:lang w:val="id-ID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 xml:space="preserve"> :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Intellectual Stimulation </w:t>
      </w:r>
      <w:r>
        <w:rPr>
          <w:rFonts w:ascii="Times New Roman" w:hAnsi="Times New Roman"/>
          <w:sz w:val="24"/>
          <w:szCs w:val="24"/>
          <w:lang w:val="id-ID"/>
        </w:rPr>
        <w:t>dan X</w:t>
      </w:r>
      <w:r w:rsidRPr="00475E70">
        <w:rPr>
          <w:rFonts w:ascii="Times New Roman" w:hAnsi="Times New Roman"/>
          <w:sz w:val="24"/>
          <w:szCs w:val="24"/>
          <w:vertAlign w:val="subscript"/>
          <w:lang w:val="id-ID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 xml:space="preserve"> :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Individual Consideration) </w:t>
      </w:r>
      <w:r>
        <w:rPr>
          <w:rFonts w:ascii="Times New Roman" w:hAnsi="Times New Roman"/>
          <w:sz w:val="24"/>
          <w:szCs w:val="24"/>
          <w:lang w:val="id-ID"/>
        </w:rPr>
        <w:t xml:space="preserve"> sedangkan varabel Y (Kinerja).</w:t>
      </w:r>
    </w:p>
    <w:p w:rsidR="00CC5442" w:rsidRDefault="00CC5442" w:rsidP="00CC5442">
      <w:pPr>
        <w:tabs>
          <w:tab w:val="left" w:pos="1418"/>
        </w:tabs>
        <w:spacing w:line="360" w:lineRule="auto"/>
        <w:ind w:firstLine="34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Metode pengambilan sampel yang digunakan dalam penelitian ini adalah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simple random sampling </w:t>
      </w:r>
      <w:r>
        <w:rPr>
          <w:rFonts w:ascii="Times New Roman" w:hAnsi="Times New Roman"/>
          <w:sz w:val="24"/>
          <w:szCs w:val="24"/>
          <w:lang w:val="id-ID"/>
        </w:rPr>
        <w:t xml:space="preserve">dengan jumlah sampel sebanyak 85 orang dari populasi 108 orang dengan menggunakan kuesioner sebagai alat pengumpulan data. </w:t>
      </w:r>
      <w:r w:rsidRPr="008346A9">
        <w:rPr>
          <w:rFonts w:ascii="Times New Roman" w:hAnsi="Times New Roman"/>
          <w:sz w:val="24"/>
          <w:szCs w:val="24"/>
          <w:lang w:val="id-ID"/>
        </w:rPr>
        <w:t>Alat analisis yang digunakan adalah regresi linier berganda dengan terlebih dahulu diuji dengan uji validitas dan reliabilitas</w:t>
      </w:r>
      <w:r>
        <w:rPr>
          <w:rFonts w:ascii="Times New Roman" w:hAnsi="Times New Roman"/>
          <w:sz w:val="24"/>
          <w:szCs w:val="24"/>
          <w:lang w:val="id-ID"/>
        </w:rPr>
        <w:t xml:space="preserve"> yang menggunakan bantuan SPSS 20.0</w:t>
      </w:r>
      <w:r w:rsidRPr="008346A9">
        <w:rPr>
          <w:rFonts w:ascii="Times New Roman" w:hAnsi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 xml:space="preserve">Penelitian ini bertujuan untuk mengetahui bagaimana pengaruh gaya kepemimpinan transformasional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(idealized influence, inspirational motivation, intellectual stimulation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individual consideration) </w:t>
      </w:r>
      <w:r>
        <w:rPr>
          <w:rFonts w:ascii="Times New Roman" w:hAnsi="Times New Roman"/>
          <w:sz w:val="24"/>
          <w:szCs w:val="24"/>
          <w:lang w:val="id-ID"/>
        </w:rPr>
        <w:t xml:space="preserve">secara parsial maupun simultan terhadap kinerja pegawai. </w:t>
      </w:r>
    </w:p>
    <w:p w:rsidR="00CC5442" w:rsidRDefault="00CC5442" w:rsidP="00CC5442">
      <w:pPr>
        <w:tabs>
          <w:tab w:val="left" w:pos="1418"/>
        </w:tabs>
        <w:spacing w:line="360" w:lineRule="auto"/>
        <w:ind w:firstLine="34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Hasil penelitian menunjukkan bahwa variabel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idealized influence </w:t>
      </w:r>
      <w:r>
        <w:rPr>
          <w:rFonts w:ascii="Times New Roman" w:hAnsi="Times New Roman"/>
          <w:sz w:val="24"/>
          <w:szCs w:val="24"/>
          <w:lang w:val="id-ID"/>
        </w:rPr>
        <w:t xml:space="preserve">secara parsial tidak berpengaruh pesitif dan signifikan terhadap kinerja.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Inspirational motivation, intellectual stimulation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/>
          <w:i/>
          <w:sz w:val="24"/>
          <w:szCs w:val="24"/>
          <w:lang w:val="id-ID"/>
        </w:rPr>
        <w:t>individual consideration</w:t>
      </w:r>
      <w:r>
        <w:rPr>
          <w:rFonts w:ascii="Times New Roman" w:hAnsi="Times New Roman"/>
          <w:sz w:val="24"/>
          <w:szCs w:val="24"/>
          <w:lang w:val="id-ID"/>
        </w:rPr>
        <w:t xml:space="preserve"> secara parsial berpengaruh positif dan signifikan terhadap kinerja. Gaya kepemimpinan transformasional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(idealized influence, inspirational motivation, intellectual stimulation </w:t>
      </w:r>
      <w:r>
        <w:rPr>
          <w:rFonts w:ascii="Times New Roman" w:hAnsi="Times New Roman"/>
          <w:sz w:val="24"/>
          <w:szCs w:val="24"/>
          <w:lang w:val="id-ID"/>
        </w:rPr>
        <w:t xml:space="preserve">dan </w:t>
      </w:r>
      <w:r>
        <w:rPr>
          <w:rFonts w:ascii="Times New Roman" w:hAnsi="Times New Roman"/>
          <w:i/>
          <w:sz w:val="24"/>
          <w:szCs w:val="24"/>
          <w:lang w:val="id-ID"/>
        </w:rPr>
        <w:t>individual consideration)</w:t>
      </w:r>
      <w:r>
        <w:rPr>
          <w:rFonts w:ascii="Times New Roman" w:hAnsi="Times New Roman"/>
          <w:sz w:val="24"/>
          <w:szCs w:val="24"/>
          <w:lang w:val="id-ID"/>
        </w:rPr>
        <w:t xml:space="preserve"> secara simultan berpengaruh positif dan signifikan terhadap kinerja</w:t>
      </w:r>
    </w:p>
    <w:p w:rsidR="00CC5442" w:rsidRDefault="00CC5442" w:rsidP="00CC5442">
      <w:pPr>
        <w:tabs>
          <w:tab w:val="left" w:pos="1418"/>
        </w:tabs>
        <w:spacing w:line="360" w:lineRule="auto"/>
        <w:rPr>
          <w:rFonts w:ascii="Times New Roman" w:hAnsi="Times New Roman"/>
          <w:b/>
          <w:sz w:val="24"/>
          <w:szCs w:val="24"/>
          <w:lang w:val="id-ID"/>
        </w:rPr>
      </w:pPr>
      <w:r w:rsidRPr="00A16092">
        <w:rPr>
          <w:rFonts w:ascii="Times New Roman" w:hAnsi="Times New Roman"/>
          <w:b/>
          <w:sz w:val="24"/>
          <w:szCs w:val="24"/>
          <w:lang w:val="id-ID"/>
        </w:rPr>
        <w:t>Kata Kunci : Gaya Kepemimpinan Transformasional, Kinerja</w:t>
      </w:r>
    </w:p>
    <w:p w:rsidR="00700623" w:rsidRDefault="00700623"/>
    <w:sectPr w:rsidR="0070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42"/>
    <w:rsid w:val="00700623"/>
    <w:rsid w:val="00C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EDA9-EBCC-41E1-9B37-F10857F9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4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ONEUSE</dc:creator>
  <cp:keywords/>
  <dc:description/>
  <cp:lastModifiedBy>ONEUSE</cp:lastModifiedBy>
  <cp:revision>1</cp:revision>
  <dcterms:created xsi:type="dcterms:W3CDTF">2016-08-17T13:46:00Z</dcterms:created>
  <dcterms:modified xsi:type="dcterms:W3CDTF">2016-08-17T13:51:00Z</dcterms:modified>
</cp:coreProperties>
</file>