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C" w:rsidRDefault="002C7EFC" w:rsidP="002C7EFC">
      <w:pPr>
        <w:spacing w:after="0" w:line="480" w:lineRule="auto"/>
        <w:ind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PENGARUH LAMA PENYIMPANAN RIMPANG KUNIR PUTIH </w:t>
      </w:r>
    </w:p>
    <w:p w:rsidR="002C7EFC" w:rsidRDefault="002C7EFC" w:rsidP="002C7EFC">
      <w:pPr>
        <w:tabs>
          <w:tab w:val="left" w:pos="8190"/>
        </w:tabs>
        <w:spacing w:after="0"/>
        <w:ind w:right="-7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Curcuma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mangga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Val.)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TERHADAP KADAR FENOL TOTAL DAN TANIN</w:t>
      </w:r>
    </w:p>
    <w:p w:rsidR="002C7EFC" w:rsidRDefault="002C7EFC" w:rsidP="002C7EFC">
      <w:pPr>
        <w:spacing w:after="0"/>
        <w:ind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EFC" w:rsidRDefault="002C7EFC" w:rsidP="002C7EFC">
      <w:pPr>
        <w:tabs>
          <w:tab w:val="left" w:pos="1286"/>
        </w:tabs>
        <w:spacing w:after="0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Kanthi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Jayanti</w:t>
      </w:r>
      <w:proofErr w:type="spellEnd"/>
    </w:p>
    <w:p w:rsidR="002C7EFC" w:rsidRDefault="002C7EFC" w:rsidP="002C7EFC">
      <w:pPr>
        <w:tabs>
          <w:tab w:val="left" w:pos="1286"/>
        </w:tabs>
        <w:spacing w:after="0"/>
        <w:ind w:right="1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14032011</w:t>
      </w:r>
    </w:p>
    <w:p w:rsidR="002C7EFC" w:rsidRDefault="002C7EFC" w:rsidP="002C7E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7EFC" w:rsidRDefault="002C7EFC" w:rsidP="002C7EFC">
      <w:pPr>
        <w:spacing w:after="120"/>
        <w:ind w:right="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INTISARI</w:t>
      </w:r>
    </w:p>
    <w:p w:rsidR="002C7EFC" w:rsidRDefault="002C7EFC" w:rsidP="002C7EF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2C7EFC" w:rsidRDefault="002C7EFC" w:rsidP="002C7EFC">
      <w:pPr>
        <w:spacing w:after="0" w:line="240" w:lineRule="auto"/>
        <w:ind w:right="17" w:firstLine="9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Curcuma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Val.)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enelitian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akan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diteliti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kadar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fenol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tannin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variasi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lama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penyimpanan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rimpang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kunir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putih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suhu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ruang</w:t>
      </w:r>
      <w:proofErr w:type="spell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air,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EFC" w:rsidRDefault="002C7EFC" w:rsidP="002C7EFC">
      <w:pPr>
        <w:pStyle w:val="ListParagraph"/>
        <w:ind w:left="0" w:right="17" w:firstLine="900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Acak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(RAL) yang </w:t>
      </w:r>
      <w:proofErr w:type="spellStart"/>
      <w:r>
        <w:t>disusun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faktorial</w:t>
      </w:r>
      <w:proofErr w:type="spellEnd"/>
      <w:r>
        <w:t xml:space="preserve">,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lama </w:t>
      </w:r>
      <w:proofErr w:type="spellStart"/>
      <w:r>
        <w:t>penyimpanan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0 </w:t>
      </w:r>
      <w:proofErr w:type="spellStart"/>
      <w:r>
        <w:t>hari</w:t>
      </w:r>
      <w:proofErr w:type="spellEnd"/>
      <w:r>
        <w:t xml:space="preserve">/ </w:t>
      </w:r>
      <w:proofErr w:type="spellStart"/>
      <w:r>
        <w:t>rimpang</w:t>
      </w:r>
      <w:proofErr w:type="spellEnd"/>
      <w:r>
        <w:t xml:space="preserve"> </w:t>
      </w:r>
      <w:proofErr w:type="spellStart"/>
      <w:r>
        <w:t>kunir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segar</w:t>
      </w:r>
      <w:proofErr w:type="spellEnd"/>
      <w:r>
        <w:t xml:space="preserve">, 7 </w:t>
      </w:r>
      <w:proofErr w:type="spellStart"/>
      <w:r>
        <w:t>hari</w:t>
      </w:r>
      <w:proofErr w:type="spellEnd"/>
      <w:r>
        <w:t xml:space="preserve">, 14 </w:t>
      </w:r>
      <w:proofErr w:type="spellStart"/>
      <w:r>
        <w:t>hari</w:t>
      </w:r>
      <w:proofErr w:type="spellEnd"/>
      <w:r>
        <w:t xml:space="preserve">, 21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28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2 kali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ulangan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analisasebanyak</w:t>
      </w:r>
      <w:proofErr w:type="spellEnd"/>
      <w:r>
        <w:t xml:space="preserve"> 2 kali </w:t>
      </w:r>
      <w:proofErr w:type="spellStart"/>
      <w:r>
        <w:t>ulangan</w:t>
      </w:r>
      <w:proofErr w:type="spellEnd"/>
      <w:r>
        <w:t xml:space="preserve">. </w:t>
      </w:r>
      <w:proofErr w:type="gramStart"/>
      <w:r>
        <w:t xml:space="preserve">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F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5%.</w:t>
      </w:r>
      <w:proofErr w:type="gram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proofErr w:type="gramStart"/>
      <w:r>
        <w:t>beda</w:t>
      </w:r>
      <w:proofErr w:type="spellEnd"/>
      <w:proofErr w:type="gram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dilanjutkan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uji</w:t>
      </w:r>
      <w:proofErr w:type="spellEnd"/>
      <w:r>
        <w:t xml:space="preserve"> Duncan Multiple Range Test (DMRT)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taraf</w:t>
      </w:r>
      <w:proofErr w:type="spellEnd"/>
      <w:r>
        <w:t xml:space="preserve"> 5%.</w:t>
      </w:r>
    </w:p>
    <w:p w:rsidR="002C7EFC" w:rsidRDefault="002C7EFC" w:rsidP="002C7EFC">
      <w:pPr>
        <w:spacing w:line="240" w:lineRule="auto"/>
        <w:ind w:right="17" w:firstLine="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</w:t>
      </w:r>
      <w:proofErr w:type="gramStart"/>
      <w:r>
        <w:rPr>
          <w:rFonts w:ascii="Times New Roman" w:hAnsi="Times New Roman" w:cs="Times New Roman"/>
          <w:sz w:val="24"/>
          <w:szCs w:val="24"/>
        </w:rPr>
        <w:t>,85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80,51%,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1613,70</w:t>
      </w:r>
      <w:r>
        <w:rPr>
          <w:rFonts w:ascii="Times New Roman" w:hAnsi="Times New Roman" w:cs="Times New Roman"/>
          <w:sz w:val="24"/>
          <w:szCs w:val="24"/>
        </w:rPr>
        <w:t xml:space="preserve"> mg/100 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1034,90</w:t>
      </w:r>
      <w:r>
        <w:rPr>
          <w:rFonts w:ascii="Times New Roman" w:hAnsi="Times New Roman" w:cs="Times New Roman"/>
          <w:sz w:val="24"/>
          <w:szCs w:val="24"/>
        </w:rPr>
        <w:t xml:space="preserve">mg/100 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tannin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364,82 </w:t>
      </w:r>
      <w:r>
        <w:rPr>
          <w:rFonts w:ascii="Times New Roman" w:hAnsi="Times New Roman" w:cs="Times New Roman"/>
          <w:sz w:val="24"/>
          <w:szCs w:val="24"/>
        </w:rPr>
        <w:t xml:space="preserve">mg/100 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320,83</w:t>
      </w:r>
      <w:r>
        <w:rPr>
          <w:rFonts w:ascii="Times New Roman" w:hAnsi="Times New Roman" w:cs="Times New Roman"/>
          <w:sz w:val="24"/>
          <w:szCs w:val="24"/>
        </w:rPr>
        <w:t xml:space="preserve">mg/100 g. </w:t>
      </w:r>
    </w:p>
    <w:p w:rsidR="002C7EFC" w:rsidRDefault="002C7EFC" w:rsidP="002C7EFC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2C7EFC" w:rsidRDefault="002C7EFC" w:rsidP="002C7E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kunirputih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tanin</w:t>
      </w:r>
      <w:proofErr w:type="spellEnd"/>
    </w:p>
    <w:p w:rsidR="002C7EFC" w:rsidRDefault="002C7EFC" w:rsidP="002C7EFC">
      <w:pPr>
        <w:ind w:firstLine="900"/>
        <w:rPr>
          <w:rFonts w:ascii="Times New Roman" w:hAnsi="Times New Roman" w:cs="Times New Roman"/>
          <w:sz w:val="24"/>
          <w:szCs w:val="24"/>
        </w:rPr>
      </w:pPr>
    </w:p>
    <w:p w:rsidR="00A4513F" w:rsidRDefault="00A4513F"/>
    <w:sectPr w:rsidR="00A4513F" w:rsidSect="002C7EFC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>
    <w:useFELayout/>
  </w:compat>
  <w:rsids>
    <w:rsidRoot w:val="002C7EFC"/>
    <w:rsid w:val="002C7EFC"/>
    <w:rsid w:val="00A4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EFC"/>
    <w:pPr>
      <w:spacing w:after="0" w:line="240" w:lineRule="auto"/>
      <w:ind w:left="720" w:right="922" w:hanging="36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2016-09-06T06:03:00Z</dcterms:created>
  <dcterms:modified xsi:type="dcterms:W3CDTF">2016-09-06T06:05:00Z</dcterms:modified>
</cp:coreProperties>
</file>