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2E" w:rsidRPr="00D11809" w:rsidRDefault="00AF072E" w:rsidP="00AF072E">
      <w:pPr>
        <w:widowControl w:val="0"/>
        <w:suppressAutoHyphens/>
        <w:spacing w:after="0" w:line="360" w:lineRule="auto"/>
        <w:jc w:val="center"/>
        <w:rPr>
          <w:rFonts w:ascii="Times New Roman" w:eastAsia="Lucida Sans Unicode" w:hAnsi="Times New Roman" w:cs="Times New Roman"/>
          <w:b/>
          <w:kern w:val="1"/>
          <w:sz w:val="30"/>
          <w:szCs w:val="30"/>
          <w:lang w:val="en-US"/>
        </w:rPr>
      </w:pPr>
      <w:r w:rsidRPr="00D11809">
        <w:rPr>
          <w:rFonts w:ascii="Times New Roman" w:eastAsia="Lucida Sans Unicode" w:hAnsi="Times New Roman" w:cs="Times New Roman"/>
          <w:b/>
          <w:kern w:val="1"/>
          <w:sz w:val="30"/>
          <w:szCs w:val="30"/>
          <w:lang w:val="en-US"/>
        </w:rPr>
        <w:t>HUBUNGAN ANTARA RELIGIUSITAS DENGAN PERILAKU SEKSUAL PRANIKAH PADA REMAJA</w:t>
      </w:r>
    </w:p>
    <w:p w:rsidR="00AF072E" w:rsidRPr="00D11809" w:rsidRDefault="00AF072E" w:rsidP="00AF072E">
      <w:pPr>
        <w:widowControl w:val="0"/>
        <w:suppressAutoHyphens/>
        <w:spacing w:after="0" w:line="360" w:lineRule="auto"/>
        <w:jc w:val="center"/>
        <w:rPr>
          <w:rFonts w:ascii="Times New Roman" w:eastAsia="Lucida Sans Unicode" w:hAnsi="Times New Roman" w:cs="Times New Roman"/>
          <w:b/>
          <w:kern w:val="1"/>
          <w:sz w:val="30"/>
          <w:szCs w:val="30"/>
          <w:lang w:val="en-US"/>
        </w:rPr>
      </w:pPr>
      <w:r w:rsidRPr="00D11809">
        <w:rPr>
          <w:rFonts w:ascii="Times New Roman" w:eastAsia="Lucida Sans Unicode" w:hAnsi="Times New Roman" w:cs="Times New Roman"/>
          <w:b/>
          <w:kern w:val="1"/>
          <w:sz w:val="30"/>
          <w:szCs w:val="30"/>
          <w:lang w:val="en-US"/>
        </w:rPr>
        <w:t>(PESPEKTIF AGAMA HINDU)</w:t>
      </w:r>
    </w:p>
    <w:p w:rsidR="00AF072E" w:rsidRPr="00E626A7" w:rsidRDefault="00AF072E" w:rsidP="00AF072E">
      <w:pPr>
        <w:widowControl w:val="0"/>
        <w:suppressAutoHyphens/>
        <w:spacing w:after="0" w:line="240" w:lineRule="auto"/>
        <w:jc w:val="center"/>
        <w:rPr>
          <w:rFonts w:ascii="Times New Roman" w:eastAsia="Lucida Sans Unicode" w:hAnsi="Times New Roman" w:cs="Times New Roman"/>
          <w:b/>
          <w:kern w:val="1"/>
          <w:sz w:val="28"/>
          <w:szCs w:val="28"/>
        </w:rPr>
      </w:pPr>
    </w:p>
    <w:p w:rsidR="00AF072E" w:rsidRDefault="00AF072E" w:rsidP="00AF072E">
      <w:pPr>
        <w:widowControl w:val="0"/>
        <w:suppressAutoHyphens/>
        <w:spacing w:after="0" w:line="240" w:lineRule="auto"/>
        <w:jc w:val="center"/>
        <w:rPr>
          <w:rFonts w:ascii="Times New Roman" w:eastAsia="Lucida Sans Unicode" w:hAnsi="Times New Roman" w:cs="Times New Roman"/>
          <w:b/>
          <w:kern w:val="1"/>
          <w:sz w:val="28"/>
          <w:szCs w:val="28"/>
        </w:rPr>
      </w:pPr>
    </w:p>
    <w:p w:rsidR="00AF072E" w:rsidRDefault="00AF072E" w:rsidP="00AF072E">
      <w:pPr>
        <w:widowControl w:val="0"/>
        <w:suppressAutoHyphens/>
        <w:spacing w:after="0" w:line="240" w:lineRule="auto"/>
        <w:jc w:val="center"/>
        <w:rPr>
          <w:rFonts w:ascii="Times New Roman" w:eastAsia="Lucida Sans Unicode" w:hAnsi="Times New Roman" w:cs="Times New Roman"/>
          <w:b/>
          <w:kern w:val="1"/>
          <w:sz w:val="24"/>
          <w:szCs w:val="24"/>
          <w:lang w:val="en-US"/>
        </w:rPr>
      </w:pPr>
      <w:r>
        <w:rPr>
          <w:rFonts w:ascii="Times New Roman" w:eastAsia="Lucida Sans Unicode" w:hAnsi="Times New Roman" w:cs="Times New Roman"/>
          <w:b/>
          <w:kern w:val="1"/>
          <w:sz w:val="24"/>
          <w:szCs w:val="24"/>
          <w:lang w:val="en-US"/>
        </w:rPr>
        <w:t xml:space="preserve">Ni </w:t>
      </w:r>
      <w:proofErr w:type="spellStart"/>
      <w:r>
        <w:rPr>
          <w:rFonts w:ascii="Times New Roman" w:eastAsia="Lucida Sans Unicode" w:hAnsi="Times New Roman" w:cs="Times New Roman"/>
          <w:b/>
          <w:kern w:val="1"/>
          <w:sz w:val="24"/>
          <w:szCs w:val="24"/>
          <w:lang w:val="en-US"/>
        </w:rPr>
        <w:t>Kadek</w:t>
      </w:r>
      <w:proofErr w:type="spellEnd"/>
      <w:r>
        <w:rPr>
          <w:rFonts w:ascii="Times New Roman" w:eastAsia="Lucida Sans Unicode" w:hAnsi="Times New Roman" w:cs="Times New Roman"/>
          <w:b/>
          <w:kern w:val="1"/>
          <w:sz w:val="24"/>
          <w:szCs w:val="24"/>
          <w:lang w:val="en-US"/>
        </w:rPr>
        <w:t xml:space="preserve"> Maharani</w:t>
      </w:r>
    </w:p>
    <w:p w:rsidR="00AF072E" w:rsidRPr="00FA4FFE" w:rsidRDefault="00AF072E" w:rsidP="00AF072E">
      <w:pPr>
        <w:widowControl w:val="0"/>
        <w:suppressAutoHyphens/>
        <w:spacing w:after="0" w:line="240" w:lineRule="auto"/>
        <w:jc w:val="center"/>
        <w:rPr>
          <w:rFonts w:ascii="Times New Roman" w:eastAsia="Lucida Sans Unicode" w:hAnsi="Times New Roman" w:cs="Times New Roman"/>
          <w:b/>
          <w:kern w:val="1"/>
          <w:sz w:val="24"/>
          <w:szCs w:val="24"/>
          <w:lang w:val="en-US"/>
        </w:rPr>
      </w:pPr>
    </w:p>
    <w:p w:rsidR="00AF072E" w:rsidRDefault="00AF072E" w:rsidP="00AF072E">
      <w:pPr>
        <w:jc w:val="center"/>
        <w:rPr>
          <w:rFonts w:ascii="Times New Roman" w:eastAsia="Lucida Sans Unicode" w:hAnsi="Times New Roman" w:cs="Times New Roman"/>
          <w:bCs/>
          <w:kern w:val="1"/>
          <w:sz w:val="24"/>
          <w:szCs w:val="24"/>
          <w:lang w:val="en-US"/>
        </w:rPr>
      </w:pPr>
      <w:r w:rsidRPr="00E626A7">
        <w:rPr>
          <w:rFonts w:ascii="Times New Roman" w:eastAsia="Lucida Sans Unicode" w:hAnsi="Times New Roman" w:cs="Times New Roman"/>
          <w:bCs/>
          <w:kern w:val="1"/>
          <w:sz w:val="24"/>
          <w:szCs w:val="24"/>
        </w:rPr>
        <w:t>Fakultas Psikologi Universitas Mercu Buana Yogyakarta</w:t>
      </w:r>
    </w:p>
    <w:p w:rsidR="00AF072E" w:rsidRDefault="00AF072E" w:rsidP="00AF072E">
      <w:pPr>
        <w:jc w:val="center"/>
        <w:rPr>
          <w:rFonts w:ascii="Times New Roman" w:eastAsia="Lucida Sans Unicode" w:hAnsi="Times New Roman" w:cs="Times New Roman"/>
          <w:bCs/>
          <w:kern w:val="1"/>
          <w:sz w:val="24"/>
          <w:szCs w:val="24"/>
          <w:lang w:val="en-US"/>
        </w:rPr>
      </w:pPr>
    </w:p>
    <w:p w:rsidR="00AF072E" w:rsidRPr="00B66DB3" w:rsidRDefault="00AF072E" w:rsidP="00AF072E">
      <w:pPr>
        <w:jc w:val="center"/>
        <w:rPr>
          <w:rFonts w:ascii="Times New Roman" w:eastAsia="Lucida Sans Unicode" w:hAnsi="Times New Roman" w:cs="Times New Roman"/>
          <w:bCs/>
          <w:kern w:val="1"/>
          <w:sz w:val="24"/>
          <w:szCs w:val="24"/>
          <w:lang w:val="en-US"/>
        </w:rPr>
      </w:pPr>
    </w:p>
    <w:p w:rsidR="00AF072E" w:rsidRPr="00B66DB3" w:rsidRDefault="00AF072E" w:rsidP="00AF072E">
      <w:pPr>
        <w:spacing w:after="0" w:line="480" w:lineRule="auto"/>
        <w:jc w:val="center"/>
        <w:rPr>
          <w:rFonts w:ascii="Times New Roman" w:eastAsia="Times New Roman" w:hAnsi="Times New Roman" w:cs="Times New Roman"/>
          <w:b/>
          <w:sz w:val="32"/>
          <w:szCs w:val="24"/>
          <w:lang w:val="sv-SE"/>
        </w:rPr>
      </w:pPr>
      <w:r w:rsidRPr="00B66DB3">
        <w:rPr>
          <w:rFonts w:ascii="Times New Roman" w:eastAsia="Times New Roman" w:hAnsi="Times New Roman" w:cs="Times New Roman"/>
          <w:b/>
          <w:sz w:val="32"/>
          <w:szCs w:val="24"/>
          <w:lang w:val="sv-SE"/>
        </w:rPr>
        <w:t>ABSTRAK</w:t>
      </w:r>
    </w:p>
    <w:p w:rsidR="00AF072E" w:rsidRPr="00B66DB3" w:rsidRDefault="00AF072E" w:rsidP="00AF072E">
      <w:pPr>
        <w:tabs>
          <w:tab w:val="left" w:pos="780"/>
        </w:tabs>
        <w:spacing w:after="0" w:line="240" w:lineRule="auto"/>
        <w:ind w:left="360"/>
        <w:jc w:val="both"/>
        <w:rPr>
          <w:rFonts w:ascii="Times New Roman" w:eastAsia="Times New Roman" w:hAnsi="Times New Roman" w:cs="Times New Roman"/>
          <w:i/>
          <w:sz w:val="24"/>
          <w:szCs w:val="24"/>
          <w:lang w:val="sv-SE"/>
        </w:rPr>
      </w:pPr>
      <w:r w:rsidRPr="00B66DB3">
        <w:rPr>
          <w:rFonts w:ascii="Times New Roman" w:eastAsia="Times New Roman" w:hAnsi="Times New Roman" w:cs="Times New Roman"/>
          <w:sz w:val="24"/>
          <w:szCs w:val="24"/>
          <w:lang w:val="sv-SE"/>
        </w:rPr>
        <w:tab/>
      </w:r>
    </w:p>
    <w:p w:rsidR="00AF072E" w:rsidRPr="00F21964" w:rsidRDefault="00AF072E" w:rsidP="00AF072E">
      <w:pPr>
        <w:spacing w:line="240" w:lineRule="auto"/>
        <w:ind w:firstLine="720"/>
        <w:jc w:val="both"/>
        <w:rPr>
          <w:rFonts w:ascii="Times New Roman" w:eastAsia="Times New Roman" w:hAnsi="Times New Roman" w:cs="Times New Roman"/>
          <w:i/>
          <w:sz w:val="24"/>
          <w:szCs w:val="24"/>
          <w:lang w:val="sv-SE"/>
        </w:rPr>
      </w:pPr>
      <w:r w:rsidRPr="00B66DB3">
        <w:rPr>
          <w:rFonts w:ascii="Times New Roman" w:eastAsia="Times New Roman" w:hAnsi="Times New Roman" w:cs="Times New Roman"/>
          <w:sz w:val="24"/>
          <w:szCs w:val="24"/>
          <w:lang w:val="sv-SE"/>
        </w:rPr>
        <w:t xml:space="preserve"> </w:t>
      </w:r>
      <w:r w:rsidRPr="00F21964">
        <w:rPr>
          <w:rFonts w:ascii="Times New Roman" w:eastAsia="Times New Roman" w:hAnsi="Times New Roman" w:cs="Times New Roman"/>
          <w:i/>
          <w:sz w:val="24"/>
          <w:szCs w:val="24"/>
          <w:lang w:val="sv-SE"/>
        </w:rPr>
        <w:t>Penelitian ini bertujuan untuk mengetahui hubungan antara religiusitas dengan perilaku seksual pranikah pada remaja (perspektif agama hindu). Hipotesis yang diajukan dalam penelitian ini adalah terdapat hubungan negatif antara religusitas dengan perilaku seksual pranikah pada remaja. Subjek dalam penelitian ini adalah remaja tengah yang berada pada rentang usia 15 hingga 18 tahun, yang keseluruhannya berjumlah 100 subjek. Metode pengumpulan data dalam pnelitian ini menggunakan skala religusitas dan tes pengetahuan agama dan skala perilaku seksual, metode analisis data dalam penelitian ini menggunakan teknik korelasi product moment dari Person. Hasil analisis data diperoleh hasil korelasi sebesar -0,287 (p&lt;0,01), yang berarti terdapat hubungan yang negatif yang signifikan antara religiusitas dengan perilaku seksual pranikah pada remaja. Berdasarkan hasil penelitian maka peneliti menyatakan bahwa hipotesis terbukti. Variabel religiusitas dalam penelitian ini mempunyai sumbangan sebesar 8,3% terhadap perilaku seksual pranikah pada remaja (perspektif agama hindu).</w:t>
      </w:r>
    </w:p>
    <w:p w:rsidR="00AF072E" w:rsidRPr="00F21964" w:rsidRDefault="00AF072E" w:rsidP="00AF072E">
      <w:pPr>
        <w:spacing w:after="0" w:line="240" w:lineRule="auto"/>
        <w:ind w:left="284" w:firstLine="1134"/>
        <w:jc w:val="both"/>
        <w:rPr>
          <w:rFonts w:ascii="Times New Roman" w:eastAsia="Times New Roman" w:hAnsi="Times New Roman" w:cs="Times New Roman"/>
          <w:i/>
          <w:sz w:val="24"/>
          <w:szCs w:val="24"/>
          <w:lang w:val="sv-SE"/>
        </w:rPr>
      </w:pPr>
    </w:p>
    <w:p w:rsidR="00AF072E" w:rsidRPr="00F21964" w:rsidRDefault="00AF072E" w:rsidP="00AF072E">
      <w:pPr>
        <w:spacing w:after="0" w:line="240" w:lineRule="auto"/>
        <w:jc w:val="both"/>
        <w:rPr>
          <w:rFonts w:ascii="Times New Roman" w:eastAsia="Times New Roman" w:hAnsi="Times New Roman" w:cs="Times New Roman"/>
          <w:b/>
          <w:i/>
          <w:sz w:val="24"/>
          <w:szCs w:val="24"/>
          <w:lang w:val="sv-SE"/>
        </w:rPr>
      </w:pPr>
      <w:r w:rsidRPr="00F21964">
        <w:rPr>
          <w:rFonts w:ascii="Times New Roman" w:eastAsia="Times New Roman" w:hAnsi="Times New Roman" w:cs="Times New Roman"/>
          <w:b/>
          <w:i/>
          <w:sz w:val="24"/>
          <w:szCs w:val="24"/>
          <w:lang w:val="sv-SE"/>
        </w:rPr>
        <w:t>Kata kunci : Religiusitas, Perilaku seksual pranikah.</w:t>
      </w:r>
    </w:p>
    <w:p w:rsidR="00AF072E" w:rsidRDefault="00AF072E" w:rsidP="00AF072E">
      <w:pPr>
        <w:spacing w:after="0" w:line="240" w:lineRule="auto"/>
        <w:ind w:firstLine="567"/>
        <w:jc w:val="both"/>
        <w:rPr>
          <w:lang w:val="en-US"/>
        </w:rPr>
      </w:pPr>
    </w:p>
    <w:p w:rsidR="00EC6781" w:rsidRDefault="00EC6781">
      <w:bookmarkStart w:id="0" w:name="_GoBack"/>
      <w:bookmarkEnd w:id="0"/>
    </w:p>
    <w:sectPr w:rsidR="00EC6781" w:rsidSect="00AF072E">
      <w:pgSz w:w="12240" w:h="15840"/>
      <w:pgMar w:top="2070" w:right="1980" w:bottom="2070" w:left="22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72E"/>
    <w:rsid w:val="00AF072E"/>
    <w:rsid w:val="00EC6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72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72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dc:creator>
  <cp:lastModifiedBy>rani</cp:lastModifiedBy>
  <cp:revision>1</cp:revision>
  <dcterms:created xsi:type="dcterms:W3CDTF">2014-04-08T04:01:00Z</dcterms:created>
  <dcterms:modified xsi:type="dcterms:W3CDTF">2014-04-08T04:02:00Z</dcterms:modified>
</cp:coreProperties>
</file>