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A6" w:rsidRPr="003D2E33" w:rsidRDefault="000978A6" w:rsidP="000978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PENGARUH MODEL PEMBELAJARAN </w:t>
      </w:r>
      <w:r w:rsidRPr="0090508C">
        <w:rPr>
          <w:rFonts w:ascii="Times New Roman" w:hAnsi="Times New Roman"/>
          <w:b/>
          <w:i/>
          <w:sz w:val="28"/>
          <w:szCs w:val="28"/>
        </w:rPr>
        <w:t>TEAMS GAMES TOURNAMENT (TGT)</w:t>
      </w:r>
      <w:r w:rsidRPr="0090508C">
        <w:rPr>
          <w:rFonts w:ascii="Times New Roman" w:hAnsi="Times New Roman"/>
          <w:b/>
          <w:sz w:val="28"/>
          <w:szCs w:val="28"/>
        </w:rPr>
        <w:t xml:space="preserve"> TERHADAP </w:t>
      </w:r>
      <w:r>
        <w:rPr>
          <w:rFonts w:ascii="Times New Roman" w:hAnsi="Times New Roman"/>
          <w:b/>
          <w:sz w:val="28"/>
          <w:szCs w:val="28"/>
        </w:rPr>
        <w:t xml:space="preserve">PENINGKATAN </w:t>
      </w:r>
      <w:r w:rsidRPr="0090508C">
        <w:rPr>
          <w:rFonts w:ascii="Times New Roman" w:hAnsi="Times New Roman"/>
          <w:b/>
          <w:sz w:val="28"/>
          <w:szCs w:val="28"/>
        </w:rPr>
        <w:t xml:space="preserve">KEMAMPUAN PEMECAHAN MASALAH MATEMATIKA </w:t>
      </w:r>
      <w:r>
        <w:rPr>
          <w:rFonts w:ascii="Times New Roman" w:hAnsi="Times New Roman"/>
          <w:b/>
          <w:sz w:val="28"/>
          <w:szCs w:val="28"/>
        </w:rPr>
        <w:t xml:space="preserve">DITINJAU DARI KEMAMPUAN AWAL </w:t>
      </w:r>
      <w:r w:rsidRPr="0090508C">
        <w:rPr>
          <w:rFonts w:ascii="Times New Roman" w:hAnsi="Times New Roman"/>
          <w:b/>
          <w:sz w:val="28"/>
          <w:szCs w:val="28"/>
        </w:rPr>
        <w:t>SISWA SMA NEGERI 1 SEYEGAN</w:t>
      </w:r>
    </w:p>
    <w:p w:rsidR="000978A6" w:rsidRDefault="000978A6" w:rsidP="00097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263A">
        <w:rPr>
          <w:rFonts w:ascii="Times New Roman" w:hAnsi="Times New Roman"/>
          <w:b/>
          <w:sz w:val="24"/>
          <w:szCs w:val="24"/>
        </w:rPr>
        <w:t>(PENELITIAN EKSPERIMEN)</w:t>
      </w:r>
    </w:p>
    <w:p w:rsidR="000978A6" w:rsidRDefault="000978A6" w:rsidP="00097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A6" w:rsidRPr="0015263A" w:rsidRDefault="000978A6" w:rsidP="00097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A6" w:rsidRDefault="000978A6" w:rsidP="00097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2E33">
        <w:rPr>
          <w:rFonts w:ascii="Times New Roman" w:hAnsi="Times New Roman"/>
          <w:b/>
          <w:sz w:val="24"/>
          <w:szCs w:val="24"/>
          <w:u w:val="single"/>
        </w:rPr>
        <w:t>ABSTRAK</w:t>
      </w:r>
    </w:p>
    <w:p w:rsidR="000978A6" w:rsidRPr="00EF0493" w:rsidRDefault="000978A6" w:rsidP="00097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F0493">
        <w:rPr>
          <w:rFonts w:ascii="Times New Roman" w:hAnsi="Times New Roman"/>
          <w:b/>
          <w:sz w:val="24"/>
          <w:szCs w:val="24"/>
        </w:rPr>
        <w:t>Nur</w:t>
      </w:r>
      <w:proofErr w:type="spellEnd"/>
      <w:r w:rsidRPr="00EF04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0493">
        <w:rPr>
          <w:rFonts w:ascii="Times New Roman" w:hAnsi="Times New Roman"/>
          <w:b/>
          <w:sz w:val="24"/>
          <w:szCs w:val="24"/>
        </w:rPr>
        <w:t>Hidayati</w:t>
      </w:r>
      <w:proofErr w:type="spellEnd"/>
    </w:p>
    <w:p w:rsidR="000978A6" w:rsidRPr="00EF0493" w:rsidRDefault="000978A6" w:rsidP="00097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493">
        <w:rPr>
          <w:rFonts w:ascii="Times New Roman" w:hAnsi="Times New Roman"/>
          <w:b/>
          <w:sz w:val="24"/>
          <w:szCs w:val="24"/>
        </w:rPr>
        <w:t>10141004</w:t>
      </w:r>
    </w:p>
    <w:p w:rsidR="000978A6" w:rsidRDefault="000978A6" w:rsidP="00097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78A6" w:rsidRPr="003D2E33" w:rsidRDefault="000978A6" w:rsidP="00097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78A6" w:rsidRPr="003D2E33" w:rsidRDefault="000978A6" w:rsidP="00097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D2E33">
        <w:rPr>
          <w:rFonts w:ascii="Times New Roman" w:hAnsi="Times New Roman"/>
          <w:sz w:val="24"/>
          <w:szCs w:val="24"/>
        </w:rPr>
        <w:t>Penelitian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ini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bertujuan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untuk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mengetahui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pengaruh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3D2E33">
        <w:rPr>
          <w:rFonts w:ascii="Times New Roman" w:hAnsi="Times New Roman"/>
          <w:sz w:val="24"/>
          <w:szCs w:val="24"/>
        </w:rPr>
        <w:t>pembelajaran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kooperatif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tipe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r w:rsidRPr="003D2E33">
        <w:rPr>
          <w:rFonts w:ascii="Times New Roman" w:hAnsi="Times New Roman"/>
          <w:i/>
          <w:sz w:val="24"/>
          <w:szCs w:val="24"/>
        </w:rPr>
        <w:t xml:space="preserve">Teams Games Tournament (TGT) </w:t>
      </w:r>
      <w:proofErr w:type="spellStart"/>
      <w:r w:rsidRPr="003D2E33">
        <w:rPr>
          <w:rFonts w:ascii="Times New Roman" w:hAnsi="Times New Roman"/>
          <w:sz w:val="24"/>
          <w:szCs w:val="24"/>
        </w:rPr>
        <w:t>dalam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peningkatan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kemampuan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pemecahan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masalah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matematika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ditinjau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dari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kemampuan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awal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mate</w:t>
      </w:r>
      <w:r>
        <w:rPr>
          <w:rFonts w:ascii="Times New Roman" w:hAnsi="Times New Roman"/>
          <w:sz w:val="24"/>
          <w:szCs w:val="24"/>
        </w:rPr>
        <w:t>matika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</w:t>
      </w:r>
      <w:r w:rsidRPr="003D2E33">
        <w:rPr>
          <w:rFonts w:ascii="Times New Roman" w:hAnsi="Times New Roman"/>
          <w:sz w:val="24"/>
          <w:szCs w:val="24"/>
        </w:rPr>
        <w:t>litian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ini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adalah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statistika</w:t>
      </w:r>
      <w:proofErr w:type="spellEnd"/>
      <w:r w:rsidRPr="003D2E33">
        <w:rPr>
          <w:rFonts w:ascii="Times New Roman" w:hAnsi="Times New Roman"/>
          <w:sz w:val="24"/>
          <w:szCs w:val="24"/>
        </w:rPr>
        <w:t>.</w:t>
      </w:r>
      <w:proofErr w:type="gramEnd"/>
    </w:p>
    <w:p w:rsidR="000978A6" w:rsidRDefault="000978A6" w:rsidP="00097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r w:rsidRPr="003D2E33">
        <w:rPr>
          <w:rFonts w:ascii="Times New Roman" w:hAnsi="Times New Roman"/>
          <w:sz w:val="24"/>
          <w:szCs w:val="24"/>
        </w:rPr>
        <w:t>nelitian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D2E33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B3C7E">
        <w:rPr>
          <w:rFonts w:ascii="Times New Roman" w:hAnsi="Times New Roman"/>
          <w:i/>
          <w:sz w:val="24"/>
          <w:szCs w:val="24"/>
        </w:rPr>
        <w:t xml:space="preserve">quasi </w:t>
      </w:r>
      <w:proofErr w:type="spellStart"/>
      <w:r w:rsidRPr="001B3C7E">
        <w:rPr>
          <w:rFonts w:ascii="Times New Roman" w:hAnsi="Times New Roman"/>
          <w:i/>
          <w:sz w:val="24"/>
          <w:szCs w:val="24"/>
        </w:rPr>
        <w:t>eksperiment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menggunakan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r w:rsidRPr="001B3C7E">
        <w:rPr>
          <w:rFonts w:ascii="Times New Roman" w:hAnsi="Times New Roman"/>
          <w:i/>
          <w:sz w:val="24"/>
          <w:szCs w:val="24"/>
        </w:rPr>
        <w:t>pretest-</w:t>
      </w:r>
      <w:proofErr w:type="spellStart"/>
      <w:r w:rsidRPr="001B3C7E">
        <w:rPr>
          <w:rFonts w:ascii="Times New Roman" w:hAnsi="Times New Roman"/>
          <w:i/>
          <w:sz w:val="24"/>
          <w:szCs w:val="24"/>
        </w:rPr>
        <w:t>postest</w:t>
      </w:r>
      <w:proofErr w:type="spellEnd"/>
      <w:r w:rsidRPr="001B3C7E">
        <w:rPr>
          <w:rFonts w:ascii="Times New Roman" w:hAnsi="Times New Roman"/>
          <w:i/>
          <w:sz w:val="24"/>
          <w:szCs w:val="24"/>
        </w:rPr>
        <w:t xml:space="preserve"> control </w:t>
      </w:r>
      <w:proofErr w:type="spellStart"/>
      <w:r w:rsidRPr="001B3C7E">
        <w:rPr>
          <w:rFonts w:ascii="Times New Roman" w:hAnsi="Times New Roman"/>
          <w:i/>
          <w:sz w:val="24"/>
          <w:szCs w:val="24"/>
        </w:rPr>
        <w:t>goup</w:t>
      </w:r>
      <w:proofErr w:type="spellEnd"/>
      <w:r w:rsidRPr="001B3C7E">
        <w:rPr>
          <w:rFonts w:ascii="Times New Roman" w:hAnsi="Times New Roman"/>
          <w:i/>
          <w:sz w:val="24"/>
          <w:szCs w:val="24"/>
        </w:rPr>
        <w:t xml:space="preserve"> design</w:t>
      </w:r>
      <w:r w:rsidRPr="003D2E3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</w:t>
      </w:r>
      <w:r w:rsidRPr="003D2E33">
        <w:rPr>
          <w:rFonts w:ascii="Times New Roman" w:hAnsi="Times New Roman"/>
          <w:sz w:val="24"/>
          <w:szCs w:val="24"/>
        </w:rPr>
        <w:t>litian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ini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adalah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3D2E33">
        <w:rPr>
          <w:rFonts w:ascii="Times New Roman" w:hAnsi="Times New Roman"/>
          <w:sz w:val="24"/>
          <w:szCs w:val="24"/>
        </w:rPr>
        <w:t>pembelajaran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kooperatif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tipe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r w:rsidRPr="003D2E33">
        <w:rPr>
          <w:rFonts w:ascii="Times New Roman" w:hAnsi="Times New Roman"/>
          <w:i/>
          <w:sz w:val="24"/>
          <w:szCs w:val="24"/>
        </w:rPr>
        <w:t>Teams Games Tournament (TGT)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terikatnya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adalah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kemampuan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3D2E33">
        <w:rPr>
          <w:rFonts w:ascii="Times New Roman" w:hAnsi="Times New Roman"/>
          <w:sz w:val="24"/>
          <w:szCs w:val="24"/>
        </w:rPr>
        <w:t>ontrolnya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adalah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kemampuan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awal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matematika</w:t>
      </w:r>
      <w:proofErr w:type="spellEnd"/>
      <w:r w:rsidRPr="003D2E3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</w:t>
      </w:r>
      <w:r w:rsidRPr="003D2E33">
        <w:rPr>
          <w:rFonts w:ascii="Times New Roman" w:hAnsi="Times New Roman"/>
          <w:sz w:val="24"/>
          <w:szCs w:val="24"/>
        </w:rPr>
        <w:t>litian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ini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adalah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siswa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kelas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X SMA </w:t>
      </w:r>
      <w:proofErr w:type="spellStart"/>
      <w:r w:rsidRPr="003D2E33">
        <w:rPr>
          <w:rFonts w:ascii="Times New Roman" w:hAnsi="Times New Roman"/>
          <w:sz w:val="24"/>
          <w:szCs w:val="24"/>
        </w:rPr>
        <w:t>Negeri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3D2E33">
        <w:rPr>
          <w:rFonts w:ascii="Times New Roman" w:hAnsi="Times New Roman"/>
          <w:sz w:val="24"/>
          <w:szCs w:val="24"/>
        </w:rPr>
        <w:t>Seyegan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tahun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ajaran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2013/2014 yang </w:t>
      </w:r>
      <w:proofErr w:type="spellStart"/>
      <w:r w:rsidRPr="003D2E33">
        <w:rPr>
          <w:rFonts w:ascii="Times New Roman" w:hAnsi="Times New Roman"/>
          <w:sz w:val="24"/>
          <w:szCs w:val="24"/>
        </w:rPr>
        <w:t>terdiri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dari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3D2E33">
        <w:rPr>
          <w:rFonts w:ascii="Times New Roman" w:hAnsi="Times New Roman"/>
          <w:sz w:val="24"/>
          <w:szCs w:val="24"/>
        </w:rPr>
        <w:t>kelas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dengan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jumlah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224 </w:t>
      </w:r>
      <w:proofErr w:type="spellStart"/>
      <w:r w:rsidRPr="003D2E33">
        <w:rPr>
          <w:rFonts w:ascii="Times New Roman" w:hAnsi="Times New Roman"/>
          <w:sz w:val="24"/>
          <w:szCs w:val="24"/>
        </w:rPr>
        <w:t>siswa.Sampel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penelitian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terdiri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dari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kelas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X MIIA 1 </w:t>
      </w:r>
      <w:proofErr w:type="spellStart"/>
      <w:r w:rsidRPr="003D2E33">
        <w:rPr>
          <w:rFonts w:ascii="Times New Roman" w:hAnsi="Times New Roman"/>
          <w:sz w:val="24"/>
          <w:szCs w:val="24"/>
        </w:rPr>
        <w:t>dengan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jumlah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32 </w:t>
      </w:r>
      <w:proofErr w:type="spellStart"/>
      <w:r w:rsidRPr="003D2E33">
        <w:rPr>
          <w:rFonts w:ascii="Times New Roman" w:hAnsi="Times New Roman"/>
          <w:sz w:val="24"/>
          <w:szCs w:val="24"/>
        </w:rPr>
        <w:t>siswa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sebagai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kelas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eksperimen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dan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X MIIA 2 </w:t>
      </w:r>
      <w:proofErr w:type="spellStart"/>
      <w:r w:rsidRPr="003D2E33">
        <w:rPr>
          <w:rFonts w:ascii="Times New Roman" w:hAnsi="Times New Roman"/>
          <w:sz w:val="24"/>
          <w:szCs w:val="24"/>
        </w:rPr>
        <w:t>dengan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jumlah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31 </w:t>
      </w:r>
      <w:proofErr w:type="spellStart"/>
      <w:r w:rsidRPr="003D2E33">
        <w:rPr>
          <w:rFonts w:ascii="Times New Roman" w:hAnsi="Times New Roman"/>
          <w:sz w:val="24"/>
          <w:szCs w:val="24"/>
        </w:rPr>
        <w:t>siswa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sebaga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pengumpulan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3D2E33">
        <w:rPr>
          <w:rFonts w:ascii="Times New Roman" w:hAnsi="Times New Roman"/>
          <w:sz w:val="24"/>
          <w:szCs w:val="24"/>
        </w:rPr>
        <w:t>digunakan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antara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lain </w:t>
      </w:r>
      <w:r w:rsidRPr="00A00CC3">
        <w:rPr>
          <w:rFonts w:ascii="Times New Roman" w:hAnsi="Times New Roman"/>
          <w:i/>
          <w:sz w:val="24"/>
          <w:szCs w:val="24"/>
        </w:rPr>
        <w:t>pretes</w:t>
      </w:r>
      <w:r>
        <w:rPr>
          <w:rFonts w:ascii="Times New Roman" w:hAnsi="Times New Roman"/>
          <w:i/>
          <w:sz w:val="24"/>
          <w:szCs w:val="24"/>
        </w:rPr>
        <w:t>t</w:t>
      </w:r>
      <w:r w:rsidRPr="00A00CC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00CC3">
        <w:rPr>
          <w:rFonts w:ascii="Times New Roman" w:hAnsi="Times New Roman"/>
          <w:i/>
          <w:sz w:val="24"/>
          <w:szCs w:val="24"/>
        </w:rPr>
        <w:t>postes</w:t>
      </w:r>
      <w:r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E33">
        <w:rPr>
          <w:rFonts w:ascii="Times New Roman" w:hAnsi="Times New Roman"/>
          <w:sz w:val="24"/>
          <w:szCs w:val="24"/>
        </w:rPr>
        <w:t>dan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lembar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observasi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keterlaksanaan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pembelajaran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D2E33">
        <w:rPr>
          <w:rFonts w:ascii="Times New Roman" w:hAnsi="Times New Roman"/>
          <w:sz w:val="24"/>
          <w:szCs w:val="24"/>
        </w:rPr>
        <w:t>Teknik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analisis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3D2E33">
        <w:rPr>
          <w:rFonts w:ascii="Times New Roman" w:hAnsi="Times New Roman"/>
          <w:sz w:val="24"/>
          <w:szCs w:val="24"/>
        </w:rPr>
        <w:t>menggunkan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uji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anova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satu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jalur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E33">
        <w:rPr>
          <w:rFonts w:ascii="Times New Roman" w:hAnsi="Times New Roman"/>
          <w:sz w:val="24"/>
          <w:szCs w:val="24"/>
        </w:rPr>
        <w:t>uji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r w:rsidRPr="00A00CC3">
        <w:rPr>
          <w:rFonts w:ascii="Times New Roman" w:hAnsi="Times New Roman"/>
          <w:i/>
          <w:sz w:val="24"/>
          <w:szCs w:val="24"/>
        </w:rPr>
        <w:t>independent t-test</w:t>
      </w:r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dan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anova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dua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jalur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dengan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sebelumnya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melakukan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uji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normalitas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dan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homogenitas</w:t>
      </w:r>
      <w:proofErr w:type="spellEnd"/>
      <w:r w:rsidRPr="003D2E33">
        <w:rPr>
          <w:rFonts w:ascii="Times New Roman" w:hAnsi="Times New Roman"/>
          <w:sz w:val="24"/>
          <w:szCs w:val="24"/>
        </w:rPr>
        <w:t>.</w:t>
      </w:r>
      <w:proofErr w:type="gramEnd"/>
    </w:p>
    <w:p w:rsidR="000978A6" w:rsidRPr="00A00CC3" w:rsidRDefault="000978A6" w:rsidP="00097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</w:t>
      </w:r>
      <w:r w:rsidRPr="003D2E33">
        <w:rPr>
          <w:rFonts w:ascii="Times New Roman" w:hAnsi="Times New Roman"/>
          <w:sz w:val="24"/>
          <w:szCs w:val="24"/>
        </w:rPr>
        <w:t>litian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menunjukan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3">
        <w:rPr>
          <w:rFonts w:ascii="Times New Roman" w:hAnsi="Times New Roman"/>
          <w:sz w:val="24"/>
          <w:szCs w:val="24"/>
        </w:rPr>
        <w:t>bahwa</w:t>
      </w:r>
      <w:proofErr w:type="spellEnd"/>
      <w:r w:rsidRPr="003D2E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1)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Teams Games Tournament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B3C7E">
        <w:rPr>
          <w:rFonts w:ascii="Times New Roman" w:hAnsi="Times New Roman"/>
          <w:i/>
          <w:sz w:val="24"/>
          <w:szCs w:val="24"/>
        </w:rPr>
        <w:t xml:space="preserve">One Way </w:t>
      </w:r>
      <w:proofErr w:type="spellStart"/>
      <w:r w:rsidRPr="001B3C7E">
        <w:rPr>
          <w:rFonts w:ascii="Times New Roman" w:hAnsi="Times New Roman"/>
          <w:i/>
          <w:sz w:val="24"/>
          <w:szCs w:val="24"/>
        </w:rPr>
        <w:t>Anova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0,157. 2) </w:t>
      </w:r>
      <w:proofErr w:type="gramStart"/>
      <w:r>
        <w:rPr>
          <w:rFonts w:ascii="Times New Roman" w:hAnsi="Times New Roman"/>
          <w:sz w:val="24"/>
          <w:szCs w:val="24"/>
        </w:rPr>
        <w:t>model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Teams Games Tournament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 w:rsidRPr="00A00CC3">
        <w:rPr>
          <w:rFonts w:ascii="Times New Roman" w:hAnsi="Times New Roman"/>
          <w:i/>
          <w:sz w:val="24"/>
          <w:szCs w:val="24"/>
        </w:rPr>
        <w:t xml:space="preserve"> Independent Samples T-Test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0,032. 3)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tidak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noProof/>
          <w:spacing w:val="-1"/>
          <w:sz w:val="24"/>
          <w:szCs w:val="24"/>
        </w:rPr>
        <w:t xml:space="preserve"> dan kemampuan awal matematika dalam pencapaian kemampuan pemecahan masalah matematika siswa, berdasarkan nilai signifikansi yang diperoleh dengan uji </w:t>
      </w:r>
      <w:r w:rsidRPr="00CB5EB8">
        <w:rPr>
          <w:rFonts w:ascii="Times New Roman" w:hAnsi="Times New Roman"/>
          <w:i/>
          <w:noProof/>
          <w:spacing w:val="-1"/>
          <w:sz w:val="24"/>
          <w:szCs w:val="24"/>
        </w:rPr>
        <w:t>Two Way Anova</w:t>
      </w:r>
      <w:r>
        <w:rPr>
          <w:rFonts w:ascii="Times New Roman" w:hAnsi="Times New Roman"/>
          <w:noProof/>
          <w:spacing w:val="-1"/>
          <w:sz w:val="24"/>
          <w:szCs w:val="24"/>
        </w:rPr>
        <w:t xml:space="preserve"> sebesar 0,456.</w:t>
      </w:r>
    </w:p>
    <w:p w:rsidR="000978A6" w:rsidRDefault="000978A6" w:rsidP="000978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6365" w:rsidRDefault="000978A6" w:rsidP="000978A6">
      <w:r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A00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0CC3">
        <w:rPr>
          <w:rFonts w:ascii="Times New Roman" w:hAnsi="Times New Roman"/>
          <w:sz w:val="24"/>
          <w:szCs w:val="24"/>
        </w:rPr>
        <w:t>pembelajaran</w:t>
      </w:r>
      <w:proofErr w:type="spellEnd"/>
      <w:r w:rsidRPr="00A00CC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kooperatif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Teams Games Tournament (TGT),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bookmarkStart w:id="0" w:name="_GoBack"/>
      <w:bookmarkEnd w:id="0"/>
      <w:proofErr w:type="spellEnd"/>
    </w:p>
    <w:sectPr w:rsidR="00C56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A6"/>
    <w:rsid w:val="000978A6"/>
    <w:rsid w:val="003E3C90"/>
    <w:rsid w:val="007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A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A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2014-09-15T07:13:00Z</dcterms:created>
  <dcterms:modified xsi:type="dcterms:W3CDTF">2014-09-15T07:14:00Z</dcterms:modified>
</cp:coreProperties>
</file>