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HUBUNGAN</w:t>
      </w:r>
      <w:r>
        <w:rPr>
          <w:spacing w:val="-7"/>
        </w:rPr>
        <w:t> </w:t>
      </w:r>
      <w:r>
        <w:rPr/>
        <w:t>INTENSITAS</w:t>
      </w:r>
      <w:r>
        <w:rPr>
          <w:spacing w:val="-7"/>
        </w:rPr>
        <w:t> </w:t>
      </w:r>
      <w:r>
        <w:rPr/>
        <w:t>PENGGUNAAN</w:t>
      </w:r>
      <w:r>
        <w:rPr>
          <w:spacing w:val="-8"/>
        </w:rPr>
        <w:t> </w:t>
      </w:r>
      <w:r>
        <w:rPr/>
        <w:t>MEDIA</w:t>
      </w:r>
      <w:r>
        <w:rPr>
          <w:spacing w:val="-8"/>
        </w:rPr>
        <w:t> </w:t>
      </w:r>
      <w:r>
        <w:rPr/>
        <w:t>SOSIAL</w:t>
      </w:r>
      <w:r>
        <w:rPr>
          <w:spacing w:val="-7"/>
        </w:rPr>
        <w:t> </w:t>
      </w:r>
      <w:r>
        <w:rPr/>
        <w:t>INSTAGRAM DENGAN </w:t>
      </w:r>
      <w:r>
        <w:rPr>
          <w:i/>
        </w:rPr>
        <w:t>BODY DISSATISFACTION </w:t>
      </w:r>
      <w:r>
        <w:rPr/>
        <w:t>PADA MAHASISWA UNIVERISTAS MERCUBUANA YOGYAKARTA</w:t>
      </w:r>
    </w:p>
    <w:p>
      <w:pPr>
        <w:pStyle w:val="BodyText"/>
        <w:jc w:val="left"/>
        <w:rPr>
          <w:b/>
          <w:sz w:val="24"/>
        </w:rPr>
      </w:pPr>
    </w:p>
    <w:p>
      <w:pPr>
        <w:pStyle w:val="BodyText"/>
        <w:jc w:val="left"/>
        <w:rPr>
          <w:b/>
          <w:sz w:val="24"/>
        </w:rPr>
      </w:pPr>
    </w:p>
    <w:p>
      <w:pPr>
        <w:spacing w:before="1"/>
        <w:ind w:left="155" w:right="132" w:firstLine="0"/>
        <w:jc w:val="center"/>
        <w:rPr>
          <w:b/>
          <w:i/>
          <w:sz w:val="24"/>
        </w:rPr>
      </w:pPr>
      <w:r>
        <w:rPr>
          <w:b/>
          <w:i/>
          <w:sz w:val="24"/>
        </w:rPr>
        <w:t>THE</w:t>
      </w:r>
      <w:r>
        <w:rPr>
          <w:b/>
          <w:i/>
          <w:spacing w:val="-4"/>
          <w:sz w:val="24"/>
        </w:rPr>
        <w:t> </w:t>
      </w:r>
      <w:r>
        <w:rPr>
          <w:b/>
          <w:i/>
          <w:sz w:val="24"/>
        </w:rPr>
        <w:t>RELATIONSHIP</w:t>
      </w:r>
      <w:r>
        <w:rPr>
          <w:b/>
          <w:i/>
          <w:spacing w:val="-6"/>
          <w:sz w:val="24"/>
        </w:rPr>
        <w:t> </w:t>
      </w:r>
      <w:r>
        <w:rPr>
          <w:b/>
          <w:i/>
          <w:sz w:val="24"/>
        </w:rPr>
        <w:t>BETWEEN</w:t>
      </w:r>
      <w:r>
        <w:rPr>
          <w:b/>
          <w:i/>
          <w:spacing w:val="-4"/>
          <w:sz w:val="24"/>
        </w:rPr>
        <w:t> </w:t>
      </w:r>
      <w:r>
        <w:rPr>
          <w:b/>
          <w:i/>
          <w:sz w:val="24"/>
        </w:rPr>
        <w:t>THE</w:t>
      </w:r>
      <w:r>
        <w:rPr>
          <w:b/>
          <w:i/>
          <w:spacing w:val="-4"/>
          <w:sz w:val="24"/>
        </w:rPr>
        <w:t> </w:t>
      </w:r>
      <w:r>
        <w:rPr>
          <w:b/>
          <w:i/>
          <w:sz w:val="24"/>
        </w:rPr>
        <w:t>INTENSITY</w:t>
      </w:r>
      <w:r>
        <w:rPr>
          <w:b/>
          <w:i/>
          <w:spacing w:val="-4"/>
          <w:sz w:val="24"/>
        </w:rPr>
        <w:t> </w:t>
      </w:r>
      <w:r>
        <w:rPr>
          <w:b/>
          <w:i/>
          <w:sz w:val="24"/>
        </w:rPr>
        <w:t>OF</w:t>
      </w:r>
      <w:r>
        <w:rPr>
          <w:b/>
          <w:i/>
          <w:spacing w:val="-4"/>
          <w:sz w:val="24"/>
        </w:rPr>
        <w:t> </w:t>
      </w:r>
      <w:r>
        <w:rPr>
          <w:b/>
          <w:i/>
          <w:sz w:val="24"/>
        </w:rPr>
        <w:t>USING</w:t>
      </w:r>
      <w:r>
        <w:rPr>
          <w:b/>
          <w:i/>
          <w:spacing w:val="-5"/>
          <w:sz w:val="24"/>
        </w:rPr>
        <w:t> </w:t>
      </w:r>
      <w:r>
        <w:rPr>
          <w:b/>
          <w:i/>
          <w:sz w:val="24"/>
        </w:rPr>
        <w:t>SOCIAL</w:t>
      </w:r>
      <w:r>
        <w:rPr>
          <w:b/>
          <w:i/>
          <w:spacing w:val="-4"/>
          <w:sz w:val="24"/>
        </w:rPr>
        <w:t> </w:t>
      </w:r>
      <w:r>
        <w:rPr>
          <w:b/>
          <w:i/>
          <w:sz w:val="24"/>
        </w:rPr>
        <w:t>MEDIA INSTAGRAM WITH BODY DISSATISFACTION IN MERCU BUANA UNIVERSITY STUDENT YOGYAKARTA</w:t>
      </w:r>
    </w:p>
    <w:p>
      <w:pPr>
        <w:pStyle w:val="BodyText"/>
        <w:jc w:val="left"/>
        <w:rPr>
          <w:b/>
          <w:i/>
          <w:sz w:val="24"/>
        </w:rPr>
      </w:pPr>
    </w:p>
    <w:p>
      <w:pPr>
        <w:pStyle w:val="BodyText"/>
        <w:spacing w:before="1"/>
        <w:jc w:val="left"/>
        <w:rPr>
          <w:b/>
          <w:i/>
          <w:sz w:val="24"/>
        </w:rPr>
      </w:pPr>
    </w:p>
    <w:p>
      <w:pPr>
        <w:pStyle w:val="Heading1"/>
        <w:spacing w:before="1"/>
        <w:ind w:left="158" w:right="132"/>
        <w:jc w:val="center"/>
      </w:pPr>
      <w:r>
        <w:rPr/>
        <w:t>Fitria</w:t>
      </w:r>
      <w:r>
        <w:rPr>
          <w:spacing w:val="-4"/>
        </w:rPr>
        <w:t> </w:t>
      </w:r>
      <w:r>
        <w:rPr/>
        <w:t>Tri</w:t>
      </w:r>
      <w:r>
        <w:rPr>
          <w:spacing w:val="-3"/>
        </w:rPr>
        <w:t> </w:t>
      </w:r>
      <w:r>
        <w:rPr/>
        <w:t>Astuti</w:t>
      </w:r>
      <w:r>
        <w:rPr>
          <w:spacing w:val="-5"/>
        </w:rPr>
        <w:t> </w:t>
      </w:r>
      <w:r>
        <w:rPr/>
        <w:t>Damayanti</w:t>
      </w:r>
      <w:r>
        <w:rPr>
          <w:spacing w:val="-2"/>
        </w:rPr>
        <w:t> Dugian</w:t>
      </w:r>
    </w:p>
    <w:p>
      <w:pPr>
        <w:spacing w:line="228" w:lineRule="exact" w:before="36"/>
        <w:ind w:left="155" w:right="133" w:firstLine="0"/>
        <w:jc w:val="center"/>
        <w:rPr>
          <w:sz w:val="20"/>
        </w:rPr>
      </w:pPr>
      <w:r>
        <w:rPr>
          <w:sz w:val="20"/>
        </w:rPr>
        <w:t>Universitas</w:t>
      </w:r>
      <w:r>
        <w:rPr>
          <w:spacing w:val="-7"/>
          <w:sz w:val="20"/>
        </w:rPr>
        <w:t> </w:t>
      </w:r>
      <w:r>
        <w:rPr>
          <w:sz w:val="20"/>
        </w:rPr>
        <w:t>Mercu</w:t>
      </w:r>
      <w:r>
        <w:rPr>
          <w:spacing w:val="-4"/>
          <w:sz w:val="20"/>
        </w:rPr>
        <w:t> </w:t>
      </w:r>
      <w:r>
        <w:rPr>
          <w:sz w:val="20"/>
        </w:rPr>
        <w:t>Buana</w:t>
      </w:r>
      <w:r>
        <w:rPr>
          <w:spacing w:val="-5"/>
          <w:sz w:val="20"/>
        </w:rPr>
        <w:t> </w:t>
      </w:r>
      <w:r>
        <w:rPr>
          <w:spacing w:val="-2"/>
          <w:sz w:val="20"/>
        </w:rPr>
        <w:t>Yogyakarta</w:t>
      </w:r>
    </w:p>
    <w:p>
      <w:pPr>
        <w:spacing w:line="367" w:lineRule="auto" w:before="0"/>
        <w:ind w:left="3354" w:right="3330" w:firstLine="0"/>
        <w:jc w:val="center"/>
        <w:rPr>
          <w:sz w:val="13"/>
        </w:rPr>
      </w:pPr>
      <w:hyperlink r:id="rId5">
        <w:r>
          <w:rPr>
            <w:spacing w:val="-2"/>
            <w:sz w:val="13"/>
          </w:rPr>
          <w:t>Dheadugian00@gmail.com</w:t>
        </w:r>
      </w:hyperlink>
      <w:r>
        <w:rPr>
          <w:spacing w:val="40"/>
          <w:sz w:val="13"/>
        </w:rPr>
        <w:t> </w:t>
      </w:r>
      <w:r>
        <w:rPr>
          <w:spacing w:val="-2"/>
          <w:sz w:val="13"/>
        </w:rPr>
        <w:t>0882019651184</w:t>
      </w:r>
    </w:p>
    <w:p>
      <w:pPr>
        <w:pStyle w:val="BodyText"/>
        <w:jc w:val="left"/>
        <w:rPr>
          <w:sz w:val="13"/>
        </w:rPr>
      </w:pPr>
    </w:p>
    <w:p>
      <w:pPr>
        <w:pStyle w:val="BodyText"/>
        <w:jc w:val="left"/>
        <w:rPr>
          <w:sz w:val="13"/>
        </w:rPr>
      </w:pPr>
    </w:p>
    <w:p>
      <w:pPr>
        <w:pStyle w:val="BodyText"/>
        <w:jc w:val="left"/>
        <w:rPr>
          <w:sz w:val="13"/>
        </w:rPr>
      </w:pPr>
    </w:p>
    <w:p>
      <w:pPr>
        <w:pStyle w:val="BodyText"/>
        <w:spacing w:before="97"/>
        <w:jc w:val="left"/>
        <w:rPr>
          <w:sz w:val="13"/>
        </w:rPr>
      </w:pPr>
    </w:p>
    <w:p>
      <w:pPr>
        <w:spacing w:line="229" w:lineRule="exact" w:before="1"/>
        <w:ind w:left="155" w:right="133" w:firstLine="0"/>
        <w:jc w:val="center"/>
        <w:rPr>
          <w:b/>
          <w:sz w:val="20"/>
        </w:rPr>
      </w:pPr>
      <w:r>
        <w:rPr>
          <w:b/>
          <w:spacing w:val="-2"/>
          <w:sz w:val="20"/>
        </w:rPr>
        <w:t>Abstrak</w:t>
      </w:r>
    </w:p>
    <w:p>
      <w:pPr>
        <w:spacing w:before="0"/>
        <w:ind w:left="182" w:right="119" w:firstLine="0"/>
        <w:jc w:val="both"/>
        <w:rPr>
          <w:sz w:val="20"/>
        </w:rPr>
      </w:pPr>
      <w:r>
        <w:rPr>
          <w:sz w:val="20"/>
        </w:rPr>
        <w:t>Penelitian ini bertujuan untuk mengetahui hubungan antara intensitas penggunaan media sosial instagram dengan </w:t>
      </w:r>
      <w:r>
        <w:rPr>
          <w:i/>
          <w:sz w:val="20"/>
        </w:rPr>
        <w:t>body dissatisfaction </w:t>
      </w:r>
      <w:r>
        <w:rPr>
          <w:sz w:val="20"/>
        </w:rPr>
        <w:t>pada mahasiswa Universitas Mercu Buana Yogyakarta. Hipotesis dalam penelitan</w:t>
      </w:r>
      <w:r>
        <w:rPr>
          <w:spacing w:val="-1"/>
          <w:sz w:val="20"/>
        </w:rPr>
        <w:t> </w:t>
      </w:r>
      <w:r>
        <w:rPr>
          <w:sz w:val="20"/>
        </w:rPr>
        <w:t>ini</w:t>
      </w:r>
      <w:r>
        <w:rPr>
          <w:spacing w:val="-4"/>
          <w:sz w:val="20"/>
        </w:rPr>
        <w:t> </w:t>
      </w:r>
      <w:r>
        <w:rPr>
          <w:sz w:val="20"/>
        </w:rPr>
        <w:t>adalah</w:t>
      </w:r>
      <w:r>
        <w:rPr>
          <w:spacing w:val="-2"/>
          <w:sz w:val="20"/>
        </w:rPr>
        <w:t> </w:t>
      </w:r>
      <w:r>
        <w:rPr>
          <w:sz w:val="20"/>
        </w:rPr>
        <w:t>terdapat</w:t>
      </w:r>
      <w:r>
        <w:rPr>
          <w:spacing w:val="-4"/>
          <w:sz w:val="20"/>
        </w:rPr>
        <w:t> </w:t>
      </w:r>
      <w:r>
        <w:rPr>
          <w:sz w:val="20"/>
        </w:rPr>
        <w:t>hubungan</w:t>
      </w:r>
      <w:r>
        <w:rPr>
          <w:spacing w:val="-3"/>
          <w:sz w:val="20"/>
        </w:rPr>
        <w:t> </w:t>
      </w:r>
      <w:r>
        <w:rPr>
          <w:sz w:val="20"/>
        </w:rPr>
        <w:t>positif</w:t>
      </w:r>
      <w:r>
        <w:rPr>
          <w:spacing w:val="-2"/>
          <w:sz w:val="20"/>
        </w:rPr>
        <w:t> </w:t>
      </w:r>
      <w:r>
        <w:rPr>
          <w:sz w:val="20"/>
        </w:rPr>
        <w:t>anatra</w:t>
      </w:r>
      <w:r>
        <w:rPr>
          <w:spacing w:val="-4"/>
          <w:sz w:val="20"/>
        </w:rPr>
        <w:t> </w:t>
      </w:r>
      <w:r>
        <w:rPr>
          <w:sz w:val="20"/>
        </w:rPr>
        <w:t>intensitas</w:t>
      </w:r>
      <w:r>
        <w:rPr>
          <w:spacing w:val="-2"/>
          <w:sz w:val="20"/>
        </w:rPr>
        <w:t> </w:t>
      </w:r>
      <w:r>
        <w:rPr>
          <w:sz w:val="20"/>
        </w:rPr>
        <w:t>penggunaan</w:t>
      </w:r>
      <w:r>
        <w:rPr>
          <w:spacing w:val="-3"/>
          <w:sz w:val="20"/>
        </w:rPr>
        <w:t> </w:t>
      </w:r>
      <w:r>
        <w:rPr>
          <w:sz w:val="20"/>
        </w:rPr>
        <w:t>media</w:t>
      </w:r>
      <w:r>
        <w:rPr>
          <w:spacing w:val="-4"/>
          <w:sz w:val="20"/>
        </w:rPr>
        <w:t> </w:t>
      </w:r>
      <w:r>
        <w:rPr>
          <w:sz w:val="20"/>
        </w:rPr>
        <w:t>sosial</w:t>
      </w:r>
      <w:r>
        <w:rPr>
          <w:spacing w:val="-2"/>
          <w:sz w:val="20"/>
        </w:rPr>
        <w:t> </w:t>
      </w:r>
      <w:r>
        <w:rPr>
          <w:sz w:val="20"/>
        </w:rPr>
        <w:t>instagram</w:t>
      </w:r>
      <w:r>
        <w:rPr>
          <w:spacing w:val="-1"/>
          <w:sz w:val="20"/>
        </w:rPr>
        <w:t> </w:t>
      </w:r>
      <w:r>
        <w:rPr>
          <w:sz w:val="20"/>
        </w:rPr>
        <w:t>dengan body dissatisfaction pada mahasiswa Universitas Mercu Buana Yogyakarta. Subjek dalam penelitian ini berjumlah</w:t>
      </w:r>
      <w:r>
        <w:rPr>
          <w:spacing w:val="-5"/>
          <w:sz w:val="20"/>
        </w:rPr>
        <w:t> </w:t>
      </w:r>
      <w:r>
        <w:rPr>
          <w:sz w:val="20"/>
        </w:rPr>
        <w:t>124</w:t>
      </w:r>
      <w:r>
        <w:rPr>
          <w:spacing w:val="-3"/>
          <w:sz w:val="20"/>
        </w:rPr>
        <w:t> </w:t>
      </w:r>
      <w:r>
        <w:rPr>
          <w:sz w:val="20"/>
        </w:rPr>
        <w:t>Mahasiswa</w:t>
      </w:r>
      <w:r>
        <w:rPr>
          <w:spacing w:val="-4"/>
          <w:sz w:val="20"/>
        </w:rPr>
        <w:t> </w:t>
      </w:r>
      <w:r>
        <w:rPr>
          <w:sz w:val="20"/>
        </w:rPr>
        <w:t>dengan</w:t>
      </w:r>
      <w:r>
        <w:rPr>
          <w:spacing w:val="-3"/>
          <w:sz w:val="20"/>
        </w:rPr>
        <w:t> </w:t>
      </w:r>
      <w:r>
        <w:rPr>
          <w:sz w:val="20"/>
        </w:rPr>
        <w:t>karakteristik</w:t>
      </w:r>
      <w:r>
        <w:rPr>
          <w:spacing w:val="-4"/>
          <w:sz w:val="20"/>
        </w:rPr>
        <w:t> </w:t>
      </w:r>
      <w:r>
        <w:rPr>
          <w:sz w:val="20"/>
        </w:rPr>
        <w:t>mahasiswa</w:t>
      </w:r>
      <w:r>
        <w:rPr>
          <w:spacing w:val="-4"/>
          <w:sz w:val="20"/>
        </w:rPr>
        <w:t> </w:t>
      </w:r>
      <w:r>
        <w:rPr>
          <w:sz w:val="20"/>
        </w:rPr>
        <w:t>aktif</w:t>
      </w:r>
      <w:r>
        <w:rPr>
          <w:spacing w:val="-4"/>
          <w:sz w:val="20"/>
        </w:rPr>
        <w:t> </w:t>
      </w:r>
      <w:r>
        <w:rPr>
          <w:sz w:val="20"/>
        </w:rPr>
        <w:t>Universitas</w:t>
      </w:r>
      <w:r>
        <w:rPr>
          <w:spacing w:val="-5"/>
          <w:sz w:val="20"/>
        </w:rPr>
        <w:t> </w:t>
      </w:r>
      <w:r>
        <w:rPr>
          <w:sz w:val="20"/>
        </w:rPr>
        <w:t>Mercu</w:t>
      </w:r>
      <w:r>
        <w:rPr>
          <w:spacing w:val="-3"/>
          <w:sz w:val="20"/>
        </w:rPr>
        <w:t> </w:t>
      </w:r>
      <w:r>
        <w:rPr>
          <w:sz w:val="20"/>
        </w:rPr>
        <w:t>Buana</w:t>
      </w:r>
      <w:r>
        <w:rPr>
          <w:spacing w:val="-6"/>
          <w:sz w:val="20"/>
        </w:rPr>
        <w:t> </w:t>
      </w:r>
      <w:r>
        <w:rPr>
          <w:sz w:val="20"/>
        </w:rPr>
        <w:t>Yogyakarta</w:t>
      </w:r>
      <w:r>
        <w:rPr>
          <w:spacing w:val="-6"/>
          <w:sz w:val="20"/>
        </w:rPr>
        <w:t> </w:t>
      </w:r>
      <w:r>
        <w:rPr>
          <w:sz w:val="20"/>
        </w:rPr>
        <w:t>dan berusia</w:t>
      </w:r>
      <w:r>
        <w:rPr>
          <w:spacing w:val="-4"/>
          <w:sz w:val="20"/>
        </w:rPr>
        <w:t> </w:t>
      </w:r>
      <w:r>
        <w:rPr>
          <w:sz w:val="20"/>
        </w:rPr>
        <w:t>18</w:t>
      </w:r>
      <w:r>
        <w:rPr>
          <w:spacing w:val="-4"/>
          <w:sz w:val="20"/>
        </w:rPr>
        <w:t> </w:t>
      </w:r>
      <w:r>
        <w:rPr>
          <w:sz w:val="20"/>
        </w:rPr>
        <w:t>sampai</w:t>
      </w:r>
      <w:r>
        <w:rPr>
          <w:spacing w:val="-5"/>
          <w:sz w:val="20"/>
        </w:rPr>
        <w:t> </w:t>
      </w:r>
      <w:r>
        <w:rPr>
          <w:sz w:val="20"/>
        </w:rPr>
        <w:t>25</w:t>
      </w:r>
      <w:r>
        <w:rPr>
          <w:spacing w:val="-4"/>
          <w:sz w:val="20"/>
        </w:rPr>
        <w:t> </w:t>
      </w:r>
      <w:r>
        <w:rPr>
          <w:sz w:val="20"/>
        </w:rPr>
        <w:t>tahun.</w:t>
      </w:r>
      <w:r>
        <w:rPr>
          <w:spacing w:val="-5"/>
          <w:sz w:val="20"/>
        </w:rPr>
        <w:t> </w:t>
      </w:r>
      <w:r>
        <w:rPr>
          <w:sz w:val="20"/>
        </w:rPr>
        <w:t>Data</w:t>
      </w:r>
      <w:r>
        <w:rPr>
          <w:spacing w:val="-5"/>
          <w:sz w:val="20"/>
        </w:rPr>
        <w:t> </w:t>
      </w:r>
      <w:r>
        <w:rPr>
          <w:sz w:val="20"/>
        </w:rPr>
        <w:t>dianalisis</w:t>
      </w:r>
      <w:r>
        <w:rPr>
          <w:spacing w:val="-6"/>
          <w:sz w:val="20"/>
        </w:rPr>
        <w:t> </w:t>
      </w:r>
      <w:r>
        <w:rPr>
          <w:sz w:val="20"/>
        </w:rPr>
        <w:t>menggunakan</w:t>
      </w:r>
      <w:r>
        <w:rPr>
          <w:spacing w:val="-6"/>
          <w:sz w:val="20"/>
        </w:rPr>
        <w:t> </w:t>
      </w:r>
      <w:r>
        <w:rPr>
          <w:sz w:val="20"/>
        </w:rPr>
        <w:t>korelasi</w:t>
      </w:r>
      <w:r>
        <w:rPr>
          <w:spacing w:val="-5"/>
          <w:sz w:val="20"/>
        </w:rPr>
        <w:t> </w:t>
      </w:r>
      <w:r>
        <w:rPr>
          <w:sz w:val="20"/>
        </w:rPr>
        <w:t>product</w:t>
      </w:r>
      <w:r>
        <w:rPr>
          <w:spacing w:val="-5"/>
          <w:sz w:val="20"/>
        </w:rPr>
        <w:t> </w:t>
      </w:r>
      <w:r>
        <w:rPr>
          <w:sz w:val="20"/>
        </w:rPr>
        <w:t>moment</w:t>
      </w:r>
      <w:r>
        <w:rPr>
          <w:spacing w:val="-6"/>
          <w:sz w:val="20"/>
        </w:rPr>
        <w:t> </w:t>
      </w:r>
      <w:r>
        <w:rPr>
          <w:sz w:val="20"/>
        </w:rPr>
        <w:t>dengan</w:t>
      </w:r>
      <w:r>
        <w:rPr>
          <w:spacing w:val="-4"/>
          <w:sz w:val="20"/>
        </w:rPr>
        <w:t> </w:t>
      </w:r>
      <w:r>
        <w:rPr>
          <w:sz w:val="20"/>
        </w:rPr>
        <w:t>program</w:t>
      </w:r>
      <w:r>
        <w:rPr>
          <w:spacing w:val="-4"/>
          <w:sz w:val="20"/>
        </w:rPr>
        <w:t> SPSS</w:t>
      </w:r>
    </w:p>
    <w:p>
      <w:pPr>
        <w:spacing w:before="0"/>
        <w:ind w:left="182" w:right="108" w:firstLine="0"/>
        <w:jc w:val="both"/>
        <w:rPr>
          <w:sz w:val="20"/>
        </w:rPr>
      </w:pPr>
      <w:r>
        <w:rPr>
          <w:sz w:val="20"/>
        </w:rPr>
        <w:t>v.25. berdasarkan hasil analisis, yang di peroleh nilai korelasi sebesar 0.627 dengan p =0.000 (p&lt;0.005). hasil tersebut menunjukan bahwa terdapat hubungan yang positif yang signifikan antara Body dissatisfaction dengan Intenistas penggunaan media social Instagram pada mahasiswa Univeristas Mercu Buana Yogaykarta. Diterimanya hipotesis dalam penelitian inimenunjukan koefisien determinasi (R2) sebesar 0.394 yang berarti intensitas penggunaan media sosial instagram menunjukkan konstribusi 39.4% terhadap dan sisanya 60.6% dipengaruhi oleh faktor lain seperti budaya, usia, kelas social, dan hubungan </w:t>
      </w:r>
      <w:r>
        <w:rPr>
          <w:spacing w:val="-2"/>
          <w:sz w:val="20"/>
        </w:rPr>
        <w:t>interpersoanal.</w:t>
      </w:r>
    </w:p>
    <w:p>
      <w:pPr>
        <w:pStyle w:val="BodyText"/>
        <w:jc w:val="left"/>
        <w:rPr>
          <w:sz w:val="20"/>
        </w:rPr>
      </w:pPr>
    </w:p>
    <w:p>
      <w:pPr>
        <w:spacing w:before="0"/>
        <w:ind w:left="182" w:right="0" w:firstLine="0"/>
        <w:jc w:val="both"/>
        <w:rPr>
          <w:i/>
          <w:sz w:val="20"/>
        </w:rPr>
      </w:pPr>
      <w:r>
        <w:rPr>
          <w:b/>
          <w:sz w:val="20"/>
        </w:rPr>
        <w:t>Kata</w:t>
      </w:r>
      <w:r>
        <w:rPr>
          <w:b/>
          <w:spacing w:val="-7"/>
          <w:sz w:val="20"/>
        </w:rPr>
        <w:t> </w:t>
      </w:r>
      <w:r>
        <w:rPr>
          <w:b/>
          <w:sz w:val="20"/>
        </w:rPr>
        <w:t>Kunci</w:t>
      </w:r>
      <w:r>
        <w:rPr>
          <w:b/>
          <w:spacing w:val="42"/>
          <w:sz w:val="20"/>
        </w:rPr>
        <w:t> </w:t>
      </w:r>
      <w:r>
        <w:rPr>
          <w:i/>
          <w:sz w:val="20"/>
        </w:rPr>
        <w:t>:</w:t>
      </w:r>
      <w:r>
        <w:rPr>
          <w:i/>
          <w:spacing w:val="-5"/>
          <w:sz w:val="20"/>
        </w:rPr>
        <w:t> </w:t>
      </w:r>
      <w:r>
        <w:rPr>
          <w:i/>
          <w:sz w:val="20"/>
        </w:rPr>
        <w:t>Body</w:t>
      </w:r>
      <w:r>
        <w:rPr>
          <w:i/>
          <w:spacing w:val="-7"/>
          <w:sz w:val="20"/>
        </w:rPr>
        <w:t> </w:t>
      </w:r>
      <w:r>
        <w:rPr>
          <w:i/>
          <w:sz w:val="20"/>
        </w:rPr>
        <w:t>dissatisfaction,</w:t>
      </w:r>
      <w:r>
        <w:rPr>
          <w:i/>
          <w:spacing w:val="-5"/>
          <w:sz w:val="20"/>
        </w:rPr>
        <w:t> </w:t>
      </w:r>
      <w:r>
        <w:rPr>
          <w:i/>
          <w:sz w:val="20"/>
        </w:rPr>
        <w:t>intensitas</w:t>
      </w:r>
      <w:r>
        <w:rPr>
          <w:i/>
          <w:spacing w:val="-6"/>
          <w:sz w:val="20"/>
        </w:rPr>
        <w:t> </w:t>
      </w:r>
      <w:r>
        <w:rPr>
          <w:i/>
          <w:sz w:val="20"/>
        </w:rPr>
        <w:t>penggunaan</w:t>
      </w:r>
      <w:r>
        <w:rPr>
          <w:i/>
          <w:spacing w:val="-8"/>
          <w:sz w:val="20"/>
        </w:rPr>
        <w:t> </w:t>
      </w:r>
      <w:r>
        <w:rPr>
          <w:i/>
          <w:sz w:val="20"/>
        </w:rPr>
        <w:t>media</w:t>
      </w:r>
      <w:r>
        <w:rPr>
          <w:i/>
          <w:spacing w:val="-5"/>
          <w:sz w:val="20"/>
        </w:rPr>
        <w:t> </w:t>
      </w:r>
      <w:r>
        <w:rPr>
          <w:i/>
          <w:sz w:val="20"/>
        </w:rPr>
        <w:t>sosial</w:t>
      </w:r>
      <w:r>
        <w:rPr>
          <w:i/>
          <w:spacing w:val="-5"/>
          <w:sz w:val="20"/>
        </w:rPr>
        <w:t> </w:t>
      </w:r>
      <w:r>
        <w:rPr>
          <w:i/>
          <w:sz w:val="20"/>
        </w:rPr>
        <w:t>instagram,</w:t>
      </w:r>
      <w:r>
        <w:rPr>
          <w:i/>
          <w:spacing w:val="-5"/>
          <w:sz w:val="20"/>
        </w:rPr>
        <w:t> </w:t>
      </w:r>
      <w:r>
        <w:rPr>
          <w:i/>
          <w:spacing w:val="-2"/>
          <w:sz w:val="20"/>
        </w:rPr>
        <w:t>mahasiswa</w:t>
      </w:r>
    </w:p>
    <w:p>
      <w:pPr>
        <w:pStyle w:val="BodyText"/>
        <w:jc w:val="left"/>
        <w:rPr>
          <w:i/>
          <w:sz w:val="20"/>
        </w:rPr>
      </w:pPr>
    </w:p>
    <w:p>
      <w:pPr>
        <w:pStyle w:val="BodyText"/>
        <w:spacing w:before="1"/>
        <w:jc w:val="left"/>
        <w:rPr>
          <w:i/>
          <w:sz w:val="20"/>
        </w:rPr>
      </w:pPr>
    </w:p>
    <w:p>
      <w:pPr>
        <w:spacing w:line="229" w:lineRule="exact" w:before="0"/>
        <w:ind w:left="156" w:right="132" w:firstLine="0"/>
        <w:jc w:val="center"/>
        <w:rPr>
          <w:b/>
          <w:i/>
          <w:sz w:val="20"/>
        </w:rPr>
      </w:pPr>
      <w:r>
        <w:rPr>
          <w:b/>
          <w:i/>
          <w:spacing w:val="-2"/>
          <w:sz w:val="20"/>
        </w:rPr>
        <w:t>Abstract</w:t>
      </w:r>
    </w:p>
    <w:p>
      <w:pPr>
        <w:spacing w:before="0"/>
        <w:ind w:left="182" w:right="722" w:firstLine="0"/>
        <w:jc w:val="both"/>
        <w:rPr>
          <w:i/>
          <w:sz w:val="20"/>
        </w:rPr>
      </w:pPr>
      <w:r>
        <w:rPr>
          <w:i/>
          <w:sz w:val="20"/>
        </w:rPr>
        <w:t>This research aims to investigate the relationship between the intensity of Instagram social media usage and body dissatisfaction among students at Universitas Mercu Buana Yogyakarta. The hypothesis posited in this study is that there is a positive correlation between the intensity of Instagram social media usage and body dissatisfaction among students at Universitas Mercu Buana</w:t>
      </w:r>
      <w:r>
        <w:rPr>
          <w:i/>
          <w:spacing w:val="-2"/>
          <w:sz w:val="20"/>
        </w:rPr>
        <w:t> </w:t>
      </w:r>
      <w:r>
        <w:rPr>
          <w:i/>
          <w:sz w:val="20"/>
        </w:rPr>
        <w:t>Yogyakarta.</w:t>
      </w:r>
      <w:r>
        <w:rPr>
          <w:i/>
          <w:spacing w:val="-3"/>
          <w:sz w:val="20"/>
        </w:rPr>
        <w:t> </w:t>
      </w:r>
      <w:r>
        <w:rPr>
          <w:i/>
          <w:sz w:val="20"/>
        </w:rPr>
        <w:t>The</w:t>
      </w:r>
      <w:r>
        <w:rPr>
          <w:i/>
          <w:spacing w:val="-3"/>
          <w:sz w:val="20"/>
        </w:rPr>
        <w:t> </w:t>
      </w:r>
      <w:r>
        <w:rPr>
          <w:i/>
          <w:sz w:val="20"/>
        </w:rPr>
        <w:t>subjects</w:t>
      </w:r>
      <w:r>
        <w:rPr>
          <w:i/>
          <w:spacing w:val="-4"/>
          <w:sz w:val="20"/>
        </w:rPr>
        <w:t> </w:t>
      </w:r>
      <w:r>
        <w:rPr>
          <w:i/>
          <w:sz w:val="20"/>
        </w:rPr>
        <w:t>involved</w:t>
      </w:r>
      <w:r>
        <w:rPr>
          <w:i/>
          <w:spacing w:val="-2"/>
          <w:sz w:val="20"/>
        </w:rPr>
        <w:t> </w:t>
      </w:r>
      <w:r>
        <w:rPr>
          <w:i/>
          <w:sz w:val="20"/>
        </w:rPr>
        <w:t>in</w:t>
      </w:r>
      <w:r>
        <w:rPr>
          <w:i/>
          <w:spacing w:val="-2"/>
          <w:sz w:val="20"/>
        </w:rPr>
        <w:t> </w:t>
      </w:r>
      <w:r>
        <w:rPr>
          <w:i/>
          <w:sz w:val="20"/>
        </w:rPr>
        <w:t>this</w:t>
      </w:r>
      <w:r>
        <w:rPr>
          <w:i/>
          <w:spacing w:val="-4"/>
          <w:sz w:val="20"/>
        </w:rPr>
        <w:t> </w:t>
      </w:r>
      <w:r>
        <w:rPr>
          <w:i/>
          <w:sz w:val="20"/>
        </w:rPr>
        <w:t>research</w:t>
      </w:r>
      <w:r>
        <w:rPr>
          <w:i/>
          <w:spacing w:val="-2"/>
          <w:sz w:val="20"/>
        </w:rPr>
        <w:t> </w:t>
      </w:r>
      <w:r>
        <w:rPr>
          <w:i/>
          <w:sz w:val="20"/>
        </w:rPr>
        <w:t>comprised</w:t>
      </w:r>
      <w:r>
        <w:rPr>
          <w:i/>
          <w:spacing w:val="-2"/>
          <w:sz w:val="20"/>
        </w:rPr>
        <w:t> </w:t>
      </w:r>
      <w:r>
        <w:rPr>
          <w:i/>
          <w:sz w:val="20"/>
        </w:rPr>
        <w:t>124</w:t>
      </w:r>
      <w:r>
        <w:rPr>
          <w:i/>
          <w:spacing w:val="-2"/>
          <w:sz w:val="20"/>
        </w:rPr>
        <w:t> </w:t>
      </w:r>
      <w:r>
        <w:rPr>
          <w:i/>
          <w:sz w:val="20"/>
        </w:rPr>
        <w:t>students</w:t>
      </w:r>
      <w:r>
        <w:rPr>
          <w:i/>
          <w:spacing w:val="-4"/>
          <w:sz w:val="20"/>
        </w:rPr>
        <w:t> </w:t>
      </w:r>
      <w:r>
        <w:rPr>
          <w:i/>
          <w:sz w:val="20"/>
        </w:rPr>
        <w:t>characterized</w:t>
      </w:r>
      <w:r>
        <w:rPr>
          <w:i/>
          <w:spacing w:val="-2"/>
          <w:sz w:val="20"/>
        </w:rPr>
        <w:t> </w:t>
      </w:r>
      <w:r>
        <w:rPr>
          <w:i/>
          <w:sz w:val="20"/>
        </w:rPr>
        <w:t>as active attendees of Universitas Mercu Buana Yogyakarta, aged between 18 and 25 years. Data were analyzed using the Pearson product-moment correlation with SPSS v.25. Based on the analysis, a correlation coefficient of 0.627 was obtained with a p- value of 0.000 (p &lt; 0.005). These results indicate a significant positive correlation between body dissatisfaction and the intensity of Instagram social media usage among students at Universitas Mercu Buana</w:t>
      </w:r>
      <w:r>
        <w:rPr>
          <w:i/>
          <w:spacing w:val="40"/>
          <w:sz w:val="20"/>
        </w:rPr>
        <w:t> </w:t>
      </w:r>
      <w:r>
        <w:rPr>
          <w:i/>
          <w:sz w:val="20"/>
        </w:rPr>
        <w:t>Yogyakarta. The acceptance of the hypothesis in this study is supported by a coefficient of determination (R2) of 0.394, meaning that the intensity of Instagram social media usage contributes to 39.4%, while the remaining 60.6% is influenced by other factors such as culture, age, social class, and interpersonal relationships.</w:t>
      </w:r>
    </w:p>
    <w:p>
      <w:pPr>
        <w:pStyle w:val="BodyText"/>
        <w:spacing w:before="1"/>
        <w:jc w:val="left"/>
        <w:rPr>
          <w:i/>
          <w:sz w:val="20"/>
        </w:rPr>
      </w:pPr>
    </w:p>
    <w:p>
      <w:pPr>
        <w:spacing w:before="0"/>
        <w:ind w:left="182" w:right="0" w:firstLine="0"/>
        <w:jc w:val="both"/>
        <w:rPr>
          <w:i/>
          <w:sz w:val="20"/>
        </w:rPr>
      </w:pPr>
      <w:r>
        <w:rPr>
          <w:b/>
          <w:i/>
          <w:sz w:val="20"/>
        </w:rPr>
        <w:t>Keywords</w:t>
      </w:r>
      <w:r>
        <w:rPr>
          <w:i/>
          <w:sz w:val="20"/>
        </w:rPr>
        <w:t>:</w:t>
      </w:r>
      <w:r>
        <w:rPr>
          <w:i/>
          <w:spacing w:val="40"/>
          <w:sz w:val="20"/>
        </w:rPr>
        <w:t> </w:t>
      </w:r>
      <w:r>
        <w:rPr>
          <w:i/>
          <w:sz w:val="20"/>
        </w:rPr>
        <w:t>Body</w:t>
      </w:r>
      <w:r>
        <w:rPr>
          <w:i/>
          <w:spacing w:val="-5"/>
          <w:sz w:val="20"/>
        </w:rPr>
        <w:t> </w:t>
      </w:r>
      <w:r>
        <w:rPr>
          <w:i/>
          <w:sz w:val="20"/>
        </w:rPr>
        <w:t>dissatisfaction,</w:t>
      </w:r>
      <w:r>
        <w:rPr>
          <w:i/>
          <w:spacing w:val="-5"/>
          <w:sz w:val="20"/>
        </w:rPr>
        <w:t> </w:t>
      </w:r>
      <w:r>
        <w:rPr>
          <w:i/>
          <w:sz w:val="20"/>
        </w:rPr>
        <w:t>intensity</w:t>
      </w:r>
      <w:r>
        <w:rPr>
          <w:i/>
          <w:spacing w:val="-5"/>
          <w:sz w:val="20"/>
        </w:rPr>
        <w:t> </w:t>
      </w:r>
      <w:r>
        <w:rPr>
          <w:i/>
          <w:sz w:val="20"/>
        </w:rPr>
        <w:t>of</w:t>
      </w:r>
      <w:r>
        <w:rPr>
          <w:i/>
          <w:spacing w:val="-6"/>
          <w:sz w:val="20"/>
        </w:rPr>
        <w:t> </w:t>
      </w:r>
      <w:r>
        <w:rPr>
          <w:i/>
          <w:sz w:val="20"/>
        </w:rPr>
        <w:t>Instagram</w:t>
      </w:r>
      <w:r>
        <w:rPr>
          <w:i/>
          <w:spacing w:val="-5"/>
          <w:sz w:val="20"/>
        </w:rPr>
        <w:t> </w:t>
      </w:r>
      <w:r>
        <w:rPr>
          <w:i/>
          <w:sz w:val="20"/>
        </w:rPr>
        <w:t>social</w:t>
      </w:r>
      <w:r>
        <w:rPr>
          <w:i/>
          <w:spacing w:val="-6"/>
          <w:sz w:val="20"/>
        </w:rPr>
        <w:t> </w:t>
      </w:r>
      <w:r>
        <w:rPr>
          <w:i/>
          <w:sz w:val="20"/>
        </w:rPr>
        <w:t>media</w:t>
      </w:r>
      <w:r>
        <w:rPr>
          <w:i/>
          <w:spacing w:val="-5"/>
          <w:sz w:val="20"/>
        </w:rPr>
        <w:t> </w:t>
      </w:r>
      <w:r>
        <w:rPr>
          <w:i/>
          <w:sz w:val="20"/>
        </w:rPr>
        <w:t>usage,</w:t>
      </w:r>
      <w:r>
        <w:rPr>
          <w:i/>
          <w:spacing w:val="-5"/>
          <w:sz w:val="20"/>
        </w:rPr>
        <w:t> </w:t>
      </w:r>
      <w:r>
        <w:rPr>
          <w:i/>
          <w:spacing w:val="-2"/>
          <w:sz w:val="20"/>
        </w:rPr>
        <w:t>students.</w:t>
      </w:r>
    </w:p>
    <w:p>
      <w:pPr>
        <w:pStyle w:val="BodyText"/>
        <w:jc w:val="left"/>
        <w:rPr>
          <w:i/>
        </w:rPr>
      </w:pPr>
    </w:p>
    <w:p>
      <w:pPr>
        <w:pStyle w:val="BodyText"/>
        <w:jc w:val="left"/>
        <w:rPr>
          <w:i/>
        </w:rPr>
      </w:pPr>
    </w:p>
    <w:p>
      <w:pPr>
        <w:pStyle w:val="BodyText"/>
        <w:jc w:val="left"/>
        <w:rPr>
          <w:i/>
        </w:rPr>
      </w:pPr>
    </w:p>
    <w:p>
      <w:pPr>
        <w:pStyle w:val="BodyText"/>
        <w:jc w:val="left"/>
        <w:rPr>
          <w:i/>
        </w:rPr>
      </w:pPr>
    </w:p>
    <w:p>
      <w:pPr>
        <w:pStyle w:val="BodyText"/>
        <w:jc w:val="left"/>
        <w:rPr>
          <w:i/>
        </w:rPr>
      </w:pPr>
    </w:p>
    <w:p>
      <w:pPr>
        <w:pStyle w:val="BodyText"/>
        <w:spacing w:before="157"/>
        <w:jc w:val="left"/>
        <w:rPr>
          <w:i/>
        </w:rPr>
      </w:pPr>
    </w:p>
    <w:p>
      <w:pPr>
        <w:pStyle w:val="BodyText"/>
        <w:ind w:right="155"/>
        <w:jc w:val="right"/>
      </w:pPr>
      <w:r>
        <w:rPr>
          <w:spacing w:val="-10"/>
        </w:rPr>
        <w:t>1</w:t>
      </w:r>
    </w:p>
    <w:p>
      <w:pPr>
        <w:spacing w:after="0"/>
        <w:jc w:val="right"/>
        <w:sectPr>
          <w:type w:val="continuous"/>
          <w:pgSz w:w="11910" w:h="16840"/>
          <w:pgMar w:top="1620" w:bottom="280" w:left="1520" w:right="1540"/>
        </w:sectPr>
      </w:pPr>
    </w:p>
    <w:p>
      <w:pPr>
        <w:pStyle w:val="Heading1"/>
        <w:spacing w:before="64"/>
      </w:pPr>
      <w:r>
        <w:rPr>
          <w:spacing w:val="-2"/>
        </w:rPr>
        <w:t>PENDAHULUAN</w:t>
      </w:r>
    </w:p>
    <w:p>
      <w:pPr>
        <w:pStyle w:val="BodyText"/>
        <w:spacing w:line="360" w:lineRule="auto" w:before="127"/>
        <w:ind w:left="182" w:right="153" w:firstLine="566"/>
      </w:pPr>
      <w:r>
        <w:rPr/>
        <w:t>Perguruan tinggi di Indonesia adalah lembaga pendidikan formal yang bertujuan untuk mempersiapkan individu dalam menguasai ilmu pengetahuan dan teknologi, sehingga individu siap untuk bersaing dan berkompetisi (Aziz &amp; Raharjo, 2013). Dalam Kamus Besar Bahasa Indonesia (KBBI), mahasiswa adalah individu yang sedang menempuh pendidikan diperguruan tinggi. Mahasiswa merupakan periode transisi menuju dewasa yang umumnya berada pada rentang usia 18-25 tahun yang pada periode tersebut sedang mengalami transisi dari masa</w:t>
      </w:r>
      <w:r>
        <w:rPr>
          <w:spacing w:val="40"/>
        </w:rPr>
        <w:t> </w:t>
      </w:r>
      <w:r>
        <w:rPr/>
        <w:t>remaja menuju dewasa (Hulukati &amp; Djibran, 2018).</w:t>
      </w:r>
    </w:p>
    <w:p>
      <w:pPr>
        <w:pStyle w:val="BodyText"/>
        <w:spacing w:line="360" w:lineRule="auto"/>
        <w:ind w:left="182" w:right="153" w:firstLine="566"/>
      </w:pPr>
      <w:r>
        <w:rPr/>
        <w:t>Selama masa dewasa awal, seseorang dihadapkan pada berbagai tantangan, seperti dalam hubungan keluarga, persahabatan, cinta, dan penyesuaian dengan lingkungan sekitarnya (Maimunah,</w:t>
      </w:r>
      <w:r>
        <w:rPr>
          <w:spacing w:val="-2"/>
        </w:rPr>
        <w:t> </w:t>
      </w:r>
      <w:r>
        <w:rPr/>
        <w:t>2021). Selain</w:t>
      </w:r>
      <w:r>
        <w:rPr>
          <w:spacing w:val="-3"/>
        </w:rPr>
        <w:t> </w:t>
      </w:r>
      <w:r>
        <w:rPr/>
        <w:t>itu,</w:t>
      </w:r>
      <w:r>
        <w:rPr>
          <w:spacing w:val="-2"/>
        </w:rPr>
        <w:t> </w:t>
      </w:r>
      <w:r>
        <w:rPr/>
        <w:t>masa dewasa</w:t>
      </w:r>
      <w:r>
        <w:rPr>
          <w:spacing w:val="-2"/>
        </w:rPr>
        <w:t> </w:t>
      </w:r>
      <w:r>
        <w:rPr/>
        <w:t>awal</w:t>
      </w:r>
      <w:r>
        <w:rPr>
          <w:spacing w:val="-1"/>
        </w:rPr>
        <w:t> </w:t>
      </w:r>
      <w:r>
        <w:rPr/>
        <w:t>juga</w:t>
      </w:r>
      <w:r>
        <w:rPr>
          <w:spacing w:val="-4"/>
        </w:rPr>
        <w:t> </w:t>
      </w:r>
      <w:r>
        <w:rPr/>
        <w:t>merupakan periode</w:t>
      </w:r>
      <w:r>
        <w:rPr>
          <w:spacing w:val="-2"/>
        </w:rPr>
        <w:t> </w:t>
      </w:r>
      <w:r>
        <w:rPr/>
        <w:t>di</w:t>
      </w:r>
      <w:r>
        <w:rPr>
          <w:spacing w:val="-1"/>
        </w:rPr>
        <w:t> </w:t>
      </w:r>
      <w:r>
        <w:rPr/>
        <w:t>mana</w:t>
      </w:r>
      <w:r>
        <w:rPr>
          <w:spacing w:val="-2"/>
        </w:rPr>
        <w:t> </w:t>
      </w:r>
      <w:r>
        <w:rPr/>
        <w:t>pertumbuhan fisik mencapai puncaknya, yang dapat memicu keinginan individu untuk tampil menarik dimata individu lainnya (Dewi dkk, 2020). Seorang individu pada tahap dewasa muda menunjukkan profil yang optimal, yang menandakan bahwa perkembangan dan pertumbuhan aspek-aspek fisiologisnya telah mencapai puncaknya (Dariyo, 2003). Menurut Rahmadiyanti, Munthe, dan Aiyunda (2020) penampilan fisik terutama bentuk tubuh adalah faktor yang digunakan oleh masyarakat sebagai acuan untuk menilai daya tarik seseorang. Oleh karena itu, bentuk tubuh memiliki peran yang signifikan dalam hubungan asmara, dan penampilan individu dapat</w:t>
      </w:r>
      <w:r>
        <w:rPr>
          <w:spacing w:val="40"/>
        </w:rPr>
        <w:t> </w:t>
      </w:r>
      <w:r>
        <w:rPr/>
        <w:t>menjadi faktor penentu daya tarik, terutama jika bentuk tubuhnya seimbang dan proporsional disemua bagian tubuh (Khotamanisah, 2017). Menurut Grogan dalam Marizka, Maslihah, dan Wulandari (2019) adanya konsep "tubuh ideal" yang berkembang dimasyarakat dapat memengaruhi individu untuk melakukan perbandingan dan penilaian terhadap diri mereka sendiri berdasarkan standar ideal tersebut.</w:t>
      </w:r>
    </w:p>
    <w:p>
      <w:pPr>
        <w:pStyle w:val="BodyText"/>
        <w:spacing w:line="360" w:lineRule="auto"/>
        <w:ind w:left="182" w:right="153" w:firstLine="566"/>
      </w:pPr>
      <w:r>
        <w:rPr/>
        <w:t>Tariq and Ijaz (2015) mendefinisikan sebagai perasaan ketidakpuasan yang dirasakan</w:t>
      </w:r>
      <w:r>
        <w:rPr>
          <w:spacing w:val="40"/>
        </w:rPr>
        <w:t> </w:t>
      </w:r>
      <w:r>
        <w:rPr/>
        <w:t>oleh individu terhadap citra tubuhnya. Penjelasan tersebut sama seperti Sejcova (2008) menjelaskan bahwa timbul ketika individu memiliki pemikiran dan perasaan negatif terkait penampilan tubuh mereka, terutama ketika citra tubuh yang mereka harapkan tidak sesuai dengan kenyataan bentuk tubuh yang indivudu miliki. Hal tersebut serupa dengan aspek - aspek yang telah diuraikan oleh Tariq dan Ijaz (2015), yang mencakup ketidakpuasan terhadap berbagai aspek tubuh, termasuk bentuk tubuh dan berat badan, struktur rangka, fitur wajah dan rambut. Pendapat serupa juga dinyatakan oleh Foster (1997), yang mengindikasikan bahwa muncul ketika individu mengevaluasi berbagai aspek tubuh mereka, seperti berat badan dan tinggi badan.</w:t>
      </w:r>
    </w:p>
    <w:p>
      <w:pPr>
        <w:pStyle w:val="BodyText"/>
        <w:spacing w:line="362" w:lineRule="auto"/>
        <w:ind w:left="182" w:right="160" w:firstLine="566"/>
      </w:pPr>
      <w:r>
        <w:rPr/>
        <w:t>Hasil wawancara menunjukkan bahwa dalam aspek pertama, yang berkaitan dengan bentuk</w:t>
      </w:r>
      <w:r>
        <w:rPr>
          <w:spacing w:val="1"/>
        </w:rPr>
        <w:t> </w:t>
      </w:r>
      <w:r>
        <w:rPr/>
        <w:t>tubuh</w:t>
      </w:r>
      <w:r>
        <w:rPr>
          <w:spacing w:val="5"/>
        </w:rPr>
        <w:t> </w:t>
      </w:r>
      <w:r>
        <w:rPr/>
        <w:t>dan</w:t>
      </w:r>
      <w:r>
        <w:rPr>
          <w:spacing w:val="4"/>
        </w:rPr>
        <w:t> </w:t>
      </w:r>
      <w:r>
        <w:rPr/>
        <w:t>berat</w:t>
      </w:r>
      <w:r>
        <w:rPr>
          <w:spacing w:val="6"/>
        </w:rPr>
        <w:t> </w:t>
      </w:r>
      <w:r>
        <w:rPr/>
        <w:t>badan,</w:t>
      </w:r>
      <w:r>
        <w:rPr>
          <w:spacing w:val="5"/>
        </w:rPr>
        <w:t> </w:t>
      </w:r>
      <w:r>
        <w:rPr/>
        <w:t>10</w:t>
      </w:r>
      <w:r>
        <w:rPr>
          <w:spacing w:val="4"/>
        </w:rPr>
        <w:t> </w:t>
      </w:r>
      <w:r>
        <w:rPr/>
        <w:t>subjek</w:t>
      </w:r>
      <w:r>
        <w:rPr>
          <w:spacing w:val="5"/>
        </w:rPr>
        <w:t> </w:t>
      </w:r>
      <w:r>
        <w:rPr/>
        <w:t>semuanya</w:t>
      </w:r>
      <w:r>
        <w:rPr>
          <w:spacing w:val="3"/>
        </w:rPr>
        <w:t> </w:t>
      </w:r>
      <w:r>
        <w:rPr/>
        <w:t>mengakui</w:t>
      </w:r>
      <w:r>
        <w:rPr>
          <w:spacing w:val="5"/>
        </w:rPr>
        <w:t> </w:t>
      </w:r>
      <w:r>
        <w:rPr/>
        <w:t>pernah</w:t>
      </w:r>
      <w:r>
        <w:rPr>
          <w:spacing w:val="3"/>
        </w:rPr>
        <w:t> </w:t>
      </w:r>
      <w:r>
        <w:rPr/>
        <w:t>mengalami</w:t>
      </w:r>
      <w:r>
        <w:rPr>
          <w:spacing w:val="3"/>
        </w:rPr>
        <w:t> </w:t>
      </w:r>
      <w:r>
        <w:rPr>
          <w:spacing w:val="-2"/>
        </w:rPr>
        <w:t>ketidakpuasan</w:t>
      </w:r>
    </w:p>
    <w:p>
      <w:pPr>
        <w:spacing w:after="0" w:line="362" w:lineRule="auto"/>
        <w:sectPr>
          <w:pgSz w:w="11910" w:h="16840"/>
          <w:pgMar w:top="1620" w:bottom="280" w:left="1520" w:right="1540"/>
        </w:sectPr>
      </w:pPr>
    </w:p>
    <w:p>
      <w:pPr>
        <w:pStyle w:val="BodyText"/>
        <w:spacing w:line="360" w:lineRule="auto" w:before="64"/>
        <w:ind w:left="182" w:right="153"/>
      </w:pPr>
      <w:r>
        <w:rPr/>
        <w:t>terhadap bentuk tubuh, baik itu merasa memiliki berat badan berlebihan atau kurang. Pada</w:t>
      </w:r>
      <w:r>
        <w:rPr>
          <w:spacing w:val="80"/>
        </w:rPr>
        <w:t> </w:t>
      </w:r>
      <w:r>
        <w:rPr/>
        <w:t>aspek kedua, yakni struktur rangka 7 dari 10 subjek menyatakan ketidakpuasan terhadap</w:t>
      </w:r>
      <w:r>
        <w:rPr>
          <w:spacing w:val="40"/>
        </w:rPr>
        <w:t> </w:t>
      </w:r>
      <w:r>
        <w:rPr/>
        <w:t>struktur rangka yang dimiliki, Sementara itu 3 subjek lainya merasa puas atau baik-baik saja dengan struktur rangka yang dimiliki. Dalam aspek ketiga, yang berkaitan dengan fitur wajah, 8 dari 10 subjek mengungkapkan ketidakpuasan terhadap kulit yang tidak sesuai dengan</w:t>
      </w:r>
      <w:r>
        <w:rPr>
          <w:spacing w:val="40"/>
        </w:rPr>
        <w:t> </w:t>
      </w:r>
      <w:r>
        <w:rPr/>
        <w:t>preferensi mereka, termasuk ketidakpuasan terhadap kondisi wajah seperti permasalahan kulit jerawat dan memiliki lingkaran hitam disekitaran mata, dan 2 lainnya merasa tidak memiliki permasalahan terhadap fitur wajah dan aspek terkhir berkaitan dengan rambut 6 dari 10 subjek mengungkapkan bahwa subjek mengalami kerontokan pada rambut dan meiliki kulit kepala seperti ketombe, dan 4 lainya tidak memiliki permasalahan pada rambut. Kesimpulan ini mencerminkan kompleksitas tantangan yang dihadapi oleh subjek - subjek terkait dengan ketidakpuasan bentuk tubuh.</w:t>
      </w:r>
    </w:p>
    <w:p>
      <w:pPr>
        <w:pStyle w:val="BodyText"/>
        <w:spacing w:line="360" w:lineRule="auto"/>
        <w:ind w:left="182" w:right="152" w:firstLine="566"/>
      </w:pPr>
      <w:r>
        <w:rPr/>
        <w:t>Ester</w:t>
      </w:r>
      <w:r>
        <w:rPr>
          <w:spacing w:val="-3"/>
        </w:rPr>
        <w:t> </w:t>
      </w:r>
      <w:r>
        <w:rPr/>
        <w:t>(2002)</w:t>
      </w:r>
      <w:r>
        <w:rPr>
          <w:spacing w:val="-3"/>
        </w:rPr>
        <w:t> </w:t>
      </w:r>
      <w:r>
        <w:rPr/>
        <w:t>mengemukakan</w:t>
      </w:r>
      <w:r>
        <w:rPr>
          <w:spacing w:val="-3"/>
        </w:rPr>
        <w:t> </w:t>
      </w:r>
      <w:r>
        <w:rPr/>
        <w:t>harapanya</w:t>
      </w:r>
      <w:r>
        <w:rPr>
          <w:spacing w:val="-3"/>
        </w:rPr>
        <w:t> </w:t>
      </w:r>
      <w:r>
        <w:rPr/>
        <w:t>bahwa</w:t>
      </w:r>
      <w:r>
        <w:rPr>
          <w:spacing w:val="-3"/>
        </w:rPr>
        <w:t> </w:t>
      </w:r>
      <w:r>
        <w:rPr/>
        <w:t>individu</w:t>
      </w:r>
      <w:r>
        <w:rPr>
          <w:spacing w:val="-3"/>
        </w:rPr>
        <w:t> </w:t>
      </w:r>
      <w:r>
        <w:rPr/>
        <w:t>seharusnya</w:t>
      </w:r>
      <w:r>
        <w:rPr>
          <w:spacing w:val="-3"/>
        </w:rPr>
        <w:t> </w:t>
      </w:r>
      <w:r>
        <w:rPr/>
        <w:t>memiliki</w:t>
      </w:r>
      <w:r>
        <w:rPr>
          <w:spacing w:val="-2"/>
        </w:rPr>
        <w:t> </w:t>
      </w:r>
      <w:r>
        <w:rPr/>
        <w:t>kemampuan untuk mengendalikan diri, karena kemampuan ini berhubungan dengan cara individu menilai dirinya sendiri dan pandangan terhadap citra diri, yang nantinya dapat memengaruhi baik terhadap kehidupannya. Penjelasan tersebut sama seperti Sujoldzic dan Lucia (2007) mengatakan</w:t>
      </w:r>
      <w:r>
        <w:rPr>
          <w:spacing w:val="-1"/>
        </w:rPr>
        <w:t> </w:t>
      </w:r>
      <w:r>
        <w:rPr/>
        <w:t>bahwa</w:t>
      </w:r>
      <w:r>
        <w:rPr>
          <w:spacing w:val="-1"/>
        </w:rPr>
        <w:t> </w:t>
      </w:r>
      <w:r>
        <w:rPr/>
        <w:t>kepuasan</w:t>
      </w:r>
      <w:r>
        <w:rPr>
          <w:spacing w:val="-1"/>
        </w:rPr>
        <w:t> </w:t>
      </w:r>
      <w:r>
        <w:rPr/>
        <w:t>inidividu</w:t>
      </w:r>
      <w:r>
        <w:rPr>
          <w:spacing w:val="-3"/>
        </w:rPr>
        <w:t> </w:t>
      </w:r>
      <w:r>
        <w:rPr/>
        <w:t>terhadap</w:t>
      </w:r>
      <w:r>
        <w:rPr>
          <w:spacing w:val="-1"/>
        </w:rPr>
        <w:t> </w:t>
      </w:r>
      <w:r>
        <w:rPr/>
        <w:t>bentuk</w:t>
      </w:r>
      <w:r>
        <w:rPr>
          <w:spacing w:val="-1"/>
        </w:rPr>
        <w:t> </w:t>
      </w:r>
      <w:r>
        <w:rPr/>
        <w:t>tubuhnya</w:t>
      </w:r>
      <w:r>
        <w:rPr>
          <w:spacing w:val="-1"/>
        </w:rPr>
        <w:t> </w:t>
      </w:r>
      <w:r>
        <w:rPr/>
        <w:t>sendiri</w:t>
      </w:r>
      <w:r>
        <w:rPr>
          <w:spacing w:val="-2"/>
        </w:rPr>
        <w:t> </w:t>
      </w:r>
      <w:r>
        <w:rPr/>
        <w:t>dapat berperan</w:t>
      </w:r>
      <w:r>
        <w:rPr>
          <w:spacing w:val="-1"/>
        </w:rPr>
        <w:t> </w:t>
      </w:r>
      <w:r>
        <w:rPr/>
        <w:t>sebagai faktor yang melindungi kesejahteraan psikologis, sementara ketidakpuasan terhadap bentuk tubuh dapat mengurangi tingkat kepuasan terhadap kehidupan dan harga diri. Individu yang memiliki kepuasan akan kehidupannya dapat meningkatkan kesejahteraan dalam diri sehingga dapat terlepas dari rasa tidak puas terhadap bentuk tubuh (Wulandari, 2013).</w:t>
      </w:r>
    </w:p>
    <w:p>
      <w:pPr>
        <w:pStyle w:val="BodyText"/>
        <w:spacing w:line="360" w:lineRule="auto"/>
        <w:ind w:left="182" w:right="154" w:firstLine="566"/>
      </w:pPr>
      <w:r>
        <w:rPr/>
        <w:t>Grogan (2017) mengemukakan beberapa faktor yang mempengaruhi body dissatisfaction diantaranya: pertama yaitu budaya, kedua yaitu usia, yang ketiga kelas sosial, yang ke empat media sosial, dan yang terakhir hubungan interpersonal. </w:t>
      </w:r>
      <w:r>
        <w:rPr>
          <w:i/>
        </w:rPr>
        <w:t>Body dissatisfaction </w:t>
      </w:r>
      <w:r>
        <w:rPr/>
        <w:t>dipengaruhi oleh salah satu faktor, yaitu media sosial. Sebagian besar pengguna berusia 19 tahun ke atas, menandakan bahwa mayoritas dari mereka termasuk dalam kelompok usia dewasa awal (Home Page PT. Digital Startup Nusantara, 2020).</w:t>
      </w:r>
    </w:p>
    <w:p>
      <w:pPr>
        <w:pStyle w:val="BodyText"/>
        <w:spacing w:line="360" w:lineRule="auto" w:before="1"/>
        <w:ind w:left="182" w:right="155" w:firstLine="566"/>
      </w:pPr>
      <w:r>
        <w:rPr/>
        <w:t>Penggunaan media sosial terus meningkat pada abad ke-21, mencapai tingkat signifikan. Pada tahun 2019, sebanyak 72% orang dewasa di Amerika Serikat menggunakan setidaknya</w:t>
      </w:r>
      <w:r>
        <w:rPr>
          <w:spacing w:val="40"/>
        </w:rPr>
        <w:t> </w:t>
      </w:r>
      <w:r>
        <w:rPr/>
        <w:t>satu platform media sosial (Mano, 2020). Di Indonesia, sekitar 51,5% pengguna internet memanfaatkan jaringan online untuk mengakses media sosial (Asosiasi Penyelenggara Jasa Internet Indonesia, 2020). Terutama di kalangan generasi muda, media sosial digunakan untuk berbagai tujuan, termasuk hiburan, pembentukan identitas, peningkatan aspek sosial, dan menjaga hubungan interpersonal (Ifinedo, 2016).</w:t>
      </w:r>
    </w:p>
    <w:p>
      <w:pPr>
        <w:spacing w:after="0" w:line="360" w:lineRule="auto"/>
        <w:sectPr>
          <w:pgSz w:w="11910" w:h="16840"/>
          <w:pgMar w:top="1620" w:bottom="280" w:left="1520" w:right="1540"/>
        </w:sectPr>
      </w:pPr>
    </w:p>
    <w:p>
      <w:pPr>
        <w:pStyle w:val="BodyText"/>
        <w:spacing w:line="360" w:lineRule="auto" w:before="144"/>
        <w:ind w:left="182" w:right="155" w:firstLine="566"/>
      </w:pPr>
      <w:r>
        <w:rPr/>
        <w:t>Menurut Orosz G (2015) Intensitas penggunaan media sosial adalah sebagai sikap yang mengacu pada keterhubungan emosional dengan media sosial dan sebrpa banyak media sosial terintegrasi ke dalam aktivitas sehari-hari dari individu. Penelitian yang dilakukan oleh Fardouly, Diedrichs, Vartanian, dan Halliwell (2015) menemukan bahwa individu yang menggunakan media sosial dan melihat gambar individu lain cenderung melakukan perbandingan terhadap penampilan mereka, termasuk bentuk tubuh, wajah, dan warna kulit. Perbandingan ini berkontribusi pada terjadinya perasaan negatif setelahnya.</w:t>
      </w:r>
    </w:p>
    <w:p>
      <w:pPr>
        <w:pStyle w:val="BodyText"/>
        <w:spacing w:line="360" w:lineRule="auto"/>
        <w:ind w:left="182" w:right="156" w:firstLine="566"/>
      </w:pPr>
      <w:r>
        <w:rPr/>
        <w:t>Instagram berfungsi sebagai aplikasi microblogging yang intinya adalah mengunggah</w:t>
      </w:r>
      <w:r>
        <w:rPr>
          <w:spacing w:val="40"/>
        </w:rPr>
        <w:t> </w:t>
      </w:r>
      <w:r>
        <w:rPr/>
        <w:t>foto (Putra M. R., 2017). Aktivitas ini telah menjadi kebutuhan pokok bagi pengguna instagram yang melihat platform ini sebagai suatu bentuk album foto yang mencakup momen senang dan sulit (Nasiha, 2017). Keberhasilan instagram telah menciptakan fenomena "selebgram", yaitu individu yang bukan berasal dari kalangan artis tetapi memiliki banyak pengikut karena konten foto atau video mereka menarik perhatian (Nasiha, 2017). Popularitas instagram telah menciptakan standar kecantikan baru melalui tokoh-tokoh selebgram yang sering menampilkan bentuk tubuh ideal. Ini memicu konsep "body goals", di mana pengguna instagram terdorong untuk meniru bentuk tubuh yang dianggap ideal oleh tokoh-tokoh tersebut.</w:t>
      </w:r>
    </w:p>
    <w:p>
      <w:pPr>
        <w:pStyle w:val="BodyText"/>
        <w:spacing w:line="360" w:lineRule="auto" w:before="1"/>
        <w:ind w:left="182" w:right="153" w:firstLine="566"/>
      </w:pPr>
      <w:r>
        <w:rPr/>
        <w:t>Dibandingkan dengan platform media sosial lain seperti Facebook dan Twitter, Instagram lebih berfokus pada elemen visual, khususnya gambar, daripada teks tertulis. Karakteristik</w:t>
      </w:r>
      <w:r>
        <w:rPr>
          <w:spacing w:val="40"/>
        </w:rPr>
        <w:t> </w:t>
      </w:r>
      <w:r>
        <w:rPr/>
        <w:t>visual media sosial ini mendorong pengguna untuk melihat dan memberikan komentar pada gambar yang diposting oleh pengguna lain (Walker, Krumhuber, Dayan, &amp; Furnham, 2019). Pengguna Instagram cenderung mencari pemenuhan kepuasan pribadi, dan banyak dari mereka mengekspresikan diri melalui unggahan foto dan video. Kesesuaian ini dengan tujuan pokok Instagram sebagai platform yang memungkinkan individu untuk berbagi kegemaran</w:t>
      </w:r>
      <w:r>
        <w:rPr>
          <w:spacing w:val="-2"/>
        </w:rPr>
        <w:t> </w:t>
      </w:r>
      <w:r>
        <w:rPr/>
        <w:t>mereka dengan mempublikasikan berbagai hal, termasuk barang, diri sendiri, atau tempat dalam bentuk gambar (Mahendra, 2017).</w:t>
      </w:r>
    </w:p>
    <w:p>
      <w:pPr>
        <w:pStyle w:val="BodyText"/>
        <w:spacing w:before="126"/>
        <w:jc w:val="left"/>
      </w:pPr>
    </w:p>
    <w:p>
      <w:pPr>
        <w:pStyle w:val="Heading1"/>
      </w:pPr>
      <w:r>
        <w:rPr>
          <w:spacing w:val="-2"/>
        </w:rPr>
        <w:t>METODE</w:t>
      </w:r>
    </w:p>
    <w:p>
      <w:pPr>
        <w:pStyle w:val="BodyText"/>
        <w:spacing w:line="360" w:lineRule="auto" w:before="127"/>
        <w:ind w:left="182" w:right="153" w:firstLine="719"/>
      </w:pPr>
      <w:r>
        <w:rPr/>
        <w:t>Dalam penelitian ini, peneliti menggunakan metode analisis data berupa metode</w:t>
      </w:r>
      <w:r>
        <w:rPr>
          <w:spacing w:val="40"/>
        </w:rPr>
        <w:t> </w:t>
      </w:r>
      <w:r>
        <w:rPr/>
        <w:t>korelasi Pearson. Penelitian ini memilih metode korelasi Pearson karena peneliti ingin mengetahui apakah terdapat hubungan antara variabel terikat, yaitu Body dissatisfaction, dan variabel bebas, yaitu intensitas penggunaan media sosial instagram. Tujuan utama adalah untuk membuktikan hipotesis yang diajukan mengenai hubungan antara kedua variabel tersebut. Adapun subjek dalam penelitian ini sejumlah 124 subjek dengan kriteria; Mahasiswa aktif Universitas Mercu Buana Yogyakarta dan Usia 18-25 Tahun.</w:t>
      </w:r>
    </w:p>
    <w:p>
      <w:pPr>
        <w:spacing w:after="0" w:line="360" w:lineRule="auto"/>
        <w:sectPr>
          <w:pgSz w:w="11910" w:h="16840"/>
          <w:pgMar w:top="1920" w:bottom="280" w:left="1520" w:right="1540"/>
        </w:sectPr>
      </w:pPr>
    </w:p>
    <w:p>
      <w:pPr>
        <w:pStyle w:val="BodyText"/>
        <w:spacing w:line="360" w:lineRule="auto" w:before="64"/>
        <w:ind w:left="182" w:right="153" w:firstLine="719"/>
      </w:pPr>
      <w:r>
        <w:rPr/>
        <w:t>Pengumpulan data dalam penelitian ini menggunakan metode survei atau lebih dikenal sebagai skala model likert. Pada penelitian ini, terdapat 2 skala yang akan digunakan peneliti untuk mengukur variabel - variabel penelitian, yaitu Skala penelitian body dissatisfaction telah terbukti memiliki reliabiltas yang baik yaitu α = 0,876. Sedangkan pada skala intensitas penggunaan media sosial instagram diukur menggunakan skala Four Facets of Facebook Intensity: The Development of the Multidimensional Facebook Intensity Scale" oleh G. Orosz (2015) memiliki reliabilitas sebesar 0,960.</w:t>
      </w:r>
    </w:p>
    <w:p>
      <w:pPr>
        <w:pStyle w:val="BodyText"/>
        <w:jc w:val="left"/>
      </w:pPr>
    </w:p>
    <w:p>
      <w:pPr>
        <w:pStyle w:val="BodyText"/>
        <w:jc w:val="left"/>
      </w:pPr>
    </w:p>
    <w:p>
      <w:pPr>
        <w:pStyle w:val="BodyText"/>
        <w:spacing w:before="19"/>
        <w:jc w:val="left"/>
      </w:pPr>
    </w:p>
    <w:p>
      <w:pPr>
        <w:pStyle w:val="Heading1"/>
      </w:pPr>
      <w:r>
        <w:rPr/>
        <w:t>HASIL</w:t>
      </w:r>
      <w:r>
        <w:rPr>
          <w:spacing w:val="-4"/>
        </w:rPr>
        <w:t> </w:t>
      </w:r>
      <w:r>
        <w:rPr/>
        <w:t>DAN</w:t>
      </w:r>
      <w:r>
        <w:rPr>
          <w:spacing w:val="-4"/>
        </w:rPr>
        <w:t> </w:t>
      </w:r>
      <w:r>
        <w:rPr>
          <w:spacing w:val="-2"/>
        </w:rPr>
        <w:t>PEMBAHASAN</w:t>
      </w:r>
    </w:p>
    <w:p>
      <w:pPr>
        <w:spacing w:before="125"/>
        <w:ind w:left="161" w:right="132" w:firstLine="0"/>
        <w:jc w:val="center"/>
        <w:rPr>
          <w:b/>
          <w:i/>
          <w:sz w:val="22"/>
        </w:rPr>
      </w:pPr>
      <w:r>
        <w:rPr>
          <w:b/>
          <w:sz w:val="22"/>
        </w:rPr>
        <w:t>Kategorisasi</w:t>
      </w:r>
      <w:r>
        <w:rPr>
          <w:b/>
          <w:spacing w:val="4"/>
          <w:sz w:val="22"/>
        </w:rPr>
        <w:t> </w:t>
      </w:r>
      <w:r>
        <w:rPr>
          <w:b/>
          <w:i/>
          <w:sz w:val="22"/>
        </w:rPr>
        <w:t>Body</w:t>
      </w:r>
      <w:r>
        <w:rPr>
          <w:b/>
          <w:i/>
          <w:spacing w:val="3"/>
          <w:sz w:val="22"/>
        </w:rPr>
        <w:t> </w:t>
      </w:r>
      <w:r>
        <w:rPr>
          <w:b/>
          <w:i/>
          <w:spacing w:val="-2"/>
          <w:sz w:val="22"/>
        </w:rPr>
        <w:t>Dissatisfaction</w:t>
      </w:r>
    </w:p>
    <w:p>
      <w:pPr>
        <w:pStyle w:val="BodyText"/>
        <w:spacing w:before="25"/>
        <w:jc w:val="left"/>
        <w:rPr>
          <w:b/>
          <w:i/>
          <w:sz w:val="20"/>
        </w:rPr>
      </w:pPr>
    </w:p>
    <w:tbl>
      <w:tblPr>
        <w:tblW w:w="0" w:type="auto"/>
        <w:jc w:val="lef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7"/>
        <w:gridCol w:w="2887"/>
        <w:gridCol w:w="1864"/>
        <w:gridCol w:w="829"/>
        <w:gridCol w:w="1484"/>
      </w:tblGrid>
      <w:tr>
        <w:trPr>
          <w:trHeight w:val="230" w:hRule="atLeast"/>
        </w:trPr>
        <w:tc>
          <w:tcPr>
            <w:tcW w:w="1457" w:type="dxa"/>
            <w:tcBorders>
              <w:top w:val="single" w:sz="4" w:space="0" w:color="000000"/>
              <w:bottom w:val="single" w:sz="4" w:space="0" w:color="000000"/>
            </w:tcBorders>
          </w:tcPr>
          <w:p>
            <w:pPr>
              <w:pStyle w:val="TableParagraph"/>
              <w:spacing w:line="210" w:lineRule="exact"/>
              <w:ind w:right="93"/>
              <w:rPr>
                <w:b/>
                <w:sz w:val="20"/>
              </w:rPr>
            </w:pPr>
            <w:r>
              <w:rPr>
                <w:b/>
                <w:spacing w:val="-2"/>
                <w:sz w:val="20"/>
              </w:rPr>
              <w:t>Kategori</w:t>
            </w:r>
          </w:p>
        </w:tc>
        <w:tc>
          <w:tcPr>
            <w:tcW w:w="2887" w:type="dxa"/>
            <w:tcBorders>
              <w:top w:val="single" w:sz="4" w:space="0" w:color="000000"/>
              <w:bottom w:val="single" w:sz="4" w:space="0" w:color="000000"/>
            </w:tcBorders>
          </w:tcPr>
          <w:p>
            <w:pPr>
              <w:pStyle w:val="TableParagraph"/>
              <w:spacing w:line="210" w:lineRule="exact"/>
              <w:ind w:right="39"/>
              <w:rPr>
                <w:b/>
                <w:sz w:val="20"/>
              </w:rPr>
            </w:pPr>
            <w:r>
              <w:rPr>
                <w:b/>
                <w:spacing w:val="-2"/>
                <w:sz w:val="20"/>
              </w:rPr>
              <w:t>Norma</w:t>
            </w:r>
          </w:p>
        </w:tc>
        <w:tc>
          <w:tcPr>
            <w:tcW w:w="1864" w:type="dxa"/>
            <w:tcBorders>
              <w:top w:val="single" w:sz="4" w:space="0" w:color="000000"/>
              <w:bottom w:val="single" w:sz="4" w:space="0" w:color="000000"/>
            </w:tcBorders>
          </w:tcPr>
          <w:p>
            <w:pPr>
              <w:pStyle w:val="TableParagraph"/>
              <w:spacing w:line="210" w:lineRule="exact"/>
              <w:ind w:left="428"/>
              <w:jc w:val="left"/>
              <w:rPr>
                <w:b/>
                <w:sz w:val="20"/>
              </w:rPr>
            </w:pPr>
            <w:r>
              <w:rPr>
                <w:b/>
                <w:sz w:val="20"/>
              </w:rPr>
              <w:t>Interval</w:t>
            </w:r>
            <w:r>
              <w:rPr>
                <w:b/>
                <w:spacing w:val="16"/>
                <w:sz w:val="20"/>
              </w:rPr>
              <w:t> </w:t>
            </w:r>
            <w:r>
              <w:rPr>
                <w:b/>
                <w:spacing w:val="-4"/>
                <w:sz w:val="20"/>
              </w:rPr>
              <w:t>Skor</w:t>
            </w:r>
          </w:p>
        </w:tc>
        <w:tc>
          <w:tcPr>
            <w:tcW w:w="829" w:type="dxa"/>
            <w:tcBorders>
              <w:top w:val="single" w:sz="4" w:space="0" w:color="000000"/>
              <w:bottom w:val="single" w:sz="4" w:space="0" w:color="000000"/>
            </w:tcBorders>
          </w:tcPr>
          <w:p>
            <w:pPr>
              <w:pStyle w:val="TableParagraph"/>
              <w:spacing w:line="210" w:lineRule="exact"/>
              <w:ind w:left="32"/>
              <w:rPr>
                <w:b/>
                <w:sz w:val="20"/>
              </w:rPr>
            </w:pPr>
            <w:r>
              <w:rPr>
                <w:b/>
                <w:spacing w:val="-10"/>
                <w:sz w:val="20"/>
              </w:rPr>
              <w:t>N</w:t>
            </w:r>
          </w:p>
        </w:tc>
        <w:tc>
          <w:tcPr>
            <w:tcW w:w="1484" w:type="dxa"/>
            <w:tcBorders>
              <w:top w:val="single" w:sz="4" w:space="0" w:color="000000"/>
              <w:bottom w:val="single" w:sz="4" w:space="0" w:color="000000"/>
            </w:tcBorders>
          </w:tcPr>
          <w:p>
            <w:pPr>
              <w:pStyle w:val="TableParagraph"/>
              <w:spacing w:line="210" w:lineRule="exact"/>
              <w:ind w:right="44"/>
              <w:rPr>
                <w:b/>
                <w:sz w:val="20"/>
              </w:rPr>
            </w:pPr>
            <w:r>
              <w:rPr>
                <w:b/>
                <w:spacing w:val="-2"/>
                <w:sz w:val="20"/>
              </w:rPr>
              <w:t>Persentase</w:t>
            </w:r>
          </w:p>
        </w:tc>
      </w:tr>
      <w:tr>
        <w:trPr>
          <w:trHeight w:val="234" w:hRule="atLeast"/>
        </w:trPr>
        <w:tc>
          <w:tcPr>
            <w:tcW w:w="1457" w:type="dxa"/>
            <w:tcBorders>
              <w:top w:val="single" w:sz="4" w:space="0" w:color="000000"/>
            </w:tcBorders>
          </w:tcPr>
          <w:p>
            <w:pPr>
              <w:pStyle w:val="TableParagraph"/>
              <w:spacing w:line="215" w:lineRule="exact"/>
              <w:ind w:left="1" w:right="93"/>
              <w:rPr>
                <w:sz w:val="20"/>
              </w:rPr>
            </w:pPr>
            <w:r>
              <w:rPr>
                <w:spacing w:val="-2"/>
                <w:sz w:val="20"/>
              </w:rPr>
              <w:t>Tinggi</w:t>
            </w:r>
          </w:p>
        </w:tc>
        <w:tc>
          <w:tcPr>
            <w:tcW w:w="2887" w:type="dxa"/>
            <w:tcBorders>
              <w:top w:val="single" w:sz="4" w:space="0" w:color="000000"/>
            </w:tcBorders>
          </w:tcPr>
          <w:p>
            <w:pPr>
              <w:pStyle w:val="TableParagraph"/>
              <w:spacing w:line="215" w:lineRule="exact"/>
              <w:ind w:right="39"/>
              <w:rPr>
                <w:sz w:val="20"/>
              </w:rPr>
            </w:pPr>
            <w:r>
              <w:rPr>
                <w:sz w:val="20"/>
              </w:rPr>
              <w:t>X</w:t>
            </w:r>
            <w:r>
              <w:rPr>
                <w:spacing w:val="3"/>
                <w:sz w:val="20"/>
              </w:rPr>
              <w:t> </w:t>
            </w:r>
            <w:r>
              <w:rPr>
                <w:sz w:val="20"/>
              </w:rPr>
              <w:t>≥</w:t>
            </w:r>
            <w:r>
              <w:rPr>
                <w:spacing w:val="5"/>
                <w:sz w:val="20"/>
              </w:rPr>
              <w:t> </w:t>
            </w:r>
            <w:r>
              <w:rPr>
                <w:sz w:val="20"/>
              </w:rPr>
              <w:t>(µ</w:t>
            </w:r>
            <w:r>
              <w:rPr>
                <w:spacing w:val="8"/>
                <w:sz w:val="20"/>
              </w:rPr>
              <w:t> </w:t>
            </w:r>
            <w:r>
              <w:rPr>
                <w:sz w:val="20"/>
              </w:rPr>
              <w:t>+</w:t>
            </w:r>
            <w:r>
              <w:rPr>
                <w:spacing w:val="5"/>
                <w:sz w:val="20"/>
              </w:rPr>
              <w:t> </w:t>
            </w:r>
            <w:r>
              <w:rPr>
                <w:spacing w:val="-4"/>
                <w:sz w:val="20"/>
              </w:rPr>
              <w:t>1.σ)</w:t>
            </w:r>
          </w:p>
        </w:tc>
        <w:tc>
          <w:tcPr>
            <w:tcW w:w="1864" w:type="dxa"/>
            <w:tcBorders>
              <w:top w:val="single" w:sz="4" w:space="0" w:color="000000"/>
            </w:tcBorders>
          </w:tcPr>
          <w:p>
            <w:pPr>
              <w:pStyle w:val="TableParagraph"/>
              <w:spacing w:line="215" w:lineRule="exact"/>
              <w:ind w:left="747"/>
              <w:jc w:val="left"/>
              <w:rPr>
                <w:sz w:val="20"/>
              </w:rPr>
            </w:pPr>
            <w:r>
              <w:rPr>
                <w:sz w:val="20"/>
              </w:rPr>
              <w:t>x</w:t>
            </w:r>
            <w:r>
              <w:rPr>
                <w:spacing w:val="5"/>
                <w:sz w:val="20"/>
              </w:rPr>
              <w:t> </w:t>
            </w:r>
            <w:r>
              <w:rPr>
                <w:sz w:val="20"/>
              </w:rPr>
              <w:t>≥</w:t>
            </w:r>
            <w:r>
              <w:rPr>
                <w:spacing w:val="4"/>
                <w:sz w:val="20"/>
              </w:rPr>
              <w:t> </w:t>
            </w:r>
            <w:r>
              <w:rPr>
                <w:spacing w:val="-5"/>
                <w:sz w:val="20"/>
              </w:rPr>
              <w:t>51</w:t>
            </w:r>
          </w:p>
        </w:tc>
        <w:tc>
          <w:tcPr>
            <w:tcW w:w="829" w:type="dxa"/>
            <w:tcBorders>
              <w:top w:val="single" w:sz="4" w:space="0" w:color="000000"/>
            </w:tcBorders>
          </w:tcPr>
          <w:p>
            <w:pPr>
              <w:pStyle w:val="TableParagraph"/>
              <w:spacing w:line="215" w:lineRule="exact"/>
              <w:ind w:left="32" w:right="2"/>
              <w:rPr>
                <w:sz w:val="20"/>
              </w:rPr>
            </w:pPr>
            <w:r>
              <w:rPr>
                <w:spacing w:val="-10"/>
                <w:sz w:val="20"/>
              </w:rPr>
              <w:t>2</w:t>
            </w:r>
          </w:p>
        </w:tc>
        <w:tc>
          <w:tcPr>
            <w:tcW w:w="1484" w:type="dxa"/>
            <w:tcBorders>
              <w:top w:val="single" w:sz="4" w:space="0" w:color="000000"/>
            </w:tcBorders>
          </w:tcPr>
          <w:p>
            <w:pPr>
              <w:pStyle w:val="TableParagraph"/>
              <w:spacing w:line="215" w:lineRule="exact"/>
              <w:ind w:left="1" w:right="44"/>
              <w:rPr>
                <w:sz w:val="20"/>
              </w:rPr>
            </w:pPr>
            <w:r>
              <w:rPr>
                <w:spacing w:val="-5"/>
                <w:sz w:val="20"/>
              </w:rPr>
              <w:t>2%</w:t>
            </w:r>
          </w:p>
        </w:tc>
      </w:tr>
      <w:tr>
        <w:trPr>
          <w:trHeight w:val="230" w:hRule="atLeast"/>
        </w:trPr>
        <w:tc>
          <w:tcPr>
            <w:tcW w:w="1457" w:type="dxa"/>
          </w:tcPr>
          <w:p>
            <w:pPr>
              <w:pStyle w:val="TableParagraph"/>
              <w:spacing w:line="210" w:lineRule="exact"/>
              <w:ind w:left="1" w:right="93"/>
              <w:rPr>
                <w:sz w:val="20"/>
              </w:rPr>
            </w:pPr>
            <w:r>
              <w:rPr>
                <w:spacing w:val="-2"/>
                <w:sz w:val="20"/>
              </w:rPr>
              <w:t>Sedang</w:t>
            </w:r>
          </w:p>
        </w:tc>
        <w:tc>
          <w:tcPr>
            <w:tcW w:w="2887" w:type="dxa"/>
          </w:tcPr>
          <w:p>
            <w:pPr>
              <w:pStyle w:val="TableParagraph"/>
              <w:spacing w:line="210" w:lineRule="exact"/>
              <w:ind w:left="2" w:right="39"/>
              <w:rPr>
                <w:sz w:val="20"/>
              </w:rPr>
            </w:pPr>
            <w:r>
              <w:rPr>
                <w:sz w:val="20"/>
              </w:rPr>
              <w:t>(µ</w:t>
            </w:r>
            <w:r>
              <w:rPr>
                <w:spacing w:val="2"/>
                <w:sz w:val="20"/>
              </w:rPr>
              <w:t> </w:t>
            </w:r>
            <w:r>
              <w:rPr>
                <w:sz w:val="20"/>
              </w:rPr>
              <w:t>-</w:t>
            </w:r>
            <w:r>
              <w:rPr>
                <w:spacing w:val="6"/>
                <w:sz w:val="20"/>
              </w:rPr>
              <w:t> </w:t>
            </w:r>
            <w:r>
              <w:rPr>
                <w:sz w:val="20"/>
              </w:rPr>
              <w:t>1.</w:t>
            </w:r>
            <w:r>
              <w:rPr>
                <w:spacing w:val="2"/>
                <w:sz w:val="20"/>
              </w:rPr>
              <w:t> </w:t>
            </w:r>
            <w:r>
              <w:rPr>
                <w:sz w:val="20"/>
              </w:rPr>
              <w:t>σ)</w:t>
            </w:r>
            <w:r>
              <w:rPr>
                <w:spacing w:val="8"/>
                <w:sz w:val="20"/>
              </w:rPr>
              <w:t> </w:t>
            </w:r>
            <w:r>
              <w:rPr>
                <w:sz w:val="20"/>
              </w:rPr>
              <w:t>≤</w:t>
            </w:r>
            <w:r>
              <w:rPr>
                <w:spacing w:val="6"/>
                <w:sz w:val="20"/>
              </w:rPr>
              <w:t> </w:t>
            </w:r>
            <w:r>
              <w:rPr>
                <w:sz w:val="20"/>
              </w:rPr>
              <w:t>X</w:t>
            </w:r>
            <w:r>
              <w:rPr>
                <w:spacing w:val="6"/>
                <w:sz w:val="20"/>
              </w:rPr>
              <w:t> </w:t>
            </w:r>
            <w:r>
              <w:rPr>
                <w:sz w:val="20"/>
              </w:rPr>
              <w:t>&lt;</w:t>
            </w:r>
            <w:r>
              <w:rPr>
                <w:spacing w:val="1"/>
                <w:sz w:val="20"/>
              </w:rPr>
              <w:t> </w:t>
            </w:r>
            <w:r>
              <w:rPr>
                <w:sz w:val="20"/>
              </w:rPr>
              <w:t>(µ</w:t>
            </w:r>
            <w:r>
              <w:rPr>
                <w:spacing w:val="8"/>
                <w:sz w:val="20"/>
              </w:rPr>
              <w:t> </w:t>
            </w:r>
            <w:r>
              <w:rPr>
                <w:sz w:val="20"/>
              </w:rPr>
              <w:t>+</w:t>
            </w:r>
            <w:r>
              <w:rPr>
                <w:spacing w:val="5"/>
                <w:sz w:val="20"/>
              </w:rPr>
              <w:t> </w:t>
            </w:r>
            <w:r>
              <w:rPr>
                <w:spacing w:val="-4"/>
                <w:sz w:val="20"/>
              </w:rPr>
              <w:t>1.σ)</w:t>
            </w:r>
          </w:p>
        </w:tc>
        <w:tc>
          <w:tcPr>
            <w:tcW w:w="1864" w:type="dxa"/>
          </w:tcPr>
          <w:p>
            <w:pPr>
              <w:pStyle w:val="TableParagraph"/>
              <w:spacing w:line="210" w:lineRule="exact"/>
              <w:ind w:left="531"/>
              <w:jc w:val="left"/>
              <w:rPr>
                <w:sz w:val="20"/>
              </w:rPr>
            </w:pPr>
            <w:r>
              <w:rPr>
                <w:sz w:val="20"/>
              </w:rPr>
              <w:t>34</w:t>
            </w:r>
            <w:r>
              <w:rPr>
                <w:spacing w:val="8"/>
                <w:sz w:val="20"/>
              </w:rPr>
              <w:t> </w:t>
            </w:r>
            <w:r>
              <w:rPr>
                <w:sz w:val="20"/>
              </w:rPr>
              <w:t>≤</w:t>
            </w:r>
            <w:r>
              <w:rPr>
                <w:spacing w:val="3"/>
                <w:sz w:val="20"/>
              </w:rPr>
              <w:t> </w:t>
            </w:r>
            <w:r>
              <w:rPr>
                <w:sz w:val="20"/>
              </w:rPr>
              <w:t>x</w:t>
            </w:r>
            <w:r>
              <w:rPr>
                <w:spacing w:val="5"/>
                <w:sz w:val="20"/>
              </w:rPr>
              <w:t> </w:t>
            </w:r>
            <w:r>
              <w:rPr>
                <w:sz w:val="20"/>
              </w:rPr>
              <w:t>&lt;</w:t>
            </w:r>
            <w:r>
              <w:rPr>
                <w:spacing w:val="5"/>
                <w:sz w:val="20"/>
              </w:rPr>
              <w:t> </w:t>
            </w:r>
            <w:r>
              <w:rPr>
                <w:spacing w:val="-5"/>
                <w:sz w:val="20"/>
              </w:rPr>
              <w:t>51</w:t>
            </w:r>
          </w:p>
        </w:tc>
        <w:tc>
          <w:tcPr>
            <w:tcW w:w="829" w:type="dxa"/>
          </w:tcPr>
          <w:p>
            <w:pPr>
              <w:pStyle w:val="TableParagraph"/>
              <w:spacing w:line="210" w:lineRule="exact"/>
              <w:ind w:left="32" w:right="8"/>
              <w:rPr>
                <w:sz w:val="20"/>
              </w:rPr>
            </w:pPr>
            <w:r>
              <w:rPr>
                <w:spacing w:val="-5"/>
                <w:sz w:val="20"/>
              </w:rPr>
              <w:t>80</w:t>
            </w:r>
          </w:p>
        </w:tc>
        <w:tc>
          <w:tcPr>
            <w:tcW w:w="1484" w:type="dxa"/>
          </w:tcPr>
          <w:p>
            <w:pPr>
              <w:pStyle w:val="TableParagraph"/>
              <w:spacing w:line="210" w:lineRule="exact"/>
              <w:ind w:left="6" w:right="44"/>
              <w:rPr>
                <w:sz w:val="20"/>
              </w:rPr>
            </w:pPr>
            <w:r>
              <w:rPr>
                <w:spacing w:val="-5"/>
                <w:sz w:val="20"/>
              </w:rPr>
              <w:t>65%</w:t>
            </w:r>
          </w:p>
        </w:tc>
      </w:tr>
      <w:tr>
        <w:trPr>
          <w:trHeight w:val="225" w:hRule="atLeast"/>
        </w:trPr>
        <w:tc>
          <w:tcPr>
            <w:tcW w:w="1457" w:type="dxa"/>
            <w:tcBorders>
              <w:bottom w:val="single" w:sz="4" w:space="0" w:color="000000"/>
            </w:tcBorders>
          </w:tcPr>
          <w:p>
            <w:pPr>
              <w:pStyle w:val="TableParagraph"/>
              <w:spacing w:line="205" w:lineRule="exact"/>
              <w:ind w:left="1" w:right="93"/>
              <w:rPr>
                <w:sz w:val="20"/>
              </w:rPr>
            </w:pPr>
            <w:r>
              <w:rPr>
                <w:spacing w:val="-2"/>
                <w:sz w:val="20"/>
              </w:rPr>
              <w:t>Rendah</w:t>
            </w:r>
          </w:p>
        </w:tc>
        <w:tc>
          <w:tcPr>
            <w:tcW w:w="2887" w:type="dxa"/>
            <w:tcBorders>
              <w:bottom w:val="single" w:sz="4" w:space="0" w:color="000000"/>
            </w:tcBorders>
          </w:tcPr>
          <w:p>
            <w:pPr>
              <w:pStyle w:val="TableParagraph"/>
              <w:spacing w:line="205" w:lineRule="exact"/>
              <w:ind w:left="5" w:right="39"/>
              <w:rPr>
                <w:sz w:val="20"/>
              </w:rPr>
            </w:pPr>
            <w:r>
              <w:rPr>
                <w:sz w:val="20"/>
              </w:rPr>
              <w:t>X</w:t>
            </w:r>
            <w:r>
              <w:rPr>
                <w:spacing w:val="8"/>
                <w:sz w:val="20"/>
              </w:rPr>
              <w:t> </w:t>
            </w:r>
            <w:r>
              <w:rPr>
                <w:sz w:val="20"/>
              </w:rPr>
              <w:t>&lt;</w:t>
            </w:r>
            <w:r>
              <w:rPr>
                <w:spacing w:val="3"/>
                <w:sz w:val="20"/>
              </w:rPr>
              <w:t> </w:t>
            </w:r>
            <w:r>
              <w:rPr>
                <w:sz w:val="20"/>
              </w:rPr>
              <w:t>(µ</w:t>
            </w:r>
            <w:r>
              <w:rPr>
                <w:spacing w:val="5"/>
                <w:sz w:val="20"/>
              </w:rPr>
              <w:t> </w:t>
            </w:r>
            <w:r>
              <w:rPr>
                <w:sz w:val="20"/>
              </w:rPr>
              <w:t>-</w:t>
            </w:r>
            <w:r>
              <w:rPr>
                <w:spacing w:val="5"/>
                <w:sz w:val="20"/>
              </w:rPr>
              <w:t> </w:t>
            </w:r>
            <w:r>
              <w:rPr>
                <w:spacing w:val="-4"/>
                <w:sz w:val="20"/>
              </w:rPr>
              <w:t>1.σ)</w:t>
            </w:r>
          </w:p>
        </w:tc>
        <w:tc>
          <w:tcPr>
            <w:tcW w:w="1864" w:type="dxa"/>
            <w:tcBorders>
              <w:bottom w:val="single" w:sz="4" w:space="0" w:color="000000"/>
            </w:tcBorders>
          </w:tcPr>
          <w:p>
            <w:pPr>
              <w:pStyle w:val="TableParagraph"/>
              <w:spacing w:line="205" w:lineRule="exact"/>
              <w:ind w:left="742"/>
              <w:jc w:val="left"/>
              <w:rPr>
                <w:sz w:val="20"/>
              </w:rPr>
            </w:pPr>
            <w:r>
              <w:rPr>
                <w:sz w:val="20"/>
              </w:rPr>
              <w:t>x</w:t>
            </w:r>
            <w:r>
              <w:rPr>
                <w:spacing w:val="5"/>
                <w:sz w:val="20"/>
              </w:rPr>
              <w:t> </w:t>
            </w:r>
            <w:r>
              <w:rPr>
                <w:sz w:val="20"/>
              </w:rPr>
              <w:t>&lt;</w:t>
            </w:r>
            <w:r>
              <w:rPr>
                <w:spacing w:val="4"/>
                <w:sz w:val="20"/>
              </w:rPr>
              <w:t> </w:t>
            </w:r>
            <w:r>
              <w:rPr>
                <w:spacing w:val="-5"/>
                <w:sz w:val="20"/>
              </w:rPr>
              <w:t>34</w:t>
            </w:r>
          </w:p>
        </w:tc>
        <w:tc>
          <w:tcPr>
            <w:tcW w:w="829" w:type="dxa"/>
            <w:tcBorders>
              <w:bottom w:val="single" w:sz="4" w:space="0" w:color="000000"/>
            </w:tcBorders>
          </w:tcPr>
          <w:p>
            <w:pPr>
              <w:pStyle w:val="TableParagraph"/>
              <w:spacing w:line="205" w:lineRule="exact"/>
              <w:ind w:left="32" w:right="8"/>
              <w:rPr>
                <w:sz w:val="20"/>
              </w:rPr>
            </w:pPr>
            <w:r>
              <w:rPr>
                <w:spacing w:val="-5"/>
                <w:sz w:val="20"/>
              </w:rPr>
              <w:t>42</w:t>
            </w:r>
          </w:p>
        </w:tc>
        <w:tc>
          <w:tcPr>
            <w:tcW w:w="1484" w:type="dxa"/>
            <w:tcBorders>
              <w:bottom w:val="single" w:sz="4" w:space="0" w:color="000000"/>
            </w:tcBorders>
          </w:tcPr>
          <w:p>
            <w:pPr>
              <w:pStyle w:val="TableParagraph"/>
              <w:spacing w:line="205" w:lineRule="exact"/>
              <w:ind w:left="6" w:right="44"/>
              <w:rPr>
                <w:sz w:val="20"/>
              </w:rPr>
            </w:pPr>
            <w:r>
              <w:rPr>
                <w:spacing w:val="-5"/>
                <w:sz w:val="20"/>
              </w:rPr>
              <w:t>34%</w:t>
            </w:r>
          </w:p>
        </w:tc>
      </w:tr>
      <w:tr>
        <w:trPr>
          <w:trHeight w:val="230" w:hRule="atLeast"/>
        </w:trPr>
        <w:tc>
          <w:tcPr>
            <w:tcW w:w="1457" w:type="dxa"/>
            <w:tcBorders>
              <w:top w:val="single" w:sz="4" w:space="0" w:color="000000"/>
              <w:bottom w:val="single" w:sz="4" w:space="0" w:color="000000"/>
            </w:tcBorders>
          </w:tcPr>
          <w:p>
            <w:pPr>
              <w:pStyle w:val="TableParagraph"/>
              <w:jc w:val="left"/>
              <w:rPr>
                <w:sz w:val="16"/>
              </w:rPr>
            </w:pPr>
          </w:p>
        </w:tc>
        <w:tc>
          <w:tcPr>
            <w:tcW w:w="2887" w:type="dxa"/>
            <w:tcBorders>
              <w:top w:val="single" w:sz="4" w:space="0" w:color="000000"/>
              <w:bottom w:val="single" w:sz="4" w:space="0" w:color="000000"/>
            </w:tcBorders>
          </w:tcPr>
          <w:p>
            <w:pPr>
              <w:pStyle w:val="TableParagraph"/>
              <w:jc w:val="left"/>
              <w:rPr>
                <w:sz w:val="16"/>
              </w:rPr>
            </w:pPr>
          </w:p>
        </w:tc>
        <w:tc>
          <w:tcPr>
            <w:tcW w:w="1864" w:type="dxa"/>
            <w:tcBorders>
              <w:top w:val="single" w:sz="4" w:space="0" w:color="000000"/>
              <w:bottom w:val="single" w:sz="4" w:space="0" w:color="000000"/>
            </w:tcBorders>
          </w:tcPr>
          <w:p>
            <w:pPr>
              <w:pStyle w:val="TableParagraph"/>
              <w:spacing w:line="210" w:lineRule="exact"/>
              <w:ind w:left="22"/>
              <w:jc w:val="left"/>
              <w:rPr>
                <w:b/>
                <w:sz w:val="20"/>
              </w:rPr>
            </w:pPr>
            <w:r>
              <w:rPr>
                <w:b/>
                <w:spacing w:val="-2"/>
                <w:sz w:val="20"/>
              </w:rPr>
              <w:t>Total</w:t>
            </w:r>
          </w:p>
        </w:tc>
        <w:tc>
          <w:tcPr>
            <w:tcW w:w="829" w:type="dxa"/>
            <w:tcBorders>
              <w:top w:val="single" w:sz="4" w:space="0" w:color="000000"/>
              <w:bottom w:val="single" w:sz="4" w:space="0" w:color="000000"/>
            </w:tcBorders>
          </w:tcPr>
          <w:p>
            <w:pPr>
              <w:pStyle w:val="TableParagraph"/>
              <w:spacing w:line="210" w:lineRule="exact"/>
              <w:ind w:left="32" w:right="4"/>
              <w:rPr>
                <w:b/>
                <w:sz w:val="20"/>
              </w:rPr>
            </w:pPr>
            <w:r>
              <w:rPr>
                <w:b/>
                <w:spacing w:val="-5"/>
                <w:sz w:val="20"/>
              </w:rPr>
              <w:t>124</w:t>
            </w:r>
          </w:p>
        </w:tc>
        <w:tc>
          <w:tcPr>
            <w:tcW w:w="1484" w:type="dxa"/>
            <w:tcBorders>
              <w:top w:val="single" w:sz="4" w:space="0" w:color="000000"/>
              <w:bottom w:val="single" w:sz="4" w:space="0" w:color="000000"/>
            </w:tcBorders>
          </w:tcPr>
          <w:p>
            <w:pPr>
              <w:pStyle w:val="TableParagraph"/>
              <w:spacing w:line="210" w:lineRule="exact"/>
              <w:ind w:left="6" w:right="44"/>
              <w:rPr>
                <w:b/>
                <w:sz w:val="20"/>
              </w:rPr>
            </w:pPr>
            <w:r>
              <w:rPr>
                <w:b/>
                <w:spacing w:val="-4"/>
                <w:sz w:val="20"/>
              </w:rPr>
              <w:t>100%</w:t>
            </w:r>
          </w:p>
        </w:tc>
      </w:tr>
    </w:tbl>
    <w:p>
      <w:pPr>
        <w:pStyle w:val="BodyText"/>
        <w:spacing w:before="5"/>
        <w:ind w:left="182"/>
        <w:jc w:val="left"/>
      </w:pPr>
      <w:r>
        <w:rPr>
          <w:spacing w:val="-2"/>
        </w:rPr>
        <w:t>Keterangan</w:t>
      </w:r>
    </w:p>
    <w:p>
      <w:pPr>
        <w:pStyle w:val="BodyText"/>
        <w:tabs>
          <w:tab w:pos="901" w:val="left" w:leader="none"/>
        </w:tabs>
        <w:spacing w:before="1"/>
        <w:ind w:left="182"/>
        <w:jc w:val="left"/>
      </w:pPr>
      <w:r>
        <w:rPr>
          <w:spacing w:val="-10"/>
        </w:rPr>
        <w:t>X</w:t>
      </w:r>
      <w:r>
        <w:rPr/>
        <w:tab/>
        <w:t>:</w:t>
      </w:r>
      <w:r>
        <w:rPr>
          <w:spacing w:val="1"/>
        </w:rPr>
        <w:t> </w:t>
      </w:r>
      <w:r>
        <w:rPr/>
        <w:t>Skor</w:t>
      </w:r>
      <w:r>
        <w:rPr>
          <w:spacing w:val="-2"/>
        </w:rPr>
        <w:t> Subjek</w:t>
      </w:r>
    </w:p>
    <w:p>
      <w:pPr>
        <w:pStyle w:val="BodyText"/>
        <w:tabs>
          <w:tab w:pos="901" w:val="left" w:leader="none"/>
        </w:tabs>
        <w:spacing w:line="244" w:lineRule="auto" w:before="4"/>
        <w:ind w:left="182" w:right="5661"/>
        <w:jc w:val="left"/>
      </w:pPr>
      <w:r>
        <w:rPr>
          <w:spacing w:val="-10"/>
        </w:rPr>
        <w:t>µ</w:t>
      </w:r>
      <w:r>
        <w:rPr/>
        <w:tab/>
        <w:t>:</w:t>
      </w:r>
      <w:r>
        <w:rPr>
          <w:spacing w:val="-10"/>
        </w:rPr>
        <w:t> </w:t>
      </w:r>
      <w:r>
        <w:rPr/>
        <w:t>Mean</w:t>
      </w:r>
      <w:r>
        <w:rPr>
          <w:spacing w:val="-11"/>
        </w:rPr>
        <w:t> </w:t>
      </w:r>
      <w:r>
        <w:rPr/>
        <w:t>(Rerata)</w:t>
      </w:r>
      <w:r>
        <w:rPr>
          <w:spacing w:val="-11"/>
        </w:rPr>
        <w:t> </w:t>
      </w:r>
      <w:r>
        <w:rPr/>
        <w:t>Hipotetik </w:t>
      </w:r>
      <w:r>
        <w:rPr>
          <w:spacing w:val="-10"/>
        </w:rPr>
        <w:t>σ</w:t>
      </w:r>
      <w:r>
        <w:rPr/>
        <w:tab/>
        <w:t>: Standar Deviasi</w:t>
      </w:r>
    </w:p>
    <w:p>
      <w:pPr>
        <w:pStyle w:val="BodyText"/>
        <w:spacing w:before="1"/>
        <w:jc w:val="left"/>
      </w:pPr>
    </w:p>
    <w:p>
      <w:pPr>
        <w:pStyle w:val="BodyText"/>
        <w:spacing w:line="360" w:lineRule="auto"/>
        <w:ind w:left="182" w:right="156" w:firstLine="343"/>
      </w:pPr>
      <w:r>
        <w:rPr/>
        <w:t>Pada variabel ini dikategorisasikan menjadi 3 yaitu tinggi, sedang, dan rendah. Hasil kategorisasi berdasarkan rerata dan strander deviasi secara hipotetik diperoleh hasil yaitu kategorisasi tinggi sebesar 2% (2 subjek), kategori sedang sebesar 65% (80 subjek), dan</w:t>
      </w:r>
      <w:r>
        <w:rPr>
          <w:spacing w:val="40"/>
        </w:rPr>
        <w:t> </w:t>
      </w:r>
      <w:r>
        <w:rPr/>
        <w:t>kategori rendah 34% (42 subjek). Sehingga dapat disimpulkan bahwa pada penelitian ini mahasiswa mengalami cenderung sedang.</w:t>
      </w:r>
    </w:p>
    <w:p>
      <w:pPr>
        <w:pStyle w:val="Heading1"/>
        <w:spacing w:before="150"/>
        <w:ind w:left="1734"/>
        <w:jc w:val="both"/>
      </w:pPr>
      <w:r>
        <w:rPr/>
        <w:t>Kategorisasi</w:t>
      </w:r>
      <w:r>
        <w:rPr>
          <w:spacing w:val="4"/>
        </w:rPr>
        <w:t> </w:t>
      </w:r>
      <w:r>
        <w:rPr/>
        <w:t>Intensitas</w:t>
      </w:r>
      <w:r>
        <w:rPr>
          <w:spacing w:val="5"/>
        </w:rPr>
        <w:t> </w:t>
      </w:r>
      <w:r>
        <w:rPr/>
        <w:t>Penggunaan</w:t>
      </w:r>
      <w:r>
        <w:rPr>
          <w:spacing w:val="5"/>
        </w:rPr>
        <w:t> </w:t>
      </w:r>
      <w:r>
        <w:rPr/>
        <w:t>Media</w:t>
      </w:r>
      <w:r>
        <w:rPr>
          <w:spacing w:val="7"/>
        </w:rPr>
        <w:t> </w:t>
      </w:r>
      <w:r>
        <w:rPr/>
        <w:t>Sosial</w:t>
      </w:r>
      <w:r>
        <w:rPr>
          <w:spacing w:val="6"/>
        </w:rPr>
        <w:t> </w:t>
      </w:r>
      <w:r>
        <w:rPr>
          <w:spacing w:val="-2"/>
        </w:rPr>
        <w:t>Instagram</w:t>
      </w:r>
    </w:p>
    <w:p>
      <w:pPr>
        <w:pStyle w:val="BodyText"/>
        <w:spacing w:before="174"/>
        <w:jc w:val="left"/>
        <w:rPr>
          <w:b/>
          <w:sz w:val="20"/>
        </w:rPr>
      </w:pPr>
    </w:p>
    <w:tbl>
      <w:tblPr>
        <w:tblW w:w="0" w:type="auto"/>
        <w:jc w:val="lef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0"/>
        <w:gridCol w:w="3408"/>
        <w:gridCol w:w="1409"/>
        <w:gridCol w:w="452"/>
        <w:gridCol w:w="1161"/>
      </w:tblGrid>
      <w:tr>
        <w:trPr>
          <w:trHeight w:val="400" w:hRule="atLeast"/>
        </w:trPr>
        <w:tc>
          <w:tcPr>
            <w:tcW w:w="2090" w:type="dxa"/>
            <w:tcBorders>
              <w:top w:val="single" w:sz="4" w:space="0" w:color="000000"/>
              <w:bottom w:val="single" w:sz="4" w:space="0" w:color="000000"/>
            </w:tcBorders>
          </w:tcPr>
          <w:p>
            <w:pPr>
              <w:pStyle w:val="TableParagraph"/>
              <w:spacing w:line="233" w:lineRule="exact" w:before="147"/>
              <w:ind w:left="84"/>
              <w:jc w:val="left"/>
              <w:rPr>
                <w:b/>
                <w:sz w:val="22"/>
              </w:rPr>
            </w:pPr>
            <w:r>
              <w:rPr>
                <w:b/>
                <w:spacing w:val="-2"/>
                <w:sz w:val="22"/>
              </w:rPr>
              <w:t>Kategori</w:t>
            </w:r>
          </w:p>
        </w:tc>
        <w:tc>
          <w:tcPr>
            <w:tcW w:w="3408" w:type="dxa"/>
            <w:tcBorders>
              <w:top w:val="single" w:sz="4" w:space="0" w:color="000000"/>
              <w:bottom w:val="single" w:sz="4" w:space="0" w:color="000000"/>
            </w:tcBorders>
          </w:tcPr>
          <w:p>
            <w:pPr>
              <w:pStyle w:val="TableParagraph"/>
              <w:spacing w:line="233" w:lineRule="exact" w:before="147"/>
              <w:ind w:left="1119" w:right="6"/>
              <w:rPr>
                <w:b/>
                <w:sz w:val="22"/>
              </w:rPr>
            </w:pPr>
            <w:r>
              <w:rPr>
                <w:b/>
                <w:spacing w:val="-2"/>
                <w:sz w:val="22"/>
              </w:rPr>
              <w:t>Norma</w:t>
            </w:r>
          </w:p>
        </w:tc>
        <w:tc>
          <w:tcPr>
            <w:tcW w:w="1409" w:type="dxa"/>
            <w:tcBorders>
              <w:top w:val="single" w:sz="4" w:space="0" w:color="000000"/>
              <w:bottom w:val="single" w:sz="4" w:space="0" w:color="000000"/>
            </w:tcBorders>
          </w:tcPr>
          <w:p>
            <w:pPr>
              <w:pStyle w:val="TableParagraph"/>
              <w:spacing w:line="233" w:lineRule="exact" w:before="147"/>
              <w:ind w:left="9" w:right="79"/>
              <w:rPr>
                <w:b/>
                <w:sz w:val="22"/>
              </w:rPr>
            </w:pPr>
            <w:r>
              <w:rPr>
                <w:b/>
                <w:sz w:val="22"/>
              </w:rPr>
              <w:t>Interval</w:t>
            </w:r>
            <w:r>
              <w:rPr>
                <w:b/>
                <w:spacing w:val="19"/>
                <w:sz w:val="22"/>
              </w:rPr>
              <w:t> </w:t>
            </w:r>
            <w:r>
              <w:rPr>
                <w:b/>
                <w:spacing w:val="-4"/>
                <w:sz w:val="22"/>
              </w:rPr>
              <w:t>Skor</w:t>
            </w:r>
          </w:p>
        </w:tc>
        <w:tc>
          <w:tcPr>
            <w:tcW w:w="452" w:type="dxa"/>
            <w:tcBorders>
              <w:top w:val="single" w:sz="4" w:space="0" w:color="000000"/>
              <w:bottom w:val="single" w:sz="4" w:space="0" w:color="000000"/>
            </w:tcBorders>
          </w:tcPr>
          <w:p>
            <w:pPr>
              <w:pStyle w:val="TableParagraph"/>
              <w:spacing w:line="233" w:lineRule="exact" w:before="147"/>
              <w:ind w:left="7" w:right="27"/>
              <w:rPr>
                <w:b/>
                <w:sz w:val="22"/>
              </w:rPr>
            </w:pPr>
            <w:r>
              <w:rPr>
                <w:b/>
                <w:spacing w:val="-10"/>
                <w:sz w:val="22"/>
              </w:rPr>
              <w:t>N</w:t>
            </w:r>
          </w:p>
        </w:tc>
        <w:tc>
          <w:tcPr>
            <w:tcW w:w="1161" w:type="dxa"/>
            <w:tcBorders>
              <w:top w:val="single" w:sz="4" w:space="0" w:color="000000"/>
              <w:bottom w:val="single" w:sz="4" w:space="0" w:color="000000"/>
            </w:tcBorders>
          </w:tcPr>
          <w:p>
            <w:pPr>
              <w:pStyle w:val="TableParagraph"/>
              <w:spacing w:line="233" w:lineRule="exact" w:before="147"/>
              <w:ind w:left="25" w:right="5"/>
              <w:rPr>
                <w:b/>
                <w:sz w:val="22"/>
              </w:rPr>
            </w:pPr>
            <w:r>
              <w:rPr>
                <w:b/>
                <w:spacing w:val="-2"/>
                <w:sz w:val="22"/>
              </w:rPr>
              <w:t>Persentase</w:t>
            </w:r>
          </w:p>
        </w:tc>
      </w:tr>
      <w:tr>
        <w:trPr>
          <w:trHeight w:val="543" w:hRule="atLeast"/>
        </w:trPr>
        <w:tc>
          <w:tcPr>
            <w:tcW w:w="2090" w:type="dxa"/>
            <w:tcBorders>
              <w:top w:val="single" w:sz="4" w:space="0" w:color="000000"/>
            </w:tcBorders>
          </w:tcPr>
          <w:p>
            <w:pPr>
              <w:pStyle w:val="TableParagraph"/>
              <w:spacing w:before="140"/>
              <w:ind w:left="208"/>
              <w:jc w:val="left"/>
              <w:rPr>
                <w:sz w:val="22"/>
              </w:rPr>
            </w:pPr>
            <w:r>
              <w:rPr>
                <w:spacing w:val="-2"/>
                <w:w w:val="105"/>
                <w:sz w:val="22"/>
              </w:rPr>
              <w:t>Tinggi</w:t>
            </w:r>
          </w:p>
        </w:tc>
        <w:tc>
          <w:tcPr>
            <w:tcW w:w="3408" w:type="dxa"/>
            <w:tcBorders>
              <w:top w:val="single" w:sz="4" w:space="0" w:color="000000"/>
            </w:tcBorders>
          </w:tcPr>
          <w:p>
            <w:pPr>
              <w:pStyle w:val="TableParagraph"/>
              <w:spacing w:before="140"/>
              <w:ind w:left="1119" w:right="3"/>
              <w:rPr>
                <w:sz w:val="22"/>
              </w:rPr>
            </w:pPr>
            <w:r>
              <w:rPr>
                <w:w w:val="105"/>
                <w:sz w:val="22"/>
              </w:rPr>
              <w:t>X</w:t>
            </w:r>
            <w:r>
              <w:rPr>
                <w:spacing w:val="-3"/>
                <w:w w:val="105"/>
                <w:sz w:val="22"/>
              </w:rPr>
              <w:t> </w:t>
            </w:r>
            <w:r>
              <w:rPr>
                <w:w w:val="105"/>
                <w:sz w:val="22"/>
              </w:rPr>
              <w:t>≥</w:t>
            </w:r>
            <w:r>
              <w:rPr>
                <w:spacing w:val="-4"/>
                <w:w w:val="105"/>
                <w:sz w:val="22"/>
              </w:rPr>
              <w:t> </w:t>
            </w:r>
            <w:r>
              <w:rPr>
                <w:w w:val="105"/>
                <w:sz w:val="22"/>
              </w:rPr>
              <w:t>(µ</w:t>
            </w:r>
            <w:r>
              <w:rPr>
                <w:spacing w:val="-3"/>
                <w:w w:val="105"/>
                <w:sz w:val="22"/>
              </w:rPr>
              <w:t> </w:t>
            </w:r>
            <w:r>
              <w:rPr>
                <w:w w:val="105"/>
                <w:sz w:val="22"/>
              </w:rPr>
              <w:t>+</w:t>
            </w:r>
            <w:r>
              <w:rPr>
                <w:spacing w:val="-2"/>
                <w:w w:val="105"/>
                <w:sz w:val="22"/>
              </w:rPr>
              <w:t> </w:t>
            </w:r>
            <w:r>
              <w:rPr>
                <w:spacing w:val="-4"/>
                <w:w w:val="105"/>
                <w:sz w:val="22"/>
              </w:rPr>
              <w:t>1.σ)</w:t>
            </w:r>
          </w:p>
        </w:tc>
        <w:tc>
          <w:tcPr>
            <w:tcW w:w="1409" w:type="dxa"/>
            <w:tcBorders>
              <w:top w:val="single" w:sz="4" w:space="0" w:color="000000"/>
            </w:tcBorders>
          </w:tcPr>
          <w:p>
            <w:pPr>
              <w:pStyle w:val="TableParagraph"/>
              <w:spacing w:before="140"/>
              <w:ind w:right="79"/>
              <w:rPr>
                <w:sz w:val="22"/>
              </w:rPr>
            </w:pPr>
            <w:r>
              <w:rPr>
                <w:w w:val="105"/>
                <w:sz w:val="22"/>
              </w:rPr>
              <w:t>x</w:t>
            </w:r>
            <w:r>
              <w:rPr>
                <w:spacing w:val="-2"/>
                <w:w w:val="105"/>
                <w:sz w:val="22"/>
              </w:rPr>
              <w:t> </w:t>
            </w:r>
            <w:r>
              <w:rPr>
                <w:w w:val="105"/>
                <w:sz w:val="22"/>
              </w:rPr>
              <w:t>&gt;</w:t>
            </w:r>
            <w:r>
              <w:rPr>
                <w:spacing w:val="-1"/>
                <w:w w:val="105"/>
                <w:sz w:val="22"/>
              </w:rPr>
              <w:t> </w:t>
            </w:r>
            <w:r>
              <w:rPr>
                <w:spacing w:val="-7"/>
                <w:w w:val="105"/>
                <w:sz w:val="22"/>
              </w:rPr>
              <w:t>66</w:t>
            </w:r>
          </w:p>
        </w:tc>
        <w:tc>
          <w:tcPr>
            <w:tcW w:w="452" w:type="dxa"/>
            <w:tcBorders>
              <w:top w:val="single" w:sz="4" w:space="0" w:color="000000"/>
            </w:tcBorders>
          </w:tcPr>
          <w:p>
            <w:pPr>
              <w:pStyle w:val="TableParagraph"/>
              <w:spacing w:before="140"/>
              <w:ind w:left="2" w:right="27"/>
              <w:rPr>
                <w:sz w:val="22"/>
              </w:rPr>
            </w:pPr>
            <w:r>
              <w:rPr>
                <w:spacing w:val="-5"/>
                <w:w w:val="105"/>
                <w:sz w:val="22"/>
              </w:rPr>
              <w:t>44</w:t>
            </w:r>
          </w:p>
        </w:tc>
        <w:tc>
          <w:tcPr>
            <w:tcW w:w="1161" w:type="dxa"/>
            <w:tcBorders>
              <w:top w:val="single" w:sz="4" w:space="0" w:color="000000"/>
            </w:tcBorders>
          </w:tcPr>
          <w:p>
            <w:pPr>
              <w:pStyle w:val="TableParagraph"/>
              <w:spacing w:before="140"/>
              <w:ind w:left="25" w:right="5"/>
              <w:rPr>
                <w:sz w:val="22"/>
              </w:rPr>
            </w:pPr>
            <w:r>
              <w:rPr>
                <w:spacing w:val="-5"/>
                <w:w w:val="105"/>
                <w:sz w:val="22"/>
              </w:rPr>
              <w:t>35%</w:t>
            </w:r>
          </w:p>
        </w:tc>
      </w:tr>
      <w:tr>
        <w:trPr>
          <w:trHeight w:val="482" w:hRule="atLeast"/>
        </w:trPr>
        <w:tc>
          <w:tcPr>
            <w:tcW w:w="2090" w:type="dxa"/>
          </w:tcPr>
          <w:p>
            <w:pPr>
              <w:pStyle w:val="TableParagraph"/>
              <w:spacing w:before="154"/>
              <w:ind w:left="177"/>
              <w:jc w:val="left"/>
              <w:rPr>
                <w:sz w:val="22"/>
              </w:rPr>
            </w:pPr>
            <w:r>
              <w:rPr>
                <w:spacing w:val="-2"/>
                <w:w w:val="105"/>
                <w:sz w:val="22"/>
              </w:rPr>
              <w:t>Sedang</w:t>
            </w:r>
          </w:p>
        </w:tc>
        <w:tc>
          <w:tcPr>
            <w:tcW w:w="3408" w:type="dxa"/>
          </w:tcPr>
          <w:p>
            <w:pPr>
              <w:pStyle w:val="TableParagraph"/>
              <w:spacing w:before="142"/>
              <w:ind w:left="1119"/>
              <w:rPr>
                <w:sz w:val="22"/>
              </w:rPr>
            </w:pPr>
            <w:r>
              <w:rPr>
                <w:w w:val="105"/>
                <w:sz w:val="22"/>
              </w:rPr>
              <w:t>(µ</w:t>
            </w:r>
            <w:r>
              <w:rPr>
                <w:spacing w:val="-6"/>
                <w:w w:val="105"/>
                <w:sz w:val="22"/>
              </w:rPr>
              <w:t> </w:t>
            </w:r>
            <w:r>
              <w:rPr>
                <w:w w:val="105"/>
                <w:sz w:val="22"/>
              </w:rPr>
              <w:t>-</w:t>
            </w:r>
            <w:r>
              <w:rPr>
                <w:spacing w:val="-2"/>
                <w:w w:val="105"/>
                <w:sz w:val="22"/>
              </w:rPr>
              <w:t> </w:t>
            </w:r>
            <w:r>
              <w:rPr>
                <w:w w:val="105"/>
                <w:sz w:val="22"/>
              </w:rPr>
              <w:t>1</w:t>
            </w:r>
            <w:r>
              <w:rPr>
                <w:spacing w:val="-3"/>
                <w:w w:val="105"/>
                <w:sz w:val="22"/>
              </w:rPr>
              <w:t> </w:t>
            </w:r>
            <w:r>
              <w:rPr>
                <w:w w:val="105"/>
                <w:sz w:val="22"/>
              </w:rPr>
              <w:t>σ)</w:t>
            </w:r>
            <w:r>
              <w:rPr>
                <w:spacing w:val="-2"/>
                <w:w w:val="105"/>
                <w:sz w:val="22"/>
              </w:rPr>
              <w:t> </w:t>
            </w:r>
            <w:r>
              <w:rPr>
                <w:w w:val="105"/>
                <w:sz w:val="22"/>
              </w:rPr>
              <w:t>≤</w:t>
            </w:r>
            <w:r>
              <w:rPr>
                <w:spacing w:val="-1"/>
                <w:w w:val="105"/>
                <w:sz w:val="22"/>
              </w:rPr>
              <w:t> </w:t>
            </w:r>
            <w:r>
              <w:rPr>
                <w:w w:val="105"/>
                <w:sz w:val="22"/>
              </w:rPr>
              <w:t>X</w:t>
            </w:r>
            <w:r>
              <w:rPr>
                <w:spacing w:val="-3"/>
                <w:w w:val="105"/>
                <w:sz w:val="22"/>
              </w:rPr>
              <w:t> </w:t>
            </w:r>
            <w:r>
              <w:rPr>
                <w:w w:val="105"/>
                <w:sz w:val="22"/>
              </w:rPr>
              <w:t>&lt;</w:t>
            </w:r>
            <w:r>
              <w:rPr>
                <w:spacing w:val="-7"/>
                <w:w w:val="105"/>
                <w:sz w:val="22"/>
              </w:rPr>
              <w:t> </w:t>
            </w:r>
            <w:r>
              <w:rPr>
                <w:w w:val="105"/>
                <w:sz w:val="22"/>
              </w:rPr>
              <w:t>(µ</w:t>
            </w:r>
            <w:r>
              <w:rPr>
                <w:spacing w:val="-2"/>
                <w:w w:val="105"/>
                <w:sz w:val="22"/>
              </w:rPr>
              <w:t> </w:t>
            </w:r>
            <w:r>
              <w:rPr>
                <w:w w:val="105"/>
                <w:sz w:val="22"/>
              </w:rPr>
              <w:t>+</w:t>
            </w:r>
            <w:r>
              <w:rPr>
                <w:spacing w:val="-4"/>
                <w:w w:val="105"/>
                <w:sz w:val="22"/>
              </w:rPr>
              <w:t> 1.σ)</w:t>
            </w:r>
          </w:p>
        </w:tc>
        <w:tc>
          <w:tcPr>
            <w:tcW w:w="1409" w:type="dxa"/>
          </w:tcPr>
          <w:p>
            <w:pPr>
              <w:pStyle w:val="TableParagraph"/>
              <w:spacing w:before="154"/>
              <w:ind w:left="5" w:right="79"/>
              <w:rPr>
                <w:sz w:val="22"/>
              </w:rPr>
            </w:pPr>
            <w:r>
              <w:rPr>
                <w:w w:val="105"/>
                <w:sz w:val="22"/>
              </w:rPr>
              <w:t>44</w:t>
            </w:r>
            <w:r>
              <w:rPr>
                <w:spacing w:val="-4"/>
                <w:w w:val="105"/>
                <w:sz w:val="22"/>
              </w:rPr>
              <w:t> </w:t>
            </w:r>
            <w:r>
              <w:rPr>
                <w:w w:val="105"/>
                <w:sz w:val="22"/>
              </w:rPr>
              <w:t>≤</w:t>
            </w:r>
            <w:r>
              <w:rPr>
                <w:spacing w:val="-5"/>
                <w:w w:val="105"/>
                <w:sz w:val="22"/>
              </w:rPr>
              <w:t> </w:t>
            </w:r>
            <w:r>
              <w:rPr>
                <w:w w:val="105"/>
                <w:sz w:val="22"/>
              </w:rPr>
              <w:t>x</w:t>
            </w:r>
            <w:r>
              <w:rPr>
                <w:spacing w:val="-3"/>
                <w:w w:val="105"/>
                <w:sz w:val="22"/>
              </w:rPr>
              <w:t> </w:t>
            </w:r>
            <w:r>
              <w:rPr>
                <w:w w:val="105"/>
                <w:sz w:val="22"/>
              </w:rPr>
              <w:t>≤</w:t>
            </w:r>
            <w:r>
              <w:rPr>
                <w:spacing w:val="-1"/>
                <w:w w:val="105"/>
                <w:sz w:val="22"/>
              </w:rPr>
              <w:t> </w:t>
            </w:r>
            <w:r>
              <w:rPr>
                <w:spacing w:val="-5"/>
                <w:w w:val="105"/>
                <w:sz w:val="22"/>
              </w:rPr>
              <w:t>66</w:t>
            </w:r>
          </w:p>
        </w:tc>
        <w:tc>
          <w:tcPr>
            <w:tcW w:w="452" w:type="dxa"/>
          </w:tcPr>
          <w:p>
            <w:pPr>
              <w:pStyle w:val="TableParagraph"/>
              <w:spacing w:before="154"/>
              <w:ind w:left="2" w:right="27"/>
              <w:rPr>
                <w:sz w:val="22"/>
              </w:rPr>
            </w:pPr>
            <w:r>
              <w:rPr>
                <w:spacing w:val="-5"/>
                <w:w w:val="105"/>
                <w:sz w:val="22"/>
              </w:rPr>
              <w:t>78</w:t>
            </w:r>
          </w:p>
        </w:tc>
        <w:tc>
          <w:tcPr>
            <w:tcW w:w="1161" w:type="dxa"/>
          </w:tcPr>
          <w:p>
            <w:pPr>
              <w:pStyle w:val="TableParagraph"/>
              <w:spacing w:before="154"/>
              <w:ind w:left="25"/>
              <w:rPr>
                <w:sz w:val="22"/>
              </w:rPr>
            </w:pPr>
            <w:r>
              <w:rPr>
                <w:spacing w:val="-5"/>
                <w:w w:val="105"/>
                <w:sz w:val="22"/>
              </w:rPr>
              <w:t>63%</w:t>
            </w:r>
          </w:p>
        </w:tc>
      </w:tr>
      <w:tr>
        <w:trPr>
          <w:trHeight w:val="320" w:hRule="atLeast"/>
        </w:trPr>
        <w:tc>
          <w:tcPr>
            <w:tcW w:w="2090" w:type="dxa"/>
            <w:tcBorders>
              <w:bottom w:val="single" w:sz="4" w:space="0" w:color="000000"/>
            </w:tcBorders>
          </w:tcPr>
          <w:p>
            <w:pPr>
              <w:pStyle w:val="TableParagraph"/>
              <w:spacing w:line="233" w:lineRule="exact" w:before="67"/>
              <w:ind w:left="163"/>
              <w:jc w:val="left"/>
              <w:rPr>
                <w:sz w:val="22"/>
              </w:rPr>
            </w:pPr>
            <w:r>
              <w:rPr>
                <w:spacing w:val="-2"/>
                <w:w w:val="105"/>
                <w:sz w:val="22"/>
              </w:rPr>
              <w:t>Rendah</w:t>
            </w:r>
          </w:p>
        </w:tc>
        <w:tc>
          <w:tcPr>
            <w:tcW w:w="3408" w:type="dxa"/>
            <w:tcBorders>
              <w:bottom w:val="single" w:sz="4" w:space="0" w:color="000000"/>
            </w:tcBorders>
          </w:tcPr>
          <w:p>
            <w:pPr>
              <w:pStyle w:val="TableParagraph"/>
              <w:spacing w:line="233" w:lineRule="exact" w:before="67"/>
              <w:ind w:left="1119" w:right="5"/>
              <w:rPr>
                <w:sz w:val="22"/>
              </w:rPr>
            </w:pPr>
            <w:r>
              <w:rPr>
                <w:w w:val="105"/>
                <w:sz w:val="22"/>
              </w:rPr>
              <w:t>X</w:t>
            </w:r>
            <w:r>
              <w:rPr>
                <w:spacing w:val="1"/>
                <w:w w:val="105"/>
                <w:sz w:val="22"/>
              </w:rPr>
              <w:t> </w:t>
            </w:r>
            <w:r>
              <w:rPr>
                <w:w w:val="105"/>
                <w:sz w:val="22"/>
              </w:rPr>
              <w:t>&lt;</w:t>
            </w:r>
            <w:r>
              <w:rPr>
                <w:spacing w:val="-6"/>
                <w:w w:val="105"/>
                <w:sz w:val="22"/>
              </w:rPr>
              <w:t> </w:t>
            </w:r>
            <w:r>
              <w:rPr>
                <w:w w:val="105"/>
                <w:sz w:val="22"/>
              </w:rPr>
              <w:t>(µ</w:t>
            </w:r>
            <w:r>
              <w:rPr>
                <w:spacing w:val="-2"/>
                <w:w w:val="105"/>
                <w:sz w:val="22"/>
              </w:rPr>
              <w:t> </w:t>
            </w:r>
            <w:r>
              <w:rPr>
                <w:w w:val="105"/>
                <w:sz w:val="22"/>
              </w:rPr>
              <w:t>-</w:t>
            </w:r>
            <w:r>
              <w:rPr>
                <w:spacing w:val="-4"/>
                <w:w w:val="105"/>
                <w:sz w:val="22"/>
              </w:rPr>
              <w:t> 1.σ)</w:t>
            </w:r>
          </w:p>
        </w:tc>
        <w:tc>
          <w:tcPr>
            <w:tcW w:w="1409" w:type="dxa"/>
            <w:tcBorders>
              <w:bottom w:val="single" w:sz="4" w:space="0" w:color="000000"/>
            </w:tcBorders>
          </w:tcPr>
          <w:p>
            <w:pPr>
              <w:pStyle w:val="TableParagraph"/>
              <w:spacing w:line="233" w:lineRule="exact" w:before="67"/>
              <w:ind w:right="79"/>
              <w:rPr>
                <w:sz w:val="22"/>
              </w:rPr>
            </w:pPr>
            <w:r>
              <w:rPr>
                <w:w w:val="105"/>
                <w:sz w:val="22"/>
              </w:rPr>
              <w:t>x</w:t>
            </w:r>
            <w:r>
              <w:rPr>
                <w:spacing w:val="-2"/>
                <w:w w:val="105"/>
                <w:sz w:val="22"/>
              </w:rPr>
              <w:t> </w:t>
            </w:r>
            <w:r>
              <w:rPr>
                <w:w w:val="105"/>
                <w:sz w:val="22"/>
              </w:rPr>
              <w:t>&lt;</w:t>
            </w:r>
            <w:r>
              <w:rPr>
                <w:spacing w:val="-1"/>
                <w:w w:val="105"/>
                <w:sz w:val="22"/>
              </w:rPr>
              <w:t> </w:t>
            </w:r>
            <w:r>
              <w:rPr>
                <w:spacing w:val="-7"/>
                <w:w w:val="105"/>
                <w:sz w:val="22"/>
              </w:rPr>
              <w:t>44</w:t>
            </w:r>
          </w:p>
        </w:tc>
        <w:tc>
          <w:tcPr>
            <w:tcW w:w="452" w:type="dxa"/>
            <w:tcBorders>
              <w:bottom w:val="single" w:sz="4" w:space="0" w:color="000000"/>
            </w:tcBorders>
          </w:tcPr>
          <w:p>
            <w:pPr>
              <w:pStyle w:val="TableParagraph"/>
              <w:spacing w:line="233" w:lineRule="exact" w:before="67"/>
              <w:ind w:right="27"/>
              <w:rPr>
                <w:sz w:val="22"/>
              </w:rPr>
            </w:pPr>
            <w:r>
              <w:rPr>
                <w:spacing w:val="-10"/>
                <w:w w:val="105"/>
                <w:sz w:val="22"/>
              </w:rPr>
              <w:t>2</w:t>
            </w:r>
          </w:p>
        </w:tc>
        <w:tc>
          <w:tcPr>
            <w:tcW w:w="1161" w:type="dxa"/>
            <w:tcBorders>
              <w:bottom w:val="single" w:sz="4" w:space="0" w:color="000000"/>
            </w:tcBorders>
          </w:tcPr>
          <w:p>
            <w:pPr>
              <w:pStyle w:val="TableParagraph"/>
              <w:spacing w:line="233" w:lineRule="exact" w:before="67"/>
              <w:ind w:left="25" w:right="5"/>
              <w:rPr>
                <w:sz w:val="22"/>
              </w:rPr>
            </w:pPr>
            <w:r>
              <w:rPr>
                <w:spacing w:val="-5"/>
                <w:w w:val="105"/>
                <w:sz w:val="22"/>
              </w:rPr>
              <w:t>2%</w:t>
            </w:r>
          </w:p>
        </w:tc>
      </w:tr>
      <w:tr>
        <w:trPr>
          <w:trHeight w:val="302" w:hRule="atLeast"/>
        </w:trPr>
        <w:tc>
          <w:tcPr>
            <w:tcW w:w="2090" w:type="dxa"/>
            <w:tcBorders>
              <w:top w:val="single" w:sz="4" w:space="0" w:color="000000"/>
              <w:bottom w:val="single" w:sz="4" w:space="0" w:color="000000"/>
            </w:tcBorders>
          </w:tcPr>
          <w:p>
            <w:pPr>
              <w:pStyle w:val="TableParagraph"/>
              <w:jc w:val="left"/>
              <w:rPr>
                <w:sz w:val="20"/>
              </w:rPr>
            </w:pPr>
          </w:p>
        </w:tc>
        <w:tc>
          <w:tcPr>
            <w:tcW w:w="3408" w:type="dxa"/>
            <w:tcBorders>
              <w:top w:val="single" w:sz="4" w:space="0" w:color="000000"/>
              <w:bottom w:val="single" w:sz="4" w:space="0" w:color="000000"/>
            </w:tcBorders>
          </w:tcPr>
          <w:p>
            <w:pPr>
              <w:pStyle w:val="TableParagraph"/>
              <w:spacing w:line="233" w:lineRule="exact" w:before="49"/>
              <w:ind w:left="1017"/>
              <w:rPr>
                <w:b/>
                <w:sz w:val="22"/>
              </w:rPr>
            </w:pPr>
            <w:r>
              <w:rPr>
                <w:b/>
                <w:spacing w:val="-2"/>
                <w:sz w:val="22"/>
              </w:rPr>
              <w:t>Total</w:t>
            </w:r>
          </w:p>
        </w:tc>
        <w:tc>
          <w:tcPr>
            <w:tcW w:w="1409" w:type="dxa"/>
            <w:tcBorders>
              <w:top w:val="single" w:sz="4" w:space="0" w:color="000000"/>
              <w:bottom w:val="single" w:sz="4" w:space="0" w:color="000000"/>
            </w:tcBorders>
          </w:tcPr>
          <w:p>
            <w:pPr>
              <w:pStyle w:val="TableParagraph"/>
              <w:jc w:val="left"/>
              <w:rPr>
                <w:sz w:val="20"/>
              </w:rPr>
            </w:pPr>
          </w:p>
        </w:tc>
        <w:tc>
          <w:tcPr>
            <w:tcW w:w="452" w:type="dxa"/>
            <w:tcBorders>
              <w:top w:val="single" w:sz="4" w:space="0" w:color="000000"/>
              <w:bottom w:val="single" w:sz="4" w:space="0" w:color="000000"/>
            </w:tcBorders>
          </w:tcPr>
          <w:p>
            <w:pPr>
              <w:pStyle w:val="TableParagraph"/>
              <w:spacing w:line="233" w:lineRule="exact" w:before="49"/>
              <w:ind w:left="2" w:right="27"/>
              <w:rPr>
                <w:b/>
                <w:sz w:val="22"/>
              </w:rPr>
            </w:pPr>
            <w:r>
              <w:rPr>
                <w:b/>
                <w:spacing w:val="-5"/>
                <w:sz w:val="22"/>
              </w:rPr>
              <w:t>124</w:t>
            </w:r>
          </w:p>
        </w:tc>
        <w:tc>
          <w:tcPr>
            <w:tcW w:w="1161" w:type="dxa"/>
            <w:tcBorders>
              <w:top w:val="single" w:sz="4" w:space="0" w:color="000000"/>
              <w:bottom w:val="single" w:sz="4" w:space="0" w:color="000000"/>
            </w:tcBorders>
          </w:tcPr>
          <w:p>
            <w:pPr>
              <w:pStyle w:val="TableParagraph"/>
              <w:spacing w:line="233" w:lineRule="exact" w:before="49"/>
              <w:ind w:left="25"/>
              <w:rPr>
                <w:b/>
                <w:sz w:val="22"/>
              </w:rPr>
            </w:pPr>
            <w:r>
              <w:rPr>
                <w:b/>
                <w:spacing w:val="-4"/>
                <w:sz w:val="22"/>
              </w:rPr>
              <w:t>100%</w:t>
            </w:r>
          </w:p>
        </w:tc>
      </w:tr>
    </w:tbl>
    <w:p>
      <w:pPr>
        <w:pStyle w:val="BodyText"/>
        <w:ind w:left="182"/>
        <w:jc w:val="left"/>
      </w:pPr>
      <w:r>
        <w:rPr/>
        <w:t>Keterangan</w:t>
      </w:r>
      <w:r>
        <w:rPr>
          <w:spacing w:val="10"/>
        </w:rPr>
        <w:t> </w:t>
      </w:r>
      <w:r>
        <w:rPr>
          <w:spacing w:val="-10"/>
        </w:rPr>
        <w:t>:</w:t>
      </w:r>
    </w:p>
    <w:p>
      <w:pPr>
        <w:pStyle w:val="BodyText"/>
        <w:spacing w:before="6"/>
        <w:ind w:left="323"/>
        <w:jc w:val="left"/>
      </w:pPr>
      <w:r>
        <w:rPr/>
        <w:t>X</w:t>
      </w:r>
      <w:r>
        <w:rPr>
          <w:spacing w:val="4"/>
        </w:rPr>
        <w:t> </w:t>
      </w:r>
      <w:r>
        <w:rPr/>
        <w:t>:</w:t>
      </w:r>
      <w:r>
        <w:rPr>
          <w:spacing w:val="3"/>
        </w:rPr>
        <w:t> </w:t>
      </w:r>
      <w:r>
        <w:rPr/>
        <w:t>Skor</w:t>
      </w:r>
      <w:r>
        <w:rPr>
          <w:spacing w:val="7"/>
        </w:rPr>
        <w:t> </w:t>
      </w:r>
      <w:r>
        <w:rPr>
          <w:spacing w:val="-2"/>
        </w:rPr>
        <w:t>Subjek</w:t>
      </w:r>
    </w:p>
    <w:p>
      <w:pPr>
        <w:pStyle w:val="BodyText"/>
        <w:spacing w:line="244" w:lineRule="auto" w:before="6"/>
        <w:ind w:left="323" w:right="6003"/>
        <w:jc w:val="left"/>
      </w:pPr>
      <w:r>
        <w:rPr/>
        <w:t>µ</w:t>
      </w:r>
      <w:r>
        <w:rPr>
          <w:spacing w:val="-9"/>
        </w:rPr>
        <w:t> </w:t>
      </w:r>
      <w:r>
        <w:rPr/>
        <w:t>:</w:t>
      </w:r>
      <w:r>
        <w:rPr>
          <w:spacing w:val="-8"/>
        </w:rPr>
        <w:t> </w:t>
      </w:r>
      <w:r>
        <w:rPr/>
        <w:t>Mean</w:t>
      </w:r>
      <w:r>
        <w:rPr>
          <w:spacing w:val="-11"/>
        </w:rPr>
        <w:t> </w:t>
      </w:r>
      <w:r>
        <w:rPr/>
        <w:t>(Rerata)</w:t>
      </w:r>
      <w:r>
        <w:rPr>
          <w:spacing w:val="-7"/>
        </w:rPr>
        <w:t> </w:t>
      </w:r>
      <w:r>
        <w:rPr/>
        <w:t>Hipotetik σ : Standar Deviasi</w:t>
      </w:r>
    </w:p>
    <w:p>
      <w:pPr>
        <w:spacing w:after="0" w:line="244" w:lineRule="auto"/>
        <w:jc w:val="left"/>
        <w:sectPr>
          <w:pgSz w:w="11910" w:h="16840"/>
          <w:pgMar w:top="1620" w:bottom="280" w:left="1520" w:right="1540"/>
        </w:sectPr>
      </w:pPr>
    </w:p>
    <w:p>
      <w:pPr>
        <w:pStyle w:val="BodyText"/>
        <w:spacing w:line="360" w:lineRule="auto" w:before="64"/>
        <w:ind w:left="182" w:right="156" w:firstLine="427"/>
      </w:pPr>
      <w:r>
        <w:rPr/>
        <w:t>Pada</w:t>
      </w:r>
      <w:r>
        <w:rPr>
          <w:spacing w:val="-3"/>
        </w:rPr>
        <w:t> </w:t>
      </w:r>
      <w:r>
        <w:rPr/>
        <w:t>variabel</w:t>
      </w:r>
      <w:r>
        <w:rPr>
          <w:spacing w:val="-2"/>
        </w:rPr>
        <w:t> </w:t>
      </w:r>
      <w:r>
        <w:rPr/>
        <w:t>intensitas</w:t>
      </w:r>
      <w:r>
        <w:rPr>
          <w:spacing w:val="-3"/>
        </w:rPr>
        <w:t> </w:t>
      </w:r>
      <w:r>
        <w:rPr/>
        <w:t>penggunaan</w:t>
      </w:r>
      <w:r>
        <w:rPr>
          <w:spacing w:val="-6"/>
        </w:rPr>
        <w:t> </w:t>
      </w:r>
      <w:r>
        <w:rPr/>
        <w:t>media</w:t>
      </w:r>
      <w:r>
        <w:rPr>
          <w:spacing w:val="-5"/>
        </w:rPr>
        <w:t> </w:t>
      </w:r>
      <w:r>
        <w:rPr/>
        <w:t>sosial</w:t>
      </w:r>
      <w:r>
        <w:rPr>
          <w:spacing w:val="-2"/>
        </w:rPr>
        <w:t> </w:t>
      </w:r>
      <w:r>
        <w:rPr/>
        <w:t>instagram</w:t>
      </w:r>
      <w:r>
        <w:rPr>
          <w:spacing w:val="-2"/>
        </w:rPr>
        <w:t> </w:t>
      </w:r>
      <w:r>
        <w:rPr/>
        <w:t>ini</w:t>
      </w:r>
      <w:r>
        <w:rPr>
          <w:spacing w:val="-2"/>
        </w:rPr>
        <w:t> </w:t>
      </w:r>
      <w:r>
        <w:rPr/>
        <w:t>dikategorisasikan</w:t>
      </w:r>
      <w:r>
        <w:rPr>
          <w:spacing w:val="-5"/>
        </w:rPr>
        <w:t> </w:t>
      </w:r>
      <w:r>
        <w:rPr/>
        <w:t>menjadi</w:t>
      </w:r>
      <w:r>
        <w:rPr>
          <w:spacing w:val="-5"/>
        </w:rPr>
        <w:t> </w:t>
      </w:r>
      <w:r>
        <w:rPr/>
        <w:t>3 yaitu tinggi, sedang, dan rendah. Hasil kategorisasi berdasarkan rerata dan strander deviasi secara hipotetik diperoleh hasil yaitu kategorisasi tinggi sebesar 2% (2 subjek), kategori sedang sebesar 63% (78 subjek), dan kategori rendah 35% (44 subjek). Sehingga dapat disimpulkan bahwa pada Intensitas Penggunaan Media Sosial Instagram pada penelitian ini cenderung </w:t>
      </w:r>
      <w:r>
        <w:rPr>
          <w:spacing w:val="-2"/>
        </w:rPr>
        <w:t>sedang.</w:t>
      </w:r>
    </w:p>
    <w:p>
      <w:pPr>
        <w:pStyle w:val="BodyText"/>
        <w:spacing w:line="251" w:lineRule="exact"/>
        <w:ind w:left="182"/>
      </w:pPr>
      <w:r>
        <w:rPr/>
        <w:t>Hasil</w:t>
      </w:r>
      <w:r>
        <w:rPr>
          <w:spacing w:val="-4"/>
        </w:rPr>
        <w:t> </w:t>
      </w:r>
      <w:r>
        <w:rPr/>
        <w:t>Uji</w:t>
      </w:r>
      <w:r>
        <w:rPr>
          <w:spacing w:val="-4"/>
        </w:rPr>
        <w:t> </w:t>
      </w:r>
      <w:r>
        <w:rPr>
          <w:spacing w:val="-2"/>
        </w:rPr>
        <w:t>Prasyarat</w:t>
      </w:r>
    </w:p>
    <w:p>
      <w:pPr>
        <w:pStyle w:val="ListParagraph"/>
        <w:numPr>
          <w:ilvl w:val="0"/>
          <w:numId w:val="1"/>
        </w:numPr>
        <w:tabs>
          <w:tab w:pos="464" w:val="left" w:leader="none"/>
        </w:tabs>
        <w:spacing w:line="240" w:lineRule="auto" w:before="129" w:after="0"/>
        <w:ind w:left="464" w:right="0" w:hanging="359"/>
        <w:jc w:val="both"/>
        <w:rPr>
          <w:sz w:val="22"/>
        </w:rPr>
      </w:pPr>
      <w:r>
        <w:rPr>
          <w:sz w:val="22"/>
        </w:rPr>
        <w:t>Uji</w:t>
      </w:r>
      <w:r>
        <w:rPr>
          <w:spacing w:val="-1"/>
          <w:sz w:val="22"/>
        </w:rPr>
        <w:t> </w:t>
      </w:r>
      <w:r>
        <w:rPr>
          <w:spacing w:val="-2"/>
          <w:sz w:val="22"/>
        </w:rPr>
        <w:t>Normalitas</w:t>
      </w:r>
    </w:p>
    <w:p>
      <w:pPr>
        <w:pStyle w:val="BodyText"/>
        <w:spacing w:line="360" w:lineRule="auto" w:before="246"/>
        <w:ind w:left="465" w:right="153" w:firstLine="568"/>
      </w:pPr>
      <w:r>
        <w:rPr/>
        <w:t>Dari hasil Kolmogorov-Smirnov untuk variabel intensitas penggunaan media sosial instagram diperoleh K-S Z = 0.074 dengan p = 0.096, berarti sebaran data variabel intensitas penggunaan media sosial instagram mengikuti sebaran data normal. Dari hasil Kolmogorov- smirnov untuk variabel diperoleh K- S Z = 0.079 dengan p = 0.058 berarti sebaran data variabel mengikuti</w:t>
      </w:r>
      <w:r>
        <w:rPr>
          <w:spacing w:val="40"/>
        </w:rPr>
        <w:t> </w:t>
      </w:r>
      <w:r>
        <w:rPr/>
        <w:t>sebaran</w:t>
      </w:r>
      <w:r>
        <w:rPr>
          <w:spacing w:val="40"/>
        </w:rPr>
        <w:t> </w:t>
      </w:r>
      <w:r>
        <w:rPr/>
        <w:t>data</w:t>
      </w:r>
      <w:r>
        <w:rPr>
          <w:spacing w:val="40"/>
        </w:rPr>
        <w:t> </w:t>
      </w:r>
      <w:r>
        <w:rPr/>
        <w:t>normal.</w:t>
      </w:r>
      <w:r>
        <w:rPr>
          <w:spacing w:val="40"/>
        </w:rPr>
        <w:t> </w:t>
      </w:r>
      <w:r>
        <w:rPr/>
        <w:t>Dengan</w:t>
      </w:r>
      <w:r>
        <w:rPr>
          <w:spacing w:val="40"/>
        </w:rPr>
        <w:t> </w:t>
      </w:r>
      <w:r>
        <w:rPr/>
        <w:t>demikian</w:t>
      </w:r>
      <w:r>
        <w:rPr>
          <w:spacing w:val="40"/>
        </w:rPr>
        <w:t> </w:t>
      </w:r>
      <w:r>
        <w:rPr/>
        <w:t>variabel</w:t>
      </w:r>
      <w:r>
        <w:rPr>
          <w:spacing w:val="40"/>
        </w:rPr>
        <w:t> </w:t>
      </w:r>
      <w:r>
        <w:rPr/>
        <w:t>intensitas</w:t>
      </w:r>
      <w:r>
        <w:rPr>
          <w:spacing w:val="80"/>
        </w:rPr>
        <w:t> </w:t>
      </w:r>
      <w:r>
        <w:rPr/>
        <w:t>penggunaan media sosial instagram dan dapat digunakan ke langkah berikutnya, yaitu uji liniearitas dan hipotesis.</w:t>
      </w:r>
    </w:p>
    <w:p>
      <w:pPr>
        <w:pStyle w:val="ListParagraph"/>
        <w:numPr>
          <w:ilvl w:val="0"/>
          <w:numId w:val="1"/>
        </w:numPr>
        <w:tabs>
          <w:tab w:pos="464" w:val="left" w:leader="none"/>
        </w:tabs>
        <w:spacing w:line="252" w:lineRule="exact" w:before="0" w:after="0"/>
        <w:ind w:left="464" w:right="0" w:hanging="359"/>
        <w:jc w:val="both"/>
        <w:rPr>
          <w:sz w:val="22"/>
        </w:rPr>
      </w:pPr>
      <w:r>
        <w:rPr>
          <w:sz w:val="22"/>
        </w:rPr>
        <w:t>Uji</w:t>
      </w:r>
      <w:r>
        <w:rPr>
          <w:spacing w:val="-2"/>
          <w:sz w:val="22"/>
        </w:rPr>
        <w:t> Linieritas</w:t>
      </w:r>
    </w:p>
    <w:p>
      <w:pPr>
        <w:pStyle w:val="BodyText"/>
        <w:spacing w:line="360" w:lineRule="auto" w:before="249"/>
        <w:ind w:left="465" w:right="161" w:firstLine="568"/>
      </w:pPr>
      <w:r>
        <w:rPr/>
        <w:t>Berdasarkan hasil uji linieritas antara variabel intensitas penggunaan media sosial instagram dan diperoleh F = 76.629 dan p = 0.000. Menurut statistik, ada hubungan linier antara intensitas penggunaan media sosial instagram dan body dissatisfaction.</w:t>
      </w:r>
    </w:p>
    <w:p>
      <w:pPr>
        <w:pStyle w:val="ListParagraph"/>
        <w:numPr>
          <w:ilvl w:val="0"/>
          <w:numId w:val="1"/>
        </w:numPr>
        <w:tabs>
          <w:tab w:pos="464" w:val="left" w:leader="none"/>
        </w:tabs>
        <w:spacing w:line="253" w:lineRule="exact" w:before="0" w:after="0"/>
        <w:ind w:left="464" w:right="0" w:hanging="359"/>
        <w:jc w:val="both"/>
        <w:rPr>
          <w:sz w:val="22"/>
        </w:rPr>
      </w:pPr>
      <w:r>
        <w:rPr>
          <w:sz w:val="22"/>
        </w:rPr>
        <w:t>Uji</w:t>
      </w:r>
      <w:r>
        <w:rPr>
          <w:spacing w:val="-2"/>
          <w:sz w:val="22"/>
        </w:rPr>
        <w:t> Hipotesis</w:t>
      </w:r>
    </w:p>
    <w:p>
      <w:pPr>
        <w:pStyle w:val="BodyText"/>
        <w:spacing w:line="360" w:lineRule="auto" w:before="246"/>
        <w:ind w:left="465" w:right="153" w:firstLine="568"/>
      </w:pPr>
      <w:r>
        <w:rPr/>
        <w:t>Hasil penelitian menunjukan bahwa terdapat hubungan yang positif yang signifikan antara intensitas penggunaan media sosial instagram dengan pada Mahasiswa Universitas Mercu Buana Yogyakarta dengan korelasi (rxy) = 0.627 dengan p = 0.000 (p &lt; 0,050) yang berarti bahwa hipotesis dalam penelitian ini diterima, yaitu menunjukan semakain tinggi intensitas pengunaan media sosial instagram yang dialami Mahasiswa Universitas Mercu Buana Yogyakarrta, maka</w:t>
      </w:r>
      <w:r>
        <w:rPr>
          <w:spacing w:val="-1"/>
        </w:rPr>
        <w:t> </w:t>
      </w:r>
      <w:r>
        <w:rPr/>
        <w:t>semakin</w:t>
      </w:r>
      <w:r>
        <w:rPr>
          <w:spacing w:val="-1"/>
        </w:rPr>
        <w:t> </w:t>
      </w:r>
      <w:r>
        <w:rPr/>
        <w:t>tinggi body dissatisfaction mahasiswa Universitas Mercu Buana Yogyakarta. Dalam hal ini, diterimanya hipotesis pada penelitian yang menunjukan bahwa intensitas penggunaan media sosial instagram dianggap sebagai salah satu faktor terhadap body dissatisfaction yang dialami mahasiswa Universitas Mercu Buana</w:t>
      </w:r>
      <w:r>
        <w:rPr>
          <w:spacing w:val="80"/>
        </w:rPr>
        <w:t> </w:t>
      </w:r>
      <w:r>
        <w:rPr>
          <w:spacing w:val="-2"/>
        </w:rPr>
        <w:t>Yogyakarta.</w:t>
      </w:r>
    </w:p>
    <w:p>
      <w:pPr>
        <w:pStyle w:val="BodyText"/>
        <w:spacing w:before="126"/>
        <w:jc w:val="left"/>
      </w:pPr>
    </w:p>
    <w:p>
      <w:pPr>
        <w:pStyle w:val="BodyText"/>
        <w:spacing w:line="360" w:lineRule="auto" w:before="1"/>
        <w:ind w:left="465" w:right="154" w:firstLine="436"/>
      </w:pPr>
      <w:r>
        <w:rPr/>
        <w:t>Hasil penelitian ini mendukung hasil sebelumnya yang dilakukan Maimunah dan Satwika (2021) yang menunjukkan bahwa penggunaan media sosial instagram dengan intensitas</w:t>
      </w:r>
      <w:r>
        <w:rPr>
          <w:spacing w:val="22"/>
        </w:rPr>
        <w:t> </w:t>
      </w:r>
      <w:r>
        <w:rPr/>
        <w:t>tinggi</w:t>
      </w:r>
      <w:r>
        <w:rPr>
          <w:spacing w:val="25"/>
        </w:rPr>
        <w:t> </w:t>
      </w:r>
      <w:r>
        <w:rPr/>
        <w:t>dapat</w:t>
      </w:r>
      <w:r>
        <w:rPr>
          <w:spacing w:val="25"/>
        </w:rPr>
        <w:t> </w:t>
      </w:r>
      <w:r>
        <w:rPr/>
        <w:t>berkontribusi</w:t>
      </w:r>
      <w:r>
        <w:rPr>
          <w:spacing w:val="26"/>
        </w:rPr>
        <w:t> </w:t>
      </w:r>
      <w:r>
        <w:rPr/>
        <w:t>pada</w:t>
      </w:r>
      <w:r>
        <w:rPr>
          <w:spacing w:val="24"/>
        </w:rPr>
        <w:t> </w:t>
      </w:r>
      <w:r>
        <w:rPr/>
        <w:t>body</w:t>
      </w:r>
      <w:r>
        <w:rPr>
          <w:spacing w:val="24"/>
        </w:rPr>
        <w:t> </w:t>
      </w:r>
      <w:r>
        <w:rPr/>
        <w:t>dissatisfaction.</w:t>
      </w:r>
      <w:r>
        <w:rPr>
          <w:spacing w:val="24"/>
        </w:rPr>
        <w:t> </w:t>
      </w:r>
      <w:r>
        <w:rPr/>
        <w:t>Instagram</w:t>
      </w:r>
      <w:r>
        <w:rPr>
          <w:spacing w:val="25"/>
        </w:rPr>
        <w:t> </w:t>
      </w:r>
      <w:r>
        <w:rPr/>
        <w:t>sebagai</w:t>
      </w:r>
      <w:r>
        <w:rPr>
          <w:spacing w:val="25"/>
        </w:rPr>
        <w:t> </w:t>
      </w:r>
      <w:r>
        <w:rPr>
          <w:spacing w:val="-2"/>
        </w:rPr>
        <w:t>platform</w:t>
      </w:r>
    </w:p>
    <w:p>
      <w:pPr>
        <w:spacing w:after="0" w:line="360" w:lineRule="auto"/>
        <w:sectPr>
          <w:pgSz w:w="11910" w:h="16840"/>
          <w:pgMar w:top="1620" w:bottom="280" w:left="1520" w:right="1540"/>
        </w:sectPr>
      </w:pPr>
    </w:p>
    <w:p>
      <w:pPr>
        <w:pStyle w:val="BodyText"/>
        <w:spacing w:line="360" w:lineRule="auto" w:before="64"/>
        <w:ind w:left="465" w:right="155"/>
      </w:pPr>
      <w:r>
        <w:rPr/>
        <w:t>media sosial memungkinkan pengguna untuk menampilkan foto dan video, yang dapat memengaruhi persepsi tubuh dan menciptakan tekanan untuk mencapai standar kecantikan yang tidak realistis. Temuan penelitian lain yang sejalan dengan studi sebelumnya yang dilakukan oleh Martinez, Moreno, Jimenez, Macías, Pagliari, dan Abellan (2019). Penelitian tersebut menemukan bahwa perempuan yang mengalami ketidakpuasan terhadap tubuh cenderung terus berusaha mencapai bentuk tubuh ideal yang dianggap kurus. Hal ini disebabkan oleh paparan yang intens terhadap gambar dan konten di media sosial, yang secara tidak realistis mempromosikan citra tubuh yang dianggap ideal.</w:t>
      </w:r>
    </w:p>
    <w:p>
      <w:pPr>
        <w:pStyle w:val="BodyText"/>
        <w:spacing w:line="360" w:lineRule="auto" w:before="1"/>
        <w:ind w:left="465" w:right="157" w:firstLine="436"/>
      </w:pPr>
      <w:r>
        <w:rPr/>
        <w:t>Grogan (2017) berpendapat bahwa salah satu faktor yang mempengaruhi body dissatisfaction adalah media massa. Media sosial memungkinkan orang- orang untuk saling kenal, berkomunikasi, menjadikan dunia lebih terbuka dan terhubung, serta memiliki pengaruh</w:t>
      </w:r>
      <w:r>
        <w:rPr>
          <w:spacing w:val="-3"/>
        </w:rPr>
        <w:t> </w:t>
      </w:r>
      <w:r>
        <w:rPr/>
        <w:t>yang</w:t>
      </w:r>
      <w:r>
        <w:rPr>
          <w:spacing w:val="-3"/>
        </w:rPr>
        <w:t> </w:t>
      </w:r>
      <w:r>
        <w:rPr/>
        <w:t>mencakup</w:t>
      </w:r>
      <w:r>
        <w:rPr>
          <w:spacing w:val="-3"/>
        </w:rPr>
        <w:t> </w:t>
      </w:r>
      <w:r>
        <w:rPr/>
        <w:t>segala</w:t>
      </w:r>
      <w:r>
        <w:rPr>
          <w:spacing w:val="-3"/>
        </w:rPr>
        <w:t> </w:t>
      </w:r>
      <w:r>
        <w:rPr/>
        <w:t>aspek</w:t>
      </w:r>
      <w:r>
        <w:rPr>
          <w:spacing w:val="-3"/>
        </w:rPr>
        <w:t> </w:t>
      </w:r>
      <w:r>
        <w:rPr/>
        <w:t>kehidupan</w:t>
      </w:r>
      <w:r>
        <w:rPr>
          <w:spacing w:val="-5"/>
        </w:rPr>
        <w:t> </w:t>
      </w:r>
      <w:r>
        <w:rPr/>
        <w:t>manusia</w:t>
      </w:r>
      <w:r>
        <w:rPr>
          <w:spacing w:val="-5"/>
        </w:rPr>
        <w:t> </w:t>
      </w:r>
      <w:r>
        <w:rPr/>
        <w:t>(Raut</w:t>
      </w:r>
      <w:r>
        <w:rPr>
          <w:spacing w:val="-2"/>
        </w:rPr>
        <w:t> </w:t>
      </w:r>
      <w:r>
        <w:rPr/>
        <w:t>&amp;</w:t>
      </w:r>
      <w:r>
        <w:rPr>
          <w:spacing w:val="-2"/>
        </w:rPr>
        <w:t> </w:t>
      </w:r>
      <w:r>
        <w:rPr/>
        <w:t>Patil,</w:t>
      </w:r>
      <w:r>
        <w:rPr>
          <w:spacing w:val="-3"/>
        </w:rPr>
        <w:t> </w:t>
      </w:r>
      <w:r>
        <w:rPr/>
        <w:t>2016).</w:t>
      </w:r>
      <w:r>
        <w:rPr>
          <w:spacing w:val="-3"/>
        </w:rPr>
        <w:t> </w:t>
      </w:r>
      <w:r>
        <w:rPr/>
        <w:t>Penggunaan layanan jejaring sosial juga dapat berkontribusi pada peningkatan ketidakpuasan tubuh, karena eksposur terhadap citra tubuh ideal dan perbandingan sosial yang terjadi (Holland &amp; Tiggemann, 2016). Tanpa disadari, individu cenderung membandingkan diri mereka dengan gambaran tubuh yang mereka lihat dalam media sosial (Irmayanti, 2009 seperti yang dikutip oleh Marizka dkk, 2019).</w:t>
      </w:r>
    </w:p>
    <w:p>
      <w:pPr>
        <w:pStyle w:val="Heading1"/>
        <w:spacing w:before="252"/>
      </w:pPr>
      <w:r>
        <w:rPr>
          <w:spacing w:val="-2"/>
        </w:rPr>
        <w:t>KESIMPULAN</w:t>
      </w:r>
    </w:p>
    <w:p>
      <w:pPr>
        <w:pStyle w:val="BodyText"/>
        <w:spacing w:line="360" w:lineRule="auto" w:before="127"/>
        <w:ind w:left="182" w:right="157" w:firstLine="566"/>
      </w:pPr>
      <w:r>
        <w:rPr/>
        <w:t>Berdasarkan hasil penelitian dan pembahasan yang telah dilakukan maka dapat disimpulkan bahwa terdapat hubungan positif antara intensitas penggunaan media sosial isntagram</w:t>
      </w:r>
      <w:r>
        <w:rPr>
          <w:spacing w:val="-5"/>
        </w:rPr>
        <w:t> </w:t>
      </w:r>
      <w:r>
        <w:rPr/>
        <w:t>dengan</w:t>
      </w:r>
      <w:r>
        <w:rPr>
          <w:spacing w:val="-2"/>
        </w:rPr>
        <w:t> </w:t>
      </w:r>
      <w:r>
        <w:rPr/>
        <w:t>pada</w:t>
      </w:r>
      <w:r>
        <w:rPr>
          <w:spacing w:val="-1"/>
        </w:rPr>
        <w:t> </w:t>
      </w:r>
      <w:r>
        <w:rPr/>
        <w:t>mahasiswa</w:t>
      </w:r>
      <w:r>
        <w:rPr>
          <w:spacing w:val="-2"/>
        </w:rPr>
        <w:t> </w:t>
      </w:r>
      <w:r>
        <w:rPr/>
        <w:t>Universitas</w:t>
      </w:r>
      <w:r>
        <w:rPr>
          <w:spacing w:val="-4"/>
        </w:rPr>
        <w:t> </w:t>
      </w:r>
      <w:r>
        <w:rPr/>
        <w:t>Mercu</w:t>
      </w:r>
      <w:r>
        <w:rPr>
          <w:spacing w:val="-3"/>
        </w:rPr>
        <w:t> </w:t>
      </w:r>
      <w:r>
        <w:rPr/>
        <w:t>Buana</w:t>
      </w:r>
      <w:r>
        <w:rPr>
          <w:spacing w:val="-2"/>
        </w:rPr>
        <w:t> </w:t>
      </w:r>
      <w:r>
        <w:rPr/>
        <w:t>Yogyakarta</w:t>
      </w:r>
      <w:r>
        <w:rPr>
          <w:spacing w:val="-1"/>
        </w:rPr>
        <w:t> </w:t>
      </w:r>
      <w:r>
        <w:rPr/>
        <w:t>dengan</w:t>
      </w:r>
      <w:r>
        <w:rPr>
          <w:spacing w:val="-4"/>
        </w:rPr>
        <w:t> </w:t>
      </w:r>
      <w:r>
        <w:rPr/>
        <w:t>koefisien</w:t>
      </w:r>
      <w:r>
        <w:rPr>
          <w:spacing w:val="-1"/>
        </w:rPr>
        <w:t> </w:t>
      </w:r>
      <w:r>
        <w:rPr>
          <w:spacing w:val="-2"/>
        </w:rPr>
        <w:t>(rxy)</w:t>
      </w:r>
    </w:p>
    <w:p>
      <w:pPr>
        <w:pStyle w:val="BodyText"/>
        <w:spacing w:line="360" w:lineRule="auto" w:before="1"/>
        <w:ind w:left="182" w:right="153"/>
      </w:pPr>
      <w:r>
        <w:rPr/>
        <w:t>= 0.627 dengan p = 0.000 (p &lt; 0,05). Hal ini menunjukan bahwa semakin tinggi intensitas penggunaan media sosial instagram, maka semakin tinggi body dissatisfaction yang dialami mahasiswa. Sebaliknya semakin rendah intensitas penggunaan media sosial instagram, maka semakin rendah body dissatisfaction yang dialami mahasiswa. Berdasarkan penelitian, dapat disimpulkan bahwa hipotesis dari penelitian ini, yaitu terdapat hubungan yang positif antara intensitas penggunaan media sosial instagram dengan body dissatisfaction diterima. Hasil kategorisasi skor subjek body dissatisfaction menunjukkan bahwa subjek paling banyak berada pada kategori sedang sebanyak kategori sedang sebesar 65% (80 subjek), dan pada skala intensitas penggunaan media sosial instagram, paling banyak berada pada kategori sedang sebesar 63% (78 subjek). Berdasarkan hasil penelitian, bahwa variabel intensitas penggunaan media sosial instagram menunjukkan konstribusi 39.4% terhadap dan sisanya 60.6%</w:t>
      </w:r>
      <w:r>
        <w:rPr>
          <w:spacing w:val="40"/>
        </w:rPr>
        <w:t> </w:t>
      </w:r>
      <w:r>
        <w:rPr/>
        <w:t>dipengaruhi oleh faktor lain.</w:t>
      </w:r>
    </w:p>
    <w:p>
      <w:pPr>
        <w:pStyle w:val="BodyText"/>
        <w:spacing w:line="360" w:lineRule="auto"/>
        <w:ind w:left="182" w:right="153" w:firstLine="566"/>
      </w:pPr>
      <w:r>
        <w:rPr/>
        <w:t>Bagian ini berisi kesimpulan yang ditulis dalam satu atau dua paragraf. Kesimpulan</w:t>
      </w:r>
      <w:r>
        <w:rPr>
          <w:spacing w:val="40"/>
        </w:rPr>
        <w:t> </w:t>
      </w:r>
      <w:r>
        <w:rPr/>
        <w:t>ditulis</w:t>
      </w:r>
      <w:r>
        <w:rPr>
          <w:spacing w:val="23"/>
        </w:rPr>
        <w:t> </w:t>
      </w:r>
      <w:r>
        <w:rPr/>
        <w:t>dalam</w:t>
      </w:r>
      <w:r>
        <w:rPr>
          <w:spacing w:val="23"/>
        </w:rPr>
        <w:t> </w:t>
      </w:r>
      <w:r>
        <w:rPr/>
        <w:t>bentuk</w:t>
      </w:r>
      <w:r>
        <w:rPr>
          <w:spacing w:val="23"/>
        </w:rPr>
        <w:t> </w:t>
      </w:r>
      <w:r>
        <w:rPr/>
        <w:t>esai,</w:t>
      </w:r>
      <w:r>
        <w:rPr>
          <w:spacing w:val="22"/>
        </w:rPr>
        <w:t> </w:t>
      </w:r>
      <w:r>
        <w:rPr/>
        <w:t>tidak</w:t>
      </w:r>
      <w:r>
        <w:rPr>
          <w:spacing w:val="74"/>
          <w:w w:val="150"/>
        </w:rPr>
        <w:t> </w:t>
      </w:r>
      <w:r>
        <w:rPr/>
        <w:t>dalam</w:t>
      </w:r>
      <w:r>
        <w:rPr>
          <w:spacing w:val="24"/>
        </w:rPr>
        <w:t> </w:t>
      </w:r>
      <w:r>
        <w:rPr/>
        <w:t>bentuk</w:t>
      </w:r>
      <w:r>
        <w:rPr>
          <w:spacing w:val="23"/>
        </w:rPr>
        <w:t> </w:t>
      </w:r>
      <w:r>
        <w:rPr/>
        <w:t>numerikal.</w:t>
      </w:r>
      <w:r>
        <w:rPr>
          <w:spacing w:val="23"/>
        </w:rPr>
        <w:t> </w:t>
      </w:r>
      <w:r>
        <w:rPr/>
        <w:t>Kesimpulan</w:t>
      </w:r>
      <w:r>
        <w:rPr>
          <w:spacing w:val="23"/>
        </w:rPr>
        <w:t> </w:t>
      </w:r>
      <w:r>
        <w:rPr/>
        <w:t>hendaknya</w:t>
      </w:r>
      <w:r>
        <w:rPr>
          <w:spacing w:val="23"/>
        </w:rPr>
        <w:t> </w:t>
      </w:r>
      <w:r>
        <w:rPr>
          <w:spacing w:val="-2"/>
        </w:rPr>
        <w:t>merupakan</w:t>
      </w:r>
    </w:p>
    <w:p>
      <w:pPr>
        <w:spacing w:after="0" w:line="360" w:lineRule="auto"/>
        <w:sectPr>
          <w:pgSz w:w="11910" w:h="16840"/>
          <w:pgMar w:top="1620" w:bottom="280" w:left="1520" w:right="1540"/>
        </w:sectPr>
      </w:pPr>
    </w:p>
    <w:p>
      <w:pPr>
        <w:pStyle w:val="BodyText"/>
        <w:spacing w:line="360" w:lineRule="auto" w:before="64"/>
        <w:ind w:left="182"/>
        <w:jc w:val="left"/>
      </w:pPr>
      <w:r>
        <w:rPr/>
        <w:t>jawaban</w:t>
      </w:r>
      <w:r>
        <w:rPr>
          <w:spacing w:val="40"/>
        </w:rPr>
        <w:t> </w:t>
      </w:r>
      <w:r>
        <w:rPr/>
        <w:t>atas</w:t>
      </w:r>
      <w:r>
        <w:rPr>
          <w:spacing w:val="40"/>
        </w:rPr>
        <w:t> </w:t>
      </w:r>
      <w:r>
        <w:rPr/>
        <w:t>pertanyaan</w:t>
      </w:r>
      <w:r>
        <w:rPr>
          <w:spacing w:val="40"/>
        </w:rPr>
        <w:t> </w:t>
      </w:r>
      <w:r>
        <w:rPr/>
        <w:t>penelitian,</w:t>
      </w:r>
      <w:r>
        <w:rPr>
          <w:spacing w:val="40"/>
        </w:rPr>
        <w:t> </w:t>
      </w:r>
      <w:r>
        <w:rPr/>
        <w:t>dan</w:t>
      </w:r>
      <w:r>
        <w:rPr>
          <w:spacing w:val="40"/>
        </w:rPr>
        <w:t> </w:t>
      </w:r>
      <w:r>
        <w:rPr/>
        <w:t>tidak</w:t>
      </w:r>
      <w:r>
        <w:rPr>
          <w:spacing w:val="40"/>
        </w:rPr>
        <w:t> </w:t>
      </w:r>
      <w:r>
        <w:rPr/>
        <w:t>dijelaskan</w:t>
      </w:r>
      <w:r>
        <w:rPr>
          <w:spacing w:val="40"/>
        </w:rPr>
        <w:t> </w:t>
      </w:r>
      <w:r>
        <w:rPr/>
        <w:t>dalam</w:t>
      </w:r>
      <w:r>
        <w:rPr>
          <w:spacing w:val="40"/>
        </w:rPr>
        <w:t> </w:t>
      </w:r>
      <w:r>
        <w:rPr/>
        <w:t>kalimat</w:t>
      </w:r>
      <w:r>
        <w:rPr>
          <w:spacing w:val="40"/>
        </w:rPr>
        <w:t> </w:t>
      </w:r>
      <w:r>
        <w:rPr/>
        <w:t>statistik.</w:t>
      </w:r>
      <w:r>
        <w:rPr>
          <w:spacing w:val="40"/>
        </w:rPr>
        <w:t> </w:t>
      </w:r>
      <w:r>
        <w:rPr/>
        <w:t>Jika</w:t>
      </w:r>
      <w:r>
        <w:rPr>
          <w:spacing w:val="40"/>
        </w:rPr>
        <w:t> </w:t>
      </w:r>
      <w:r>
        <w:rPr/>
        <w:t>perlu menuliskan saran atau rekomendasi maka dituliskan menyatu dalam paragraph kedua.</w:t>
      </w:r>
    </w:p>
    <w:p>
      <w:pPr>
        <w:spacing w:after="0" w:line="360" w:lineRule="auto"/>
        <w:jc w:val="left"/>
        <w:sectPr>
          <w:pgSz w:w="11910" w:h="16840"/>
          <w:pgMar w:top="1620" w:bottom="280" w:left="1520" w:right="1540"/>
        </w:sectPr>
      </w:pPr>
    </w:p>
    <w:p>
      <w:pPr>
        <w:pStyle w:val="Heading1"/>
        <w:spacing w:before="64"/>
        <w:ind w:left="155" w:right="135"/>
        <w:jc w:val="center"/>
      </w:pPr>
      <w:r>
        <w:rPr/>
        <w:t>DAFTAR</w:t>
      </w:r>
      <w:r>
        <w:rPr>
          <w:spacing w:val="-9"/>
        </w:rPr>
        <w:t> </w:t>
      </w:r>
      <w:r>
        <w:rPr>
          <w:spacing w:val="-2"/>
        </w:rPr>
        <w:t>PUSTAKA</w:t>
      </w:r>
    </w:p>
    <w:p>
      <w:pPr>
        <w:pStyle w:val="BodyText"/>
        <w:jc w:val="left"/>
        <w:rPr>
          <w:b/>
        </w:rPr>
      </w:pPr>
    </w:p>
    <w:p>
      <w:pPr>
        <w:pStyle w:val="BodyText"/>
        <w:jc w:val="left"/>
        <w:rPr>
          <w:b/>
        </w:rPr>
      </w:pPr>
    </w:p>
    <w:p>
      <w:pPr>
        <w:pStyle w:val="BodyText"/>
        <w:spacing w:line="276" w:lineRule="auto"/>
        <w:ind w:left="661" w:right="156" w:hanging="480"/>
      </w:pPr>
      <w:r>
        <w:rPr/>
        <w:t>Aziz, A., &amp; Rahardjo, P. (2013). Faktor-Faktor Prokrastinasi Akademik Pada Mahasiswa Tingkat Akhir. </w:t>
      </w:r>
      <w:r>
        <w:rPr>
          <w:i/>
        </w:rPr>
        <w:t>Psycho Idea</w:t>
      </w:r>
      <w:r>
        <w:rPr/>
        <w:t>, 61–66.</w:t>
      </w:r>
    </w:p>
    <w:p>
      <w:pPr>
        <w:pStyle w:val="BodyText"/>
        <w:spacing w:line="242" w:lineRule="auto" w:before="198"/>
        <w:ind w:left="1034" w:right="781" w:hanging="852"/>
      </w:pPr>
      <w:r>
        <w:rPr/>
        <w:t>A. M., Ruttriani. (2018). Instagram use and young women’s body image concerns and self-objectification: Testing mediational pathways. </w:t>
      </w:r>
      <w:r>
        <w:rPr>
          <w:i/>
        </w:rPr>
        <w:t>Jurnal</w:t>
      </w:r>
      <w:r>
        <w:rPr/>
        <w:t>, </w:t>
      </w:r>
      <w:r>
        <w:rPr>
          <w:i/>
        </w:rPr>
        <w:t>8</w:t>
      </w:r>
      <w:r>
        <w:rPr/>
        <w:t>(2), 99–125. </w:t>
      </w:r>
      <w:hyperlink r:id="rId6">
        <w:r>
          <w:rPr>
            <w:spacing w:val="-2"/>
            <w:u w:val="single"/>
          </w:rPr>
          <w:t>https://doi.org/10.1037/a0026785</w:t>
        </w:r>
      </w:hyperlink>
    </w:p>
    <w:p>
      <w:pPr>
        <w:spacing w:before="114"/>
        <w:ind w:left="182" w:right="0" w:firstLine="0"/>
        <w:jc w:val="both"/>
        <w:rPr>
          <w:sz w:val="22"/>
        </w:rPr>
      </w:pPr>
      <w:r>
        <w:rPr>
          <w:sz w:val="22"/>
        </w:rPr>
        <w:t>Dariyo,</w:t>
      </w:r>
      <w:r>
        <w:rPr>
          <w:spacing w:val="-5"/>
          <w:sz w:val="22"/>
        </w:rPr>
        <w:t> </w:t>
      </w:r>
      <w:r>
        <w:rPr>
          <w:sz w:val="22"/>
        </w:rPr>
        <w:t>A.</w:t>
      </w:r>
      <w:r>
        <w:rPr>
          <w:spacing w:val="-4"/>
          <w:sz w:val="22"/>
        </w:rPr>
        <w:t> </w:t>
      </w:r>
      <w:r>
        <w:rPr>
          <w:sz w:val="22"/>
        </w:rPr>
        <w:t>(2003).</w:t>
      </w:r>
      <w:r>
        <w:rPr>
          <w:spacing w:val="-4"/>
          <w:sz w:val="22"/>
        </w:rPr>
        <w:t> </w:t>
      </w:r>
      <w:r>
        <w:rPr>
          <w:i/>
          <w:sz w:val="22"/>
        </w:rPr>
        <w:t>Psikologi</w:t>
      </w:r>
      <w:r>
        <w:rPr>
          <w:i/>
          <w:spacing w:val="-3"/>
          <w:sz w:val="22"/>
        </w:rPr>
        <w:t> </w:t>
      </w:r>
      <w:r>
        <w:rPr>
          <w:i/>
          <w:sz w:val="22"/>
        </w:rPr>
        <w:t>Perkembangan</w:t>
      </w:r>
      <w:r>
        <w:rPr>
          <w:i/>
          <w:spacing w:val="-5"/>
          <w:sz w:val="22"/>
        </w:rPr>
        <w:t> </w:t>
      </w:r>
      <w:r>
        <w:rPr>
          <w:i/>
          <w:sz w:val="22"/>
        </w:rPr>
        <w:t>Dewasa</w:t>
      </w:r>
      <w:r>
        <w:rPr>
          <w:i/>
          <w:spacing w:val="-7"/>
          <w:sz w:val="22"/>
        </w:rPr>
        <w:t> </w:t>
      </w:r>
      <w:r>
        <w:rPr>
          <w:i/>
          <w:sz w:val="22"/>
        </w:rPr>
        <w:t>Muda</w:t>
      </w:r>
      <w:r>
        <w:rPr>
          <w:sz w:val="22"/>
        </w:rPr>
        <w:t>.</w:t>
      </w:r>
      <w:r>
        <w:rPr>
          <w:spacing w:val="-5"/>
          <w:sz w:val="22"/>
        </w:rPr>
        <w:t> </w:t>
      </w:r>
      <w:r>
        <w:rPr>
          <w:sz w:val="22"/>
        </w:rPr>
        <w:t>Jakarta</w:t>
      </w:r>
      <w:r>
        <w:rPr>
          <w:spacing w:val="-4"/>
          <w:sz w:val="22"/>
        </w:rPr>
        <w:t> </w:t>
      </w:r>
      <w:r>
        <w:rPr>
          <w:sz w:val="22"/>
        </w:rPr>
        <w:t>Gramedia</w:t>
      </w:r>
      <w:r>
        <w:rPr>
          <w:spacing w:val="-4"/>
          <w:sz w:val="22"/>
        </w:rPr>
        <w:t> </w:t>
      </w:r>
      <w:r>
        <w:rPr>
          <w:spacing w:val="-2"/>
          <w:sz w:val="22"/>
        </w:rPr>
        <w:t>Pustaka.</w:t>
      </w:r>
    </w:p>
    <w:p>
      <w:pPr>
        <w:pStyle w:val="BodyText"/>
        <w:spacing w:line="276" w:lineRule="auto" w:before="239"/>
        <w:ind w:left="661" w:right="156" w:hanging="480"/>
      </w:pPr>
      <w:r>
        <w:rPr/>
        <w:t>Dewi, A. E., Noviekayati, I., &amp; Rina, A. P. (2020). Social Comparison dan Kecenderungan</w:t>
      </w:r>
      <w:r>
        <w:rPr>
          <w:spacing w:val="40"/>
        </w:rPr>
        <w:t> </w:t>
      </w:r>
      <w:r>
        <w:rPr/>
        <w:t>Body Dissatisfaction Pada Wanita Dewasa Awal Pengguna Instagram. </w:t>
      </w:r>
      <w:r>
        <w:rPr>
          <w:i/>
        </w:rPr>
        <w:t>Jurnal Penelitian Psikologi</w:t>
      </w:r>
      <w:r>
        <w:rPr/>
        <w:t>, </w:t>
      </w:r>
      <w:r>
        <w:rPr>
          <w:i/>
        </w:rPr>
        <w:t>1</w:t>
      </w:r>
      <w:r>
        <w:rPr/>
        <w:t>(02), 173–180.</w:t>
      </w:r>
    </w:p>
    <w:p>
      <w:pPr>
        <w:spacing w:line="276" w:lineRule="auto" w:before="201"/>
        <w:ind w:left="661" w:right="156" w:hanging="480"/>
        <w:jc w:val="both"/>
        <w:rPr>
          <w:i/>
          <w:sz w:val="22"/>
        </w:rPr>
      </w:pPr>
      <w:r>
        <w:rPr>
          <w:sz w:val="22"/>
        </w:rPr>
        <w:t>Esther. (2002). Hubungan antara sikap terhadap persuasi untuk bertubuh ideal menurut media dan harga diri dengan body dissatisfaction. </w:t>
      </w:r>
      <w:r>
        <w:rPr>
          <w:i/>
          <w:sz w:val="22"/>
        </w:rPr>
        <w:t>Skripsi Fakultas Psikologi Universitas </w:t>
      </w:r>
      <w:r>
        <w:rPr>
          <w:i/>
          <w:spacing w:val="-2"/>
          <w:sz w:val="22"/>
        </w:rPr>
        <w:t>Suarabaya.</w:t>
      </w:r>
    </w:p>
    <w:p>
      <w:pPr>
        <w:pStyle w:val="BodyText"/>
        <w:spacing w:before="197"/>
        <w:ind w:left="1034" w:right="781" w:hanging="802"/>
      </w:pPr>
      <w:r>
        <w:rPr/>
        <w:t>Fardouly, J., Willburger, B. K., &amp; Vartanian, L. R. (2018). Instagram use and young women’s body image concerns and self-objectification: Testing mediational pathways. </w:t>
      </w:r>
      <w:r>
        <w:rPr>
          <w:i/>
        </w:rPr>
        <w:t>Objectification: Testing Mediational Pathways</w:t>
      </w:r>
      <w:r>
        <w:rPr/>
        <w:t>. </w:t>
      </w:r>
      <w:r>
        <w:rPr>
          <w:spacing w:val="-2"/>
          <w:u w:val="single"/>
        </w:rPr>
        <w:t>https://doi.org/https://doi.org/10.1177/1461444817694499</w:t>
      </w:r>
    </w:p>
    <w:p>
      <w:pPr>
        <w:pStyle w:val="BodyText"/>
        <w:spacing w:line="276" w:lineRule="auto" w:before="121"/>
        <w:ind w:left="661" w:right="151" w:hanging="480"/>
      </w:pPr>
      <w:r>
        <w:rPr/>
        <w:t>Foster, G. D. (1997). Psychological effects of weight cycling in obese persons: A review and research agenda. </w:t>
      </w:r>
      <w:r>
        <w:rPr>
          <w:i/>
        </w:rPr>
        <w:t>Obesity Research</w:t>
      </w:r>
      <w:r>
        <w:rPr/>
        <w:t>, </w:t>
      </w:r>
      <w:r>
        <w:rPr>
          <w:i/>
        </w:rPr>
        <w:t>5</w:t>
      </w:r>
      <w:r>
        <w:rPr/>
        <w:t>(5), 474–488. https://doi.org/10.1002/j.1550- </w:t>
      </w:r>
      <w:r>
        <w:rPr>
          <w:spacing w:val="-2"/>
        </w:rPr>
        <w:t>8528.1997.tb00674.x</w:t>
      </w:r>
    </w:p>
    <w:p>
      <w:pPr>
        <w:pStyle w:val="BodyText"/>
        <w:spacing w:before="201"/>
        <w:ind w:left="182"/>
      </w:pPr>
      <w:r>
        <w:rPr/>
        <w:t>Grogan,</w:t>
      </w:r>
      <w:r>
        <w:rPr>
          <w:spacing w:val="-6"/>
        </w:rPr>
        <w:t> </w:t>
      </w:r>
      <w:r>
        <w:rPr/>
        <w:t>S.</w:t>
      </w:r>
      <w:r>
        <w:rPr>
          <w:spacing w:val="-3"/>
        </w:rPr>
        <w:t> </w:t>
      </w:r>
      <w:r>
        <w:rPr/>
        <w:t>(2017).</w:t>
      </w:r>
      <w:r>
        <w:rPr>
          <w:spacing w:val="-3"/>
        </w:rPr>
        <w:t> </w:t>
      </w:r>
      <w:r>
        <w:rPr/>
        <w:t>Body</w:t>
      </w:r>
      <w:r>
        <w:rPr>
          <w:spacing w:val="-3"/>
        </w:rPr>
        <w:t> </w:t>
      </w:r>
      <w:r>
        <w:rPr/>
        <w:t>Image</w:t>
      </w:r>
      <w:r>
        <w:rPr>
          <w:spacing w:val="-3"/>
        </w:rPr>
        <w:t> </w:t>
      </w:r>
      <w:r>
        <w:rPr/>
        <w:t>Understanding</w:t>
      </w:r>
      <w:r>
        <w:rPr>
          <w:spacing w:val="-3"/>
        </w:rPr>
        <w:t> </w:t>
      </w:r>
      <w:r>
        <w:rPr/>
        <w:t>body</w:t>
      </w:r>
      <w:r>
        <w:rPr>
          <w:spacing w:val="-6"/>
        </w:rPr>
        <w:t> </w:t>
      </w:r>
      <w:r>
        <w:rPr/>
        <w:t>dissatisfaction</w:t>
      </w:r>
      <w:r>
        <w:rPr>
          <w:spacing w:val="-3"/>
        </w:rPr>
        <w:t> </w:t>
      </w:r>
      <w:r>
        <w:rPr/>
        <w:t>in</w:t>
      </w:r>
      <w:r>
        <w:rPr>
          <w:spacing w:val="-5"/>
        </w:rPr>
        <w:t> </w:t>
      </w:r>
      <w:r>
        <w:rPr/>
        <w:t>men,</w:t>
      </w:r>
      <w:r>
        <w:rPr>
          <w:spacing w:val="-3"/>
        </w:rPr>
        <w:t> </w:t>
      </w:r>
      <w:r>
        <w:rPr/>
        <w:t>wonen</w:t>
      </w:r>
      <w:r>
        <w:rPr>
          <w:spacing w:val="-3"/>
        </w:rPr>
        <w:t> </w:t>
      </w:r>
      <w:r>
        <w:rPr/>
        <w:t>and</w:t>
      </w:r>
      <w:r>
        <w:rPr>
          <w:spacing w:val="-3"/>
        </w:rPr>
        <w:t> </w:t>
      </w:r>
      <w:r>
        <w:rPr>
          <w:spacing w:val="-2"/>
        </w:rPr>
        <w:t>children.</w:t>
      </w:r>
    </w:p>
    <w:p>
      <w:pPr>
        <w:spacing w:before="37"/>
        <w:ind w:left="661" w:right="0" w:firstLine="0"/>
        <w:jc w:val="left"/>
        <w:rPr>
          <w:sz w:val="22"/>
        </w:rPr>
      </w:pPr>
      <w:r>
        <w:rPr>
          <w:sz w:val="22"/>
        </w:rPr>
        <w:t>In</w:t>
      </w:r>
      <w:r>
        <w:rPr>
          <w:spacing w:val="-7"/>
          <w:sz w:val="22"/>
        </w:rPr>
        <w:t> </w:t>
      </w:r>
      <w:r>
        <w:rPr>
          <w:i/>
          <w:sz w:val="22"/>
        </w:rPr>
        <w:t>Angewandte</w:t>
      </w:r>
      <w:r>
        <w:rPr>
          <w:i/>
          <w:spacing w:val="-4"/>
          <w:sz w:val="22"/>
        </w:rPr>
        <w:t> </w:t>
      </w:r>
      <w:r>
        <w:rPr>
          <w:i/>
          <w:sz w:val="22"/>
        </w:rPr>
        <w:t>Chemie</w:t>
      </w:r>
      <w:r>
        <w:rPr>
          <w:i/>
          <w:spacing w:val="-4"/>
          <w:sz w:val="22"/>
        </w:rPr>
        <w:t> </w:t>
      </w:r>
      <w:r>
        <w:rPr>
          <w:i/>
          <w:sz w:val="22"/>
        </w:rPr>
        <w:t>International</w:t>
      </w:r>
      <w:r>
        <w:rPr>
          <w:i/>
          <w:spacing w:val="-3"/>
          <w:sz w:val="22"/>
        </w:rPr>
        <w:t> </w:t>
      </w:r>
      <w:r>
        <w:rPr>
          <w:i/>
          <w:sz w:val="22"/>
        </w:rPr>
        <w:t>Edition,</w:t>
      </w:r>
      <w:r>
        <w:rPr>
          <w:i/>
          <w:spacing w:val="-4"/>
          <w:sz w:val="22"/>
        </w:rPr>
        <w:t> </w:t>
      </w:r>
      <w:r>
        <w:rPr>
          <w:i/>
          <w:sz w:val="22"/>
        </w:rPr>
        <w:t>6(11),</w:t>
      </w:r>
      <w:r>
        <w:rPr>
          <w:i/>
          <w:spacing w:val="-4"/>
          <w:sz w:val="22"/>
        </w:rPr>
        <w:t> </w:t>
      </w:r>
      <w:r>
        <w:rPr>
          <w:i/>
          <w:sz w:val="22"/>
        </w:rPr>
        <w:t>951–952.</w:t>
      </w:r>
      <w:r>
        <w:rPr>
          <w:i/>
          <w:spacing w:val="-4"/>
          <w:sz w:val="22"/>
        </w:rPr>
        <w:t> </w:t>
      </w:r>
      <w:r>
        <w:rPr>
          <w:spacing w:val="-2"/>
          <w:sz w:val="22"/>
        </w:rPr>
        <w:t>Routledge.</w:t>
      </w:r>
    </w:p>
    <w:p>
      <w:pPr>
        <w:spacing w:line="276" w:lineRule="auto" w:before="239"/>
        <w:ind w:left="661" w:right="152" w:hanging="480"/>
        <w:jc w:val="both"/>
        <w:rPr>
          <w:sz w:val="22"/>
        </w:rPr>
      </w:pPr>
      <w:r>
        <w:rPr>
          <w:i/>
          <w:sz w:val="22"/>
        </w:rPr>
        <w:t>Home Page PT. Digital Startup Nusantara. From https://dailysocial.id/: https://dailysocial.id/</w:t>
      </w:r>
      <w:r>
        <w:rPr>
          <w:sz w:val="22"/>
        </w:rPr>
        <w:t>. </w:t>
      </w:r>
      <w:r>
        <w:rPr>
          <w:spacing w:val="-2"/>
          <w:sz w:val="22"/>
        </w:rPr>
        <w:t>(n.d.).</w:t>
      </w:r>
    </w:p>
    <w:p>
      <w:pPr>
        <w:pStyle w:val="BodyText"/>
        <w:spacing w:before="24"/>
        <w:jc w:val="left"/>
      </w:pPr>
    </w:p>
    <w:p>
      <w:pPr>
        <w:pStyle w:val="BodyText"/>
        <w:tabs>
          <w:tab w:pos="1398" w:val="left" w:leader="none"/>
          <w:tab w:pos="2618" w:val="left" w:leader="none"/>
          <w:tab w:pos="3851" w:val="left" w:leader="none"/>
          <w:tab w:pos="4683" w:val="left" w:leader="none"/>
          <w:tab w:pos="5863" w:val="left" w:leader="none"/>
          <w:tab w:pos="6671" w:val="left" w:leader="none"/>
          <w:tab w:pos="7741" w:val="left" w:leader="none"/>
          <w:tab w:pos="8395" w:val="left" w:leader="none"/>
        </w:tabs>
        <w:spacing w:before="1"/>
        <w:ind w:left="748" w:right="153" w:hanging="567"/>
        <w:jc w:val="left"/>
      </w:pPr>
      <w:r>
        <w:rPr/>
        <w:t>Hulukati, W., dan Djibran, M. R. (2018). Analisis Tugas Perkembangan Mahasiswa Fakultas</w:t>
      </w:r>
      <w:r>
        <w:rPr>
          <w:spacing w:val="80"/>
        </w:rPr>
        <w:t> </w:t>
      </w:r>
      <w:r>
        <w:rPr>
          <w:spacing w:val="-4"/>
        </w:rPr>
        <w:t>Ilmu</w:t>
      </w:r>
      <w:r>
        <w:rPr/>
        <w:tab/>
      </w:r>
      <w:r>
        <w:rPr>
          <w:spacing w:val="-2"/>
        </w:rPr>
        <w:t>Pendidikan</w:t>
      </w:r>
      <w:r>
        <w:rPr/>
        <w:tab/>
      </w:r>
      <w:r>
        <w:rPr>
          <w:spacing w:val="-2"/>
        </w:rPr>
        <w:t>Universitas</w:t>
      </w:r>
      <w:r>
        <w:rPr/>
        <w:tab/>
      </w:r>
      <w:r>
        <w:rPr>
          <w:spacing w:val="-2"/>
        </w:rPr>
        <w:t>Negeri</w:t>
      </w:r>
      <w:r>
        <w:rPr/>
        <w:tab/>
      </w:r>
      <w:r>
        <w:rPr>
          <w:spacing w:val="-2"/>
        </w:rPr>
        <w:t>Gorontalo.</w:t>
      </w:r>
      <w:r>
        <w:rPr/>
        <w:tab/>
      </w:r>
      <w:r>
        <w:rPr>
          <w:i/>
          <w:spacing w:val="-2"/>
        </w:rPr>
        <w:t>Jurnal</w:t>
      </w:r>
      <w:r>
        <w:rPr>
          <w:i/>
        </w:rPr>
        <w:tab/>
      </w:r>
      <w:r>
        <w:rPr>
          <w:i/>
          <w:spacing w:val="-2"/>
        </w:rPr>
        <w:t>Bikotetik,</w:t>
      </w:r>
      <w:r>
        <w:rPr>
          <w:i/>
        </w:rPr>
        <w:tab/>
      </w:r>
      <w:r>
        <w:rPr>
          <w:spacing w:val="-2"/>
        </w:rPr>
        <w:t>2(1),</w:t>
      </w:r>
      <w:r>
        <w:rPr/>
        <w:tab/>
      </w:r>
      <w:r>
        <w:rPr>
          <w:spacing w:val="-5"/>
        </w:rPr>
        <w:t>73-</w:t>
      </w:r>
    </w:p>
    <w:p>
      <w:pPr>
        <w:pStyle w:val="BodyText"/>
        <w:spacing w:line="242" w:lineRule="auto"/>
        <w:ind w:left="748" w:right="638"/>
        <w:jc w:val="left"/>
      </w:pPr>
      <w:r>
        <w:rPr>
          <w:spacing w:val="-2"/>
        </w:rPr>
        <w:t>80.</w:t>
      </w:r>
      <w:hyperlink r:id="rId7">
        <w:r>
          <w:rPr>
            <w:spacing w:val="-2"/>
          </w:rPr>
          <w:t>http://repository.ung.ac.id/karyailmiah/show/3280/wenny-hulukati-jurnalanalisis-</w:t>
        </w:r>
      </w:hyperlink>
      <w:r>
        <w:rPr>
          <w:spacing w:val="-2"/>
        </w:rPr>
        <w:t> tugas-perkembangan-mahasiswa-fakultas-ilmu-pendidikanuniversitas-negeri- gorontalo.html</w:t>
      </w:r>
    </w:p>
    <w:p>
      <w:pPr>
        <w:pStyle w:val="BodyText"/>
        <w:spacing w:before="22"/>
        <w:jc w:val="left"/>
      </w:pPr>
    </w:p>
    <w:p>
      <w:pPr>
        <w:pStyle w:val="BodyText"/>
        <w:spacing w:line="276" w:lineRule="auto"/>
        <w:ind w:left="661" w:right="152" w:hanging="480"/>
      </w:pPr>
      <w:r>
        <w:rPr/>
        <w:t>Ifinedo, P. (2016). Applying Uses and Gratifications Theory and Social Influence Processes to Understand Students’ Pervasive Adoption of Social Networking Sites: Perspectives from the Americas. </w:t>
      </w:r>
      <w:r>
        <w:rPr>
          <w:i/>
        </w:rPr>
        <w:t>International Journal of Information Management</w:t>
      </w:r>
      <w:r>
        <w:rPr/>
        <w:t>,</w:t>
      </w:r>
      <w:r>
        <w:rPr>
          <w:i/>
        </w:rPr>
        <w:t>36</w:t>
      </w:r>
      <w:r>
        <w:rPr/>
        <w:t>,192–206. </w:t>
      </w:r>
      <w:r>
        <w:rPr>
          <w:spacing w:val="-2"/>
        </w:rPr>
        <w:t>https://doi.org/https://doi.org/10.1016/j.ijinfomgt.2015.11.007</w:t>
      </w:r>
    </w:p>
    <w:p>
      <w:pPr>
        <w:pStyle w:val="BodyText"/>
        <w:spacing w:line="276" w:lineRule="auto" w:before="200"/>
        <w:ind w:left="661" w:hanging="480"/>
        <w:jc w:val="left"/>
      </w:pPr>
      <w:r>
        <w:rPr/>
        <w:t>Maimunah,</w:t>
      </w:r>
      <w:r>
        <w:rPr>
          <w:spacing w:val="40"/>
        </w:rPr>
        <w:t> </w:t>
      </w:r>
      <w:r>
        <w:rPr/>
        <w:t>S.,</w:t>
      </w:r>
      <w:r>
        <w:rPr>
          <w:spacing w:val="40"/>
        </w:rPr>
        <w:t> </w:t>
      </w:r>
      <w:r>
        <w:rPr/>
        <w:t>&amp;</w:t>
      </w:r>
      <w:r>
        <w:rPr>
          <w:spacing w:val="40"/>
        </w:rPr>
        <w:t> </w:t>
      </w:r>
      <w:r>
        <w:rPr/>
        <w:t>Yohana,</w:t>
      </w:r>
      <w:r>
        <w:rPr>
          <w:spacing w:val="40"/>
        </w:rPr>
        <w:t> </w:t>
      </w:r>
      <w:r>
        <w:rPr/>
        <w:t>S.</w:t>
      </w:r>
      <w:r>
        <w:rPr>
          <w:spacing w:val="40"/>
        </w:rPr>
        <w:t> </w:t>
      </w:r>
      <w:r>
        <w:rPr/>
        <w:t>(2021).</w:t>
      </w:r>
      <w:r>
        <w:rPr>
          <w:spacing w:val="40"/>
        </w:rPr>
        <w:t> </w:t>
      </w:r>
      <w:r>
        <w:rPr/>
        <w:t>HUBUNGAN</w:t>
      </w:r>
      <w:r>
        <w:rPr>
          <w:spacing w:val="40"/>
        </w:rPr>
        <w:t> </w:t>
      </w:r>
      <w:r>
        <w:rPr/>
        <w:t>MEDIA</w:t>
      </w:r>
      <w:r>
        <w:rPr>
          <w:spacing w:val="40"/>
        </w:rPr>
        <w:t> </w:t>
      </w:r>
      <w:r>
        <w:rPr/>
        <w:t>SOSIAL</w:t>
      </w:r>
      <w:r>
        <w:rPr>
          <w:spacing w:val="40"/>
        </w:rPr>
        <w:t> </w:t>
      </w:r>
      <w:r>
        <w:rPr/>
        <w:t>DENGAN</w:t>
      </w:r>
      <w:r>
        <w:rPr>
          <w:spacing w:val="40"/>
        </w:rPr>
        <w:t> </w:t>
      </w:r>
      <w:r>
        <w:rPr/>
        <w:t>BODY</w:t>
      </w:r>
      <w:r>
        <w:rPr>
          <w:spacing w:val="40"/>
        </w:rPr>
        <w:t> </w:t>
      </w:r>
      <w:r>
        <w:rPr/>
        <w:t>DISSATISFACTION</w:t>
      </w:r>
      <w:r>
        <w:rPr>
          <w:spacing w:val="63"/>
        </w:rPr>
        <w:t> </w:t>
      </w:r>
      <w:r>
        <w:rPr/>
        <w:t>PADA</w:t>
      </w:r>
      <w:r>
        <w:rPr>
          <w:spacing w:val="65"/>
        </w:rPr>
        <w:t> </w:t>
      </w:r>
      <w:r>
        <w:rPr/>
        <w:t>MAHASISWA</w:t>
      </w:r>
      <w:r>
        <w:rPr>
          <w:spacing w:val="65"/>
        </w:rPr>
        <w:t> </w:t>
      </w:r>
      <w:r>
        <w:rPr/>
        <w:t>PEREMPUAN</w:t>
      </w:r>
      <w:r>
        <w:rPr>
          <w:spacing w:val="65"/>
        </w:rPr>
        <w:t> </w:t>
      </w:r>
      <w:r>
        <w:rPr/>
        <w:t>DI</w:t>
      </w:r>
      <w:r>
        <w:rPr>
          <w:spacing w:val="65"/>
        </w:rPr>
        <w:t> </w:t>
      </w:r>
      <w:r>
        <w:rPr/>
        <w:t>KOTA</w:t>
      </w:r>
      <w:r>
        <w:rPr>
          <w:spacing w:val="66"/>
        </w:rPr>
        <w:t> </w:t>
      </w:r>
      <w:r>
        <w:rPr>
          <w:spacing w:val="-2"/>
        </w:rPr>
        <w:t>SURABAYA</w:t>
      </w:r>
    </w:p>
    <w:p>
      <w:pPr>
        <w:spacing w:line="278" w:lineRule="auto" w:before="0"/>
        <w:ind w:left="661" w:right="0" w:firstLine="0"/>
        <w:jc w:val="left"/>
        <w:rPr>
          <w:sz w:val="22"/>
        </w:rPr>
      </w:pPr>
      <w:r>
        <w:rPr>
          <w:sz w:val="22"/>
        </w:rPr>
        <w:t>Salma</w:t>
      </w:r>
      <w:r>
        <w:rPr>
          <w:spacing w:val="80"/>
          <w:w w:val="150"/>
          <w:sz w:val="22"/>
        </w:rPr>
        <w:t> </w:t>
      </w:r>
      <w:r>
        <w:rPr>
          <w:sz w:val="22"/>
        </w:rPr>
        <w:t>Maimunah</w:t>
      </w:r>
      <w:r>
        <w:rPr>
          <w:spacing w:val="80"/>
          <w:w w:val="150"/>
          <w:sz w:val="22"/>
        </w:rPr>
        <w:t> </w:t>
      </w:r>
      <w:r>
        <w:rPr>
          <w:sz w:val="22"/>
        </w:rPr>
        <w:t>Yohana</w:t>
      </w:r>
      <w:r>
        <w:rPr>
          <w:spacing w:val="80"/>
          <w:w w:val="150"/>
          <w:sz w:val="22"/>
        </w:rPr>
        <w:t> </w:t>
      </w:r>
      <w:r>
        <w:rPr>
          <w:sz w:val="22"/>
        </w:rPr>
        <w:t>Wuri</w:t>
      </w:r>
      <w:r>
        <w:rPr>
          <w:spacing w:val="80"/>
          <w:w w:val="150"/>
          <w:sz w:val="22"/>
        </w:rPr>
        <w:t> </w:t>
      </w:r>
      <w:r>
        <w:rPr>
          <w:sz w:val="22"/>
        </w:rPr>
        <w:t>Satwika</w:t>
      </w:r>
      <w:r>
        <w:rPr>
          <w:spacing w:val="80"/>
          <w:w w:val="150"/>
          <w:sz w:val="22"/>
        </w:rPr>
        <w:t> </w:t>
      </w:r>
      <w:r>
        <w:rPr>
          <w:sz w:val="22"/>
        </w:rPr>
        <w:t>Abstrak.</w:t>
      </w:r>
      <w:r>
        <w:rPr>
          <w:spacing w:val="80"/>
          <w:w w:val="150"/>
          <w:sz w:val="22"/>
        </w:rPr>
        <w:t> </w:t>
      </w:r>
      <w:r>
        <w:rPr>
          <w:i/>
          <w:sz w:val="22"/>
        </w:rPr>
        <w:t>Character:</w:t>
      </w:r>
      <w:r>
        <w:rPr>
          <w:i/>
          <w:spacing w:val="80"/>
          <w:w w:val="150"/>
          <w:sz w:val="22"/>
        </w:rPr>
        <w:t> </w:t>
      </w:r>
      <w:r>
        <w:rPr>
          <w:i/>
          <w:sz w:val="22"/>
        </w:rPr>
        <w:t>Jurnal</w:t>
      </w:r>
      <w:r>
        <w:rPr>
          <w:i/>
          <w:spacing w:val="80"/>
          <w:w w:val="150"/>
          <w:sz w:val="22"/>
        </w:rPr>
        <w:t> </w:t>
      </w:r>
      <w:r>
        <w:rPr>
          <w:i/>
          <w:sz w:val="22"/>
        </w:rPr>
        <w:t>Penelitian Psikologi.Jurnal Penelitian Psikologi</w:t>
      </w:r>
      <w:r>
        <w:rPr>
          <w:sz w:val="22"/>
        </w:rPr>
        <w:t>, </w:t>
      </w:r>
      <w:r>
        <w:rPr>
          <w:i/>
          <w:sz w:val="22"/>
        </w:rPr>
        <w:t>8</w:t>
      </w:r>
      <w:r>
        <w:rPr>
          <w:sz w:val="22"/>
        </w:rPr>
        <w:t>(2), 224–233.</w:t>
      </w:r>
    </w:p>
    <w:p>
      <w:pPr>
        <w:spacing w:after="0" w:line="278" w:lineRule="auto"/>
        <w:jc w:val="left"/>
        <w:rPr>
          <w:sz w:val="22"/>
        </w:rPr>
        <w:sectPr>
          <w:pgSz w:w="11910" w:h="16840"/>
          <w:pgMar w:top="1620" w:bottom="280" w:left="1520" w:right="1540"/>
        </w:sectPr>
      </w:pPr>
    </w:p>
    <w:p>
      <w:pPr>
        <w:pStyle w:val="BodyText"/>
        <w:spacing w:line="276" w:lineRule="auto" w:before="64"/>
        <w:ind w:left="661" w:right="154" w:hanging="480"/>
      </w:pPr>
      <w:r>
        <w:rPr/>
        <w:t>Mano, R. (2020). Social Media and Resilience in the COVID-19 Crisis. </w:t>
      </w:r>
      <w:r>
        <w:rPr>
          <w:i/>
        </w:rPr>
        <w:t>Advances in Applied Sociology</w:t>
      </w:r>
      <w:r>
        <w:rPr/>
        <w:t>, </w:t>
      </w:r>
      <w:r>
        <w:rPr>
          <w:i/>
        </w:rPr>
        <w:t>10</w:t>
      </w:r>
      <w:r>
        <w:rPr/>
        <w:t>(11), 454–464. https://doi.org/10.4236/aasoci.2020.1011026</w:t>
      </w:r>
    </w:p>
    <w:p>
      <w:pPr>
        <w:spacing w:line="240" w:lineRule="auto" w:before="198"/>
        <w:ind w:left="1034" w:right="782" w:hanging="802"/>
        <w:jc w:val="both"/>
        <w:rPr>
          <w:sz w:val="22"/>
        </w:rPr>
      </w:pPr>
      <w:r>
        <w:rPr>
          <w:sz w:val="22"/>
        </w:rPr>
        <w:t>Maimunah, S., &amp; Yohana, S. (2021). Hubungan media sosial dengan </w:t>
      </w:r>
      <w:r>
        <w:rPr>
          <w:i/>
          <w:sz w:val="22"/>
        </w:rPr>
        <w:t>body</w:t>
      </w:r>
      <w:r>
        <w:rPr>
          <w:i/>
          <w:spacing w:val="40"/>
          <w:sz w:val="22"/>
        </w:rPr>
        <w:t> </w:t>
      </w:r>
      <w:r>
        <w:rPr>
          <w:i/>
          <w:sz w:val="22"/>
        </w:rPr>
        <w:t>dissatisfaction </w:t>
      </w:r>
      <w:r>
        <w:rPr>
          <w:sz w:val="22"/>
        </w:rPr>
        <w:t>pada mahasiswa perempuan di Kota Surabaya salma maimunah yohana wuri satwika abstrak. </w:t>
      </w:r>
      <w:r>
        <w:rPr>
          <w:i/>
          <w:sz w:val="22"/>
        </w:rPr>
        <w:t>Character: Jurnal Penelitian Psikologi.Jurnal Penelitian Psikologi</w:t>
      </w:r>
      <w:r>
        <w:rPr>
          <w:sz w:val="22"/>
        </w:rPr>
        <w:t>, </w:t>
      </w:r>
      <w:r>
        <w:rPr>
          <w:i/>
          <w:sz w:val="22"/>
        </w:rPr>
        <w:t>8</w:t>
      </w:r>
      <w:r>
        <w:rPr>
          <w:sz w:val="22"/>
        </w:rPr>
        <w:t>(2), 224–233.</w:t>
      </w:r>
    </w:p>
    <w:p>
      <w:pPr>
        <w:pStyle w:val="BodyText"/>
        <w:spacing w:line="276" w:lineRule="auto" w:before="201"/>
        <w:ind w:left="661" w:right="153" w:hanging="480"/>
      </w:pPr>
      <w:r>
        <w:rPr/>
        <w:t>Marizka, D. S., Maslihah, S., &amp; Wulandari, A. (2019). Bagaimana Self-Compassion Memoderasi Pengaruh Media Sosial Terhadap Ketidakpuasan Tubuh? </w:t>
      </w:r>
      <w:r>
        <w:rPr>
          <w:i/>
        </w:rPr>
        <w:t>Jurnal Psikologi Insight</w:t>
      </w:r>
      <w:r>
        <w:rPr/>
        <w:t>, </w:t>
      </w:r>
      <w:r>
        <w:rPr>
          <w:i/>
        </w:rPr>
        <w:t>3</w:t>
      </w:r>
      <w:r>
        <w:rPr/>
        <w:t>(2), 56–69. https://doi.org/10.17509/insight.v3i2.22346</w:t>
      </w:r>
    </w:p>
    <w:p>
      <w:pPr>
        <w:pStyle w:val="BodyText"/>
        <w:spacing w:before="200"/>
        <w:ind w:left="182"/>
        <w:jc w:val="left"/>
      </w:pPr>
      <w:r>
        <w:rPr>
          <w:i/>
        </w:rPr>
        <w:t>Psibernetika</w:t>
      </w:r>
      <w:r>
        <w:rPr/>
        <w:t>,</w:t>
      </w:r>
      <w:r>
        <w:rPr>
          <w:spacing w:val="11"/>
        </w:rPr>
        <w:t> </w:t>
      </w:r>
      <w:r>
        <w:rPr>
          <w:i/>
        </w:rPr>
        <w:t>10</w:t>
      </w:r>
      <w:r>
        <w:rPr/>
        <w:t>(1),</w:t>
      </w:r>
      <w:r>
        <w:rPr>
          <w:spacing w:val="10"/>
        </w:rPr>
        <w:t> </w:t>
      </w:r>
      <w:r>
        <w:rPr/>
        <w:t>51–61.</w:t>
      </w:r>
      <w:r>
        <w:rPr>
          <w:spacing w:val="14"/>
        </w:rPr>
        <w:t> </w:t>
      </w:r>
      <w:r>
        <w:rPr>
          <w:spacing w:val="-2"/>
        </w:rPr>
        <w:t>https://doi.org/10.30813/psibernetika.v10i1.1041</w:t>
      </w:r>
    </w:p>
    <w:p>
      <w:pPr>
        <w:pStyle w:val="BodyText"/>
        <w:spacing w:before="150"/>
        <w:ind w:left="182" w:firstLine="851"/>
      </w:pPr>
      <w:r>
        <w:rPr/>
        <w:t>Sudarji,</w:t>
      </w:r>
      <w:r>
        <w:rPr>
          <w:spacing w:val="43"/>
        </w:rPr>
        <w:t> </w:t>
      </w:r>
      <w:r>
        <w:rPr/>
        <w:t>S.</w:t>
      </w:r>
      <w:r>
        <w:rPr>
          <w:spacing w:val="42"/>
        </w:rPr>
        <w:t>  </w:t>
      </w:r>
      <w:r>
        <w:rPr/>
        <w:t>(2018).</w:t>
      </w:r>
      <w:r>
        <w:rPr>
          <w:spacing w:val="44"/>
        </w:rPr>
        <w:t>  </w:t>
      </w:r>
      <w:r>
        <w:rPr/>
        <w:t>Hubungan</w:t>
      </w:r>
      <w:r>
        <w:rPr>
          <w:spacing w:val="42"/>
        </w:rPr>
        <w:t>  </w:t>
      </w:r>
      <w:r>
        <w:rPr/>
        <w:t>antara</w:t>
      </w:r>
      <w:r>
        <w:rPr>
          <w:spacing w:val="41"/>
        </w:rPr>
        <w:t>  </w:t>
      </w:r>
      <w:r>
        <w:rPr/>
        <w:t>nomophobia</w:t>
      </w:r>
      <w:r>
        <w:rPr>
          <w:spacing w:val="43"/>
        </w:rPr>
        <w:t>  </w:t>
      </w:r>
      <w:r>
        <w:rPr/>
        <w:t>dengan</w:t>
      </w:r>
      <w:r>
        <w:rPr>
          <w:spacing w:val="41"/>
        </w:rPr>
        <w:t>  </w:t>
      </w:r>
      <w:r>
        <w:rPr/>
        <w:t>kepercayaan</w:t>
      </w:r>
      <w:r>
        <w:rPr>
          <w:spacing w:val="42"/>
        </w:rPr>
        <w:t>  </w:t>
      </w:r>
      <w:r>
        <w:rPr>
          <w:spacing w:val="-2"/>
        </w:rPr>
        <w:t>diri.</w:t>
      </w:r>
    </w:p>
    <w:p>
      <w:pPr>
        <w:spacing w:line="276" w:lineRule="auto" w:before="119"/>
        <w:ind w:left="661" w:right="156" w:hanging="480"/>
        <w:jc w:val="both"/>
        <w:rPr>
          <w:sz w:val="22"/>
        </w:rPr>
      </w:pPr>
      <w:r>
        <w:rPr>
          <w:sz w:val="22"/>
        </w:rPr>
        <w:t>Khotamanisah. (2017). Hubungan Antara Persepsi Terhadap Citra Tubuh Ideal Dengan Body Dissatisfaction pada Wanita Dewasa Awal. In </w:t>
      </w:r>
      <w:r>
        <w:rPr>
          <w:i/>
          <w:sz w:val="22"/>
        </w:rPr>
        <w:t>Skripsi fakultas Ilmu Pendidikan</w:t>
      </w:r>
      <w:r>
        <w:rPr>
          <w:i/>
          <w:spacing w:val="40"/>
          <w:sz w:val="22"/>
        </w:rPr>
        <w:t> </w:t>
      </w:r>
      <w:r>
        <w:rPr>
          <w:i/>
          <w:sz w:val="22"/>
        </w:rPr>
        <w:t>Universitas Negeri Semarang </w:t>
      </w:r>
      <w:r>
        <w:rPr>
          <w:sz w:val="22"/>
        </w:rPr>
        <w:t>(Vol. 2). </w:t>
      </w:r>
      <w:hyperlink r:id="rId8">
        <w:r>
          <w:rPr>
            <w:sz w:val="22"/>
          </w:rPr>
          <w:t>http://lib.unnes.ac.id/id/eprint/29968</w:t>
        </w:r>
      </w:hyperlink>
    </w:p>
    <w:p>
      <w:pPr>
        <w:pStyle w:val="BodyText"/>
        <w:spacing w:line="276" w:lineRule="auto" w:before="200"/>
        <w:ind w:left="661" w:right="155" w:hanging="480"/>
      </w:pPr>
      <w:r>
        <w:rPr/>
        <w:t>Rahmadiyanti, A., Munthe, R. A., &amp; Aiyuda, N. (2020). Social Comparison Dengan Ketidakpuasan Bentuk Tubuh Pada Remaja Perempuan. </w:t>
      </w:r>
      <w:r>
        <w:rPr>
          <w:i/>
        </w:rPr>
        <w:t>Psikobuletin:Buletin Ilmiah Psikologi</w:t>
      </w:r>
      <w:r>
        <w:rPr/>
        <w:t>, </w:t>
      </w:r>
      <w:r>
        <w:rPr>
          <w:i/>
        </w:rPr>
        <w:t>1</w:t>
      </w:r>
      <w:r>
        <w:rPr/>
        <w:t>(1), 11. https://doi.org/10.24014/pib.v1i1.8317</w:t>
      </w:r>
    </w:p>
    <w:p>
      <w:pPr>
        <w:spacing w:before="198"/>
        <w:ind w:left="1034" w:right="784" w:hanging="802"/>
        <w:jc w:val="both"/>
        <w:rPr>
          <w:sz w:val="22"/>
        </w:rPr>
      </w:pPr>
      <w:r>
        <w:rPr>
          <w:sz w:val="22"/>
        </w:rPr>
        <w:t>Tariq, M., &amp; Ijaz, T. (2015). </w:t>
      </w:r>
      <w:r>
        <w:rPr>
          <w:i/>
          <w:sz w:val="22"/>
        </w:rPr>
        <w:t>Development of body dissatisfaction scale for university students</w:t>
      </w:r>
      <w:r>
        <w:rPr>
          <w:sz w:val="22"/>
        </w:rPr>
        <w:t>. </w:t>
      </w:r>
      <w:r>
        <w:rPr>
          <w:i/>
          <w:sz w:val="22"/>
        </w:rPr>
        <w:t>Pakistan Journal of Psychological Research</w:t>
      </w:r>
      <w:r>
        <w:rPr>
          <w:sz w:val="22"/>
        </w:rPr>
        <w:t>, </w:t>
      </w:r>
      <w:r>
        <w:rPr>
          <w:i/>
          <w:sz w:val="22"/>
        </w:rPr>
        <w:t>30</w:t>
      </w:r>
      <w:r>
        <w:rPr>
          <w:sz w:val="22"/>
        </w:rPr>
        <w:t>(2), 305–322.</w:t>
      </w:r>
    </w:p>
    <w:p>
      <w:pPr>
        <w:pStyle w:val="BodyText"/>
        <w:tabs>
          <w:tab w:pos="2860" w:val="left" w:leader="none"/>
          <w:tab w:pos="5222" w:val="left" w:leader="none"/>
          <w:tab w:pos="7976" w:val="left" w:leader="none"/>
        </w:tabs>
        <w:spacing w:line="276" w:lineRule="auto" w:before="202"/>
        <w:ind w:left="661" w:right="152" w:hanging="480"/>
      </w:pPr>
      <w:r>
        <w:rPr/>
        <w:t>Orosz, G., Tóth-Király, I., &amp; Bőthe, B. (2016). Four facets of Facebook intensity — The development of the Multidimensional Facebook Intensity Scale. </w:t>
      </w:r>
      <w:r>
        <w:rPr>
          <w:i/>
        </w:rPr>
        <w:t>Personality and</w:t>
      </w:r>
      <w:r>
        <w:rPr>
          <w:i/>
          <w:spacing w:val="80"/>
        </w:rPr>
        <w:t> </w:t>
      </w:r>
      <w:r>
        <w:rPr>
          <w:i/>
          <w:spacing w:val="-2"/>
        </w:rPr>
        <w:t>Individual</w:t>
      </w:r>
      <w:r>
        <w:rPr>
          <w:i/>
        </w:rPr>
        <w:tab/>
      </w:r>
      <w:r>
        <w:rPr>
          <w:i/>
          <w:spacing w:val="-2"/>
        </w:rPr>
        <w:t>Differences</w:t>
      </w:r>
      <w:r>
        <w:rPr>
          <w:spacing w:val="-2"/>
        </w:rPr>
        <w:t>,</w:t>
      </w:r>
      <w:r>
        <w:rPr/>
        <w:tab/>
      </w:r>
      <w:r>
        <w:rPr>
          <w:i/>
          <w:spacing w:val="-2"/>
        </w:rPr>
        <w:t>100</w:t>
      </w:r>
      <w:r>
        <w:rPr>
          <w:spacing w:val="-2"/>
        </w:rPr>
        <w:t>(November),</w:t>
      </w:r>
      <w:r>
        <w:rPr/>
        <w:tab/>
      </w:r>
      <w:r>
        <w:rPr>
          <w:spacing w:val="-2"/>
        </w:rPr>
        <w:t>95–104. https://doi.org/10.1016/j.paid.2015.11.038</w:t>
      </w:r>
    </w:p>
    <w:p>
      <w:pPr>
        <w:pStyle w:val="BodyText"/>
        <w:spacing w:line="278" w:lineRule="auto" w:before="200"/>
        <w:ind w:left="661" w:right="152" w:hanging="480"/>
      </w:pPr>
      <w:r>
        <w:rPr/>
        <w:t>Sejčová, L. (2008). Body dissatisfaction. </w:t>
      </w:r>
      <w:r>
        <w:rPr>
          <w:i/>
        </w:rPr>
        <w:t>Human Affairs</w:t>
      </w:r>
      <w:r>
        <w:rPr/>
        <w:t>, </w:t>
      </w:r>
      <w:r>
        <w:rPr>
          <w:i/>
        </w:rPr>
        <w:t>18</w:t>
      </w:r>
      <w:r>
        <w:rPr/>
        <w:t>(2), 171–182. </w:t>
      </w:r>
      <w:r>
        <w:rPr>
          <w:spacing w:val="-2"/>
        </w:rPr>
        <w:t>https://doi.org/10.2478/v10023-008-0017-1</w:t>
      </w:r>
    </w:p>
    <w:p>
      <w:pPr>
        <w:tabs>
          <w:tab w:pos="3407" w:val="left" w:leader="none"/>
          <w:tab w:pos="5916" w:val="left" w:leader="none"/>
          <w:tab w:pos="7862" w:val="left" w:leader="none"/>
        </w:tabs>
        <w:spacing w:line="276" w:lineRule="auto" w:before="195"/>
        <w:ind w:left="661" w:right="152" w:hanging="480"/>
        <w:jc w:val="both"/>
        <w:rPr>
          <w:sz w:val="22"/>
        </w:rPr>
      </w:pPr>
      <w:r>
        <w:rPr>
          <w:sz w:val="22"/>
        </w:rPr>
        <w:t>Sujoldžić,</w:t>
      </w:r>
      <w:r>
        <w:rPr>
          <w:spacing w:val="-2"/>
          <w:sz w:val="22"/>
        </w:rPr>
        <w:t> </w:t>
      </w:r>
      <w:r>
        <w:rPr>
          <w:sz w:val="22"/>
        </w:rPr>
        <w:t>A.,</w:t>
      </w:r>
      <w:r>
        <w:rPr>
          <w:spacing w:val="-2"/>
          <w:sz w:val="22"/>
        </w:rPr>
        <w:t> </w:t>
      </w:r>
      <w:r>
        <w:rPr>
          <w:sz w:val="22"/>
        </w:rPr>
        <w:t>De</w:t>
      </w:r>
      <w:r>
        <w:rPr>
          <w:spacing w:val="-2"/>
          <w:sz w:val="22"/>
        </w:rPr>
        <w:t> </w:t>
      </w:r>
      <w:r>
        <w:rPr>
          <w:sz w:val="22"/>
        </w:rPr>
        <w:t>Lucia,</w:t>
      </w:r>
      <w:r>
        <w:rPr>
          <w:spacing w:val="-2"/>
          <w:sz w:val="22"/>
        </w:rPr>
        <w:t> </w:t>
      </w:r>
      <w:r>
        <w:rPr>
          <w:sz w:val="22"/>
        </w:rPr>
        <w:t>A.</w:t>
      </w:r>
      <w:r>
        <w:rPr>
          <w:spacing w:val="-5"/>
          <w:sz w:val="22"/>
        </w:rPr>
        <w:t> </w:t>
      </w:r>
      <w:r>
        <w:rPr>
          <w:sz w:val="22"/>
        </w:rPr>
        <w:t>(2007).</w:t>
      </w:r>
      <w:r>
        <w:rPr>
          <w:spacing w:val="-1"/>
          <w:sz w:val="22"/>
        </w:rPr>
        <w:t> </w:t>
      </w:r>
      <w:r>
        <w:rPr>
          <w:i/>
          <w:sz w:val="22"/>
        </w:rPr>
        <w:t>A</w:t>
      </w:r>
      <w:r>
        <w:rPr>
          <w:i/>
          <w:spacing w:val="-2"/>
          <w:sz w:val="22"/>
        </w:rPr>
        <w:t> </w:t>
      </w:r>
      <w:r>
        <w:rPr>
          <w:i/>
          <w:sz w:val="22"/>
        </w:rPr>
        <w:t>cross-cultural</w:t>
      </w:r>
      <w:r>
        <w:rPr>
          <w:i/>
          <w:spacing w:val="-1"/>
          <w:sz w:val="22"/>
        </w:rPr>
        <w:t> </w:t>
      </w:r>
      <w:r>
        <w:rPr>
          <w:i/>
          <w:sz w:val="22"/>
        </w:rPr>
        <w:t>study</w:t>
      </w:r>
      <w:r>
        <w:rPr>
          <w:i/>
          <w:spacing w:val="-2"/>
          <w:sz w:val="22"/>
        </w:rPr>
        <w:t> </w:t>
      </w:r>
      <w:r>
        <w:rPr>
          <w:i/>
          <w:sz w:val="22"/>
        </w:rPr>
        <w:t>of</w:t>
      </w:r>
      <w:r>
        <w:rPr>
          <w:i/>
          <w:spacing w:val="-1"/>
          <w:sz w:val="22"/>
        </w:rPr>
        <w:t> </w:t>
      </w:r>
      <w:r>
        <w:rPr>
          <w:i/>
          <w:sz w:val="22"/>
        </w:rPr>
        <w:t>adolescents</w:t>
      </w:r>
      <w:r>
        <w:rPr>
          <w:i/>
          <w:spacing w:val="-2"/>
          <w:sz w:val="22"/>
        </w:rPr>
        <w:t> </w:t>
      </w:r>
      <w:r>
        <w:rPr>
          <w:i/>
          <w:sz w:val="22"/>
        </w:rPr>
        <w:t>-</w:t>
      </w:r>
      <w:r>
        <w:rPr>
          <w:i/>
          <w:spacing w:val="-1"/>
          <w:sz w:val="22"/>
        </w:rPr>
        <w:t> </w:t>
      </w:r>
      <w:r>
        <w:rPr>
          <w:i/>
          <w:sz w:val="22"/>
        </w:rPr>
        <w:t>BMI,</w:t>
      </w:r>
      <w:r>
        <w:rPr>
          <w:i/>
          <w:spacing w:val="-2"/>
          <w:sz w:val="22"/>
        </w:rPr>
        <w:t> </w:t>
      </w:r>
      <w:r>
        <w:rPr>
          <w:i/>
          <w:sz w:val="22"/>
        </w:rPr>
        <w:t>body</w:t>
      </w:r>
      <w:r>
        <w:rPr>
          <w:i/>
          <w:spacing w:val="-2"/>
          <w:sz w:val="22"/>
        </w:rPr>
        <w:t> </w:t>
      </w:r>
      <w:r>
        <w:rPr>
          <w:i/>
          <w:sz w:val="22"/>
        </w:rPr>
        <w:t>image</w:t>
      </w:r>
      <w:r>
        <w:rPr>
          <w:i/>
          <w:spacing w:val="-2"/>
          <w:sz w:val="22"/>
        </w:rPr>
        <w:t> </w:t>
      </w:r>
      <w:r>
        <w:rPr>
          <w:i/>
          <w:sz w:val="22"/>
        </w:rPr>
        <w:t>and </w:t>
      </w:r>
      <w:r>
        <w:rPr>
          <w:i/>
          <w:spacing w:val="-2"/>
          <w:sz w:val="22"/>
        </w:rPr>
        <w:t>psychological</w:t>
      </w:r>
      <w:r>
        <w:rPr>
          <w:i/>
          <w:sz w:val="22"/>
        </w:rPr>
        <w:tab/>
      </w:r>
      <w:r>
        <w:rPr>
          <w:i/>
          <w:spacing w:val="-2"/>
          <w:sz w:val="22"/>
        </w:rPr>
        <w:t>well-being</w:t>
      </w:r>
      <w:r>
        <w:rPr>
          <w:spacing w:val="-2"/>
          <w:sz w:val="22"/>
        </w:rPr>
        <w:t>.</w:t>
      </w:r>
      <w:r>
        <w:rPr>
          <w:sz w:val="22"/>
        </w:rPr>
        <w:tab/>
      </w:r>
      <w:r>
        <w:rPr>
          <w:i/>
          <w:spacing w:val="-2"/>
          <w:sz w:val="22"/>
        </w:rPr>
        <w:t>3</w:t>
      </w:r>
      <w:r>
        <w:rPr>
          <w:spacing w:val="-2"/>
          <w:sz w:val="22"/>
        </w:rPr>
        <w:t>(1),</w:t>
      </w:r>
      <w:r>
        <w:rPr>
          <w:sz w:val="22"/>
        </w:rPr>
        <w:tab/>
      </w:r>
      <w:r>
        <w:rPr>
          <w:spacing w:val="-2"/>
          <w:sz w:val="22"/>
        </w:rPr>
        <w:t>123–130. </w:t>
      </w:r>
      <w:hyperlink r:id="rId9">
        <w:r>
          <w:rPr>
            <w:color w:val="0000FF"/>
            <w:spacing w:val="-2"/>
            <w:sz w:val="22"/>
            <w:u w:val="single" w:color="0000FF"/>
          </w:rPr>
          <w:t>https://www.scopus.com/inward/record.uri?eid=2s2.0%0A%0A%0A%0A%0A%0A%0A3</w:t>
        </w:r>
      </w:hyperlink>
      <w:r>
        <w:rPr>
          <w:color w:val="0000FF"/>
          <w:spacing w:val="-2"/>
          <w:sz w:val="22"/>
        </w:rPr>
        <w:t> </w:t>
      </w:r>
      <w:hyperlink r:id="rId9">
        <w:r>
          <w:rPr>
            <w:color w:val="0000FF"/>
            <w:spacing w:val="-2"/>
            <w:sz w:val="22"/>
            <w:u w:val="single" w:color="0000FF"/>
          </w:rPr>
          <w:t>4047254908&amp;partnerID=40&amp;md5=7c0378359a1771a8968324d6798a43e2%0A</w:t>
        </w:r>
      </w:hyperlink>
    </w:p>
    <w:p>
      <w:pPr>
        <w:pStyle w:val="BodyText"/>
        <w:spacing w:before="200"/>
        <w:ind w:left="182"/>
        <w:jc w:val="left"/>
      </w:pPr>
      <w:r>
        <w:rPr/>
        <w:t>Wulandari.</w:t>
      </w:r>
      <w:r>
        <w:rPr>
          <w:spacing w:val="43"/>
        </w:rPr>
        <w:t> </w:t>
      </w:r>
      <w:r>
        <w:rPr/>
        <w:t>(2013).</w:t>
      </w:r>
      <w:r>
        <w:rPr>
          <w:spacing w:val="46"/>
        </w:rPr>
        <w:t> </w:t>
      </w:r>
      <w:r>
        <w:rPr/>
        <w:t>Body</w:t>
      </w:r>
      <w:r>
        <w:rPr>
          <w:spacing w:val="43"/>
        </w:rPr>
        <w:t> </w:t>
      </w:r>
      <w:r>
        <w:rPr/>
        <w:t>dissatisfaction</w:t>
      </w:r>
      <w:r>
        <w:rPr>
          <w:spacing w:val="46"/>
        </w:rPr>
        <w:t> </w:t>
      </w:r>
      <w:r>
        <w:rPr/>
        <w:t>terhadap</w:t>
      </w:r>
      <w:r>
        <w:rPr>
          <w:spacing w:val="46"/>
        </w:rPr>
        <w:t> </w:t>
      </w:r>
      <w:r>
        <w:rPr/>
        <w:t>psychological</w:t>
      </w:r>
      <w:r>
        <w:rPr>
          <w:spacing w:val="47"/>
        </w:rPr>
        <w:t> </w:t>
      </w:r>
      <w:r>
        <w:rPr/>
        <w:t>well</w:t>
      </w:r>
      <w:r>
        <w:rPr>
          <w:spacing w:val="47"/>
        </w:rPr>
        <w:t> </w:t>
      </w:r>
      <w:r>
        <w:rPr/>
        <w:t>being</w:t>
      </w:r>
      <w:r>
        <w:rPr>
          <w:spacing w:val="46"/>
        </w:rPr>
        <w:t> </w:t>
      </w:r>
      <w:r>
        <w:rPr/>
        <w:t>pada</w:t>
      </w:r>
      <w:r>
        <w:rPr>
          <w:spacing w:val="49"/>
        </w:rPr>
        <w:t> </w:t>
      </w:r>
      <w:r>
        <w:rPr>
          <w:spacing w:val="-2"/>
        </w:rPr>
        <w:t>karyawati.</w:t>
      </w:r>
    </w:p>
    <w:p>
      <w:pPr>
        <w:spacing w:before="40"/>
        <w:ind w:left="661" w:right="0" w:firstLine="0"/>
        <w:jc w:val="left"/>
        <w:rPr>
          <w:sz w:val="22"/>
        </w:rPr>
      </w:pPr>
      <w:r>
        <w:rPr>
          <w:i/>
          <w:sz w:val="22"/>
        </w:rPr>
        <w:t>Jurnal</w:t>
      </w:r>
      <w:r>
        <w:rPr>
          <w:i/>
          <w:spacing w:val="-4"/>
          <w:sz w:val="22"/>
        </w:rPr>
        <w:t> </w:t>
      </w:r>
      <w:r>
        <w:rPr>
          <w:i/>
          <w:sz w:val="22"/>
        </w:rPr>
        <w:t>Ilmiah</w:t>
      </w:r>
      <w:r>
        <w:rPr>
          <w:i/>
          <w:spacing w:val="-3"/>
          <w:sz w:val="22"/>
        </w:rPr>
        <w:t> </w:t>
      </w:r>
      <w:r>
        <w:rPr>
          <w:i/>
          <w:sz w:val="22"/>
        </w:rPr>
        <w:t>Psikologi</w:t>
      </w:r>
      <w:r>
        <w:rPr>
          <w:i/>
          <w:spacing w:val="-3"/>
          <w:sz w:val="22"/>
        </w:rPr>
        <w:t> </w:t>
      </w:r>
      <w:r>
        <w:rPr>
          <w:i/>
          <w:sz w:val="22"/>
        </w:rPr>
        <w:t>Terapan,</w:t>
      </w:r>
      <w:r>
        <w:rPr>
          <w:i/>
          <w:spacing w:val="-3"/>
          <w:sz w:val="22"/>
        </w:rPr>
        <w:t> </w:t>
      </w:r>
      <w:r>
        <w:rPr>
          <w:i/>
          <w:sz w:val="22"/>
        </w:rPr>
        <w:t>2</w:t>
      </w:r>
      <w:r>
        <w:rPr>
          <w:sz w:val="22"/>
        </w:rPr>
        <w:t>(1),</w:t>
      </w:r>
      <w:r>
        <w:rPr>
          <w:spacing w:val="-3"/>
          <w:sz w:val="22"/>
        </w:rPr>
        <w:t> </w:t>
      </w:r>
      <w:r>
        <w:rPr>
          <w:spacing w:val="-2"/>
          <w:sz w:val="22"/>
        </w:rPr>
        <w:t>70–90.</w:t>
      </w:r>
    </w:p>
    <w:p>
      <w:pPr>
        <w:pStyle w:val="BodyText"/>
        <w:spacing w:line="276" w:lineRule="auto" w:before="237"/>
        <w:ind w:left="661" w:right="152" w:hanging="480"/>
      </w:pPr>
      <w:r>
        <w:rPr/>
        <w:t>Walker, C. E., Krumhuber,</w:t>
      </w:r>
      <w:r>
        <w:rPr>
          <w:spacing w:val="-2"/>
        </w:rPr>
        <w:t> </w:t>
      </w:r>
      <w:r>
        <w:rPr/>
        <w:t>E. G., Dayan, S.,</w:t>
      </w:r>
      <w:r>
        <w:rPr>
          <w:spacing w:val="-2"/>
        </w:rPr>
        <w:t> </w:t>
      </w:r>
      <w:r>
        <w:rPr/>
        <w:t>&amp; Furnham, A. (2021). Effects of social media use on desire for cosmetic surgery among young women. </w:t>
      </w:r>
      <w:r>
        <w:rPr>
          <w:i/>
        </w:rPr>
        <w:t>Current Psychology</w:t>
      </w:r>
      <w:r>
        <w:rPr/>
        <w:t>, </w:t>
      </w:r>
      <w:r>
        <w:rPr>
          <w:i/>
        </w:rPr>
        <w:t>40</w:t>
      </w:r>
      <w:r>
        <w:rPr/>
        <w:t>(7), 3355– 3364. https://doi.org/10.1007/s12144-019-00282-1</w:t>
      </w:r>
    </w:p>
    <w:p>
      <w:pPr>
        <w:pStyle w:val="BodyText"/>
        <w:spacing w:line="276" w:lineRule="auto" w:before="200"/>
        <w:ind w:left="661" w:right="162" w:hanging="480"/>
      </w:pPr>
      <w:r>
        <w:rPr/>
        <w:t>Mahendra, B., Communications, M., &amp; Security, G. P. (2017). Eksistensi Sosial Remaja dalam Instgram. </w:t>
      </w:r>
      <w:r>
        <w:rPr>
          <w:i/>
        </w:rPr>
        <w:t>Jurnal Visi Komunikasi</w:t>
      </w:r>
      <w:r>
        <w:rPr/>
        <w:t>, </w:t>
      </w:r>
      <w:r>
        <w:rPr>
          <w:i/>
        </w:rPr>
        <w:t>16</w:t>
      </w:r>
      <w:r>
        <w:rPr/>
        <w:t>(01), 151–160. </w:t>
      </w:r>
      <w:hyperlink r:id="rId10">
        <w:r>
          <w:rPr/>
          <w:t>www.frans.co.id</w:t>
        </w:r>
      </w:hyperlink>
    </w:p>
    <w:sectPr>
      <w:pgSz w:w="11910" w:h="16840"/>
      <w:pgMar w:top="1620" w:bottom="280" w:left="152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5" w:hanging="360"/>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1">
      <w:start w:val="0"/>
      <w:numFmt w:val="bullet"/>
      <w:lvlText w:val="•"/>
      <w:lvlJc w:val="left"/>
      <w:pPr>
        <w:ind w:left="1298" w:hanging="360"/>
      </w:pPr>
      <w:rPr>
        <w:rFonts w:hint="default"/>
        <w:lang w:val="id" w:eastAsia="en-US" w:bidi="ar-SA"/>
      </w:rPr>
    </w:lvl>
    <w:lvl w:ilvl="2">
      <w:start w:val="0"/>
      <w:numFmt w:val="bullet"/>
      <w:lvlText w:val="•"/>
      <w:lvlJc w:val="left"/>
      <w:pPr>
        <w:ind w:left="2137" w:hanging="360"/>
      </w:pPr>
      <w:rPr>
        <w:rFonts w:hint="default"/>
        <w:lang w:val="id" w:eastAsia="en-US" w:bidi="ar-SA"/>
      </w:rPr>
    </w:lvl>
    <w:lvl w:ilvl="3">
      <w:start w:val="0"/>
      <w:numFmt w:val="bullet"/>
      <w:lvlText w:val="•"/>
      <w:lvlJc w:val="left"/>
      <w:pPr>
        <w:ind w:left="2975" w:hanging="360"/>
      </w:pPr>
      <w:rPr>
        <w:rFonts w:hint="default"/>
        <w:lang w:val="id" w:eastAsia="en-US" w:bidi="ar-SA"/>
      </w:rPr>
    </w:lvl>
    <w:lvl w:ilvl="4">
      <w:start w:val="0"/>
      <w:numFmt w:val="bullet"/>
      <w:lvlText w:val="•"/>
      <w:lvlJc w:val="left"/>
      <w:pPr>
        <w:ind w:left="3814" w:hanging="360"/>
      </w:pPr>
      <w:rPr>
        <w:rFonts w:hint="default"/>
        <w:lang w:val="id" w:eastAsia="en-US" w:bidi="ar-SA"/>
      </w:rPr>
    </w:lvl>
    <w:lvl w:ilvl="5">
      <w:start w:val="0"/>
      <w:numFmt w:val="bullet"/>
      <w:lvlText w:val="•"/>
      <w:lvlJc w:val="left"/>
      <w:pPr>
        <w:ind w:left="4653" w:hanging="360"/>
      </w:pPr>
      <w:rPr>
        <w:rFonts w:hint="default"/>
        <w:lang w:val="id" w:eastAsia="en-US" w:bidi="ar-SA"/>
      </w:rPr>
    </w:lvl>
    <w:lvl w:ilvl="6">
      <w:start w:val="0"/>
      <w:numFmt w:val="bullet"/>
      <w:lvlText w:val="•"/>
      <w:lvlJc w:val="left"/>
      <w:pPr>
        <w:ind w:left="5491" w:hanging="360"/>
      </w:pPr>
      <w:rPr>
        <w:rFonts w:hint="default"/>
        <w:lang w:val="id" w:eastAsia="en-US" w:bidi="ar-SA"/>
      </w:rPr>
    </w:lvl>
    <w:lvl w:ilvl="7">
      <w:start w:val="0"/>
      <w:numFmt w:val="bullet"/>
      <w:lvlText w:val="•"/>
      <w:lvlJc w:val="left"/>
      <w:pPr>
        <w:ind w:left="6330" w:hanging="360"/>
      </w:pPr>
      <w:rPr>
        <w:rFonts w:hint="default"/>
        <w:lang w:val="id" w:eastAsia="en-US" w:bidi="ar-SA"/>
      </w:rPr>
    </w:lvl>
    <w:lvl w:ilvl="8">
      <w:start w:val="0"/>
      <w:numFmt w:val="bullet"/>
      <w:lvlText w:val="•"/>
      <w:lvlJc w:val="left"/>
      <w:pPr>
        <w:ind w:left="7169"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182"/>
      <w:outlineLvl w:val="1"/>
    </w:pPr>
    <w:rPr>
      <w:rFonts w:ascii="Times New Roman" w:hAnsi="Times New Roman" w:eastAsia="Times New Roman" w:cs="Times New Roman"/>
      <w:b/>
      <w:bCs/>
      <w:sz w:val="22"/>
      <w:szCs w:val="22"/>
      <w:lang w:val="id" w:eastAsia="en-US" w:bidi="ar-SA"/>
    </w:rPr>
  </w:style>
  <w:style w:styleId="Title" w:type="paragraph">
    <w:name w:val="Title"/>
    <w:basedOn w:val="Normal"/>
    <w:uiPriority w:val="1"/>
    <w:qFormat/>
    <w:pPr>
      <w:spacing w:before="62"/>
      <w:ind w:left="157" w:right="132"/>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464" w:hanging="359"/>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headugian00@gmail.com" TargetMode="External"/><Relationship Id="rId6" Type="http://schemas.openxmlformats.org/officeDocument/2006/relationships/hyperlink" Target="https://doi.org/10.1037/a0026785" TargetMode="External"/><Relationship Id="rId7" Type="http://schemas.openxmlformats.org/officeDocument/2006/relationships/hyperlink" Target="http://repository.ung.ac.id/karyailmiah/show/3280/wenny-hulukati-jurnalanalisis-" TargetMode="External"/><Relationship Id="rId8" Type="http://schemas.openxmlformats.org/officeDocument/2006/relationships/hyperlink" Target="http://lib.unnes.ac.id/id/eprint/29968" TargetMode="External"/><Relationship Id="rId9" Type="http://schemas.openxmlformats.org/officeDocument/2006/relationships/hyperlink" Target="https://www.scopus.com/inward/record.uri?eid=2s2.0%0A%0A%0A%0A%0A%0A%0A34047254908&amp;partnerID=40&amp;md5=7c0378359a1771a8968324d6798a43e2%0A" TargetMode="External"/><Relationship Id="rId10" Type="http://schemas.openxmlformats.org/officeDocument/2006/relationships/hyperlink" Target="http://www.frans.co.id/"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dcterms:created xsi:type="dcterms:W3CDTF">2024-10-07T07:50:56Z</dcterms:created>
  <dcterms:modified xsi:type="dcterms:W3CDTF">2024-10-07T07:50:56Z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Microsoft® Word 2016</vt:lpwstr>
  </property>
</Properties>
</file>