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05BA9" w14:textId="55839BB4" w:rsidR="00A502E8" w:rsidRPr="007B1942" w:rsidRDefault="007B1942" w:rsidP="00A502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HUBUNGAN ANTARA</w:t>
      </w:r>
      <w:r w:rsidR="00047B21" w:rsidRPr="00F43FDA">
        <w:rPr>
          <w:rFonts w:ascii="Times New Roman" w:hAnsi="Times New Roman" w:cs="Times New Roman"/>
          <w:b/>
          <w:sz w:val="24"/>
          <w:szCs w:val="24"/>
          <w:lang w:val="en-ID"/>
        </w:rPr>
        <w:t xml:space="preserve"> </w:t>
      </w:r>
      <w:r w:rsidR="00047B21" w:rsidRPr="00F43FDA">
        <w:rPr>
          <w:rFonts w:ascii="Times New Roman" w:hAnsi="Times New Roman" w:cs="Times New Roman"/>
          <w:b/>
          <w:sz w:val="24"/>
          <w:szCs w:val="24"/>
        </w:rPr>
        <w:t xml:space="preserve">DUKUNGAN SOSIAL REKAN </w:t>
      </w:r>
      <w:proofErr w:type="gramStart"/>
      <w:r w:rsidR="00047B21" w:rsidRPr="00F43FDA">
        <w:rPr>
          <w:rFonts w:ascii="Times New Roman" w:hAnsi="Times New Roman" w:cs="Times New Roman"/>
          <w:b/>
          <w:sz w:val="24"/>
          <w:szCs w:val="24"/>
        </w:rPr>
        <w:t>KERJA  TERHADAP</w:t>
      </w:r>
      <w:proofErr w:type="gramEnd"/>
      <w:r w:rsidR="00047B21" w:rsidRPr="00F43FDA">
        <w:rPr>
          <w:rFonts w:ascii="Times New Roman" w:hAnsi="Times New Roman" w:cs="Times New Roman"/>
          <w:b/>
          <w:sz w:val="24"/>
          <w:szCs w:val="24"/>
        </w:rPr>
        <w:t xml:space="preserve"> STRESS KERJA PADA KARYAWAN CV. COMPLETE </w:t>
      </w:r>
      <w:r w:rsidR="00047B21" w:rsidRPr="007B1942">
        <w:rPr>
          <w:rFonts w:ascii="Times New Roman" w:hAnsi="Times New Roman" w:cs="Times New Roman"/>
          <w:b/>
          <w:sz w:val="24"/>
          <w:szCs w:val="24"/>
        </w:rPr>
        <w:t>SELULAR</w:t>
      </w:r>
    </w:p>
    <w:p w14:paraId="00752885" w14:textId="22A1DBEB" w:rsidR="00A502E8" w:rsidRPr="007B1942" w:rsidRDefault="007B1942" w:rsidP="00A502E8">
      <w:pPr>
        <w:spacing w:line="240" w:lineRule="auto"/>
        <w:jc w:val="center"/>
        <w:rPr>
          <w:rFonts w:ascii="Times New Roman" w:hAnsi="Times New Roman" w:cs="Times New Roman"/>
          <w:sz w:val="24"/>
          <w:szCs w:val="24"/>
        </w:rPr>
      </w:pPr>
      <w:r w:rsidRPr="007B1942">
        <w:rPr>
          <w:rFonts w:ascii="Times New Roman" w:hAnsi="Times New Roman" w:cs="Times New Roman"/>
          <w:b/>
          <w:bCs/>
          <w:color w:val="000000"/>
          <w:sz w:val="24"/>
          <w:szCs w:val="24"/>
        </w:rPr>
        <w:t>THE RELATIONSHIP BETWEEN CO-WORKERS' SOCIAL SUPPORT AND WORK STRESS IN CV COMPLETE SELULAR EMPLOYEES</w:t>
      </w:r>
    </w:p>
    <w:p w14:paraId="29A01CE8" w14:textId="77777777" w:rsidR="00047B21" w:rsidRPr="00A502E8" w:rsidRDefault="00A502E8" w:rsidP="00A502E8">
      <w:pPr>
        <w:spacing w:after="0" w:line="240" w:lineRule="auto"/>
        <w:jc w:val="center"/>
        <w:rPr>
          <w:rFonts w:ascii="Times New Roman" w:hAnsi="Times New Roman" w:cs="Times New Roman"/>
          <w:b/>
        </w:rPr>
      </w:pPr>
      <w:r w:rsidRPr="00A502E8">
        <w:rPr>
          <w:rFonts w:ascii="Times New Roman" w:hAnsi="Times New Roman" w:cs="Times New Roman"/>
          <w:b/>
        </w:rPr>
        <w:t>Lia Widianingsih</w:t>
      </w:r>
    </w:p>
    <w:p w14:paraId="7E81B8A9" w14:textId="77777777" w:rsidR="00A502E8" w:rsidRPr="00A502E8" w:rsidRDefault="00A502E8" w:rsidP="00A502E8">
      <w:pPr>
        <w:spacing w:after="0" w:line="240" w:lineRule="auto"/>
        <w:jc w:val="center"/>
        <w:rPr>
          <w:rFonts w:ascii="Times New Roman" w:hAnsi="Times New Roman" w:cs="Times New Roman"/>
          <w:sz w:val="20"/>
          <w:szCs w:val="20"/>
        </w:rPr>
      </w:pPr>
      <w:r w:rsidRPr="00A502E8">
        <w:rPr>
          <w:rFonts w:ascii="Times New Roman" w:hAnsi="Times New Roman" w:cs="Times New Roman"/>
          <w:sz w:val="20"/>
          <w:szCs w:val="20"/>
        </w:rPr>
        <w:t>Univesitas Mercu Buana Yogyakarta</w:t>
      </w:r>
    </w:p>
    <w:p w14:paraId="51962291" w14:textId="77777777" w:rsidR="00A502E8" w:rsidRPr="00A502E8" w:rsidRDefault="003F3C3A" w:rsidP="00A502E8">
      <w:pPr>
        <w:spacing w:after="0" w:line="240" w:lineRule="auto"/>
        <w:jc w:val="center"/>
        <w:rPr>
          <w:rFonts w:ascii="Times New Roman" w:hAnsi="Times New Roman" w:cs="Times New Roman"/>
          <w:sz w:val="20"/>
          <w:szCs w:val="20"/>
        </w:rPr>
      </w:pPr>
      <w:hyperlink r:id="rId8" w:history="1">
        <w:r w:rsidR="00A502E8" w:rsidRPr="00A502E8">
          <w:rPr>
            <w:rStyle w:val="Hyperlink"/>
            <w:rFonts w:ascii="Times New Roman" w:hAnsi="Times New Roman" w:cs="Times New Roman"/>
            <w:sz w:val="20"/>
            <w:szCs w:val="20"/>
          </w:rPr>
          <w:t>Liawidianingsih98@gmail.com</w:t>
        </w:r>
      </w:hyperlink>
    </w:p>
    <w:p w14:paraId="07B8FDF4" w14:textId="77777777" w:rsidR="00A502E8" w:rsidRPr="00047B21" w:rsidRDefault="00A502E8" w:rsidP="00A502E8">
      <w:pPr>
        <w:spacing w:after="0" w:line="240" w:lineRule="auto"/>
        <w:jc w:val="center"/>
        <w:rPr>
          <w:rFonts w:ascii="Times New Roman" w:hAnsi="Times New Roman" w:cs="Times New Roman"/>
          <w:sz w:val="24"/>
          <w:szCs w:val="24"/>
        </w:rPr>
      </w:pPr>
      <w:r w:rsidRPr="00A502E8">
        <w:rPr>
          <w:rFonts w:ascii="Times New Roman" w:hAnsi="Times New Roman" w:cs="Times New Roman"/>
          <w:sz w:val="20"/>
          <w:szCs w:val="20"/>
        </w:rPr>
        <w:t>089671375458</w:t>
      </w:r>
    </w:p>
    <w:p w14:paraId="5EF334FB" w14:textId="77777777" w:rsidR="00C66FC6" w:rsidRDefault="00C66FC6" w:rsidP="00A502E8">
      <w:pPr>
        <w:jc w:val="center"/>
        <w:rPr>
          <w:rFonts w:ascii="Times New Roman" w:hAnsi="Times New Roman" w:cs="Times New Roman"/>
        </w:rPr>
      </w:pPr>
    </w:p>
    <w:p w14:paraId="33447BFE" w14:textId="77777777" w:rsidR="00A502E8" w:rsidRPr="006E6D73" w:rsidRDefault="00A502E8" w:rsidP="006E6D73">
      <w:pPr>
        <w:pStyle w:val="Heading1"/>
        <w:spacing w:line="240" w:lineRule="auto"/>
        <w:jc w:val="center"/>
        <w:rPr>
          <w:rFonts w:ascii="Times New Roman" w:hAnsi="Times New Roman" w:cs="Times New Roman"/>
          <w:b/>
          <w:sz w:val="20"/>
          <w:szCs w:val="20"/>
          <w:lang w:val="en-ID"/>
        </w:rPr>
      </w:pPr>
      <w:bookmarkStart w:id="0" w:name="_Toc172138522"/>
      <w:r w:rsidRPr="006E6D73">
        <w:rPr>
          <w:rFonts w:ascii="Times New Roman" w:hAnsi="Times New Roman" w:cs="Times New Roman"/>
          <w:b/>
          <w:color w:val="auto"/>
          <w:sz w:val="20"/>
          <w:szCs w:val="20"/>
          <w:lang w:val="en-ID"/>
        </w:rPr>
        <w:t>ABSRAK</w:t>
      </w:r>
      <w:bookmarkEnd w:id="0"/>
    </w:p>
    <w:p w14:paraId="65558DF2" w14:textId="77777777" w:rsidR="00A502E8" w:rsidRPr="006E6D73" w:rsidRDefault="00A502E8" w:rsidP="006E6D73">
      <w:pPr>
        <w:spacing w:after="0" w:line="240" w:lineRule="auto"/>
        <w:ind w:right="567"/>
        <w:jc w:val="both"/>
        <w:rPr>
          <w:rFonts w:ascii="Times New Roman" w:hAnsi="Times New Roman" w:cs="Times New Roman"/>
          <w:sz w:val="20"/>
          <w:szCs w:val="20"/>
          <w:lang w:val="en-ID"/>
        </w:rPr>
      </w:pPr>
    </w:p>
    <w:p w14:paraId="1E33727B" w14:textId="6C3F3E0B" w:rsidR="00A502E8" w:rsidRPr="006E6D73" w:rsidRDefault="00A502E8" w:rsidP="006E6D73">
      <w:pPr>
        <w:autoSpaceDE w:val="0"/>
        <w:autoSpaceDN w:val="0"/>
        <w:adjustRightInd w:val="0"/>
        <w:spacing w:after="0" w:line="240" w:lineRule="auto"/>
        <w:ind w:right="13"/>
        <w:jc w:val="both"/>
        <w:rPr>
          <w:rFonts w:ascii="Times New Roman" w:hAnsi="Times New Roman" w:cs="Times New Roman"/>
          <w:sz w:val="20"/>
          <w:szCs w:val="20"/>
        </w:rPr>
      </w:pPr>
      <w:r w:rsidRPr="006E6D73">
        <w:rPr>
          <w:rFonts w:ascii="Times New Roman" w:hAnsi="Times New Roman" w:cs="Times New Roman"/>
          <w:sz w:val="20"/>
          <w:szCs w:val="20"/>
        </w:rPr>
        <w:t>Penelitian ini bertujuan untuk meng</w:t>
      </w:r>
      <w:r w:rsidR="007B1942">
        <w:rPr>
          <w:rFonts w:ascii="Times New Roman" w:hAnsi="Times New Roman" w:cs="Times New Roman"/>
          <w:sz w:val="20"/>
          <w:szCs w:val="20"/>
        </w:rPr>
        <w:t xml:space="preserve">etahui Hubungan Antara </w:t>
      </w:r>
      <w:r w:rsidRPr="006E6D73">
        <w:rPr>
          <w:rFonts w:ascii="Times New Roman" w:hAnsi="Times New Roman" w:cs="Times New Roman"/>
          <w:sz w:val="20"/>
          <w:szCs w:val="20"/>
        </w:rPr>
        <w:t xml:space="preserve">Dukungan Sosial Rekan Kerja </w:t>
      </w:r>
      <w:proofErr w:type="gramStart"/>
      <w:r w:rsidRPr="006E6D73">
        <w:rPr>
          <w:rFonts w:ascii="Times New Roman" w:hAnsi="Times New Roman" w:cs="Times New Roman"/>
          <w:sz w:val="20"/>
          <w:szCs w:val="20"/>
        </w:rPr>
        <w:t>Terhadap  Stress</w:t>
      </w:r>
      <w:proofErr w:type="gramEnd"/>
      <w:r w:rsidRPr="006E6D73">
        <w:rPr>
          <w:rFonts w:ascii="Times New Roman" w:hAnsi="Times New Roman" w:cs="Times New Roman"/>
          <w:sz w:val="20"/>
          <w:szCs w:val="20"/>
        </w:rPr>
        <w:t xml:space="preserve"> Kerja Karyawan CV. Complete Selular. Hipotesis yang diajukan dalam penelitian ini yaitu terdapat </w:t>
      </w:r>
      <w:r w:rsidR="007B1942">
        <w:rPr>
          <w:rFonts w:ascii="Times New Roman" w:hAnsi="Times New Roman" w:cs="Times New Roman"/>
          <w:sz w:val="20"/>
          <w:szCs w:val="20"/>
        </w:rPr>
        <w:t>hubungan negatif antara</w:t>
      </w:r>
      <w:r w:rsidRPr="006E6D73">
        <w:rPr>
          <w:rFonts w:ascii="Times New Roman" w:hAnsi="Times New Roman" w:cs="Times New Roman"/>
          <w:sz w:val="20"/>
          <w:szCs w:val="20"/>
        </w:rPr>
        <w:t xml:space="preserve"> dukungan sosial rekan kerja dengan stres kerja pada karyawan CV. Complete Cellular. Subjek dalam penelitian ini adalah semua karyawan </w:t>
      </w:r>
      <w:r w:rsidRPr="006E6D73">
        <w:rPr>
          <w:rFonts w:ascii="Times New Roman" w:hAnsi="Times New Roman" w:cs="Times New Roman"/>
          <w:sz w:val="20"/>
          <w:szCs w:val="20"/>
          <w:lang w:val="en-ID"/>
        </w:rPr>
        <w:t>CV. Complete Cellular</w:t>
      </w:r>
      <w:r w:rsidRPr="006E6D73">
        <w:rPr>
          <w:rFonts w:ascii="Times New Roman" w:hAnsi="Times New Roman" w:cs="Times New Roman"/>
          <w:sz w:val="20"/>
          <w:szCs w:val="20"/>
        </w:rPr>
        <w:t xml:space="preserve"> yang </w:t>
      </w:r>
      <w:proofErr w:type="gramStart"/>
      <w:r w:rsidRPr="006E6D73">
        <w:rPr>
          <w:rFonts w:ascii="Times New Roman" w:hAnsi="Times New Roman" w:cs="Times New Roman"/>
          <w:sz w:val="20"/>
          <w:szCs w:val="20"/>
        </w:rPr>
        <w:t>berjumlah  85</w:t>
      </w:r>
      <w:proofErr w:type="gramEnd"/>
      <w:r w:rsidRPr="006E6D73">
        <w:rPr>
          <w:rFonts w:ascii="Times New Roman" w:hAnsi="Times New Roman" w:cs="Times New Roman"/>
          <w:sz w:val="20"/>
          <w:szCs w:val="20"/>
          <w:lang w:val="en-ID"/>
        </w:rPr>
        <w:t xml:space="preserve"> orang. </w:t>
      </w:r>
      <w:r w:rsidRPr="006E6D73">
        <w:rPr>
          <w:rFonts w:ascii="Times New Roman" w:hAnsi="Times New Roman" w:cs="Times New Roman"/>
          <w:sz w:val="20"/>
          <w:szCs w:val="20"/>
        </w:rPr>
        <w:t xml:space="preserve">Metode pengumpulan data dalam penelitian ini menggunakan pendekatan kuantitatif dengan </w:t>
      </w:r>
      <w:proofErr w:type="gramStart"/>
      <w:r w:rsidRPr="006E6D73">
        <w:rPr>
          <w:rFonts w:ascii="Times New Roman" w:hAnsi="Times New Roman" w:cs="Times New Roman"/>
          <w:sz w:val="20"/>
          <w:szCs w:val="20"/>
        </w:rPr>
        <w:t>cara</w:t>
      </w:r>
      <w:proofErr w:type="gramEnd"/>
      <w:r w:rsidRPr="006E6D73">
        <w:rPr>
          <w:rFonts w:ascii="Times New Roman" w:hAnsi="Times New Roman" w:cs="Times New Roman"/>
          <w:sz w:val="20"/>
          <w:szCs w:val="20"/>
        </w:rPr>
        <w:t xml:space="preserve"> pengambilan subjek dengan menggunakan metode </w:t>
      </w:r>
      <w:r w:rsidRPr="006E6D73">
        <w:rPr>
          <w:rFonts w:ascii="Times New Roman" w:hAnsi="Times New Roman" w:cs="Times New Roman"/>
          <w:i/>
          <w:sz w:val="20"/>
          <w:szCs w:val="20"/>
        </w:rPr>
        <w:t xml:space="preserve">purposive sampling. </w:t>
      </w:r>
      <w:r w:rsidRPr="006E6D73">
        <w:rPr>
          <w:rFonts w:ascii="Times New Roman" w:hAnsi="Times New Roman" w:cs="Times New Roman"/>
          <w:sz w:val="20"/>
          <w:szCs w:val="20"/>
        </w:rPr>
        <w:t xml:space="preserve">Pengambilan data penelitian ini menggunakan skala stress kerja dan skala dukungan sosial rekan kerja. Teknik analisis data yang digunakan adalah korelasi </w:t>
      </w:r>
      <w:r w:rsidRPr="006E6D73">
        <w:rPr>
          <w:rFonts w:ascii="Times New Roman" w:hAnsi="Times New Roman" w:cs="Times New Roman"/>
          <w:i/>
          <w:sz w:val="20"/>
          <w:szCs w:val="20"/>
        </w:rPr>
        <w:t>product moment</w:t>
      </w:r>
      <w:r w:rsidRPr="006E6D73">
        <w:rPr>
          <w:rFonts w:ascii="Times New Roman" w:hAnsi="Times New Roman" w:cs="Times New Roman"/>
          <w:sz w:val="20"/>
          <w:szCs w:val="20"/>
        </w:rPr>
        <w:t xml:space="preserve"> dari Karl Pearson. </w:t>
      </w:r>
      <w:proofErr w:type="gramStart"/>
      <w:r w:rsidRPr="006E6D73">
        <w:rPr>
          <w:rFonts w:ascii="Times New Roman" w:hAnsi="Times New Roman" w:cs="Times New Roman"/>
          <w:sz w:val="20"/>
          <w:szCs w:val="20"/>
        </w:rPr>
        <w:t>koefisien</w:t>
      </w:r>
      <w:proofErr w:type="gramEnd"/>
      <w:r w:rsidRPr="006E6D73">
        <w:rPr>
          <w:rFonts w:ascii="Times New Roman" w:hAnsi="Times New Roman" w:cs="Times New Roman"/>
          <w:sz w:val="20"/>
          <w:szCs w:val="20"/>
        </w:rPr>
        <w:t xml:space="preserve"> korelasi r = -0.408 dengan p = 0.000 , hal tersebut menunjukan bahwa hipotesis yang diajukan pada penelitian ini dapat di terima. Hasil menunjukan bahwa terdapat hubungan yang negatif antara dukungan sosial rekan kerja dengan stress kerja pada karyawan CV. Complete Selular. Koefisien determinasi (R²) sebesar 0.166 Sehingga dapat disimpulkan bahwa pada variabel dukungan sosial rekan kerja mempunyai kontribusi sebesar 16.6 % terhadap variabel stress kerja dan sisanya 83,4 % dipengaruhi oleh faktor lain yang tidak diukur dalam penelitian ini.</w:t>
      </w:r>
    </w:p>
    <w:p w14:paraId="36BB8BEF" w14:textId="77777777" w:rsidR="00A502E8" w:rsidRPr="006E6D73" w:rsidRDefault="00A502E8" w:rsidP="006E6D73">
      <w:pPr>
        <w:autoSpaceDE w:val="0"/>
        <w:autoSpaceDN w:val="0"/>
        <w:adjustRightInd w:val="0"/>
        <w:spacing w:after="0" w:line="240" w:lineRule="auto"/>
        <w:ind w:left="567" w:right="851"/>
        <w:jc w:val="both"/>
        <w:rPr>
          <w:rFonts w:ascii="Times New Roman" w:hAnsi="Times New Roman" w:cs="Times New Roman"/>
          <w:sz w:val="20"/>
          <w:szCs w:val="20"/>
        </w:rPr>
      </w:pPr>
    </w:p>
    <w:p w14:paraId="53F432F4" w14:textId="77777777" w:rsidR="00A502E8" w:rsidRDefault="00A502E8" w:rsidP="006E6D73">
      <w:pPr>
        <w:autoSpaceDE w:val="0"/>
        <w:autoSpaceDN w:val="0"/>
        <w:adjustRightInd w:val="0"/>
        <w:spacing w:after="0" w:line="240" w:lineRule="auto"/>
        <w:ind w:right="851"/>
        <w:jc w:val="both"/>
        <w:rPr>
          <w:rFonts w:ascii="Times New Roman" w:hAnsi="Times New Roman" w:cs="Times New Roman"/>
          <w:sz w:val="20"/>
          <w:szCs w:val="20"/>
        </w:rPr>
      </w:pPr>
      <w:r w:rsidRPr="006E6D73">
        <w:rPr>
          <w:rFonts w:ascii="Times New Roman" w:hAnsi="Times New Roman" w:cs="Times New Roman"/>
          <w:b/>
          <w:sz w:val="20"/>
          <w:szCs w:val="20"/>
        </w:rPr>
        <w:t xml:space="preserve">Kata </w:t>
      </w:r>
      <w:proofErr w:type="gramStart"/>
      <w:r w:rsidRPr="006E6D73">
        <w:rPr>
          <w:rFonts w:ascii="Times New Roman" w:hAnsi="Times New Roman" w:cs="Times New Roman"/>
          <w:b/>
          <w:sz w:val="20"/>
          <w:szCs w:val="20"/>
        </w:rPr>
        <w:t>kunci :</w:t>
      </w:r>
      <w:proofErr w:type="gramEnd"/>
      <w:r w:rsidRPr="006E6D73">
        <w:rPr>
          <w:rFonts w:ascii="Times New Roman" w:hAnsi="Times New Roman" w:cs="Times New Roman"/>
          <w:b/>
          <w:sz w:val="20"/>
          <w:szCs w:val="20"/>
        </w:rPr>
        <w:t xml:space="preserve">  </w:t>
      </w:r>
      <w:r w:rsidRPr="006E6D73">
        <w:rPr>
          <w:rFonts w:ascii="Times New Roman" w:hAnsi="Times New Roman" w:cs="Times New Roman"/>
          <w:sz w:val="20"/>
          <w:szCs w:val="20"/>
        </w:rPr>
        <w:t>Stress kerja, Dukungan sosial rekan kerja, karyawan.</w:t>
      </w:r>
    </w:p>
    <w:p w14:paraId="5A53A064" w14:textId="77777777" w:rsidR="006E6D73" w:rsidRPr="006E6D73" w:rsidRDefault="006E6D73" w:rsidP="006E6D73">
      <w:pPr>
        <w:autoSpaceDE w:val="0"/>
        <w:autoSpaceDN w:val="0"/>
        <w:adjustRightInd w:val="0"/>
        <w:spacing w:after="0" w:line="240" w:lineRule="auto"/>
        <w:ind w:right="851"/>
        <w:jc w:val="both"/>
        <w:rPr>
          <w:rFonts w:ascii="Times New Roman" w:hAnsi="Times New Roman" w:cs="Times New Roman"/>
          <w:sz w:val="20"/>
          <w:szCs w:val="20"/>
        </w:rPr>
      </w:pPr>
    </w:p>
    <w:p w14:paraId="553D0FCB" w14:textId="77777777" w:rsidR="006E6D73" w:rsidRDefault="006E6D73" w:rsidP="006E6D73">
      <w:pPr>
        <w:autoSpaceDE w:val="0"/>
        <w:autoSpaceDN w:val="0"/>
        <w:adjustRightInd w:val="0"/>
        <w:spacing w:after="0" w:line="240" w:lineRule="auto"/>
        <w:ind w:left="567" w:right="851"/>
        <w:jc w:val="center"/>
        <w:rPr>
          <w:rFonts w:ascii="Times New Roman" w:hAnsi="Times New Roman" w:cs="Times New Roman"/>
          <w:b/>
          <w:sz w:val="20"/>
          <w:szCs w:val="20"/>
        </w:rPr>
      </w:pPr>
      <w:r w:rsidRPr="006E6D73">
        <w:rPr>
          <w:rFonts w:ascii="Times New Roman" w:hAnsi="Times New Roman" w:cs="Times New Roman"/>
          <w:b/>
          <w:sz w:val="20"/>
          <w:szCs w:val="20"/>
        </w:rPr>
        <w:t>ABSTRACT</w:t>
      </w:r>
    </w:p>
    <w:p w14:paraId="20034FCA" w14:textId="77777777" w:rsidR="007B1942" w:rsidRPr="007B1942" w:rsidRDefault="007B1942" w:rsidP="007B1942">
      <w:pPr>
        <w:spacing w:after="0" w:line="240" w:lineRule="auto"/>
        <w:ind w:right="-45"/>
        <w:jc w:val="both"/>
        <w:rPr>
          <w:rFonts w:ascii="Times New Roman" w:eastAsia="Times New Roman" w:hAnsi="Times New Roman" w:cs="Times New Roman"/>
          <w:sz w:val="20"/>
          <w:szCs w:val="20"/>
        </w:rPr>
      </w:pPr>
      <w:r w:rsidRPr="007B1942">
        <w:rPr>
          <w:rFonts w:ascii="Times New Roman" w:eastAsia="Times New Roman" w:hAnsi="Times New Roman" w:cs="Times New Roman"/>
          <w:color w:val="000000"/>
          <w:sz w:val="20"/>
          <w:szCs w:val="20"/>
        </w:rPr>
        <w:t xml:space="preserve">This research aims to determine the relationship between co-workers' social support and CV employee work stress. Complete Cellular. The hypothesis proposed in this research is that there is a negative relationship between social support from colleagues and work stress in CV employees. Complete Cellular. The subjects in this research were all CV employees. Complete Cellular, totaling 85 people. The data collection method in this research uses a quantitative approach by taking subjects using a method </w:t>
      </w:r>
      <w:r w:rsidRPr="007B1942">
        <w:rPr>
          <w:rFonts w:ascii="Times New Roman" w:eastAsia="Times New Roman" w:hAnsi="Times New Roman" w:cs="Times New Roman"/>
          <w:i/>
          <w:iCs/>
          <w:color w:val="000000"/>
          <w:sz w:val="20"/>
          <w:szCs w:val="20"/>
        </w:rPr>
        <w:t xml:space="preserve">purposive sampling. </w:t>
      </w:r>
      <w:r w:rsidRPr="007B1942">
        <w:rPr>
          <w:rFonts w:ascii="Times New Roman" w:eastAsia="Times New Roman" w:hAnsi="Times New Roman" w:cs="Times New Roman"/>
          <w:color w:val="000000"/>
          <w:sz w:val="20"/>
          <w:szCs w:val="20"/>
        </w:rPr>
        <w:t xml:space="preserve">Data collection for this research used a work stress scale and a co-worker social support scale. The data analysis technique used is correlation </w:t>
      </w:r>
      <w:r w:rsidRPr="007B1942">
        <w:rPr>
          <w:rFonts w:ascii="Times New Roman" w:eastAsia="Times New Roman" w:hAnsi="Times New Roman" w:cs="Times New Roman"/>
          <w:i/>
          <w:iCs/>
          <w:color w:val="000000"/>
          <w:sz w:val="20"/>
          <w:szCs w:val="20"/>
        </w:rPr>
        <w:t>product moment</w:t>
      </w:r>
      <w:r w:rsidRPr="007B1942">
        <w:rPr>
          <w:rFonts w:ascii="Times New Roman" w:eastAsia="Times New Roman" w:hAnsi="Times New Roman" w:cs="Times New Roman"/>
          <w:color w:val="000000"/>
          <w:sz w:val="20"/>
          <w:szCs w:val="20"/>
        </w:rPr>
        <w:t xml:space="preserve"> from Karl Pearson. </w:t>
      </w:r>
      <w:proofErr w:type="gramStart"/>
      <w:r w:rsidRPr="007B1942">
        <w:rPr>
          <w:rFonts w:ascii="Times New Roman" w:eastAsia="Times New Roman" w:hAnsi="Times New Roman" w:cs="Times New Roman"/>
          <w:color w:val="000000"/>
          <w:sz w:val="20"/>
          <w:szCs w:val="20"/>
        </w:rPr>
        <w:t>correlation</w:t>
      </w:r>
      <w:proofErr w:type="gramEnd"/>
      <w:r w:rsidRPr="007B1942">
        <w:rPr>
          <w:rFonts w:ascii="Times New Roman" w:eastAsia="Times New Roman" w:hAnsi="Times New Roman" w:cs="Times New Roman"/>
          <w:color w:val="000000"/>
          <w:sz w:val="20"/>
          <w:szCs w:val="20"/>
        </w:rPr>
        <w:t xml:space="preserve"> coefficient r = -0.408 with p = 0.000, this shows that the hypothesis proposed in this research can be accepted. The results show that there is a negative relationship between social support from colleagues and work stress in CV employees. Complete Cellular. The coefficient of determination (R²) is 0.166. So it can be concluded that the social support variable of coworkers has a contribution of 16.6% to the work stress variable and the remaining 83.4% is influenced by other factors not measured in this research.</w:t>
      </w:r>
    </w:p>
    <w:p w14:paraId="3A18AEEE" w14:textId="77777777" w:rsidR="007B1942" w:rsidRPr="007B1942" w:rsidRDefault="007B1942" w:rsidP="007B1942">
      <w:pPr>
        <w:spacing w:after="0" w:line="240" w:lineRule="auto"/>
        <w:ind w:left="560" w:right="860"/>
        <w:jc w:val="both"/>
        <w:rPr>
          <w:rFonts w:ascii="Times New Roman" w:eastAsia="Times New Roman" w:hAnsi="Times New Roman" w:cs="Times New Roman"/>
          <w:sz w:val="20"/>
          <w:szCs w:val="20"/>
        </w:rPr>
      </w:pPr>
      <w:r w:rsidRPr="007B1942">
        <w:rPr>
          <w:rFonts w:ascii="Times New Roman" w:eastAsia="Times New Roman" w:hAnsi="Times New Roman" w:cs="Times New Roman"/>
          <w:color w:val="000000"/>
          <w:sz w:val="20"/>
          <w:szCs w:val="20"/>
        </w:rPr>
        <w:t> </w:t>
      </w:r>
    </w:p>
    <w:p w14:paraId="5FFBC34A" w14:textId="77777777" w:rsidR="007B1942" w:rsidRPr="007B1942" w:rsidRDefault="007B1942" w:rsidP="007B1942">
      <w:pPr>
        <w:spacing w:after="0" w:line="240" w:lineRule="auto"/>
        <w:ind w:right="860"/>
        <w:jc w:val="both"/>
        <w:rPr>
          <w:rFonts w:ascii="Times New Roman" w:eastAsia="Times New Roman" w:hAnsi="Times New Roman" w:cs="Times New Roman"/>
          <w:sz w:val="20"/>
          <w:szCs w:val="20"/>
        </w:rPr>
      </w:pPr>
      <w:r w:rsidRPr="007B1942">
        <w:rPr>
          <w:rFonts w:ascii="Times New Roman" w:eastAsia="Times New Roman" w:hAnsi="Times New Roman" w:cs="Times New Roman"/>
          <w:b/>
          <w:bCs/>
          <w:color w:val="000000"/>
          <w:sz w:val="20"/>
          <w:szCs w:val="20"/>
        </w:rPr>
        <w:t xml:space="preserve">Keywords :  </w:t>
      </w:r>
      <w:r w:rsidRPr="007B1942">
        <w:rPr>
          <w:rFonts w:ascii="Times New Roman" w:eastAsia="Times New Roman" w:hAnsi="Times New Roman" w:cs="Times New Roman"/>
          <w:color w:val="000000"/>
          <w:sz w:val="20"/>
          <w:szCs w:val="20"/>
        </w:rPr>
        <w:t>Work stress, social support from colleagues, employees.</w:t>
      </w:r>
    </w:p>
    <w:p w14:paraId="6979C6FB" w14:textId="77777777" w:rsidR="007B1942" w:rsidRPr="006E6D73" w:rsidRDefault="007B1942" w:rsidP="006E6D73">
      <w:pPr>
        <w:autoSpaceDE w:val="0"/>
        <w:autoSpaceDN w:val="0"/>
        <w:adjustRightInd w:val="0"/>
        <w:spacing w:after="0" w:line="240" w:lineRule="auto"/>
        <w:ind w:left="567" w:right="851"/>
        <w:jc w:val="center"/>
        <w:rPr>
          <w:rFonts w:ascii="Times New Roman" w:hAnsi="Times New Roman" w:cs="Times New Roman"/>
          <w:b/>
          <w:sz w:val="20"/>
          <w:szCs w:val="20"/>
        </w:rPr>
      </w:pPr>
    </w:p>
    <w:p w14:paraId="2293B511" w14:textId="77777777" w:rsidR="006E6D73" w:rsidRPr="006E6D73" w:rsidRDefault="006E6D73" w:rsidP="006E6D73">
      <w:pPr>
        <w:autoSpaceDE w:val="0"/>
        <w:autoSpaceDN w:val="0"/>
        <w:adjustRightInd w:val="0"/>
        <w:spacing w:after="0" w:line="240" w:lineRule="auto"/>
        <w:ind w:left="567" w:right="851"/>
        <w:jc w:val="center"/>
        <w:rPr>
          <w:rFonts w:ascii="Times New Roman" w:hAnsi="Times New Roman" w:cs="Times New Roman"/>
          <w:b/>
          <w:sz w:val="20"/>
          <w:szCs w:val="20"/>
        </w:rPr>
      </w:pPr>
      <w:r w:rsidRPr="006E6D73">
        <w:rPr>
          <w:rFonts w:ascii="Times New Roman" w:hAnsi="Times New Roman" w:cs="Times New Roman"/>
          <w:b/>
          <w:sz w:val="20"/>
          <w:szCs w:val="20"/>
        </w:rPr>
        <w:t xml:space="preserve"> </w:t>
      </w:r>
    </w:p>
    <w:p w14:paraId="1C846FC4" w14:textId="1FC07C4F" w:rsidR="00061280" w:rsidRPr="00061280" w:rsidRDefault="00061280" w:rsidP="00061280">
      <w:pPr>
        <w:pStyle w:val="ListParagraph"/>
        <w:tabs>
          <w:tab w:val="left" w:pos="142"/>
          <w:tab w:val="left" w:pos="426"/>
        </w:tabs>
        <w:spacing w:after="0" w:line="360" w:lineRule="auto"/>
        <w:ind w:left="0"/>
        <w:jc w:val="both"/>
        <w:rPr>
          <w:rFonts w:ascii="Times New Roman" w:hAnsi="Times New Roman" w:cs="Times New Roman"/>
          <w:b/>
          <w:lang w:val="en-US"/>
        </w:rPr>
      </w:pPr>
      <w:r>
        <w:rPr>
          <w:rFonts w:ascii="Times New Roman" w:hAnsi="Times New Roman" w:cs="Times New Roman"/>
          <w:b/>
          <w:lang w:val="en-US"/>
        </w:rPr>
        <w:t>PENDAHULUAN</w:t>
      </w:r>
    </w:p>
    <w:p w14:paraId="570B4B78" w14:textId="77777777" w:rsidR="00100E9A" w:rsidRDefault="00100E9A" w:rsidP="00100E9A">
      <w:pPr>
        <w:pStyle w:val="ListParagraph"/>
        <w:tabs>
          <w:tab w:val="left" w:pos="142"/>
          <w:tab w:val="left" w:pos="426"/>
        </w:tabs>
        <w:spacing w:after="0" w:line="360" w:lineRule="auto"/>
        <w:ind w:left="0" w:firstLine="709"/>
        <w:jc w:val="both"/>
        <w:rPr>
          <w:rFonts w:ascii="Times New Roman" w:hAnsi="Times New Roman" w:cs="Times New Roman"/>
          <w:lang w:val="en-ID"/>
        </w:rPr>
      </w:pPr>
      <w:r w:rsidRPr="00100E9A">
        <w:rPr>
          <w:rFonts w:ascii="Times New Roman" w:hAnsi="Times New Roman" w:cs="Times New Roman"/>
          <w:lang w:val="en-ID"/>
        </w:rPr>
        <w:t xml:space="preserve">Sumber daya manusia adalah sekelompok orang yang siap, mau, serta mampu memberikan sumbangan terhadap usaha untuk mencapai tujuan dari perusahaan. Keberhasilan dari sumber daya manusia tergantung dari kemampuannya dalam menjalankan tugas serta fungsinya, manusia selalu berperan aktif dan selalu dominan dalam setiap aktifitas perusahaan, karena manusia menjadi perencana, pelaku, sekaligus sebagai penentu terwujudnya tujuan dari sebuah perusahaan (Samsumi, 2017). Sejalan </w:t>
      </w:r>
      <w:r w:rsidRPr="00100E9A">
        <w:rPr>
          <w:rFonts w:ascii="Times New Roman" w:hAnsi="Times New Roman" w:cs="Times New Roman"/>
          <w:lang w:val="en-ID"/>
        </w:rPr>
        <w:lastRenderedPageBreak/>
        <w:t>dengan hal tersebut menurut Santoso, (2022) sumber daya manusia merupakan faktor yang sangat di perhatikan dalam suatu perusahaan sehingga sumber daya manusia menjadi sebuah penentu pengembangan suatu perusahaan. Sumber daya manusia yang berkualitas mengacu pada kemampuan, pengetahuan dan keterampilan yang baik agar mampu mencapai keberhasilan yang sudah menjadi tujuan dalam suatu perusahaan.</w:t>
      </w:r>
    </w:p>
    <w:p w14:paraId="1123CBED" w14:textId="77777777" w:rsidR="00100E9A" w:rsidRDefault="00100E9A" w:rsidP="00100E9A">
      <w:pPr>
        <w:pStyle w:val="ListParagraph"/>
        <w:tabs>
          <w:tab w:val="left" w:pos="142"/>
          <w:tab w:val="left" w:pos="426"/>
        </w:tabs>
        <w:spacing w:after="0" w:line="360" w:lineRule="auto"/>
        <w:ind w:left="0" w:firstLine="709"/>
        <w:jc w:val="both"/>
        <w:rPr>
          <w:rFonts w:ascii="Times New Roman" w:hAnsi="Times New Roman" w:cs="Times New Roman"/>
          <w:lang w:val="en-ID"/>
        </w:rPr>
      </w:pPr>
      <w:r w:rsidRPr="00100E9A">
        <w:rPr>
          <w:rFonts w:ascii="Times New Roman" w:hAnsi="Times New Roman" w:cs="Times New Roman"/>
          <w:lang w:val="en-ID"/>
        </w:rPr>
        <w:t xml:space="preserve">Meskipun sumber daya manusia merupakan kunci dari keberhasilan suatu perusahaan dan merupakan salah satu faktor keberhasilan, namun pada kenyataannya sering kali menghadapi permasalahan dalam pekerjaan, serta hasil kerja yang tidak sesuai dengan tujuan. Hubungan interpersonal dengan karyawan lain yang kurang harmonis, dalam hal ini stres kerja pun </w:t>
      </w:r>
      <w:proofErr w:type="gramStart"/>
      <w:r w:rsidRPr="00100E9A">
        <w:rPr>
          <w:rFonts w:ascii="Times New Roman" w:hAnsi="Times New Roman" w:cs="Times New Roman"/>
          <w:lang w:val="en-ID"/>
        </w:rPr>
        <w:t>akan</w:t>
      </w:r>
      <w:proofErr w:type="gramEnd"/>
      <w:r w:rsidRPr="00100E9A">
        <w:rPr>
          <w:rFonts w:ascii="Times New Roman" w:hAnsi="Times New Roman" w:cs="Times New Roman"/>
          <w:lang w:val="en-ID"/>
        </w:rPr>
        <w:t xml:space="preserve"> terjadi (Balol et al., 2024). </w:t>
      </w:r>
    </w:p>
    <w:p w14:paraId="3ABE2137" w14:textId="255301AA" w:rsidR="00100E9A" w:rsidRPr="00100E9A" w:rsidRDefault="00100E9A" w:rsidP="00100E9A">
      <w:pPr>
        <w:pStyle w:val="ListParagraph"/>
        <w:tabs>
          <w:tab w:val="left" w:pos="142"/>
          <w:tab w:val="left" w:pos="426"/>
        </w:tabs>
        <w:spacing w:after="0" w:line="360" w:lineRule="auto"/>
        <w:ind w:left="0" w:firstLine="709"/>
        <w:jc w:val="both"/>
        <w:rPr>
          <w:rFonts w:ascii="Times New Roman" w:hAnsi="Times New Roman" w:cs="Times New Roman"/>
          <w:lang w:val="en-ID"/>
        </w:rPr>
      </w:pPr>
      <w:r w:rsidRPr="00100E9A">
        <w:rPr>
          <w:rFonts w:ascii="Times New Roman" w:hAnsi="Times New Roman" w:cs="Times New Roman"/>
          <w:lang w:val="en-ID"/>
        </w:rPr>
        <w:t xml:space="preserve">Stress sendiri didefinisikan sebagai sebuah fenomena yang secara umum kerap di alami oleh individu serta dapat di temukan dalam kehidupan sehari hari. Fenomena stres yang dialami secara khusus dalam seting dunia kerja disebut juga stres kerja. Stres kerja menurut Utami et al. (2021) adalah ketidak sesuaian antara kemampuan, keterampilan dengan tuntutan pekerjaan yang diberikan oleh individu. Dunia pekerjaan dibutuhkan kemampuan berfikir dan keterampilan guna menghadapi tuntutan – tuntutan dalam pekerjaan, apabila individu atau karyawan tidak memiliki kemampuan yang baik dalam menghadapi tuntutan – tuntutan pekerjaan dapat menimbulkan stress kerja pada individu atau karyawan tersebut. Bedasarkan penjabaran di atas sehingga peneliti tertarik untuk mengetahui apakah tedapat fenomena stres kerja pada karyawan CV complete selular. </w:t>
      </w:r>
    </w:p>
    <w:p w14:paraId="18F35A34" w14:textId="2B0D12F3" w:rsidR="00E9329E" w:rsidRPr="00E9329E" w:rsidRDefault="00100E9A" w:rsidP="00100E9A">
      <w:pPr>
        <w:pStyle w:val="ListParagraph"/>
        <w:tabs>
          <w:tab w:val="left" w:pos="142"/>
          <w:tab w:val="left" w:pos="426"/>
        </w:tabs>
        <w:spacing w:after="0" w:line="360" w:lineRule="auto"/>
        <w:ind w:left="0" w:firstLine="709"/>
        <w:jc w:val="both"/>
        <w:rPr>
          <w:rFonts w:ascii="Times New Roman" w:hAnsi="Times New Roman" w:cs="Times New Roman"/>
          <w:lang w:val="en-ID"/>
        </w:rPr>
      </w:pPr>
      <w:r w:rsidRPr="00100E9A">
        <w:rPr>
          <w:rFonts w:ascii="Times New Roman" w:hAnsi="Times New Roman" w:cs="Times New Roman"/>
          <w:lang w:val="en-ID"/>
        </w:rPr>
        <w:t xml:space="preserve">Menurut Hidayat, (2022) yang dimuat dalam wartaekonomi.co.id menyatakan bahwa CV. Complete Selular sejak didirikan pada tahun 2009 merupakan salah satu distributor handphone dan aksesoris terbesar di cirebon yang memiliki lebih dari 60 cabang toko seluruh Indonesia. Namun, pada tahun 2020 hingga awal tahun 2023 CV Complite Selular mengalami penurunan yang sangat drastis hingga hanya memiliki 17 toko milik CV Complite Selular yang terdapat di daerah jawa barat dan jawa tengah dan enam mitra yang bergabung dengan CV Complite Selular. Penurunan drastis tersebut dikarenakan CV Complite Selular menjadi salah satu distributor handphone yang terdampak Covid-19. CV Complite Selular memiliki 85 karyawan yang terdiri dari sebagai </w:t>
      </w:r>
      <w:proofErr w:type="gramStart"/>
      <w:r w:rsidRPr="00100E9A">
        <w:rPr>
          <w:rFonts w:ascii="Times New Roman" w:hAnsi="Times New Roman" w:cs="Times New Roman"/>
          <w:lang w:val="en-ID"/>
        </w:rPr>
        <w:t>berikut :</w:t>
      </w:r>
      <w:proofErr w:type="gramEnd"/>
    </w:p>
    <w:tbl>
      <w:tblPr>
        <w:tblStyle w:val="TableGrid"/>
        <w:tblpPr w:leftFromText="180" w:rightFromText="180" w:vertAnchor="text" w:horzAnchor="margin" w:tblpY="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4502"/>
        <w:gridCol w:w="3181"/>
      </w:tblGrid>
      <w:tr w:rsidR="00286DE7" w:rsidRPr="00E9329E" w14:paraId="7BF957E5" w14:textId="77777777" w:rsidTr="00286DE7">
        <w:trPr>
          <w:trHeight w:val="139"/>
        </w:trPr>
        <w:tc>
          <w:tcPr>
            <w:tcW w:w="819" w:type="pct"/>
            <w:tcBorders>
              <w:top w:val="single" w:sz="4" w:space="0" w:color="auto"/>
              <w:bottom w:val="single" w:sz="4" w:space="0" w:color="auto"/>
            </w:tcBorders>
            <w:vAlign w:val="center"/>
          </w:tcPr>
          <w:p w14:paraId="3F3981DD"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bookmarkStart w:id="1" w:name="_Toc172138452"/>
            <w:r w:rsidRPr="00E9329E">
              <w:rPr>
                <w:rFonts w:ascii="Times New Roman" w:hAnsi="Times New Roman" w:cs="Times New Roman"/>
                <w:lang w:val="en-ID"/>
              </w:rPr>
              <w:t>No</w:t>
            </w:r>
          </w:p>
        </w:tc>
        <w:tc>
          <w:tcPr>
            <w:tcW w:w="2450" w:type="pct"/>
            <w:tcBorders>
              <w:top w:val="single" w:sz="4" w:space="0" w:color="auto"/>
              <w:bottom w:val="single" w:sz="4" w:space="0" w:color="auto"/>
            </w:tcBorders>
            <w:vAlign w:val="center"/>
          </w:tcPr>
          <w:p w14:paraId="1C37E396"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Job Lavel</w:t>
            </w:r>
          </w:p>
        </w:tc>
        <w:tc>
          <w:tcPr>
            <w:tcW w:w="1731" w:type="pct"/>
            <w:tcBorders>
              <w:top w:val="single" w:sz="4" w:space="0" w:color="auto"/>
              <w:bottom w:val="single" w:sz="4" w:space="0" w:color="auto"/>
            </w:tcBorders>
            <w:vAlign w:val="center"/>
          </w:tcPr>
          <w:p w14:paraId="2722C557"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Jumlah</w:t>
            </w:r>
          </w:p>
        </w:tc>
      </w:tr>
      <w:tr w:rsidR="00286DE7" w:rsidRPr="00E9329E" w14:paraId="3CFC2012" w14:textId="77777777" w:rsidTr="00286DE7">
        <w:trPr>
          <w:trHeight w:val="272"/>
        </w:trPr>
        <w:tc>
          <w:tcPr>
            <w:tcW w:w="819" w:type="pct"/>
            <w:tcBorders>
              <w:top w:val="single" w:sz="4" w:space="0" w:color="auto"/>
            </w:tcBorders>
            <w:vAlign w:val="center"/>
          </w:tcPr>
          <w:p w14:paraId="27ADDC5C"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1</w:t>
            </w:r>
          </w:p>
        </w:tc>
        <w:tc>
          <w:tcPr>
            <w:tcW w:w="2450" w:type="pct"/>
            <w:tcBorders>
              <w:top w:val="single" w:sz="4" w:space="0" w:color="auto"/>
            </w:tcBorders>
            <w:vAlign w:val="center"/>
          </w:tcPr>
          <w:p w14:paraId="53EB8C1D"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Chief</w:t>
            </w:r>
          </w:p>
        </w:tc>
        <w:tc>
          <w:tcPr>
            <w:tcW w:w="1731" w:type="pct"/>
            <w:tcBorders>
              <w:top w:val="single" w:sz="4" w:space="0" w:color="auto"/>
            </w:tcBorders>
            <w:vAlign w:val="center"/>
          </w:tcPr>
          <w:p w14:paraId="0E6B1472"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1 Orang</w:t>
            </w:r>
          </w:p>
        </w:tc>
      </w:tr>
      <w:tr w:rsidR="00286DE7" w:rsidRPr="00E9329E" w14:paraId="62A1EF4D" w14:textId="77777777" w:rsidTr="00286DE7">
        <w:trPr>
          <w:trHeight w:val="20"/>
        </w:trPr>
        <w:tc>
          <w:tcPr>
            <w:tcW w:w="819" w:type="pct"/>
            <w:vAlign w:val="center"/>
          </w:tcPr>
          <w:p w14:paraId="2F673765"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2</w:t>
            </w:r>
          </w:p>
        </w:tc>
        <w:tc>
          <w:tcPr>
            <w:tcW w:w="2450" w:type="pct"/>
            <w:vAlign w:val="center"/>
          </w:tcPr>
          <w:p w14:paraId="25C4E3E7"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Manager</w:t>
            </w:r>
          </w:p>
        </w:tc>
        <w:tc>
          <w:tcPr>
            <w:tcW w:w="1731" w:type="pct"/>
            <w:vAlign w:val="center"/>
          </w:tcPr>
          <w:p w14:paraId="0D67CFF7"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1 Orang</w:t>
            </w:r>
          </w:p>
        </w:tc>
      </w:tr>
      <w:tr w:rsidR="00286DE7" w:rsidRPr="00E9329E" w14:paraId="679BEBED" w14:textId="77777777" w:rsidTr="00286DE7">
        <w:trPr>
          <w:trHeight w:val="20"/>
        </w:trPr>
        <w:tc>
          <w:tcPr>
            <w:tcW w:w="819" w:type="pct"/>
            <w:vAlign w:val="center"/>
          </w:tcPr>
          <w:p w14:paraId="79663C21"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3</w:t>
            </w:r>
          </w:p>
        </w:tc>
        <w:tc>
          <w:tcPr>
            <w:tcW w:w="2450" w:type="pct"/>
            <w:vAlign w:val="center"/>
          </w:tcPr>
          <w:p w14:paraId="621DB20D"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Coordinator</w:t>
            </w:r>
          </w:p>
        </w:tc>
        <w:tc>
          <w:tcPr>
            <w:tcW w:w="1731" w:type="pct"/>
            <w:vAlign w:val="center"/>
          </w:tcPr>
          <w:p w14:paraId="28448480"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7 Orang</w:t>
            </w:r>
          </w:p>
        </w:tc>
      </w:tr>
      <w:tr w:rsidR="00286DE7" w:rsidRPr="00E9329E" w14:paraId="2BFC14FE" w14:textId="77777777" w:rsidTr="00286DE7">
        <w:trPr>
          <w:trHeight w:val="20"/>
        </w:trPr>
        <w:tc>
          <w:tcPr>
            <w:tcW w:w="819" w:type="pct"/>
            <w:vAlign w:val="center"/>
          </w:tcPr>
          <w:p w14:paraId="63B6E399"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4</w:t>
            </w:r>
          </w:p>
        </w:tc>
        <w:tc>
          <w:tcPr>
            <w:tcW w:w="2450" w:type="pct"/>
            <w:vAlign w:val="center"/>
          </w:tcPr>
          <w:p w14:paraId="7A465220"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Team Leader</w:t>
            </w:r>
          </w:p>
        </w:tc>
        <w:tc>
          <w:tcPr>
            <w:tcW w:w="1731" w:type="pct"/>
            <w:vAlign w:val="center"/>
          </w:tcPr>
          <w:p w14:paraId="76C984E4"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16 Orang</w:t>
            </w:r>
          </w:p>
        </w:tc>
      </w:tr>
      <w:tr w:rsidR="00286DE7" w:rsidRPr="00E9329E" w14:paraId="29C17C7D" w14:textId="77777777" w:rsidTr="00286DE7">
        <w:trPr>
          <w:trHeight w:val="20"/>
        </w:trPr>
        <w:tc>
          <w:tcPr>
            <w:tcW w:w="819" w:type="pct"/>
            <w:tcBorders>
              <w:bottom w:val="single" w:sz="4" w:space="0" w:color="auto"/>
            </w:tcBorders>
            <w:vAlign w:val="center"/>
          </w:tcPr>
          <w:p w14:paraId="00BE18FD"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5</w:t>
            </w:r>
          </w:p>
        </w:tc>
        <w:tc>
          <w:tcPr>
            <w:tcW w:w="2450" w:type="pct"/>
            <w:tcBorders>
              <w:bottom w:val="single" w:sz="4" w:space="0" w:color="auto"/>
            </w:tcBorders>
            <w:vAlign w:val="center"/>
          </w:tcPr>
          <w:p w14:paraId="17D144AE"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Staff</w:t>
            </w:r>
          </w:p>
        </w:tc>
        <w:tc>
          <w:tcPr>
            <w:tcW w:w="1731" w:type="pct"/>
            <w:tcBorders>
              <w:bottom w:val="single" w:sz="4" w:space="0" w:color="auto"/>
            </w:tcBorders>
            <w:vAlign w:val="center"/>
          </w:tcPr>
          <w:p w14:paraId="5244857A"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60 Orang</w:t>
            </w:r>
          </w:p>
        </w:tc>
      </w:tr>
      <w:tr w:rsidR="00286DE7" w:rsidRPr="00E9329E" w14:paraId="55CE4761" w14:textId="77777777" w:rsidTr="00286DE7">
        <w:trPr>
          <w:trHeight w:val="20"/>
        </w:trPr>
        <w:tc>
          <w:tcPr>
            <w:tcW w:w="819" w:type="pct"/>
            <w:tcBorders>
              <w:top w:val="single" w:sz="4" w:space="0" w:color="auto"/>
              <w:bottom w:val="single" w:sz="4" w:space="0" w:color="auto"/>
            </w:tcBorders>
            <w:vAlign w:val="center"/>
          </w:tcPr>
          <w:p w14:paraId="7ED19D6D"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p>
        </w:tc>
        <w:tc>
          <w:tcPr>
            <w:tcW w:w="2450" w:type="pct"/>
            <w:tcBorders>
              <w:top w:val="single" w:sz="4" w:space="0" w:color="auto"/>
              <w:bottom w:val="single" w:sz="4" w:space="0" w:color="auto"/>
            </w:tcBorders>
            <w:vAlign w:val="center"/>
          </w:tcPr>
          <w:p w14:paraId="4A914C84"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 xml:space="preserve">Jumlah </w:t>
            </w:r>
          </w:p>
        </w:tc>
        <w:tc>
          <w:tcPr>
            <w:tcW w:w="1731" w:type="pct"/>
            <w:tcBorders>
              <w:top w:val="single" w:sz="4" w:space="0" w:color="auto"/>
              <w:bottom w:val="single" w:sz="4" w:space="0" w:color="auto"/>
            </w:tcBorders>
            <w:vAlign w:val="center"/>
          </w:tcPr>
          <w:p w14:paraId="43314FC6" w14:textId="77777777" w:rsidR="00286DE7" w:rsidRPr="00E9329E" w:rsidRDefault="00286DE7" w:rsidP="00286DE7">
            <w:pPr>
              <w:pStyle w:val="ListParagraph"/>
              <w:tabs>
                <w:tab w:val="left" w:pos="142"/>
                <w:tab w:val="left" w:pos="426"/>
              </w:tabs>
              <w:spacing w:after="0" w:line="360" w:lineRule="auto"/>
              <w:ind w:left="0"/>
              <w:jc w:val="center"/>
              <w:rPr>
                <w:rFonts w:ascii="Times New Roman" w:hAnsi="Times New Roman" w:cs="Times New Roman"/>
                <w:lang w:val="en-ID"/>
              </w:rPr>
            </w:pPr>
            <w:r w:rsidRPr="00E9329E">
              <w:rPr>
                <w:rFonts w:ascii="Times New Roman" w:hAnsi="Times New Roman" w:cs="Times New Roman"/>
                <w:lang w:val="en-ID"/>
              </w:rPr>
              <w:t>85 orang</w:t>
            </w:r>
          </w:p>
        </w:tc>
      </w:tr>
    </w:tbl>
    <w:bookmarkEnd w:id="1"/>
    <w:p w14:paraId="5F3C0ABA" w14:textId="77777777" w:rsidR="00100E9A" w:rsidRDefault="00100E9A" w:rsidP="00100E9A">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lastRenderedPageBreak/>
        <w:t xml:space="preserve">Berdasarkan tabel karyawan di atas masing – masing karyawan sesuai dengan job lavelnya saling berkoordinasi atau bekerja </w:t>
      </w:r>
      <w:proofErr w:type="gramStart"/>
      <w:r w:rsidRPr="00100E9A">
        <w:rPr>
          <w:rFonts w:ascii="Times New Roman" w:hAnsi="Times New Roman" w:cs="Times New Roman"/>
          <w:lang w:val="en-ID"/>
        </w:rPr>
        <w:t>sama</w:t>
      </w:r>
      <w:proofErr w:type="gramEnd"/>
      <w:r w:rsidRPr="00100E9A">
        <w:rPr>
          <w:rFonts w:ascii="Times New Roman" w:hAnsi="Times New Roman" w:cs="Times New Roman"/>
          <w:lang w:val="en-ID"/>
        </w:rPr>
        <w:t xml:space="preserve"> untuk membuat CV Complite Selular dapat bertahan dan tidak mengalami penurunan drastis kembali seperti yang terjadi pada tahun 2020, yang disebabkan karena CV Complite Selular menjadi salah satu distributor handphone dan aksesoris yang terdampak Covid 19. Menurut Atansah &amp; Jaya, (2023) salah satu wabah yang mempengaruhi hamper seluruh negara adalah pandemi Covid -19. Pandemi Covid-19 sendiri baru masuk keindonesia pada awal tahun 2020.  Covid-19 memberi dampak besar terutama pada sektor kesehatan dan ekonomi.  Dampak pandemi Covid-19 yang terjadi pada sektor ekonomi sangat besar terutama pada bidang pariwisara, transportasi, hotel, dan bisnis lainnya, sehingga tidak sedikit pelaku usaha yang menutup usahanya dan mengurangi jumlah produksi sehingga berpengaruh juga terhad</w:t>
      </w:r>
      <w:r>
        <w:rPr>
          <w:rFonts w:ascii="Times New Roman" w:hAnsi="Times New Roman" w:cs="Times New Roman"/>
          <w:lang w:val="en-ID"/>
        </w:rPr>
        <w:t>ap pengurangan jumlah karyawan.</w:t>
      </w:r>
    </w:p>
    <w:p w14:paraId="5F4C9814" w14:textId="77777777" w:rsidR="00100E9A" w:rsidRDefault="00100E9A" w:rsidP="00100E9A">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Pada hasil penelitian yang dilakukan oleh Atansah &amp; Jaya, (2023) pada perusahaan tersebut diketahui pada tahun 2021, PT. Pratama Abadi Industri (JK) telah melakukan  Pemutusan Hubungan Kerja (PHK) kepada sekitar lebih dari 6000 tenaga kerjanya. Sejumlah karyawan tersebut diberhentikan secara sepihak oleh perusahaannya. Pemutusan hubungan kerja tersebut sebagai akibat dari berkurangnya jumlah permintaan produksi sepatu sebagai dampak dari Covid-19 yang dialami oleh perusahan tersebut sehingga, perusahaan memutuskan untuk menghentikan produksi dan mengurangi jumlah karyawan sampai dengan kondisi perusah</w:t>
      </w:r>
      <w:r>
        <w:rPr>
          <w:rFonts w:ascii="Times New Roman" w:hAnsi="Times New Roman" w:cs="Times New Roman"/>
          <w:lang w:val="en-ID"/>
        </w:rPr>
        <w:t>aan kembali stabil.</w:t>
      </w:r>
    </w:p>
    <w:p w14:paraId="0F55E67C"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Berdasarkan hasil wawancara upaya yang dilakukan untuk mempertahankan CV Comlete seluler adalah dengan setiap staff bagian pemasaran memiliki target penjualan handphone 20 hingga 30 unit handphone setiap bulannya dan terdapat konsekuensi yang diberikan kepada karyawan yang tidak dapat memenuhi target. Konsekuensi yang diberikan yaitu berupa penambahan tugas diluar jam kerja seperti karyawan diminta untuk menjual produk diluar aktivitas jual beli di toko Complite Selular, mutasi kerja yang jauh dari tempat tinggal, tidak mendapat bonus pada akhir bulan dan konsekuensi lain yaitu barang yang hilang di toko menjadi tanggung jawab karyawan dan akan dikenakan kons</w:t>
      </w:r>
      <w:r w:rsidR="00C52E29">
        <w:rPr>
          <w:rFonts w:ascii="Times New Roman" w:hAnsi="Times New Roman" w:cs="Times New Roman"/>
          <w:lang w:val="en-ID"/>
        </w:rPr>
        <w:t>ekuensi berupa pemotongan gaji.</w:t>
      </w:r>
    </w:p>
    <w:p w14:paraId="685DA1A3"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Berdasarkan hasil survey pra penelitian yang dilakukan oleh Wulandari et al., (2023</w:t>
      </w:r>
      <w:proofErr w:type="gramStart"/>
      <w:r w:rsidRPr="00100E9A">
        <w:rPr>
          <w:rFonts w:ascii="Times New Roman" w:hAnsi="Times New Roman" w:cs="Times New Roman"/>
          <w:lang w:val="en-ID"/>
        </w:rPr>
        <w:t>)  pada</w:t>
      </w:r>
      <w:proofErr w:type="gramEnd"/>
      <w:r w:rsidRPr="00100E9A">
        <w:rPr>
          <w:rFonts w:ascii="Times New Roman" w:hAnsi="Times New Roman" w:cs="Times New Roman"/>
          <w:lang w:val="en-ID"/>
        </w:rPr>
        <w:t xml:space="preserve"> karyawan PT. Cahaya Unggul Nusantara Ponorogo didapatkan hasil bahwa salah satu faktor yang menyebabkan stres kerja pada karyawan yaitu adanya beban kerja berupa target yang harus dicapai dalam pekerjaannya, target kerja berupa hasil penjualan yang ditotal selama satu bulan. Pada pra survey yang dilakukan didapati hasil bahwa target penjualan yang telah ditetapkan setiap perusahaan terkadang dapat menyebabkan stres kerja p</w:t>
      </w:r>
      <w:r w:rsidR="00C52E29">
        <w:rPr>
          <w:rFonts w:ascii="Times New Roman" w:hAnsi="Times New Roman" w:cs="Times New Roman"/>
          <w:lang w:val="en-ID"/>
        </w:rPr>
        <w:t>ada karyawan bagian penjualan.</w:t>
      </w:r>
    </w:p>
    <w:p w14:paraId="4E40C748" w14:textId="77777777" w:rsidR="00A80DF8" w:rsidRDefault="00100E9A" w:rsidP="00A80DF8">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 xml:space="preserve">Menurut Safitri &amp; Gilang, (2019) yang menyatakan bahwa salah satu kendala belum tercapainya target penjualan yaitu banyaknya kompetitor dengan penawaran harga yang lebih murah oleh karena itu, konsumen beralih. Pendapat lain juga menyatakan bahwa stres kerja karyawan yang di sebabkan oleh </w:t>
      </w:r>
      <w:r w:rsidRPr="00100E9A">
        <w:rPr>
          <w:rFonts w:ascii="Times New Roman" w:hAnsi="Times New Roman" w:cs="Times New Roman"/>
          <w:lang w:val="en-ID"/>
        </w:rPr>
        <w:lastRenderedPageBreak/>
        <w:t>target penjualan yang belum tercapai, salah satu faktor penyebabnya yaitu adanya persaingan karyawan dari kompetitor lain yang juga mengejar target penjualan yang diberikan oleh perusahaan masing masing (Wulandari et al., 2023). Hal tersebut sesuai dengan pendapat Fahmi (dalam Safitri &amp; Gilang, 2019) yang menyatakan bahwa kemampuan yang dimiliki karyawan sendiri tidak sesuai dengan target yang telah ditentukan bahkan beberapa upaya telah di lakukan oleh kayawan, dapat menyebabkan stress kerja pada karyawan, tidak hanya itu jika seorang pemimpin perusahaan memaksa karyawan untuk bekerja sesuai dengan target atau bahkan jika karyawan diharuskan bekerja di luar target yang telah ditentukan maka hal tersebut dapat menyebabkan stress kerja b</w:t>
      </w:r>
      <w:r w:rsidR="00A80DF8">
        <w:rPr>
          <w:rFonts w:ascii="Times New Roman" w:hAnsi="Times New Roman" w:cs="Times New Roman"/>
          <w:lang w:val="en-ID"/>
        </w:rPr>
        <w:t>agi karyawan tersebut.</w:t>
      </w:r>
    </w:p>
    <w:p w14:paraId="2B781820" w14:textId="2629F404" w:rsidR="00C52E29" w:rsidRDefault="00100E9A" w:rsidP="00A80DF8">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 xml:space="preserve">Menurut Luthans (dalam Purwanto &amp; Sahrah, 2020) menyatakan bahwa stress kerja merupakan suatu kondisi yang berhubungan dengan sebuah interaksi dalam pekerjaan sebagai akibat dari timbulnya </w:t>
      </w:r>
      <w:proofErr w:type="gramStart"/>
      <w:r w:rsidRPr="00100E9A">
        <w:rPr>
          <w:rFonts w:ascii="Times New Roman" w:hAnsi="Times New Roman" w:cs="Times New Roman"/>
          <w:lang w:val="en-ID"/>
        </w:rPr>
        <w:t>cara</w:t>
      </w:r>
      <w:proofErr w:type="gramEnd"/>
      <w:r w:rsidRPr="00100E9A">
        <w:rPr>
          <w:rFonts w:ascii="Times New Roman" w:hAnsi="Times New Roman" w:cs="Times New Roman"/>
          <w:lang w:val="en-ID"/>
        </w:rPr>
        <w:t xml:space="preserve"> berperilaku maupun kejadian dalam lingkungan atau tempat kerja yang mempengaruhi tuntutan fisik dan psikologis diluar batasan kemampuan seorang individu. Menurut Robbins &amp; Judge (2015) terdapat tiga kategori umum dari aspek stress kerja yang disebut sebagai gejala yaitu gejala fisiologis, gejala psikologis, </w:t>
      </w:r>
      <w:proofErr w:type="gramStart"/>
      <w:r w:rsidRPr="00100E9A">
        <w:rPr>
          <w:rFonts w:ascii="Times New Roman" w:hAnsi="Times New Roman" w:cs="Times New Roman"/>
          <w:lang w:val="en-ID"/>
        </w:rPr>
        <w:t>dan</w:t>
      </w:r>
      <w:proofErr w:type="gramEnd"/>
      <w:r w:rsidRPr="00100E9A">
        <w:rPr>
          <w:rFonts w:ascii="Times New Roman" w:hAnsi="Times New Roman" w:cs="Times New Roman"/>
          <w:lang w:val="en-ID"/>
        </w:rPr>
        <w:t xml:space="preserve"> gejala perilaku. Gejala fisiologis yaitu stress dapat menciptakan perubahan dalam metabolisme tubuh manusia ketika dihadapkan pada suatu tuntutan pekerjaan yang tinggi. Gejala psikologis yaitu ketika tuntutan pekerjaan yang tinggi sehingga individu merasa beban kerja yang di nilai besar serta tidak sesuai dengan kemampuannya. Gejala perilaku yaitu ketika stressor seperti tututan kerja yang tinggi dapat memunculkan perilaku atau kebiasaan baru yang membua</w:t>
      </w:r>
      <w:r w:rsidR="00C52E29">
        <w:rPr>
          <w:rFonts w:ascii="Times New Roman" w:hAnsi="Times New Roman" w:cs="Times New Roman"/>
          <w:lang w:val="en-ID"/>
        </w:rPr>
        <w:t>t orang melupakan stressornya.</w:t>
      </w:r>
    </w:p>
    <w:p w14:paraId="60A0EF4B"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 xml:space="preserve">Setiap aspek yang ada dalam perusahaan dapat menjadi sumber stress. Stress kerja merupakan hal yang dapat ditemukan pada setiap karyawan sumber stress sendiri dapat berasal dari pekerjaan maupun pada lingkungan tempat kerja. </w:t>
      </w:r>
      <w:proofErr w:type="gramStart"/>
      <w:r w:rsidRPr="00100E9A">
        <w:rPr>
          <w:rFonts w:ascii="Times New Roman" w:hAnsi="Times New Roman" w:cs="Times New Roman"/>
          <w:lang w:val="en-ID"/>
        </w:rPr>
        <w:t>Menurut  Santoso</w:t>
      </w:r>
      <w:proofErr w:type="gramEnd"/>
      <w:r w:rsidRPr="00100E9A">
        <w:rPr>
          <w:rFonts w:ascii="Times New Roman" w:hAnsi="Times New Roman" w:cs="Times New Roman"/>
          <w:lang w:val="en-ID"/>
        </w:rPr>
        <w:t xml:space="preserve"> (2022) kombinasi antara beban kerja karyawan dan lingkungan kerja dapat menjadi sumber stress kerja. </w:t>
      </w:r>
    </w:p>
    <w:p w14:paraId="77220145"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Berdasarkan hasil dari penelitian sebelumnya yang dilakukan oleh Aturrizki et al. (2022) yang membahas tentang pengaruh stress kerja dan beban kerja terhadap kinerja karyawan pada karyawan counter handphone oppo sehingga variabel stress kerja dan variable beban kerja mempengaruhi kinerja karyawan sebesar 69</w:t>
      </w:r>
      <w:proofErr w:type="gramStart"/>
      <w:r w:rsidRPr="00100E9A">
        <w:rPr>
          <w:rFonts w:ascii="Times New Roman" w:hAnsi="Times New Roman" w:cs="Times New Roman"/>
          <w:lang w:val="en-ID"/>
        </w:rPr>
        <w:t>,1</w:t>
      </w:r>
      <w:proofErr w:type="gramEnd"/>
      <w:r w:rsidRPr="00100E9A">
        <w:rPr>
          <w:rFonts w:ascii="Times New Roman" w:hAnsi="Times New Roman" w:cs="Times New Roman"/>
          <w:lang w:val="en-ID"/>
        </w:rPr>
        <w:t>%  dan 30,9% lainnya dipengaruhi oleh variabel yang berbeda. Maka, berdasarkan informasi penelitian tersebut data di simpulkan bahwa stress kerja dan beban kerja sangat penting bagi kinerja karyawan counter handpho</w:t>
      </w:r>
      <w:r w:rsidR="00C52E29">
        <w:rPr>
          <w:rFonts w:ascii="Times New Roman" w:hAnsi="Times New Roman" w:cs="Times New Roman"/>
          <w:lang w:val="en-ID"/>
        </w:rPr>
        <w:t>ne oppo di kabupaten situbondo.</w:t>
      </w:r>
    </w:p>
    <w:p w14:paraId="582C43BE"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Peneliti lain yang membahas tentang pengaruh lingkungan kerja terhadap stress kerja karyawan PT PLN (persero) distribusi jawa timur wilayah administrasi malang yang dipaparkan oleh Rizki et al. (2019</w:t>
      </w:r>
      <w:proofErr w:type="gramStart"/>
      <w:r w:rsidRPr="00100E9A">
        <w:rPr>
          <w:rFonts w:ascii="Times New Roman" w:hAnsi="Times New Roman" w:cs="Times New Roman"/>
          <w:lang w:val="en-ID"/>
        </w:rPr>
        <w:t>)  menemukan</w:t>
      </w:r>
      <w:proofErr w:type="gramEnd"/>
      <w:r w:rsidRPr="00100E9A">
        <w:rPr>
          <w:rFonts w:ascii="Times New Roman" w:hAnsi="Times New Roman" w:cs="Times New Roman"/>
          <w:lang w:val="en-ID"/>
        </w:rPr>
        <w:t xml:space="preserve"> bahwa lingkungan kerja secara signifikan mempunyai pengaruh negatif terhadap stress kerja, artinya bahwa semakin baik lingkungan kerja dapat menurunkan stress kerja pada karyawan PT PLN (Persero) distribusi Jawa Timur</w:t>
      </w:r>
      <w:r w:rsidR="00C52E29">
        <w:rPr>
          <w:rFonts w:ascii="Times New Roman" w:hAnsi="Times New Roman" w:cs="Times New Roman"/>
          <w:lang w:val="en-ID"/>
        </w:rPr>
        <w:t xml:space="preserve"> di wilayah administasi Malang.</w:t>
      </w:r>
    </w:p>
    <w:p w14:paraId="20C6FDD0" w14:textId="77777777" w:rsidR="00A80DF8" w:rsidRDefault="00100E9A" w:rsidP="00A80DF8">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lastRenderedPageBreak/>
        <w:t xml:space="preserve">Menurut Rizki et al. (2019) berdasarkan hasil penelitian, perusahaan perlu mampu menciptakan lingkungan kerja yang positif. Salah satunya dengan memperhatikan lingkungan non fisik perusahaan. Lingkungan kerja yang nyaman dapat memengaruhi karyawan dalam melaksanakan pekerjaannya dan dapat </w:t>
      </w:r>
      <w:proofErr w:type="gramStart"/>
      <w:r w:rsidRPr="00100E9A">
        <w:rPr>
          <w:rFonts w:ascii="Times New Roman" w:hAnsi="Times New Roman" w:cs="Times New Roman"/>
          <w:lang w:val="en-ID"/>
        </w:rPr>
        <w:t>mengurangi  stress</w:t>
      </w:r>
      <w:proofErr w:type="gramEnd"/>
      <w:r w:rsidRPr="00100E9A">
        <w:rPr>
          <w:rFonts w:ascii="Times New Roman" w:hAnsi="Times New Roman" w:cs="Times New Roman"/>
          <w:lang w:val="en-ID"/>
        </w:rPr>
        <w:t xml:space="preserve"> pada karyawan. Sebaliknya, apabila lingkungan kerja yang tidak kondusif dan tidak nyaman maka </w:t>
      </w:r>
      <w:proofErr w:type="gramStart"/>
      <w:r w:rsidRPr="00100E9A">
        <w:rPr>
          <w:rFonts w:ascii="Times New Roman" w:hAnsi="Times New Roman" w:cs="Times New Roman"/>
          <w:lang w:val="en-ID"/>
        </w:rPr>
        <w:t>akan</w:t>
      </w:r>
      <w:proofErr w:type="gramEnd"/>
      <w:r w:rsidRPr="00100E9A">
        <w:rPr>
          <w:rFonts w:ascii="Times New Roman" w:hAnsi="Times New Roman" w:cs="Times New Roman"/>
          <w:lang w:val="en-ID"/>
        </w:rPr>
        <w:t xml:space="preserve"> menurunkan stress pada kary</w:t>
      </w:r>
      <w:r w:rsidR="00A80DF8">
        <w:rPr>
          <w:rFonts w:ascii="Times New Roman" w:hAnsi="Times New Roman" w:cs="Times New Roman"/>
          <w:lang w:val="en-ID"/>
        </w:rPr>
        <w:t xml:space="preserve">awan. </w:t>
      </w:r>
    </w:p>
    <w:p w14:paraId="1D48A1DA" w14:textId="6C69E519" w:rsidR="00100E9A" w:rsidRPr="00100E9A"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Tingkat stress kerja karyawan di tempat kerja dipengaruhi oleh beberapa faktor.  Faktor pertama yang mempengaruhi tingkat stress kerja menurut Robbins dan Judge (2015), yaitu stres yang potensial diantaranya terdapat faktor lingkungan, faktor organisasi dan faktor individu. Sedangkan yang kedua yaitu perbedaan individu seperti persepsi, pengalaman kerja, dukungan sosial, dan kepribadian.</w:t>
      </w:r>
    </w:p>
    <w:p w14:paraId="50C944C2" w14:textId="77777777" w:rsidR="00C52E29" w:rsidRDefault="00100E9A" w:rsidP="00100E9A">
      <w:pPr>
        <w:tabs>
          <w:tab w:val="left" w:pos="142"/>
          <w:tab w:val="left" w:pos="426"/>
        </w:tabs>
        <w:spacing w:after="0" w:line="360" w:lineRule="auto"/>
        <w:jc w:val="both"/>
        <w:rPr>
          <w:rFonts w:ascii="Times New Roman" w:hAnsi="Times New Roman" w:cs="Times New Roman"/>
          <w:lang w:val="en-ID"/>
        </w:rPr>
      </w:pPr>
      <w:r w:rsidRPr="00100E9A">
        <w:rPr>
          <w:rFonts w:ascii="Times New Roman" w:hAnsi="Times New Roman" w:cs="Times New Roman"/>
          <w:lang w:val="en-ID"/>
        </w:rPr>
        <w:t>Tidak hanya beban kerja berupa tuntutan kerja yang dapat meningkatkan stress kerja pada karyawan menurut Kristanti (2017) menyatakan bahwa lingkungan pekerjaan yang berkaitan dengan hubungan pekerjaan dengan pimpinan dan hubungan pekerjaan dengan sesama rekan kerja yang tidak nyaman juga dapat menyebabkan stress kerja. Sehingga, untuk menurunkan tingkat stress kerja karyawan di tempat kerja, perusahaan perlu menciptakan lingkunga</w:t>
      </w:r>
      <w:r w:rsidR="00C52E29">
        <w:rPr>
          <w:rFonts w:ascii="Times New Roman" w:hAnsi="Times New Roman" w:cs="Times New Roman"/>
          <w:lang w:val="en-ID"/>
        </w:rPr>
        <w:t>n kerja yang ramah dan nyaman.</w:t>
      </w:r>
    </w:p>
    <w:p w14:paraId="1E5AA6DE" w14:textId="28085F40"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Menurut Setiawan &amp; Darminto, (2013) stress terdiri dari dua macam yaitu distress dan Eustress. Distress dimaknai sebagai stress yang negative sehingga menghasilkan perilaku disfungsional pada karyawan seperti sering melakukan kesalahan, absen kerja tanpa alasan, bermoral re</w:t>
      </w:r>
      <w:r w:rsidR="00A80DF8">
        <w:rPr>
          <w:rFonts w:ascii="Times New Roman" w:hAnsi="Times New Roman" w:cs="Times New Roman"/>
          <w:lang w:val="en-ID"/>
        </w:rPr>
        <w:t xml:space="preserve">ndah dan bersikap masa bodoh. </w:t>
      </w:r>
      <w:r w:rsidRPr="00100E9A">
        <w:rPr>
          <w:rFonts w:ascii="Times New Roman" w:hAnsi="Times New Roman" w:cs="Times New Roman"/>
          <w:lang w:val="en-ID"/>
        </w:rPr>
        <w:t xml:space="preserve">Stress positif, juga dikenal sebagai eustress yang menciptakan perasaan untuk selalu berprestasi serta memiliki jiwa motivator bagi banyak karyawan. Berdasarkan uraian diatas karyawan yang memaknai tuntutan sebagai eustress dapat memotivasi diri sendiri untuk berprestasi dan memberikan dukungan sosial baik secara emosional, instrumental, informasi maupun, penghargaan terhadap sesama karyawan di tempat kerja. Karyawan yang mendapat dukungan sosial dari rekan kerja diharapkan dapat memberikan dukungan kepada rekan kerja lainnya sehingga tekanan pekejaan dapat diselesaikan bersama dan lingkungan pekerjaan dapat menjadi lebih kondusif. Dukungan sosial yang diberikan rekan kerja pada karyawan berupa dukungan emosional dapat berupa rasa empati dan perhatian. Memberikan perhatian dapat dilakukan dengan memperhatikan keluhan, berbagi pengalaman tentang suatu tugas yang dapat memicu stress kerja. Saling menghargai pendapat, saling memberi informasi yang baik, dan saling membantu antar karyawan </w:t>
      </w:r>
      <w:proofErr w:type="gramStart"/>
      <w:r w:rsidRPr="00100E9A">
        <w:rPr>
          <w:rFonts w:ascii="Times New Roman" w:hAnsi="Times New Roman" w:cs="Times New Roman"/>
          <w:lang w:val="en-ID"/>
        </w:rPr>
        <w:t>akan</w:t>
      </w:r>
      <w:proofErr w:type="gramEnd"/>
      <w:r w:rsidRPr="00100E9A">
        <w:rPr>
          <w:rFonts w:ascii="Times New Roman" w:hAnsi="Times New Roman" w:cs="Times New Roman"/>
          <w:lang w:val="en-ID"/>
        </w:rPr>
        <w:t xml:space="preserve"> membantu mengurangi ketegangan yang dapat menyebabkan stress kerja karyawan.</w:t>
      </w:r>
    </w:p>
    <w:p w14:paraId="54311A56"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 xml:space="preserve">Hal ini sesuai dengan hasil penelitian yang dilakukan oleh Santoso (dalam Wiffida et al., 2022) dalam penelitiannya ditemukan bahwa ketika seorang karyawan memperoleh dukungan sosial yang tinggi, maka karyawan tersebut menjadi lebih optimis dalam menghadapi kehidupan saat ini dan masa yang akan datang, lebih mampu mengatasi kebutuhan psikologis, serta memiliki tingkat kecemasan yang lebih rendah, lebih mengembangkan kemampuan interpersonal karyawan, dapat mencapai prestasi yang </w:t>
      </w:r>
      <w:r w:rsidRPr="00100E9A">
        <w:rPr>
          <w:rFonts w:ascii="Times New Roman" w:hAnsi="Times New Roman" w:cs="Times New Roman"/>
          <w:lang w:val="en-ID"/>
        </w:rPr>
        <w:lastRenderedPageBreak/>
        <w:t>diiginkan dan menyesuaikan diri ketika dihadapkan pada stress kerja. Menurut Pasaribu (dalam Wiffida et al., 2022</w:t>
      </w:r>
      <w:proofErr w:type="gramStart"/>
      <w:r w:rsidRPr="00100E9A">
        <w:rPr>
          <w:rFonts w:ascii="Times New Roman" w:hAnsi="Times New Roman" w:cs="Times New Roman"/>
          <w:lang w:val="en-ID"/>
        </w:rPr>
        <w:t>)dukungan</w:t>
      </w:r>
      <w:proofErr w:type="gramEnd"/>
      <w:r w:rsidRPr="00100E9A">
        <w:rPr>
          <w:rFonts w:ascii="Times New Roman" w:hAnsi="Times New Roman" w:cs="Times New Roman"/>
          <w:lang w:val="en-ID"/>
        </w:rPr>
        <w:t xml:space="preserve"> tersebut dapat berupa saling membantu, saling kerjasama, saling mengingatkan, da</w:t>
      </w:r>
      <w:r w:rsidR="00C52E29">
        <w:rPr>
          <w:rFonts w:ascii="Times New Roman" w:hAnsi="Times New Roman" w:cs="Times New Roman"/>
          <w:lang w:val="en-ID"/>
        </w:rPr>
        <w:t>n peduli satu dengan yang lain.</w:t>
      </w:r>
    </w:p>
    <w:p w14:paraId="17AA3F20"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 xml:space="preserve">Dukungan sosial sendiri didefinisikan sebagai adanya rasa nyaman, penghargaan, perhatian atau menolong orang dengan tulus, dukungan sosial diperoleh dari antar individu atau kelompok (Mansur et al., 2020). Dukungan sosial yang berhubungan langsung dengan lingkungan pekerjaan disebut juga dukungan sosial rekan kerja. Sependapat dengan Hadipranata (dalam Almasitoh, 2011) yang menyatakan bahwa rekan kerja yang mendukung menciptakan situasi tolong menolong, bersahabat, dan bekerja </w:t>
      </w:r>
      <w:proofErr w:type="gramStart"/>
      <w:r w:rsidRPr="00100E9A">
        <w:rPr>
          <w:rFonts w:ascii="Times New Roman" w:hAnsi="Times New Roman" w:cs="Times New Roman"/>
          <w:lang w:val="en-ID"/>
        </w:rPr>
        <w:t>sama</w:t>
      </w:r>
      <w:proofErr w:type="gramEnd"/>
      <w:r w:rsidRPr="00100E9A">
        <w:rPr>
          <w:rFonts w:ascii="Times New Roman" w:hAnsi="Times New Roman" w:cs="Times New Roman"/>
          <w:lang w:val="en-ID"/>
        </w:rPr>
        <w:t xml:space="preserve"> akan menciptakan lingkungan kerja yang menyenangkan serta meni</w:t>
      </w:r>
      <w:r w:rsidR="00C52E29">
        <w:rPr>
          <w:rFonts w:ascii="Times New Roman" w:hAnsi="Times New Roman" w:cs="Times New Roman"/>
          <w:lang w:val="en-ID"/>
        </w:rPr>
        <w:t>mbulkan kepuasan dalam bekerja.</w:t>
      </w:r>
    </w:p>
    <w:p w14:paraId="3DDFEE8D"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 xml:space="preserve">Berdasarkan beberapa definisi di atas menurut Sarafino, (2002) menyatakan bahwa ada empat aspek dukungan sosial, aspek Dukungan emosional adalah dukungan yang berupa ekspresi empati, dan jeenis perhatian terhadap orang lain. Dukungan penghargaan adalah bentuk dukungan sosial yang berupa pernyataan setuju dan penilaian positif dterhadap suatu ide – ide. Dukungan instrumental merupakan suatu dukungan sosial berupa pemberian bantuan keuangan atau bantuan untuk melakukan tugas – tugas tertentu. Dukungan informasi adalah dukungan sosial melalui pemberian pengarahan serta umpan balik bagaimana </w:t>
      </w:r>
      <w:proofErr w:type="gramStart"/>
      <w:r w:rsidRPr="00100E9A">
        <w:rPr>
          <w:rFonts w:ascii="Times New Roman" w:hAnsi="Times New Roman" w:cs="Times New Roman"/>
          <w:lang w:val="en-ID"/>
        </w:rPr>
        <w:t>cara</w:t>
      </w:r>
      <w:proofErr w:type="gramEnd"/>
      <w:r w:rsidRPr="00100E9A">
        <w:rPr>
          <w:rFonts w:ascii="Times New Roman" w:hAnsi="Times New Roman" w:cs="Times New Roman"/>
          <w:lang w:val="en-ID"/>
        </w:rPr>
        <w:t xml:space="preserve"> seorang ind</w:t>
      </w:r>
      <w:r w:rsidR="00C52E29">
        <w:rPr>
          <w:rFonts w:ascii="Times New Roman" w:hAnsi="Times New Roman" w:cs="Times New Roman"/>
          <w:lang w:val="en-ID"/>
        </w:rPr>
        <w:t xml:space="preserve">ividu mengatasi permasalahnya. </w:t>
      </w:r>
    </w:p>
    <w:p w14:paraId="206A7432"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Dukungan sosial rekan kerja dapat menjadi salah satu unsur yang dapat menurunkan derajat stress kerja pada karyawan. Pada penelitian sebelumnya yang dilakukan oleh (Cahyani &amp; Frianto, 2019) menyatakan bahwa dukungan sosial berpengaruh terhadap kinerja karyawan pada bidang distribusi PT.PLN (persero) UID Jatim. Individu yang mendapat dukungan sosial dari lingkungan kerjanya, khususnya dari rekan kerjanya membantu karyawan dalam mengatasi stress kerjanya agar tidak terlalu tinggi atau mengurangi stress kerjanya sehingga dapat membantu kinerja karyawan lebih meningkat. Hal ini sesuai dengan pernyataan Setiawan &amp; Darminto (2013) yang menyatakan bahwa karyawan yang memiliki dukungan sosial yang kuat dari rekan kerjanya mampu bertahan dengan baik dari stress kerja yang di perol</w:t>
      </w:r>
      <w:r w:rsidR="00C52E29">
        <w:rPr>
          <w:rFonts w:ascii="Times New Roman" w:hAnsi="Times New Roman" w:cs="Times New Roman"/>
          <w:lang w:val="en-ID"/>
        </w:rPr>
        <w:t>eh dari beban kerja yang berat.</w:t>
      </w:r>
    </w:p>
    <w:p w14:paraId="43FFCE39" w14:textId="77777777" w:rsid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sidRPr="00100E9A">
        <w:rPr>
          <w:rFonts w:ascii="Times New Roman" w:hAnsi="Times New Roman" w:cs="Times New Roman"/>
          <w:lang w:val="en-ID"/>
        </w:rPr>
        <w:t>Dukungan sosial rekan kerja dapat menimbulkan pengaruh positif bagi karyawan yang dapat berguna dalam menurunkan tingkat stress kerja karyawan. Jika dukungan sosial rekan kerja yang diberikan sangat kecil atau tidak ada maka stress kerja yang dialami para karyawanpun dapat meningk</w:t>
      </w:r>
      <w:r w:rsidR="00C52E29">
        <w:rPr>
          <w:rFonts w:ascii="Times New Roman" w:hAnsi="Times New Roman" w:cs="Times New Roman"/>
          <w:lang w:val="en-ID"/>
        </w:rPr>
        <w:t>at (Setiawan &amp; Darminto, 2013).</w:t>
      </w:r>
    </w:p>
    <w:p w14:paraId="4513289A" w14:textId="10D4813E" w:rsidR="00100E9A" w:rsidRPr="00C52E29" w:rsidRDefault="00100E9A" w:rsidP="00C52E29">
      <w:pPr>
        <w:tabs>
          <w:tab w:val="left" w:pos="142"/>
          <w:tab w:val="left" w:pos="426"/>
        </w:tabs>
        <w:spacing w:after="0" w:line="360" w:lineRule="auto"/>
        <w:ind w:firstLine="709"/>
        <w:jc w:val="both"/>
        <w:rPr>
          <w:rFonts w:ascii="Times New Roman" w:hAnsi="Times New Roman" w:cs="Times New Roman"/>
          <w:lang w:val="en-ID"/>
        </w:rPr>
      </w:pPr>
      <w:r>
        <w:rPr>
          <w:rFonts w:ascii="Times New Roman" w:hAnsi="Times New Roman" w:cs="Times New Roman"/>
          <w:lang w:val="en-ID"/>
        </w:rPr>
        <w:t xml:space="preserve">Berdasarkan uraian di atas maka peneliti mengajukan rumusan </w:t>
      </w:r>
      <w:r w:rsidRPr="00100E9A">
        <w:rPr>
          <w:rFonts w:ascii="Times New Roman" w:hAnsi="Times New Roman" w:cs="Times New Roman"/>
          <w:lang w:val="en-ID"/>
        </w:rPr>
        <w:t>permsa</w:t>
      </w:r>
      <w:r>
        <w:rPr>
          <w:rFonts w:ascii="Times New Roman" w:hAnsi="Times New Roman" w:cs="Times New Roman"/>
          <w:lang w:val="en-ID"/>
        </w:rPr>
        <w:t xml:space="preserve">lahan yaitu Apakah ada Hubungan </w:t>
      </w:r>
      <w:r w:rsidRPr="00100E9A">
        <w:rPr>
          <w:rFonts w:ascii="Times New Roman" w:hAnsi="Times New Roman" w:cs="Times New Roman"/>
          <w:lang w:val="en-ID"/>
        </w:rPr>
        <w:t>Anta</w:t>
      </w:r>
      <w:r>
        <w:rPr>
          <w:rFonts w:ascii="Times New Roman" w:hAnsi="Times New Roman" w:cs="Times New Roman"/>
          <w:lang w:val="en-ID"/>
        </w:rPr>
        <w:t xml:space="preserve">ra Dukungan </w:t>
      </w:r>
      <w:r w:rsidRPr="00100E9A">
        <w:rPr>
          <w:rFonts w:ascii="Times New Roman" w:hAnsi="Times New Roman" w:cs="Times New Roman"/>
          <w:lang w:val="en-ID"/>
        </w:rPr>
        <w:t>So</w:t>
      </w:r>
      <w:r>
        <w:rPr>
          <w:rFonts w:ascii="Times New Roman" w:hAnsi="Times New Roman" w:cs="Times New Roman"/>
          <w:lang w:val="en-ID"/>
        </w:rPr>
        <w:t xml:space="preserve">sial Rekan Kerja Terhadap Stres </w:t>
      </w:r>
      <w:r w:rsidRPr="00100E9A">
        <w:rPr>
          <w:rFonts w:ascii="Times New Roman" w:hAnsi="Times New Roman" w:cs="Times New Roman"/>
          <w:lang w:val="en-ID"/>
        </w:rPr>
        <w:t>Kerja Karyawan CV. Complete Selular</w:t>
      </w:r>
    </w:p>
    <w:p w14:paraId="5405FFB7" w14:textId="77777777" w:rsidR="001F4877" w:rsidRDefault="001F4877" w:rsidP="001F4877">
      <w:pPr>
        <w:tabs>
          <w:tab w:val="left" w:pos="5529"/>
        </w:tabs>
        <w:autoSpaceDE w:val="0"/>
        <w:autoSpaceDN w:val="0"/>
        <w:adjustRightInd w:val="0"/>
        <w:spacing w:before="40" w:after="0" w:line="360" w:lineRule="auto"/>
        <w:ind w:left="108" w:right="85"/>
        <w:rPr>
          <w:rFonts w:ascii="Times New Roman" w:hAnsi="Times New Roman" w:cs="Times New Roman"/>
          <w:b/>
        </w:rPr>
      </w:pPr>
      <w:r>
        <w:rPr>
          <w:rFonts w:ascii="Times New Roman" w:hAnsi="Times New Roman" w:cs="Times New Roman"/>
          <w:b/>
        </w:rPr>
        <w:t xml:space="preserve">METODE </w:t>
      </w:r>
    </w:p>
    <w:p w14:paraId="1A58DD7D" w14:textId="290E56FD" w:rsidR="001F4877" w:rsidRPr="00286DE7" w:rsidRDefault="001F4877" w:rsidP="00286DE7">
      <w:pPr>
        <w:spacing w:before="29" w:line="360" w:lineRule="auto"/>
        <w:ind w:right="77" w:firstLine="567"/>
        <w:jc w:val="both"/>
        <w:rPr>
          <w:rFonts w:ascii="Times New Roman" w:hAnsi="Times New Roman" w:cs="Times New Roman"/>
          <w:lang w:val="en-ID"/>
        </w:rPr>
      </w:pPr>
      <w:r w:rsidRPr="001F4877">
        <w:rPr>
          <w:rFonts w:ascii="Times New Roman" w:hAnsi="Times New Roman" w:cs="Times New Roman"/>
        </w:rPr>
        <w:t xml:space="preserve">Penelitian ini, pengumpulan data dilakukan dengan menggunakan </w:t>
      </w:r>
      <w:r w:rsidRPr="001F4877">
        <w:rPr>
          <w:rFonts w:ascii="Times New Roman" w:hAnsi="Times New Roman" w:cs="Times New Roman"/>
          <w:lang w:val="en-ID"/>
        </w:rPr>
        <w:t xml:space="preserve">metode penelitian kuantitatif. Metode kuantitatif dipilih oleh peneliti untuk mengetahui apakah ada hubungan antara dukungan sosial </w:t>
      </w:r>
      <w:r w:rsidRPr="001F4877">
        <w:rPr>
          <w:rFonts w:ascii="Times New Roman" w:hAnsi="Times New Roman" w:cs="Times New Roman"/>
          <w:lang w:val="en-ID"/>
        </w:rPr>
        <w:lastRenderedPageBreak/>
        <w:t>rekan kerja terhadap stress kerja pada karyawan CV. Complete Selular.</w:t>
      </w:r>
      <w:r w:rsidR="00286DE7">
        <w:rPr>
          <w:rFonts w:ascii="Times New Roman" w:hAnsi="Times New Roman" w:cs="Times New Roman"/>
          <w:lang w:val="en-ID"/>
        </w:rPr>
        <w:t xml:space="preserve"> </w:t>
      </w:r>
      <w:r w:rsidRPr="001F4877">
        <w:rPr>
          <w:rFonts w:ascii="Times New Roman" w:hAnsi="Times New Roman" w:cs="Times New Roman"/>
          <w:lang w:val="en-ID"/>
        </w:rPr>
        <w:t xml:space="preserve">Metode pengumpulan data pada penelitian ini menggunakan </w:t>
      </w:r>
      <w:r w:rsidRPr="001F4877">
        <w:rPr>
          <w:rFonts w:ascii="Times New Roman" w:hAnsi="Times New Roman" w:cs="Times New Roman"/>
        </w:rPr>
        <w:t>skala psikologi yang berupa sejumlah pernyataan yang harus dijawab oleh subjek peneliti</w:t>
      </w:r>
      <w:bookmarkStart w:id="2" w:name="_GoBack"/>
      <w:bookmarkEnd w:id="2"/>
      <w:r w:rsidRPr="001F4877">
        <w:rPr>
          <w:rFonts w:ascii="Times New Roman" w:hAnsi="Times New Roman" w:cs="Times New Roman"/>
        </w:rPr>
        <w:t xml:space="preserve">an. Skala psikologi, respon subjek tidak diklasifikasikan sebagai jawaban yang benar atau salah </w:t>
      </w:r>
      <w:r w:rsidRPr="001F4877">
        <w:rPr>
          <w:rFonts w:ascii="Times New Roman" w:hAnsi="Times New Roman" w:cs="Times New Roman"/>
        </w:rPr>
        <w:fldChar w:fldCharType="begin" w:fldLock="1"/>
      </w:r>
      <w:r w:rsidRPr="001F4877">
        <w:rPr>
          <w:rFonts w:ascii="Times New Roman" w:hAnsi="Times New Roman" w:cs="Times New Roman"/>
        </w:rPr>
        <w:instrText>ADDIN CSL_CITATION {"citationItems":[{"id":"ITEM-1","itemData":{"author":[{"dropping-particle":"","family":"Azwar","given":"Saifudin","non-dropping-particle":"","parse-names":false,"suffix":""}],"id":"ITEM-1","issued":{"date-parts":[["2016"]]},"publisher":"Pustaka Belajar","publisher-place":"Yogyakarta","title":"Penyusunan Skala Psikologi","type":"book"},"uris":["http://www.mendeley.com/documents/?uuid=8d51b00c-b8c8-434d-a894-0215073b242a"]}],"mendeley":{"formattedCitation":"(Azwar, 2016)","plainTextFormattedCitation":"(Azwar, 2016)","previouslyFormattedCitation":"(Azwar, 2016)"},"properties":{"noteIndex":0},"schema":"https://github.com/citation-style-language/schema/raw/master/csl-citation.json"}</w:instrText>
      </w:r>
      <w:r w:rsidRPr="001F4877">
        <w:rPr>
          <w:rFonts w:ascii="Times New Roman" w:hAnsi="Times New Roman" w:cs="Times New Roman"/>
        </w:rPr>
        <w:fldChar w:fldCharType="separate"/>
      </w:r>
      <w:r w:rsidRPr="001F4877">
        <w:rPr>
          <w:rFonts w:ascii="Times New Roman" w:hAnsi="Times New Roman" w:cs="Times New Roman"/>
          <w:noProof/>
        </w:rPr>
        <w:t>(Azwar, 2016)</w:t>
      </w:r>
      <w:r w:rsidRPr="001F4877">
        <w:rPr>
          <w:rFonts w:ascii="Times New Roman" w:hAnsi="Times New Roman" w:cs="Times New Roman"/>
        </w:rPr>
        <w:fldChar w:fldCharType="end"/>
      </w:r>
      <w:r w:rsidRPr="001F4877">
        <w:rPr>
          <w:rFonts w:ascii="Times New Roman" w:hAnsi="Times New Roman" w:cs="Times New Roman"/>
        </w:rPr>
        <w:t>.</w:t>
      </w:r>
    </w:p>
    <w:p w14:paraId="5E35CBBE" w14:textId="77777777" w:rsidR="001F4877" w:rsidRPr="001F4877" w:rsidRDefault="001F4877" w:rsidP="001F4877">
      <w:pPr>
        <w:spacing w:before="29" w:line="360" w:lineRule="auto"/>
        <w:ind w:right="77" w:firstLine="567"/>
        <w:jc w:val="both"/>
        <w:rPr>
          <w:lang w:val="en-ID"/>
        </w:rPr>
      </w:pPr>
      <w:r w:rsidRPr="001F4877">
        <w:rPr>
          <w:rFonts w:ascii="Times New Roman" w:hAnsi="Times New Roman" w:cs="Times New Roman"/>
        </w:rPr>
        <w:t xml:space="preserve">Aspek – aspek psikologis dan aitem – aitem yang ada di dalam skala digunakan sebagai stimulus yang menggambarkan indikator perilaku serta bertujuan untuk merangsang subjek mengungkapkan dirinya yang sebenar –benarnya tanpa subjek sadari. Sebagai alat ukur, skala psikologi memiliki karakteristik khusus yang membedakannya dari berbagai bentuk instrumen pengumpulan data yang lain, yaitu: (a) stimulus atau aitem skala berupa pernyataan yang tidak langsung mengungkap atribut yanghendak diukur melainkan mengungkap indikator perilaku dari atribut yang bersangkutan. Karena atribut, </w:t>
      </w:r>
      <w:r w:rsidRPr="001F4877">
        <w:rPr>
          <w:rFonts w:ascii="Times New Roman" w:eastAsia="Times New Roman" w:hAnsi="Times New Roman" w:cs="Times New Roman"/>
        </w:rPr>
        <w:t>(</w:t>
      </w:r>
      <w:r w:rsidRPr="001F4877">
        <w:rPr>
          <w:rFonts w:ascii="Times New Roman" w:eastAsia="Times New Roman" w:hAnsi="Times New Roman" w:cs="Times New Roman"/>
          <w:spacing w:val="1"/>
        </w:rPr>
        <w:t>b</w:t>
      </w:r>
      <w:r w:rsidRPr="001F4877">
        <w:rPr>
          <w:rFonts w:ascii="Times New Roman" w:eastAsia="Times New Roman" w:hAnsi="Times New Roman" w:cs="Times New Roman"/>
        </w:rPr>
        <w:t>)</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1"/>
        </w:rPr>
        <w:t>r</w:t>
      </w:r>
      <w:r w:rsidRPr="001F4877">
        <w:rPr>
          <w:rFonts w:ascii="Times New Roman" w:eastAsia="Times New Roman" w:hAnsi="Times New Roman" w:cs="Times New Roman"/>
          <w:spacing w:val="-1"/>
        </w:rPr>
        <w:t>e</w:t>
      </w:r>
      <w:r w:rsidRPr="001F4877">
        <w:rPr>
          <w:rFonts w:ascii="Times New Roman" w:eastAsia="Times New Roman" w:hAnsi="Times New Roman" w:cs="Times New Roman"/>
          <w:spacing w:val="2"/>
        </w:rPr>
        <w:t>n</w:t>
      </w:r>
      <w:r w:rsidRPr="001F4877">
        <w:rPr>
          <w:rFonts w:ascii="Times New Roman" w:eastAsia="Times New Roman" w:hAnsi="Times New Roman" w:cs="Times New Roman"/>
        </w:rPr>
        <w:t xml:space="preserve">a </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tribut</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psikolo</w:t>
      </w:r>
      <w:r w:rsidRPr="001F4877">
        <w:rPr>
          <w:rFonts w:ascii="Times New Roman" w:eastAsia="Times New Roman" w:hAnsi="Times New Roman" w:cs="Times New Roman"/>
          <w:spacing w:val="-2"/>
        </w:rPr>
        <w:t>g</w:t>
      </w:r>
      <w:r w:rsidRPr="001F4877">
        <w:rPr>
          <w:rFonts w:ascii="Times New Roman" w:eastAsia="Times New Roman" w:hAnsi="Times New Roman" w:cs="Times New Roman"/>
        </w:rPr>
        <w:t>i</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diun</w:t>
      </w:r>
      <w:r w:rsidRPr="001F4877">
        <w:rPr>
          <w:rFonts w:ascii="Times New Roman" w:eastAsia="Times New Roman" w:hAnsi="Times New Roman" w:cs="Times New Roman"/>
          <w:spacing w:val="-2"/>
        </w:rPr>
        <w:t>g</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p</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me</w:t>
      </w:r>
      <w:r w:rsidRPr="001F4877">
        <w:rPr>
          <w:rFonts w:ascii="Times New Roman" w:eastAsia="Times New Roman" w:hAnsi="Times New Roman" w:cs="Times New Roman"/>
          <w:spacing w:val="2"/>
        </w:rPr>
        <w:t>l</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lui</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ind</w:t>
      </w:r>
      <w:r w:rsidRPr="001F4877">
        <w:rPr>
          <w:rFonts w:ascii="Times New Roman" w:eastAsia="Times New Roman" w:hAnsi="Times New Roman" w:cs="Times New Roman"/>
          <w:spacing w:val="1"/>
        </w:rPr>
        <w:t>i</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to</w:t>
      </w:r>
      <w:r w:rsidRPr="001F4877">
        <w:rPr>
          <w:rFonts w:ascii="Times New Roman" w:eastAsia="Times New Roman" w:hAnsi="Times New Roman" w:cs="Times New Roman"/>
          <w:spacing w:val="4"/>
        </w:rPr>
        <w:t>r</w:t>
      </w:r>
      <w:r w:rsidRPr="001F4877">
        <w:rPr>
          <w:rFonts w:ascii="Times New Roman" w:eastAsia="Times New Roman" w:hAnsi="Times New Roman" w:cs="Times New Roman"/>
        </w:rPr>
        <w:t>- ind</w:t>
      </w:r>
      <w:r w:rsidRPr="001F4877">
        <w:rPr>
          <w:rFonts w:ascii="Times New Roman" w:eastAsia="Times New Roman" w:hAnsi="Times New Roman" w:cs="Times New Roman"/>
          <w:spacing w:val="1"/>
        </w:rPr>
        <w:t>i</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tor p</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ril</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ku</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ind</w:t>
      </w:r>
      <w:r w:rsidRPr="001F4877">
        <w:rPr>
          <w:rFonts w:ascii="Times New Roman" w:eastAsia="Times New Roman" w:hAnsi="Times New Roman" w:cs="Times New Roman"/>
          <w:spacing w:val="1"/>
        </w:rPr>
        <w:t>i</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tor p</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ril</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ku</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di</w:t>
      </w:r>
      <w:r w:rsidRPr="001F4877">
        <w:rPr>
          <w:rFonts w:ascii="Times New Roman" w:eastAsia="Times New Roman" w:hAnsi="Times New Roman" w:cs="Times New Roman"/>
          <w:spacing w:val="1"/>
        </w:rPr>
        <w:t>t</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rj</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mahk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lam</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b</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 xml:space="preserve">ntuk </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i</w:t>
      </w:r>
      <w:r w:rsidRPr="001F4877">
        <w:rPr>
          <w:rFonts w:ascii="Times New Roman" w:eastAsia="Times New Roman" w:hAnsi="Times New Roman" w:cs="Times New Roman"/>
          <w:spacing w:val="1"/>
        </w:rPr>
        <w:t>t</w:t>
      </w:r>
      <w:r w:rsidRPr="001F4877">
        <w:rPr>
          <w:rFonts w:ascii="Times New Roman" w:eastAsia="Times New Roman" w:hAnsi="Times New Roman" w:cs="Times New Roman"/>
          <w:spacing w:val="-1"/>
        </w:rPr>
        <w:t>e</w:t>
      </w:r>
      <w:r w:rsidRPr="001F4877">
        <w:rPr>
          <w:rFonts w:ascii="Times New Roman" w:eastAsia="Times New Roman" w:hAnsi="Times New Roman" w:cs="Times New Roman"/>
          <w:spacing w:val="1"/>
        </w:rPr>
        <w:t>m</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i</w:t>
      </w:r>
      <w:r w:rsidRPr="001F4877">
        <w:rPr>
          <w:rFonts w:ascii="Times New Roman" w:eastAsia="Times New Roman" w:hAnsi="Times New Roman" w:cs="Times New Roman"/>
          <w:spacing w:val="1"/>
        </w:rPr>
        <w:t>t</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m,</w:t>
      </w:r>
      <w:r w:rsidRPr="001F4877">
        <w:rPr>
          <w:rFonts w:ascii="Times New Roman" w:eastAsia="Times New Roman" w:hAnsi="Times New Roman" w:cs="Times New Roman"/>
          <w:spacing w:val="54"/>
        </w:rPr>
        <w:t xml:space="preserve"> </w:t>
      </w:r>
      <w:r w:rsidRPr="001F4877">
        <w:rPr>
          <w:rFonts w:ascii="Times New Roman" w:eastAsia="Times New Roman" w:hAnsi="Times New Roman" w:cs="Times New Roman"/>
        </w:rPr>
        <w:t>maka</w:t>
      </w:r>
      <w:r w:rsidRPr="001F4877">
        <w:rPr>
          <w:rFonts w:ascii="Times New Roman" w:eastAsia="Times New Roman" w:hAnsi="Times New Roman" w:cs="Times New Roman"/>
          <w:spacing w:val="55"/>
        </w:rPr>
        <w:t xml:space="preserve"> </w:t>
      </w:r>
      <w:r w:rsidRPr="001F4877">
        <w:rPr>
          <w:rFonts w:ascii="Times New Roman" w:eastAsia="Times New Roman" w:hAnsi="Times New Roman" w:cs="Times New Roman"/>
        </w:rPr>
        <w:t>sk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la</w:t>
      </w:r>
      <w:r w:rsidRPr="001F4877">
        <w:rPr>
          <w:rFonts w:ascii="Times New Roman" w:eastAsia="Times New Roman" w:hAnsi="Times New Roman" w:cs="Times New Roman"/>
          <w:spacing w:val="56"/>
        </w:rPr>
        <w:t xml:space="preserve"> </w:t>
      </w:r>
      <w:r w:rsidRPr="001F4877">
        <w:rPr>
          <w:rFonts w:ascii="Times New Roman" w:eastAsia="Times New Roman" w:hAnsi="Times New Roman" w:cs="Times New Roman"/>
        </w:rPr>
        <w:t>psikolo</w:t>
      </w:r>
      <w:r w:rsidRPr="001F4877">
        <w:rPr>
          <w:rFonts w:ascii="Times New Roman" w:eastAsia="Times New Roman" w:hAnsi="Times New Roman" w:cs="Times New Roman"/>
          <w:spacing w:val="-2"/>
        </w:rPr>
        <w:t>g</w:t>
      </w:r>
      <w:r w:rsidRPr="001F4877">
        <w:rPr>
          <w:rFonts w:ascii="Times New Roman" w:eastAsia="Times New Roman" w:hAnsi="Times New Roman" w:cs="Times New Roman"/>
        </w:rPr>
        <w:t>i</w:t>
      </w:r>
      <w:r w:rsidRPr="001F4877">
        <w:rPr>
          <w:rFonts w:ascii="Times New Roman" w:eastAsia="Times New Roman" w:hAnsi="Times New Roman" w:cs="Times New Roman"/>
          <w:spacing w:val="54"/>
        </w:rPr>
        <w:t xml:space="preserve"> </w:t>
      </w:r>
      <w:r w:rsidRPr="001F4877">
        <w:rPr>
          <w:rFonts w:ascii="Times New Roman" w:eastAsia="Times New Roman" w:hAnsi="Times New Roman" w:cs="Times New Roman"/>
        </w:rPr>
        <w:t>s</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lalu</w:t>
      </w:r>
      <w:r w:rsidRPr="001F4877">
        <w:rPr>
          <w:rFonts w:ascii="Times New Roman" w:eastAsia="Times New Roman" w:hAnsi="Times New Roman" w:cs="Times New Roman"/>
          <w:spacing w:val="54"/>
        </w:rPr>
        <w:t xml:space="preserve"> </w:t>
      </w:r>
      <w:r w:rsidRPr="001F4877">
        <w:rPr>
          <w:rFonts w:ascii="Times New Roman" w:eastAsia="Times New Roman" w:hAnsi="Times New Roman" w:cs="Times New Roman"/>
          <w:spacing w:val="2"/>
        </w:rPr>
        <w:t>b</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risi</w:t>
      </w:r>
      <w:r w:rsidRPr="001F4877">
        <w:rPr>
          <w:rFonts w:ascii="Times New Roman" w:eastAsia="Times New Roman" w:hAnsi="Times New Roman" w:cs="Times New Roman"/>
          <w:spacing w:val="57"/>
        </w:rPr>
        <w:t xml:space="preserve"> </w:t>
      </w:r>
      <w:r w:rsidRPr="001F4877">
        <w:rPr>
          <w:rFonts w:ascii="Times New Roman" w:eastAsia="Times New Roman" w:hAnsi="Times New Roman" w:cs="Times New Roman"/>
        </w:rPr>
        <w:t>b</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2"/>
        </w:rPr>
        <w:t>n</w:t>
      </w:r>
      <w:r w:rsidRPr="001F4877">
        <w:rPr>
          <w:rFonts w:ascii="Times New Roman" w:eastAsia="Times New Roman" w:hAnsi="Times New Roman" w:cs="Times New Roman"/>
          <w:spacing w:val="-5"/>
        </w:rPr>
        <w:t>y</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k</w:t>
      </w:r>
      <w:r w:rsidRPr="001F4877">
        <w:rPr>
          <w:rFonts w:ascii="Times New Roman" w:eastAsia="Times New Roman" w:hAnsi="Times New Roman" w:cs="Times New Roman"/>
          <w:spacing w:val="54"/>
        </w:rPr>
        <w:t xml:space="preserve"> </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i</w:t>
      </w:r>
      <w:r w:rsidRPr="001F4877">
        <w:rPr>
          <w:rFonts w:ascii="Times New Roman" w:eastAsia="Times New Roman" w:hAnsi="Times New Roman" w:cs="Times New Roman"/>
          <w:spacing w:val="1"/>
        </w:rPr>
        <w:t>t</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 xml:space="preserve">m,  </w:t>
      </w:r>
      <w:r w:rsidRPr="001F4877">
        <w:rPr>
          <w:rFonts w:ascii="Times New Roman" w:eastAsia="Times New Roman" w:hAnsi="Times New Roman" w:cs="Times New Roman"/>
          <w:spacing w:val="3"/>
        </w:rPr>
        <w:t>j</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w</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2"/>
        </w:rPr>
        <w:t>b</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 subj</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te</w:t>
      </w:r>
      <w:r w:rsidRPr="001F4877">
        <w:rPr>
          <w:rFonts w:ascii="Times New Roman" w:eastAsia="Times New Roman" w:hAnsi="Times New Roman" w:cs="Times New Roman"/>
          <w:spacing w:val="-1"/>
        </w:rPr>
        <w:t>r</w:t>
      </w:r>
      <w:r w:rsidRPr="001F4877">
        <w:rPr>
          <w:rFonts w:ascii="Times New Roman" w:eastAsia="Times New Roman" w:hAnsi="Times New Roman" w:cs="Times New Roman"/>
        </w:rPr>
        <w:t>h</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p</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s</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tu</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i</w:t>
      </w:r>
      <w:r w:rsidRPr="001F4877">
        <w:rPr>
          <w:rFonts w:ascii="Times New Roman" w:eastAsia="Times New Roman" w:hAnsi="Times New Roman" w:cs="Times New Roman"/>
          <w:spacing w:val="1"/>
        </w:rPr>
        <w:t>te</w:t>
      </w:r>
      <w:r w:rsidRPr="001F4877">
        <w:rPr>
          <w:rFonts w:ascii="Times New Roman" w:eastAsia="Times New Roman" w:hAnsi="Times New Roman" w:cs="Times New Roman"/>
        </w:rPr>
        <w:t>m</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b</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ru me</w:t>
      </w:r>
      <w:r w:rsidRPr="001F4877">
        <w:rPr>
          <w:rFonts w:ascii="Times New Roman" w:eastAsia="Times New Roman" w:hAnsi="Times New Roman" w:cs="Times New Roman"/>
          <w:spacing w:val="-1"/>
        </w:rPr>
        <w:t>r</w:t>
      </w:r>
      <w:r w:rsidRPr="001F4877">
        <w:rPr>
          <w:rFonts w:ascii="Times New Roman" w:eastAsia="Times New Roman" w:hAnsi="Times New Roman" w:cs="Times New Roman"/>
        </w:rPr>
        <w:t>up</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s</w:t>
      </w:r>
      <w:r w:rsidRPr="001F4877">
        <w:rPr>
          <w:rFonts w:ascii="Times New Roman" w:eastAsia="Times New Roman" w:hAnsi="Times New Roman" w:cs="Times New Roman"/>
          <w:spacing w:val="-1"/>
        </w:rPr>
        <w:t>e</w:t>
      </w:r>
      <w:r w:rsidRPr="001F4877">
        <w:rPr>
          <w:rFonts w:ascii="Times New Roman" w:eastAsia="Times New Roman" w:hAnsi="Times New Roman" w:cs="Times New Roman"/>
          <w:spacing w:val="2"/>
        </w:rPr>
        <w:t>b</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gian 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ri b</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5"/>
        </w:rPr>
        <w:t>n</w:t>
      </w:r>
      <w:r w:rsidRPr="001F4877">
        <w:rPr>
          <w:rFonts w:ascii="Times New Roman" w:eastAsia="Times New Roman" w:hAnsi="Times New Roman" w:cs="Times New Roman"/>
          <w:spacing w:val="-5"/>
        </w:rPr>
        <w:t>y</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ind</w:t>
      </w:r>
      <w:r w:rsidRPr="001F4877">
        <w:rPr>
          <w:rFonts w:ascii="Times New Roman" w:eastAsia="Times New Roman" w:hAnsi="Times New Roman" w:cs="Times New Roman"/>
          <w:spacing w:val="1"/>
        </w:rPr>
        <w:t>i</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si meng</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n</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i</w:t>
      </w:r>
      <w:r w:rsidRPr="001F4877">
        <w:rPr>
          <w:rFonts w:ascii="Times New Roman" w:eastAsia="Times New Roman" w:hAnsi="Times New Roman" w:cs="Times New Roman"/>
          <w:spacing w:val="3"/>
        </w:rPr>
        <w:t xml:space="preserve"> </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tribut</w:t>
      </w:r>
      <w:r w:rsidRPr="001F4877">
        <w:rPr>
          <w:rFonts w:ascii="Times New Roman" w:eastAsia="Times New Roman" w:hAnsi="Times New Roman" w:cs="Times New Roman"/>
          <w:spacing w:val="5"/>
        </w:rPr>
        <w:t xml:space="preserve"> </w:t>
      </w:r>
      <w:r w:rsidRPr="001F4877">
        <w:rPr>
          <w:rFonts w:ascii="Times New Roman" w:eastAsia="Times New Roman" w:hAnsi="Times New Roman" w:cs="Times New Roman"/>
          <w:spacing w:val="-5"/>
        </w:rPr>
        <w:t>y</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2"/>
        </w:rPr>
        <w:t>n</w:t>
      </w:r>
      <w:r w:rsidRPr="001F4877">
        <w:rPr>
          <w:rFonts w:ascii="Times New Roman" w:eastAsia="Times New Roman" w:hAnsi="Times New Roman" w:cs="Times New Roman"/>
        </w:rPr>
        <w:t>g h</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nd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k</w:t>
      </w:r>
      <w:r w:rsidRPr="001F4877">
        <w:rPr>
          <w:rFonts w:ascii="Times New Roman" w:eastAsia="Times New Roman" w:hAnsi="Times New Roman" w:cs="Times New Roman"/>
          <w:spacing w:val="2"/>
        </w:rPr>
        <w:t xml:space="preserve"> </w:t>
      </w:r>
      <w:r w:rsidRPr="001F4877">
        <w:rPr>
          <w:rFonts w:ascii="Times New Roman" w:eastAsia="Times New Roman" w:hAnsi="Times New Roman" w:cs="Times New Roman"/>
        </w:rPr>
        <w:t>diukur, s</w:t>
      </w:r>
      <w:r w:rsidRPr="001F4877">
        <w:rPr>
          <w:rFonts w:ascii="Times New Roman" w:eastAsia="Times New Roman" w:hAnsi="Times New Roman" w:cs="Times New Roman"/>
          <w:spacing w:val="-1"/>
        </w:rPr>
        <w:t>e</w:t>
      </w:r>
      <w:r w:rsidRPr="001F4877">
        <w:rPr>
          <w:rFonts w:ascii="Times New Roman" w:eastAsia="Times New Roman" w:hAnsi="Times New Roman" w:cs="Times New Roman"/>
          <w:spacing w:val="2"/>
        </w:rPr>
        <w:t>d</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2"/>
        </w:rPr>
        <w:t>n</w:t>
      </w:r>
      <w:r w:rsidRPr="001F4877">
        <w:rPr>
          <w:rFonts w:ascii="Times New Roman" w:eastAsia="Times New Roman" w:hAnsi="Times New Roman" w:cs="Times New Roman"/>
          <w:spacing w:val="-2"/>
        </w:rPr>
        <w:t>g</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2"/>
        </w:rPr>
        <w:t xml:space="preserve"> </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si</w:t>
      </w:r>
      <w:r w:rsidRPr="001F4877">
        <w:rPr>
          <w:rFonts w:ascii="Times New Roman" w:eastAsia="Times New Roman" w:hAnsi="Times New Roman" w:cs="Times New Roman"/>
          <w:spacing w:val="1"/>
        </w:rPr>
        <w:t>m</w:t>
      </w:r>
      <w:r w:rsidRPr="001F4877">
        <w:rPr>
          <w:rFonts w:ascii="Times New Roman" w:eastAsia="Times New Roman" w:hAnsi="Times New Roman" w:cs="Times New Roman"/>
        </w:rPr>
        <w:t>pulan</w:t>
      </w:r>
      <w:r w:rsidRPr="001F4877">
        <w:rPr>
          <w:rFonts w:ascii="Times New Roman" w:eastAsia="Times New Roman" w:hAnsi="Times New Roman" w:cs="Times New Roman"/>
          <w:spacing w:val="2"/>
        </w:rPr>
        <w:t xml:space="preserve"> </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khir dipe</w:t>
      </w:r>
      <w:r w:rsidRPr="001F4877">
        <w:rPr>
          <w:rFonts w:ascii="Times New Roman" w:eastAsia="Times New Roman" w:hAnsi="Times New Roman" w:cs="Times New Roman"/>
          <w:spacing w:val="-1"/>
        </w:rPr>
        <w:t>r</w:t>
      </w:r>
      <w:r w:rsidRPr="001F4877">
        <w:rPr>
          <w:rFonts w:ascii="Times New Roman" w:eastAsia="Times New Roman" w:hAnsi="Times New Roman" w:cs="Times New Roman"/>
        </w:rPr>
        <w:t>oleh</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b</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rd</w:t>
      </w:r>
      <w:r w:rsidRPr="001F4877">
        <w:rPr>
          <w:rFonts w:ascii="Times New Roman" w:eastAsia="Times New Roman" w:hAnsi="Times New Roman" w:cs="Times New Roman"/>
          <w:spacing w:val="-2"/>
        </w:rPr>
        <w:t>a</w:t>
      </w:r>
      <w:r w:rsidRPr="001F4877">
        <w:rPr>
          <w:rFonts w:ascii="Times New Roman" w:eastAsia="Times New Roman" w:hAnsi="Times New Roman" w:cs="Times New Roman"/>
          <w:spacing w:val="2"/>
        </w:rPr>
        <w:t>s</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rk</w:t>
      </w:r>
      <w:r w:rsidRPr="001F4877">
        <w:rPr>
          <w:rFonts w:ascii="Times New Roman" w:eastAsia="Times New Roman" w:hAnsi="Times New Roman" w:cs="Times New Roman"/>
          <w:spacing w:val="-2"/>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1"/>
        </w:rPr>
        <w:t xml:space="preserve"> re</w:t>
      </w:r>
      <w:r w:rsidRPr="001F4877">
        <w:rPr>
          <w:rFonts w:ascii="Times New Roman" w:eastAsia="Times New Roman" w:hAnsi="Times New Roman" w:cs="Times New Roman"/>
        </w:rPr>
        <w:t>spon</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te</w:t>
      </w:r>
      <w:r w:rsidRPr="001F4877">
        <w:rPr>
          <w:rFonts w:ascii="Times New Roman" w:eastAsia="Times New Roman" w:hAnsi="Times New Roman" w:cs="Times New Roman"/>
          <w:spacing w:val="-1"/>
        </w:rPr>
        <w:t>r</w:t>
      </w:r>
      <w:r w:rsidRPr="001F4877">
        <w:rPr>
          <w:rFonts w:ascii="Times New Roman" w:eastAsia="Times New Roman" w:hAnsi="Times New Roman" w:cs="Times New Roman"/>
        </w:rPr>
        <w:t>h</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p</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s</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mua</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i</w:t>
      </w:r>
      <w:r w:rsidRPr="001F4877">
        <w:rPr>
          <w:rFonts w:ascii="Times New Roman" w:eastAsia="Times New Roman" w:hAnsi="Times New Roman" w:cs="Times New Roman"/>
          <w:spacing w:val="1"/>
        </w:rPr>
        <w:t>te</w:t>
      </w:r>
      <w:r w:rsidRPr="001F4877">
        <w:rPr>
          <w:rFonts w:ascii="Times New Roman" w:eastAsia="Times New Roman" w:hAnsi="Times New Roman" w:cs="Times New Roman"/>
        </w:rPr>
        <w:t>m;</w:t>
      </w:r>
      <w:r w:rsidRPr="001F4877">
        <w:rPr>
          <w:rFonts w:ascii="Times New Roman" w:eastAsia="Times New Roman" w:hAnsi="Times New Roman" w:cs="Times New Roman"/>
          <w:spacing w:val="2"/>
        </w:rPr>
        <w:t xml:space="preserve"> </w:t>
      </w:r>
      <w:r w:rsidRPr="001F4877">
        <w:rPr>
          <w:rFonts w:ascii="Times New Roman" w:eastAsia="Times New Roman" w:hAnsi="Times New Roman" w:cs="Times New Roman"/>
        </w:rPr>
        <w:t>(</w:t>
      </w:r>
      <w:r w:rsidRPr="001F4877">
        <w:rPr>
          <w:rFonts w:ascii="Times New Roman" w:eastAsia="Times New Roman" w:hAnsi="Times New Roman" w:cs="Times New Roman"/>
          <w:spacing w:val="-2"/>
        </w:rPr>
        <w:t>c</w:t>
      </w:r>
      <w:r w:rsidRPr="001F4877">
        <w:rPr>
          <w:rFonts w:ascii="Times New Roman" w:eastAsia="Times New Roman" w:hAnsi="Times New Roman" w:cs="Times New Roman"/>
        </w:rPr>
        <w:t>) r</w:t>
      </w:r>
      <w:r w:rsidRPr="001F4877">
        <w:rPr>
          <w:rFonts w:ascii="Times New Roman" w:eastAsia="Times New Roman" w:hAnsi="Times New Roman" w:cs="Times New Roman"/>
          <w:spacing w:val="-2"/>
        </w:rPr>
        <w:t>e</w:t>
      </w:r>
      <w:r w:rsidRPr="001F4877">
        <w:rPr>
          <w:rFonts w:ascii="Times New Roman" w:eastAsia="Times New Roman" w:hAnsi="Times New Roman" w:cs="Times New Roman"/>
        </w:rPr>
        <w:t>pon</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subj</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k</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t</w:t>
      </w:r>
      <w:r w:rsidRPr="001F4877">
        <w:rPr>
          <w:rFonts w:ascii="Times New Roman" w:eastAsia="Times New Roman" w:hAnsi="Times New Roman" w:cs="Times New Roman"/>
          <w:spacing w:val="1"/>
        </w:rPr>
        <w:t>i</w:t>
      </w:r>
      <w:r w:rsidRPr="001F4877">
        <w:rPr>
          <w:rFonts w:ascii="Times New Roman" w:eastAsia="Times New Roman" w:hAnsi="Times New Roman" w:cs="Times New Roman"/>
        </w:rPr>
        <w:t>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k dik</w:t>
      </w:r>
      <w:r w:rsidRPr="001F4877">
        <w:rPr>
          <w:rFonts w:ascii="Times New Roman" w:eastAsia="Times New Roman" w:hAnsi="Times New Roman" w:cs="Times New Roman"/>
          <w:spacing w:val="1"/>
        </w:rPr>
        <w:t>l</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ri</w:t>
      </w:r>
      <w:r w:rsidRPr="001F4877">
        <w:rPr>
          <w:rFonts w:ascii="Times New Roman" w:eastAsia="Times New Roman" w:hAnsi="Times New Roman" w:cs="Times New Roman"/>
          <w:spacing w:val="-1"/>
        </w:rPr>
        <w:t>f</w:t>
      </w:r>
      <w:r w:rsidRPr="001F4877">
        <w:rPr>
          <w:rFonts w:ascii="Times New Roman" w:eastAsia="Times New Roman" w:hAnsi="Times New Roman" w:cs="Times New Roman"/>
        </w:rPr>
        <w:t>ikaik</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s</w:t>
      </w:r>
      <w:r w:rsidRPr="001F4877">
        <w:rPr>
          <w:rFonts w:ascii="Times New Roman" w:eastAsia="Times New Roman" w:hAnsi="Times New Roman" w:cs="Times New Roman"/>
          <w:spacing w:val="-1"/>
        </w:rPr>
        <w:t>e</w:t>
      </w:r>
      <w:r w:rsidRPr="001F4877">
        <w:rPr>
          <w:rFonts w:ascii="Times New Roman" w:eastAsia="Times New Roman" w:hAnsi="Times New Roman" w:cs="Times New Roman"/>
          <w:spacing w:val="2"/>
        </w:rPr>
        <w:t>b</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2"/>
        </w:rPr>
        <w:t>g</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i</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spacing w:val="3"/>
        </w:rPr>
        <w:t>j</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w</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b</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3"/>
        </w:rPr>
        <w:t xml:space="preserve"> </w:t>
      </w:r>
      <w:r w:rsidRPr="001F4877">
        <w:rPr>
          <w:rFonts w:ascii="Times New Roman" w:eastAsia="Times New Roman" w:hAnsi="Times New Roman" w:cs="Times New Roman"/>
        </w:rPr>
        <w:t>b</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n</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 xml:space="preserve">r </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 xml:space="preserve">tau </w:t>
      </w:r>
      <w:r w:rsidRPr="001F4877">
        <w:rPr>
          <w:rFonts w:ascii="Times New Roman" w:eastAsia="Times New Roman" w:hAnsi="Times New Roman" w:cs="Times New Roman"/>
          <w:spacing w:val="2"/>
        </w:rPr>
        <w:t>s</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4"/>
        </w:rPr>
        <w:t>l</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h,</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rPr>
        <w:t>s</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mua ja</w:t>
      </w:r>
      <w:r w:rsidRPr="001F4877">
        <w:rPr>
          <w:rFonts w:ascii="Times New Roman" w:eastAsia="Times New Roman" w:hAnsi="Times New Roman" w:cs="Times New Roman"/>
          <w:spacing w:val="1"/>
        </w:rPr>
        <w:t>w</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b</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1"/>
        </w:rPr>
        <w:t xml:space="preserve"> </w:t>
      </w:r>
      <w:r w:rsidRPr="001F4877">
        <w:rPr>
          <w:rFonts w:ascii="Times New Roman" w:eastAsia="Times New Roman" w:hAnsi="Times New Roman" w:cs="Times New Roman"/>
          <w:spacing w:val="2"/>
        </w:rPr>
        <w:t>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p</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t di</w:t>
      </w:r>
      <w:r w:rsidRPr="001F4877">
        <w:rPr>
          <w:rFonts w:ascii="Times New Roman" w:eastAsia="Times New Roman" w:hAnsi="Times New Roman" w:cs="Times New Roman"/>
          <w:spacing w:val="1"/>
        </w:rPr>
        <w:t>t</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rima</w:t>
      </w:r>
      <w:r w:rsidRPr="001F4877">
        <w:rPr>
          <w:rFonts w:ascii="Times New Roman" w:eastAsia="Times New Roman" w:hAnsi="Times New Roman" w:cs="Times New Roman"/>
          <w:spacing w:val="13"/>
        </w:rPr>
        <w:t xml:space="preserve"> </w:t>
      </w:r>
      <w:r w:rsidRPr="001F4877">
        <w:rPr>
          <w:rFonts w:ascii="Times New Roman" w:eastAsia="Times New Roman" w:hAnsi="Times New Roman" w:cs="Times New Roman"/>
          <w:spacing w:val="1"/>
        </w:rPr>
        <w:t>a</w:t>
      </w:r>
      <w:r w:rsidRPr="001F4877">
        <w:rPr>
          <w:rFonts w:ascii="Times New Roman" w:eastAsia="Times New Roman" w:hAnsi="Times New Roman" w:cs="Times New Roman"/>
          <w:spacing w:val="-2"/>
        </w:rPr>
        <w:t>g</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r</w:t>
      </w:r>
      <w:r w:rsidRPr="001F4877">
        <w:rPr>
          <w:rFonts w:ascii="Times New Roman" w:eastAsia="Times New Roman" w:hAnsi="Times New Roman" w:cs="Times New Roman"/>
          <w:spacing w:val="13"/>
        </w:rPr>
        <w:t xml:space="preserve"> </w:t>
      </w:r>
      <w:r w:rsidRPr="001F4877">
        <w:rPr>
          <w:rFonts w:ascii="Times New Roman" w:eastAsia="Times New Roman" w:hAnsi="Times New Roman" w:cs="Times New Roman"/>
        </w:rPr>
        <w:t>subj</w:t>
      </w:r>
      <w:r w:rsidRPr="001F4877">
        <w:rPr>
          <w:rFonts w:ascii="Times New Roman" w:eastAsia="Times New Roman" w:hAnsi="Times New Roman" w:cs="Times New Roman"/>
          <w:spacing w:val="-1"/>
        </w:rPr>
        <w:t>e</w:t>
      </w:r>
      <w:r w:rsidRPr="001F4877">
        <w:rPr>
          <w:rFonts w:ascii="Times New Roman" w:eastAsia="Times New Roman" w:hAnsi="Times New Roman" w:cs="Times New Roman"/>
        </w:rPr>
        <w:t>k</w:t>
      </w:r>
      <w:r w:rsidRPr="001F4877">
        <w:rPr>
          <w:rFonts w:ascii="Times New Roman" w:eastAsia="Times New Roman" w:hAnsi="Times New Roman" w:cs="Times New Roman"/>
          <w:spacing w:val="14"/>
        </w:rPr>
        <w:t xml:space="preserve"> </w:t>
      </w:r>
      <w:r w:rsidRPr="001F4877">
        <w:rPr>
          <w:rFonts w:ascii="Times New Roman" w:eastAsia="Times New Roman" w:hAnsi="Times New Roman" w:cs="Times New Roman"/>
        </w:rPr>
        <w:t>m</w:t>
      </w:r>
      <w:r w:rsidRPr="001F4877">
        <w:rPr>
          <w:rFonts w:ascii="Times New Roman" w:eastAsia="Times New Roman" w:hAnsi="Times New Roman" w:cs="Times New Roman"/>
          <w:spacing w:val="2"/>
        </w:rPr>
        <w:t>e</w:t>
      </w:r>
      <w:r w:rsidRPr="001F4877">
        <w:rPr>
          <w:rFonts w:ascii="Times New Roman" w:eastAsia="Times New Roman" w:hAnsi="Times New Roman" w:cs="Times New Roman"/>
        </w:rPr>
        <w:t>nja</w:t>
      </w:r>
      <w:r w:rsidRPr="001F4877">
        <w:rPr>
          <w:rFonts w:ascii="Times New Roman" w:eastAsia="Times New Roman" w:hAnsi="Times New Roman" w:cs="Times New Roman"/>
          <w:spacing w:val="-1"/>
        </w:rPr>
        <w:t>wa</w:t>
      </w:r>
      <w:r w:rsidRPr="001F4877">
        <w:rPr>
          <w:rFonts w:ascii="Times New Roman" w:eastAsia="Times New Roman" w:hAnsi="Times New Roman" w:cs="Times New Roman"/>
        </w:rPr>
        <w:t>b</w:t>
      </w:r>
      <w:r w:rsidRPr="001F4877">
        <w:rPr>
          <w:rFonts w:ascii="Times New Roman" w:eastAsia="Times New Roman" w:hAnsi="Times New Roman" w:cs="Times New Roman"/>
          <w:spacing w:val="14"/>
        </w:rPr>
        <w:t xml:space="preserve"> </w:t>
      </w:r>
      <w:r w:rsidRPr="001F4877">
        <w:rPr>
          <w:rFonts w:ascii="Times New Roman" w:eastAsia="Times New Roman" w:hAnsi="Times New Roman" w:cs="Times New Roman"/>
        </w:rPr>
        <w:t>s</w:t>
      </w:r>
      <w:r w:rsidRPr="001F4877">
        <w:rPr>
          <w:rFonts w:ascii="Times New Roman" w:eastAsia="Times New Roman" w:hAnsi="Times New Roman" w:cs="Times New Roman"/>
          <w:spacing w:val="1"/>
        </w:rPr>
        <w:t>e</w:t>
      </w:r>
      <w:r w:rsidRPr="001F4877">
        <w:rPr>
          <w:rFonts w:ascii="Times New Roman" w:eastAsia="Times New Roman" w:hAnsi="Times New Roman" w:cs="Times New Roman"/>
          <w:spacing w:val="-1"/>
        </w:rPr>
        <w:t>ca</w:t>
      </w:r>
      <w:r w:rsidRPr="001F4877">
        <w:rPr>
          <w:rFonts w:ascii="Times New Roman" w:eastAsia="Times New Roman" w:hAnsi="Times New Roman" w:cs="Times New Roman"/>
          <w:spacing w:val="1"/>
        </w:rPr>
        <w:t>r</w:t>
      </w:r>
      <w:r w:rsidRPr="001F4877">
        <w:rPr>
          <w:rFonts w:ascii="Times New Roman" w:eastAsia="Times New Roman" w:hAnsi="Times New Roman" w:cs="Times New Roman"/>
        </w:rPr>
        <w:t>a</w:t>
      </w:r>
      <w:r w:rsidRPr="001F4877">
        <w:rPr>
          <w:rFonts w:ascii="Times New Roman" w:eastAsia="Times New Roman" w:hAnsi="Times New Roman" w:cs="Times New Roman"/>
          <w:spacing w:val="13"/>
        </w:rPr>
        <w:t xml:space="preserve"> </w:t>
      </w:r>
      <w:r w:rsidRPr="001F4877">
        <w:rPr>
          <w:rFonts w:ascii="Times New Roman" w:eastAsia="Times New Roman" w:hAnsi="Times New Roman" w:cs="Times New Roman"/>
        </w:rPr>
        <w:t>ju</w:t>
      </w:r>
      <w:r w:rsidRPr="001F4877">
        <w:rPr>
          <w:rFonts w:ascii="Times New Roman" w:eastAsia="Times New Roman" w:hAnsi="Times New Roman" w:cs="Times New Roman"/>
          <w:spacing w:val="1"/>
        </w:rPr>
        <w:t>j</w:t>
      </w:r>
      <w:r w:rsidRPr="001F4877">
        <w:rPr>
          <w:rFonts w:ascii="Times New Roman" w:eastAsia="Times New Roman" w:hAnsi="Times New Roman" w:cs="Times New Roman"/>
        </w:rPr>
        <w:t>ur</w:t>
      </w:r>
      <w:r w:rsidRPr="001F4877">
        <w:rPr>
          <w:rFonts w:ascii="Times New Roman" w:eastAsia="Times New Roman" w:hAnsi="Times New Roman" w:cs="Times New Roman"/>
          <w:spacing w:val="13"/>
        </w:rPr>
        <w:t xml:space="preserve"> </w:t>
      </w:r>
      <w:r w:rsidRPr="001F4877">
        <w:rPr>
          <w:rFonts w:ascii="Times New Roman" w:eastAsia="Times New Roman" w:hAnsi="Times New Roman" w:cs="Times New Roman"/>
          <w:spacing w:val="2"/>
        </w:rPr>
        <w:t>d</w:t>
      </w:r>
      <w:r w:rsidRPr="001F4877">
        <w:rPr>
          <w:rFonts w:ascii="Times New Roman" w:eastAsia="Times New Roman" w:hAnsi="Times New Roman" w:cs="Times New Roman"/>
          <w:spacing w:val="-1"/>
        </w:rPr>
        <w:t>a</w:t>
      </w:r>
      <w:r w:rsidRPr="001F4877">
        <w:rPr>
          <w:rFonts w:ascii="Times New Roman" w:eastAsia="Times New Roman" w:hAnsi="Times New Roman" w:cs="Times New Roman"/>
        </w:rPr>
        <w:t>n</w:t>
      </w:r>
      <w:r w:rsidRPr="001F4877">
        <w:rPr>
          <w:rFonts w:ascii="Times New Roman" w:eastAsia="Times New Roman" w:hAnsi="Times New Roman" w:cs="Times New Roman"/>
          <w:spacing w:val="17"/>
        </w:rPr>
        <w:t xml:space="preserve"> </w:t>
      </w:r>
      <w:r w:rsidRPr="001F4877">
        <w:rPr>
          <w:rFonts w:ascii="Times New Roman" w:eastAsia="Times New Roman" w:hAnsi="Times New Roman" w:cs="Times New Roman"/>
        </w:rPr>
        <w:t>ung</w:t>
      </w:r>
      <w:r w:rsidRPr="001F4877">
        <w:rPr>
          <w:rFonts w:ascii="Times New Roman" w:eastAsia="Times New Roman" w:hAnsi="Times New Roman" w:cs="Times New Roman"/>
          <w:spacing w:val="-2"/>
        </w:rPr>
        <w:t>g</w:t>
      </w:r>
      <w:r w:rsidRPr="001F4877">
        <w:rPr>
          <w:rFonts w:ascii="Times New Roman" w:eastAsia="Times New Roman" w:hAnsi="Times New Roman" w:cs="Times New Roman"/>
        </w:rPr>
        <w:t>u</w:t>
      </w:r>
      <w:r w:rsidRPr="001F4877">
        <w:rPr>
          <w:rFonts w:ascii="Times New Roman" w:eastAsia="Times New Roman" w:hAnsi="Times New Roman" w:cs="Times New Roman"/>
          <w:spacing w:val="5"/>
        </w:rPr>
        <w:t>h</w:t>
      </w:r>
      <w:r w:rsidRPr="001F4877">
        <w:rPr>
          <w:rFonts w:ascii="Times New Roman" w:eastAsia="Times New Roman" w:hAnsi="Times New Roman" w:cs="Times New Roman"/>
          <w:spacing w:val="-1"/>
        </w:rPr>
        <w:t>-</w:t>
      </w:r>
      <w:r w:rsidRPr="001F4877">
        <w:rPr>
          <w:rFonts w:ascii="Times New Roman" w:eastAsia="Times New Roman" w:hAnsi="Times New Roman" w:cs="Times New Roman"/>
        </w:rPr>
        <w:t>su</w:t>
      </w:r>
      <w:r w:rsidRPr="001F4877">
        <w:rPr>
          <w:rFonts w:ascii="Times New Roman" w:eastAsia="Times New Roman" w:hAnsi="Times New Roman" w:cs="Times New Roman"/>
          <w:spacing w:val="2"/>
        </w:rPr>
        <w:t>n</w:t>
      </w:r>
      <w:r w:rsidRPr="001F4877">
        <w:rPr>
          <w:rFonts w:ascii="Times New Roman" w:eastAsia="Times New Roman" w:hAnsi="Times New Roman" w:cs="Times New Roman"/>
        </w:rPr>
        <w:t>g</w:t>
      </w:r>
      <w:r w:rsidRPr="001F4877">
        <w:rPr>
          <w:rFonts w:ascii="Times New Roman" w:eastAsia="Times New Roman" w:hAnsi="Times New Roman" w:cs="Times New Roman"/>
          <w:spacing w:val="-2"/>
        </w:rPr>
        <w:t>g</w:t>
      </w:r>
      <w:r w:rsidRPr="001F4877">
        <w:rPr>
          <w:rFonts w:ascii="Times New Roman" w:eastAsia="Times New Roman" w:hAnsi="Times New Roman" w:cs="Times New Roman"/>
        </w:rPr>
        <w:t>uh</w:t>
      </w:r>
      <w:r w:rsidRPr="001F4877">
        <w:rPr>
          <w:rFonts w:ascii="Times New Roman" w:eastAsia="Times New Roman" w:hAnsi="Times New Roman" w:cs="Times New Roman"/>
          <w:spacing w:val="17"/>
        </w:rPr>
        <w:t xml:space="preserve"> </w:t>
      </w:r>
      <w:r w:rsidRPr="001F4877">
        <w:rPr>
          <w:rFonts w:ascii="Times New Roman" w:eastAsia="Times New Roman" w:hAnsi="Times New Roman" w:cs="Times New Roman"/>
          <w:spacing w:val="17"/>
        </w:rPr>
        <w:fldChar w:fldCharType="begin" w:fldLock="1"/>
      </w:r>
      <w:r w:rsidRPr="001F4877">
        <w:rPr>
          <w:rFonts w:ascii="Times New Roman" w:eastAsia="Times New Roman" w:hAnsi="Times New Roman" w:cs="Times New Roman"/>
          <w:spacing w:val="17"/>
        </w:rPr>
        <w:instrText>ADDIN CSL_CITATION {"citationItems":[{"id":"ITEM-1","itemData":{"author":[{"dropping-particle":"","family":"Azwar","given":"Saifudin","non-dropping-particle":"","parse-names":false,"suffix":""}],"id":"ITEM-1","issued":{"date-parts":[["2016"]]},"publisher":"Pustaka Belajar","publisher-place":"Yogyakarta","title":"Penyusunan Skala Psikologi","type":"book"},"uris":["http://www.mendeley.com/documents/?uuid=8d51b00c-b8c8-434d-a894-0215073b242a"]}],"mendeley":{"formattedCitation":"(Azwar, 2016)","plainTextFormattedCitation":"(Azwar, 2016)","previouslyFormattedCitation":"(Azwar, 2016)"},"properties":{"noteIndex":0},"schema":"https://github.com/citation-style-language/schema/raw/master/csl-citation.json"}</w:instrText>
      </w:r>
      <w:r w:rsidRPr="001F4877">
        <w:rPr>
          <w:rFonts w:ascii="Times New Roman" w:eastAsia="Times New Roman" w:hAnsi="Times New Roman" w:cs="Times New Roman"/>
          <w:spacing w:val="17"/>
        </w:rPr>
        <w:fldChar w:fldCharType="separate"/>
      </w:r>
      <w:r w:rsidRPr="001F4877">
        <w:rPr>
          <w:rFonts w:ascii="Times New Roman" w:eastAsia="Times New Roman" w:hAnsi="Times New Roman" w:cs="Times New Roman"/>
          <w:noProof/>
          <w:spacing w:val="17"/>
        </w:rPr>
        <w:t>(Azwar, 2016)</w:t>
      </w:r>
      <w:r w:rsidRPr="001F4877">
        <w:rPr>
          <w:rFonts w:ascii="Times New Roman" w:eastAsia="Times New Roman" w:hAnsi="Times New Roman" w:cs="Times New Roman"/>
          <w:spacing w:val="17"/>
        </w:rPr>
        <w:fldChar w:fldCharType="end"/>
      </w:r>
      <w:r w:rsidRPr="001F4877">
        <w:rPr>
          <w:rFonts w:ascii="Times New Roman" w:eastAsia="Times New Roman" w:hAnsi="Times New Roman" w:cs="Times New Roman"/>
          <w:spacing w:val="17"/>
          <w:lang w:val="en-ID"/>
        </w:rPr>
        <w:t>.</w:t>
      </w:r>
    </w:p>
    <w:p w14:paraId="50D60EDD" w14:textId="6D5991AA" w:rsidR="008F0440" w:rsidRDefault="001F4877" w:rsidP="008F0440">
      <w:pPr>
        <w:spacing w:before="29" w:line="360" w:lineRule="auto"/>
        <w:ind w:right="77" w:firstLine="567"/>
        <w:jc w:val="both"/>
        <w:rPr>
          <w:rFonts w:ascii="Times New Roman" w:eastAsia="Times New Roman" w:hAnsi="Times New Roman" w:cs="Times New Roman"/>
          <w:spacing w:val="5"/>
        </w:rPr>
      </w:pPr>
      <w:r w:rsidRPr="008F0440">
        <w:rPr>
          <w:rFonts w:ascii="Times New Roman" w:hAnsi="Times New Roman" w:cs="Times New Roman"/>
        </w:rPr>
        <w:t xml:space="preserve">Skala yang digunakan dalam penelitian ini adalah Skala Likert. </w:t>
      </w:r>
      <w:r w:rsidRPr="008F0440">
        <w:rPr>
          <w:rFonts w:ascii="Times New Roman" w:eastAsia="Times New Roman" w:hAnsi="Times New Roman" w:cs="Times New Roman"/>
          <w:spacing w:val="1"/>
        </w:rPr>
        <w:t>P</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l</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ini</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men</w:t>
      </w:r>
      <w:r w:rsidRPr="008F0440">
        <w:rPr>
          <w:rFonts w:ascii="Times New Roman" w:eastAsia="Times New Roman" w:hAnsi="Times New Roman" w:cs="Times New Roman"/>
          <w:spacing w:val="-3"/>
        </w:rPr>
        <w:t>g</w:t>
      </w:r>
      <w:r w:rsidRPr="008F0440">
        <w:rPr>
          <w:rFonts w:ascii="Times New Roman" w:eastAsia="Times New Roman" w:hAnsi="Times New Roman" w:cs="Times New Roman"/>
          <w:spacing w:val="-2"/>
        </w:rPr>
        <w:t>g</w:t>
      </w:r>
      <w:r w:rsidRPr="008F0440">
        <w:rPr>
          <w:rFonts w:ascii="Times New Roman" w:eastAsia="Times New Roman" w:hAnsi="Times New Roman" w:cs="Times New Roman"/>
        </w:rPr>
        <w:t>un</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model</w:t>
      </w:r>
      <w:r w:rsidRPr="008F0440">
        <w:rPr>
          <w:rFonts w:ascii="Times New Roman" w:eastAsia="Times New Roman" w:hAnsi="Times New Roman" w:cs="Times New Roman"/>
          <w:spacing w:val="5"/>
        </w:rPr>
        <w:t xml:space="preserve"> </w:t>
      </w:r>
      <w:r w:rsidRPr="008F0440">
        <w:rPr>
          <w:rFonts w:ascii="Times New Roman" w:eastAsia="Times New Roman" w:hAnsi="Times New Roman" w:cs="Times New Roman"/>
        </w:rPr>
        <w:t>sk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la</w:t>
      </w:r>
      <w:r w:rsidRPr="008F0440">
        <w:rPr>
          <w:rFonts w:ascii="Times New Roman" w:eastAsia="Times New Roman" w:hAnsi="Times New Roman" w:cs="Times New Roman"/>
          <w:spacing w:val="1"/>
        </w:rPr>
        <w:t xml:space="preserve"> l</w:t>
      </w:r>
      <w:r w:rsidRPr="008F0440">
        <w:rPr>
          <w:rFonts w:ascii="Times New Roman" w:eastAsia="Times New Roman" w:hAnsi="Times New Roman" w:cs="Times New Roman"/>
        </w:rPr>
        <w:t>ike</w:t>
      </w:r>
      <w:r w:rsidRPr="008F0440">
        <w:rPr>
          <w:rFonts w:ascii="Times New Roman" w:eastAsia="Times New Roman" w:hAnsi="Times New Roman" w:cs="Times New Roman"/>
          <w:spacing w:val="-1"/>
        </w:rPr>
        <w:t>r</w:t>
      </w:r>
      <w:r w:rsidRPr="008F0440">
        <w:rPr>
          <w:rFonts w:ascii="Times New Roman" w:eastAsia="Times New Roman" w:hAnsi="Times New Roman" w:cs="Times New Roman"/>
        </w:rPr>
        <w:t>t. M</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nurut</w:t>
      </w:r>
      <w:r w:rsidRPr="008F0440">
        <w:rPr>
          <w:rFonts w:ascii="Times New Roman" w:eastAsia="Times New Roman" w:hAnsi="Times New Roman" w:cs="Times New Roman"/>
          <w:spacing w:val="1"/>
        </w:rPr>
        <w:t xml:space="preserve"> S</w:t>
      </w:r>
      <w:r w:rsidRPr="008F0440">
        <w:rPr>
          <w:rFonts w:ascii="Times New Roman" w:eastAsia="Times New Roman" w:hAnsi="Times New Roman" w:cs="Times New Roman"/>
        </w:rPr>
        <w:t>u</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3"/>
        </w:rPr>
        <w:t>i</w:t>
      </w:r>
      <w:r w:rsidRPr="008F0440">
        <w:rPr>
          <w:rFonts w:ascii="Times New Roman" w:eastAsia="Times New Roman" w:hAnsi="Times New Roman" w:cs="Times New Roman"/>
          <w:spacing w:val="-5"/>
        </w:rPr>
        <w:t>y</w:t>
      </w:r>
      <w:r w:rsidRPr="008F0440">
        <w:rPr>
          <w:rFonts w:ascii="Times New Roman" w:eastAsia="Times New Roman" w:hAnsi="Times New Roman" w:cs="Times New Roman"/>
        </w:rPr>
        <w:t>o</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o (201</w:t>
      </w:r>
      <w:r w:rsidRPr="008F0440">
        <w:rPr>
          <w:rFonts w:ascii="Times New Roman" w:eastAsia="Times New Roman" w:hAnsi="Times New Roman" w:cs="Times New Roman"/>
          <w:spacing w:val="-1"/>
        </w:rPr>
        <w:t>6</w:t>
      </w:r>
      <w:r w:rsidRPr="008F0440">
        <w:rPr>
          <w:rFonts w:ascii="Times New Roman" w:eastAsia="Times New Roman" w:hAnsi="Times New Roman" w:cs="Times New Roman"/>
        </w:rPr>
        <w:t>) sk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la</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l</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 xml:space="preserve">rt </w:t>
      </w:r>
      <w:r w:rsidRPr="008F0440">
        <w:rPr>
          <w:rFonts w:ascii="Times New Roman" w:eastAsia="Times New Roman" w:hAnsi="Times New Roman" w:cs="Times New Roman"/>
          <w:spacing w:val="2"/>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p</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di</w:t>
      </w:r>
      <w:r w:rsidRPr="008F0440">
        <w:rPr>
          <w:rFonts w:ascii="Times New Roman" w:eastAsia="Times New Roman" w:hAnsi="Times New Roman" w:cs="Times New Roman"/>
          <w:spacing w:val="-2"/>
        </w:rPr>
        <w:t>g</w:t>
      </w:r>
      <w:r w:rsidRPr="008F0440">
        <w:rPr>
          <w:rFonts w:ascii="Times New Roman" w:eastAsia="Times New Roman" w:hAnsi="Times New Roman" w:cs="Times New Roman"/>
        </w:rPr>
        <w:t>u</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untuk</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spacing w:val="3"/>
        </w:rPr>
        <w:t>m</w:t>
      </w:r>
      <w:r w:rsidRPr="008F0440">
        <w:rPr>
          <w:rFonts w:ascii="Times New Roman" w:eastAsia="Times New Roman" w:hAnsi="Times New Roman" w:cs="Times New Roman"/>
          <w:spacing w:val="-1"/>
        </w:rPr>
        <w:t>e</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2"/>
        </w:rPr>
        <w:t>u</w:t>
      </w:r>
      <w:r w:rsidRPr="008F0440">
        <w:rPr>
          <w:rFonts w:ascii="Times New Roman" w:eastAsia="Times New Roman" w:hAnsi="Times New Roman" w:cs="Times New Roman"/>
        </w:rPr>
        <w:t xml:space="preserve">kur sikap, </w:t>
      </w:r>
      <w:r w:rsidRPr="008F0440">
        <w:rPr>
          <w:rFonts w:ascii="Times New Roman" w:eastAsia="Times New Roman" w:hAnsi="Times New Roman" w:cs="Times New Roman"/>
          <w:spacing w:val="2"/>
        </w:rPr>
        <w:t>p</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p</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spacing w:val="2"/>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 p</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psi</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o</w:t>
      </w:r>
      <w:r w:rsidRPr="008F0440">
        <w:rPr>
          <w:rFonts w:ascii="Times New Roman" w:eastAsia="Times New Roman" w:hAnsi="Times New Roman" w:cs="Times New Roman"/>
          <w:spacing w:val="1"/>
        </w:rPr>
        <w:t>r</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g</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tau</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lo</w:t>
      </w:r>
      <w:r w:rsidRPr="008F0440">
        <w:rPr>
          <w:rFonts w:ascii="Times New Roman" w:eastAsia="Times New Roman" w:hAnsi="Times New Roman" w:cs="Times New Roman"/>
          <w:spacing w:val="1"/>
        </w:rPr>
        <w:t>m</w:t>
      </w:r>
      <w:r w:rsidRPr="008F0440">
        <w:rPr>
          <w:rFonts w:ascii="Times New Roman" w:eastAsia="Times New Roman" w:hAnsi="Times New Roman" w:cs="Times New Roman"/>
        </w:rPr>
        <w:t>pok</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or</w:t>
      </w:r>
      <w:r w:rsidRPr="008F0440">
        <w:rPr>
          <w:rFonts w:ascii="Times New Roman" w:eastAsia="Times New Roman" w:hAnsi="Times New Roman" w:cs="Times New Roman"/>
          <w:spacing w:val="-2"/>
        </w:rPr>
        <w:t>a</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g tent</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ng f</w:t>
      </w:r>
      <w:r w:rsidRPr="008F0440">
        <w:rPr>
          <w:rFonts w:ascii="Times New Roman" w:eastAsia="Times New Roman" w:hAnsi="Times New Roman" w:cs="Times New Roman"/>
          <w:spacing w:val="-2"/>
        </w:rPr>
        <w:t>e</w:t>
      </w:r>
      <w:r w:rsidRPr="008F0440">
        <w:rPr>
          <w:rFonts w:ascii="Times New Roman" w:eastAsia="Times New Roman" w:hAnsi="Times New Roman" w:cs="Times New Roman"/>
        </w:rPr>
        <w:t>nome</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a</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sos</w:t>
      </w:r>
      <w:r w:rsidRPr="008F0440">
        <w:rPr>
          <w:rFonts w:ascii="Times New Roman" w:eastAsia="Times New Roman" w:hAnsi="Times New Roman" w:cs="Times New Roman"/>
          <w:spacing w:val="1"/>
        </w:rPr>
        <w:t>i</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spacing w:val="1"/>
        </w:rPr>
        <w:t>S</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la l</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rt</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p</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da p</w:t>
      </w:r>
      <w:r w:rsidRPr="008F0440">
        <w:rPr>
          <w:rFonts w:ascii="Times New Roman" w:eastAsia="Times New Roman" w:hAnsi="Times New Roman" w:cs="Times New Roman"/>
          <w:spacing w:val="-1"/>
        </w:rPr>
        <w:t>e</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l</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ini</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disajikan</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d</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4</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w:t>
      </w:r>
      <w:r w:rsidRPr="008F0440">
        <w:rPr>
          <w:rFonts w:ascii="Times New Roman" w:eastAsia="Times New Roman" w:hAnsi="Times New Roman" w:cs="Times New Roman"/>
          <w:spacing w:val="3"/>
        </w:rPr>
        <w:t>t</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rn</w:t>
      </w:r>
      <w:r w:rsidRPr="008F0440">
        <w:rPr>
          <w:rFonts w:ascii="Times New Roman" w:eastAsia="Times New Roman" w:hAnsi="Times New Roman" w:cs="Times New Roman"/>
          <w:spacing w:val="-2"/>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f ja</w:t>
      </w:r>
      <w:r w:rsidRPr="008F0440">
        <w:rPr>
          <w:rFonts w:ascii="Times New Roman" w:eastAsia="Times New Roman" w:hAnsi="Times New Roman" w:cs="Times New Roman"/>
          <w:spacing w:val="1"/>
        </w:rPr>
        <w:t>w</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b</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6"/>
        </w:rPr>
        <w:t xml:space="preserve"> </w:t>
      </w:r>
      <w:r w:rsidRPr="008F0440">
        <w:rPr>
          <w:rFonts w:ascii="Times New Roman" w:eastAsia="Times New Roman" w:hAnsi="Times New Roman" w:cs="Times New Roman"/>
          <w:spacing w:val="-5"/>
        </w:rPr>
        <w:t>y</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i</w:t>
      </w:r>
      <w:r w:rsidRPr="008F0440">
        <w:rPr>
          <w:rFonts w:ascii="Times New Roman" w:eastAsia="Times New Roman" w:hAnsi="Times New Roman" w:cs="Times New Roman"/>
          <w:spacing w:val="1"/>
        </w:rPr>
        <w:t>t</w:t>
      </w:r>
      <w:r w:rsidRPr="008F0440">
        <w:rPr>
          <w:rFonts w:ascii="Times New Roman" w:eastAsia="Times New Roman" w:hAnsi="Times New Roman" w:cs="Times New Roman"/>
        </w:rPr>
        <w:t>u</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 xml:space="preserve">: </w:t>
      </w:r>
      <w:r w:rsidRPr="008F0440">
        <w:rPr>
          <w:rFonts w:ascii="Times New Roman" w:eastAsia="Times New Roman" w:hAnsi="Times New Roman" w:cs="Times New Roman"/>
          <w:spacing w:val="1"/>
        </w:rPr>
        <w:t>S</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t </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spacing w:val="1"/>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s</w:t>
      </w:r>
      <w:r w:rsidRPr="008F0440">
        <w:rPr>
          <w:rFonts w:ascii="Times New Roman" w:eastAsia="Times New Roman" w:hAnsi="Times New Roman" w:cs="Times New Roman"/>
          <w:spacing w:val="2"/>
        </w:rPr>
        <w:t>u</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i </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(S</w:t>
      </w:r>
      <w:r w:rsidRPr="008F0440">
        <w:rPr>
          <w:rFonts w:ascii="Times New Roman" w:eastAsia="Times New Roman" w:hAnsi="Times New Roman" w:cs="Times New Roman"/>
          <w:spacing w:val="1"/>
        </w:rPr>
        <w:t>S</w:t>
      </w:r>
      <w:r w:rsidRPr="008F0440">
        <w:rPr>
          <w:rFonts w:ascii="Times New Roman" w:eastAsia="Times New Roman" w:hAnsi="Times New Roman" w:cs="Times New Roman"/>
        </w:rPr>
        <w:t xml:space="preserve">),  </w:t>
      </w:r>
      <w:r w:rsidRPr="008F0440">
        <w:rPr>
          <w:rFonts w:ascii="Times New Roman" w:eastAsia="Times New Roman" w:hAnsi="Times New Roman" w:cs="Times New Roman"/>
          <w:spacing w:val="1"/>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su</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i </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 xml:space="preserve">(S), </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Tid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k </w:t>
      </w:r>
      <w:r w:rsidRPr="008F0440">
        <w:rPr>
          <w:rFonts w:ascii="Times New Roman" w:eastAsia="Times New Roman" w:hAnsi="Times New Roman" w:cs="Times New Roman"/>
          <w:spacing w:val="1"/>
        </w:rPr>
        <w:t xml:space="preserve"> 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su</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i </w:t>
      </w:r>
      <w:r w:rsidRPr="008F0440">
        <w:rPr>
          <w:rFonts w:ascii="Times New Roman" w:eastAsia="Times New Roman" w:hAnsi="Times New Roman" w:cs="Times New Roman"/>
          <w:spacing w:val="4"/>
        </w:rPr>
        <w:t xml:space="preserve"> </w:t>
      </w:r>
      <w:r w:rsidRPr="008F0440">
        <w:rPr>
          <w:rFonts w:ascii="Times New Roman" w:eastAsia="Times New Roman" w:hAnsi="Times New Roman" w:cs="Times New Roman"/>
        </w:rPr>
        <w:t>(</w:t>
      </w:r>
      <w:r w:rsidRPr="008F0440">
        <w:rPr>
          <w:rFonts w:ascii="Times New Roman" w:eastAsia="Times New Roman" w:hAnsi="Times New Roman" w:cs="Times New Roman"/>
          <w:spacing w:val="-1"/>
        </w:rPr>
        <w:t>T</w:t>
      </w:r>
      <w:r w:rsidRPr="008F0440">
        <w:rPr>
          <w:rFonts w:ascii="Times New Roman" w:eastAsia="Times New Roman" w:hAnsi="Times New Roman" w:cs="Times New Roman"/>
          <w:spacing w:val="1"/>
        </w:rPr>
        <w:t>S</w:t>
      </w:r>
      <w:r w:rsidRPr="008F0440">
        <w:rPr>
          <w:rFonts w:ascii="Times New Roman" w:eastAsia="Times New Roman" w:hAnsi="Times New Roman" w:cs="Times New Roman"/>
        </w:rPr>
        <w:t>),  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n </w:t>
      </w:r>
      <w:r w:rsidRPr="008F0440">
        <w:rPr>
          <w:rFonts w:ascii="Times New Roman" w:eastAsia="Times New Roman" w:hAnsi="Times New Roman" w:cs="Times New Roman"/>
          <w:spacing w:val="1"/>
        </w:rPr>
        <w:t xml:space="preserve"> S</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t </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Tid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k </w:t>
      </w:r>
      <w:r w:rsidRPr="008F0440">
        <w:rPr>
          <w:rFonts w:ascii="Times New Roman" w:eastAsia="Times New Roman" w:hAnsi="Times New Roman" w:cs="Times New Roman"/>
          <w:spacing w:val="1"/>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su</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i</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(ST</w:t>
      </w:r>
      <w:r w:rsidRPr="008F0440">
        <w:rPr>
          <w:rFonts w:ascii="Times New Roman" w:eastAsia="Times New Roman" w:hAnsi="Times New Roman" w:cs="Times New Roman"/>
          <w:spacing w:val="1"/>
        </w:rPr>
        <w:t>S</w:t>
      </w:r>
      <w:r w:rsidRPr="008F0440">
        <w:rPr>
          <w:rFonts w:ascii="Times New Roman" w:eastAsia="Times New Roman" w:hAnsi="Times New Roman" w:cs="Times New Roman"/>
        </w:rPr>
        <w:t xml:space="preserve">). </w:t>
      </w:r>
      <w:r w:rsidRPr="008F0440">
        <w:rPr>
          <w:rFonts w:ascii="Times New Roman" w:eastAsia="Times New Roman" w:hAnsi="Times New Roman" w:cs="Times New Roman"/>
          <w:spacing w:val="1"/>
        </w:rPr>
        <w:t>P</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ng</w:t>
      </w:r>
      <w:r w:rsidRPr="008F0440">
        <w:rPr>
          <w:rFonts w:ascii="Times New Roman" w:eastAsia="Times New Roman" w:hAnsi="Times New Roman" w:cs="Times New Roman"/>
          <w:spacing w:val="-2"/>
        </w:rPr>
        <w:t>g</w:t>
      </w:r>
      <w:r w:rsidRPr="008F0440">
        <w:rPr>
          <w:rFonts w:ascii="Times New Roman" w:eastAsia="Times New Roman" w:hAnsi="Times New Roman" w:cs="Times New Roman"/>
        </w:rPr>
        <w:t>u</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1"/>
        </w:rPr>
        <w:t>aa</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4</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w:t>
      </w:r>
      <w:r w:rsidRPr="008F0440">
        <w:rPr>
          <w:rFonts w:ascii="Times New Roman" w:eastAsia="Times New Roman" w:hAnsi="Times New Roman" w:cs="Times New Roman"/>
          <w:spacing w:val="1"/>
        </w:rPr>
        <w:t>t</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rn</w:t>
      </w:r>
      <w:r w:rsidRPr="008F0440">
        <w:rPr>
          <w:rFonts w:ascii="Times New Roman" w:eastAsia="Times New Roman" w:hAnsi="Times New Roman" w:cs="Times New Roman"/>
          <w:spacing w:val="-2"/>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f j</w:t>
      </w:r>
      <w:r w:rsidRPr="008F0440">
        <w:rPr>
          <w:rFonts w:ascii="Times New Roman" w:eastAsia="Times New Roman" w:hAnsi="Times New Roman" w:cs="Times New Roman"/>
          <w:spacing w:val="2"/>
        </w:rPr>
        <w:t>a</w:t>
      </w:r>
      <w:r w:rsidRPr="008F0440">
        <w:rPr>
          <w:rFonts w:ascii="Times New Roman" w:eastAsia="Times New Roman" w:hAnsi="Times New Roman" w:cs="Times New Roman"/>
        </w:rPr>
        <w:t>w</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b</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b</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rtuju</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 xml:space="preserve"> a</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r</w:t>
      </w:r>
      <w:r w:rsidRPr="008F0440">
        <w:rPr>
          <w:rFonts w:ascii="Times New Roman" w:eastAsia="Times New Roman" w:hAnsi="Times New Roman" w:cs="Times New Roman"/>
          <w:spacing w:val="6"/>
        </w:rPr>
        <w:t xml:space="preserve"> </w:t>
      </w:r>
      <w:r w:rsidRPr="008F0440">
        <w:rPr>
          <w:rFonts w:ascii="Times New Roman" w:eastAsia="Times New Roman" w:hAnsi="Times New Roman" w:cs="Times New Roman"/>
        </w:rPr>
        <w:t>subj</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k b</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rp</w:t>
      </w:r>
      <w:r w:rsidRPr="008F0440">
        <w:rPr>
          <w:rFonts w:ascii="Times New Roman" w:eastAsia="Times New Roman" w:hAnsi="Times New Roman" w:cs="Times New Roman"/>
          <w:spacing w:val="-2"/>
        </w:rPr>
        <w:t>e</w:t>
      </w:r>
      <w:r w:rsidRPr="008F0440">
        <w:rPr>
          <w:rFonts w:ascii="Times New Roman" w:eastAsia="Times New Roman" w:hAnsi="Times New Roman" w:cs="Times New Roman"/>
        </w:rPr>
        <w:t>nd</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2"/>
        </w:rPr>
        <w:t>p</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k </w:t>
      </w:r>
      <w:r w:rsidRPr="008F0440">
        <w:rPr>
          <w:rFonts w:ascii="Times New Roman" w:eastAsia="Times New Roman" w:hAnsi="Times New Roman" w:cs="Times New Roman"/>
          <w:spacing w:val="2"/>
        </w:rPr>
        <w:t>b</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rsik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p </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tr</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spacing w:val="3"/>
        </w:rPr>
        <w:fldChar w:fldCharType="begin" w:fldLock="1"/>
      </w:r>
      <w:r w:rsidRPr="008F0440">
        <w:rPr>
          <w:rFonts w:ascii="Times New Roman" w:eastAsia="Times New Roman" w:hAnsi="Times New Roman" w:cs="Times New Roman"/>
          <w:spacing w:val="3"/>
        </w:rPr>
        <w:instrText>ADDIN CSL_CITATION {"citationItems":[{"id":"ITEM-1","itemData":{"author":[{"dropping-particle":"","family":"Azwar","given":"Saifudin","non-dropping-particle":"","parse-names":false,"suffix":""}],"id":"ITEM-1","issued":{"date-parts":[["2016"]]},"publisher":"Pustaka Belajar","publisher-place":"Yogyakarta","title":"Penyusunan Skala Psikologi","type":"book"},"uris":["http://www.mendeley.com/documents/?uuid=8d51b00c-b8c8-434d-a894-0215073b242a"]}],"mendeley":{"formattedCitation":"(Azwar, 2016)","plainTextFormattedCitation":"(Azwar, 2016)","previouslyFormattedCitation":"(Azwar, 2016)"},"properties":{"noteIndex":0},"schema":"https://github.com/citation-style-language/schema/raw/master/csl-citation.json"}</w:instrText>
      </w:r>
      <w:r w:rsidRPr="008F0440">
        <w:rPr>
          <w:rFonts w:ascii="Times New Roman" w:eastAsia="Times New Roman" w:hAnsi="Times New Roman" w:cs="Times New Roman"/>
          <w:spacing w:val="3"/>
        </w:rPr>
        <w:fldChar w:fldCharType="separate"/>
      </w:r>
      <w:r w:rsidRPr="008F0440">
        <w:rPr>
          <w:rFonts w:ascii="Times New Roman" w:eastAsia="Times New Roman" w:hAnsi="Times New Roman" w:cs="Times New Roman"/>
          <w:noProof/>
          <w:spacing w:val="3"/>
        </w:rPr>
        <w:t>(Azwar, 2016)</w:t>
      </w:r>
      <w:r w:rsidRPr="008F0440">
        <w:rPr>
          <w:rFonts w:ascii="Times New Roman" w:eastAsia="Times New Roman" w:hAnsi="Times New Roman" w:cs="Times New Roman"/>
          <w:spacing w:val="3"/>
        </w:rPr>
        <w:fldChar w:fldCharType="end"/>
      </w:r>
      <w:r w:rsidRPr="008F0440">
        <w:rPr>
          <w:rFonts w:ascii="Times New Roman" w:eastAsia="Times New Roman" w:hAnsi="Times New Roman" w:cs="Times New Roman"/>
        </w:rPr>
        <w:t>.</w:t>
      </w:r>
      <w:r w:rsidR="00BB0FA3">
        <w:rPr>
          <w:rFonts w:ascii="Times New Roman" w:eastAsia="Times New Roman" w:hAnsi="Times New Roman" w:cs="Times New Roman"/>
        </w:rPr>
        <w:t xml:space="preserve"> </w:t>
      </w:r>
      <w:r w:rsidRPr="008F0440">
        <w:rPr>
          <w:rFonts w:ascii="Times New Roman" w:eastAsia="Times New Roman" w:hAnsi="Times New Roman" w:cs="Times New Roman"/>
        </w:rPr>
        <w:t>M</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nurut</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Nussb</w:t>
      </w:r>
      <w:r w:rsidRPr="008F0440">
        <w:rPr>
          <w:rFonts w:ascii="Times New Roman" w:eastAsia="Times New Roman" w:hAnsi="Times New Roman" w:cs="Times New Roman"/>
          <w:spacing w:val="-1"/>
        </w:rPr>
        <w:t>ec</w:t>
      </w:r>
      <w:r w:rsidRPr="008F0440">
        <w:rPr>
          <w:rFonts w:ascii="Times New Roman" w:eastAsia="Times New Roman" w:hAnsi="Times New Roman" w:cs="Times New Roman"/>
        </w:rPr>
        <w:t>k</w:t>
      </w:r>
      <w:r w:rsidRPr="008F0440">
        <w:rPr>
          <w:rFonts w:ascii="Times New Roman" w:eastAsia="Times New Roman" w:hAnsi="Times New Roman" w:cs="Times New Roman"/>
          <w:spacing w:val="-1"/>
          <w:lang w:val="en-ID"/>
        </w:rPr>
        <w:t xml:space="preserve"> </w:t>
      </w:r>
      <w:r w:rsidRPr="008F0440">
        <w:rPr>
          <w:rFonts w:ascii="Times New Roman" w:eastAsia="Times New Roman" w:hAnsi="Times New Roman" w:cs="Times New Roman"/>
          <w:spacing w:val="-1"/>
          <w:lang w:val="en-ID"/>
        </w:rPr>
        <w:fldChar w:fldCharType="begin" w:fldLock="1"/>
      </w:r>
      <w:r w:rsidRPr="008F0440">
        <w:rPr>
          <w:rFonts w:ascii="Times New Roman" w:eastAsia="Times New Roman" w:hAnsi="Times New Roman" w:cs="Times New Roman"/>
          <w:spacing w:val="-1"/>
          <w:lang w:val="en-ID"/>
        </w:rPr>
        <w:instrText>ADDIN CSL_CITATION {"citationItems":[{"id":"ITEM-1","itemData":{"author":[{"dropping-particle":"","family":"Azwar","given":"Saifudin","non-dropping-particle":"","parse-names":false,"suffix":""}],"id":"ITEM-1","issued":{"date-parts":[["2016"]]},"publisher":"Pustaka Belajar","publisher-place":"Yogyakarta","title":"Penyusunan Skala Psikologi","type":"book"},"uris":["http://www.mendeley.com/documents/?uuid=8d51b00c-b8c8-434d-a894-0215073b242a"]}],"mendeley":{"formattedCitation":"(Azwar, 2016)","manualFormatting":"(dalam Azwar, 2016)","plainTextFormattedCitation":"(Azwar, 2016)","previouslyFormattedCitation":"(Azwar, 2016)"},"properties":{"noteIndex":0},"schema":"https://github.com/citation-style-language/schema/raw/master/csl-citation.json"}</w:instrText>
      </w:r>
      <w:r w:rsidRPr="008F0440">
        <w:rPr>
          <w:rFonts w:ascii="Times New Roman" w:eastAsia="Times New Roman" w:hAnsi="Times New Roman" w:cs="Times New Roman"/>
          <w:spacing w:val="-1"/>
          <w:lang w:val="en-ID"/>
        </w:rPr>
        <w:fldChar w:fldCharType="separate"/>
      </w:r>
      <w:r w:rsidRPr="008F0440">
        <w:rPr>
          <w:rFonts w:ascii="Times New Roman" w:eastAsia="Times New Roman" w:hAnsi="Times New Roman" w:cs="Times New Roman"/>
          <w:noProof/>
          <w:spacing w:val="-1"/>
          <w:lang w:val="en-ID"/>
        </w:rPr>
        <w:t>(dalam Azwar, 2016)</w:t>
      </w:r>
      <w:r w:rsidRPr="008F0440">
        <w:rPr>
          <w:rFonts w:ascii="Times New Roman" w:eastAsia="Times New Roman" w:hAnsi="Times New Roman" w:cs="Times New Roman"/>
          <w:spacing w:val="-1"/>
          <w:lang w:val="en-ID"/>
        </w:rPr>
        <w:fldChar w:fldCharType="end"/>
      </w:r>
      <w:r w:rsidRPr="008F0440">
        <w:rPr>
          <w:rFonts w:ascii="Times New Roman" w:eastAsia="Times New Roman" w:hAnsi="Times New Roman" w:cs="Times New Roman"/>
        </w:rPr>
        <w:t>,</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si</w:t>
      </w:r>
      <w:r w:rsidRPr="008F0440">
        <w:rPr>
          <w:rFonts w:ascii="Times New Roman" w:eastAsia="Times New Roman" w:hAnsi="Times New Roman" w:cs="Times New Roman"/>
          <w:spacing w:val="1"/>
        </w:rPr>
        <w:t>l</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ng</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p</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nd</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2"/>
        </w:rPr>
        <w:t>p</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spacing w:val="3"/>
        </w:rPr>
        <w:t>m</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ng</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i</w:t>
      </w:r>
      <w:r w:rsidRPr="008F0440">
        <w:rPr>
          <w:rFonts w:ascii="Times New Roman" w:eastAsia="Times New Roman" w:hAnsi="Times New Roman" w:cs="Times New Roman"/>
          <w:spacing w:val="2"/>
        </w:rPr>
        <w:t xml:space="preserve"> p</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rl</w:t>
      </w:r>
      <w:r w:rsidRPr="008F0440">
        <w:rPr>
          <w:rFonts w:ascii="Times New Roman" w:eastAsia="Times New Roman" w:hAnsi="Times New Roman" w:cs="Times New Roman"/>
          <w:spacing w:val="2"/>
        </w:rPr>
        <w:t>u</w:t>
      </w:r>
      <w:r w:rsidRPr="008F0440">
        <w:rPr>
          <w:rFonts w:ascii="Times New Roman" w:eastAsia="Times New Roman" w:hAnsi="Times New Roman" w:cs="Times New Roman"/>
          <w:spacing w:val="-1"/>
        </w:rPr>
        <w:t>-</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k</w:t>
      </w:r>
      <w:r w:rsidRPr="008F0440">
        <w:rPr>
          <w:rFonts w:ascii="Times New Roman" w:eastAsia="Times New Roman" w:hAnsi="Times New Roman" w:cs="Times New Roman"/>
          <w:spacing w:val="5"/>
        </w:rPr>
        <w:t>n</w:t>
      </w:r>
      <w:r w:rsidRPr="008F0440">
        <w:rPr>
          <w:rFonts w:ascii="Times New Roman" w:eastAsia="Times New Roman" w:hAnsi="Times New Roman" w:cs="Times New Roman"/>
          <w:spacing w:val="-5"/>
        </w:rPr>
        <w:t>y</w:t>
      </w:r>
      <w:r w:rsidRPr="008F0440">
        <w:rPr>
          <w:rFonts w:ascii="Times New Roman" w:eastAsia="Times New Roman" w:hAnsi="Times New Roman" w:cs="Times New Roman"/>
        </w:rPr>
        <w:t>a me</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5"/>
        </w:rPr>
        <w:t>y</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diak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pi</w:t>
      </w:r>
      <w:r w:rsidRPr="008F0440">
        <w:rPr>
          <w:rFonts w:ascii="Times New Roman" w:eastAsia="Times New Roman" w:hAnsi="Times New Roman" w:cs="Times New Roman"/>
          <w:spacing w:val="1"/>
        </w:rPr>
        <w:t>l</w:t>
      </w:r>
      <w:r w:rsidRPr="008F0440">
        <w:rPr>
          <w:rFonts w:ascii="Times New Roman" w:eastAsia="Times New Roman" w:hAnsi="Times New Roman" w:cs="Times New Roman"/>
        </w:rPr>
        <w:t>ihan</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t</w:t>
      </w:r>
      <w:r w:rsidRPr="008F0440">
        <w:rPr>
          <w:rFonts w:ascii="Times New Roman" w:eastAsia="Times New Roman" w:hAnsi="Times New Roman" w:cs="Times New Roman"/>
          <w:spacing w:val="2"/>
        </w:rPr>
        <w:t>e</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h</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dip</w:t>
      </w:r>
      <w:r w:rsidRPr="008F0440">
        <w:rPr>
          <w:rFonts w:ascii="Times New Roman" w:eastAsia="Times New Roman" w:hAnsi="Times New Roman" w:cs="Times New Roman"/>
          <w:spacing w:val="1"/>
        </w:rPr>
        <w:t>i</w:t>
      </w:r>
      <w:r w:rsidRPr="008F0440">
        <w:rPr>
          <w:rFonts w:ascii="Times New Roman" w:eastAsia="Times New Roman" w:hAnsi="Times New Roman" w:cs="Times New Roman"/>
          <w:spacing w:val="-1"/>
        </w:rPr>
        <w:t>c</w:t>
      </w:r>
      <w:r w:rsidRPr="008F0440">
        <w:rPr>
          <w:rFonts w:ascii="Times New Roman" w:eastAsia="Times New Roman" w:hAnsi="Times New Roman" w:cs="Times New Roman"/>
        </w:rPr>
        <w:t>u</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o</w:t>
      </w:r>
      <w:r w:rsidRPr="008F0440">
        <w:rPr>
          <w:rFonts w:ascii="Times New Roman" w:eastAsia="Times New Roman" w:hAnsi="Times New Roman" w:cs="Times New Roman"/>
          <w:spacing w:val="3"/>
        </w:rPr>
        <w:t>l</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h</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kh</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w</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r</w:t>
      </w:r>
      <w:r w:rsidRPr="008F0440">
        <w:rPr>
          <w:rFonts w:ascii="Times New Roman" w:eastAsia="Times New Roman" w:hAnsi="Times New Roman" w:cs="Times New Roman"/>
          <w:spacing w:val="-2"/>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men</w:t>
      </w:r>
      <w:r w:rsidRPr="008F0440">
        <w:rPr>
          <w:rFonts w:ascii="Times New Roman" w:eastAsia="Times New Roman" w:hAnsi="Times New Roman" w:cs="Times New Roman"/>
          <w:spacing w:val="2"/>
        </w:rPr>
        <w:t>t</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ra </w:t>
      </w:r>
      <w:r w:rsidRPr="008F0440">
        <w:rPr>
          <w:rFonts w:ascii="Times New Roman" w:eastAsia="Times New Roman" w:hAnsi="Times New Roman" w:cs="Times New Roman"/>
          <w:spacing w:val="2"/>
        </w:rPr>
        <w:t>o</w:t>
      </w:r>
      <w:r w:rsidRPr="008F0440">
        <w:rPr>
          <w:rFonts w:ascii="Times New Roman" w:eastAsia="Times New Roman" w:hAnsi="Times New Roman" w:cs="Times New Roman"/>
        </w:rPr>
        <w:t>r</w:t>
      </w:r>
      <w:r w:rsidRPr="008F0440">
        <w:rPr>
          <w:rFonts w:ascii="Times New Roman" w:eastAsia="Times New Roman" w:hAnsi="Times New Roman" w:cs="Times New Roman"/>
          <w:spacing w:val="-2"/>
        </w:rPr>
        <w:t>a</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 xml:space="preserve">g </w:t>
      </w:r>
      <w:r w:rsidRPr="008F0440">
        <w:rPr>
          <w:rFonts w:ascii="Times New Roman" w:eastAsia="Times New Roman" w:hAnsi="Times New Roman" w:cs="Times New Roman"/>
          <w:spacing w:val="-5"/>
        </w:rPr>
        <w:t>y</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 xml:space="preserve">g </w:t>
      </w:r>
      <w:r w:rsidRPr="008F0440">
        <w:rPr>
          <w:rFonts w:ascii="Times New Roman" w:eastAsia="Times New Roman" w:hAnsi="Times New Roman" w:cs="Times New Roman"/>
          <w:spacing w:val="2"/>
        </w:rPr>
        <w:t>b</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rp</w:t>
      </w:r>
      <w:r w:rsidRPr="008F0440">
        <w:rPr>
          <w:rFonts w:ascii="Times New Roman" w:eastAsia="Times New Roman" w:hAnsi="Times New Roman" w:cs="Times New Roman"/>
          <w:spacing w:val="-2"/>
        </w:rPr>
        <w:t>e</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p</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b</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h</w:t>
      </w:r>
      <w:r w:rsidRPr="008F0440">
        <w:rPr>
          <w:rFonts w:ascii="Times New Roman" w:eastAsia="Times New Roman" w:hAnsi="Times New Roman" w:cs="Times New Roman"/>
          <w:spacing w:val="2"/>
        </w:rPr>
        <w:t>w</w:t>
      </w:r>
      <w:r w:rsidRPr="008F0440">
        <w:rPr>
          <w:rFonts w:ascii="Times New Roman" w:eastAsia="Times New Roman" w:hAnsi="Times New Roman" w:cs="Times New Roman"/>
        </w:rPr>
        <w:t>a</w:t>
      </w:r>
      <w:r w:rsidRPr="008F0440">
        <w:rPr>
          <w:rFonts w:ascii="Times New Roman" w:eastAsia="Times New Roman" w:hAnsi="Times New Roman" w:cs="Times New Roman"/>
          <w:spacing w:val="4"/>
        </w:rPr>
        <w:t xml:space="preserve"> </w:t>
      </w:r>
      <w:r w:rsidRPr="008F0440">
        <w:rPr>
          <w:rFonts w:ascii="Times New Roman" w:eastAsia="Times New Roman" w:hAnsi="Times New Roman" w:cs="Times New Roman"/>
        </w:rPr>
        <w:t>bi</w:t>
      </w:r>
      <w:r w:rsidRPr="008F0440">
        <w:rPr>
          <w:rFonts w:ascii="Times New Roman" w:eastAsia="Times New Roman" w:hAnsi="Times New Roman" w:cs="Times New Roman"/>
          <w:spacing w:val="1"/>
        </w:rPr>
        <w:t>l</w:t>
      </w:r>
      <w:r w:rsidRPr="008F0440">
        <w:rPr>
          <w:rFonts w:ascii="Times New Roman" w:eastAsia="Times New Roman" w:hAnsi="Times New Roman" w:cs="Times New Roman"/>
        </w:rPr>
        <w:t>a</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pi</w:t>
      </w:r>
      <w:r w:rsidRPr="008F0440">
        <w:rPr>
          <w:rFonts w:ascii="Times New Roman" w:eastAsia="Times New Roman" w:hAnsi="Times New Roman" w:cs="Times New Roman"/>
          <w:spacing w:val="1"/>
        </w:rPr>
        <w:t>l</w:t>
      </w:r>
      <w:r w:rsidRPr="008F0440">
        <w:rPr>
          <w:rFonts w:ascii="Times New Roman" w:eastAsia="Times New Roman" w:hAnsi="Times New Roman" w:cs="Times New Roman"/>
        </w:rPr>
        <w:t>ihan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ten</w:t>
      </w:r>
      <w:r w:rsidRPr="008F0440">
        <w:rPr>
          <w:rFonts w:ascii="Times New Roman" w:eastAsia="Times New Roman" w:hAnsi="Times New Roman" w:cs="Times New Roman"/>
          <w:spacing w:val="-3"/>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h</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tau</w:t>
      </w:r>
      <w:r w:rsidRPr="008F0440">
        <w:rPr>
          <w:rFonts w:ascii="Times New Roman" w:eastAsia="Times New Roman" w:hAnsi="Times New Roman" w:cs="Times New Roman"/>
          <w:spacing w:val="4"/>
        </w:rPr>
        <w:t xml:space="preserve"> </w:t>
      </w:r>
      <w:r w:rsidRPr="008F0440">
        <w:rPr>
          <w:rFonts w:ascii="Times New Roman" w:eastAsia="Times New Roman" w:hAnsi="Times New Roman" w:cs="Times New Roman"/>
        </w:rPr>
        <w:t>n</w:t>
      </w:r>
      <w:r w:rsidRPr="008F0440">
        <w:rPr>
          <w:rFonts w:ascii="Times New Roman" w:eastAsia="Times New Roman" w:hAnsi="Times New Roman" w:cs="Times New Roman"/>
          <w:spacing w:val="4"/>
        </w:rPr>
        <w:t>e</w:t>
      </w:r>
      <w:r w:rsidRPr="008F0440">
        <w:rPr>
          <w:rFonts w:ascii="Times New Roman" w:eastAsia="Times New Roman" w:hAnsi="Times New Roman" w:cs="Times New Roman"/>
        </w:rPr>
        <w:t>tr</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disedi</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maka k</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b</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5"/>
        </w:rPr>
        <w:t>n</w:t>
      </w:r>
      <w:r w:rsidRPr="008F0440">
        <w:rPr>
          <w:rFonts w:ascii="Times New Roman" w:eastAsia="Times New Roman" w:hAnsi="Times New Roman" w:cs="Times New Roman"/>
          <w:spacing w:val="-5"/>
        </w:rPr>
        <w:t>y</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2"/>
        </w:rPr>
        <w: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subj</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k</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spacing w:val="-1"/>
        </w:rPr>
        <w:t>ce</w:t>
      </w:r>
      <w:r w:rsidRPr="008F0440">
        <w:rPr>
          <w:rFonts w:ascii="Times New Roman" w:eastAsia="Times New Roman" w:hAnsi="Times New Roman" w:cs="Times New Roman"/>
        </w:rPr>
        <w:t>nd</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ru</w:t>
      </w:r>
      <w:r w:rsidRPr="008F0440">
        <w:rPr>
          <w:rFonts w:ascii="Times New Roman" w:eastAsia="Times New Roman" w:hAnsi="Times New Roman" w:cs="Times New Roman"/>
          <w:spacing w:val="1"/>
        </w:rPr>
        <w:t>n</w:t>
      </w:r>
      <w:r w:rsidRPr="008F0440">
        <w:rPr>
          <w:rFonts w:ascii="Times New Roman" w:eastAsia="Times New Roman" w:hAnsi="Times New Roman" w:cs="Times New Roman"/>
        </w:rPr>
        <w:t>g untuk</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men</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mpatk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pi</w:t>
      </w:r>
      <w:r w:rsidRPr="008F0440">
        <w:rPr>
          <w:rFonts w:ascii="Times New Roman" w:eastAsia="Times New Roman" w:hAnsi="Times New Roman" w:cs="Times New Roman"/>
          <w:spacing w:val="1"/>
        </w:rPr>
        <w:t>l</w:t>
      </w:r>
      <w:r w:rsidRPr="008F0440">
        <w:rPr>
          <w:rFonts w:ascii="Times New Roman" w:eastAsia="Times New Roman" w:hAnsi="Times New Roman" w:cs="Times New Roman"/>
        </w:rPr>
        <w:t>ihan</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5"/>
        </w:rPr>
        <w:t>y</w:t>
      </w:r>
      <w:r w:rsidRPr="008F0440">
        <w:rPr>
          <w:rFonts w:ascii="Times New Roman" w:eastAsia="Times New Roman" w:hAnsi="Times New Roman" w:cs="Times New Roman"/>
        </w:rPr>
        <w:t>a</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spacing w:val="2"/>
        </w:rPr>
        <w:t>d</w:t>
      </w:r>
      <w:r w:rsidRPr="008F0440">
        <w:rPr>
          <w:rFonts w:ascii="Times New Roman" w:eastAsia="Times New Roman" w:hAnsi="Times New Roman" w:cs="Times New Roman"/>
        </w:rPr>
        <w:t>i 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2"/>
        </w:rPr>
        <w:t>e</w:t>
      </w:r>
      <w:r w:rsidRPr="008F0440">
        <w:rPr>
          <w:rFonts w:ascii="Times New Roman" w:eastAsia="Times New Roman" w:hAnsi="Times New Roman" w:cs="Times New Roman"/>
          <w:spacing w:val="-2"/>
        </w:rPr>
        <w:t>g</w:t>
      </w:r>
      <w:r w:rsidRPr="008F0440">
        <w:rPr>
          <w:rFonts w:ascii="Times New Roman" w:eastAsia="Times New Roman" w:hAnsi="Times New Roman" w:cs="Times New Roman"/>
        </w:rPr>
        <w:t>ori</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te</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h</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t</w:t>
      </w:r>
      <w:r w:rsidRPr="008F0440">
        <w:rPr>
          <w:rFonts w:ascii="Times New Roman" w:eastAsia="Times New Roman" w:hAnsi="Times New Roman" w:cs="Times New Roman"/>
          <w:spacing w:val="2"/>
        </w:rPr>
        <w:t>e</w:t>
      </w:r>
      <w:r w:rsidRPr="008F0440">
        <w:rPr>
          <w:rFonts w:ascii="Times New Roman" w:eastAsia="Times New Roman" w:hAnsi="Times New Roman" w:cs="Times New Roman"/>
        </w:rPr>
        <w:t>rs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bu</w:t>
      </w:r>
      <w:r w:rsidRPr="008F0440">
        <w:rPr>
          <w:rFonts w:ascii="Times New Roman" w:eastAsia="Times New Roman" w:hAnsi="Times New Roman" w:cs="Times New Roman"/>
          <w:spacing w:val="3"/>
        </w:rPr>
        <w:t>t</w:t>
      </w:r>
      <w:r w:rsidRPr="008F0440">
        <w:rPr>
          <w:rFonts w:ascii="Times New Roman" w:eastAsia="Times New Roman" w:hAnsi="Times New Roman" w:cs="Times New Roman"/>
        </w:rPr>
        <w:t>,</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hi</w:t>
      </w:r>
      <w:r w:rsidRPr="008F0440">
        <w:rPr>
          <w:rFonts w:ascii="Times New Roman" w:eastAsia="Times New Roman" w:hAnsi="Times New Roman" w:cs="Times New Roman"/>
          <w:spacing w:val="3"/>
        </w:rPr>
        <w:t>n</w:t>
      </w:r>
      <w:r w:rsidRPr="008F0440">
        <w:rPr>
          <w:rFonts w:ascii="Times New Roman" w:eastAsia="Times New Roman" w:hAnsi="Times New Roman" w:cs="Times New Roman"/>
        </w:rPr>
        <w:t>g</w:t>
      </w:r>
      <w:r w:rsidRPr="008F0440">
        <w:rPr>
          <w:rFonts w:ascii="Times New Roman" w:eastAsia="Times New Roman" w:hAnsi="Times New Roman" w:cs="Times New Roman"/>
          <w:spacing w:val="-2"/>
        </w:rPr>
        <w:t>g</w:t>
      </w:r>
      <w:r w:rsidRPr="008F0440">
        <w:rPr>
          <w:rFonts w:ascii="Times New Roman" w:eastAsia="Times New Roman" w:hAnsi="Times New Roman" w:cs="Times New Roman"/>
        </w:rPr>
        <w:t xml:space="preserve">a </w:t>
      </w:r>
      <w:r w:rsidRPr="008F0440">
        <w:rPr>
          <w:rFonts w:ascii="Times New Roman" w:eastAsia="Times New Roman" w:hAnsi="Times New Roman" w:cs="Times New Roman"/>
          <w:spacing w:val="2"/>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ta </w:t>
      </w:r>
      <w:r w:rsidRPr="008F0440">
        <w:rPr>
          <w:rFonts w:ascii="Times New Roman" w:eastAsia="Times New Roman" w:hAnsi="Times New Roman" w:cs="Times New Roman"/>
          <w:spacing w:val="3"/>
        </w:rPr>
        <w:t>m</w:t>
      </w:r>
      <w:r w:rsidRPr="008F0440">
        <w:rPr>
          <w:rFonts w:ascii="Times New Roman" w:eastAsia="Times New Roman" w:hAnsi="Times New Roman" w:cs="Times New Roman"/>
          <w:spacing w:val="-1"/>
        </w:rPr>
        <w:t>e</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i</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p</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w:t>
      </w:r>
      <w:r w:rsidRPr="008F0440">
        <w:rPr>
          <w:rFonts w:ascii="Times New Roman" w:eastAsia="Times New Roman" w:hAnsi="Times New Roman" w:cs="Times New Roman"/>
          <w:spacing w:val="1"/>
        </w:rPr>
        <w:t>b</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1"/>
        </w:rPr>
        <w:t xml:space="preserve"> </w:t>
      </w:r>
      <w:r w:rsidRPr="008F0440">
        <w:rPr>
          <w:rFonts w:ascii="Times New Roman" w:eastAsia="Times New Roman" w:hAnsi="Times New Roman" w:cs="Times New Roman"/>
        </w:rPr>
        <w:t>di</w:t>
      </w:r>
      <w:r w:rsidRPr="008F0440">
        <w:rPr>
          <w:rFonts w:ascii="Times New Roman" w:eastAsia="Times New Roman" w:hAnsi="Times New Roman" w:cs="Times New Roman"/>
          <w:spacing w:val="4"/>
        </w:rPr>
        <w:t xml:space="preserve"> </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nta</w:t>
      </w:r>
      <w:r w:rsidRPr="008F0440">
        <w:rPr>
          <w:rFonts w:ascii="Times New Roman" w:eastAsia="Times New Roman" w:hAnsi="Times New Roman" w:cs="Times New Roman"/>
          <w:spacing w:val="1"/>
        </w:rPr>
        <w:t>r</w:t>
      </w:r>
      <w:r w:rsidRPr="008F0440">
        <w:rPr>
          <w:rFonts w:ascii="Times New Roman" w:eastAsia="Times New Roman" w:hAnsi="Times New Roman" w:cs="Times New Roman"/>
        </w:rPr>
        <w:t>a r</w:t>
      </w:r>
      <w:r w:rsidRPr="008F0440">
        <w:rPr>
          <w:rFonts w:ascii="Times New Roman" w:eastAsia="Times New Roman" w:hAnsi="Times New Roman" w:cs="Times New Roman"/>
          <w:spacing w:val="-2"/>
        </w:rPr>
        <w:t>e</w:t>
      </w:r>
      <w:r w:rsidRPr="008F0440">
        <w:rPr>
          <w:rFonts w:ascii="Times New Roman" w:eastAsia="Times New Roman" w:hAnsi="Times New Roman" w:cs="Times New Roman"/>
        </w:rPr>
        <w:t>spond</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 xml:space="preserve">n </w:t>
      </w:r>
      <w:r w:rsidRPr="008F0440">
        <w:rPr>
          <w:rFonts w:ascii="Times New Roman" w:eastAsia="Times New Roman" w:hAnsi="Times New Roman" w:cs="Times New Roman"/>
          <w:spacing w:val="14"/>
        </w:rPr>
        <w:t xml:space="preserve"> </w:t>
      </w:r>
      <w:r w:rsidRPr="008F0440">
        <w:rPr>
          <w:rFonts w:ascii="Times New Roman" w:eastAsia="Times New Roman" w:hAnsi="Times New Roman" w:cs="Times New Roman"/>
        </w:rPr>
        <w:t>menj</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di </w:t>
      </w:r>
      <w:r w:rsidRPr="008F0440">
        <w:rPr>
          <w:rFonts w:ascii="Times New Roman" w:eastAsia="Times New Roman" w:hAnsi="Times New Roman" w:cs="Times New Roman"/>
          <w:spacing w:val="15"/>
        </w:rPr>
        <w:t xml:space="preserve"> </w:t>
      </w:r>
      <w:r w:rsidRPr="008F0440">
        <w:rPr>
          <w:rFonts w:ascii="Times New Roman" w:eastAsia="Times New Roman" w:hAnsi="Times New Roman" w:cs="Times New Roman"/>
        </w:rPr>
        <w:t xml:space="preserve">kurang </w:t>
      </w:r>
      <w:r w:rsidRPr="008F0440">
        <w:rPr>
          <w:rFonts w:ascii="Times New Roman" w:eastAsia="Times New Roman" w:hAnsi="Times New Roman" w:cs="Times New Roman"/>
          <w:spacing w:val="12"/>
        </w:rPr>
        <w:t xml:space="preserve"> </w:t>
      </w:r>
      <w:r w:rsidRPr="008F0440">
        <w:rPr>
          <w:rFonts w:ascii="Times New Roman" w:eastAsia="Times New Roman" w:hAnsi="Times New Roman" w:cs="Times New Roman"/>
        </w:rPr>
        <w:t>info</w:t>
      </w:r>
      <w:r w:rsidRPr="008F0440">
        <w:rPr>
          <w:rFonts w:ascii="Times New Roman" w:eastAsia="Times New Roman" w:hAnsi="Times New Roman" w:cs="Times New Roman"/>
          <w:spacing w:val="-1"/>
        </w:rPr>
        <w:t>r</w:t>
      </w:r>
      <w:r w:rsidRPr="008F0440">
        <w:rPr>
          <w:rFonts w:ascii="Times New Roman" w:eastAsia="Times New Roman" w:hAnsi="Times New Roman" w:cs="Times New Roman"/>
        </w:rPr>
        <w:t xml:space="preserve">matif, </w:t>
      </w:r>
      <w:r w:rsidRPr="008F0440">
        <w:rPr>
          <w:rFonts w:ascii="Times New Roman" w:eastAsia="Times New Roman" w:hAnsi="Times New Roman" w:cs="Times New Roman"/>
          <w:spacing w:val="14"/>
        </w:rPr>
        <w:t xml:space="preserve"> </w:t>
      </w:r>
      <w:r w:rsidRPr="008F0440">
        <w:rPr>
          <w:rFonts w:ascii="Times New Roman" w:eastAsia="Times New Roman" w:hAnsi="Times New Roman" w:cs="Times New Roman"/>
        </w:rPr>
        <w:t>d</w:t>
      </w:r>
      <w:r w:rsidRPr="008F0440">
        <w:rPr>
          <w:rFonts w:ascii="Times New Roman" w:eastAsia="Times New Roman" w:hAnsi="Times New Roman" w:cs="Times New Roman"/>
          <w:spacing w:val="-1"/>
        </w:rPr>
        <w:t>e</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n </w:t>
      </w:r>
      <w:r w:rsidRPr="008F0440">
        <w:rPr>
          <w:rFonts w:ascii="Times New Roman" w:eastAsia="Times New Roman" w:hAnsi="Times New Roman" w:cs="Times New Roman"/>
          <w:spacing w:val="17"/>
        </w:rPr>
        <w:t xml:space="preserve"> </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 xml:space="preserve">ta </w:t>
      </w:r>
      <w:r w:rsidRPr="008F0440">
        <w:rPr>
          <w:rFonts w:ascii="Times New Roman" w:eastAsia="Times New Roman" w:hAnsi="Times New Roman" w:cs="Times New Roman"/>
          <w:spacing w:val="14"/>
        </w:rPr>
        <w:t xml:space="preserve"> </w:t>
      </w:r>
      <w:r w:rsidRPr="008F0440">
        <w:rPr>
          <w:rFonts w:ascii="Times New Roman" w:eastAsia="Times New Roman" w:hAnsi="Times New Roman" w:cs="Times New Roman"/>
        </w:rPr>
        <w:t xml:space="preserve">lain </w:t>
      </w:r>
      <w:r w:rsidRPr="008F0440">
        <w:rPr>
          <w:rFonts w:ascii="Times New Roman" w:eastAsia="Times New Roman" w:hAnsi="Times New Roman" w:cs="Times New Roman"/>
          <w:spacing w:val="14"/>
        </w:rPr>
        <w:t xml:space="preserve"> </w:t>
      </w:r>
      <w:r w:rsidRPr="008F0440">
        <w:rPr>
          <w:rFonts w:ascii="Times New Roman" w:eastAsia="Times New Roman" w:hAnsi="Times New Roman" w:cs="Times New Roman"/>
        </w:rPr>
        <w:t>dikha</w:t>
      </w:r>
      <w:r w:rsidRPr="008F0440">
        <w:rPr>
          <w:rFonts w:ascii="Times New Roman" w:eastAsia="Times New Roman" w:hAnsi="Times New Roman" w:cs="Times New Roman"/>
          <w:spacing w:val="-1"/>
        </w:rPr>
        <w:t>wa</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rk</w:t>
      </w:r>
      <w:r w:rsidRPr="008F0440">
        <w:rPr>
          <w:rFonts w:ascii="Times New Roman" w:eastAsia="Times New Roman" w:hAnsi="Times New Roman" w:cs="Times New Roman"/>
          <w:spacing w:val="-2"/>
        </w:rPr>
        <w:t xml:space="preserve">an </w:t>
      </w:r>
      <w:r w:rsidRPr="008F0440">
        <w:rPr>
          <w:rFonts w:ascii="Times New Roman" w:eastAsia="Times New Roman" w:hAnsi="Times New Roman" w:cs="Times New Roman"/>
        </w:rPr>
        <w:t>r</w:t>
      </w:r>
      <w:r w:rsidRPr="008F0440">
        <w:rPr>
          <w:rFonts w:ascii="Times New Roman" w:eastAsia="Times New Roman" w:hAnsi="Times New Roman" w:cs="Times New Roman"/>
          <w:spacing w:val="-2"/>
        </w:rPr>
        <w:t>e</w:t>
      </w:r>
      <w:r w:rsidRPr="008F0440">
        <w:rPr>
          <w:rFonts w:ascii="Times New Roman" w:eastAsia="Times New Roman" w:hAnsi="Times New Roman" w:cs="Times New Roman"/>
        </w:rPr>
        <w:t>spon</w:t>
      </w:r>
      <w:r w:rsidRPr="008F0440">
        <w:rPr>
          <w:rFonts w:ascii="Times New Roman" w:eastAsia="Times New Roman" w:hAnsi="Times New Roman" w:cs="Times New Roman"/>
          <w:spacing w:val="5"/>
        </w:rPr>
        <w:t xml:space="preserve"> </w:t>
      </w:r>
      <w:r w:rsidRPr="008F0440">
        <w:rPr>
          <w:rFonts w:ascii="Times New Roman" w:eastAsia="Times New Roman" w:hAnsi="Times New Roman" w:cs="Times New Roman"/>
          <w:spacing w:val="-5"/>
        </w:rPr>
        <w:t>y</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g dipe</w:t>
      </w:r>
      <w:r w:rsidRPr="008F0440">
        <w:rPr>
          <w:rFonts w:ascii="Times New Roman" w:eastAsia="Times New Roman" w:hAnsi="Times New Roman" w:cs="Times New Roman"/>
          <w:spacing w:val="-1"/>
        </w:rPr>
        <w:t>r</w:t>
      </w:r>
      <w:r w:rsidRPr="008F0440">
        <w:rPr>
          <w:rFonts w:ascii="Times New Roman" w:eastAsia="Times New Roman" w:hAnsi="Times New Roman" w:cs="Times New Roman"/>
        </w:rPr>
        <w:t>oleh</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t</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k</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spacing w:val="-1"/>
        </w:rPr>
        <w:t>c</w:t>
      </w:r>
      <w:r w:rsidRPr="008F0440">
        <w:rPr>
          <w:rFonts w:ascii="Times New Roman" w:eastAsia="Times New Roman" w:hAnsi="Times New Roman" w:cs="Times New Roman"/>
        </w:rPr>
        <w:t>ukup</w:t>
      </w:r>
      <w:r w:rsidRPr="008F0440">
        <w:rPr>
          <w:rFonts w:ascii="Times New Roman" w:eastAsia="Times New Roman" w:hAnsi="Times New Roman" w:cs="Times New Roman"/>
          <w:spacing w:val="5"/>
        </w:rPr>
        <w:t xml:space="preserve"> </w:t>
      </w:r>
      <w:r w:rsidRPr="008F0440">
        <w:rPr>
          <w:rFonts w:ascii="Times New Roman" w:eastAsia="Times New Roman" w:hAnsi="Times New Roman" w:cs="Times New Roman"/>
        </w:rPr>
        <w:t>b</w:t>
      </w:r>
      <w:r w:rsidRPr="008F0440">
        <w:rPr>
          <w:rFonts w:ascii="Times New Roman" w:eastAsia="Times New Roman" w:hAnsi="Times New Roman" w:cs="Times New Roman"/>
          <w:spacing w:val="-1"/>
        </w:rPr>
        <w:t>e</w:t>
      </w:r>
      <w:r w:rsidRPr="008F0440">
        <w:rPr>
          <w:rFonts w:ascii="Times New Roman" w:eastAsia="Times New Roman" w:hAnsi="Times New Roman" w:cs="Times New Roman"/>
        </w:rPr>
        <w:t>rv</w:t>
      </w:r>
      <w:r w:rsidRPr="008F0440">
        <w:rPr>
          <w:rFonts w:ascii="Times New Roman" w:eastAsia="Times New Roman" w:hAnsi="Times New Roman" w:cs="Times New Roman"/>
          <w:spacing w:val="-2"/>
        </w:rPr>
        <w:t>a</w:t>
      </w:r>
      <w:r w:rsidRPr="008F0440">
        <w:rPr>
          <w:rFonts w:ascii="Times New Roman" w:eastAsia="Times New Roman" w:hAnsi="Times New Roman" w:cs="Times New Roman"/>
        </w:rPr>
        <w:t>ri</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si.</w:t>
      </w:r>
      <w:r w:rsidRPr="008F0440">
        <w:rPr>
          <w:rFonts w:ascii="Times New Roman" w:eastAsia="Times New Roman" w:hAnsi="Times New Roman" w:cs="Times New Roman"/>
          <w:spacing w:val="4"/>
        </w:rPr>
        <w:t xml:space="preserve"> </w:t>
      </w:r>
      <w:r w:rsidRPr="008F0440">
        <w:rPr>
          <w:rFonts w:ascii="Times New Roman" w:eastAsia="Times New Roman" w:hAnsi="Times New Roman" w:cs="Times New Roman"/>
          <w:spacing w:val="2"/>
        </w:rPr>
        <w:t>J</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w</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b</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di</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ten</w:t>
      </w:r>
      <w:r w:rsidRPr="008F0440">
        <w:rPr>
          <w:rFonts w:ascii="Times New Roman" w:eastAsia="Times New Roman" w:hAnsi="Times New Roman" w:cs="Times New Roman"/>
          <w:spacing w:val="-3"/>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3"/>
        </w:rPr>
        <w:t>h</w:t>
      </w:r>
      <w:r w:rsidRPr="008F0440">
        <w:rPr>
          <w:rFonts w:ascii="Times New Roman" w:eastAsia="Times New Roman" w:hAnsi="Times New Roman" w:cs="Times New Roman"/>
          <w:spacing w:val="-1"/>
        </w:rPr>
        <w:t>-</w:t>
      </w:r>
      <w:r w:rsidRPr="008F0440">
        <w:rPr>
          <w:rFonts w:ascii="Times New Roman" w:eastAsia="Times New Roman" w:hAnsi="Times New Roman" w:cs="Times New Roman"/>
        </w:rPr>
        <w:t>te</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h h</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rus</w:t>
      </w:r>
      <w:r w:rsidRPr="008F0440">
        <w:rPr>
          <w:rFonts w:ascii="Times New Roman" w:eastAsia="Times New Roman" w:hAnsi="Times New Roman" w:cs="Times New Roman"/>
          <w:spacing w:val="2"/>
        </w:rPr>
        <w:t xml:space="preserve"> </w:t>
      </w:r>
      <w:r w:rsidRPr="008F0440">
        <w:rPr>
          <w:rFonts w:ascii="Times New Roman" w:eastAsia="Times New Roman" w:hAnsi="Times New Roman" w:cs="Times New Roman"/>
        </w:rPr>
        <w:t>s</w:t>
      </w:r>
      <w:r w:rsidRPr="008F0440">
        <w:rPr>
          <w:rFonts w:ascii="Times New Roman" w:eastAsia="Times New Roman" w:hAnsi="Times New Roman" w:cs="Times New Roman"/>
          <w:spacing w:val="-1"/>
        </w:rPr>
        <w:t>e</w:t>
      </w:r>
      <w:r w:rsidRPr="008F0440">
        <w:rPr>
          <w:rFonts w:ascii="Times New Roman" w:eastAsia="Times New Roman" w:hAnsi="Times New Roman" w:cs="Times New Roman"/>
          <w:spacing w:val="2"/>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p</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mu</w:t>
      </w:r>
      <w:r w:rsidRPr="008F0440">
        <w:rPr>
          <w:rFonts w:ascii="Times New Roman" w:eastAsia="Times New Roman" w:hAnsi="Times New Roman" w:cs="Times New Roman"/>
          <w:spacing w:val="3"/>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rPr>
        <w:t>kin</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spacing w:val="2"/>
        </w:rPr>
        <w:t>d</w:t>
      </w:r>
      <w:r w:rsidRPr="008F0440">
        <w:rPr>
          <w:rFonts w:ascii="Times New Roman" w:eastAsia="Times New Roman" w:hAnsi="Times New Roman" w:cs="Times New Roman"/>
        </w:rPr>
        <w:t>ih</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lan</w:t>
      </w:r>
      <w:r w:rsidRPr="008F0440">
        <w:rPr>
          <w:rFonts w:ascii="Times New Roman" w:eastAsia="Times New Roman" w:hAnsi="Times New Roman" w:cs="Times New Roman"/>
          <w:spacing w:val="-3"/>
        </w:rPr>
        <w:t>g</w:t>
      </w:r>
      <w:r w:rsidRPr="008F0440">
        <w:rPr>
          <w:rFonts w:ascii="Times New Roman" w:eastAsia="Times New Roman" w:hAnsi="Times New Roman" w:cs="Times New Roman"/>
        </w:rPr>
        <w:t>k</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n</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untuk</w:t>
      </w:r>
      <w:r w:rsidRPr="008F0440">
        <w:rPr>
          <w:rFonts w:ascii="Times New Roman" w:eastAsia="Times New Roman" w:hAnsi="Times New Roman" w:cs="Times New Roman"/>
          <w:spacing w:val="3"/>
        </w:rPr>
        <w:t xml:space="preserve"> m</w:t>
      </w:r>
      <w:r w:rsidRPr="008F0440">
        <w:rPr>
          <w:rFonts w:ascii="Times New Roman" w:eastAsia="Times New Roman" w:hAnsi="Times New Roman" w:cs="Times New Roman"/>
          <w:spacing w:val="-1"/>
        </w:rPr>
        <w:t>e</w:t>
      </w:r>
      <w:r w:rsidRPr="008F0440">
        <w:rPr>
          <w:rFonts w:ascii="Times New Roman" w:eastAsia="Times New Roman" w:hAnsi="Times New Roman" w:cs="Times New Roman"/>
          <w:spacing w:val="2"/>
        </w:rPr>
        <w:t>n</w:t>
      </w:r>
      <w:r w:rsidRPr="008F0440">
        <w:rPr>
          <w:rFonts w:ascii="Times New Roman" w:eastAsia="Times New Roman" w:hAnsi="Times New Roman" w:cs="Times New Roman"/>
          <w:spacing w:val="-2"/>
        </w:rPr>
        <w:t>g</w:t>
      </w:r>
      <w:r w:rsidRPr="008F0440">
        <w:rPr>
          <w:rFonts w:ascii="Times New Roman" w:eastAsia="Times New Roman" w:hAnsi="Times New Roman" w:cs="Times New Roman"/>
        </w:rPr>
        <w:t>hinda</w:t>
      </w:r>
      <w:r w:rsidRPr="008F0440">
        <w:rPr>
          <w:rFonts w:ascii="Times New Roman" w:eastAsia="Times New Roman" w:hAnsi="Times New Roman" w:cs="Times New Roman"/>
          <w:spacing w:val="-1"/>
        </w:rPr>
        <w:t>r</w:t>
      </w:r>
      <w:r w:rsidRPr="008F0440">
        <w:rPr>
          <w:rFonts w:ascii="Times New Roman" w:eastAsia="Times New Roman" w:hAnsi="Times New Roman" w:cs="Times New Roman"/>
        </w:rPr>
        <w:t>i</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h</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4"/>
        </w:rPr>
        <w:t>l</w:t>
      </w:r>
      <w:r w:rsidRPr="008F0440">
        <w:rPr>
          <w:rFonts w:ascii="Times New Roman" w:eastAsia="Times New Roman" w:hAnsi="Times New Roman" w:cs="Times New Roman"/>
          <w:spacing w:val="-1"/>
        </w:rPr>
        <w:t>-</w:t>
      </w:r>
      <w:r w:rsidRPr="008F0440">
        <w:rPr>
          <w:rFonts w:ascii="Times New Roman" w:eastAsia="Times New Roman" w:hAnsi="Times New Roman" w:cs="Times New Roman"/>
          <w:spacing w:val="2"/>
        </w:rPr>
        <w:t>h</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w:t>
      </w:r>
      <w:r w:rsidRPr="008F0440">
        <w:rPr>
          <w:rFonts w:ascii="Times New Roman" w:eastAsia="Times New Roman" w:hAnsi="Times New Roman" w:cs="Times New Roman"/>
          <w:spacing w:val="8"/>
        </w:rPr>
        <w:t xml:space="preserve"> </w:t>
      </w:r>
      <w:r w:rsidRPr="008F0440">
        <w:rPr>
          <w:rFonts w:ascii="Times New Roman" w:eastAsia="Times New Roman" w:hAnsi="Times New Roman" w:cs="Times New Roman"/>
          <w:spacing w:val="-5"/>
        </w:rPr>
        <w:t>y</w:t>
      </w:r>
      <w:r w:rsidRPr="008F0440">
        <w:rPr>
          <w:rFonts w:ascii="Times New Roman" w:eastAsia="Times New Roman" w:hAnsi="Times New Roman" w:cs="Times New Roman"/>
          <w:spacing w:val="-1"/>
        </w:rPr>
        <w:t>a</w:t>
      </w:r>
      <w:r w:rsidRPr="008F0440">
        <w:rPr>
          <w:rFonts w:ascii="Times New Roman" w:eastAsia="Times New Roman" w:hAnsi="Times New Roman" w:cs="Times New Roman"/>
          <w:spacing w:val="2"/>
        </w:rPr>
        <w:t>n</w:t>
      </w:r>
      <w:r w:rsidRPr="008F0440">
        <w:rPr>
          <w:rFonts w:ascii="Times New Roman" w:eastAsia="Times New Roman" w:hAnsi="Times New Roman" w:cs="Times New Roman"/>
        </w:rPr>
        <w:t>g t</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k d</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p</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t</w:t>
      </w:r>
      <w:r w:rsidRPr="008F0440">
        <w:rPr>
          <w:rFonts w:ascii="Times New Roman" w:eastAsia="Times New Roman" w:hAnsi="Times New Roman" w:cs="Times New Roman"/>
          <w:spacing w:val="3"/>
        </w:rPr>
        <w:t xml:space="preserve"> </w:t>
      </w:r>
      <w:r w:rsidRPr="008F0440">
        <w:rPr>
          <w:rFonts w:ascii="Times New Roman" w:eastAsia="Times New Roman" w:hAnsi="Times New Roman" w:cs="Times New Roman"/>
        </w:rPr>
        <w:t>dian</w:t>
      </w:r>
      <w:r w:rsidRPr="008F0440">
        <w:rPr>
          <w:rFonts w:ascii="Times New Roman" w:eastAsia="Times New Roman" w:hAnsi="Times New Roman" w:cs="Times New Roman"/>
          <w:spacing w:val="-1"/>
        </w:rPr>
        <w:t>a</w:t>
      </w:r>
      <w:r w:rsidRPr="008F0440">
        <w:rPr>
          <w:rFonts w:ascii="Times New Roman" w:eastAsia="Times New Roman" w:hAnsi="Times New Roman" w:cs="Times New Roman"/>
        </w:rPr>
        <w:t>l</w:t>
      </w:r>
      <w:r w:rsidRPr="008F0440">
        <w:rPr>
          <w:rFonts w:ascii="Times New Roman" w:eastAsia="Times New Roman" w:hAnsi="Times New Roman" w:cs="Times New Roman"/>
          <w:spacing w:val="1"/>
        </w:rPr>
        <w:t>i</w:t>
      </w:r>
      <w:r w:rsidRPr="008F0440">
        <w:rPr>
          <w:rFonts w:ascii="Times New Roman" w:eastAsia="Times New Roman" w:hAnsi="Times New Roman" w:cs="Times New Roman"/>
        </w:rPr>
        <w:t>sis</w:t>
      </w:r>
      <w:r w:rsidRPr="008F0440">
        <w:rPr>
          <w:rFonts w:ascii="Times New Roman" w:eastAsia="Times New Roman" w:hAnsi="Times New Roman" w:cs="Times New Roman"/>
          <w:spacing w:val="5"/>
        </w:rPr>
        <w:t xml:space="preserve"> </w:t>
      </w:r>
      <w:r w:rsidRPr="008F0440">
        <w:rPr>
          <w:rFonts w:ascii="Times New Roman" w:eastAsia="Times New Roman" w:hAnsi="Times New Roman" w:cs="Times New Roman"/>
          <w:spacing w:val="5"/>
        </w:rPr>
        <w:fldChar w:fldCharType="begin" w:fldLock="1"/>
      </w:r>
      <w:r w:rsidRPr="008F0440">
        <w:rPr>
          <w:rFonts w:ascii="Times New Roman" w:eastAsia="Times New Roman" w:hAnsi="Times New Roman" w:cs="Times New Roman"/>
          <w:spacing w:val="5"/>
        </w:rPr>
        <w:instrText>ADDIN CSL_CITATION {"citationItems":[{"id":"ITEM-1","itemData":{"author":[{"dropping-particle":"","family":"Hadi","given":"Sutrisno","non-dropping-particle":"","parse-names":false,"suffix":""}],"id":"ITEM-1","issued":{"date-parts":[["2015"]]},"publisher":"Pustaka Belajar","publisher-place":"Yogyakarta","title":"Metodologi Riset","type":"book"},"uris":["http://www.mendeley.com/documents/?uuid=59257c66-ce43-4dd1-9b9f-1951730e6319"]}],"mendeley":{"formattedCitation":"(Hadi, 2015)","plainTextFormattedCitation":"(Hadi, 2015)","previouslyFormattedCitation":"(Hadi, 2015)"},"properties":{"noteIndex":0},"schema":"https://github.com/citation-style-language/schema/raw/master/csl-citation.json"}</w:instrText>
      </w:r>
      <w:r w:rsidRPr="008F0440">
        <w:rPr>
          <w:rFonts w:ascii="Times New Roman" w:eastAsia="Times New Roman" w:hAnsi="Times New Roman" w:cs="Times New Roman"/>
          <w:spacing w:val="5"/>
        </w:rPr>
        <w:fldChar w:fldCharType="separate"/>
      </w:r>
      <w:r w:rsidRPr="008F0440">
        <w:rPr>
          <w:rFonts w:ascii="Times New Roman" w:eastAsia="Times New Roman" w:hAnsi="Times New Roman" w:cs="Times New Roman"/>
          <w:noProof/>
          <w:spacing w:val="5"/>
        </w:rPr>
        <w:t>(Hadi, 2015)</w:t>
      </w:r>
      <w:r w:rsidRPr="008F0440">
        <w:rPr>
          <w:rFonts w:ascii="Times New Roman" w:eastAsia="Times New Roman" w:hAnsi="Times New Roman" w:cs="Times New Roman"/>
          <w:spacing w:val="5"/>
        </w:rPr>
        <w:fldChar w:fldCharType="end"/>
      </w:r>
      <w:r w:rsidR="00BC4FA9">
        <w:rPr>
          <w:rFonts w:ascii="Times New Roman" w:eastAsia="Times New Roman" w:hAnsi="Times New Roman" w:cs="Times New Roman"/>
          <w:spacing w:val="5"/>
        </w:rPr>
        <w:t>.</w:t>
      </w:r>
    </w:p>
    <w:p w14:paraId="16343ECA" w14:textId="299AA510" w:rsidR="00BC4FA9" w:rsidRDefault="00BC4FA9" w:rsidP="008F0440">
      <w:pPr>
        <w:spacing w:before="29" w:line="360" w:lineRule="auto"/>
        <w:ind w:right="77" w:firstLine="567"/>
        <w:jc w:val="both"/>
        <w:rPr>
          <w:rFonts w:ascii="Times New Roman" w:eastAsia="Times New Roman" w:hAnsi="Times New Roman" w:cs="Times New Roman"/>
          <w:spacing w:val="2"/>
        </w:rPr>
      </w:pPr>
      <w:r>
        <w:rPr>
          <w:rFonts w:ascii="Times New Roman" w:eastAsia="Times New Roman" w:hAnsi="Times New Roman" w:cs="Times New Roman"/>
          <w:spacing w:val="5"/>
        </w:rPr>
        <w:t>Sebelum digunakan skala</w:t>
      </w:r>
      <w:r w:rsidR="00736A2D">
        <w:rPr>
          <w:rFonts w:ascii="Times New Roman" w:eastAsia="Times New Roman" w:hAnsi="Times New Roman" w:cs="Times New Roman"/>
          <w:spacing w:val="5"/>
        </w:rPr>
        <w:t xml:space="preserve"> penelitian, skala stress </w:t>
      </w:r>
      <w:r w:rsidR="006C0C53">
        <w:rPr>
          <w:rFonts w:ascii="Times New Roman" w:eastAsia="Times New Roman" w:hAnsi="Times New Roman" w:cs="Times New Roman"/>
          <w:spacing w:val="5"/>
        </w:rPr>
        <w:t>kerja dan dukungan sosial reka</w:t>
      </w:r>
      <w:r w:rsidR="00736A2D">
        <w:rPr>
          <w:rFonts w:ascii="Times New Roman" w:eastAsia="Times New Roman" w:hAnsi="Times New Roman" w:cs="Times New Roman"/>
          <w:spacing w:val="5"/>
        </w:rPr>
        <w:t xml:space="preserve">n </w:t>
      </w:r>
      <w:proofErr w:type="gramStart"/>
      <w:r w:rsidR="00736A2D">
        <w:rPr>
          <w:rFonts w:ascii="Times New Roman" w:eastAsia="Times New Roman" w:hAnsi="Times New Roman" w:cs="Times New Roman"/>
          <w:spacing w:val="5"/>
        </w:rPr>
        <w:t xml:space="preserve">keja </w:t>
      </w:r>
      <w:r>
        <w:rPr>
          <w:rFonts w:ascii="Times New Roman" w:eastAsia="Times New Roman" w:hAnsi="Times New Roman" w:cs="Times New Roman"/>
          <w:spacing w:val="5"/>
        </w:rPr>
        <w:t xml:space="preserve"> </w:t>
      </w:r>
      <w:r w:rsidR="00736A2D">
        <w:rPr>
          <w:rFonts w:ascii="Times New Roman" w:eastAsia="Times New Roman" w:hAnsi="Times New Roman" w:cs="Times New Roman"/>
          <w:position w:val="2"/>
          <w:sz w:val="24"/>
          <w:szCs w:val="24"/>
          <w:lang w:val="en-ID"/>
        </w:rPr>
        <w:t>Berdasarkan</w:t>
      </w:r>
      <w:proofErr w:type="gramEnd"/>
      <w:r w:rsidR="00736A2D">
        <w:rPr>
          <w:rFonts w:ascii="Times New Roman" w:eastAsia="Times New Roman" w:hAnsi="Times New Roman" w:cs="Times New Roman"/>
          <w:position w:val="2"/>
          <w:sz w:val="24"/>
          <w:szCs w:val="24"/>
          <w:lang w:val="en-ID"/>
        </w:rPr>
        <w:t xml:space="preserve"> hasil perhitungan, skala stress kerja memiliki nilai koefisien reliabilitas (</w:t>
      </w:r>
      <w:r w:rsidR="00736A2D" w:rsidRPr="00B946C2">
        <w:rPr>
          <w:rFonts w:ascii="Times New Roman" w:eastAsia="Times New Roman" w:hAnsi="Times New Roman" w:cs="Times New Roman"/>
          <w:spacing w:val="-1"/>
          <w:position w:val="2"/>
          <w:sz w:val="28"/>
          <w:szCs w:val="28"/>
        </w:rPr>
        <w:t>r</w:t>
      </w:r>
      <w:r w:rsidR="00736A2D" w:rsidRPr="00EA0E26">
        <w:rPr>
          <w:rFonts w:ascii="Times New Roman" w:eastAsia="Times New Roman" w:hAnsi="Times New Roman" w:cs="Times New Roman"/>
          <w:spacing w:val="-1"/>
          <w:sz w:val="16"/>
          <w:szCs w:val="16"/>
        </w:rPr>
        <w:t>x</w:t>
      </w:r>
      <w:r w:rsidR="00736A2D" w:rsidRPr="00EA0E26">
        <w:rPr>
          <w:rFonts w:ascii="Times New Roman" w:eastAsia="Times New Roman" w:hAnsi="Times New Roman" w:cs="Times New Roman"/>
          <w:spacing w:val="1"/>
          <w:sz w:val="16"/>
          <w:szCs w:val="16"/>
        </w:rPr>
        <w:t>x</w:t>
      </w:r>
      <w:r w:rsidR="00736A2D" w:rsidRPr="00EA0E26">
        <w:rPr>
          <w:rFonts w:ascii="Times New Roman" w:eastAsia="Times New Roman" w:hAnsi="Times New Roman" w:cs="Times New Roman"/>
          <w:spacing w:val="-1"/>
          <w:sz w:val="16"/>
          <w:szCs w:val="16"/>
        </w:rPr>
        <w:t>’</w:t>
      </w:r>
      <w:r w:rsidR="00736A2D" w:rsidRPr="00B946C2">
        <w:rPr>
          <w:rFonts w:ascii="Times New Roman" w:eastAsia="Times New Roman" w:hAnsi="Times New Roman" w:cs="Times New Roman"/>
          <w:spacing w:val="-1"/>
          <w:sz w:val="24"/>
          <w:szCs w:val="24"/>
          <w:lang w:val="en-ID"/>
        </w:rPr>
        <w:t>)</w:t>
      </w:r>
      <w:r w:rsidR="00736A2D">
        <w:rPr>
          <w:rFonts w:ascii="Times New Roman" w:eastAsia="Times New Roman" w:hAnsi="Times New Roman" w:cs="Times New Roman"/>
          <w:spacing w:val="-1"/>
          <w:sz w:val="24"/>
          <w:szCs w:val="24"/>
          <w:lang w:val="en-ID"/>
        </w:rPr>
        <w:t xml:space="preserve"> sebesar 0.811. Berdasarkan hasil uji coba skala stress kerja menunjukan bahwa dari 24 aitem terdapat 8 aitem yang gugur. Jumlah aitem yang tersisa berjumlah 16 aitem yang valid dengan </w:t>
      </w:r>
      <w:r w:rsidR="00736A2D">
        <w:rPr>
          <w:rFonts w:ascii="Times New Roman" w:eastAsia="Times New Roman" w:hAnsi="Times New Roman" w:cs="Times New Roman"/>
          <w:spacing w:val="-1"/>
          <w:sz w:val="24"/>
          <w:szCs w:val="24"/>
          <w:lang w:val="en-ID"/>
        </w:rPr>
        <w:lastRenderedPageBreak/>
        <w:t xml:space="preserve">daya </w:t>
      </w:r>
      <w:proofErr w:type="gramStart"/>
      <w:r w:rsidR="00736A2D">
        <w:rPr>
          <w:rFonts w:ascii="Times New Roman" w:eastAsia="Times New Roman" w:hAnsi="Times New Roman" w:cs="Times New Roman"/>
          <w:spacing w:val="-1"/>
          <w:sz w:val="24"/>
          <w:szCs w:val="24"/>
          <w:lang w:val="en-ID"/>
        </w:rPr>
        <w:t>beda</w:t>
      </w:r>
      <w:proofErr w:type="gramEnd"/>
      <w:r w:rsidR="00736A2D">
        <w:rPr>
          <w:rFonts w:ascii="Times New Roman" w:eastAsia="Times New Roman" w:hAnsi="Times New Roman" w:cs="Times New Roman"/>
          <w:spacing w:val="-1"/>
          <w:sz w:val="24"/>
          <w:szCs w:val="24"/>
          <w:lang w:val="en-ID"/>
        </w:rPr>
        <w:t xml:space="preserve"> aitem berkisar dari </w:t>
      </w:r>
      <w:r w:rsidR="00736A2D" w:rsidRPr="00E75FF8">
        <w:rPr>
          <w:rFonts w:ascii="Times New Roman" w:eastAsia="Times New Roman" w:hAnsi="Times New Roman" w:cs="Times New Roman"/>
          <w:spacing w:val="-1"/>
          <w:sz w:val="24"/>
          <w:szCs w:val="24"/>
          <w:lang w:val="en-ID"/>
        </w:rPr>
        <w:t>0.345 sampai dengan 0.702</w:t>
      </w:r>
      <w:r w:rsidR="006C0C53">
        <w:rPr>
          <w:rFonts w:ascii="Times New Roman" w:eastAsia="Times New Roman" w:hAnsi="Times New Roman" w:cs="Times New Roman"/>
          <w:spacing w:val="-1"/>
          <w:sz w:val="24"/>
          <w:szCs w:val="24"/>
          <w:lang w:val="en-ID"/>
        </w:rPr>
        <w:t>.</w:t>
      </w:r>
      <w:r w:rsidR="002B6622">
        <w:rPr>
          <w:rStyle w:val="CommentReference"/>
        </w:rPr>
        <w:t xml:space="preserve"> </w:t>
      </w:r>
      <w:r w:rsidR="002B6622">
        <w:rPr>
          <w:rFonts w:ascii="Times New Roman" w:eastAsia="Times New Roman" w:hAnsi="Times New Roman" w:cs="Times New Roman"/>
          <w:position w:val="2"/>
          <w:sz w:val="24"/>
          <w:szCs w:val="24"/>
          <w:lang w:val="en-ID"/>
        </w:rPr>
        <w:t xml:space="preserve"> </w:t>
      </w:r>
      <w:r w:rsidR="00A825E1">
        <w:rPr>
          <w:rFonts w:ascii="Times New Roman" w:eastAsia="Times New Roman" w:hAnsi="Times New Roman" w:cs="Times New Roman"/>
          <w:position w:val="2"/>
          <w:sz w:val="24"/>
          <w:szCs w:val="24"/>
          <w:lang w:val="en-ID"/>
        </w:rPr>
        <w:t>Pada skala dukungan sosial rekan kerja ber</w:t>
      </w:r>
      <w:r w:rsidR="006C0C53">
        <w:rPr>
          <w:rFonts w:ascii="Times New Roman" w:eastAsia="Times New Roman" w:hAnsi="Times New Roman" w:cs="Times New Roman"/>
          <w:position w:val="2"/>
          <w:sz w:val="24"/>
          <w:szCs w:val="24"/>
          <w:lang w:val="en-ID"/>
        </w:rPr>
        <w:t>dasarkan hasil perhitungan, memiliki nilai koefisien reliabilitas (</w:t>
      </w:r>
      <w:r w:rsidR="006C0C53" w:rsidRPr="00B946C2">
        <w:rPr>
          <w:rFonts w:ascii="Times New Roman" w:eastAsia="Times New Roman" w:hAnsi="Times New Roman" w:cs="Times New Roman"/>
          <w:spacing w:val="-1"/>
          <w:position w:val="2"/>
          <w:sz w:val="28"/>
          <w:szCs w:val="28"/>
        </w:rPr>
        <w:t>r</w:t>
      </w:r>
      <w:r w:rsidR="006C0C53" w:rsidRPr="00EA0E26">
        <w:rPr>
          <w:rFonts w:ascii="Times New Roman" w:eastAsia="Times New Roman" w:hAnsi="Times New Roman" w:cs="Times New Roman"/>
          <w:spacing w:val="-1"/>
          <w:sz w:val="16"/>
          <w:szCs w:val="16"/>
        </w:rPr>
        <w:t>x</w:t>
      </w:r>
      <w:r w:rsidR="006C0C53" w:rsidRPr="00EA0E26">
        <w:rPr>
          <w:rFonts w:ascii="Times New Roman" w:eastAsia="Times New Roman" w:hAnsi="Times New Roman" w:cs="Times New Roman"/>
          <w:spacing w:val="1"/>
          <w:sz w:val="16"/>
          <w:szCs w:val="16"/>
        </w:rPr>
        <w:t>x</w:t>
      </w:r>
      <w:r w:rsidR="006C0C53" w:rsidRPr="00EA0E26">
        <w:rPr>
          <w:rFonts w:ascii="Times New Roman" w:eastAsia="Times New Roman" w:hAnsi="Times New Roman" w:cs="Times New Roman"/>
          <w:spacing w:val="-1"/>
          <w:sz w:val="16"/>
          <w:szCs w:val="16"/>
        </w:rPr>
        <w:t>’</w:t>
      </w:r>
      <w:r w:rsidR="006C0C53" w:rsidRPr="00B946C2">
        <w:rPr>
          <w:rFonts w:ascii="Times New Roman" w:eastAsia="Times New Roman" w:hAnsi="Times New Roman" w:cs="Times New Roman"/>
          <w:spacing w:val="-1"/>
          <w:sz w:val="24"/>
          <w:szCs w:val="24"/>
          <w:lang w:val="en-ID"/>
        </w:rPr>
        <w:t>)</w:t>
      </w:r>
      <w:r w:rsidR="006C0C53">
        <w:rPr>
          <w:rFonts w:ascii="Times New Roman" w:eastAsia="Times New Roman" w:hAnsi="Times New Roman" w:cs="Times New Roman"/>
          <w:spacing w:val="-1"/>
          <w:sz w:val="24"/>
          <w:szCs w:val="24"/>
          <w:lang w:val="en-ID"/>
        </w:rPr>
        <w:t xml:space="preserve"> sebesar 0.881. Berdasarkan hasil uji coba skala dukungan sosial menunjukan bahwa dari 24 aitem terdapat 8 aitem yang gugur. Jumlah aitem yang tersisa berjumlah 16 aitem yang valid dengan daya </w:t>
      </w:r>
      <w:proofErr w:type="gramStart"/>
      <w:r w:rsidR="006C0C53">
        <w:rPr>
          <w:rFonts w:ascii="Times New Roman" w:eastAsia="Times New Roman" w:hAnsi="Times New Roman" w:cs="Times New Roman"/>
          <w:spacing w:val="-1"/>
          <w:sz w:val="24"/>
          <w:szCs w:val="24"/>
          <w:lang w:val="en-ID"/>
        </w:rPr>
        <w:t>beda</w:t>
      </w:r>
      <w:proofErr w:type="gramEnd"/>
      <w:r w:rsidR="006C0C53">
        <w:rPr>
          <w:rFonts w:ascii="Times New Roman" w:eastAsia="Times New Roman" w:hAnsi="Times New Roman" w:cs="Times New Roman"/>
          <w:spacing w:val="-1"/>
          <w:sz w:val="24"/>
          <w:szCs w:val="24"/>
          <w:lang w:val="en-ID"/>
        </w:rPr>
        <w:t xml:space="preserve"> aitem berkisar dari </w:t>
      </w:r>
      <w:r w:rsidR="006C0C53" w:rsidRPr="00E75FF8">
        <w:rPr>
          <w:rFonts w:ascii="Times New Roman" w:eastAsia="Times New Roman" w:hAnsi="Times New Roman" w:cs="Times New Roman"/>
          <w:spacing w:val="-1"/>
          <w:sz w:val="24"/>
          <w:szCs w:val="24"/>
          <w:lang w:val="en-ID"/>
        </w:rPr>
        <w:t>0.354 sampai dengan 0.762.</w:t>
      </w:r>
    </w:p>
    <w:p w14:paraId="6F9980AE" w14:textId="28D9A3B3" w:rsidR="009E0DE4" w:rsidRDefault="00686D8B" w:rsidP="009E0DE4">
      <w:pPr>
        <w:spacing w:before="29" w:line="360" w:lineRule="auto"/>
        <w:ind w:right="77" w:firstLine="567"/>
        <w:jc w:val="both"/>
        <w:rPr>
          <w:rFonts w:ascii="Times New Roman" w:eastAsia="Times New Roman" w:hAnsi="Times New Roman" w:cs="Times New Roman"/>
          <w:spacing w:val="2"/>
        </w:rPr>
      </w:pPr>
      <w:r w:rsidRPr="008F0440">
        <w:rPr>
          <w:rFonts w:ascii="Times New Roman" w:hAnsi="Times New Roman" w:cs="Times New Roman"/>
        </w:rPr>
        <w:t xml:space="preserve">Subjek penelitian ini ditentukan dengan menggunakan teknik </w:t>
      </w:r>
      <w:r w:rsidRPr="008F0440">
        <w:rPr>
          <w:rFonts w:ascii="Times New Roman" w:hAnsi="Times New Roman" w:cs="Times New Roman"/>
          <w:i/>
        </w:rPr>
        <w:t>purposive sampling.</w:t>
      </w:r>
      <w:r w:rsidRPr="008F0440">
        <w:rPr>
          <w:rFonts w:ascii="Times New Roman" w:hAnsi="Times New Roman" w:cs="Times New Roman"/>
          <w:lang w:val="en-ID"/>
        </w:rPr>
        <w:t xml:space="preserve"> </w:t>
      </w:r>
      <w:r w:rsidRPr="008F0440">
        <w:rPr>
          <w:rFonts w:ascii="Times New Roman" w:hAnsi="Times New Roman" w:cs="Times New Roman"/>
          <w:i/>
          <w:lang w:val="en-ID"/>
        </w:rPr>
        <w:t>Purposive sampling</w:t>
      </w:r>
      <w:r w:rsidRPr="008F0440">
        <w:rPr>
          <w:rFonts w:ascii="Times New Roman" w:hAnsi="Times New Roman" w:cs="Times New Roman"/>
          <w:lang w:val="en-ID"/>
        </w:rPr>
        <w:t xml:space="preserve"> yaitu salah satu teknik pengambilan sampel yang diambil sesuai dengan kebutuhan penelitian atau dapat diartikan bahwa setiap unit atau individu yang diambil dari populasi diambil berdasarkan pertimbangan tertentu</w:t>
      </w:r>
      <w:r w:rsidRPr="008F0440">
        <w:rPr>
          <w:rFonts w:ascii="Times New Roman" w:hAnsi="Times New Roman" w:cs="Times New Roman"/>
          <w:lang w:val="en-ID"/>
        </w:rPr>
        <w:fldChar w:fldCharType="begin" w:fldLock="1"/>
      </w:r>
      <w:r w:rsidR="00061280">
        <w:rPr>
          <w:rFonts w:ascii="Times New Roman" w:hAnsi="Times New Roman" w:cs="Times New Roman"/>
          <w:lang w:val="en-ID"/>
        </w:rPr>
        <w:instrText>ADDIN CSL_CITATION {"citationItems":[{"id":"ITEM-1","itemData":{"ISBN":"978-602-6948-51-9","author":[{"dropping-particle":"","family":"Purwanto","given":"Erwan Agus","non-dropping-particle":"","parse-names":false,"suffix":""},{"dropping-particle":"","family":"Sulistyastuti","given":"Dyah Ratih","non-dropping-particle":"","parse-names":false,"suffix":""}],"id":"ITEM-1","issued":{"date-parts":[["2017"]]},"number-of-pages":"47","publisher":"Penerbit Gava Media","title":"Metode Penelitiaan Kuantitatif Untuk Administrasi Publik dan Masalah masalah Sosial","type":"book"},"uris":["http://www.mendeley.com/documents/?uuid=dc873bda-01f0-4712-ac33-e91a66c139d7"]}],"mendeley":{"formattedCitation":"(Purwanto &amp; Sulistyastuti, 2017)","manualFormatting":" E. A. Purwanto &amp; Sulistyastuti, (2017)","plainTextFormattedCitation":"(Purwanto &amp; Sulistyastuti, 2017)","previouslyFormattedCitation":"(Purwanto &amp; Sulistyastuti, 2017)"},"properties":{"noteIndex":0},"schema":"https://github.com/citation-style-language/schema/raw/master/csl-citation.json"}</w:instrText>
      </w:r>
      <w:r w:rsidRPr="008F0440">
        <w:rPr>
          <w:rFonts w:ascii="Times New Roman" w:hAnsi="Times New Roman" w:cs="Times New Roman"/>
          <w:lang w:val="en-ID"/>
        </w:rPr>
        <w:fldChar w:fldCharType="separate"/>
      </w:r>
      <w:r w:rsidRPr="008F0440">
        <w:rPr>
          <w:rFonts w:ascii="Times New Roman" w:hAnsi="Times New Roman" w:cs="Times New Roman"/>
          <w:noProof/>
          <w:lang w:val="en-ID"/>
        </w:rPr>
        <w:t xml:space="preserve"> E. A. Purwanto &amp; Sulistyastuti, (2017)</w:t>
      </w:r>
      <w:r w:rsidRPr="008F0440">
        <w:rPr>
          <w:rFonts w:ascii="Times New Roman" w:hAnsi="Times New Roman" w:cs="Times New Roman"/>
          <w:lang w:val="en-ID"/>
        </w:rPr>
        <w:fldChar w:fldCharType="end"/>
      </w:r>
      <w:r w:rsidRPr="008F0440">
        <w:rPr>
          <w:rFonts w:ascii="Times New Roman" w:hAnsi="Times New Roman" w:cs="Times New Roman"/>
          <w:lang w:val="en-ID"/>
        </w:rPr>
        <w:t xml:space="preserve"> </w:t>
      </w:r>
      <w:r w:rsidRPr="008F0440">
        <w:rPr>
          <w:rFonts w:ascii="Times New Roman" w:hAnsi="Times New Roman" w:cs="Times New Roman"/>
        </w:rPr>
        <w:t xml:space="preserve">. Subjek dalam penelitian ini adalah semua karyawan </w:t>
      </w:r>
      <w:r w:rsidRPr="008F0440">
        <w:rPr>
          <w:rFonts w:ascii="Times New Roman" w:hAnsi="Times New Roman" w:cs="Times New Roman"/>
          <w:lang w:val="en-ID"/>
        </w:rPr>
        <w:t>CV. Complete Cellular</w:t>
      </w:r>
      <w:r w:rsidRPr="008F0440">
        <w:rPr>
          <w:rFonts w:ascii="Times New Roman" w:hAnsi="Times New Roman" w:cs="Times New Roman"/>
        </w:rPr>
        <w:t xml:space="preserve"> yang </w:t>
      </w:r>
      <w:proofErr w:type="gramStart"/>
      <w:r w:rsidRPr="008F0440">
        <w:rPr>
          <w:rFonts w:ascii="Times New Roman" w:hAnsi="Times New Roman" w:cs="Times New Roman"/>
        </w:rPr>
        <w:t>berjumlah  85</w:t>
      </w:r>
      <w:proofErr w:type="gramEnd"/>
      <w:r w:rsidRPr="008F0440">
        <w:rPr>
          <w:rFonts w:ascii="Times New Roman" w:hAnsi="Times New Roman" w:cs="Times New Roman"/>
        </w:rPr>
        <w:t xml:space="preserve"> orang.</w:t>
      </w:r>
      <w:r w:rsidR="009E0DE4">
        <w:rPr>
          <w:rFonts w:ascii="Times New Roman" w:eastAsia="Times New Roman" w:hAnsi="Times New Roman" w:cs="Times New Roman"/>
          <w:spacing w:val="2"/>
        </w:rPr>
        <w:t xml:space="preserve"> </w:t>
      </w:r>
      <w:r w:rsidRPr="008F0440">
        <w:rPr>
          <w:rFonts w:ascii="Times New Roman" w:hAnsi="Times New Roman" w:cs="Times New Roman"/>
        </w:rPr>
        <w:t xml:space="preserve">Teknik yang digunakan untuk uji normalitas adalah menggunakan uji </w:t>
      </w:r>
      <w:r w:rsidRPr="008F0440">
        <w:rPr>
          <w:rFonts w:ascii="Times New Roman" w:hAnsi="Times New Roman" w:cs="Times New Roman"/>
          <w:i/>
        </w:rPr>
        <w:t xml:space="preserve">Kolmogorof-smirnov </w:t>
      </w:r>
      <w:r w:rsidRPr="008F0440">
        <w:rPr>
          <w:rFonts w:ascii="Times New Roman" w:hAnsi="Times New Roman" w:cs="Times New Roman"/>
        </w:rPr>
        <w:t xml:space="preserve">dan dengan bantuan </w:t>
      </w:r>
      <w:proofErr w:type="gramStart"/>
      <w:r w:rsidRPr="008F0440">
        <w:rPr>
          <w:rFonts w:ascii="Times New Roman" w:hAnsi="Times New Roman" w:cs="Times New Roman"/>
        </w:rPr>
        <w:t>aplikasi  SPSS</w:t>
      </w:r>
      <w:proofErr w:type="gramEnd"/>
      <w:r w:rsidRPr="008F0440">
        <w:rPr>
          <w:rFonts w:ascii="Times New Roman" w:hAnsi="Times New Roman" w:cs="Times New Roman"/>
        </w:rPr>
        <w:t xml:space="preserve"> for Windows versi 22 (</w:t>
      </w:r>
      <w:r w:rsidRPr="008F0440">
        <w:rPr>
          <w:rFonts w:ascii="Times New Roman" w:hAnsi="Times New Roman" w:cs="Times New Roman"/>
          <w:i/>
        </w:rPr>
        <w:t>Statistical Product and Service Solution version 22</w:t>
      </w:r>
      <w:r w:rsidRPr="008F0440">
        <w:rPr>
          <w:rFonts w:ascii="Times New Roman" w:hAnsi="Times New Roman" w:cs="Times New Roman"/>
        </w:rPr>
        <w:t xml:space="preserve">). </w:t>
      </w:r>
    </w:p>
    <w:p w14:paraId="262BF77C" w14:textId="77777777" w:rsidR="00286DE7" w:rsidRDefault="00286DE7" w:rsidP="009E0DE4">
      <w:pPr>
        <w:spacing w:before="29" w:line="360" w:lineRule="auto"/>
        <w:ind w:right="77"/>
        <w:jc w:val="both"/>
        <w:rPr>
          <w:rFonts w:ascii="Times New Roman" w:eastAsia="Times New Roman" w:hAnsi="Times New Roman" w:cs="Times New Roman"/>
          <w:b/>
          <w:spacing w:val="2"/>
        </w:rPr>
      </w:pPr>
    </w:p>
    <w:p w14:paraId="32FE6CBF" w14:textId="56EFA3D6" w:rsidR="009E0DE4" w:rsidRDefault="009E0DE4" w:rsidP="009E0DE4">
      <w:pPr>
        <w:spacing w:before="29" w:line="360" w:lineRule="auto"/>
        <w:ind w:right="77"/>
        <w:jc w:val="both"/>
        <w:rPr>
          <w:rFonts w:ascii="Times New Roman" w:eastAsia="Times New Roman" w:hAnsi="Times New Roman" w:cs="Times New Roman"/>
          <w:b/>
          <w:spacing w:val="2"/>
        </w:rPr>
      </w:pPr>
      <w:r>
        <w:rPr>
          <w:rFonts w:ascii="Times New Roman" w:eastAsia="Times New Roman" w:hAnsi="Times New Roman" w:cs="Times New Roman"/>
          <w:b/>
          <w:spacing w:val="2"/>
        </w:rPr>
        <w:t>HASIL DAN PEMBAHASAN</w:t>
      </w:r>
    </w:p>
    <w:p w14:paraId="426D220F" w14:textId="560D207C" w:rsidR="009E0DE4" w:rsidRDefault="009E0DE4" w:rsidP="009E0DE4">
      <w:pPr>
        <w:spacing w:before="29" w:line="360" w:lineRule="auto"/>
        <w:ind w:right="77" w:firstLine="567"/>
        <w:jc w:val="both"/>
        <w:rPr>
          <w:rFonts w:ascii="Times New Roman" w:eastAsia="Times New Roman" w:hAnsi="Times New Roman" w:cs="Times New Roman"/>
          <w:spacing w:val="2"/>
        </w:rPr>
      </w:pPr>
      <w:proofErr w:type="gramStart"/>
      <w:r>
        <w:rPr>
          <w:rFonts w:ascii="Times New Roman" w:eastAsia="Times New Roman" w:hAnsi="Times New Roman" w:cs="Times New Roman"/>
          <w:spacing w:val="2"/>
        </w:rPr>
        <w:t>Gambaran  umum</w:t>
      </w:r>
      <w:proofErr w:type="gramEnd"/>
      <w:r>
        <w:rPr>
          <w:rFonts w:ascii="Times New Roman" w:eastAsia="Times New Roman" w:hAnsi="Times New Roman" w:cs="Times New Roman"/>
          <w:spacing w:val="2"/>
        </w:rPr>
        <w:t xml:space="preserve"> karakteristik responden dapat dilihat pada tabel berikut ini :</w:t>
      </w:r>
    </w:p>
    <w:tbl>
      <w:tblPr>
        <w:tblStyle w:val="TableGrid0"/>
        <w:tblW w:w="5000" w:type="pct"/>
        <w:tblInd w:w="5" w:type="dxa"/>
        <w:tblLook w:val="04A0" w:firstRow="1" w:lastRow="0" w:firstColumn="1" w:lastColumn="0" w:noHBand="0" w:noVBand="1"/>
      </w:tblPr>
      <w:tblGrid>
        <w:gridCol w:w="838"/>
        <w:gridCol w:w="2736"/>
        <w:gridCol w:w="2247"/>
        <w:gridCol w:w="1562"/>
        <w:gridCol w:w="1805"/>
      </w:tblGrid>
      <w:tr w:rsidR="009E0DE4" w:rsidRPr="006661DE" w14:paraId="2E76CD53" w14:textId="77777777" w:rsidTr="00A86370">
        <w:tc>
          <w:tcPr>
            <w:tcW w:w="456" w:type="pct"/>
            <w:tcBorders>
              <w:top w:val="single" w:sz="4" w:space="0" w:color="auto"/>
              <w:bottom w:val="single" w:sz="4" w:space="0" w:color="auto"/>
            </w:tcBorders>
          </w:tcPr>
          <w:p w14:paraId="556968A9"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No.</w:t>
            </w:r>
          </w:p>
        </w:tc>
        <w:tc>
          <w:tcPr>
            <w:tcW w:w="1489" w:type="pct"/>
            <w:tcBorders>
              <w:top w:val="single" w:sz="4" w:space="0" w:color="auto"/>
              <w:bottom w:val="single" w:sz="4" w:space="0" w:color="auto"/>
            </w:tcBorders>
          </w:tcPr>
          <w:p w14:paraId="47E0F695" w14:textId="77777777" w:rsidR="009E0DE4" w:rsidRPr="006661DE" w:rsidRDefault="009E0DE4" w:rsidP="00A86370">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Karakteistik </w:t>
            </w:r>
          </w:p>
        </w:tc>
        <w:tc>
          <w:tcPr>
            <w:tcW w:w="1223" w:type="pct"/>
            <w:tcBorders>
              <w:top w:val="single" w:sz="4" w:space="0" w:color="auto"/>
              <w:bottom w:val="single" w:sz="4" w:space="0" w:color="auto"/>
            </w:tcBorders>
          </w:tcPr>
          <w:p w14:paraId="1C608E25"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Keteranga</w:t>
            </w:r>
            <w:r>
              <w:rPr>
                <w:rFonts w:ascii="Times New Roman" w:hAnsi="Times New Roman" w:cs="Times New Roman"/>
                <w:sz w:val="24"/>
                <w:szCs w:val="24"/>
                <w:lang w:val="en-ID"/>
              </w:rPr>
              <w:t>n</w:t>
            </w:r>
          </w:p>
        </w:tc>
        <w:tc>
          <w:tcPr>
            <w:tcW w:w="850" w:type="pct"/>
            <w:tcBorders>
              <w:top w:val="single" w:sz="4" w:space="0" w:color="auto"/>
              <w:bottom w:val="single" w:sz="4" w:space="0" w:color="auto"/>
            </w:tcBorders>
          </w:tcPr>
          <w:p w14:paraId="3F39D704"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Jumlah</w:t>
            </w:r>
          </w:p>
        </w:tc>
        <w:tc>
          <w:tcPr>
            <w:tcW w:w="982" w:type="pct"/>
            <w:tcBorders>
              <w:top w:val="single" w:sz="4" w:space="0" w:color="auto"/>
              <w:bottom w:val="single" w:sz="4" w:space="0" w:color="auto"/>
            </w:tcBorders>
          </w:tcPr>
          <w:p w14:paraId="28FA896C"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Presentase</w:t>
            </w:r>
          </w:p>
        </w:tc>
      </w:tr>
      <w:tr w:rsidR="009E0DE4" w:rsidRPr="006661DE" w14:paraId="21EC168F" w14:textId="77777777" w:rsidTr="00286DE7">
        <w:trPr>
          <w:trHeight w:val="70"/>
        </w:trPr>
        <w:tc>
          <w:tcPr>
            <w:tcW w:w="456" w:type="pct"/>
            <w:vMerge w:val="restart"/>
            <w:tcBorders>
              <w:top w:val="single" w:sz="4" w:space="0" w:color="auto"/>
            </w:tcBorders>
          </w:tcPr>
          <w:p w14:paraId="1EAFC1DF"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1.</w:t>
            </w:r>
          </w:p>
        </w:tc>
        <w:tc>
          <w:tcPr>
            <w:tcW w:w="1489" w:type="pct"/>
            <w:vMerge w:val="restart"/>
            <w:tcBorders>
              <w:top w:val="single" w:sz="4" w:space="0" w:color="auto"/>
            </w:tcBorders>
          </w:tcPr>
          <w:p w14:paraId="57AD3DE2"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Jenis kelamin</w:t>
            </w:r>
          </w:p>
        </w:tc>
        <w:tc>
          <w:tcPr>
            <w:tcW w:w="1223" w:type="pct"/>
            <w:tcBorders>
              <w:top w:val="single" w:sz="4" w:space="0" w:color="auto"/>
            </w:tcBorders>
          </w:tcPr>
          <w:p w14:paraId="2C2BF7F2"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Laki – laki</w:t>
            </w:r>
          </w:p>
        </w:tc>
        <w:tc>
          <w:tcPr>
            <w:tcW w:w="850" w:type="pct"/>
            <w:tcBorders>
              <w:top w:val="single" w:sz="4" w:space="0" w:color="auto"/>
            </w:tcBorders>
          </w:tcPr>
          <w:p w14:paraId="2DD3C785"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53 orang</w:t>
            </w:r>
          </w:p>
        </w:tc>
        <w:tc>
          <w:tcPr>
            <w:tcW w:w="982" w:type="pct"/>
            <w:tcBorders>
              <w:top w:val="single" w:sz="4" w:space="0" w:color="auto"/>
            </w:tcBorders>
          </w:tcPr>
          <w:p w14:paraId="309A1388"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62,4%</w:t>
            </w:r>
          </w:p>
        </w:tc>
      </w:tr>
      <w:tr w:rsidR="009E0DE4" w:rsidRPr="006661DE" w14:paraId="5917C881" w14:textId="77777777" w:rsidTr="009E0DE4">
        <w:trPr>
          <w:trHeight w:val="174"/>
        </w:trPr>
        <w:tc>
          <w:tcPr>
            <w:tcW w:w="456" w:type="pct"/>
            <w:vMerge/>
            <w:tcBorders>
              <w:bottom w:val="single" w:sz="4" w:space="0" w:color="auto"/>
            </w:tcBorders>
          </w:tcPr>
          <w:p w14:paraId="792A30BB" w14:textId="77777777" w:rsidR="009E0DE4" w:rsidRPr="006661DE" w:rsidRDefault="009E0DE4" w:rsidP="00A86370">
            <w:pPr>
              <w:jc w:val="center"/>
              <w:rPr>
                <w:rFonts w:ascii="Times New Roman" w:hAnsi="Times New Roman" w:cs="Times New Roman"/>
                <w:sz w:val="24"/>
                <w:szCs w:val="24"/>
                <w:lang w:val="en-ID"/>
              </w:rPr>
            </w:pPr>
          </w:p>
        </w:tc>
        <w:tc>
          <w:tcPr>
            <w:tcW w:w="1489" w:type="pct"/>
            <w:vMerge/>
            <w:tcBorders>
              <w:bottom w:val="single" w:sz="4" w:space="0" w:color="auto"/>
            </w:tcBorders>
          </w:tcPr>
          <w:p w14:paraId="629C6C65" w14:textId="77777777" w:rsidR="009E0DE4" w:rsidRPr="006661DE" w:rsidRDefault="009E0DE4" w:rsidP="00A86370">
            <w:pPr>
              <w:jc w:val="center"/>
              <w:rPr>
                <w:rFonts w:ascii="Times New Roman" w:hAnsi="Times New Roman" w:cs="Times New Roman"/>
                <w:sz w:val="24"/>
                <w:szCs w:val="24"/>
                <w:lang w:val="en-ID"/>
              </w:rPr>
            </w:pPr>
          </w:p>
        </w:tc>
        <w:tc>
          <w:tcPr>
            <w:tcW w:w="1223" w:type="pct"/>
            <w:tcBorders>
              <w:bottom w:val="single" w:sz="4" w:space="0" w:color="auto"/>
            </w:tcBorders>
          </w:tcPr>
          <w:p w14:paraId="25F73F47"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Perempuan</w:t>
            </w:r>
          </w:p>
        </w:tc>
        <w:tc>
          <w:tcPr>
            <w:tcW w:w="850" w:type="pct"/>
            <w:tcBorders>
              <w:bottom w:val="single" w:sz="4" w:space="0" w:color="auto"/>
            </w:tcBorders>
          </w:tcPr>
          <w:p w14:paraId="19433F71"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32 orang</w:t>
            </w:r>
          </w:p>
        </w:tc>
        <w:tc>
          <w:tcPr>
            <w:tcW w:w="982" w:type="pct"/>
            <w:tcBorders>
              <w:bottom w:val="single" w:sz="4" w:space="0" w:color="auto"/>
            </w:tcBorders>
          </w:tcPr>
          <w:p w14:paraId="43E591D1"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37,6%</w:t>
            </w:r>
          </w:p>
        </w:tc>
      </w:tr>
      <w:tr w:rsidR="009E0DE4" w:rsidRPr="006661DE" w14:paraId="7D25AEEB" w14:textId="77777777" w:rsidTr="009E0DE4">
        <w:trPr>
          <w:trHeight w:val="183"/>
        </w:trPr>
        <w:tc>
          <w:tcPr>
            <w:tcW w:w="456" w:type="pct"/>
            <w:vMerge w:val="restart"/>
            <w:tcBorders>
              <w:top w:val="single" w:sz="4" w:space="0" w:color="auto"/>
            </w:tcBorders>
          </w:tcPr>
          <w:p w14:paraId="0073E4F1"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2.</w:t>
            </w:r>
          </w:p>
        </w:tc>
        <w:tc>
          <w:tcPr>
            <w:tcW w:w="1489" w:type="pct"/>
            <w:vMerge w:val="restart"/>
            <w:tcBorders>
              <w:top w:val="single" w:sz="4" w:space="0" w:color="auto"/>
            </w:tcBorders>
          </w:tcPr>
          <w:p w14:paraId="7922B07D"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Usia</w:t>
            </w:r>
          </w:p>
        </w:tc>
        <w:tc>
          <w:tcPr>
            <w:tcW w:w="1223" w:type="pct"/>
            <w:tcBorders>
              <w:top w:val="single" w:sz="4" w:space="0" w:color="auto"/>
            </w:tcBorders>
          </w:tcPr>
          <w:p w14:paraId="42D99B6E"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17 – 20 tahun</w:t>
            </w:r>
          </w:p>
        </w:tc>
        <w:tc>
          <w:tcPr>
            <w:tcW w:w="850" w:type="pct"/>
            <w:tcBorders>
              <w:top w:val="single" w:sz="4" w:space="0" w:color="auto"/>
            </w:tcBorders>
          </w:tcPr>
          <w:p w14:paraId="312C9F42"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11 orang</w:t>
            </w:r>
          </w:p>
        </w:tc>
        <w:tc>
          <w:tcPr>
            <w:tcW w:w="982" w:type="pct"/>
            <w:tcBorders>
              <w:top w:val="single" w:sz="4" w:space="0" w:color="auto"/>
            </w:tcBorders>
          </w:tcPr>
          <w:p w14:paraId="17E667B8"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11%</w:t>
            </w:r>
          </w:p>
        </w:tc>
      </w:tr>
      <w:tr w:rsidR="009E0DE4" w:rsidRPr="006661DE" w14:paraId="26D7A30E" w14:textId="77777777" w:rsidTr="009E0DE4">
        <w:trPr>
          <w:trHeight w:val="197"/>
        </w:trPr>
        <w:tc>
          <w:tcPr>
            <w:tcW w:w="456" w:type="pct"/>
            <w:vMerge/>
          </w:tcPr>
          <w:p w14:paraId="29B46C9A" w14:textId="77777777" w:rsidR="009E0DE4" w:rsidRPr="006661DE" w:rsidRDefault="009E0DE4" w:rsidP="00A86370">
            <w:pPr>
              <w:jc w:val="center"/>
              <w:rPr>
                <w:rFonts w:ascii="Times New Roman" w:hAnsi="Times New Roman" w:cs="Times New Roman"/>
                <w:sz w:val="24"/>
                <w:szCs w:val="24"/>
                <w:lang w:val="en-ID"/>
              </w:rPr>
            </w:pPr>
          </w:p>
        </w:tc>
        <w:tc>
          <w:tcPr>
            <w:tcW w:w="1489" w:type="pct"/>
            <w:vMerge/>
          </w:tcPr>
          <w:p w14:paraId="09B713E9" w14:textId="77777777" w:rsidR="009E0DE4" w:rsidRPr="006661DE" w:rsidRDefault="009E0DE4" w:rsidP="00A86370">
            <w:pPr>
              <w:jc w:val="center"/>
              <w:rPr>
                <w:rFonts w:ascii="Times New Roman" w:hAnsi="Times New Roman" w:cs="Times New Roman"/>
                <w:sz w:val="24"/>
                <w:szCs w:val="24"/>
                <w:lang w:val="en-ID"/>
              </w:rPr>
            </w:pPr>
          </w:p>
        </w:tc>
        <w:tc>
          <w:tcPr>
            <w:tcW w:w="1223" w:type="pct"/>
          </w:tcPr>
          <w:p w14:paraId="4F837B74"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21 – 40 tahun</w:t>
            </w:r>
          </w:p>
        </w:tc>
        <w:tc>
          <w:tcPr>
            <w:tcW w:w="850" w:type="pct"/>
          </w:tcPr>
          <w:p w14:paraId="0223F89F"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70 orang</w:t>
            </w:r>
          </w:p>
        </w:tc>
        <w:tc>
          <w:tcPr>
            <w:tcW w:w="982" w:type="pct"/>
          </w:tcPr>
          <w:p w14:paraId="39059952"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70%</w:t>
            </w:r>
          </w:p>
        </w:tc>
      </w:tr>
      <w:tr w:rsidR="009E0DE4" w:rsidRPr="006661DE" w14:paraId="3E1C59A7" w14:textId="77777777" w:rsidTr="009E0DE4">
        <w:trPr>
          <w:trHeight w:val="219"/>
        </w:trPr>
        <w:tc>
          <w:tcPr>
            <w:tcW w:w="456" w:type="pct"/>
            <w:vMerge/>
            <w:tcBorders>
              <w:bottom w:val="single" w:sz="4" w:space="0" w:color="auto"/>
            </w:tcBorders>
          </w:tcPr>
          <w:p w14:paraId="39970669" w14:textId="77777777" w:rsidR="009E0DE4" w:rsidRPr="006661DE" w:rsidRDefault="009E0DE4" w:rsidP="00A86370">
            <w:pPr>
              <w:jc w:val="center"/>
              <w:rPr>
                <w:rFonts w:ascii="Times New Roman" w:hAnsi="Times New Roman" w:cs="Times New Roman"/>
                <w:sz w:val="24"/>
                <w:szCs w:val="24"/>
                <w:lang w:val="en-ID"/>
              </w:rPr>
            </w:pPr>
          </w:p>
        </w:tc>
        <w:tc>
          <w:tcPr>
            <w:tcW w:w="1489" w:type="pct"/>
            <w:vMerge/>
            <w:tcBorders>
              <w:bottom w:val="single" w:sz="4" w:space="0" w:color="auto"/>
            </w:tcBorders>
          </w:tcPr>
          <w:p w14:paraId="71DDB811" w14:textId="77777777" w:rsidR="009E0DE4" w:rsidRPr="006661DE" w:rsidRDefault="009E0DE4" w:rsidP="00A86370">
            <w:pPr>
              <w:jc w:val="center"/>
              <w:rPr>
                <w:rFonts w:ascii="Times New Roman" w:hAnsi="Times New Roman" w:cs="Times New Roman"/>
                <w:sz w:val="24"/>
                <w:szCs w:val="24"/>
                <w:lang w:val="en-ID"/>
              </w:rPr>
            </w:pPr>
          </w:p>
        </w:tc>
        <w:tc>
          <w:tcPr>
            <w:tcW w:w="1223" w:type="pct"/>
            <w:tcBorders>
              <w:bottom w:val="single" w:sz="4" w:space="0" w:color="auto"/>
            </w:tcBorders>
          </w:tcPr>
          <w:p w14:paraId="61EB60C8"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41 – 60 tahun</w:t>
            </w:r>
          </w:p>
        </w:tc>
        <w:tc>
          <w:tcPr>
            <w:tcW w:w="850" w:type="pct"/>
            <w:tcBorders>
              <w:bottom w:val="single" w:sz="4" w:space="0" w:color="auto"/>
            </w:tcBorders>
          </w:tcPr>
          <w:p w14:paraId="1DECB532"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4 orang</w:t>
            </w:r>
          </w:p>
        </w:tc>
        <w:tc>
          <w:tcPr>
            <w:tcW w:w="982" w:type="pct"/>
            <w:tcBorders>
              <w:bottom w:val="single" w:sz="4" w:space="0" w:color="auto"/>
            </w:tcBorders>
          </w:tcPr>
          <w:p w14:paraId="1CEFFF28"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4%</w:t>
            </w:r>
          </w:p>
        </w:tc>
      </w:tr>
      <w:tr w:rsidR="009E0DE4" w:rsidRPr="006661DE" w14:paraId="52B97F04" w14:textId="77777777" w:rsidTr="00286DE7">
        <w:trPr>
          <w:trHeight w:val="177"/>
        </w:trPr>
        <w:tc>
          <w:tcPr>
            <w:tcW w:w="456" w:type="pct"/>
            <w:vMerge w:val="restart"/>
            <w:tcBorders>
              <w:top w:val="single" w:sz="4" w:space="0" w:color="auto"/>
            </w:tcBorders>
          </w:tcPr>
          <w:p w14:paraId="60A83761"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3.</w:t>
            </w:r>
          </w:p>
        </w:tc>
        <w:tc>
          <w:tcPr>
            <w:tcW w:w="1489" w:type="pct"/>
            <w:vMerge w:val="restart"/>
            <w:tcBorders>
              <w:top w:val="single" w:sz="4" w:space="0" w:color="auto"/>
            </w:tcBorders>
          </w:tcPr>
          <w:p w14:paraId="30616AAB"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Masa kerja</w:t>
            </w:r>
          </w:p>
        </w:tc>
        <w:tc>
          <w:tcPr>
            <w:tcW w:w="1223" w:type="pct"/>
            <w:tcBorders>
              <w:top w:val="single" w:sz="4" w:space="0" w:color="auto"/>
            </w:tcBorders>
          </w:tcPr>
          <w:p w14:paraId="2445E136"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0 – 5 tahun</w:t>
            </w:r>
          </w:p>
        </w:tc>
        <w:tc>
          <w:tcPr>
            <w:tcW w:w="850" w:type="pct"/>
            <w:tcBorders>
              <w:top w:val="single" w:sz="4" w:space="0" w:color="auto"/>
            </w:tcBorders>
          </w:tcPr>
          <w:p w14:paraId="27DDAC36" w14:textId="77777777" w:rsidR="009E0DE4" w:rsidRPr="006661DE" w:rsidRDefault="009E0DE4" w:rsidP="00A86370">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76 orang </w:t>
            </w:r>
          </w:p>
        </w:tc>
        <w:tc>
          <w:tcPr>
            <w:tcW w:w="982" w:type="pct"/>
            <w:tcBorders>
              <w:top w:val="single" w:sz="4" w:space="0" w:color="auto"/>
            </w:tcBorders>
          </w:tcPr>
          <w:p w14:paraId="7E24540D" w14:textId="77777777" w:rsidR="009E0DE4" w:rsidRPr="006661DE" w:rsidRDefault="009E0DE4" w:rsidP="00A86370">
            <w:pPr>
              <w:jc w:val="center"/>
              <w:rPr>
                <w:rFonts w:ascii="Times New Roman" w:hAnsi="Times New Roman" w:cs="Times New Roman"/>
                <w:sz w:val="24"/>
                <w:szCs w:val="24"/>
                <w:lang w:val="en-ID"/>
              </w:rPr>
            </w:pPr>
            <w:r>
              <w:rPr>
                <w:rFonts w:ascii="Times New Roman" w:hAnsi="Times New Roman" w:cs="Times New Roman"/>
                <w:sz w:val="24"/>
                <w:szCs w:val="24"/>
                <w:lang w:val="en-ID"/>
              </w:rPr>
              <w:t>76%</w:t>
            </w:r>
          </w:p>
        </w:tc>
      </w:tr>
      <w:tr w:rsidR="009E0DE4" w:rsidRPr="006661DE" w14:paraId="4AD888FA" w14:textId="77777777" w:rsidTr="00286DE7">
        <w:trPr>
          <w:trHeight w:val="80"/>
        </w:trPr>
        <w:tc>
          <w:tcPr>
            <w:tcW w:w="456" w:type="pct"/>
            <w:vMerge/>
          </w:tcPr>
          <w:p w14:paraId="314AA5E1" w14:textId="77777777" w:rsidR="009E0DE4" w:rsidRPr="006661DE" w:rsidRDefault="009E0DE4" w:rsidP="00A86370">
            <w:pPr>
              <w:jc w:val="center"/>
              <w:rPr>
                <w:rFonts w:ascii="Times New Roman" w:hAnsi="Times New Roman" w:cs="Times New Roman"/>
                <w:sz w:val="24"/>
                <w:szCs w:val="24"/>
                <w:lang w:val="en-ID"/>
              </w:rPr>
            </w:pPr>
          </w:p>
        </w:tc>
        <w:tc>
          <w:tcPr>
            <w:tcW w:w="1489" w:type="pct"/>
            <w:vMerge/>
          </w:tcPr>
          <w:p w14:paraId="17CA7205" w14:textId="77777777" w:rsidR="009E0DE4" w:rsidRPr="006661DE" w:rsidRDefault="009E0DE4" w:rsidP="00A86370">
            <w:pPr>
              <w:jc w:val="center"/>
              <w:rPr>
                <w:rFonts w:ascii="Times New Roman" w:hAnsi="Times New Roman" w:cs="Times New Roman"/>
                <w:sz w:val="24"/>
                <w:szCs w:val="24"/>
                <w:lang w:val="en-ID"/>
              </w:rPr>
            </w:pPr>
          </w:p>
        </w:tc>
        <w:tc>
          <w:tcPr>
            <w:tcW w:w="1223" w:type="pct"/>
          </w:tcPr>
          <w:p w14:paraId="4C84F605"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6 – 10 tahun</w:t>
            </w:r>
          </w:p>
        </w:tc>
        <w:tc>
          <w:tcPr>
            <w:tcW w:w="850" w:type="pct"/>
          </w:tcPr>
          <w:p w14:paraId="23DEED3E" w14:textId="77777777" w:rsidR="009E0DE4" w:rsidRPr="006661DE" w:rsidRDefault="009E0DE4" w:rsidP="00A86370">
            <w:pPr>
              <w:jc w:val="center"/>
              <w:rPr>
                <w:rFonts w:ascii="Times New Roman" w:hAnsi="Times New Roman" w:cs="Times New Roman"/>
                <w:sz w:val="24"/>
                <w:szCs w:val="24"/>
                <w:lang w:val="en-ID"/>
              </w:rPr>
            </w:pPr>
            <w:r>
              <w:rPr>
                <w:rFonts w:ascii="Times New Roman" w:hAnsi="Times New Roman" w:cs="Times New Roman"/>
                <w:sz w:val="24"/>
                <w:szCs w:val="24"/>
                <w:lang w:val="en-ID"/>
              </w:rPr>
              <w:t>6 orang</w:t>
            </w:r>
          </w:p>
        </w:tc>
        <w:tc>
          <w:tcPr>
            <w:tcW w:w="982" w:type="pct"/>
          </w:tcPr>
          <w:p w14:paraId="3A402BAE" w14:textId="77777777" w:rsidR="009E0DE4" w:rsidRPr="006661DE" w:rsidRDefault="009E0DE4" w:rsidP="00A86370">
            <w:pPr>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9E0DE4" w:rsidRPr="006661DE" w14:paraId="55373EEC" w14:textId="77777777" w:rsidTr="009E0DE4">
        <w:trPr>
          <w:trHeight w:val="238"/>
        </w:trPr>
        <w:tc>
          <w:tcPr>
            <w:tcW w:w="456" w:type="pct"/>
            <w:vMerge/>
            <w:tcBorders>
              <w:bottom w:val="single" w:sz="4" w:space="0" w:color="auto"/>
            </w:tcBorders>
          </w:tcPr>
          <w:p w14:paraId="700BC5B2" w14:textId="77777777" w:rsidR="009E0DE4" w:rsidRPr="006661DE" w:rsidRDefault="009E0DE4" w:rsidP="00A86370">
            <w:pPr>
              <w:jc w:val="center"/>
              <w:rPr>
                <w:rFonts w:ascii="Times New Roman" w:hAnsi="Times New Roman" w:cs="Times New Roman"/>
                <w:sz w:val="24"/>
                <w:szCs w:val="24"/>
                <w:lang w:val="en-ID"/>
              </w:rPr>
            </w:pPr>
          </w:p>
        </w:tc>
        <w:tc>
          <w:tcPr>
            <w:tcW w:w="1489" w:type="pct"/>
            <w:vMerge/>
            <w:tcBorders>
              <w:bottom w:val="single" w:sz="4" w:space="0" w:color="auto"/>
            </w:tcBorders>
          </w:tcPr>
          <w:p w14:paraId="0EAC2691" w14:textId="77777777" w:rsidR="009E0DE4" w:rsidRPr="006661DE" w:rsidRDefault="009E0DE4" w:rsidP="00A86370">
            <w:pPr>
              <w:jc w:val="center"/>
              <w:rPr>
                <w:rFonts w:ascii="Times New Roman" w:hAnsi="Times New Roman" w:cs="Times New Roman"/>
                <w:sz w:val="24"/>
                <w:szCs w:val="24"/>
                <w:lang w:val="en-ID"/>
              </w:rPr>
            </w:pPr>
          </w:p>
        </w:tc>
        <w:tc>
          <w:tcPr>
            <w:tcW w:w="1223" w:type="pct"/>
            <w:tcBorders>
              <w:bottom w:val="single" w:sz="4" w:space="0" w:color="auto"/>
            </w:tcBorders>
          </w:tcPr>
          <w:p w14:paraId="7D50478A" w14:textId="77777777" w:rsidR="009E0DE4" w:rsidRPr="006661DE" w:rsidRDefault="009E0DE4" w:rsidP="00A86370">
            <w:pPr>
              <w:jc w:val="center"/>
              <w:rPr>
                <w:rFonts w:ascii="Times New Roman" w:hAnsi="Times New Roman" w:cs="Times New Roman"/>
                <w:sz w:val="24"/>
                <w:szCs w:val="24"/>
                <w:lang w:val="en-ID"/>
              </w:rPr>
            </w:pPr>
            <w:r w:rsidRPr="006661DE">
              <w:rPr>
                <w:rFonts w:ascii="Times New Roman" w:hAnsi="Times New Roman" w:cs="Times New Roman"/>
                <w:sz w:val="24"/>
                <w:szCs w:val="24"/>
                <w:lang w:val="en-ID"/>
              </w:rPr>
              <w:t>11 – 15 tahun</w:t>
            </w:r>
          </w:p>
        </w:tc>
        <w:tc>
          <w:tcPr>
            <w:tcW w:w="850" w:type="pct"/>
            <w:tcBorders>
              <w:bottom w:val="single" w:sz="4" w:space="0" w:color="auto"/>
            </w:tcBorders>
          </w:tcPr>
          <w:p w14:paraId="0BD56230" w14:textId="77777777" w:rsidR="009E0DE4" w:rsidRPr="006661DE" w:rsidRDefault="009E0DE4" w:rsidP="00A86370">
            <w:pPr>
              <w:jc w:val="center"/>
              <w:rPr>
                <w:rFonts w:ascii="Times New Roman" w:hAnsi="Times New Roman" w:cs="Times New Roman"/>
                <w:sz w:val="24"/>
                <w:szCs w:val="24"/>
                <w:lang w:val="en-ID"/>
              </w:rPr>
            </w:pPr>
            <w:r>
              <w:rPr>
                <w:rFonts w:ascii="Times New Roman" w:hAnsi="Times New Roman" w:cs="Times New Roman"/>
                <w:sz w:val="24"/>
                <w:szCs w:val="24"/>
                <w:lang w:val="en-ID"/>
              </w:rPr>
              <w:t>3orang</w:t>
            </w:r>
          </w:p>
        </w:tc>
        <w:tc>
          <w:tcPr>
            <w:tcW w:w="982" w:type="pct"/>
            <w:tcBorders>
              <w:bottom w:val="single" w:sz="4" w:space="0" w:color="auto"/>
            </w:tcBorders>
          </w:tcPr>
          <w:p w14:paraId="14247207" w14:textId="77777777" w:rsidR="009E0DE4" w:rsidRPr="006661DE" w:rsidRDefault="009E0DE4" w:rsidP="00A86370">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bl>
    <w:p w14:paraId="50A41302" w14:textId="7FC22623" w:rsidR="00286DE7" w:rsidRDefault="00286DE7" w:rsidP="009E0DE4">
      <w:pPr>
        <w:spacing w:before="29" w:line="360" w:lineRule="auto"/>
        <w:ind w:right="77" w:firstLine="567"/>
        <w:jc w:val="both"/>
        <w:rPr>
          <w:rFonts w:ascii="Times New Roman" w:eastAsia="Times New Roman" w:hAnsi="Times New Roman" w:cs="Times New Roman"/>
          <w:spacing w:val="2"/>
        </w:rPr>
      </w:pPr>
    </w:p>
    <w:p w14:paraId="563E019A" w14:textId="4D9FCE85" w:rsidR="00286DE7" w:rsidRDefault="00286DE7" w:rsidP="00DE7B9B">
      <w:pPr>
        <w:tabs>
          <w:tab w:val="left" w:pos="1200"/>
        </w:tabs>
        <w:ind w:firstLine="567"/>
        <w:jc w:val="both"/>
        <w:rPr>
          <w:rFonts w:ascii="Times New Roman" w:eastAsia="Times New Roman" w:hAnsi="Times New Roman" w:cs="Times New Roman"/>
        </w:rPr>
      </w:pPr>
      <w:r w:rsidRPr="00286DE7">
        <w:rPr>
          <w:rFonts w:ascii="Times New Roman" w:eastAsia="Times New Roman" w:hAnsi="Times New Roman" w:cs="Times New Roman"/>
        </w:rPr>
        <w:t>Berdasark</w:t>
      </w:r>
      <w:r>
        <w:rPr>
          <w:rFonts w:ascii="Times New Roman" w:eastAsia="Times New Roman" w:hAnsi="Times New Roman" w:cs="Times New Roman"/>
        </w:rPr>
        <w:t>an gambaran tabel</w:t>
      </w:r>
      <w:r w:rsidRPr="00286DE7">
        <w:rPr>
          <w:rFonts w:ascii="Times New Roman" w:eastAsia="Times New Roman" w:hAnsi="Times New Roman" w:cs="Times New Roman"/>
        </w:rPr>
        <w:t xml:space="preserve"> karakteristik responden diatas, subjek penelitian ini melibatkan 85 orang karyawan CV. Complete Selular yang terdiri dari 53 orang laki – laki (62,4 %) dan 32 orang (37,6%) kayawan perempuan. Rentang usia subjek pada penelitian ini dibagi menjadi tiga golongan yaitu usia 17 – 20 tahun berjumlah 11 orang (11%), usia 21 – 40 tahun berjumlah 70 orang (70%) dan usia 41 – 60 tahun bejumlah 4 orang (4%). Berdasarkan masa kerja rentang 0 – 5 tahun berjumlah 76 orang (76%), 6 – 10 Tahun berjumlah 6 orang (6%) dan 11 – 15 tahun bejumlah 3 orang (3%).</w:t>
      </w:r>
    </w:p>
    <w:p w14:paraId="6E681DDB" w14:textId="77777777" w:rsidR="00DE7B9B" w:rsidRDefault="00DE7B9B" w:rsidP="00DE7B9B">
      <w:pPr>
        <w:tabs>
          <w:tab w:val="left" w:pos="0"/>
        </w:tabs>
        <w:ind w:firstLine="567"/>
        <w:rPr>
          <w:rFonts w:ascii="Times New Roman" w:eastAsia="Times New Roman" w:hAnsi="Times New Roman" w:cs="Times New Roman"/>
        </w:rPr>
      </w:pPr>
      <w:r w:rsidRPr="00DE7B9B">
        <w:rPr>
          <w:rFonts w:ascii="Times New Roman" w:eastAsia="Times New Roman" w:hAnsi="Times New Roman" w:cs="Times New Roman"/>
          <w:lang w:val="en-ID"/>
        </w:rPr>
        <w:t>Uji normalitas</w:t>
      </w:r>
    </w:p>
    <w:p w14:paraId="2BF29D4B" w14:textId="0A34E909" w:rsidR="00DE7B9B" w:rsidRPr="00DE7B9B" w:rsidRDefault="00DE7B9B" w:rsidP="00DE7B9B">
      <w:pPr>
        <w:tabs>
          <w:tab w:val="left" w:pos="0"/>
        </w:tabs>
        <w:ind w:firstLine="567"/>
        <w:jc w:val="both"/>
        <w:rPr>
          <w:rFonts w:ascii="Times New Roman" w:hAnsi="Times New Roman" w:cs="Times New Roman"/>
          <w:sz w:val="24"/>
          <w:lang w:val="en-ID"/>
        </w:rPr>
      </w:pPr>
      <w:r w:rsidRPr="00416133">
        <w:rPr>
          <w:rFonts w:ascii="Times New Roman" w:hAnsi="Times New Roman" w:cs="Times New Roman"/>
          <w:sz w:val="24"/>
          <w:lang w:val="en-ID"/>
        </w:rPr>
        <w:t xml:space="preserve">Uji normalitas dilakukan peneliti menggunakan analisis </w:t>
      </w:r>
      <w:r w:rsidRPr="00416133">
        <w:rPr>
          <w:rFonts w:ascii="Times New Roman" w:hAnsi="Times New Roman" w:cs="Times New Roman"/>
          <w:i/>
          <w:sz w:val="24"/>
          <w:lang w:val="en-ID"/>
        </w:rPr>
        <w:t>Kolmogorov-Smimov</w:t>
      </w:r>
      <w:r w:rsidRPr="00416133">
        <w:rPr>
          <w:rFonts w:ascii="Times New Roman" w:hAnsi="Times New Roman" w:cs="Times New Roman"/>
          <w:sz w:val="24"/>
          <w:lang w:val="en-ID"/>
        </w:rPr>
        <w:t xml:space="preserve"> (K-S Z). Pedoman yang digunakan yaitu apabila p &gt; 0.050 maka sebaran data mengikuti distribusi normal, </w:t>
      </w:r>
      <w:r w:rsidRPr="00416133">
        <w:rPr>
          <w:rFonts w:ascii="Times New Roman" w:hAnsi="Times New Roman" w:cs="Times New Roman"/>
          <w:sz w:val="24"/>
          <w:lang w:val="en-ID"/>
        </w:rPr>
        <w:lastRenderedPageBreak/>
        <w:t>apabila nilai signifikansi K-S Z ≤ 0.050 maka sebaran  data tidak mengikuti distribusi normal.</w:t>
      </w:r>
      <w:r>
        <w:rPr>
          <w:rFonts w:ascii="Times New Roman" w:hAnsi="Times New Roman" w:cs="Times New Roman"/>
          <w:sz w:val="24"/>
          <w:lang w:val="en-ID"/>
        </w:rPr>
        <w:t xml:space="preserve"> </w:t>
      </w:r>
      <w:r w:rsidRPr="00DE7B9B">
        <w:rPr>
          <w:rFonts w:ascii="Times New Roman" w:hAnsi="Times New Roman" w:cs="Times New Roman"/>
          <w:sz w:val="24"/>
          <w:lang w:val="en-ID"/>
        </w:rPr>
        <w:t xml:space="preserve">Berdasarkan data dari uji normalitas menggunakan Kolmogorov – Smirnov, pada variabel dukungan sosisl rekan kerja diperoleh K-S Z = 0.116 dengan p = 0.006, sehingga dapat disimpulkan bahwa sebaran data pada </w:t>
      </w:r>
      <w:proofErr w:type="gramStart"/>
      <w:r w:rsidRPr="00DE7B9B">
        <w:rPr>
          <w:rFonts w:ascii="Times New Roman" w:hAnsi="Times New Roman" w:cs="Times New Roman"/>
          <w:sz w:val="24"/>
          <w:lang w:val="en-ID"/>
        </w:rPr>
        <w:t>variabel  dukungan</w:t>
      </w:r>
      <w:proofErr w:type="gramEnd"/>
      <w:r w:rsidRPr="00DE7B9B">
        <w:rPr>
          <w:rFonts w:ascii="Times New Roman" w:hAnsi="Times New Roman" w:cs="Times New Roman"/>
          <w:sz w:val="24"/>
          <w:lang w:val="en-ID"/>
        </w:rPr>
        <w:t xml:space="preserve"> sosisl rekan kerja tidak berdistribusi normal. Pada variabel stress kerja diperoleh K-S Z = 0.084 dengan p = 0.199, sehingga dapat disimpulkan bahwa sebaran data pada variabel stress kerja berdistribusi normal. </w:t>
      </w:r>
    </w:p>
    <w:p w14:paraId="0AE2BAE6" w14:textId="15890FE7" w:rsidR="009E0DE4" w:rsidRDefault="00DE7B9B" w:rsidP="00DE7B9B">
      <w:pPr>
        <w:tabs>
          <w:tab w:val="left" w:pos="0"/>
          <w:tab w:val="left" w:pos="993"/>
        </w:tabs>
        <w:ind w:firstLine="567"/>
        <w:jc w:val="both"/>
        <w:rPr>
          <w:rFonts w:ascii="Times New Roman" w:hAnsi="Times New Roman" w:cs="Times New Roman"/>
          <w:sz w:val="24"/>
          <w:lang w:val="en-ID"/>
        </w:rPr>
      </w:pPr>
      <w:r w:rsidRPr="00DE7B9B">
        <w:rPr>
          <w:rFonts w:ascii="Times New Roman" w:hAnsi="Times New Roman" w:cs="Times New Roman"/>
          <w:sz w:val="24"/>
          <w:lang w:val="en-ID"/>
        </w:rPr>
        <w:t xml:space="preserve">Menurut Hadi, (2015) menyatakan, bahwa normal atau tidaknya suatu data dalam penelitian tidak memberikan pengaruh terhadap hasil akhir. Lebih lanjut dijelaskan dalam jumlah besar atau jumlah subjek N ≥ 30 maka data tetap berdistribusi normal. Dengan demikian, dapat disimpulkan bahwa Variabel dukungan sosial rekan </w:t>
      </w:r>
      <w:proofErr w:type="gramStart"/>
      <w:r w:rsidRPr="00DE7B9B">
        <w:rPr>
          <w:rFonts w:ascii="Times New Roman" w:hAnsi="Times New Roman" w:cs="Times New Roman"/>
          <w:sz w:val="24"/>
          <w:lang w:val="en-ID"/>
        </w:rPr>
        <w:t>kerja  dan</w:t>
      </w:r>
      <w:proofErr w:type="gramEnd"/>
      <w:r w:rsidRPr="00DE7B9B">
        <w:rPr>
          <w:rFonts w:ascii="Times New Roman" w:hAnsi="Times New Roman" w:cs="Times New Roman"/>
          <w:sz w:val="24"/>
          <w:lang w:val="en-ID"/>
        </w:rPr>
        <w:t xml:space="preserve"> stress kerja dapat digunakan pada langkah berikutnya, yaitu data dapat digunakan untuk uji linearitas dan uji hipotesis karena jumlah subjek  N = 85 (N ≥ 30).</w:t>
      </w:r>
    </w:p>
    <w:p w14:paraId="2ADCB1D2" w14:textId="11F9DD85" w:rsidR="00DE7B9B" w:rsidRDefault="00DE7B9B" w:rsidP="00DE7B9B">
      <w:pPr>
        <w:tabs>
          <w:tab w:val="left" w:pos="0"/>
          <w:tab w:val="left" w:pos="993"/>
        </w:tabs>
        <w:ind w:firstLine="567"/>
        <w:jc w:val="both"/>
        <w:rPr>
          <w:rFonts w:ascii="Times New Roman" w:hAnsi="Times New Roman" w:cs="Times New Roman"/>
          <w:sz w:val="24"/>
          <w:lang w:val="en-ID"/>
        </w:rPr>
      </w:pPr>
      <w:r>
        <w:rPr>
          <w:rFonts w:ascii="Times New Roman" w:hAnsi="Times New Roman" w:cs="Times New Roman"/>
          <w:sz w:val="24"/>
          <w:lang w:val="en-ID"/>
        </w:rPr>
        <w:t xml:space="preserve">Uji linieritas </w:t>
      </w:r>
    </w:p>
    <w:p w14:paraId="48BD8204" w14:textId="07EA1E81" w:rsidR="00EB1002" w:rsidRDefault="00DE7B9B" w:rsidP="00EC66CC">
      <w:pPr>
        <w:tabs>
          <w:tab w:val="left" w:pos="0"/>
          <w:tab w:val="left" w:pos="993"/>
        </w:tabs>
        <w:ind w:firstLine="567"/>
        <w:jc w:val="both"/>
        <w:rPr>
          <w:rFonts w:ascii="Times New Roman" w:eastAsia="Times New Roman" w:hAnsi="Times New Roman" w:cs="Times New Roman"/>
        </w:rPr>
      </w:pPr>
      <w:r w:rsidRPr="00DE7B9B">
        <w:rPr>
          <w:rFonts w:ascii="Times New Roman" w:eastAsia="Times New Roman" w:hAnsi="Times New Roman" w:cs="Times New Roman"/>
        </w:rPr>
        <w:t>Pada uji linieritas ini menggunakan kriteria pengujian yaitu dengan ketentuan apabila nilai signifikansinya &gt; 0,050 maka maka hubungan antara variabel bebas dan variabel terikat merupakan hubungan yang linier. Apabila nilai signifikansi &lt; 0.050 maka hubungan antara variabel bebas dan variabel terikat bukan merupakan hubungan yang linier. Berdasarkan uji linieritas pada dukungan sosisl dengan stress kerja didapat yaitu nilai F = 1.583 dengan p= 0.084. Dengan demikian dapat disimpulkan bahwa terdapat hubungan yang linier antara dukungan sosial rekan kerja dengan stress kerja</w:t>
      </w:r>
      <w:r>
        <w:rPr>
          <w:rFonts w:ascii="Times New Roman" w:eastAsia="Times New Roman" w:hAnsi="Times New Roman" w:cs="Times New Roman"/>
        </w:rPr>
        <w:t>.</w:t>
      </w:r>
    </w:p>
    <w:p w14:paraId="61A24713" w14:textId="77B6B354" w:rsidR="00DE7B9B" w:rsidRDefault="00DE7B9B" w:rsidP="00DE7B9B">
      <w:pPr>
        <w:tabs>
          <w:tab w:val="left" w:pos="0"/>
          <w:tab w:val="left" w:pos="993"/>
        </w:tabs>
        <w:ind w:firstLine="567"/>
        <w:jc w:val="both"/>
        <w:rPr>
          <w:rFonts w:ascii="Times New Roman" w:eastAsia="Times New Roman" w:hAnsi="Times New Roman" w:cs="Times New Roman"/>
        </w:rPr>
      </w:pPr>
      <w:r>
        <w:rPr>
          <w:rFonts w:ascii="Times New Roman" w:eastAsia="Times New Roman" w:hAnsi="Times New Roman" w:cs="Times New Roman"/>
        </w:rPr>
        <w:t xml:space="preserve">Uji hipotesis </w:t>
      </w:r>
    </w:p>
    <w:p w14:paraId="7286ABC7" w14:textId="77777777" w:rsidR="00EB1002" w:rsidRPr="00EB1002" w:rsidRDefault="00EB1002" w:rsidP="00EB1002">
      <w:pPr>
        <w:tabs>
          <w:tab w:val="left" w:pos="0"/>
          <w:tab w:val="left" w:pos="993"/>
        </w:tabs>
        <w:ind w:firstLine="567"/>
        <w:jc w:val="both"/>
        <w:rPr>
          <w:rFonts w:ascii="Times New Roman" w:eastAsia="Times New Roman" w:hAnsi="Times New Roman" w:cs="Times New Roman"/>
        </w:rPr>
      </w:pPr>
      <w:r w:rsidRPr="00EB1002">
        <w:rPr>
          <w:rFonts w:ascii="Times New Roman" w:eastAsia="Times New Roman" w:hAnsi="Times New Roman" w:cs="Times New Roman"/>
        </w:rPr>
        <w:t xml:space="preserve">Uji hipotesis dilakukan untuk mengetahui hubungan antara dukungan sosial rekan kerja terhadap stress keja karyawan CV. Complete Selular. Uji hipotesis yang dilakukan pada penelitian ini dilakukan dengan menggunakan teknik korelasi product moment. Menurut Hadi, (2015) teknik korelasi product moment digunakan untuk menetapkan hubungan antara dua variabel (variabel bebas dan variabel terikat), jika diperoleh korelasi yang signifikan berarti ada hubungan antara kedua variabel tersebut, sebaliknya jika diperoleh korelasi yang tidak signifikan berarti tidak ada hubungan antara kedua variabel tersebut. </w:t>
      </w:r>
      <w:proofErr w:type="gramStart"/>
      <w:r w:rsidRPr="00EB1002">
        <w:rPr>
          <w:rFonts w:ascii="Times New Roman" w:eastAsia="Times New Roman" w:hAnsi="Times New Roman" w:cs="Times New Roman"/>
        </w:rPr>
        <w:t>pedoman</w:t>
      </w:r>
      <w:proofErr w:type="gramEnd"/>
      <w:r w:rsidRPr="00EB1002">
        <w:rPr>
          <w:rFonts w:ascii="Times New Roman" w:eastAsia="Times New Roman" w:hAnsi="Times New Roman" w:cs="Times New Roman"/>
        </w:rPr>
        <w:t xml:space="preserve"> yang digunakan untuk uji hipotesis ini adalah apabila p &lt; 0.05 berarti ada korelasi, dan apabila p ≥ 0.05 berarti tidak ada korelasi. </w:t>
      </w:r>
    </w:p>
    <w:p w14:paraId="25922A76"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eastAsia="Times New Roman" w:hAnsi="Times New Roman" w:cs="Times New Roman"/>
        </w:rPr>
        <w:t xml:space="preserve">Berdasarkan hasil uji korelasi product </w:t>
      </w:r>
      <w:proofErr w:type="gramStart"/>
      <w:r w:rsidRPr="00EB1002">
        <w:rPr>
          <w:rFonts w:ascii="Times New Roman" w:eastAsia="Times New Roman" w:hAnsi="Times New Roman" w:cs="Times New Roman"/>
        </w:rPr>
        <w:t>moment  diperoleh</w:t>
      </w:r>
      <w:proofErr w:type="gramEnd"/>
      <w:r w:rsidRPr="00EB1002">
        <w:rPr>
          <w:rFonts w:ascii="Times New Roman" w:eastAsia="Times New Roman" w:hAnsi="Times New Roman" w:cs="Times New Roman"/>
        </w:rPr>
        <w:t xml:space="preserve"> koefisien korelasi r = -0.408 dengan p = 0.000 , hal tersebut menunjukan bahwa hipotesis yang diajukan pada penelitian ini dapat di terima. Hasil menunjukan bahwa terdapat hubungan yang negatif antara dukungan sosial rekan kerja dengan stress kerja pada karyawan CV. Complete Selular.</w:t>
      </w:r>
      <w:r>
        <w:rPr>
          <w:rFonts w:ascii="Times New Roman" w:eastAsia="Times New Roman" w:hAnsi="Times New Roman" w:cs="Times New Roman"/>
        </w:rPr>
        <w:t xml:space="preserve"> </w:t>
      </w:r>
      <w:r w:rsidRPr="00EB1002">
        <w:rPr>
          <w:rFonts w:ascii="Times New Roman" w:eastAsia="Times New Roman" w:hAnsi="Times New Roman" w:cs="Times New Roman"/>
        </w:rPr>
        <w:t xml:space="preserve">Berdasarkan hasil </w:t>
      </w:r>
      <w:proofErr w:type="gramStart"/>
      <w:r w:rsidRPr="00EB1002">
        <w:rPr>
          <w:rFonts w:ascii="Times New Roman" w:eastAsia="Times New Roman" w:hAnsi="Times New Roman" w:cs="Times New Roman"/>
        </w:rPr>
        <w:t>tersebut  menunjukan</w:t>
      </w:r>
      <w:proofErr w:type="gramEnd"/>
      <w:r w:rsidRPr="00EB1002">
        <w:rPr>
          <w:rFonts w:ascii="Times New Roman" w:eastAsia="Times New Roman" w:hAnsi="Times New Roman" w:cs="Times New Roman"/>
        </w:rPr>
        <w:t xml:space="preserve"> bahwa hipotesis yang diajukan pada penelitian ini  yaitu terdapat hubungan negatif antara dukungan sosial rekan kerja terhadap stress kerja. Semakin </w:t>
      </w:r>
      <w:proofErr w:type="gramStart"/>
      <w:r w:rsidRPr="00EB1002">
        <w:rPr>
          <w:rFonts w:ascii="Times New Roman" w:eastAsia="Times New Roman" w:hAnsi="Times New Roman" w:cs="Times New Roman"/>
        </w:rPr>
        <w:t>tinggi  dukungan</w:t>
      </w:r>
      <w:proofErr w:type="gramEnd"/>
      <w:r w:rsidRPr="00EB1002">
        <w:rPr>
          <w:rFonts w:ascii="Times New Roman" w:eastAsia="Times New Roman" w:hAnsi="Times New Roman" w:cs="Times New Roman"/>
        </w:rPr>
        <w:t xml:space="preserve"> sosial rekan kerja maka semakin rendah stres kerja dan sebaliknya semakin rendah dukungan sosial rekan kerja maka semakin tinggi tingkat stres kerja pada karyawan</w:t>
      </w:r>
      <w:r>
        <w:rPr>
          <w:rFonts w:ascii="Times New Roman" w:eastAsia="Times New Roman" w:hAnsi="Times New Roman" w:cs="Times New Roman"/>
        </w:rPr>
        <w:t xml:space="preserve">. </w:t>
      </w:r>
      <w:r w:rsidRPr="00416133">
        <w:rPr>
          <w:rFonts w:ascii="Times New Roman" w:hAnsi="Times New Roman" w:cs="Times New Roman"/>
          <w:sz w:val="24"/>
          <w:lang w:val="en-ID"/>
        </w:rPr>
        <w:t xml:space="preserve">Berdasarkan hasil analisa diperoleh R squere sebesar 0.166 Sehingga dapat disimpulkan bahwa pada variabel dukungan </w:t>
      </w:r>
      <w:r>
        <w:rPr>
          <w:rFonts w:ascii="Times New Roman" w:hAnsi="Times New Roman" w:cs="Times New Roman"/>
          <w:sz w:val="24"/>
          <w:lang w:val="en-ID"/>
        </w:rPr>
        <w:t>sosial</w:t>
      </w:r>
      <w:r w:rsidRPr="00416133">
        <w:rPr>
          <w:rFonts w:ascii="Times New Roman" w:hAnsi="Times New Roman" w:cs="Times New Roman"/>
          <w:sz w:val="24"/>
          <w:lang w:val="en-ID"/>
        </w:rPr>
        <w:t xml:space="preserve"> rekan kerja mempunyai kontribusi sebesar 16.6 % terhadap variabel stress kerja dan sisanya 83,4 % dipengaruhi oleh faktor lain yang tidak diukur dalam penelitian ini.</w:t>
      </w:r>
      <w:r>
        <w:rPr>
          <w:rFonts w:ascii="Times New Roman" w:hAnsi="Times New Roman" w:cs="Times New Roman"/>
          <w:sz w:val="24"/>
          <w:lang w:val="en-ID"/>
        </w:rPr>
        <w:t xml:space="preserve"> </w:t>
      </w:r>
      <w:r w:rsidRPr="00EB1002">
        <w:rPr>
          <w:rFonts w:ascii="Times New Roman" w:hAnsi="Times New Roman" w:cs="Times New Roman"/>
          <w:sz w:val="24"/>
          <w:lang w:val="en-ID"/>
        </w:rPr>
        <w:t>Hasil penelitian tersebut sejalan dengan hasil penelitian sebelumnya yang dilakukan oleh Sari &amp; Delimunthe</w:t>
      </w:r>
      <w:proofErr w:type="gramStart"/>
      <w:r w:rsidRPr="00EB1002">
        <w:rPr>
          <w:rFonts w:ascii="Times New Roman" w:hAnsi="Times New Roman" w:cs="Times New Roman"/>
          <w:sz w:val="24"/>
          <w:lang w:val="en-ID"/>
        </w:rPr>
        <w:t>,(</w:t>
      </w:r>
      <w:proofErr w:type="gramEnd"/>
      <w:r w:rsidRPr="00EB1002">
        <w:rPr>
          <w:rFonts w:ascii="Times New Roman" w:hAnsi="Times New Roman" w:cs="Times New Roman"/>
          <w:sz w:val="24"/>
          <w:lang w:val="en-ID"/>
        </w:rPr>
        <w:t xml:space="preserve">2023) dengan judul hubungan antara dukungan sosial dengan stress kerja karyawan di CV. Buana Pilar mandiri. Pada penelitian tersebut ditemukan hubungan yang negatif antara dukungan sosial rekan kerja dengan stress kerja. Berdasarkan </w:t>
      </w:r>
      <w:r w:rsidRPr="00EB1002">
        <w:rPr>
          <w:rFonts w:ascii="Times New Roman" w:hAnsi="Times New Roman" w:cs="Times New Roman"/>
          <w:sz w:val="24"/>
          <w:lang w:val="en-ID"/>
        </w:rPr>
        <w:lastRenderedPageBreak/>
        <w:t>penelitian tersebut dukungan sosial rekan kerja berdistribusi sebesar 35</w:t>
      </w:r>
      <w:proofErr w:type="gramStart"/>
      <w:r w:rsidRPr="00EB1002">
        <w:rPr>
          <w:rFonts w:ascii="Times New Roman" w:hAnsi="Times New Roman" w:cs="Times New Roman"/>
          <w:sz w:val="24"/>
          <w:lang w:val="en-ID"/>
        </w:rPr>
        <w:t>,20</w:t>
      </w:r>
      <w:proofErr w:type="gramEnd"/>
      <w:r w:rsidRPr="00EB1002">
        <w:rPr>
          <w:rFonts w:ascii="Times New Roman" w:hAnsi="Times New Roman" w:cs="Times New Roman"/>
          <w:sz w:val="24"/>
          <w:lang w:val="en-ID"/>
        </w:rPr>
        <w:t xml:space="preserve"> % terhadap stress kerja  dan 64,80 % lainnya merupakan faktor lain.</w:t>
      </w:r>
    </w:p>
    <w:p w14:paraId="7373AF0E"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 xml:space="preserve">Penelitian terdahulu yang sejalan dengan penelitian ini yaitu penelitian yang dilakukan oleh Weken et al., (2009) dengan judul hubungan antara beban kerja, konflik peran, dukungan sosial dengan stress kerja pada guru di sekolah menengah atas negeri 1 manado pada masa pandemic covid – 19 . Dukungan sosial yang </w:t>
      </w:r>
      <w:proofErr w:type="gramStart"/>
      <w:r w:rsidRPr="00EB1002">
        <w:rPr>
          <w:rFonts w:ascii="Times New Roman" w:hAnsi="Times New Roman" w:cs="Times New Roman"/>
          <w:sz w:val="24"/>
          <w:lang w:val="en-ID"/>
        </w:rPr>
        <w:t>dilakukan  pada</w:t>
      </w:r>
      <w:proofErr w:type="gramEnd"/>
      <w:r w:rsidRPr="00EB1002">
        <w:rPr>
          <w:rFonts w:ascii="Times New Roman" w:hAnsi="Times New Roman" w:cs="Times New Roman"/>
          <w:sz w:val="24"/>
          <w:lang w:val="en-ID"/>
        </w:rPr>
        <w:t xml:space="preserve"> penelitian ini berupa perhatian , bantuan dari masyarakat, keluarga serta bantuan dari institusi. Pada penelitian ini ditemukan bahwa semakin tinggi dukungan sosial yang diterima maka semakin tinggi juga tingkat kecemasan dan stress yang dialami. </w:t>
      </w:r>
    </w:p>
    <w:p w14:paraId="380FA326"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 xml:space="preserve">Penelitian lain yang dilakukan oleh Cahyani W &amp; Frianto </w:t>
      </w:r>
      <w:proofErr w:type="gramStart"/>
      <w:r w:rsidRPr="00EB1002">
        <w:rPr>
          <w:rFonts w:ascii="Times New Roman" w:hAnsi="Times New Roman" w:cs="Times New Roman"/>
          <w:sz w:val="24"/>
          <w:lang w:val="en-ID"/>
        </w:rPr>
        <w:t>A</w:t>
      </w:r>
      <w:proofErr w:type="gramEnd"/>
      <w:r w:rsidRPr="00EB1002">
        <w:rPr>
          <w:rFonts w:ascii="Times New Roman" w:hAnsi="Times New Roman" w:cs="Times New Roman"/>
          <w:sz w:val="24"/>
          <w:lang w:val="en-ID"/>
        </w:rPr>
        <w:t xml:space="preserve">, (2019) dukungan sosial memiliki pengaruh terhadap stress kerja karyawan pada bidang distribusi dan niaga PT. PLN (pesero) UID jatim. Dukungan sosial yang didapatkan baik dari atasan dan rekan kerja sangat membantu karyawan dalam menjaga stress kerja agar tidak tinggi atau mengurangi stress kerja yang ada sehingga dapat membantu untuk meningkatkan kinerja karyawan. </w:t>
      </w:r>
    </w:p>
    <w:p w14:paraId="4AF2B468"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 xml:space="preserve">Bedasarkan hasil penelitian lain yang di lakukan oleh Setiawan &amp; Darminto, (2013) berdasarkan uji analisis </w:t>
      </w:r>
      <w:proofErr w:type="gramStart"/>
      <w:r w:rsidRPr="00EB1002">
        <w:rPr>
          <w:rFonts w:ascii="Times New Roman" w:hAnsi="Times New Roman" w:cs="Times New Roman"/>
          <w:sz w:val="24"/>
          <w:lang w:val="en-ID"/>
        </w:rPr>
        <w:t>yag</w:t>
      </w:r>
      <w:proofErr w:type="gramEnd"/>
      <w:r w:rsidRPr="00EB1002">
        <w:rPr>
          <w:rFonts w:ascii="Times New Roman" w:hAnsi="Times New Roman" w:cs="Times New Roman"/>
          <w:sz w:val="24"/>
          <w:lang w:val="en-ID"/>
        </w:rPr>
        <w:t xml:space="preserve"> telah dilakukan pada penelitian tersebut dapat diketahui bahwa dukungan sosial berpengaruh tehadap stress kerja karyawan UPT PSAWS secara signifikan. Pada penelitian tersebut dijelaskan bahwa individu yang menerima dukungan sosial maka individu tersebut </w:t>
      </w:r>
      <w:proofErr w:type="gramStart"/>
      <w:r w:rsidRPr="00EB1002">
        <w:rPr>
          <w:rFonts w:ascii="Times New Roman" w:hAnsi="Times New Roman" w:cs="Times New Roman"/>
          <w:sz w:val="24"/>
          <w:lang w:val="en-ID"/>
        </w:rPr>
        <w:t>akan</w:t>
      </w:r>
      <w:proofErr w:type="gramEnd"/>
      <w:r w:rsidRPr="00EB1002">
        <w:rPr>
          <w:rFonts w:ascii="Times New Roman" w:hAnsi="Times New Roman" w:cs="Times New Roman"/>
          <w:sz w:val="24"/>
          <w:lang w:val="en-ID"/>
        </w:rPr>
        <w:t xml:space="preserve"> lebih sehat fisik dan psikologisnya dibandingkan individu yang tidak menerima dukungan sosial. </w:t>
      </w:r>
    </w:p>
    <w:p w14:paraId="5BFFDE2F"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 xml:space="preserve">Berdasarkan penelitian – penelitian sebelumnya dapat disimpulkan bahwa dukungan sosial rekan kerja terhadap stress kerja, kedua variabel tersebut memiliki hubungan yang negatif atau dapat simpulkan bahwa semakin tinggi  dukungan sosial rekan kerja maka semakin rendah stres kerja dan sebaliknya semakin rendah dukungan sosial rekan kerja maka semakin tinggi tingkat stres kerja pada karyawan. Tidak hanya itu, dukungan sosial rekan kerja berpengaruh secara signifikan terhadap stress kerja karyawan. Berdasarkan hasil penelitian tersebut disimpulkan bahwa dukungan sosial yang di terima oleh invividu dapat membuat individu merasa diperhatikan, tenang, dan dicintai sehingga perasaan – perasaan tersebut mnimbulkan rasa percaya diri pada individu dalam melaksanakan pekerjaannya. Tidak hanya itu dukungan sosial juga dapat meredakan efek stress, membantu individu mengatasi stres dan dapat menambah kesehatan baik kesehatan fisiologis maupun psikologis. </w:t>
      </w:r>
    </w:p>
    <w:p w14:paraId="01FB9A34"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 xml:space="preserve">Menurut Weken et al., (2009) penelitian yang dilakukan di Norwegia menghasilkan dukungan sosial dapat mengurangi stress, gelisah, depresi, meningkatnya hargadiri, kehidupan yang normal, merasakan kesejahteraan, dan meningkatkan kualitas hidup, sedangkan kurangnya dukungan sosial memiliki efek sebaliknya. </w:t>
      </w:r>
    </w:p>
    <w:p w14:paraId="2C576A4C"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 xml:space="preserve">Peneliti melakukan uji tambahan pada penelitian ini uji tambahan yang dilakukan bertujuan untuk menguji perbedaan stress kerja antara karyawan laki – laki dengan karyawan perempuan dan untuk mengetahui korelasi antara stress kerja dengan umur karyawan dan stress kerja dengan masa kerja pada karyawan CV. Complete Selular. Uji tambahan ini dilakukan peneliti menggunakan uji independent sample t test dan uji produk moment (person correlation. </w:t>
      </w:r>
      <w:r w:rsidRPr="00EB1002">
        <w:rPr>
          <w:rFonts w:ascii="Times New Roman" w:hAnsi="Times New Roman" w:cs="Times New Roman"/>
          <w:sz w:val="24"/>
          <w:lang w:val="en-ID"/>
        </w:rPr>
        <w:lastRenderedPageBreak/>
        <w:t xml:space="preserve">Berdasarkan uji tambahan yang dilakukan uji homogenitas </w:t>
      </w:r>
      <w:r w:rsidRPr="008C2C7D">
        <w:rPr>
          <w:rFonts w:ascii="Times New Roman" w:hAnsi="Times New Roman" w:cs="Times New Roman"/>
          <w:i/>
          <w:sz w:val="24"/>
          <w:lang w:val="en-ID"/>
        </w:rPr>
        <w:t xml:space="preserve">dari Levene’s Test for Equality of variances </w:t>
      </w:r>
      <w:r w:rsidRPr="00EB1002">
        <w:rPr>
          <w:rFonts w:ascii="Times New Roman" w:hAnsi="Times New Roman" w:cs="Times New Roman"/>
          <w:sz w:val="24"/>
          <w:lang w:val="en-ID"/>
        </w:rPr>
        <w:t xml:space="preserve">diperoleh F= 1.051 dengan p = 0.308 Berdasarkan kaidah yang telah ditentukan dapat disimpulkan bahwa data variabel stress kerja karyawan berasal dari populasi yang </w:t>
      </w:r>
      <w:proofErr w:type="gramStart"/>
      <w:r w:rsidRPr="00EB1002">
        <w:rPr>
          <w:rFonts w:ascii="Times New Roman" w:hAnsi="Times New Roman" w:cs="Times New Roman"/>
          <w:sz w:val="24"/>
          <w:lang w:val="en-ID"/>
        </w:rPr>
        <w:t>sama</w:t>
      </w:r>
      <w:proofErr w:type="gramEnd"/>
      <w:r w:rsidRPr="00EB1002">
        <w:rPr>
          <w:rFonts w:ascii="Times New Roman" w:hAnsi="Times New Roman" w:cs="Times New Roman"/>
          <w:sz w:val="24"/>
          <w:lang w:val="en-ID"/>
        </w:rPr>
        <w:t xml:space="preserve"> atau merupakan data yang homogen. Sedangkan, untuk independent samples t test, diperoleh t = -0,774 dengan p = 0,083. Berdasarkan kaidah yang telah ditentukan dapat disimpulkan bahwa tidak ada perbedaan yang signifikan antara stress kerja pada laki laki dengan stress kerja pada perempuan. Pada laki – laki memiliki stress kerja yang lebih rendah (mean = 30.45) dibandingkan dengan stress kerja pada perempuan (mean = 31.00).</w:t>
      </w:r>
    </w:p>
    <w:p w14:paraId="3095C24D"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 xml:space="preserve">Berdasarkan uji korelasi antara stress kerja dengan umur karyawan </w:t>
      </w:r>
      <w:proofErr w:type="gramStart"/>
      <w:r w:rsidRPr="00EB1002">
        <w:rPr>
          <w:rFonts w:ascii="Times New Roman" w:hAnsi="Times New Roman" w:cs="Times New Roman"/>
          <w:sz w:val="24"/>
          <w:lang w:val="en-ID"/>
        </w:rPr>
        <w:t>adalah  r</w:t>
      </w:r>
      <w:proofErr w:type="gramEnd"/>
      <w:r w:rsidRPr="00EB1002">
        <w:rPr>
          <w:rFonts w:ascii="Times New Roman" w:hAnsi="Times New Roman" w:cs="Times New Roman"/>
          <w:sz w:val="24"/>
          <w:lang w:val="en-ID"/>
        </w:rPr>
        <w:t xml:space="preserve"> = - 0.146 dan p ≥ 0.184 berarti tidak ada korelasi yang positif antara stres kerja dengan umur kayawan. Semakin tinggi stress kerja maka </w:t>
      </w:r>
      <w:proofErr w:type="gramStart"/>
      <w:r w:rsidRPr="00EB1002">
        <w:rPr>
          <w:rFonts w:ascii="Times New Roman" w:hAnsi="Times New Roman" w:cs="Times New Roman"/>
          <w:sz w:val="24"/>
          <w:lang w:val="en-ID"/>
        </w:rPr>
        <w:t>akan</w:t>
      </w:r>
      <w:proofErr w:type="gramEnd"/>
      <w:r w:rsidRPr="00EB1002">
        <w:rPr>
          <w:rFonts w:ascii="Times New Roman" w:hAnsi="Times New Roman" w:cs="Times New Roman"/>
          <w:sz w:val="24"/>
          <w:lang w:val="en-ID"/>
        </w:rPr>
        <w:t xml:space="preserve"> semakin rendah umur karyawan, sebaliknya semakin rendah stress kerja kayawan maka akan semakin tinggi umur karyawan. Bedasakan hasil penelitian tersebut dapat disimpulkan bahwa karyawan dengan rentang masa kerja 0 - 5 tahun akan memiliki tingkat stress yang lebih tinggi dibandingkan karyawan dengan masa kerja 6 – 10 tahun dan karyawan yang memiliki rentang masa kerja 11 – 15 tahun memiliki tingkat stress yang lebih rendah dibandingkan karyawan dengan rentang masa kerja 0 – 5 tahun dan 6 – 10 tahun.</w:t>
      </w:r>
    </w:p>
    <w:p w14:paraId="7C4BC289" w14:textId="77777777" w:rsidR="00EB1002" w:rsidRPr="00EB1002" w:rsidRDefault="00EB1002" w:rsidP="00EB1002">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 xml:space="preserve">Korelasi antara stres kerja dengan masa kerja karyawan adalah r = - 0.167 dan p ≥ 0. 127 berarti tidak ada korelasi yang positif antara sress kerja dengan masa kerja kayawan. Semakin tinggi stress kerja maka </w:t>
      </w:r>
      <w:proofErr w:type="gramStart"/>
      <w:r w:rsidRPr="00EB1002">
        <w:rPr>
          <w:rFonts w:ascii="Times New Roman" w:hAnsi="Times New Roman" w:cs="Times New Roman"/>
          <w:sz w:val="24"/>
          <w:lang w:val="en-ID"/>
        </w:rPr>
        <w:t>akan</w:t>
      </w:r>
      <w:proofErr w:type="gramEnd"/>
      <w:r w:rsidRPr="00EB1002">
        <w:rPr>
          <w:rFonts w:ascii="Times New Roman" w:hAnsi="Times New Roman" w:cs="Times New Roman"/>
          <w:sz w:val="24"/>
          <w:lang w:val="en-ID"/>
        </w:rPr>
        <w:t xml:space="preserve"> semakin rendah masa kerja karyawan, sebaliknya semakin rendah stres kerja kayawan maka akan semakin tinggi masa kerja karyawan. Berdasarkan hasil penelitian tersebut dapat disimpulkan bahwa karyawan dengan rentang masa kerja 0 - 5 tahun akan memiliki tingkat stress yang lebih tinggi dibandingkan karyawan dengan masa kerja 6 – 10 tahun dan karyawan yang memiliki rentang masa kerja 11 – 15 tahun memiliki tingkat stress yang lebih rendah dibandingkan karyawan dengan rentang masa kerja 0 – 5 tahun dan 6 – 10 tahun.</w:t>
      </w:r>
    </w:p>
    <w:p w14:paraId="59B359BC" w14:textId="77777777" w:rsidR="00290625" w:rsidRDefault="00290625" w:rsidP="00290625">
      <w:pPr>
        <w:tabs>
          <w:tab w:val="left" w:pos="0"/>
          <w:tab w:val="left" w:pos="993"/>
        </w:tabs>
        <w:jc w:val="both"/>
        <w:rPr>
          <w:rFonts w:ascii="Times New Roman" w:hAnsi="Times New Roman" w:cs="Times New Roman"/>
          <w:b/>
          <w:sz w:val="24"/>
          <w:lang w:val="en-ID"/>
        </w:rPr>
      </w:pPr>
      <w:r>
        <w:rPr>
          <w:rFonts w:ascii="Times New Roman" w:hAnsi="Times New Roman" w:cs="Times New Roman"/>
          <w:b/>
          <w:sz w:val="24"/>
          <w:lang w:val="en-ID"/>
        </w:rPr>
        <w:t xml:space="preserve">KESIMPULAN </w:t>
      </w:r>
    </w:p>
    <w:p w14:paraId="4169177B" w14:textId="62167D6B" w:rsidR="00DE7B9B" w:rsidRDefault="008C2C7D" w:rsidP="00EB1002">
      <w:pPr>
        <w:tabs>
          <w:tab w:val="left" w:pos="0"/>
          <w:tab w:val="left" w:pos="993"/>
        </w:tabs>
        <w:ind w:firstLine="567"/>
        <w:jc w:val="both"/>
        <w:rPr>
          <w:rFonts w:ascii="Times New Roman" w:hAnsi="Times New Roman" w:cs="Times New Roman"/>
          <w:sz w:val="24"/>
          <w:lang w:val="en-ID"/>
        </w:rPr>
      </w:pPr>
      <w:r w:rsidRPr="00EB1002">
        <w:rPr>
          <w:rFonts w:ascii="Times New Roman" w:eastAsia="Times New Roman" w:hAnsi="Times New Roman" w:cs="Times New Roman"/>
        </w:rPr>
        <w:t xml:space="preserve">Berdasarkan </w:t>
      </w:r>
      <w:r>
        <w:rPr>
          <w:rFonts w:ascii="Times New Roman" w:eastAsia="Times New Roman" w:hAnsi="Times New Roman" w:cs="Times New Roman"/>
        </w:rPr>
        <w:t>penelitian yang telah di</w:t>
      </w:r>
      <w:r w:rsidR="00094BC7">
        <w:rPr>
          <w:rFonts w:ascii="Times New Roman" w:eastAsia="Times New Roman" w:hAnsi="Times New Roman" w:cs="Times New Roman"/>
        </w:rPr>
        <w:t xml:space="preserve">lakukan dapat disimpulkan </w:t>
      </w:r>
      <w:r w:rsidRPr="00EB1002">
        <w:rPr>
          <w:rFonts w:ascii="Times New Roman" w:eastAsia="Times New Roman" w:hAnsi="Times New Roman" w:cs="Times New Roman"/>
        </w:rPr>
        <w:t>bahwa hipotesis yang diajukan pada penelitian ini dapat di terima. Hasil menunjukan bahwa terdapat hubungan yang negatif antara dukungan sosial rekan kerja dengan stress kerja pada karyawan CV. Complete Selular.</w:t>
      </w:r>
      <w:r>
        <w:rPr>
          <w:rFonts w:ascii="Times New Roman" w:eastAsia="Times New Roman" w:hAnsi="Times New Roman" w:cs="Times New Roman"/>
        </w:rPr>
        <w:t xml:space="preserve"> </w:t>
      </w:r>
      <w:r w:rsidRPr="00EB1002">
        <w:rPr>
          <w:rFonts w:ascii="Times New Roman" w:eastAsia="Times New Roman" w:hAnsi="Times New Roman" w:cs="Times New Roman"/>
        </w:rPr>
        <w:t xml:space="preserve">Berdasarkan hasil </w:t>
      </w:r>
      <w:proofErr w:type="gramStart"/>
      <w:r w:rsidRPr="00EB1002">
        <w:rPr>
          <w:rFonts w:ascii="Times New Roman" w:eastAsia="Times New Roman" w:hAnsi="Times New Roman" w:cs="Times New Roman"/>
        </w:rPr>
        <w:t>tersebut  menunjukan</w:t>
      </w:r>
      <w:proofErr w:type="gramEnd"/>
      <w:r w:rsidRPr="00EB1002">
        <w:rPr>
          <w:rFonts w:ascii="Times New Roman" w:eastAsia="Times New Roman" w:hAnsi="Times New Roman" w:cs="Times New Roman"/>
        </w:rPr>
        <w:t xml:space="preserve"> bahwa hipotesis yang diajukan pada penelitian ini  yaitu terdapat hubungan negatif antara dukungan sosial rekan kerja terhadap stress kerja. Semakin </w:t>
      </w:r>
      <w:proofErr w:type="gramStart"/>
      <w:r w:rsidRPr="00EB1002">
        <w:rPr>
          <w:rFonts w:ascii="Times New Roman" w:eastAsia="Times New Roman" w:hAnsi="Times New Roman" w:cs="Times New Roman"/>
        </w:rPr>
        <w:t>tinggi  dukungan</w:t>
      </w:r>
      <w:proofErr w:type="gramEnd"/>
      <w:r w:rsidRPr="00EB1002">
        <w:rPr>
          <w:rFonts w:ascii="Times New Roman" w:eastAsia="Times New Roman" w:hAnsi="Times New Roman" w:cs="Times New Roman"/>
        </w:rPr>
        <w:t xml:space="preserve"> sosial rekan kerja maka semakin rendah stres kerja dan sebaliknya semakin rendah dukungan sosial rekan kerja maka semakin tinggi tingkat stres kerja pada karyawan</w:t>
      </w:r>
      <w:r w:rsidR="00094BC7">
        <w:rPr>
          <w:rFonts w:ascii="Times New Roman" w:eastAsia="Times New Roman" w:hAnsi="Times New Roman" w:cs="Times New Roman"/>
        </w:rPr>
        <w:t xml:space="preserve">. </w:t>
      </w:r>
      <w:r w:rsidR="00EB1002" w:rsidRPr="00EB1002">
        <w:rPr>
          <w:rFonts w:ascii="Times New Roman" w:hAnsi="Times New Roman" w:cs="Times New Roman"/>
          <w:sz w:val="24"/>
          <w:lang w:val="en-ID"/>
        </w:rPr>
        <w:t xml:space="preserve">Berdasarkan penelitian yang dilakukan pada CV. Complete Selular untuk variabel dukungan sosial rekan kerja cukup tinggi pada kategori sedang yaitu mencapai 61 % dan pada kategori tinggi mencapai 39% sehingga dapat disimpulkan bahwa subjek penelitian yaitu karyawan CV. Complete Selullar saling memberikan dukungan sosial pada sesama rekan kerja sehingga tingkat stress kerja pada karyawan CV. Complete selular juga menjadi rendah. Berdasarkan hasil penelitian pada veriabel stress kerja didapatkan hasil kategorisasi rendah yaitu 62% dan sedang mencapai angka 38%. Berdasarkan data tersebut dapat disimpulkan bahwa tingkat stress kerja karyawan CV. Complete selular relatif rendah. </w:t>
      </w:r>
      <w:r w:rsidR="00EB1002" w:rsidRPr="00EB1002">
        <w:rPr>
          <w:rFonts w:ascii="Times New Roman" w:hAnsi="Times New Roman" w:cs="Times New Roman"/>
          <w:sz w:val="24"/>
          <w:lang w:val="en-ID"/>
        </w:rPr>
        <w:lastRenderedPageBreak/>
        <w:t xml:space="preserve">Berdasarkan data hasil kategorisasi tersebut juga sesuai dengan hipotesis yang diajukan oleh peneliti yaitu terdapat hubungan negatif </w:t>
      </w:r>
      <w:proofErr w:type="gramStart"/>
      <w:r w:rsidR="00EB1002" w:rsidRPr="00EB1002">
        <w:rPr>
          <w:rFonts w:ascii="Times New Roman" w:hAnsi="Times New Roman" w:cs="Times New Roman"/>
          <w:sz w:val="24"/>
          <w:lang w:val="en-ID"/>
        </w:rPr>
        <w:t>antara  dukungan</w:t>
      </w:r>
      <w:proofErr w:type="gramEnd"/>
      <w:r w:rsidR="00EB1002" w:rsidRPr="00EB1002">
        <w:rPr>
          <w:rFonts w:ascii="Times New Roman" w:hAnsi="Times New Roman" w:cs="Times New Roman"/>
          <w:sz w:val="24"/>
          <w:lang w:val="en-ID"/>
        </w:rPr>
        <w:t xml:space="preserve"> sosial rekan kerja terhadap stress kerja. Semakin </w:t>
      </w:r>
      <w:proofErr w:type="gramStart"/>
      <w:r w:rsidR="00EB1002" w:rsidRPr="00EB1002">
        <w:rPr>
          <w:rFonts w:ascii="Times New Roman" w:hAnsi="Times New Roman" w:cs="Times New Roman"/>
          <w:sz w:val="24"/>
          <w:lang w:val="en-ID"/>
        </w:rPr>
        <w:t>tinggi  dukungan</w:t>
      </w:r>
      <w:proofErr w:type="gramEnd"/>
      <w:r w:rsidR="00EB1002" w:rsidRPr="00EB1002">
        <w:rPr>
          <w:rFonts w:ascii="Times New Roman" w:hAnsi="Times New Roman" w:cs="Times New Roman"/>
          <w:sz w:val="24"/>
          <w:lang w:val="en-ID"/>
        </w:rPr>
        <w:t xml:space="preserve"> sosial rekan kerja maka semakin rendah stres kerja dan sebaliknya semakin rendah dukungan sosial rekan kerja maka semakin tinggi tingkat stres kerja pada karyawan.</w:t>
      </w:r>
    </w:p>
    <w:p w14:paraId="54FBE346" w14:textId="77777777" w:rsidR="00094BC7" w:rsidRDefault="008C2C7D" w:rsidP="00094BC7">
      <w:pPr>
        <w:tabs>
          <w:tab w:val="left" w:pos="0"/>
          <w:tab w:val="left" w:pos="993"/>
        </w:tabs>
        <w:ind w:firstLine="567"/>
        <w:jc w:val="both"/>
        <w:rPr>
          <w:rFonts w:ascii="Times New Roman" w:hAnsi="Times New Roman" w:cs="Times New Roman"/>
          <w:sz w:val="24"/>
          <w:lang w:val="en-ID"/>
        </w:rPr>
      </w:pPr>
      <w:r w:rsidRPr="00EB1002">
        <w:rPr>
          <w:rFonts w:ascii="Times New Roman" w:hAnsi="Times New Roman" w:cs="Times New Roman"/>
          <w:sz w:val="24"/>
          <w:lang w:val="en-ID"/>
        </w:rPr>
        <w:t>Berdasarkan data dan hasil penelitian yang telah dilakukan pada penelitian ini maka pada peneliti yang lain yang ingin melakukan penelitian mengenai stres kerja karyawan dapat menggunakan dengan faktor – faktor lainnya sebagai variabel penelitian berikutnya sehingga diharapkan dapat memberikan pengetahuan baru. Berikut merupakan faktor yang mempengaruhi stress kerja pada karyawan Menurut Robbins dan Judge (2015) faktor-faktor yang mempengaruhi stres, yaitu faktor yang berasal dari stres yang potensial diantaranya terdapat faktor lingkungan, faktor organisasi dan faktor individu. Sedangkan faktor lainya yang berasal dari perbedaan individu yaitu diantaranya persepsi, pengalaman kerja, duk</w:t>
      </w:r>
      <w:r w:rsidR="00094BC7">
        <w:rPr>
          <w:rFonts w:ascii="Times New Roman" w:hAnsi="Times New Roman" w:cs="Times New Roman"/>
          <w:sz w:val="24"/>
          <w:lang w:val="en-ID"/>
        </w:rPr>
        <w:t xml:space="preserve">ungan sosial, dan kepribadian. </w:t>
      </w:r>
    </w:p>
    <w:p w14:paraId="18F52222" w14:textId="02B2D9B5" w:rsidR="00DE777F" w:rsidRPr="00973D39" w:rsidRDefault="00094BC7" w:rsidP="00094BC7">
      <w:pPr>
        <w:tabs>
          <w:tab w:val="left" w:pos="0"/>
          <w:tab w:val="left" w:pos="993"/>
        </w:tabs>
        <w:jc w:val="both"/>
        <w:rPr>
          <w:rFonts w:ascii="Times New Roman" w:eastAsia="Times New Roman" w:hAnsi="Times New Roman" w:cs="Times New Roman"/>
          <w:b/>
        </w:rPr>
      </w:pPr>
      <w:r>
        <w:rPr>
          <w:rFonts w:ascii="Times New Roman" w:eastAsia="Times New Roman" w:hAnsi="Times New Roman" w:cs="Times New Roman"/>
          <w:b/>
        </w:rPr>
        <w:t>DAFTAR PUSTAKA</w:t>
      </w:r>
    </w:p>
    <w:p w14:paraId="0762A8A6" w14:textId="0D05C4FB"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sz w:val="20"/>
          <w:szCs w:val="20"/>
          <w:lang w:val="en-ID"/>
        </w:rPr>
        <w:fldChar w:fldCharType="begin" w:fldLock="1"/>
      </w:r>
      <w:r w:rsidRPr="00061280">
        <w:rPr>
          <w:rFonts w:ascii="Times New Roman" w:hAnsi="Times New Roman" w:cs="Times New Roman"/>
          <w:sz w:val="20"/>
          <w:szCs w:val="20"/>
          <w:lang w:val="en-ID"/>
        </w:rPr>
        <w:instrText xml:space="preserve">ADDIN Mendeley Bibliography CSL_BIBLIOGRAPHY </w:instrText>
      </w:r>
      <w:r w:rsidRPr="00061280">
        <w:rPr>
          <w:rFonts w:ascii="Times New Roman" w:hAnsi="Times New Roman" w:cs="Times New Roman"/>
          <w:sz w:val="20"/>
          <w:szCs w:val="20"/>
          <w:lang w:val="en-ID"/>
        </w:rPr>
        <w:fldChar w:fldCharType="separate"/>
      </w:r>
      <w:r w:rsidRPr="00061280">
        <w:rPr>
          <w:rFonts w:ascii="Times New Roman" w:hAnsi="Times New Roman" w:cs="Times New Roman"/>
          <w:noProof/>
          <w:sz w:val="20"/>
          <w:szCs w:val="20"/>
        </w:rPr>
        <w:t xml:space="preserve">Ahdiat, A. (2023). </w:t>
      </w:r>
      <w:r w:rsidRPr="00061280">
        <w:rPr>
          <w:rFonts w:ascii="Times New Roman" w:hAnsi="Times New Roman" w:cs="Times New Roman"/>
          <w:i/>
          <w:iCs/>
          <w:noProof/>
          <w:sz w:val="20"/>
          <w:szCs w:val="20"/>
        </w:rPr>
        <w:t>67% Penduduk Indonesia Punya Handphone pada 2022, Ini Sebarannya</w:t>
      </w:r>
      <w:r w:rsidRPr="00061280">
        <w:rPr>
          <w:rFonts w:ascii="Times New Roman" w:hAnsi="Times New Roman" w:cs="Times New Roman"/>
          <w:noProof/>
          <w:sz w:val="20"/>
          <w:szCs w:val="20"/>
        </w:rPr>
        <w:t>. KataData.Co.Id. https://databoks.katadata.co.id/datapublish/2023/03/08/67-penduduk-indonesia-punya-handphone-pada-2022-ini-sebarannya</w:t>
      </w:r>
    </w:p>
    <w:p w14:paraId="6EECA837"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Almasitoh, U. H. (2011). Stres Kerja Ditinjau dari Konflik Peran Ganda dan Dukungan Sosial pada Perawat. </w:t>
      </w:r>
      <w:r w:rsidRPr="00061280">
        <w:rPr>
          <w:rFonts w:ascii="Times New Roman" w:hAnsi="Times New Roman" w:cs="Times New Roman"/>
          <w:i/>
          <w:iCs/>
          <w:noProof/>
          <w:sz w:val="20"/>
          <w:szCs w:val="20"/>
        </w:rPr>
        <w:t>Psikologi Dan Psikologi Islam</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8</w:t>
      </w:r>
      <w:r w:rsidRPr="00061280">
        <w:rPr>
          <w:rFonts w:ascii="Times New Roman" w:hAnsi="Times New Roman" w:cs="Times New Roman"/>
          <w:noProof/>
          <w:sz w:val="20"/>
          <w:szCs w:val="20"/>
        </w:rPr>
        <w:t>(168), 63–82. https://doi.org/https://doi.org/10.18860/psi.v0i1.1546</w:t>
      </w:r>
    </w:p>
    <w:p w14:paraId="07FE43DD"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Atansah, D., &amp; Jaya, U. A. (2023). PENGARUH PEMUTUSAN HUBUNGAN KERJA (PHK) TERHADAP TENAGA KERJA PADA MASA PANDEMI (Studi Kasus Pada Tenaga kerja Departemen Stockfit B Line 9 PT. Pratama Abadi Industri (JX) Sukabumi). </w:t>
      </w:r>
      <w:r w:rsidRPr="00061280">
        <w:rPr>
          <w:rFonts w:ascii="Times New Roman" w:hAnsi="Times New Roman" w:cs="Times New Roman"/>
          <w:i/>
          <w:iCs/>
          <w:noProof/>
          <w:sz w:val="20"/>
          <w:szCs w:val="20"/>
        </w:rPr>
        <w:t>Jurnal Ekonomi Akuntansi, Manajemen</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2</w:t>
      </w:r>
      <w:r w:rsidRPr="00061280">
        <w:rPr>
          <w:rFonts w:ascii="Times New Roman" w:hAnsi="Times New Roman" w:cs="Times New Roman"/>
          <w:noProof/>
          <w:sz w:val="20"/>
          <w:szCs w:val="20"/>
        </w:rPr>
        <w:t>(2), 91–107.</w:t>
      </w:r>
    </w:p>
    <w:p w14:paraId="407E2EC1"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Aturrizki, L., Martini, N. N. P., &amp; Puspitadewi, I. (2022). Pengaruh Stres Kerja Dan Beban Kerja Terhadap Kinerja Karyawan Pada Karyawan Counter Handphone Oppo Di Kabupaten Situbondo. </w:t>
      </w:r>
      <w:r w:rsidRPr="00061280">
        <w:rPr>
          <w:rFonts w:ascii="Times New Roman" w:hAnsi="Times New Roman" w:cs="Times New Roman"/>
          <w:i/>
          <w:iCs/>
          <w:noProof/>
          <w:sz w:val="20"/>
          <w:szCs w:val="20"/>
        </w:rPr>
        <w:t>Intelektiva</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3</w:t>
      </w:r>
      <w:r w:rsidRPr="00061280">
        <w:rPr>
          <w:rFonts w:ascii="Times New Roman" w:hAnsi="Times New Roman" w:cs="Times New Roman"/>
          <w:noProof/>
          <w:sz w:val="20"/>
          <w:szCs w:val="20"/>
        </w:rPr>
        <w:t>(5), 73–86. https://www.jurnalintelektiva.com/index.php/jurnal/article/view/689/521</w:t>
      </w:r>
    </w:p>
    <w:p w14:paraId="43D4882A"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Azwar, S. (2016). </w:t>
      </w:r>
      <w:r w:rsidRPr="00061280">
        <w:rPr>
          <w:rFonts w:ascii="Times New Roman" w:hAnsi="Times New Roman" w:cs="Times New Roman"/>
          <w:i/>
          <w:iCs/>
          <w:noProof/>
          <w:sz w:val="20"/>
          <w:szCs w:val="20"/>
        </w:rPr>
        <w:t>Penyusunan Skala Psikologi</w:t>
      </w:r>
      <w:r w:rsidRPr="00061280">
        <w:rPr>
          <w:rFonts w:ascii="Times New Roman" w:hAnsi="Times New Roman" w:cs="Times New Roman"/>
          <w:noProof/>
          <w:sz w:val="20"/>
          <w:szCs w:val="20"/>
        </w:rPr>
        <w:t>. Pustaka Belajar.</w:t>
      </w:r>
    </w:p>
    <w:p w14:paraId="4B789C3B"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Cahyani, W., &amp; Frianto, A. (2019). Peran Dukungan Sosial terhadap Stres Kerja sebagai Peningkatan Kinerja Karyawan. </w:t>
      </w:r>
      <w:r w:rsidRPr="00061280">
        <w:rPr>
          <w:rFonts w:ascii="Times New Roman" w:hAnsi="Times New Roman" w:cs="Times New Roman"/>
          <w:i/>
          <w:iCs/>
          <w:noProof/>
          <w:sz w:val="20"/>
          <w:szCs w:val="20"/>
        </w:rPr>
        <w:t>Jurnal Ilmu Manajemen</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7</w:t>
      </w:r>
      <w:r w:rsidRPr="00061280">
        <w:rPr>
          <w:rFonts w:ascii="Times New Roman" w:hAnsi="Times New Roman" w:cs="Times New Roman"/>
          <w:noProof/>
          <w:sz w:val="20"/>
          <w:szCs w:val="20"/>
        </w:rPr>
        <w:t>(3), 868–876.</w:t>
      </w:r>
    </w:p>
    <w:p w14:paraId="6D0E6FA1"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Eka Wulandari, Umi Farida, &amp; Eka Destriyanto Pristi. (2023). Pengaruh Upah, Beban Kerja Dan Motivasi Kerja Terhadap Stres Kerja Karyawan Penjualan. </w:t>
      </w:r>
      <w:r w:rsidRPr="00061280">
        <w:rPr>
          <w:rFonts w:ascii="Times New Roman" w:hAnsi="Times New Roman" w:cs="Times New Roman"/>
          <w:i/>
          <w:iCs/>
          <w:noProof/>
          <w:sz w:val="20"/>
          <w:szCs w:val="20"/>
        </w:rPr>
        <w:t>Bussman Journal: Indonesian Journal of Business and Management</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3</w:t>
      </w:r>
      <w:r w:rsidRPr="00061280">
        <w:rPr>
          <w:rFonts w:ascii="Times New Roman" w:hAnsi="Times New Roman" w:cs="Times New Roman"/>
          <w:noProof/>
          <w:sz w:val="20"/>
          <w:szCs w:val="20"/>
        </w:rPr>
        <w:t>(1), 356–366.</w:t>
      </w:r>
    </w:p>
    <w:p w14:paraId="5DDD586A"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Hadi, S. (2015). </w:t>
      </w:r>
      <w:r w:rsidRPr="00061280">
        <w:rPr>
          <w:rFonts w:ascii="Times New Roman" w:hAnsi="Times New Roman" w:cs="Times New Roman"/>
          <w:i/>
          <w:iCs/>
          <w:noProof/>
          <w:sz w:val="20"/>
          <w:szCs w:val="20"/>
        </w:rPr>
        <w:t>Metodologi Riset</w:t>
      </w:r>
      <w:r w:rsidRPr="00061280">
        <w:rPr>
          <w:rFonts w:ascii="Times New Roman" w:hAnsi="Times New Roman" w:cs="Times New Roman"/>
          <w:noProof/>
          <w:sz w:val="20"/>
          <w:szCs w:val="20"/>
        </w:rPr>
        <w:t>. Pustaka Belajar.</w:t>
      </w:r>
    </w:p>
    <w:p w14:paraId="0F95CE20"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Hidayat, F. (2022). Complete Selular Gagas Strategi Marketing unik Andalkan Sosial Media. </w:t>
      </w:r>
      <w:r w:rsidRPr="00061280">
        <w:rPr>
          <w:rFonts w:ascii="Times New Roman" w:hAnsi="Times New Roman" w:cs="Times New Roman"/>
          <w:i/>
          <w:iCs/>
          <w:noProof/>
          <w:sz w:val="20"/>
          <w:szCs w:val="20"/>
        </w:rPr>
        <w:t>Warta Ekonomi</w:t>
      </w:r>
      <w:r w:rsidRPr="00061280">
        <w:rPr>
          <w:rFonts w:ascii="Times New Roman" w:hAnsi="Times New Roman" w:cs="Times New Roman"/>
          <w:noProof/>
          <w:sz w:val="20"/>
          <w:szCs w:val="20"/>
        </w:rPr>
        <w:t>. https://wartaekonomi.co.id/read422637/complete-selular-gagas-strategi-marketing-unik-andalkan-sosial-media</w:t>
      </w:r>
    </w:p>
    <w:p w14:paraId="01115F85"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Kristanti, E. (2017). Pengaruh Lingkungan Kerja Fisik dan Lingkungan Kerja Non Fisik Terhadap Stres Kerja dan Dampaknya Terhadap Kinerja Karyawan (Studi Pada Kantor Bersama Samsat Mojokerto Kota). </w:t>
      </w:r>
      <w:r w:rsidRPr="00061280">
        <w:rPr>
          <w:rFonts w:ascii="Times New Roman" w:hAnsi="Times New Roman" w:cs="Times New Roman"/>
          <w:i/>
          <w:iCs/>
          <w:noProof/>
          <w:sz w:val="20"/>
          <w:szCs w:val="20"/>
        </w:rPr>
        <w:t>Jurnal Ilmu Manajemen</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5</w:t>
      </w:r>
      <w:r w:rsidRPr="00061280">
        <w:rPr>
          <w:rFonts w:ascii="Times New Roman" w:hAnsi="Times New Roman" w:cs="Times New Roman"/>
          <w:noProof/>
          <w:sz w:val="20"/>
          <w:szCs w:val="20"/>
        </w:rPr>
        <w:t>(1), 1–10. https://jurnalmahasiswa.unesa.ac.id/index.php/jim/article/view/18108</w:t>
      </w:r>
    </w:p>
    <w:p w14:paraId="128A2625"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Mansur, T. M., Sulaiman, Abdullah, A., &amp; Ali, H. (2020). </w:t>
      </w:r>
      <w:r w:rsidRPr="00061280">
        <w:rPr>
          <w:rFonts w:ascii="Times New Roman" w:hAnsi="Times New Roman" w:cs="Times New Roman"/>
          <w:i/>
          <w:iCs/>
          <w:noProof/>
          <w:sz w:val="20"/>
          <w:szCs w:val="20"/>
        </w:rPr>
        <w:t>Ilmu Sosial dan Budaya Dasar Bermuatan GEneral Education</w:t>
      </w:r>
      <w:r w:rsidRPr="00061280">
        <w:rPr>
          <w:rFonts w:ascii="Times New Roman" w:hAnsi="Times New Roman" w:cs="Times New Roman"/>
          <w:noProof/>
          <w:sz w:val="20"/>
          <w:szCs w:val="20"/>
        </w:rPr>
        <w:t xml:space="preserve"> (1st ed.). Syiah Kuala University Press.</w:t>
      </w:r>
    </w:p>
    <w:p w14:paraId="58E60F17"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Marcella Devina Santoso, Y. (2022). Pengaruh Stres Kerja, Beban Kerja, Dan Lingkungan Kerja Terhadap </w:t>
      </w:r>
      <w:r w:rsidRPr="00061280">
        <w:rPr>
          <w:rFonts w:ascii="Times New Roman" w:hAnsi="Times New Roman" w:cs="Times New Roman"/>
          <w:noProof/>
          <w:sz w:val="20"/>
          <w:szCs w:val="20"/>
        </w:rPr>
        <w:lastRenderedPageBreak/>
        <w:t xml:space="preserve">Kinerja Karyawan Pt. Daiyaplas Semarang. </w:t>
      </w:r>
      <w:r w:rsidRPr="00061280">
        <w:rPr>
          <w:rFonts w:ascii="Times New Roman" w:hAnsi="Times New Roman" w:cs="Times New Roman"/>
          <w:i/>
          <w:iCs/>
          <w:noProof/>
          <w:sz w:val="20"/>
          <w:szCs w:val="20"/>
        </w:rPr>
        <w:t>E-QIEN Ekonomi Bisnis Manajemen, Universitas Stikubank</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11</w:t>
      </w:r>
      <w:r w:rsidRPr="00061280">
        <w:rPr>
          <w:rFonts w:ascii="Times New Roman" w:hAnsi="Times New Roman" w:cs="Times New Roman"/>
          <w:noProof/>
          <w:sz w:val="20"/>
          <w:szCs w:val="20"/>
        </w:rPr>
        <w:t>(1), 926 – 935.</w:t>
      </w:r>
    </w:p>
    <w:p w14:paraId="0CDDCCCC"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Purwanto, E. A., &amp; Sulistyastuti, D. R. (2017). </w:t>
      </w:r>
      <w:r w:rsidRPr="00061280">
        <w:rPr>
          <w:rFonts w:ascii="Times New Roman" w:hAnsi="Times New Roman" w:cs="Times New Roman"/>
          <w:i/>
          <w:iCs/>
          <w:noProof/>
          <w:sz w:val="20"/>
          <w:szCs w:val="20"/>
        </w:rPr>
        <w:t>Metode Penelitiaan Kuantitatif Untuk Administrasi Publik dan Masalah masalah Sosial</w:t>
      </w:r>
      <w:r w:rsidRPr="00061280">
        <w:rPr>
          <w:rFonts w:ascii="Times New Roman" w:hAnsi="Times New Roman" w:cs="Times New Roman"/>
          <w:noProof/>
          <w:sz w:val="20"/>
          <w:szCs w:val="20"/>
        </w:rPr>
        <w:t>. Penerbit Gava Media.</w:t>
      </w:r>
    </w:p>
    <w:p w14:paraId="34066B67"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Rizki, M., Hamid, D., &amp; Mayowan, Y. (2019). Pengaruh lingkungan kerja terhadap stres kerja karyawan (Studi Pada Karyawan PT PLN (Persero) distribusi Jawa Timur Area Pelayanan Malang). </w:t>
      </w:r>
      <w:r w:rsidRPr="00061280">
        <w:rPr>
          <w:rFonts w:ascii="Times New Roman" w:hAnsi="Times New Roman" w:cs="Times New Roman"/>
          <w:i/>
          <w:iCs/>
          <w:noProof/>
          <w:sz w:val="20"/>
          <w:szCs w:val="20"/>
        </w:rPr>
        <w:t>Jurnal Administrasi Bisnis</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41</w:t>
      </w:r>
      <w:r w:rsidRPr="00061280">
        <w:rPr>
          <w:rFonts w:ascii="Times New Roman" w:hAnsi="Times New Roman" w:cs="Times New Roman"/>
          <w:noProof/>
          <w:sz w:val="20"/>
          <w:szCs w:val="20"/>
        </w:rPr>
        <w:t>(1), 9–15. https://media.neliti.com/media/publications/71944-ID-pengaruh-motivasi-terhadap-kinerja-karya.pdf</w:t>
      </w:r>
    </w:p>
    <w:p w14:paraId="75531838"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Safitri, A. E., &amp; Gilang, A. (2019). Pengaruh Stres Kerja Terhadap Produktivitas Kerja Pegawai Badan Pusat Statistik. </w:t>
      </w:r>
      <w:r w:rsidRPr="00061280">
        <w:rPr>
          <w:rFonts w:ascii="Times New Roman" w:hAnsi="Times New Roman" w:cs="Times New Roman"/>
          <w:i/>
          <w:iCs/>
          <w:noProof/>
          <w:sz w:val="20"/>
          <w:szCs w:val="20"/>
        </w:rPr>
        <w:t>Musamus Journal of Public Administration</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2</w:t>
      </w:r>
      <w:r w:rsidRPr="00061280">
        <w:rPr>
          <w:rFonts w:ascii="Times New Roman" w:hAnsi="Times New Roman" w:cs="Times New Roman"/>
          <w:noProof/>
          <w:sz w:val="20"/>
          <w:szCs w:val="20"/>
        </w:rPr>
        <w:t>(01), 1–13. https://doi.org/10.35724/mjpa.v2i01.2454</w:t>
      </w:r>
    </w:p>
    <w:p w14:paraId="0FD51954"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Sarafino, E. P. (2002). </w:t>
      </w:r>
      <w:r w:rsidRPr="00061280">
        <w:rPr>
          <w:rFonts w:ascii="Times New Roman" w:hAnsi="Times New Roman" w:cs="Times New Roman"/>
          <w:i/>
          <w:iCs/>
          <w:noProof/>
          <w:sz w:val="20"/>
          <w:szCs w:val="20"/>
        </w:rPr>
        <w:t>Health Psychology : Healthy Psychology Biopsychososial Interactions</w:t>
      </w:r>
      <w:r w:rsidRPr="00061280">
        <w:rPr>
          <w:rFonts w:ascii="Times New Roman" w:hAnsi="Times New Roman" w:cs="Times New Roman"/>
          <w:noProof/>
          <w:sz w:val="20"/>
          <w:szCs w:val="20"/>
        </w:rPr>
        <w:t>. Jhon Willeyant.</w:t>
      </w:r>
    </w:p>
    <w:p w14:paraId="7D395E17"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Setiawan, A. I., &amp; Darminto, E. (2013a). Pengaruh Dukungan Sosial Terhadap Stress Kerja Pada Karyawan. </w:t>
      </w:r>
      <w:r w:rsidRPr="00061280">
        <w:rPr>
          <w:rFonts w:ascii="Times New Roman" w:hAnsi="Times New Roman" w:cs="Times New Roman"/>
          <w:i/>
          <w:iCs/>
          <w:noProof/>
          <w:sz w:val="20"/>
          <w:szCs w:val="20"/>
        </w:rPr>
        <w:t>Penelitian Psikologi</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01</w:t>
      </w:r>
      <w:r w:rsidRPr="00061280">
        <w:rPr>
          <w:rFonts w:ascii="Times New Roman" w:hAnsi="Times New Roman" w:cs="Times New Roman"/>
          <w:noProof/>
          <w:sz w:val="20"/>
          <w:szCs w:val="20"/>
        </w:rPr>
        <w:t>, 01–07.</w:t>
      </w:r>
    </w:p>
    <w:p w14:paraId="1CDB8980"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Setiawan, &amp; Darminto. (2013b). Pengaruh Dukungan Sosial Terhadap Stres Kerja Pada Karyawan. </w:t>
      </w:r>
      <w:r w:rsidRPr="00061280">
        <w:rPr>
          <w:rFonts w:ascii="Times New Roman" w:hAnsi="Times New Roman" w:cs="Times New Roman"/>
          <w:i/>
          <w:iCs/>
          <w:noProof/>
          <w:sz w:val="20"/>
          <w:szCs w:val="20"/>
        </w:rPr>
        <w:t>Jurnal Mahasiswa Psikologi</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01</w:t>
      </w:r>
      <w:r w:rsidRPr="00061280">
        <w:rPr>
          <w:rFonts w:ascii="Times New Roman" w:hAnsi="Times New Roman" w:cs="Times New Roman"/>
          <w:noProof/>
          <w:sz w:val="20"/>
          <w:szCs w:val="20"/>
        </w:rPr>
        <w:t>.</w:t>
      </w:r>
    </w:p>
    <w:p w14:paraId="2D36B1C4"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Tegar, N. (2019). </w:t>
      </w:r>
      <w:r w:rsidRPr="00061280">
        <w:rPr>
          <w:rFonts w:ascii="Times New Roman" w:hAnsi="Times New Roman" w:cs="Times New Roman"/>
          <w:i/>
          <w:iCs/>
          <w:noProof/>
          <w:sz w:val="20"/>
          <w:szCs w:val="20"/>
        </w:rPr>
        <w:t>Panduan Manajemen Distribusi “Mendalami Strategi Distribusi untuk Menghadapi Persaingan di Era 4.0.”</w:t>
      </w:r>
      <w:r w:rsidRPr="00061280">
        <w:rPr>
          <w:rFonts w:ascii="Times New Roman" w:hAnsi="Times New Roman" w:cs="Times New Roman"/>
          <w:noProof/>
          <w:sz w:val="20"/>
          <w:szCs w:val="20"/>
        </w:rPr>
        <w:t xml:space="preserve"> Anak Hebat Indonesia.</w:t>
      </w:r>
    </w:p>
    <w:p w14:paraId="264E83DF"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Utami, T. niswati, Susilawati, &amp; Ayu, D. (2021). </w:t>
      </w:r>
      <w:r w:rsidRPr="00061280">
        <w:rPr>
          <w:rFonts w:ascii="Times New Roman" w:hAnsi="Times New Roman" w:cs="Times New Roman"/>
          <w:i/>
          <w:iCs/>
          <w:noProof/>
          <w:sz w:val="20"/>
          <w:szCs w:val="20"/>
        </w:rPr>
        <w:t>manajemen stress kerja suatu pendekatan integrasi sains dan islam</w:t>
      </w:r>
      <w:r w:rsidRPr="00061280">
        <w:rPr>
          <w:rFonts w:ascii="Times New Roman" w:hAnsi="Times New Roman" w:cs="Times New Roman"/>
          <w:noProof/>
          <w:sz w:val="20"/>
          <w:szCs w:val="20"/>
        </w:rPr>
        <w:t xml:space="preserve"> (1st ed.). Merdeka Kreasi.</w:t>
      </w:r>
    </w:p>
    <w:p w14:paraId="2D25C96B" w14:textId="77777777" w:rsidR="00061280" w:rsidRPr="00061280" w:rsidRDefault="00061280" w:rsidP="00061280">
      <w:pPr>
        <w:widowControl w:val="0"/>
        <w:autoSpaceDE w:val="0"/>
        <w:autoSpaceDN w:val="0"/>
        <w:adjustRightInd w:val="0"/>
        <w:spacing w:line="240" w:lineRule="auto"/>
        <w:ind w:left="480" w:hanging="480"/>
        <w:rPr>
          <w:rFonts w:ascii="Times New Roman" w:hAnsi="Times New Roman" w:cs="Times New Roman"/>
          <w:noProof/>
          <w:sz w:val="20"/>
          <w:szCs w:val="20"/>
        </w:rPr>
      </w:pPr>
      <w:r w:rsidRPr="00061280">
        <w:rPr>
          <w:rFonts w:ascii="Times New Roman" w:hAnsi="Times New Roman" w:cs="Times New Roman"/>
          <w:noProof/>
          <w:sz w:val="20"/>
          <w:szCs w:val="20"/>
        </w:rPr>
        <w:t xml:space="preserve">Wiffida, D., Dwijayanto, I. M. R., &amp; Priastana, I. K. A. (2022). Hubungan Dukungan Sosial Rekan Kerja dengan Self-Compassion pada Perawat. </w:t>
      </w:r>
      <w:r w:rsidRPr="00061280">
        <w:rPr>
          <w:rFonts w:ascii="Times New Roman" w:hAnsi="Times New Roman" w:cs="Times New Roman"/>
          <w:i/>
          <w:iCs/>
          <w:noProof/>
          <w:sz w:val="20"/>
          <w:szCs w:val="20"/>
        </w:rPr>
        <w:t>Indonesian Journal of Health Research</w:t>
      </w:r>
      <w:r w:rsidRPr="00061280">
        <w:rPr>
          <w:rFonts w:ascii="Times New Roman" w:hAnsi="Times New Roman" w:cs="Times New Roman"/>
          <w:noProof/>
          <w:sz w:val="20"/>
          <w:szCs w:val="20"/>
        </w:rPr>
        <w:t xml:space="preserve">, </w:t>
      </w:r>
      <w:r w:rsidRPr="00061280">
        <w:rPr>
          <w:rFonts w:ascii="Times New Roman" w:hAnsi="Times New Roman" w:cs="Times New Roman"/>
          <w:i/>
          <w:iCs/>
          <w:noProof/>
          <w:sz w:val="20"/>
          <w:szCs w:val="20"/>
        </w:rPr>
        <w:t>5</w:t>
      </w:r>
      <w:r w:rsidRPr="00061280">
        <w:rPr>
          <w:rFonts w:ascii="Times New Roman" w:hAnsi="Times New Roman" w:cs="Times New Roman"/>
          <w:noProof/>
          <w:sz w:val="20"/>
          <w:szCs w:val="20"/>
        </w:rPr>
        <w:t>(2), 94. https://idjhr.triatmamulya.ac.id/index.php/idjhr/article/view/54</w:t>
      </w:r>
    </w:p>
    <w:p w14:paraId="27D150A7" w14:textId="6D2094F4" w:rsidR="00A502E8" w:rsidRPr="00A502E8" w:rsidRDefault="00061280" w:rsidP="00755749">
      <w:pPr>
        <w:tabs>
          <w:tab w:val="left" w:pos="0"/>
          <w:tab w:val="left" w:pos="780"/>
        </w:tabs>
        <w:spacing w:line="240" w:lineRule="auto"/>
        <w:jc w:val="both"/>
        <w:rPr>
          <w:rFonts w:ascii="Times New Roman" w:hAnsi="Times New Roman" w:cs="Times New Roman"/>
        </w:rPr>
      </w:pPr>
      <w:r w:rsidRPr="00061280">
        <w:rPr>
          <w:rFonts w:ascii="Times New Roman" w:hAnsi="Times New Roman" w:cs="Times New Roman"/>
          <w:sz w:val="20"/>
          <w:szCs w:val="20"/>
          <w:lang w:val="en-ID"/>
        </w:rPr>
        <w:fldChar w:fldCharType="end"/>
      </w:r>
    </w:p>
    <w:sectPr w:rsidR="00A502E8" w:rsidRPr="00A502E8" w:rsidSect="00E9329E">
      <w:footerReference w:type="default" r:id="rId9"/>
      <w:type w:val="continuous"/>
      <w:pgSz w:w="12240" w:h="15840" w:code="1"/>
      <w:pgMar w:top="1440" w:right="1166" w:bottom="1440" w:left="1886"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2A217" w14:textId="77777777" w:rsidR="003F3C3A" w:rsidRDefault="003F3C3A">
      <w:pPr>
        <w:spacing w:after="0" w:line="240" w:lineRule="auto"/>
      </w:pPr>
      <w:r>
        <w:separator/>
      </w:r>
    </w:p>
  </w:endnote>
  <w:endnote w:type="continuationSeparator" w:id="0">
    <w:p w14:paraId="74C7117E" w14:textId="77777777" w:rsidR="003F3C3A" w:rsidRDefault="003F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BBCFB" w14:textId="77777777" w:rsidR="002E72B4" w:rsidRDefault="003F3C3A" w:rsidP="00290625">
    <w:pPr>
      <w:pStyle w:val="Footer"/>
      <w:ind w:firstLine="720"/>
    </w:pPr>
  </w:p>
  <w:p w14:paraId="41CDCDF6" w14:textId="77777777" w:rsidR="002E72B4" w:rsidRDefault="003F3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EC33" w14:textId="77777777" w:rsidR="003F3C3A" w:rsidRDefault="003F3C3A">
      <w:pPr>
        <w:spacing w:after="0" w:line="240" w:lineRule="auto"/>
      </w:pPr>
      <w:r>
        <w:separator/>
      </w:r>
    </w:p>
  </w:footnote>
  <w:footnote w:type="continuationSeparator" w:id="0">
    <w:p w14:paraId="08486DED" w14:textId="77777777" w:rsidR="003F3C3A" w:rsidRDefault="003F3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72389"/>
    <w:multiLevelType w:val="hybridMultilevel"/>
    <w:tmpl w:val="740C7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21"/>
    <w:rsid w:val="00047B21"/>
    <w:rsid w:val="00061280"/>
    <w:rsid w:val="0006778A"/>
    <w:rsid w:val="00094BC7"/>
    <w:rsid w:val="00100E9A"/>
    <w:rsid w:val="001E0EFE"/>
    <w:rsid w:val="001F4877"/>
    <w:rsid w:val="00286DE7"/>
    <w:rsid w:val="00290625"/>
    <w:rsid w:val="002B6622"/>
    <w:rsid w:val="002E0B47"/>
    <w:rsid w:val="002E15FE"/>
    <w:rsid w:val="00340634"/>
    <w:rsid w:val="003F3C3A"/>
    <w:rsid w:val="00465E39"/>
    <w:rsid w:val="00686D8B"/>
    <w:rsid w:val="00695D09"/>
    <w:rsid w:val="006C0C53"/>
    <w:rsid w:val="006E6D73"/>
    <w:rsid w:val="00736A2D"/>
    <w:rsid w:val="00741CA8"/>
    <w:rsid w:val="00755749"/>
    <w:rsid w:val="007760ED"/>
    <w:rsid w:val="00787A33"/>
    <w:rsid w:val="007B1942"/>
    <w:rsid w:val="007E1049"/>
    <w:rsid w:val="008C2C7D"/>
    <w:rsid w:val="008F0440"/>
    <w:rsid w:val="009519D2"/>
    <w:rsid w:val="00973D39"/>
    <w:rsid w:val="009C13AC"/>
    <w:rsid w:val="009E0DE4"/>
    <w:rsid w:val="00A502E8"/>
    <w:rsid w:val="00A57C51"/>
    <w:rsid w:val="00A80DF8"/>
    <w:rsid w:val="00A825E1"/>
    <w:rsid w:val="00BB0FA3"/>
    <w:rsid w:val="00BC4FA9"/>
    <w:rsid w:val="00C26067"/>
    <w:rsid w:val="00C52E29"/>
    <w:rsid w:val="00C66FC6"/>
    <w:rsid w:val="00D20381"/>
    <w:rsid w:val="00D2793B"/>
    <w:rsid w:val="00DE777F"/>
    <w:rsid w:val="00DE7B9B"/>
    <w:rsid w:val="00E41536"/>
    <w:rsid w:val="00E62472"/>
    <w:rsid w:val="00E85AB0"/>
    <w:rsid w:val="00E9329E"/>
    <w:rsid w:val="00EA16D4"/>
    <w:rsid w:val="00EB1002"/>
    <w:rsid w:val="00EC66CC"/>
    <w:rsid w:val="00EE562D"/>
    <w:rsid w:val="00F06212"/>
    <w:rsid w:val="00F33B14"/>
    <w:rsid w:val="00F5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37982"/>
  <w15:chartTrackingRefBased/>
  <w15:docId w15:val="{0BF4713F-CC29-4A18-8263-A56ED9F9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21"/>
  </w:style>
  <w:style w:type="paragraph" w:styleId="Heading1">
    <w:name w:val="heading 1"/>
    <w:basedOn w:val="Normal"/>
    <w:next w:val="Normal"/>
    <w:link w:val="Heading1Char"/>
    <w:uiPriority w:val="9"/>
    <w:qFormat/>
    <w:rsid w:val="00A502E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2E8"/>
    <w:rPr>
      <w:color w:val="0563C1" w:themeColor="hyperlink"/>
      <w:u w:val="single"/>
    </w:rPr>
  </w:style>
  <w:style w:type="character" w:customStyle="1" w:styleId="Heading1Char">
    <w:name w:val="Heading 1 Char"/>
    <w:basedOn w:val="DefaultParagraphFont"/>
    <w:link w:val="Heading1"/>
    <w:uiPriority w:val="9"/>
    <w:rsid w:val="00A502E8"/>
    <w:rPr>
      <w:rFonts w:asciiTheme="majorHAnsi" w:eastAsiaTheme="majorEastAsia" w:hAnsiTheme="majorHAnsi" w:cstheme="majorBidi"/>
      <w:color w:val="2E74B5" w:themeColor="accent1" w:themeShade="BF"/>
      <w:sz w:val="32"/>
      <w:szCs w:val="32"/>
      <w:lang w:val="id-ID"/>
    </w:rPr>
  </w:style>
  <w:style w:type="paragraph" w:styleId="Header">
    <w:name w:val="header"/>
    <w:basedOn w:val="Normal"/>
    <w:link w:val="HeaderChar"/>
    <w:uiPriority w:val="99"/>
    <w:unhideWhenUsed/>
    <w:rsid w:val="006E6D73"/>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6E6D73"/>
    <w:rPr>
      <w:lang w:val="id-ID"/>
    </w:rPr>
  </w:style>
  <w:style w:type="paragraph" w:styleId="Footer">
    <w:name w:val="footer"/>
    <w:basedOn w:val="Normal"/>
    <w:link w:val="FooterChar"/>
    <w:uiPriority w:val="99"/>
    <w:unhideWhenUsed/>
    <w:rsid w:val="006E6D73"/>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E6D73"/>
    <w:rPr>
      <w:lang w:val="id-ID"/>
    </w:rPr>
  </w:style>
  <w:style w:type="paragraph" w:styleId="NormalWeb">
    <w:name w:val="Normal (Web)"/>
    <w:basedOn w:val="Normal"/>
    <w:uiPriority w:val="99"/>
    <w:semiHidden/>
    <w:unhideWhenUsed/>
    <w:rsid w:val="006E6D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329E"/>
    <w:pPr>
      <w:spacing w:after="200" w:line="276" w:lineRule="auto"/>
      <w:ind w:left="720"/>
      <w:contextualSpacing/>
    </w:pPr>
    <w:rPr>
      <w:lang w:val="id-ID"/>
    </w:rPr>
  </w:style>
  <w:style w:type="character" w:styleId="CommentReference">
    <w:name w:val="annotation reference"/>
    <w:basedOn w:val="DefaultParagraphFont"/>
    <w:uiPriority w:val="99"/>
    <w:semiHidden/>
    <w:unhideWhenUsed/>
    <w:rsid w:val="00E9329E"/>
    <w:rPr>
      <w:sz w:val="16"/>
      <w:szCs w:val="16"/>
    </w:rPr>
  </w:style>
  <w:style w:type="paragraph" w:styleId="CommentText">
    <w:name w:val="annotation text"/>
    <w:basedOn w:val="Normal"/>
    <w:link w:val="CommentTextChar"/>
    <w:uiPriority w:val="99"/>
    <w:semiHidden/>
    <w:unhideWhenUsed/>
    <w:rsid w:val="00E9329E"/>
    <w:pPr>
      <w:spacing w:after="200" w:line="240" w:lineRule="auto"/>
    </w:pPr>
    <w:rPr>
      <w:sz w:val="20"/>
      <w:szCs w:val="20"/>
      <w:lang w:val="id-ID"/>
    </w:rPr>
  </w:style>
  <w:style w:type="character" w:customStyle="1" w:styleId="CommentTextChar">
    <w:name w:val="Comment Text Char"/>
    <w:basedOn w:val="DefaultParagraphFont"/>
    <w:link w:val="CommentText"/>
    <w:uiPriority w:val="99"/>
    <w:semiHidden/>
    <w:rsid w:val="00E9329E"/>
    <w:rPr>
      <w:sz w:val="20"/>
      <w:szCs w:val="20"/>
      <w:lang w:val="id-ID"/>
    </w:rPr>
  </w:style>
  <w:style w:type="table" w:styleId="TableGrid">
    <w:name w:val="Table Grid"/>
    <w:basedOn w:val="TableNormal"/>
    <w:uiPriority w:val="39"/>
    <w:rsid w:val="00E93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sid w:val="00E9329E"/>
    <w:pPr>
      <w:spacing w:after="200" w:line="240" w:lineRule="auto"/>
    </w:pPr>
    <w:rPr>
      <w:i/>
      <w:iCs/>
      <w:color w:val="44546A" w:themeColor="text2"/>
      <w:sz w:val="18"/>
      <w:szCs w:val="18"/>
      <w:lang w:val="id-ID"/>
    </w:rPr>
  </w:style>
  <w:style w:type="character" w:customStyle="1" w:styleId="CaptionChar">
    <w:name w:val="Caption Char"/>
    <w:basedOn w:val="DefaultParagraphFont"/>
    <w:link w:val="Caption"/>
    <w:uiPriority w:val="35"/>
    <w:rsid w:val="00E9329E"/>
    <w:rPr>
      <w:i/>
      <w:iCs/>
      <w:color w:val="44546A" w:themeColor="text2"/>
      <w:sz w:val="18"/>
      <w:szCs w:val="18"/>
      <w:lang w:val="id-ID"/>
    </w:rPr>
  </w:style>
  <w:style w:type="paragraph" w:styleId="BalloonText">
    <w:name w:val="Balloon Text"/>
    <w:basedOn w:val="Normal"/>
    <w:link w:val="BalloonTextChar"/>
    <w:uiPriority w:val="99"/>
    <w:semiHidden/>
    <w:unhideWhenUsed/>
    <w:rsid w:val="00E93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29E"/>
    <w:rPr>
      <w:rFonts w:ascii="Segoe UI" w:hAnsi="Segoe UI" w:cs="Segoe UI"/>
      <w:sz w:val="18"/>
      <w:szCs w:val="18"/>
    </w:rPr>
  </w:style>
  <w:style w:type="table" w:customStyle="1" w:styleId="TableGrid0">
    <w:name w:val="TableGrid"/>
    <w:rsid w:val="009E0DE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widianingsih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1E75-B121-4344-B1E1-F812E327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6547</Words>
  <Characters>37322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2024-09-17T13:48:00Z</dcterms:created>
  <dcterms:modified xsi:type="dcterms:W3CDTF">2024-09-17T13:51:00Z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3c7179dc-dace-3b3b-8acb-9fe0721383fb</vt:lpwstr>
  </property>
</Properties>
</file>