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B3B2" w14:textId="77777777" w:rsidR="00DE163F" w:rsidRDefault="00720B48" w:rsidP="00DE163F">
      <w:pPr>
        <w:pStyle w:val="JRPMTitle"/>
        <w:rPr>
          <w:bCs/>
          <w:sz w:val="24"/>
          <w:szCs w:val="24"/>
        </w:rPr>
      </w:pPr>
      <w:r>
        <w:rPr>
          <w:bCs/>
          <w:sz w:val="24"/>
          <w:szCs w:val="24"/>
        </w:rPr>
        <w:t xml:space="preserve">HUBUNGAN ANTARA HARGA DIRI DENGAN </w:t>
      </w:r>
    </w:p>
    <w:p w14:paraId="07C0DD34" w14:textId="49502509" w:rsidR="00C92537" w:rsidRDefault="00720B48" w:rsidP="00DE163F">
      <w:pPr>
        <w:pStyle w:val="JRPMTitle"/>
        <w:rPr>
          <w:bCs/>
          <w:sz w:val="24"/>
          <w:szCs w:val="24"/>
        </w:rPr>
      </w:pPr>
      <w:r>
        <w:rPr>
          <w:bCs/>
          <w:sz w:val="24"/>
          <w:szCs w:val="24"/>
        </w:rPr>
        <w:t>KECENDERUNGAN KECEMASAN SOSIAL PADA MAHASISWA DEWASA AWAL YANG MERANTAU</w:t>
      </w:r>
    </w:p>
    <w:p w14:paraId="78C89513" w14:textId="77777777" w:rsidR="00DE163F" w:rsidRPr="00DE163F" w:rsidRDefault="00DE163F" w:rsidP="00DE163F">
      <w:pPr>
        <w:pStyle w:val="JRPMTitle"/>
        <w:rPr>
          <w:bCs/>
          <w:sz w:val="24"/>
          <w:szCs w:val="24"/>
        </w:rPr>
      </w:pPr>
    </w:p>
    <w:p w14:paraId="50317002" w14:textId="6A7E785D" w:rsidR="00720B48" w:rsidRPr="00DE163F" w:rsidRDefault="00720B48" w:rsidP="00DE163F">
      <w:pPr>
        <w:pStyle w:val="JRPMTitle"/>
        <w:rPr>
          <w:bCs/>
          <w:i/>
          <w:iCs/>
          <w:sz w:val="24"/>
          <w:szCs w:val="24"/>
        </w:rPr>
      </w:pPr>
      <w:r w:rsidRPr="00DE163F">
        <w:rPr>
          <w:bCs/>
          <w:i/>
          <w:iCs/>
          <w:sz w:val="24"/>
          <w:szCs w:val="24"/>
        </w:rPr>
        <w:t>THE RELATIONSHIP BETWEEN SELF-ESTEEM AND SOCIAL ANXIETY IN WANDERING EARLY ADULT STUDENTS</w:t>
      </w:r>
    </w:p>
    <w:p w14:paraId="76F80AFA" w14:textId="77777777" w:rsidR="00B6068E" w:rsidRDefault="00B6068E" w:rsidP="00D73B53">
      <w:pPr>
        <w:spacing w:line="240" w:lineRule="auto"/>
        <w:jc w:val="center"/>
        <w:rPr>
          <w:rFonts w:ascii="Times New Roman" w:hAnsi="Times New Roman" w:cs="Times New Roman"/>
          <w:b/>
          <w:bCs/>
          <w:i/>
          <w:iCs/>
          <w:sz w:val="24"/>
          <w:szCs w:val="24"/>
        </w:rPr>
      </w:pPr>
    </w:p>
    <w:p w14:paraId="07FB2F78" w14:textId="6ECA9219" w:rsidR="00720B48" w:rsidRPr="00DE163F" w:rsidRDefault="00720B48" w:rsidP="00DE163F">
      <w:pPr>
        <w:spacing w:after="0" w:line="276" w:lineRule="auto"/>
        <w:jc w:val="center"/>
        <w:rPr>
          <w:rFonts w:ascii="Times New Roman" w:eastAsia="Calibri" w:hAnsi="Times New Roman" w:cs="Times New Roman"/>
          <w:b/>
          <w:kern w:val="0"/>
          <w:vertAlign w:val="superscript"/>
          <w:lang w:val="sv-SE"/>
          <w14:ligatures w14:val="none"/>
        </w:rPr>
      </w:pPr>
      <w:proofErr w:type="spellStart"/>
      <w:r w:rsidRPr="00DE163F">
        <w:rPr>
          <w:rFonts w:ascii="Times New Roman" w:eastAsia="Calibri" w:hAnsi="Times New Roman" w:cs="Times New Roman"/>
          <w:b/>
          <w:kern w:val="0"/>
          <w:lang w:val="sv-SE"/>
          <w14:ligatures w14:val="none"/>
        </w:rPr>
        <w:t>Revinka</w:t>
      </w:r>
      <w:proofErr w:type="spellEnd"/>
      <w:r w:rsidRPr="00DE163F">
        <w:rPr>
          <w:rFonts w:ascii="Times New Roman" w:eastAsia="Calibri" w:hAnsi="Times New Roman" w:cs="Times New Roman"/>
          <w:b/>
          <w:kern w:val="0"/>
          <w:lang w:val="sv-SE"/>
          <w14:ligatures w14:val="none"/>
        </w:rPr>
        <w:t xml:space="preserve"> Christy Mulianingrum</w:t>
      </w:r>
      <w:r w:rsidR="00DE163F">
        <w:rPr>
          <w:rFonts w:ascii="Times New Roman" w:eastAsia="Calibri" w:hAnsi="Times New Roman" w:cs="Times New Roman"/>
          <w:b/>
          <w:kern w:val="0"/>
          <w:vertAlign w:val="superscript"/>
          <w:lang w:val="sv-SE"/>
          <w14:ligatures w14:val="none"/>
        </w:rPr>
        <w:t>1</w:t>
      </w:r>
      <w:r w:rsidRPr="00DE163F">
        <w:rPr>
          <w:rFonts w:ascii="Times New Roman" w:eastAsia="Calibri" w:hAnsi="Times New Roman" w:cs="Times New Roman"/>
          <w:b/>
          <w:kern w:val="0"/>
          <w:lang w:val="sv-SE"/>
          <w14:ligatures w14:val="none"/>
        </w:rPr>
        <w:t>, Katrim Alifa Putrikita</w:t>
      </w:r>
      <w:r w:rsidR="00DE163F">
        <w:rPr>
          <w:rFonts w:ascii="Times New Roman" w:eastAsia="Calibri" w:hAnsi="Times New Roman" w:cs="Times New Roman"/>
          <w:b/>
          <w:kern w:val="0"/>
          <w:vertAlign w:val="superscript"/>
          <w:lang w:val="sv-SE"/>
          <w14:ligatures w14:val="none"/>
        </w:rPr>
        <w:t>2</w:t>
      </w:r>
    </w:p>
    <w:p w14:paraId="7B2AC807" w14:textId="18E4D8FD" w:rsidR="00720B48" w:rsidRPr="00DE163F" w:rsidRDefault="00720B48" w:rsidP="00DE163F">
      <w:pPr>
        <w:spacing w:after="0" w:line="240" w:lineRule="auto"/>
        <w:jc w:val="center"/>
        <w:rPr>
          <w:rFonts w:ascii="Times New Roman" w:eastAsia="Calibri" w:hAnsi="Times New Roman" w:cs="Times New Roman"/>
          <w:kern w:val="0"/>
          <w:sz w:val="20"/>
          <w:szCs w:val="20"/>
          <w:lang w:val="sv-SE"/>
          <w14:ligatures w14:val="none"/>
        </w:rPr>
      </w:pPr>
      <w:r w:rsidRPr="00DE163F">
        <w:rPr>
          <w:rFonts w:ascii="Times New Roman" w:eastAsia="Calibri" w:hAnsi="Times New Roman" w:cs="Times New Roman"/>
          <w:kern w:val="0"/>
          <w:sz w:val="20"/>
          <w:szCs w:val="20"/>
          <w:lang w:val="sv-SE"/>
          <w14:ligatures w14:val="none"/>
        </w:rPr>
        <w:t>Universitas Mercu Buana Yogyakarta</w:t>
      </w:r>
    </w:p>
    <w:p w14:paraId="6A673AD4" w14:textId="0ECC93D4" w:rsidR="00720B48" w:rsidRPr="00DE163F" w:rsidRDefault="00000000" w:rsidP="00DE163F">
      <w:pPr>
        <w:spacing w:after="0" w:line="240" w:lineRule="auto"/>
        <w:jc w:val="center"/>
        <w:rPr>
          <w:rFonts w:ascii="Times New Roman" w:eastAsia="Calibri" w:hAnsi="Times New Roman" w:cs="Times New Roman"/>
          <w:kern w:val="0"/>
          <w:sz w:val="20"/>
          <w:szCs w:val="20"/>
          <w:lang w:val="sv-SE"/>
          <w14:ligatures w14:val="none"/>
        </w:rPr>
      </w:pPr>
      <w:hyperlink r:id="rId8" w:history="1">
        <w:r w:rsidR="00720B48" w:rsidRPr="00DE163F">
          <w:rPr>
            <w:rFonts w:ascii="Times New Roman" w:eastAsia="Calibri" w:hAnsi="Times New Roman" w:cs="Times New Roman"/>
            <w:kern w:val="0"/>
            <w:sz w:val="20"/>
            <w:szCs w:val="20"/>
            <w:lang w:val="sv-SE"/>
            <w14:ligatures w14:val="none"/>
          </w:rPr>
          <w:t>christyrevinka@gmail.com</w:t>
        </w:r>
      </w:hyperlink>
    </w:p>
    <w:p w14:paraId="6BCA4103" w14:textId="2738E110" w:rsidR="00720B48" w:rsidRPr="00DE163F" w:rsidRDefault="00720B48" w:rsidP="00DE163F">
      <w:pPr>
        <w:spacing w:after="0" w:line="240" w:lineRule="auto"/>
        <w:jc w:val="center"/>
        <w:rPr>
          <w:rFonts w:ascii="Times New Roman" w:eastAsia="Calibri" w:hAnsi="Times New Roman" w:cs="Times New Roman"/>
          <w:kern w:val="0"/>
          <w:sz w:val="20"/>
          <w:szCs w:val="20"/>
          <w:lang w:val="sv-SE"/>
          <w14:ligatures w14:val="none"/>
        </w:rPr>
      </w:pPr>
      <w:r w:rsidRPr="00DE163F">
        <w:rPr>
          <w:rFonts w:ascii="Times New Roman" w:eastAsia="Calibri" w:hAnsi="Times New Roman" w:cs="Times New Roman"/>
          <w:kern w:val="0"/>
          <w:sz w:val="20"/>
          <w:szCs w:val="20"/>
          <w:lang w:val="sv-SE"/>
          <w14:ligatures w14:val="none"/>
        </w:rPr>
        <w:t>085891964203</w:t>
      </w:r>
    </w:p>
    <w:p w14:paraId="5B3FAACE" w14:textId="77777777" w:rsidR="00720B48" w:rsidRDefault="00720B48" w:rsidP="00720B48">
      <w:pPr>
        <w:jc w:val="center"/>
        <w:rPr>
          <w:rFonts w:ascii="Times New Roman" w:hAnsi="Times New Roman" w:cs="Times New Roman"/>
          <w:sz w:val="24"/>
          <w:szCs w:val="24"/>
        </w:rPr>
      </w:pPr>
    </w:p>
    <w:p w14:paraId="5BB2DBD2" w14:textId="77777777" w:rsidR="00720B48" w:rsidRPr="00DE163F" w:rsidRDefault="00720B48" w:rsidP="00DE163F">
      <w:pPr>
        <w:spacing w:after="0" w:line="240" w:lineRule="auto"/>
        <w:jc w:val="center"/>
        <w:rPr>
          <w:rFonts w:ascii="Times New Roman" w:eastAsia="Calibri" w:hAnsi="Times New Roman" w:cs="Times New Roman"/>
          <w:b/>
          <w:kern w:val="0"/>
          <w:sz w:val="20"/>
          <w:szCs w:val="20"/>
          <w14:ligatures w14:val="none"/>
        </w:rPr>
      </w:pPr>
      <w:r w:rsidRPr="00DE163F">
        <w:rPr>
          <w:rFonts w:ascii="Times New Roman" w:eastAsia="Calibri" w:hAnsi="Times New Roman" w:cs="Times New Roman"/>
          <w:b/>
          <w:kern w:val="0"/>
          <w:sz w:val="20"/>
          <w:szCs w:val="20"/>
          <w14:ligatures w14:val="none"/>
        </w:rPr>
        <w:t>ABSTRAK</w:t>
      </w:r>
    </w:p>
    <w:p w14:paraId="01DE5959" w14:textId="1937DE07" w:rsidR="00720B48" w:rsidRPr="00AA72B7" w:rsidRDefault="005C79D5" w:rsidP="00AA72B7">
      <w:pPr>
        <w:spacing w:after="0" w:line="240" w:lineRule="auto"/>
        <w:jc w:val="both"/>
        <w:rPr>
          <w:rFonts w:ascii="Times New Roman" w:eastAsia="Calibri" w:hAnsi="Times New Roman" w:cs="Times New Roman"/>
          <w:kern w:val="0"/>
          <w:sz w:val="20"/>
          <w:szCs w:val="20"/>
          <w:lang w:val="sv-SE"/>
          <w14:ligatures w14:val="none"/>
        </w:rPr>
      </w:pPr>
      <w:r w:rsidRPr="00AA72B7">
        <w:rPr>
          <w:rFonts w:ascii="Times New Roman" w:eastAsia="Calibri" w:hAnsi="Times New Roman" w:cs="Times New Roman"/>
          <w:kern w:val="0"/>
          <w:sz w:val="20"/>
          <w:szCs w:val="20"/>
          <w:lang w:val="sv-SE"/>
          <w14:ligatures w14:val="none"/>
        </w:rPr>
        <w:t xml:space="preserve">Pada </w:t>
      </w:r>
      <w:proofErr w:type="spellStart"/>
      <w:r w:rsidRPr="00AA72B7">
        <w:rPr>
          <w:rFonts w:ascii="Times New Roman" w:eastAsia="Calibri" w:hAnsi="Times New Roman" w:cs="Times New Roman"/>
          <w:kern w:val="0"/>
          <w:sz w:val="20"/>
          <w:szCs w:val="20"/>
          <w:lang w:val="sv-SE"/>
          <w14:ligatures w14:val="none"/>
        </w:rPr>
        <w:t>dasarnya</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mahasiswa</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memilih</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merantau</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untuk</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memperoleh</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pendidikan</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lebih</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lanjut</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dari</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daerah</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asal</w:t>
      </w:r>
      <w:proofErr w:type="spellEnd"/>
      <w:r w:rsidRPr="00AA72B7">
        <w:rPr>
          <w:rFonts w:ascii="Times New Roman" w:eastAsia="Calibri" w:hAnsi="Times New Roman" w:cs="Times New Roman"/>
          <w:kern w:val="0"/>
          <w:sz w:val="20"/>
          <w:szCs w:val="20"/>
          <w:lang w:val="sv-SE"/>
          <w14:ligatures w14:val="none"/>
        </w:rPr>
        <w:t xml:space="preserve">. Dari </w:t>
      </w:r>
      <w:proofErr w:type="spellStart"/>
      <w:r w:rsidRPr="00AA72B7">
        <w:rPr>
          <w:rFonts w:ascii="Times New Roman" w:eastAsia="Calibri" w:hAnsi="Times New Roman" w:cs="Times New Roman"/>
          <w:kern w:val="0"/>
          <w:sz w:val="20"/>
          <w:szCs w:val="20"/>
          <w:lang w:val="sv-SE"/>
          <w14:ligatures w14:val="none"/>
        </w:rPr>
        <w:t>banyaknya</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permasalahan</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mahasiswa</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dewasa</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awal</w:t>
      </w:r>
      <w:proofErr w:type="spellEnd"/>
      <w:r w:rsidRPr="00AA72B7">
        <w:rPr>
          <w:rFonts w:ascii="Times New Roman" w:eastAsia="Calibri" w:hAnsi="Times New Roman" w:cs="Times New Roman"/>
          <w:kern w:val="0"/>
          <w:sz w:val="20"/>
          <w:szCs w:val="20"/>
          <w:lang w:val="sv-SE"/>
          <w14:ligatures w14:val="none"/>
        </w:rPr>
        <w:t xml:space="preserve"> yang </w:t>
      </w:r>
      <w:proofErr w:type="spellStart"/>
      <w:r w:rsidRPr="00AA72B7">
        <w:rPr>
          <w:rFonts w:ascii="Times New Roman" w:eastAsia="Calibri" w:hAnsi="Times New Roman" w:cs="Times New Roman"/>
          <w:kern w:val="0"/>
          <w:sz w:val="20"/>
          <w:szCs w:val="20"/>
          <w:lang w:val="sv-SE"/>
          <w14:ligatures w14:val="none"/>
        </w:rPr>
        <w:t>merantau</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kecenderungan</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kecemasan</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sosial</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menjadi</w:t>
      </w:r>
      <w:proofErr w:type="spellEnd"/>
      <w:r w:rsidRPr="00AA72B7">
        <w:rPr>
          <w:rFonts w:ascii="Times New Roman" w:eastAsia="Calibri" w:hAnsi="Times New Roman" w:cs="Times New Roman"/>
          <w:kern w:val="0"/>
          <w:sz w:val="20"/>
          <w:szCs w:val="20"/>
          <w:lang w:val="sv-SE"/>
          <w14:ligatures w14:val="none"/>
        </w:rPr>
        <w:t xml:space="preserve"> salah </w:t>
      </w:r>
      <w:proofErr w:type="spellStart"/>
      <w:r w:rsidRPr="00AA72B7">
        <w:rPr>
          <w:rFonts w:ascii="Times New Roman" w:eastAsia="Calibri" w:hAnsi="Times New Roman" w:cs="Times New Roman"/>
          <w:kern w:val="0"/>
          <w:sz w:val="20"/>
          <w:szCs w:val="20"/>
          <w:lang w:val="sv-SE"/>
          <w14:ligatures w14:val="none"/>
        </w:rPr>
        <w:t>satu</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Pr="00AA72B7">
        <w:rPr>
          <w:rFonts w:ascii="Times New Roman" w:eastAsia="Calibri" w:hAnsi="Times New Roman" w:cs="Times New Roman"/>
          <w:kern w:val="0"/>
          <w:sz w:val="20"/>
          <w:szCs w:val="20"/>
          <w:lang w:val="sv-SE"/>
          <w14:ligatures w14:val="none"/>
        </w:rPr>
        <w:t>permasalahan</w:t>
      </w:r>
      <w:proofErr w:type="spellEnd"/>
      <w:r w:rsidRPr="00AA72B7">
        <w:rPr>
          <w:rFonts w:ascii="Times New Roman" w:eastAsia="Calibri" w:hAnsi="Times New Roman" w:cs="Times New Roman"/>
          <w:kern w:val="0"/>
          <w:sz w:val="20"/>
          <w:szCs w:val="20"/>
          <w:lang w:val="sv-SE"/>
          <w14:ligatures w14:val="none"/>
        </w:rPr>
        <w:t xml:space="preserve"> yang </w:t>
      </w:r>
      <w:proofErr w:type="spellStart"/>
      <w:r w:rsidRPr="00AA72B7">
        <w:rPr>
          <w:rFonts w:ascii="Times New Roman" w:eastAsia="Calibri" w:hAnsi="Times New Roman" w:cs="Times New Roman"/>
          <w:kern w:val="0"/>
          <w:sz w:val="20"/>
          <w:szCs w:val="20"/>
          <w:lang w:val="sv-SE"/>
          <w14:ligatures w14:val="none"/>
        </w:rPr>
        <w:t>menonjol</w:t>
      </w:r>
      <w:proofErr w:type="spellEnd"/>
      <w:r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Penelitian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ini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bertujuan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mengetahui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hubungan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antara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harga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diri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dengan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kecenderungan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kecemasan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sosial</w:t>
      </w:r>
      <w:proofErr w:type="spellEnd"/>
      <w:r w:rsidR="00720B48" w:rsidRPr="00AA72B7">
        <w:rPr>
          <w:rFonts w:ascii="Times New Roman" w:eastAsia="Calibri" w:hAnsi="Times New Roman" w:cs="Times New Roman"/>
          <w:kern w:val="0"/>
          <w:sz w:val="20"/>
          <w:szCs w:val="20"/>
          <w:lang w:val="sv-SE"/>
          <w14:ligatures w14:val="none"/>
        </w:rPr>
        <w:t xml:space="preserve"> pada </w:t>
      </w:r>
      <w:proofErr w:type="spellStart"/>
      <w:r w:rsidR="00720B48" w:rsidRPr="00AA72B7">
        <w:rPr>
          <w:rFonts w:ascii="Times New Roman" w:eastAsia="Calibri" w:hAnsi="Times New Roman" w:cs="Times New Roman"/>
          <w:kern w:val="0"/>
          <w:sz w:val="20"/>
          <w:szCs w:val="20"/>
          <w:lang w:val="sv-SE"/>
          <w14:ligatures w14:val="none"/>
        </w:rPr>
        <w:t>mahasiswa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dewsa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awal</w:t>
      </w:r>
      <w:proofErr w:type="spellEnd"/>
      <w:r w:rsidR="00720B48" w:rsidRPr="00AA72B7">
        <w:rPr>
          <w:rFonts w:ascii="Times New Roman" w:eastAsia="Calibri" w:hAnsi="Times New Roman" w:cs="Times New Roman"/>
          <w:kern w:val="0"/>
          <w:sz w:val="20"/>
          <w:szCs w:val="20"/>
          <w:lang w:val="sv-SE"/>
          <w14:ligatures w14:val="none"/>
        </w:rPr>
        <w:t xml:space="preserve"> yang </w:t>
      </w:r>
      <w:proofErr w:type="spellStart"/>
      <w:r w:rsidR="00720B48" w:rsidRPr="00AA72B7">
        <w:rPr>
          <w:rFonts w:ascii="Times New Roman" w:eastAsia="Calibri" w:hAnsi="Times New Roman" w:cs="Times New Roman"/>
          <w:kern w:val="0"/>
          <w:sz w:val="20"/>
          <w:szCs w:val="20"/>
          <w:lang w:val="sv-SE"/>
          <w14:ligatures w14:val="none"/>
        </w:rPr>
        <w:t>merantau</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Hipotesis</w:t>
      </w:r>
      <w:proofErr w:type="spellEnd"/>
      <w:r w:rsidR="00720B48" w:rsidRPr="00AA72B7">
        <w:rPr>
          <w:rFonts w:ascii="Times New Roman" w:eastAsia="Calibri" w:hAnsi="Times New Roman" w:cs="Times New Roman"/>
          <w:kern w:val="0"/>
          <w:sz w:val="20"/>
          <w:szCs w:val="20"/>
          <w:lang w:val="sv-SE"/>
          <w14:ligatures w14:val="none"/>
        </w:rPr>
        <w:t xml:space="preserve"> yang </w:t>
      </w:r>
      <w:proofErr w:type="spellStart"/>
      <w:r w:rsidR="00720B48" w:rsidRPr="00AA72B7">
        <w:rPr>
          <w:rFonts w:ascii="Times New Roman" w:eastAsia="Calibri" w:hAnsi="Times New Roman" w:cs="Times New Roman"/>
          <w:kern w:val="0"/>
          <w:sz w:val="20"/>
          <w:szCs w:val="20"/>
          <w:lang w:val="sv-SE"/>
          <w14:ligatures w14:val="none"/>
        </w:rPr>
        <w:t>diajukan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adalah</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adanya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hubungan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negatif</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antara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harga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diri</w:t>
      </w:r>
      <w:proofErr w:type="spellEnd"/>
      <w:r w:rsidR="00720B48" w:rsidRPr="00AA72B7">
        <w:rPr>
          <w:rFonts w:ascii="Times New Roman" w:eastAsia="Calibri" w:hAnsi="Times New Roman" w:cs="Times New Roman"/>
          <w:kern w:val="0"/>
          <w:sz w:val="20"/>
          <w:szCs w:val="20"/>
          <w:lang w:val="sv-SE"/>
          <w14:ligatures w14:val="none"/>
        </w:rPr>
        <w:t xml:space="preserve"> dan </w:t>
      </w:r>
      <w:proofErr w:type="spellStart"/>
      <w:r w:rsidR="00720B48" w:rsidRPr="00AA72B7">
        <w:rPr>
          <w:rFonts w:ascii="Times New Roman" w:eastAsia="Calibri" w:hAnsi="Times New Roman" w:cs="Times New Roman"/>
          <w:kern w:val="0"/>
          <w:sz w:val="20"/>
          <w:szCs w:val="20"/>
          <w:lang w:val="sv-SE"/>
          <w14:ligatures w14:val="none"/>
        </w:rPr>
        <w:t>kecenderungan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kecemasan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sosial</w:t>
      </w:r>
      <w:proofErr w:type="spellEnd"/>
      <w:r w:rsidR="00720B48" w:rsidRPr="00AA72B7">
        <w:rPr>
          <w:rFonts w:ascii="Times New Roman" w:eastAsia="Calibri" w:hAnsi="Times New Roman" w:cs="Times New Roman"/>
          <w:kern w:val="0"/>
          <w:sz w:val="20"/>
          <w:szCs w:val="20"/>
          <w:lang w:val="sv-SE"/>
          <w14:ligatures w14:val="none"/>
        </w:rPr>
        <w:t xml:space="preserve"> pada </w:t>
      </w:r>
      <w:proofErr w:type="spellStart"/>
      <w:r w:rsidR="00720B48" w:rsidRPr="00AA72B7">
        <w:rPr>
          <w:rFonts w:ascii="Times New Roman" w:eastAsia="Calibri" w:hAnsi="Times New Roman" w:cs="Times New Roman"/>
          <w:kern w:val="0"/>
          <w:sz w:val="20"/>
          <w:szCs w:val="20"/>
          <w:lang w:val="sv-SE"/>
          <w14:ligatures w14:val="none"/>
        </w:rPr>
        <w:t>mahasiswa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dewasa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awal</w:t>
      </w:r>
      <w:proofErr w:type="spellEnd"/>
      <w:r w:rsidR="00720B48" w:rsidRPr="00AA72B7">
        <w:rPr>
          <w:rFonts w:ascii="Times New Roman" w:eastAsia="Calibri" w:hAnsi="Times New Roman" w:cs="Times New Roman"/>
          <w:kern w:val="0"/>
          <w:sz w:val="20"/>
          <w:szCs w:val="20"/>
          <w:lang w:val="sv-SE"/>
          <w14:ligatures w14:val="none"/>
        </w:rPr>
        <w:t xml:space="preserve"> yang </w:t>
      </w:r>
      <w:proofErr w:type="spellStart"/>
      <w:r w:rsidR="00720B48" w:rsidRPr="00AA72B7">
        <w:rPr>
          <w:rFonts w:ascii="Times New Roman" w:eastAsia="Calibri" w:hAnsi="Times New Roman" w:cs="Times New Roman"/>
          <w:kern w:val="0"/>
          <w:sz w:val="20"/>
          <w:szCs w:val="20"/>
          <w:lang w:val="sv-SE"/>
          <w14:ligatures w14:val="none"/>
        </w:rPr>
        <w:t>merantau</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Subjek</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penelitian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adalah</w:t>
      </w:r>
      <w:proofErr w:type="spellEnd"/>
      <w:r w:rsidR="00720B48" w:rsidRPr="00AA72B7">
        <w:rPr>
          <w:rFonts w:ascii="Times New Roman" w:eastAsia="Calibri" w:hAnsi="Times New Roman" w:cs="Times New Roman"/>
          <w:kern w:val="0"/>
          <w:sz w:val="20"/>
          <w:szCs w:val="20"/>
          <w:lang w:val="sv-SE"/>
          <w14:ligatures w14:val="none"/>
        </w:rPr>
        <w:t xml:space="preserve"> 216 </w:t>
      </w:r>
      <w:proofErr w:type="spellStart"/>
      <w:r w:rsidR="00720B48" w:rsidRPr="00AA72B7">
        <w:rPr>
          <w:rFonts w:ascii="Times New Roman" w:eastAsia="Calibri" w:hAnsi="Times New Roman" w:cs="Times New Roman"/>
          <w:kern w:val="0"/>
          <w:sz w:val="20"/>
          <w:szCs w:val="20"/>
          <w:lang w:val="sv-SE"/>
          <w14:ligatures w14:val="none"/>
        </w:rPr>
        <w:t>mahasiswa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dewasa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awal</w:t>
      </w:r>
      <w:proofErr w:type="spellEnd"/>
      <w:r w:rsidR="00720B48" w:rsidRPr="00AA72B7">
        <w:rPr>
          <w:rFonts w:ascii="Times New Roman" w:eastAsia="Calibri" w:hAnsi="Times New Roman" w:cs="Times New Roman"/>
          <w:kern w:val="0"/>
          <w:sz w:val="20"/>
          <w:szCs w:val="20"/>
          <w:lang w:val="sv-SE"/>
          <w14:ligatures w14:val="none"/>
        </w:rPr>
        <w:t xml:space="preserve"> yang </w:t>
      </w:r>
      <w:proofErr w:type="spellStart"/>
      <w:r w:rsidR="00720B48" w:rsidRPr="00AA72B7">
        <w:rPr>
          <w:rFonts w:ascii="Times New Roman" w:eastAsia="Calibri" w:hAnsi="Times New Roman" w:cs="Times New Roman"/>
          <w:kern w:val="0"/>
          <w:sz w:val="20"/>
          <w:szCs w:val="20"/>
          <w:lang w:val="sv-SE"/>
          <w14:ligatures w14:val="none"/>
        </w:rPr>
        <w:t>merantau</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berusia</w:t>
      </w:r>
      <w:proofErr w:type="spellEnd"/>
      <w:r w:rsidR="00720B48" w:rsidRPr="00AA72B7">
        <w:rPr>
          <w:rFonts w:ascii="Times New Roman" w:eastAsia="Calibri" w:hAnsi="Times New Roman" w:cs="Times New Roman"/>
          <w:kern w:val="0"/>
          <w:sz w:val="20"/>
          <w:szCs w:val="20"/>
          <w:lang w:val="sv-SE"/>
          <w14:ligatures w14:val="none"/>
        </w:rPr>
        <w:t xml:space="preserve"> 18 </w:t>
      </w:r>
      <w:proofErr w:type="spellStart"/>
      <w:r w:rsidR="00720B48" w:rsidRPr="00AA72B7">
        <w:rPr>
          <w:rFonts w:ascii="Times New Roman" w:eastAsia="Calibri" w:hAnsi="Times New Roman" w:cs="Times New Roman"/>
          <w:kern w:val="0"/>
          <w:sz w:val="20"/>
          <w:szCs w:val="20"/>
          <w:lang w:val="sv-SE"/>
          <w14:ligatures w14:val="none"/>
        </w:rPr>
        <w:t>hingga</w:t>
      </w:r>
      <w:proofErr w:type="spellEnd"/>
      <w:r w:rsidR="00720B48" w:rsidRPr="00AA72B7">
        <w:rPr>
          <w:rFonts w:ascii="Times New Roman" w:eastAsia="Calibri" w:hAnsi="Times New Roman" w:cs="Times New Roman"/>
          <w:kern w:val="0"/>
          <w:sz w:val="20"/>
          <w:szCs w:val="20"/>
          <w:lang w:val="sv-SE"/>
          <w14:ligatures w14:val="none"/>
        </w:rPr>
        <w:t xml:space="preserve"> 40 </w:t>
      </w:r>
      <w:proofErr w:type="spellStart"/>
      <w:r w:rsidR="00720B48" w:rsidRPr="00AA72B7">
        <w:rPr>
          <w:rFonts w:ascii="Times New Roman" w:eastAsia="Calibri" w:hAnsi="Times New Roman" w:cs="Times New Roman"/>
          <w:kern w:val="0"/>
          <w:sz w:val="20"/>
          <w:szCs w:val="20"/>
          <w:lang w:val="sv-SE"/>
          <w14:ligatures w14:val="none"/>
        </w:rPr>
        <w:t>tahun</w:t>
      </w:r>
      <w:proofErr w:type="spellEnd"/>
      <w:r w:rsidR="00720B48" w:rsidRPr="00AA72B7">
        <w:rPr>
          <w:rFonts w:ascii="Times New Roman" w:eastAsia="Calibri" w:hAnsi="Times New Roman" w:cs="Times New Roman"/>
          <w:kern w:val="0"/>
          <w:sz w:val="20"/>
          <w:szCs w:val="20"/>
          <w:lang w:val="sv-SE"/>
          <w14:ligatures w14:val="none"/>
        </w:rPr>
        <w:t xml:space="preserve">. Metode </w:t>
      </w:r>
      <w:proofErr w:type="spellStart"/>
      <w:r w:rsidR="00720B48" w:rsidRPr="00AA72B7">
        <w:rPr>
          <w:rFonts w:ascii="Times New Roman" w:eastAsia="Calibri" w:hAnsi="Times New Roman" w:cs="Times New Roman"/>
          <w:kern w:val="0"/>
          <w:sz w:val="20"/>
          <w:szCs w:val="20"/>
          <w:lang w:val="sv-SE"/>
          <w14:ligatures w14:val="none"/>
        </w:rPr>
        <w:t>pengumpulan</w:t>
      </w:r>
      <w:proofErr w:type="spellEnd"/>
      <w:r w:rsidR="00720B48" w:rsidRPr="00AA72B7">
        <w:rPr>
          <w:rFonts w:ascii="Times New Roman" w:eastAsia="Calibri" w:hAnsi="Times New Roman" w:cs="Times New Roman"/>
          <w:kern w:val="0"/>
          <w:sz w:val="20"/>
          <w:szCs w:val="20"/>
          <w:lang w:val="sv-SE"/>
          <w14:ligatures w14:val="none"/>
        </w:rPr>
        <w:t xml:space="preserve"> data </w:t>
      </w:r>
      <w:proofErr w:type="spellStart"/>
      <w:r w:rsidR="00720B48" w:rsidRPr="00AA72B7">
        <w:rPr>
          <w:rFonts w:ascii="Times New Roman" w:eastAsia="Calibri" w:hAnsi="Times New Roman" w:cs="Times New Roman"/>
          <w:kern w:val="0"/>
          <w:sz w:val="20"/>
          <w:szCs w:val="20"/>
          <w:lang w:val="sv-SE"/>
          <w14:ligatures w14:val="none"/>
        </w:rPr>
        <w:t>dalam</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penelitian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ini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menggunakan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skala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kecemasan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sosial</w:t>
      </w:r>
      <w:proofErr w:type="spellEnd"/>
      <w:r w:rsidR="00720B48" w:rsidRPr="00AA72B7">
        <w:rPr>
          <w:rFonts w:ascii="Times New Roman" w:eastAsia="Calibri" w:hAnsi="Times New Roman" w:cs="Times New Roman"/>
          <w:kern w:val="0"/>
          <w:sz w:val="20"/>
          <w:szCs w:val="20"/>
          <w:lang w:val="sv-SE"/>
          <w14:ligatures w14:val="none"/>
        </w:rPr>
        <w:t xml:space="preserve"> dan </w:t>
      </w:r>
      <w:proofErr w:type="spellStart"/>
      <w:r w:rsidR="00720B48" w:rsidRPr="00AA72B7">
        <w:rPr>
          <w:rFonts w:ascii="Times New Roman" w:eastAsia="Calibri" w:hAnsi="Times New Roman" w:cs="Times New Roman"/>
          <w:kern w:val="0"/>
          <w:sz w:val="20"/>
          <w:szCs w:val="20"/>
          <w:lang w:val="sv-SE"/>
          <w14:ligatures w14:val="none"/>
        </w:rPr>
        <w:t>skala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harga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diri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Sedangkan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metode</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atau</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teknik</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analisis</w:t>
      </w:r>
      <w:proofErr w:type="spellEnd"/>
      <w:r w:rsidR="00720B48" w:rsidRPr="00AA72B7">
        <w:rPr>
          <w:rFonts w:ascii="Times New Roman" w:eastAsia="Calibri" w:hAnsi="Times New Roman" w:cs="Times New Roman"/>
          <w:kern w:val="0"/>
          <w:sz w:val="20"/>
          <w:szCs w:val="20"/>
          <w:lang w:val="sv-SE"/>
          <w14:ligatures w14:val="none"/>
        </w:rPr>
        <w:t xml:space="preserve"> data yang </w:t>
      </w:r>
      <w:proofErr w:type="spellStart"/>
      <w:r w:rsidR="00720B48" w:rsidRPr="00AA72B7">
        <w:rPr>
          <w:rFonts w:ascii="Times New Roman" w:eastAsia="Calibri" w:hAnsi="Times New Roman" w:cs="Times New Roman"/>
          <w:kern w:val="0"/>
          <w:sz w:val="20"/>
          <w:szCs w:val="20"/>
          <w:lang w:val="sv-SE"/>
          <w14:ligatures w14:val="none"/>
        </w:rPr>
        <w:t>digunakan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dalam</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penelitian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ini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adalah</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analisis</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korelasi</w:t>
      </w:r>
      <w:proofErr w:type="spellEnd"/>
      <w:r w:rsidR="00720B48" w:rsidRPr="00AA72B7">
        <w:rPr>
          <w:rFonts w:ascii="Times New Roman" w:eastAsia="Calibri" w:hAnsi="Times New Roman" w:cs="Times New Roman"/>
          <w:kern w:val="0"/>
          <w:sz w:val="20"/>
          <w:szCs w:val="20"/>
          <w:lang w:val="sv-SE"/>
          <w14:ligatures w14:val="none"/>
        </w:rPr>
        <w:t xml:space="preserve"> product moment </w:t>
      </w:r>
      <w:proofErr w:type="spellStart"/>
      <w:r w:rsidR="00720B48" w:rsidRPr="00AA72B7">
        <w:rPr>
          <w:rFonts w:ascii="Times New Roman" w:eastAsia="Calibri" w:hAnsi="Times New Roman" w:cs="Times New Roman"/>
          <w:kern w:val="0"/>
          <w:sz w:val="20"/>
          <w:szCs w:val="20"/>
          <w:lang w:val="sv-SE"/>
          <w14:ligatures w14:val="none"/>
        </w:rPr>
        <w:t>menggunakan</w:t>
      </w:r>
      <w:proofErr w:type="spellEnd"/>
      <w:r w:rsidR="00720B48" w:rsidRPr="00AA72B7">
        <w:rPr>
          <w:rFonts w:ascii="Times New Roman" w:eastAsia="Calibri" w:hAnsi="Times New Roman" w:cs="Times New Roman"/>
          <w:kern w:val="0"/>
          <w:sz w:val="20"/>
          <w:szCs w:val="20"/>
          <w:lang w:val="sv-SE"/>
          <w14:ligatures w14:val="none"/>
        </w:rPr>
        <w:t xml:space="preserve"> program SPSS </w:t>
      </w:r>
      <w:proofErr w:type="spellStart"/>
      <w:r w:rsidR="00720B48" w:rsidRPr="00AA72B7">
        <w:rPr>
          <w:rFonts w:ascii="Times New Roman" w:eastAsia="Calibri" w:hAnsi="Times New Roman" w:cs="Times New Roman"/>
          <w:kern w:val="0"/>
          <w:sz w:val="20"/>
          <w:szCs w:val="20"/>
          <w:lang w:val="sv-SE"/>
          <w14:ligatures w14:val="none"/>
        </w:rPr>
        <w:t>versi</w:t>
      </w:r>
      <w:proofErr w:type="spellEnd"/>
      <w:r w:rsidR="00720B48" w:rsidRPr="00AA72B7">
        <w:rPr>
          <w:rFonts w:ascii="Times New Roman" w:eastAsia="Calibri" w:hAnsi="Times New Roman" w:cs="Times New Roman"/>
          <w:kern w:val="0"/>
          <w:sz w:val="20"/>
          <w:szCs w:val="20"/>
          <w:lang w:val="sv-SE"/>
          <w14:ligatures w14:val="none"/>
        </w:rPr>
        <w:t xml:space="preserve"> 25. </w:t>
      </w:r>
      <w:proofErr w:type="spellStart"/>
      <w:r w:rsidR="00720B48" w:rsidRPr="00AA72B7">
        <w:rPr>
          <w:rFonts w:ascii="Times New Roman" w:eastAsia="Calibri" w:hAnsi="Times New Roman" w:cs="Times New Roman"/>
          <w:kern w:val="0"/>
          <w:sz w:val="20"/>
          <w:szCs w:val="20"/>
          <w:lang w:val="sv-SE"/>
          <w14:ligatures w14:val="none"/>
        </w:rPr>
        <w:t>Berdasarkan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hasil</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analisis</w:t>
      </w:r>
      <w:proofErr w:type="spellEnd"/>
      <w:r w:rsidR="00720B48" w:rsidRPr="00AA72B7">
        <w:rPr>
          <w:rFonts w:ascii="Times New Roman" w:eastAsia="Calibri" w:hAnsi="Times New Roman" w:cs="Times New Roman"/>
          <w:kern w:val="0"/>
          <w:sz w:val="20"/>
          <w:szCs w:val="20"/>
          <w:lang w:val="sv-SE"/>
          <w14:ligatures w14:val="none"/>
        </w:rPr>
        <w:t xml:space="preserve"> data </w:t>
      </w:r>
      <w:proofErr w:type="spellStart"/>
      <w:r w:rsidR="00720B48" w:rsidRPr="00AA72B7">
        <w:rPr>
          <w:rFonts w:ascii="Times New Roman" w:eastAsia="Calibri" w:hAnsi="Times New Roman" w:cs="Times New Roman"/>
          <w:kern w:val="0"/>
          <w:sz w:val="20"/>
          <w:szCs w:val="20"/>
          <w:lang w:val="sv-SE"/>
          <w14:ligatures w14:val="none"/>
        </w:rPr>
        <w:t>diperoleh</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koefisien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korelasi</w:t>
      </w:r>
      <w:proofErr w:type="spellEnd"/>
      <w:r w:rsidR="00720B48" w:rsidRPr="00AA72B7">
        <w:rPr>
          <w:rFonts w:ascii="Times New Roman" w:eastAsia="Calibri" w:hAnsi="Times New Roman" w:cs="Times New Roman"/>
          <w:kern w:val="0"/>
          <w:sz w:val="20"/>
          <w:szCs w:val="20"/>
          <w:lang w:val="sv-SE"/>
          <w14:ligatures w14:val="none"/>
        </w:rPr>
        <w:t xml:space="preserve"> (</w:t>
      </w:r>
      <m:oMath>
        <m:sSub>
          <m:sSubPr>
            <m:ctrlPr>
              <w:rPr>
                <w:rFonts w:ascii="Cambria Math" w:eastAsia="Calibri" w:hAnsi="Cambria Math" w:cs="Times New Roman"/>
                <w:kern w:val="0"/>
                <w:sz w:val="20"/>
                <w:szCs w:val="20"/>
                <w:lang w:val="sv-SE"/>
                <w14:ligatures w14:val="none"/>
              </w:rPr>
            </m:ctrlPr>
          </m:sSubPr>
          <m:e>
            <m:r>
              <w:rPr>
                <w:rFonts w:ascii="Cambria Math" w:eastAsia="Calibri" w:hAnsi="Cambria Math" w:cs="Times New Roman"/>
                <w:kern w:val="0"/>
                <w:sz w:val="20"/>
                <w:szCs w:val="20"/>
                <w:lang w:val="sv-SE"/>
                <w14:ligatures w14:val="none"/>
              </w:rPr>
              <m:t>r</m:t>
            </m:r>
          </m:e>
          <m:sub>
            <m:r>
              <w:rPr>
                <w:rFonts w:ascii="Cambria Math" w:eastAsia="Calibri" w:hAnsi="Cambria Math" w:cs="Times New Roman"/>
                <w:kern w:val="0"/>
                <w:sz w:val="20"/>
                <w:szCs w:val="20"/>
                <w:lang w:val="sv-SE"/>
                <w14:ligatures w14:val="none"/>
              </w:rPr>
              <m:t>xy</m:t>
            </m:r>
          </m:sub>
        </m:sSub>
      </m:oMath>
      <w:r w:rsidR="00720B48" w:rsidRPr="00AA72B7">
        <w:rPr>
          <w:rFonts w:ascii="Times New Roman" w:eastAsia="Calibri" w:hAnsi="Times New Roman" w:cs="Times New Roman"/>
          <w:kern w:val="0"/>
          <w:sz w:val="20"/>
          <w:szCs w:val="20"/>
          <w:lang w:val="sv-SE"/>
          <w14:ligatures w14:val="none"/>
        </w:rPr>
        <w:t xml:space="preserve">) = -0.401 (p &lt; 0.050). Hasil </w:t>
      </w:r>
      <w:proofErr w:type="spellStart"/>
      <w:r w:rsidR="00720B48" w:rsidRPr="00AA72B7">
        <w:rPr>
          <w:rFonts w:ascii="Times New Roman" w:eastAsia="Calibri" w:hAnsi="Times New Roman" w:cs="Times New Roman"/>
          <w:kern w:val="0"/>
          <w:sz w:val="20"/>
          <w:szCs w:val="20"/>
          <w:lang w:val="sv-SE"/>
          <w14:ligatures w14:val="none"/>
        </w:rPr>
        <w:t>ini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menunjukkan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bahwa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ada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hubungan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negatif</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antara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harga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diri</w:t>
      </w:r>
      <w:proofErr w:type="spellEnd"/>
      <w:r w:rsidR="00720B48" w:rsidRPr="00AA72B7">
        <w:rPr>
          <w:rFonts w:ascii="Times New Roman" w:eastAsia="Calibri" w:hAnsi="Times New Roman" w:cs="Times New Roman"/>
          <w:kern w:val="0"/>
          <w:sz w:val="20"/>
          <w:szCs w:val="20"/>
          <w:lang w:val="sv-SE"/>
          <w14:ligatures w14:val="none"/>
        </w:rPr>
        <w:t xml:space="preserve"> dan </w:t>
      </w:r>
      <w:proofErr w:type="spellStart"/>
      <w:r w:rsidR="00720B48" w:rsidRPr="00AA72B7">
        <w:rPr>
          <w:rFonts w:ascii="Times New Roman" w:eastAsia="Calibri" w:hAnsi="Times New Roman" w:cs="Times New Roman"/>
          <w:kern w:val="0"/>
          <w:sz w:val="20"/>
          <w:szCs w:val="20"/>
          <w:lang w:val="sv-SE"/>
          <w14:ligatures w14:val="none"/>
        </w:rPr>
        <w:t>kecenderungan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kecemasan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sosial</w:t>
      </w:r>
      <w:proofErr w:type="spellEnd"/>
      <w:r w:rsidR="00720B48" w:rsidRPr="00AA72B7">
        <w:rPr>
          <w:rFonts w:ascii="Times New Roman" w:eastAsia="Calibri" w:hAnsi="Times New Roman" w:cs="Times New Roman"/>
          <w:kern w:val="0"/>
          <w:sz w:val="20"/>
          <w:szCs w:val="20"/>
          <w:lang w:val="sv-SE"/>
          <w14:ligatures w14:val="none"/>
        </w:rPr>
        <w:t xml:space="preserve"> pada </w:t>
      </w:r>
      <w:proofErr w:type="spellStart"/>
      <w:r w:rsidR="00720B48" w:rsidRPr="00AA72B7">
        <w:rPr>
          <w:rFonts w:ascii="Times New Roman" w:eastAsia="Calibri" w:hAnsi="Times New Roman" w:cs="Times New Roman"/>
          <w:kern w:val="0"/>
          <w:sz w:val="20"/>
          <w:szCs w:val="20"/>
          <w:lang w:val="sv-SE"/>
          <w14:ligatures w14:val="none"/>
        </w:rPr>
        <w:t>mahasiswa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dewasa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awal</w:t>
      </w:r>
      <w:proofErr w:type="spellEnd"/>
      <w:r w:rsidR="00720B48" w:rsidRPr="00AA72B7">
        <w:rPr>
          <w:rFonts w:ascii="Times New Roman" w:eastAsia="Calibri" w:hAnsi="Times New Roman" w:cs="Times New Roman"/>
          <w:kern w:val="0"/>
          <w:sz w:val="20"/>
          <w:szCs w:val="20"/>
          <w:lang w:val="sv-SE"/>
          <w14:ligatures w14:val="none"/>
        </w:rPr>
        <w:t xml:space="preserve"> yang </w:t>
      </w:r>
      <w:proofErr w:type="spellStart"/>
      <w:r w:rsidR="00720B48" w:rsidRPr="00AA72B7">
        <w:rPr>
          <w:rFonts w:ascii="Times New Roman" w:eastAsia="Calibri" w:hAnsi="Times New Roman" w:cs="Times New Roman"/>
          <w:kern w:val="0"/>
          <w:sz w:val="20"/>
          <w:szCs w:val="20"/>
          <w:lang w:val="sv-SE"/>
          <w14:ligatures w14:val="none"/>
        </w:rPr>
        <w:t>merantau</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sehingga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hipotesis</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diterima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Koefisien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determinasi</w:t>
      </w:r>
      <w:proofErr w:type="spellEnd"/>
      <w:r w:rsidR="00720B48" w:rsidRPr="00AA72B7">
        <w:rPr>
          <w:rFonts w:ascii="Times New Roman" w:eastAsia="Calibri" w:hAnsi="Times New Roman" w:cs="Times New Roman"/>
          <w:kern w:val="0"/>
          <w:sz w:val="20"/>
          <w:szCs w:val="20"/>
          <w:lang w:val="sv-SE"/>
          <w14:ligatures w14:val="none"/>
        </w:rPr>
        <w:t xml:space="preserve"> (</w:t>
      </w:r>
      <m:oMath>
        <m:sSup>
          <m:sSupPr>
            <m:ctrlPr>
              <w:rPr>
                <w:rFonts w:ascii="Cambria Math" w:eastAsia="Calibri" w:hAnsi="Cambria Math" w:cs="Times New Roman"/>
                <w:kern w:val="0"/>
                <w:sz w:val="20"/>
                <w:szCs w:val="20"/>
                <w:lang w:val="sv-SE"/>
                <w14:ligatures w14:val="none"/>
              </w:rPr>
            </m:ctrlPr>
          </m:sSupPr>
          <m:e>
            <m:r>
              <m:rPr>
                <m:sty m:val="p"/>
              </m:rPr>
              <w:rPr>
                <w:rFonts w:ascii="Cambria Math" w:eastAsia="Calibri" w:hAnsi="Cambria Math" w:cs="Times New Roman"/>
                <w:kern w:val="0"/>
                <w:sz w:val="20"/>
                <w:szCs w:val="20"/>
                <w:lang w:val="sv-SE"/>
                <w14:ligatures w14:val="none"/>
              </w:rPr>
              <m:t>R</m:t>
            </m:r>
          </m:e>
          <m:sup>
            <m:r>
              <m:rPr>
                <m:sty m:val="p"/>
              </m:rPr>
              <w:rPr>
                <w:rFonts w:ascii="Cambria Math" w:eastAsia="Calibri" w:hAnsi="Cambria Math" w:cs="Times New Roman"/>
                <w:kern w:val="0"/>
                <w:sz w:val="20"/>
                <w:szCs w:val="20"/>
                <w:lang w:val="sv-SE"/>
                <w14:ligatures w14:val="none"/>
              </w:rPr>
              <m:t>2</m:t>
            </m:r>
          </m:sup>
        </m:sSup>
      </m:oMath>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sebesar</w:t>
      </w:r>
      <w:proofErr w:type="spellEnd"/>
      <w:r w:rsidR="00720B48" w:rsidRPr="00AA72B7">
        <w:rPr>
          <w:rFonts w:ascii="Times New Roman" w:eastAsia="Calibri" w:hAnsi="Times New Roman" w:cs="Times New Roman"/>
          <w:kern w:val="0"/>
          <w:sz w:val="20"/>
          <w:szCs w:val="20"/>
          <w:lang w:val="sv-SE"/>
          <w14:ligatures w14:val="none"/>
        </w:rPr>
        <w:t xml:space="preserve"> 0.161 </w:t>
      </w:r>
      <w:proofErr w:type="spellStart"/>
      <w:r w:rsidR="00720B48" w:rsidRPr="00AA72B7">
        <w:rPr>
          <w:rFonts w:ascii="Times New Roman" w:eastAsia="Calibri" w:hAnsi="Times New Roman" w:cs="Times New Roman"/>
          <w:kern w:val="0"/>
          <w:sz w:val="20"/>
          <w:szCs w:val="20"/>
          <w:lang w:val="sv-SE"/>
          <w14:ligatures w14:val="none"/>
        </w:rPr>
        <w:t>berarti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harga</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diri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menyumbangkan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kontribusi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sebesar</w:t>
      </w:r>
      <w:proofErr w:type="spellEnd"/>
      <w:r w:rsidR="00720B48" w:rsidRPr="00AA72B7">
        <w:rPr>
          <w:rFonts w:ascii="Times New Roman" w:eastAsia="Calibri" w:hAnsi="Times New Roman" w:cs="Times New Roman"/>
          <w:kern w:val="0"/>
          <w:sz w:val="20"/>
          <w:szCs w:val="20"/>
          <w:lang w:val="sv-SE"/>
          <w14:ligatures w14:val="none"/>
        </w:rPr>
        <w:t xml:space="preserve"> 16,1% </w:t>
      </w:r>
      <w:proofErr w:type="spellStart"/>
      <w:r w:rsidR="00720B48" w:rsidRPr="00AA72B7">
        <w:rPr>
          <w:rFonts w:ascii="Times New Roman" w:eastAsia="Calibri" w:hAnsi="Times New Roman" w:cs="Times New Roman"/>
          <w:kern w:val="0"/>
          <w:sz w:val="20"/>
          <w:szCs w:val="20"/>
          <w:lang w:val="sv-SE"/>
          <w14:ligatures w14:val="none"/>
        </w:rPr>
        <w:t>terhadap</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kecenderungan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kecemasan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sosial</w:t>
      </w:r>
      <w:proofErr w:type="spellEnd"/>
      <w:r w:rsidR="00720B48" w:rsidRPr="00AA72B7">
        <w:rPr>
          <w:rFonts w:ascii="Times New Roman" w:eastAsia="Calibri" w:hAnsi="Times New Roman" w:cs="Times New Roman"/>
          <w:kern w:val="0"/>
          <w:sz w:val="20"/>
          <w:szCs w:val="20"/>
          <w:lang w:val="sv-SE"/>
          <w14:ligatures w14:val="none"/>
        </w:rPr>
        <w:t xml:space="preserve"> dan </w:t>
      </w:r>
      <w:proofErr w:type="spellStart"/>
      <w:r w:rsidR="00720B48" w:rsidRPr="00AA72B7">
        <w:rPr>
          <w:rFonts w:ascii="Times New Roman" w:eastAsia="Calibri" w:hAnsi="Times New Roman" w:cs="Times New Roman"/>
          <w:kern w:val="0"/>
          <w:sz w:val="20"/>
          <w:szCs w:val="20"/>
          <w:lang w:val="sv-SE"/>
          <w14:ligatures w14:val="none"/>
        </w:rPr>
        <w:t>sisanya</w:t>
      </w:r>
      <w:proofErr w:type="spellEnd"/>
      <w:r w:rsidR="00720B48" w:rsidRPr="00AA72B7">
        <w:rPr>
          <w:rFonts w:ascii="Times New Roman" w:eastAsia="Calibri" w:hAnsi="Times New Roman" w:cs="Times New Roman"/>
          <w:kern w:val="0"/>
          <w:sz w:val="20"/>
          <w:szCs w:val="20"/>
          <w:lang w:val="sv-SE"/>
          <w14:ligatures w14:val="none"/>
        </w:rPr>
        <w:t xml:space="preserve"> 83,9% </w:t>
      </w:r>
      <w:proofErr w:type="spellStart"/>
      <w:r w:rsidR="00720B48" w:rsidRPr="00AA72B7">
        <w:rPr>
          <w:rFonts w:ascii="Times New Roman" w:eastAsia="Calibri" w:hAnsi="Times New Roman" w:cs="Times New Roman"/>
          <w:kern w:val="0"/>
          <w:sz w:val="20"/>
          <w:szCs w:val="20"/>
          <w:lang w:val="sv-SE"/>
          <w14:ligatures w14:val="none"/>
        </w:rPr>
        <w:t>berasal</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dari</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faktor</w:t>
      </w:r>
      <w:proofErr w:type="spellEnd"/>
      <w:r w:rsidR="00720B48" w:rsidRPr="00AA72B7">
        <w:rPr>
          <w:rFonts w:ascii="Times New Roman" w:eastAsia="Calibri" w:hAnsi="Times New Roman" w:cs="Times New Roman"/>
          <w:kern w:val="0"/>
          <w:sz w:val="20"/>
          <w:szCs w:val="20"/>
          <w:lang w:val="sv-SE"/>
          <w14:ligatures w14:val="none"/>
        </w:rPr>
        <w:t xml:space="preserve"> lain yang </w:t>
      </w:r>
      <w:proofErr w:type="spellStart"/>
      <w:r w:rsidR="00720B48" w:rsidRPr="00AA72B7">
        <w:rPr>
          <w:rFonts w:ascii="Times New Roman" w:eastAsia="Calibri" w:hAnsi="Times New Roman" w:cs="Times New Roman"/>
          <w:kern w:val="0"/>
          <w:sz w:val="20"/>
          <w:szCs w:val="20"/>
          <w:lang w:val="sv-SE"/>
          <w14:ligatures w14:val="none"/>
        </w:rPr>
        <w:t>tidak</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dibahas</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dalam</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penelitian</w:t>
      </w:r>
      <w:proofErr w:type="spellEnd"/>
      <w:r w:rsidR="00720B48" w:rsidRPr="00AA72B7">
        <w:rPr>
          <w:rFonts w:ascii="Times New Roman" w:eastAsia="Calibri" w:hAnsi="Times New Roman" w:cs="Times New Roman"/>
          <w:kern w:val="0"/>
          <w:sz w:val="20"/>
          <w:szCs w:val="20"/>
          <w:lang w:val="sv-SE"/>
          <w14:ligatures w14:val="none"/>
        </w:rPr>
        <w:t xml:space="preserve"> </w:t>
      </w:r>
      <w:proofErr w:type="spellStart"/>
      <w:r w:rsidR="00720B48" w:rsidRPr="00AA72B7">
        <w:rPr>
          <w:rFonts w:ascii="Times New Roman" w:eastAsia="Calibri" w:hAnsi="Times New Roman" w:cs="Times New Roman"/>
          <w:kern w:val="0"/>
          <w:sz w:val="20"/>
          <w:szCs w:val="20"/>
          <w:lang w:val="sv-SE"/>
          <w14:ligatures w14:val="none"/>
        </w:rPr>
        <w:t>ini</w:t>
      </w:r>
      <w:proofErr w:type="spellEnd"/>
      <w:r w:rsidR="00720B48" w:rsidRPr="00AA72B7">
        <w:rPr>
          <w:rFonts w:ascii="Times New Roman" w:eastAsia="Calibri" w:hAnsi="Times New Roman" w:cs="Times New Roman"/>
          <w:kern w:val="0"/>
          <w:sz w:val="20"/>
          <w:szCs w:val="20"/>
          <w:lang w:val="sv-SE"/>
          <w14:ligatures w14:val="none"/>
        </w:rPr>
        <w:t>.</w:t>
      </w:r>
    </w:p>
    <w:p w14:paraId="176766E7" w14:textId="77777777" w:rsidR="00D73B53" w:rsidRPr="00DE163F" w:rsidRDefault="00D73B53" w:rsidP="00DE163F">
      <w:pPr>
        <w:spacing w:after="0" w:line="240" w:lineRule="auto"/>
        <w:jc w:val="both"/>
        <w:rPr>
          <w:rFonts w:ascii="Times New Roman" w:eastAsia="Calibri" w:hAnsi="Times New Roman" w:cs="Times New Roman"/>
          <w:kern w:val="0"/>
          <w:sz w:val="20"/>
          <w:szCs w:val="20"/>
          <w:lang w:val="sv-SE"/>
          <w14:ligatures w14:val="none"/>
        </w:rPr>
      </w:pPr>
    </w:p>
    <w:p w14:paraId="34C666DD" w14:textId="74E35EB7" w:rsidR="00720B48" w:rsidRDefault="00720B48" w:rsidP="00D73B53">
      <w:pPr>
        <w:spacing w:line="240" w:lineRule="auto"/>
        <w:rPr>
          <w:rFonts w:ascii="Times New Roman" w:eastAsiaTheme="minorEastAsia" w:hAnsi="Times New Roman" w:cs="Times New Roman"/>
          <w:b/>
          <w:bCs/>
          <w:iCs/>
          <w:sz w:val="20"/>
          <w:szCs w:val="20"/>
        </w:rPr>
      </w:pPr>
      <w:r w:rsidRPr="00D73B53">
        <w:rPr>
          <w:rFonts w:ascii="Times New Roman" w:eastAsiaTheme="minorEastAsia" w:hAnsi="Times New Roman" w:cs="Times New Roman"/>
          <w:b/>
          <w:bCs/>
          <w:iCs/>
          <w:sz w:val="20"/>
          <w:szCs w:val="20"/>
        </w:rPr>
        <w:t xml:space="preserve">Kata </w:t>
      </w:r>
      <w:proofErr w:type="spellStart"/>
      <w:r w:rsidRPr="00D73B53">
        <w:rPr>
          <w:rFonts w:ascii="Times New Roman" w:eastAsiaTheme="minorEastAsia" w:hAnsi="Times New Roman" w:cs="Times New Roman"/>
          <w:b/>
          <w:bCs/>
          <w:iCs/>
          <w:sz w:val="20"/>
          <w:szCs w:val="20"/>
        </w:rPr>
        <w:t>kunci</w:t>
      </w:r>
      <w:proofErr w:type="spellEnd"/>
      <w:r w:rsidRPr="00D73B53">
        <w:rPr>
          <w:rFonts w:ascii="Times New Roman" w:eastAsiaTheme="minorEastAsia" w:hAnsi="Times New Roman" w:cs="Times New Roman"/>
          <w:b/>
          <w:bCs/>
          <w:iCs/>
          <w:sz w:val="20"/>
          <w:szCs w:val="20"/>
        </w:rPr>
        <w:t xml:space="preserve">: </w:t>
      </w:r>
      <w:proofErr w:type="spellStart"/>
      <w:r w:rsidRPr="00DE163F">
        <w:rPr>
          <w:rFonts w:ascii="Times New Roman" w:eastAsiaTheme="minorEastAsia" w:hAnsi="Times New Roman" w:cs="Times New Roman"/>
          <w:iCs/>
          <w:sz w:val="20"/>
          <w:szCs w:val="20"/>
        </w:rPr>
        <w:t>harga</w:t>
      </w:r>
      <w:proofErr w:type="spellEnd"/>
      <w:r w:rsidRPr="00DE163F">
        <w:rPr>
          <w:rFonts w:ascii="Times New Roman" w:eastAsiaTheme="minorEastAsia" w:hAnsi="Times New Roman" w:cs="Times New Roman"/>
          <w:iCs/>
          <w:sz w:val="20"/>
          <w:szCs w:val="20"/>
        </w:rPr>
        <w:t xml:space="preserve"> </w:t>
      </w:r>
      <w:proofErr w:type="spellStart"/>
      <w:r w:rsidRPr="00DE163F">
        <w:rPr>
          <w:rFonts w:ascii="Times New Roman" w:eastAsiaTheme="minorEastAsia" w:hAnsi="Times New Roman" w:cs="Times New Roman"/>
          <w:iCs/>
          <w:sz w:val="20"/>
          <w:szCs w:val="20"/>
        </w:rPr>
        <w:t>diri</w:t>
      </w:r>
      <w:proofErr w:type="spellEnd"/>
      <w:r w:rsidRPr="00DE163F">
        <w:rPr>
          <w:rFonts w:ascii="Times New Roman" w:eastAsiaTheme="minorEastAsia" w:hAnsi="Times New Roman" w:cs="Times New Roman"/>
          <w:iCs/>
          <w:sz w:val="20"/>
          <w:szCs w:val="20"/>
        </w:rPr>
        <w:t xml:space="preserve">, </w:t>
      </w:r>
      <w:proofErr w:type="spellStart"/>
      <w:r w:rsidRPr="00DE163F">
        <w:rPr>
          <w:rFonts w:ascii="Times New Roman" w:eastAsiaTheme="minorEastAsia" w:hAnsi="Times New Roman" w:cs="Times New Roman"/>
          <w:iCs/>
          <w:sz w:val="20"/>
          <w:szCs w:val="20"/>
        </w:rPr>
        <w:t>kecemasan</w:t>
      </w:r>
      <w:proofErr w:type="spellEnd"/>
      <w:r w:rsidRPr="00DE163F">
        <w:rPr>
          <w:rFonts w:ascii="Times New Roman" w:eastAsiaTheme="minorEastAsia" w:hAnsi="Times New Roman" w:cs="Times New Roman"/>
          <w:iCs/>
          <w:sz w:val="20"/>
          <w:szCs w:val="20"/>
        </w:rPr>
        <w:t xml:space="preserve"> </w:t>
      </w:r>
      <w:proofErr w:type="spellStart"/>
      <w:r w:rsidRPr="00DE163F">
        <w:rPr>
          <w:rFonts w:ascii="Times New Roman" w:eastAsiaTheme="minorEastAsia" w:hAnsi="Times New Roman" w:cs="Times New Roman"/>
          <w:iCs/>
          <w:sz w:val="20"/>
          <w:szCs w:val="20"/>
        </w:rPr>
        <w:t>sosial</w:t>
      </w:r>
      <w:proofErr w:type="spellEnd"/>
      <w:r w:rsidRPr="00DE163F">
        <w:rPr>
          <w:rFonts w:ascii="Times New Roman" w:eastAsiaTheme="minorEastAsia" w:hAnsi="Times New Roman" w:cs="Times New Roman"/>
          <w:iCs/>
          <w:sz w:val="20"/>
          <w:szCs w:val="20"/>
        </w:rPr>
        <w:t xml:space="preserve">, </w:t>
      </w:r>
      <w:proofErr w:type="spellStart"/>
      <w:r w:rsidRPr="00DE163F">
        <w:rPr>
          <w:rFonts w:ascii="Times New Roman" w:eastAsiaTheme="minorEastAsia" w:hAnsi="Times New Roman" w:cs="Times New Roman"/>
          <w:iCs/>
          <w:sz w:val="20"/>
          <w:szCs w:val="20"/>
        </w:rPr>
        <w:t>mahasiswa</w:t>
      </w:r>
      <w:proofErr w:type="spellEnd"/>
      <w:r w:rsidRPr="00DE163F">
        <w:rPr>
          <w:rFonts w:ascii="Times New Roman" w:eastAsiaTheme="minorEastAsia" w:hAnsi="Times New Roman" w:cs="Times New Roman"/>
          <w:iCs/>
          <w:sz w:val="20"/>
          <w:szCs w:val="20"/>
        </w:rPr>
        <w:t xml:space="preserve"> </w:t>
      </w:r>
      <w:proofErr w:type="spellStart"/>
      <w:r w:rsidRPr="00DE163F">
        <w:rPr>
          <w:rFonts w:ascii="Times New Roman" w:eastAsiaTheme="minorEastAsia" w:hAnsi="Times New Roman" w:cs="Times New Roman"/>
          <w:iCs/>
          <w:sz w:val="20"/>
          <w:szCs w:val="20"/>
        </w:rPr>
        <w:t>dewasa</w:t>
      </w:r>
      <w:proofErr w:type="spellEnd"/>
      <w:r w:rsidRPr="00DE163F">
        <w:rPr>
          <w:rFonts w:ascii="Times New Roman" w:eastAsiaTheme="minorEastAsia" w:hAnsi="Times New Roman" w:cs="Times New Roman"/>
          <w:iCs/>
          <w:sz w:val="20"/>
          <w:szCs w:val="20"/>
        </w:rPr>
        <w:t xml:space="preserve"> </w:t>
      </w:r>
      <w:proofErr w:type="spellStart"/>
      <w:r w:rsidRPr="00DE163F">
        <w:rPr>
          <w:rFonts w:ascii="Times New Roman" w:eastAsiaTheme="minorEastAsia" w:hAnsi="Times New Roman" w:cs="Times New Roman"/>
          <w:iCs/>
          <w:sz w:val="20"/>
          <w:szCs w:val="20"/>
        </w:rPr>
        <w:t>awal</w:t>
      </w:r>
      <w:proofErr w:type="spellEnd"/>
      <w:r w:rsidRPr="00DE163F">
        <w:rPr>
          <w:rFonts w:ascii="Times New Roman" w:eastAsiaTheme="minorEastAsia" w:hAnsi="Times New Roman" w:cs="Times New Roman"/>
          <w:iCs/>
          <w:sz w:val="20"/>
          <w:szCs w:val="20"/>
        </w:rPr>
        <w:t>.</w:t>
      </w:r>
    </w:p>
    <w:p w14:paraId="3EA94B3C" w14:textId="77777777" w:rsidR="00D73B53" w:rsidRPr="00D73B53" w:rsidRDefault="00D73B53" w:rsidP="00D73B53">
      <w:pPr>
        <w:spacing w:line="240" w:lineRule="auto"/>
        <w:rPr>
          <w:rFonts w:ascii="Times New Roman" w:eastAsiaTheme="minorEastAsia" w:hAnsi="Times New Roman" w:cs="Times New Roman"/>
          <w:b/>
          <w:bCs/>
          <w:iCs/>
          <w:sz w:val="20"/>
          <w:szCs w:val="20"/>
        </w:rPr>
      </w:pPr>
    </w:p>
    <w:p w14:paraId="0B93AFAB" w14:textId="77777777" w:rsidR="00720B48" w:rsidRPr="00D73B53" w:rsidRDefault="00720B48" w:rsidP="00D73B53">
      <w:pPr>
        <w:spacing w:line="240" w:lineRule="auto"/>
        <w:jc w:val="center"/>
        <w:rPr>
          <w:rFonts w:ascii="Times New Roman" w:hAnsi="Times New Roman" w:cs="Times New Roman"/>
          <w:b/>
          <w:bCs/>
          <w:i/>
          <w:iCs/>
          <w:sz w:val="20"/>
          <w:szCs w:val="20"/>
        </w:rPr>
      </w:pPr>
      <w:r w:rsidRPr="00D73B53">
        <w:rPr>
          <w:rFonts w:ascii="Times New Roman" w:hAnsi="Times New Roman" w:cs="Times New Roman"/>
          <w:b/>
          <w:bCs/>
          <w:i/>
          <w:iCs/>
          <w:sz w:val="20"/>
          <w:szCs w:val="20"/>
        </w:rPr>
        <w:t>ABSTRACT</w:t>
      </w:r>
    </w:p>
    <w:p w14:paraId="5907C790" w14:textId="7FB80E9D" w:rsidR="00720B48" w:rsidRPr="00D73B53" w:rsidRDefault="00720B48" w:rsidP="00D73B53">
      <w:pPr>
        <w:spacing w:line="240" w:lineRule="auto"/>
        <w:jc w:val="both"/>
        <w:rPr>
          <w:rFonts w:ascii="Times New Roman" w:hAnsi="Times New Roman" w:cs="Times New Roman"/>
          <w:i/>
          <w:iCs/>
          <w:sz w:val="20"/>
          <w:szCs w:val="20"/>
        </w:rPr>
      </w:pPr>
      <w:r w:rsidRPr="00DE163F">
        <w:rPr>
          <w:rFonts w:ascii="Times New Roman" w:eastAsia="Calibri" w:hAnsi="Times New Roman" w:cs="Times New Roman"/>
          <w:i/>
          <w:iCs/>
          <w:kern w:val="0"/>
          <w:sz w:val="20"/>
          <w:szCs w:val="20"/>
          <w:lang w:val="sv-SE"/>
          <w14:ligatures w14:val="none"/>
        </w:rPr>
        <w:t>This research aims to determine the relationship between self-esteem and the tendency for social anxiety in early adult students who have migrated. The hypothesis proposed is that there is a negative relationship between self-esteem and social anxiety in early adult students who wandering. The research subjects were 216 early adult students who wandering aged 18 to 40 years. The data collection method in this research used a social anxiety scale and a self-esteem scale. Meanwhile, the data analysis method or technique used in this research is product moment correlation analysis using the SPSS version 25 program. Based on the results of data analysis, the correlation coefficient (</w:t>
      </w:r>
      <w:proofErr w:type="spellStart"/>
      <w:r w:rsidRPr="00DE163F">
        <w:rPr>
          <w:rFonts w:ascii="Times New Roman" w:eastAsia="Calibri" w:hAnsi="Times New Roman" w:cs="Times New Roman"/>
          <w:i/>
          <w:iCs/>
          <w:kern w:val="0"/>
          <w:sz w:val="20"/>
          <w:szCs w:val="20"/>
          <w:lang w:val="sv-SE"/>
          <w14:ligatures w14:val="none"/>
        </w:rPr>
        <w:t>Rxy</w:t>
      </w:r>
      <w:proofErr w:type="spellEnd"/>
      <w:r w:rsidRPr="00DE163F">
        <w:rPr>
          <w:rFonts w:ascii="Times New Roman" w:eastAsia="Calibri" w:hAnsi="Times New Roman" w:cs="Times New Roman"/>
          <w:i/>
          <w:iCs/>
          <w:kern w:val="0"/>
          <w:sz w:val="20"/>
          <w:szCs w:val="20"/>
          <w:lang w:val="sv-SE"/>
          <w14:ligatures w14:val="none"/>
        </w:rPr>
        <w:t>) = -0.401 (p &lt; 0.050). These results indicate that there is a negative relationship between self-esteem and social anxiety in early adult students who wandering, so the hypothesis is accepted. The coefficient of determination (R2) of 0.161 means that self-esteem contributes 16.1% to the tendency for social anxiety and the remaining 83.9% comes from other factors not discussed in this research</w:t>
      </w:r>
      <w:r w:rsidRPr="00D73B53">
        <w:rPr>
          <w:rFonts w:ascii="Times New Roman" w:hAnsi="Times New Roman" w:cs="Times New Roman"/>
          <w:i/>
          <w:iCs/>
          <w:sz w:val="20"/>
          <w:szCs w:val="20"/>
        </w:rPr>
        <w:t>.</w:t>
      </w:r>
    </w:p>
    <w:p w14:paraId="031C375E" w14:textId="1A7FC332" w:rsidR="00720B48" w:rsidRPr="00DE163F" w:rsidRDefault="00720B48" w:rsidP="00D73B53">
      <w:pPr>
        <w:spacing w:line="240" w:lineRule="auto"/>
        <w:jc w:val="both"/>
        <w:rPr>
          <w:rFonts w:ascii="Times New Roman" w:hAnsi="Times New Roman" w:cs="Times New Roman"/>
          <w:i/>
          <w:iCs/>
          <w:sz w:val="24"/>
          <w:szCs w:val="24"/>
        </w:rPr>
      </w:pPr>
      <w:r w:rsidRPr="009F469A">
        <w:rPr>
          <w:rFonts w:ascii="Times New Roman" w:hAnsi="Times New Roman" w:cs="Times New Roman"/>
          <w:b/>
          <w:bCs/>
          <w:i/>
          <w:iCs/>
          <w:sz w:val="20"/>
          <w:szCs w:val="20"/>
        </w:rPr>
        <w:t xml:space="preserve">Keywords: </w:t>
      </w:r>
      <w:r w:rsidRPr="00DE163F">
        <w:rPr>
          <w:rFonts w:ascii="Times New Roman" w:hAnsi="Times New Roman" w:cs="Times New Roman"/>
          <w:i/>
          <w:iCs/>
          <w:sz w:val="20"/>
          <w:szCs w:val="20"/>
        </w:rPr>
        <w:t>self-esteem, social anxiety, early adult students.</w:t>
      </w:r>
    </w:p>
    <w:p w14:paraId="6EB931D5" w14:textId="77777777" w:rsidR="00720B48" w:rsidRDefault="00720B48" w:rsidP="00B6068E">
      <w:pPr>
        <w:rPr>
          <w:rFonts w:ascii="Times New Roman" w:hAnsi="Times New Roman" w:cs="Times New Roman"/>
          <w:sz w:val="24"/>
          <w:szCs w:val="24"/>
        </w:rPr>
      </w:pPr>
    </w:p>
    <w:p w14:paraId="6D947853" w14:textId="77777777" w:rsidR="00D73B53" w:rsidRDefault="00D73B53" w:rsidP="00B6068E">
      <w:pPr>
        <w:rPr>
          <w:rFonts w:ascii="Times New Roman" w:hAnsi="Times New Roman" w:cs="Times New Roman"/>
          <w:b/>
          <w:bCs/>
          <w:sz w:val="24"/>
          <w:szCs w:val="24"/>
        </w:rPr>
        <w:sectPr w:rsidR="00D73B53" w:rsidSect="00F53A09">
          <w:pgSz w:w="11906" w:h="16838" w:code="9"/>
          <w:pgMar w:top="1701" w:right="1701" w:bottom="1701" w:left="1701" w:header="720" w:footer="720" w:gutter="0"/>
          <w:cols w:space="720"/>
          <w:docGrid w:linePitch="360"/>
        </w:sectPr>
      </w:pPr>
    </w:p>
    <w:p w14:paraId="6C6F5BF6" w14:textId="77777777" w:rsidR="00DE163F" w:rsidRDefault="00DE163F" w:rsidP="00B6068E">
      <w:pPr>
        <w:rPr>
          <w:rFonts w:ascii="Times New Roman" w:hAnsi="Times New Roman" w:cs="Times New Roman"/>
          <w:b/>
          <w:bCs/>
          <w:sz w:val="24"/>
          <w:szCs w:val="24"/>
        </w:rPr>
      </w:pPr>
    </w:p>
    <w:p w14:paraId="10CD3AB4" w14:textId="77777777" w:rsidR="00F53A09" w:rsidRDefault="00F53A09" w:rsidP="00B6068E">
      <w:pPr>
        <w:rPr>
          <w:rFonts w:ascii="Times New Roman" w:hAnsi="Times New Roman" w:cs="Times New Roman"/>
          <w:b/>
          <w:bCs/>
          <w:sz w:val="24"/>
          <w:szCs w:val="24"/>
        </w:rPr>
      </w:pPr>
    </w:p>
    <w:p w14:paraId="55E095A9" w14:textId="77777777" w:rsidR="00F53A09" w:rsidRDefault="00F53A09" w:rsidP="00B6068E">
      <w:pPr>
        <w:rPr>
          <w:rFonts w:ascii="Times New Roman" w:hAnsi="Times New Roman" w:cs="Times New Roman"/>
          <w:b/>
          <w:bCs/>
          <w:sz w:val="24"/>
          <w:szCs w:val="24"/>
        </w:rPr>
      </w:pPr>
    </w:p>
    <w:p w14:paraId="2F675EC3" w14:textId="4EFD749C" w:rsidR="00B6068E" w:rsidRPr="00DE163F" w:rsidRDefault="00B6068E" w:rsidP="00B6068E">
      <w:pPr>
        <w:rPr>
          <w:rFonts w:ascii="Times New Roman" w:hAnsi="Times New Roman" w:cs="Times New Roman"/>
          <w:b/>
          <w:bCs/>
        </w:rPr>
      </w:pPr>
      <w:r w:rsidRPr="00DE163F">
        <w:rPr>
          <w:rFonts w:ascii="Times New Roman" w:hAnsi="Times New Roman" w:cs="Times New Roman"/>
          <w:b/>
          <w:bCs/>
        </w:rPr>
        <w:lastRenderedPageBreak/>
        <w:t>PENDAHULUAN</w:t>
      </w:r>
    </w:p>
    <w:p w14:paraId="66149A00" w14:textId="77777777" w:rsidR="00DE163F" w:rsidRPr="00AA72B7" w:rsidRDefault="00B6068E"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Indonesia </w:t>
      </w:r>
      <w:proofErr w:type="spellStart"/>
      <w:r w:rsidRPr="00AA72B7">
        <w:rPr>
          <w:rFonts w:ascii="Times New Roman" w:hAnsi="Times New Roman" w:cs="Times New Roman"/>
        </w:rPr>
        <w:t>menjadi</w:t>
      </w:r>
      <w:proofErr w:type="spellEnd"/>
      <w:r w:rsidRPr="00AA72B7">
        <w:rPr>
          <w:rFonts w:ascii="Times New Roman" w:hAnsi="Times New Roman" w:cs="Times New Roman"/>
        </w:rPr>
        <w:t xml:space="preserve"> salah </w:t>
      </w:r>
      <w:proofErr w:type="spellStart"/>
      <w:r w:rsidRPr="00AA72B7">
        <w:rPr>
          <w:rFonts w:ascii="Times New Roman" w:hAnsi="Times New Roman" w:cs="Times New Roman"/>
        </w:rPr>
        <w:t>satu</w:t>
      </w:r>
      <w:proofErr w:type="spellEnd"/>
      <w:r w:rsidRPr="00AA72B7">
        <w:rPr>
          <w:rFonts w:ascii="Times New Roman" w:hAnsi="Times New Roman" w:cs="Times New Roman"/>
        </w:rPr>
        <w:t xml:space="preserve"> negara </w:t>
      </w:r>
      <w:proofErr w:type="spellStart"/>
      <w:r w:rsidRPr="00AA72B7">
        <w:rPr>
          <w:rFonts w:ascii="Times New Roman" w:hAnsi="Times New Roman" w:cs="Times New Roman"/>
        </w:rPr>
        <w:t>dengan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kebudayaan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sebagian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besar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sukunya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memiliki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kebudayaan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merantau</w:t>
      </w:r>
      <w:proofErr w:type="spellEnd"/>
      <w:r w:rsidR="008C6DAE"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{"citationItems":[{"id":"ITEM-1","itemData":{"DOI":"10.24198/jkk.vol2n1.3","ISSN":"23032006","abstract":"The research entitled “The Construction of Meaning of Merantau Culture by Merantau Students” choose the students \nfrom Minangkabau area that joined in “Unit Pencinta Budaya Minangkabau” (Minangkabau culture lovers organiza\u0002tion) as a key informant of the research. The purpose of this research are: to know the meaning of Merantau culture by \nstudents who done it, the motives of merantau by students who done it, and to know the experiences of students during \nmerantau. A phenomenological study is used to analyze the data. After completing the research the conclusions are (1) \nmerantau culture by students is a habit. That habit practiced by both men and women in the hope of a better life. (2) the \nmotives of merantau by students can describe how someone will behave during merantau. Motives also determine what \nsomeone wants and what someone get during merantau. A strong Motive to become successful help student to finish the \nstudy and reach the dreams. (3) the students get positive and negative experience during Merantau. Each experiences \nused to learn about life to become a better person. The merantau principle of Minangkabau people is “dima bumi dipijak, disitu langik dijunjuang” (meaning you have to adapt to the culture where you stay) is the reason why students \nshould adapted with peoples in foreign land. This reserach suggests: (1) merantau can improve silaturrahmi (relationship). This condition creates a strongbond in a foreign land which encourage others to do merantau. (2) the different \nmotives for merantau should be an encouragement to become successful. (3) the experience whether positive or negative \nduring merantau may not stop students on the road to their success. In a foreign land the students also must have a good \nrelationship with sundanese people.","author":[{"dropping-particle":"","family":"Marta","given":"Suci","non-dropping-particle":"","parse-names":false,"suffix":""}],"container-title":"Jurnal Kajian Komunikasi","id":"ITEM-1","issue":"1","issued":{"date-parts":[["2014"]]},"page":"27-43","title":"Konstruksi Makna Budaya Merantau Di Kalangan Mahasiswa Perantau","type":"article-journal","volume":"2"},"uris":["http://www.mendeley.com/documents/?uuid=8bd81c70-0239-48b0-84fd-ce2e9b495371"]}],"mendeley":{"formattedCitation":"(Marta, 2014)","plainTextFormattedCitation":"(Marta, 2014)","previouslyFormattedCitation":"(Marta, 2014)"},"properties":{"noteIndex":0},"schema":"https://github.com/citation-style-language/schema/raw/master/csl-citation.json"}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noProof/>
        </w:rPr>
        <w:t>(Marta, 2014)</w:t>
      </w:r>
      <w:r w:rsidRPr="00AA72B7">
        <w:rPr>
          <w:rFonts w:ascii="Times New Roman" w:hAnsi="Times New Roman" w:cs="Times New Roman"/>
        </w:rPr>
        <w:fldChar w:fldCharType="end"/>
      </w:r>
      <w:r w:rsidRPr="00AA72B7">
        <w:rPr>
          <w:rFonts w:ascii="Times New Roman" w:hAnsi="Times New Roman" w:cs="Times New Roman"/>
        </w:rPr>
        <w:t xml:space="preserve">.Pada </w:t>
      </w:r>
      <w:proofErr w:type="spellStart"/>
      <w:r w:rsidRPr="00AA72B7">
        <w:rPr>
          <w:rFonts w:ascii="Times New Roman" w:hAnsi="Times New Roman" w:cs="Times New Roman"/>
        </w:rPr>
        <w:t>dasarnya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memilih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merantau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untuk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memperoleh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pendidikan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lebih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lanjut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daerah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asal</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{"citationItems":[{"id":"ITEM-1","itemData":{"DOI":"10.22146/jpsi.31094","ISSN":"0215-8884","abstract":"Settled foreigner college students’ task commitment becomes an important issue due to the demands to commit to themselves and to complete academic tasks. This study uses a quantitatve approach and aims to perceive the effect of autonomy towards task commitment on college students of Bugis tribe setteled foreigner. The participants in this study are 96 college students of Bugis tribe. Data were collected using autonomy scale and task commitment scale. Results shows that autonomy is a contributive factor towards task commitment with an amount up to 39,1% and the remnant is followed by other factors. The Bugis tribe settled foreigner college students has a high task commitment with an amount up to 62.5% and moderate task commitment with an amount up to 37.5%. Autonomy in college students has an effect towards the degree of task commitment on the Bugis tribe college students.","author":[{"dropping-particle":"","family":"Ridha","given":"Andi Ahmad","non-dropping-particle":"","parse-names":false,"suffix":""}],"container-title":"Jurnal Psikologi","id":"ITEM-1","issue":"1","issued":{"date-parts":[["2018"]]},"page":"66-76","title":"Task Commitment pada Mahasiswa Suku Bugis yang Merantau","type":"article-journal","volume":"45"},"uris":["http://www.mendeley.com/documents/?uuid=bb8715ba-ebab-4fee-9628-ca5b58a6b81b"]}],"mendeley":{"formattedCitation":"(Ridha, 2018)","plainTextFormattedCitation":"(Ridha, 2018)","previouslyFormattedCitation":"(Ridha, 2018)"},"properties":{"noteIndex":0},"schema":"https://github.com/citation-style-language/schema/raw/master/csl-citation.json"}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noProof/>
        </w:rPr>
        <w:t>(Ridha, 2018)</w:t>
      </w:r>
      <w:r w:rsidRPr="00AA72B7">
        <w:rPr>
          <w:rFonts w:ascii="Times New Roman" w:hAnsi="Times New Roman" w:cs="Times New Roman"/>
        </w:rPr>
        <w:fldChar w:fldCharType="end"/>
      </w:r>
      <w:r w:rsidRPr="00AA72B7">
        <w:rPr>
          <w:rFonts w:ascii="Times New Roman" w:hAnsi="Times New Roman" w:cs="Times New Roman"/>
        </w:rPr>
        <w:t>.</w:t>
      </w:r>
      <w:r w:rsidR="008C6DAE"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{"citationItems":[{"id":"ITEM-1","itemData":{"DOI":"10.24198/jkk.vol2n1.3","ISSN":"23032006","abstract":"The research entitled “The Construction of Meaning of Merantau Culture by Merantau Students” choose the students \nfrom Minangkabau area that joined in “Unit Pencinta Budaya Minangkabau” (Minangkabau culture lovers organiza\u0002tion) as a key informant of the research. The purpose of this research are: to know the meaning of Merantau culture by \nstudents who done it, the motives of merantau by students who done it, and to know the experiences of students during \nmerantau. A phenomenological study is used to analyze the data. After completing the research the conclusions are (1) \nmerantau culture by students is a habit. That habit practiced by both men and women in the hope of a better life. (2) the \nmotives of merantau by students can describe how someone will behave during merantau. Motives also determine what \nsomeone wants and what someone get during merantau. A strong Motive to become successful help student to finish the \nstudy and reach the dreams. (3) the students get positive and negative experience during Merantau. Each experiences \nused to learn about life to become a better person. The merantau principle of Minangkabau people is “dima bumi dipijak, disitu langik dijunjuang” (meaning you have to adapt to the culture where you stay) is the reason why students \nshould adapted with peoples in foreign land. This reserach suggests: (1) merantau can improve silaturrahmi (relationship). This condition creates a strongbond in a foreign land which encourage others to do merantau. (2) the different \nmotives for merantau should be an encouragement to become successful. (3) the experience whether positive or negative \nduring merantau may not stop students on the road to their success. In a foreign land the students also must have a good \nrelationship with sundanese people.","author":[{"dropping-particle":"","family":"Marta","given":"Suci","non-dropping-particle":"","parse-names":false,"suffix":""}],"container-title":"Jurnal Kajian Komunikasi","id":"ITEM-1","issue":"1","issued":{"date-parts":[["2014"]]},"page":"27-43","title":"Konstruksi Makna Budaya Merantau Di Kalangan Mahasiswa Perantau","type":"article-journal","volume":"2"},"uris":["http://www.mendeley.com/documents/?uuid=8bd81c70-0239-48b0-84fd-ce2e9b495371"]}],"mendeley":{"formattedCitation":"(Marta, 2014)","manualFormatting":"Marta (2014)","plainTextFormattedCitation":"(Marta, 2014)","previouslyFormattedCitation":"(Marta, 2014)"},"properties":{"noteIndex":0},"schema":"https://github.com/citation-style-language/schema/raw/master/csl-citation.json"}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Marta</w:t>
      </w:r>
      <w:r w:rsidR="008C6DAE" w:rsidRPr="00AA72B7">
        <w:rPr>
          <w:rFonts w:ascii="Times New Roman" w:hAnsi="Times New Roman" w:cs="Times New Roman"/>
        </w:rPr>
        <w:t xml:space="preserve"> </w:t>
      </w:r>
      <w:r w:rsidRPr="00AA72B7">
        <w:rPr>
          <w:rFonts w:ascii="Times New Roman" w:hAnsi="Times New Roman" w:cs="Times New Roman"/>
        </w:rPr>
        <w:t>(2014)</w:t>
      </w:r>
      <w:r w:rsidRPr="00AA72B7">
        <w:rPr>
          <w:rFonts w:ascii="Times New Roman" w:hAnsi="Times New Roman" w:cs="Times New Roman"/>
        </w:rPr>
        <w:fldChar w:fldCharType="end"/>
      </w:r>
      <w:r w:rsidR="008C6DAE" w:rsidRPr="00AA72B7">
        <w:rPr>
          <w:rFonts w:ascii="Times New Roman" w:hAnsi="Times New Roman" w:cs="Times New Roman"/>
        </w:rPr>
        <w:t xml:space="preserve"> </w:t>
      </w:r>
      <w:proofErr w:type="spellStart"/>
      <w:r w:rsidRPr="00AA72B7">
        <w:rPr>
          <w:rFonts w:ascii="Times New Roman" w:hAnsi="Times New Roman" w:cs="Times New Roman"/>
        </w:rPr>
        <w:t>mendefinisikan</w:t>
      </w:r>
      <w:proofErr w:type="spellEnd"/>
      <w:r w:rsidR="008C6DAE"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merantau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adalah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pergi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keluar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kota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daerah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asal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untuk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menempuh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pendidikan</w:t>
      </w:r>
      <w:proofErr w:type="spellEnd"/>
      <w:r w:rsidRPr="00AA72B7">
        <w:rPr>
          <w:rFonts w:ascii="Times New Roman" w:hAnsi="Times New Roman" w:cs="Times New Roman"/>
        </w:rPr>
        <w:t>.</w:t>
      </w:r>
      <w:r w:rsidR="008C6DAE" w:rsidRPr="00AA72B7">
        <w:rPr>
          <w:rFonts w:ascii="Times New Roman" w:hAnsi="Times New Roman" w:cs="Times New Roman"/>
        </w:rPr>
        <w:t xml:space="preserve"> </w:t>
      </w:r>
    </w:p>
    <w:p w14:paraId="35FA8FF8" w14:textId="77777777" w:rsidR="00DE163F" w:rsidRPr="00AA72B7" w:rsidRDefault="00B6068E"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Selain </w:t>
      </w:r>
      <w:proofErr w:type="spellStart"/>
      <w:r w:rsidRPr="00AA72B7">
        <w:rPr>
          <w:rFonts w:ascii="Times New Roman" w:hAnsi="Times New Roman" w:cs="Times New Roman"/>
        </w:rPr>
        <w:t>itu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merantau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dapat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menjadi</w:t>
      </w:r>
      <w:proofErr w:type="spellEnd"/>
      <w:r w:rsidRPr="00AA72B7">
        <w:rPr>
          <w:rFonts w:ascii="Times New Roman" w:hAnsi="Times New Roman" w:cs="Times New Roman"/>
        </w:rPr>
        <w:t xml:space="preserve"> salah </w:t>
      </w:r>
      <w:proofErr w:type="spellStart"/>
      <w:r w:rsidRPr="00AA72B7">
        <w:rPr>
          <w:rFonts w:ascii="Times New Roman" w:hAnsi="Times New Roman" w:cs="Times New Roman"/>
        </w:rPr>
        <w:t>satu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sarana</w:t>
      </w:r>
      <w:proofErr w:type="spellEnd"/>
      <w:r w:rsidRPr="00AA72B7">
        <w:rPr>
          <w:rFonts w:ascii="Times New Roman" w:hAnsi="Times New Roman" w:cs="Times New Roman"/>
        </w:rPr>
        <w:t xml:space="preserve"> proses </w:t>
      </w:r>
      <w:proofErr w:type="spellStart"/>
      <w:r w:rsidRPr="00AA72B7">
        <w:rPr>
          <w:rFonts w:ascii="Times New Roman" w:hAnsi="Times New Roman" w:cs="Times New Roman"/>
        </w:rPr>
        <w:t>interaksi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manusia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satu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dengan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manusia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lain</w:t>
      </w:r>
      <w:proofErr w:type="spellEnd"/>
      <w:r w:rsidRPr="00AA72B7">
        <w:rPr>
          <w:rFonts w:ascii="Times New Roman" w:hAnsi="Times New Roman" w:cs="Times New Roman"/>
        </w:rPr>
        <w:t xml:space="preserve">. Hal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mengartikan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manusia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harus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membaur</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berinteraksi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begitu</w:t>
      </w:r>
      <w:proofErr w:type="spellEnd"/>
      <w:r w:rsidRPr="00AA72B7">
        <w:rPr>
          <w:rFonts w:ascii="Times New Roman" w:hAnsi="Times New Roman" w:cs="Times New Roman"/>
        </w:rPr>
        <w:t xml:space="preserve"> pun </w:t>
      </w:r>
      <w:proofErr w:type="spellStart"/>
      <w:r w:rsidRPr="00AA72B7">
        <w:rPr>
          <w:rFonts w:ascii="Times New Roman" w:hAnsi="Times New Roman" w:cs="Times New Roman"/>
        </w:rPr>
        <w:t>dengan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{"citationItems":[{"id":"ITEM-1","itemData":{"abstract":"The aim of this study was to describe the relationship between self concept and peers social support with social interaction at university student in UINSU. The population of this study were 480 students in PBI FITK UINSU program. Sample were 120 student which choosen by using proportional random sampling. Instrument in data collecting was questionnaire and data then analyzed using multiple regression technique. The data show that 39,94 % respondence have self concept that is classified as below averange. While, 45 % respondence have peers social support score as above averange. A large relationship between social support variable with social interaction at university students in PBI FITK UINSU program is 17,8 %. A large relationship between self concept and peers social support toward students social interaction in UINSU is 21,3 %. Keywords:","author":[{"dropping-particle":"","family":"Pasaribu","given":"Selamat","non-dropping-particle":"","parse-names":false,"suffix":""}],"container-title":"Analitika : Jurnal Magister Psikologi UMA","id":"ITEM-1","issue":"1","issued":{"date-parts":[["2016"]]},"page":"64-78","title":"Hubungan Konsep Diri Dan Dukungan Sosial Teman Sebaya Dengan Interaksi Sosial Mahasiswa The Relationship Between Self Concept And Peers Social Support With University Student ’ s Social Interaction","type":"article-journal","volume":"8"},"uris":["http://www.mendeley.com/documents/?uuid=3e9a15cb-cf7c-4268-9064-f3d11476ac62"]}],"mendeley":{"formattedCitation":"(Pasaribu, 2016)","plainTextFormattedCitation":"(Pasaribu, 2016)","previouslyFormattedCitation":"(Pasaribu, 2016)"},"properties":{"noteIndex":0},"schema":"https://github.com/citation-style-language/schema/raw/master/csl-citation.json"}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noProof/>
        </w:rPr>
        <w:t>(Pasaribu, 2016)</w:t>
      </w:r>
      <w:r w:rsidRPr="00AA72B7">
        <w:rPr>
          <w:rFonts w:ascii="Times New Roman" w:hAnsi="Times New Roman" w:cs="Times New Roman"/>
        </w:rPr>
        <w:fldChar w:fldCharType="end"/>
      </w:r>
      <w:r w:rsidRPr="00AA72B7">
        <w:rPr>
          <w:rFonts w:ascii="Times New Roman" w:hAnsi="Times New Roman" w:cs="Times New Roman"/>
        </w:rPr>
        <w:t>.</w:t>
      </w:r>
      <w:r w:rsidR="00DE163F" w:rsidRPr="00AA72B7">
        <w:rPr>
          <w:rFonts w:ascii="Times New Roman" w:hAnsi="Times New Roman" w:cs="Times New Roman"/>
        </w:rPr>
        <w:t xml:space="preserve"> </w:t>
      </w:r>
      <w:r w:rsidR="008C3622" w:rsidRPr="00AA72B7">
        <w:rPr>
          <w:rFonts w:ascii="Times New Roman" w:hAnsi="Times New Roman" w:cs="Times New Roman"/>
        </w:rPr>
        <w:fldChar w:fldCharType="begin" w:fldLock="1"/>
      </w:r>
      <w:r w:rsidR="008C3622" w:rsidRPr="00AA72B7">
        <w:rPr>
          <w:rFonts w:ascii="Times New Roman" w:hAnsi="Times New Roman" w:cs="Times New Roman"/>
        </w:rPr>
        <w:instrText>ADDIN CSL_CITATION {"citationItems":[{"id":"ITEM-1","itemData":{"ISBN":"6126262670","ISSN":"6596","abstract":"PERATURAN PEMERINTAH REPUBLIK INDONESIA NOMOR 27 TAHUN 1990 TENTANG PENDIDIKAN DASAR","author":[{"dropping-particle":"","family":"BPK","given":"","non-dropping-particle":"","parse-names":false,"suffix":""}],"container-title":"Peraturan.Bpk.Go.Id","id":"ITEM-1","issue":"1","issued":{"date-parts":[["1990"]]},"page":"2","title":"Peraturan Pemerintah Republik Indonesia Nomor 30 Tahun 1990 Tentang Pendidikan Tinggi","type":"article-journal","volume":"3"},"uris":["http://www.mendeley.com/documents/?uuid=58b7a4e8-346e-47c0-829f-2bb4aa9104d7"]}],"mendeley":{"formattedCitation":"(BPK, 1990)","manualFormatting":"Peraturan Pemerintah RI No 30 Tahun 1990","plainTextFormattedCitation":"(BPK, 1990)","previouslyFormattedCitation":"(BPK, 1990)"},"properties":{"noteIndex":0},"schema":"https://github.com/citation-style-language/schema/raw/master/csl-citation.json"}</w:instrText>
      </w:r>
      <w:r w:rsidR="008C3622" w:rsidRPr="00AA72B7">
        <w:rPr>
          <w:rFonts w:ascii="Times New Roman" w:hAnsi="Times New Roman" w:cs="Times New Roman"/>
        </w:rPr>
        <w:fldChar w:fldCharType="separate"/>
      </w:r>
      <w:proofErr w:type="spellStart"/>
      <w:r w:rsidR="008C3622" w:rsidRPr="00AA72B7">
        <w:rPr>
          <w:rFonts w:ascii="Times New Roman" w:hAnsi="Times New Roman" w:cs="Times New Roman"/>
        </w:rPr>
        <w:t>Peraturan</w:t>
      </w:r>
      <w:proofErr w:type="spellEnd"/>
      <w:r w:rsidR="008C3622" w:rsidRPr="00AA72B7">
        <w:rPr>
          <w:rFonts w:ascii="Times New Roman" w:hAnsi="Times New Roman" w:cs="Times New Roman"/>
        </w:rPr>
        <w:t xml:space="preserve"> Pemerintah RI No 30 </w:t>
      </w:r>
      <w:proofErr w:type="spellStart"/>
      <w:r w:rsidR="008C3622" w:rsidRPr="00AA72B7">
        <w:rPr>
          <w:rFonts w:ascii="Times New Roman" w:hAnsi="Times New Roman" w:cs="Times New Roman"/>
        </w:rPr>
        <w:t>Tahun</w:t>
      </w:r>
      <w:proofErr w:type="spellEnd"/>
      <w:r w:rsidR="008C3622" w:rsidRPr="00AA72B7">
        <w:rPr>
          <w:rFonts w:ascii="Times New Roman" w:hAnsi="Times New Roman" w:cs="Times New Roman"/>
        </w:rPr>
        <w:t xml:space="preserve"> 1990</w:t>
      </w:r>
      <w:r w:rsidR="008C3622" w:rsidRPr="00AA72B7">
        <w:rPr>
          <w:rFonts w:ascii="Times New Roman" w:hAnsi="Times New Roman" w:cs="Times New Roman"/>
        </w:rPr>
        <w:fldChar w:fldCharType="end"/>
      </w:r>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mendefinisikan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mahasiswa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sebagai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seseorang</w:t>
      </w:r>
      <w:proofErr w:type="spellEnd"/>
      <w:r w:rsidR="008C3622" w:rsidRPr="00AA72B7">
        <w:rPr>
          <w:rFonts w:ascii="Times New Roman" w:hAnsi="Times New Roman" w:cs="Times New Roman"/>
        </w:rPr>
        <w:t xml:space="preserve"> yang </w:t>
      </w:r>
      <w:proofErr w:type="spellStart"/>
      <w:r w:rsidR="008C3622" w:rsidRPr="00AA72B7">
        <w:rPr>
          <w:rFonts w:ascii="Times New Roman" w:hAnsi="Times New Roman" w:cs="Times New Roman"/>
        </w:rPr>
        <w:t>terdaftar</w:t>
      </w:r>
      <w:proofErr w:type="spellEnd"/>
      <w:r w:rsidR="008C3622" w:rsidRPr="00AA72B7">
        <w:rPr>
          <w:rFonts w:ascii="Times New Roman" w:hAnsi="Times New Roman" w:cs="Times New Roman"/>
        </w:rPr>
        <w:t xml:space="preserve"> dan </w:t>
      </w:r>
      <w:proofErr w:type="spellStart"/>
      <w:r w:rsidR="008C3622" w:rsidRPr="00AA72B7">
        <w:rPr>
          <w:rFonts w:ascii="Times New Roman" w:hAnsi="Times New Roman" w:cs="Times New Roman"/>
        </w:rPr>
        <w:t>mengikuti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pendidikan</w:t>
      </w:r>
      <w:proofErr w:type="spellEnd"/>
      <w:r w:rsidR="008C3622" w:rsidRPr="00AA72B7">
        <w:rPr>
          <w:rFonts w:ascii="Times New Roman" w:hAnsi="Times New Roman" w:cs="Times New Roman"/>
        </w:rPr>
        <w:t xml:space="preserve"> di </w:t>
      </w:r>
      <w:proofErr w:type="spellStart"/>
      <w:r w:rsidR="008C3622" w:rsidRPr="00AA72B7">
        <w:rPr>
          <w:rFonts w:ascii="Times New Roman" w:hAnsi="Times New Roman" w:cs="Times New Roman"/>
        </w:rPr>
        <w:t>perguruan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tinggi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Berdasarkan</w:t>
      </w:r>
      <w:proofErr w:type="spellEnd"/>
      <w:r w:rsidR="008C3622" w:rsidRPr="00AA72B7">
        <w:rPr>
          <w:rFonts w:ascii="Times New Roman" w:hAnsi="Times New Roman" w:cs="Times New Roman"/>
        </w:rPr>
        <w:t xml:space="preserve"> SUSENAS </w:t>
      </w:r>
      <w:proofErr w:type="spellStart"/>
      <w:r w:rsidR="008C3622" w:rsidRPr="00AA72B7">
        <w:rPr>
          <w:rFonts w:ascii="Times New Roman" w:hAnsi="Times New Roman" w:cs="Times New Roman"/>
        </w:rPr>
        <w:t>Tahun</w:t>
      </w:r>
      <w:proofErr w:type="spellEnd"/>
      <w:r w:rsidR="008C3622" w:rsidRPr="00AA72B7">
        <w:rPr>
          <w:rFonts w:ascii="Times New Roman" w:hAnsi="Times New Roman" w:cs="Times New Roman"/>
        </w:rPr>
        <w:t xml:space="preserve"> 2019, </w:t>
      </w:r>
      <w:proofErr w:type="spellStart"/>
      <w:r w:rsidR="008C3622" w:rsidRPr="00AA72B7">
        <w:rPr>
          <w:rFonts w:ascii="Times New Roman" w:hAnsi="Times New Roman" w:cs="Times New Roman"/>
        </w:rPr>
        <w:t>jumlah</w:t>
      </w:r>
      <w:proofErr w:type="spellEnd"/>
      <w:r w:rsidR="008C3622" w:rsidRPr="00AA72B7">
        <w:rPr>
          <w:rFonts w:ascii="Times New Roman" w:hAnsi="Times New Roman" w:cs="Times New Roman"/>
        </w:rPr>
        <w:t xml:space="preserve"> pemuda di Indonesia </w:t>
      </w:r>
      <w:proofErr w:type="spellStart"/>
      <w:r w:rsidR="008C3622" w:rsidRPr="00AA72B7">
        <w:rPr>
          <w:rFonts w:ascii="Times New Roman" w:hAnsi="Times New Roman" w:cs="Times New Roman"/>
        </w:rPr>
        <w:t>diperkirakan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sebanyak</w:t>
      </w:r>
      <w:proofErr w:type="spellEnd"/>
      <w:r w:rsidR="008C3622" w:rsidRPr="00AA72B7">
        <w:rPr>
          <w:rFonts w:ascii="Times New Roman" w:hAnsi="Times New Roman" w:cs="Times New Roman"/>
        </w:rPr>
        <w:t xml:space="preserve"> 64,19 </w:t>
      </w:r>
      <w:proofErr w:type="spellStart"/>
      <w:r w:rsidR="008C3622" w:rsidRPr="00AA72B7">
        <w:rPr>
          <w:rFonts w:ascii="Times New Roman" w:hAnsi="Times New Roman" w:cs="Times New Roman"/>
        </w:rPr>
        <w:t>juta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jiwa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atau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satu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perempat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dari</w:t>
      </w:r>
      <w:proofErr w:type="spellEnd"/>
      <w:r w:rsidR="008C3622" w:rsidRPr="00AA72B7">
        <w:rPr>
          <w:rFonts w:ascii="Times New Roman" w:hAnsi="Times New Roman" w:cs="Times New Roman"/>
        </w:rPr>
        <w:t xml:space="preserve"> total </w:t>
      </w:r>
      <w:proofErr w:type="spellStart"/>
      <w:r w:rsidR="008C3622" w:rsidRPr="00AA72B7">
        <w:rPr>
          <w:rFonts w:ascii="Times New Roman" w:hAnsi="Times New Roman" w:cs="Times New Roman"/>
        </w:rPr>
        <w:t>seluruh</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penduduk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Menurut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distribusi</w:t>
      </w:r>
      <w:proofErr w:type="spellEnd"/>
      <w:r w:rsidR="008C3622" w:rsidRPr="00AA72B7">
        <w:rPr>
          <w:rFonts w:ascii="Times New Roman" w:hAnsi="Times New Roman" w:cs="Times New Roman"/>
        </w:rPr>
        <w:t xml:space="preserve"> wilayah 55,28% </w:t>
      </w:r>
      <w:proofErr w:type="spellStart"/>
      <w:r w:rsidR="008C3622" w:rsidRPr="00AA72B7">
        <w:rPr>
          <w:rFonts w:ascii="Times New Roman" w:hAnsi="Times New Roman" w:cs="Times New Roman"/>
        </w:rPr>
        <w:t>berada</w:t>
      </w:r>
      <w:proofErr w:type="spellEnd"/>
      <w:r w:rsidR="008C3622" w:rsidRPr="00AA72B7">
        <w:rPr>
          <w:rFonts w:ascii="Times New Roman" w:hAnsi="Times New Roman" w:cs="Times New Roman"/>
        </w:rPr>
        <w:t xml:space="preserve"> di Pulau Jawa. </w:t>
      </w:r>
      <w:proofErr w:type="spellStart"/>
      <w:r w:rsidR="008C3622" w:rsidRPr="00AA72B7">
        <w:rPr>
          <w:rFonts w:ascii="Times New Roman" w:hAnsi="Times New Roman" w:cs="Times New Roman"/>
        </w:rPr>
        <w:t>Menurut</w:t>
      </w:r>
      <w:proofErr w:type="spellEnd"/>
      <w:r w:rsidR="008C3622" w:rsidRPr="00AA72B7">
        <w:rPr>
          <w:rFonts w:ascii="Times New Roman" w:hAnsi="Times New Roman" w:cs="Times New Roman"/>
        </w:rPr>
        <w:t xml:space="preserve"> </w:t>
      </w:r>
      <w:r w:rsidR="008C3622" w:rsidRPr="00AA72B7">
        <w:rPr>
          <w:rFonts w:ascii="Times New Roman" w:hAnsi="Times New Roman" w:cs="Times New Roman"/>
        </w:rPr>
        <w:fldChar w:fldCharType="begin" w:fldLock="1"/>
      </w:r>
      <w:r w:rsidR="008C3622" w:rsidRPr="00AA72B7">
        <w:rPr>
          <w:rFonts w:ascii="Times New Roman" w:hAnsi="Times New Roman" w:cs="Times New Roman"/>
        </w:rPr>
        <w:instrText>ADDIN CSL_CITATION {"citationItems":[{"id":"ITEM-1","itemData":{"author":[{"dropping-particle":"","family":"Hediati","given":"Hilya Diniyya","non-dropping-particle":"","parse-names":false,"suffix":""},{"dropping-particle":"","family":"Ainy","given":"Nur","non-dropping-particle":"","parse-names":false,"suffix":""},{"dropping-particle":"","family":"Nawangsari","given":"Fandhana","non-dropping-particle":"","parse-names":false,"suffix":""}],"id":"ITEM-1","issue":"2014","issued":{"date-parts":[["2019"]]},"page":"11","title":"Perilaku Adaptif Mahasiswa Rantau Fakultas Psikologi Universitas Airlangga Adaptive Behavior of Regional Students of Faculty of Psychology , Airlangga University","type":"article-journal"},"uris":["http://www.mendeley.com/documents/?uuid=5b051461-75a8-4be1-8a8e-6c80d233d402"]}],"mendeley":{"formattedCitation":"(Hediati et al., 2019)","manualFormatting":"Hediati dan Nawangsari (2019)","plainTextFormattedCitation":"(Hediati et al., 2019)","previouslyFormattedCitation":"(Hediati et al., 2019)"},"properties":{"noteIndex":0},"schema":"https://github.com/citation-style-language/schema/raw/master/csl-citation.json"}</w:instrText>
      </w:r>
      <w:r w:rsidR="008C3622" w:rsidRPr="00AA72B7">
        <w:rPr>
          <w:rFonts w:ascii="Times New Roman" w:hAnsi="Times New Roman" w:cs="Times New Roman"/>
        </w:rPr>
        <w:fldChar w:fldCharType="separate"/>
      </w:r>
      <w:proofErr w:type="spellStart"/>
      <w:r w:rsidR="008C3622" w:rsidRPr="00AA72B7">
        <w:rPr>
          <w:rFonts w:ascii="Times New Roman" w:hAnsi="Times New Roman" w:cs="Times New Roman"/>
        </w:rPr>
        <w:t>Hediati</w:t>
      </w:r>
      <w:proofErr w:type="spellEnd"/>
      <w:r w:rsidR="008C3622" w:rsidRPr="00AA72B7">
        <w:rPr>
          <w:rFonts w:ascii="Times New Roman" w:hAnsi="Times New Roman" w:cs="Times New Roman"/>
        </w:rPr>
        <w:t xml:space="preserve"> dan </w:t>
      </w:r>
      <w:proofErr w:type="spellStart"/>
      <w:r w:rsidR="008C3622" w:rsidRPr="00AA72B7">
        <w:rPr>
          <w:rFonts w:ascii="Times New Roman" w:hAnsi="Times New Roman" w:cs="Times New Roman"/>
        </w:rPr>
        <w:t>Nawangsari</w:t>
      </w:r>
      <w:proofErr w:type="spellEnd"/>
      <w:r w:rsidR="008C3622" w:rsidRPr="00AA72B7">
        <w:rPr>
          <w:rFonts w:ascii="Times New Roman" w:hAnsi="Times New Roman" w:cs="Times New Roman"/>
        </w:rPr>
        <w:t xml:space="preserve"> (2019)</w:t>
      </w:r>
      <w:r w:rsidR="008C3622" w:rsidRPr="00AA72B7">
        <w:rPr>
          <w:rFonts w:ascii="Times New Roman" w:hAnsi="Times New Roman" w:cs="Times New Roman"/>
        </w:rPr>
        <w:fldChar w:fldCharType="end"/>
      </w:r>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apabila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dikaitkan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dengan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pendidikan</w:t>
      </w:r>
      <w:proofErr w:type="spellEnd"/>
      <w:r w:rsidR="008C3622" w:rsidRPr="00AA72B7">
        <w:rPr>
          <w:rFonts w:ascii="Times New Roman" w:hAnsi="Times New Roman" w:cs="Times New Roman"/>
        </w:rPr>
        <w:t xml:space="preserve">, data </w:t>
      </w:r>
      <w:proofErr w:type="spellStart"/>
      <w:r w:rsidR="008C3622" w:rsidRPr="00AA72B7">
        <w:rPr>
          <w:rFonts w:ascii="Times New Roman" w:hAnsi="Times New Roman" w:cs="Times New Roman"/>
        </w:rPr>
        <w:t>ini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bisa</w:t>
      </w:r>
      <w:proofErr w:type="spellEnd"/>
      <w:r w:rsidR="00A62F54" w:rsidRPr="00AA72B7">
        <w:rPr>
          <w:rFonts w:ascii="Times New Roman" w:hAnsi="Times New Roman" w:cs="Times New Roman"/>
        </w:rPr>
        <w:t xml:space="preserve"> </w:t>
      </w:r>
      <w:proofErr w:type="spellStart"/>
      <w:r w:rsidR="008C3622" w:rsidRPr="00AA72B7">
        <w:rPr>
          <w:rFonts w:ascii="Times New Roman" w:hAnsi="Times New Roman" w:cs="Times New Roman"/>
        </w:rPr>
        <w:t>mengisyaratkan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banyaknya</w:t>
      </w:r>
      <w:proofErr w:type="spellEnd"/>
      <w:r w:rsidR="008C3622" w:rsidRPr="00AA72B7">
        <w:rPr>
          <w:rFonts w:ascii="Times New Roman" w:hAnsi="Times New Roman" w:cs="Times New Roman"/>
        </w:rPr>
        <w:t xml:space="preserve"> pemuda yang </w:t>
      </w:r>
      <w:proofErr w:type="spellStart"/>
      <w:r w:rsidR="008C3622" w:rsidRPr="00AA72B7">
        <w:rPr>
          <w:rFonts w:ascii="Times New Roman" w:hAnsi="Times New Roman" w:cs="Times New Roman"/>
        </w:rPr>
        <w:t>merantau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dari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daerah</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asalnya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untuk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melanjutkan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pendidikan</w:t>
      </w:r>
      <w:proofErr w:type="spellEnd"/>
      <w:r w:rsidR="008C3622" w:rsidRPr="00AA72B7">
        <w:rPr>
          <w:rFonts w:ascii="Times New Roman" w:hAnsi="Times New Roman" w:cs="Times New Roman"/>
        </w:rPr>
        <w:t xml:space="preserve">. Sebagian </w:t>
      </w:r>
      <w:proofErr w:type="spellStart"/>
      <w:r w:rsidR="008C3622" w:rsidRPr="00AA72B7">
        <w:rPr>
          <w:rFonts w:ascii="Times New Roman" w:hAnsi="Times New Roman" w:cs="Times New Roman"/>
        </w:rPr>
        <w:t>besar</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mahasiswa</w:t>
      </w:r>
      <w:proofErr w:type="spellEnd"/>
      <w:r w:rsidR="008C3622" w:rsidRPr="00AA72B7">
        <w:rPr>
          <w:rFonts w:ascii="Times New Roman" w:hAnsi="Times New Roman" w:cs="Times New Roman"/>
        </w:rPr>
        <w:t xml:space="preserve"> yang </w:t>
      </w:r>
      <w:proofErr w:type="spellStart"/>
      <w:r w:rsidR="008C3622" w:rsidRPr="00AA72B7">
        <w:rPr>
          <w:rFonts w:ascii="Times New Roman" w:hAnsi="Times New Roman" w:cs="Times New Roman"/>
        </w:rPr>
        <w:t>terdaftar</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berada</w:t>
      </w:r>
      <w:proofErr w:type="spellEnd"/>
      <w:r w:rsidR="008C3622" w:rsidRPr="00AA72B7">
        <w:rPr>
          <w:rFonts w:ascii="Times New Roman" w:hAnsi="Times New Roman" w:cs="Times New Roman"/>
        </w:rPr>
        <w:t xml:space="preserve"> pada </w:t>
      </w:r>
      <w:proofErr w:type="spellStart"/>
      <w:r w:rsidR="008C3622" w:rsidRPr="00AA72B7">
        <w:rPr>
          <w:rFonts w:ascii="Times New Roman" w:hAnsi="Times New Roman" w:cs="Times New Roman"/>
        </w:rPr>
        <w:t>fase</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dewasa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awal</w:t>
      </w:r>
      <w:proofErr w:type="spellEnd"/>
      <w:r w:rsidR="008C3622" w:rsidRPr="00AA72B7">
        <w:rPr>
          <w:rFonts w:ascii="Times New Roman" w:hAnsi="Times New Roman" w:cs="Times New Roman"/>
        </w:rPr>
        <w:t>.</w:t>
      </w:r>
    </w:p>
    <w:p w14:paraId="4C0A2BF8" w14:textId="77777777" w:rsidR="00DE163F" w:rsidRPr="00AA72B7" w:rsidRDefault="008C3622" w:rsidP="00AA72B7">
      <w:pPr>
        <w:spacing w:line="360" w:lineRule="auto"/>
        <w:ind w:firstLine="720"/>
        <w:jc w:val="both"/>
        <w:rPr>
          <w:rFonts w:ascii="Times New Roman" w:hAnsi="Times New Roman" w:cs="Times New Roman"/>
        </w:rPr>
      </w:pPr>
      <w:proofErr w:type="spellStart"/>
      <w:r w:rsidRPr="00AA72B7">
        <w:rPr>
          <w:rFonts w:ascii="Times New Roman" w:hAnsi="Times New Roman" w:cs="Times New Roman"/>
        </w:rPr>
        <w:t>Dewasa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awal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menurut</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{"citationItems":[{"id":"ITEM-1","itemData":{"author":[{"dropping-particle":"","family":"Hurlock. E. B.","given":"","non-dropping-particle":"","parse-names":false,"suffix":""}],"id":"ITEM-1","issued":{"date-parts":[["1991"]]},"publisher":"Erlangga","publisher-place":"Jakarta","title":"Psikologi Perkembangan (Suatu Pendekatan Sepanjang Rentang Kehidupan)","type":"book"},"uris":["http://www.mendeley.com/documents/?uuid=254a2128-83bc-4a4a-8247-150d188d98ad"]}],"mendeley":{"formattedCitation":"(Hurlock. E. B., 1991)","manualFormatting":"Hurlock (1991)","plainTextFormattedCitation":"(Hurlock. E. B., 1991)","previouslyFormattedCitation":"(Hurlock. E. B., 1991)"},"properties":{"noteIndex":0},"schema":"https://github.com/citation-style-language/schema/raw/master/csl-citation.json"}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Hurlock (1991)</w:t>
      </w:r>
      <w:r w:rsidRPr="00AA72B7">
        <w:rPr>
          <w:rFonts w:ascii="Times New Roman" w:hAnsi="Times New Roman" w:cs="Times New Roman"/>
        </w:rPr>
        <w:fldChar w:fldCharType="end"/>
      </w:r>
      <w:r w:rsidRPr="00AA72B7">
        <w:rPr>
          <w:rFonts w:ascii="Times New Roman" w:hAnsi="Times New Roman" w:cs="Times New Roman"/>
        </w:rPr>
        <w:t xml:space="preserve"> </w:t>
      </w:r>
      <w:proofErr w:type="spellStart"/>
      <w:r w:rsidRPr="00AA72B7">
        <w:rPr>
          <w:rFonts w:ascii="Times New Roman" w:hAnsi="Times New Roman" w:cs="Times New Roman"/>
        </w:rPr>
        <w:t>adalah</w:t>
      </w:r>
      <w:proofErr w:type="spellEnd"/>
      <w:r w:rsidRPr="00AA72B7">
        <w:rPr>
          <w:rFonts w:ascii="Times New Roman" w:hAnsi="Times New Roman" w:cs="Times New Roman"/>
        </w:rPr>
        <w:t xml:space="preserve"> masa </w:t>
      </w:r>
      <w:proofErr w:type="spellStart"/>
      <w:r w:rsidRPr="00AA72B7">
        <w:rPr>
          <w:rFonts w:ascii="Times New Roman" w:hAnsi="Times New Roman" w:cs="Times New Roman"/>
        </w:rPr>
        <w:t>dimana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individu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berusia</w:t>
      </w:r>
      <w:proofErr w:type="spellEnd"/>
      <w:r w:rsidRPr="00AA72B7">
        <w:rPr>
          <w:rFonts w:ascii="Times New Roman" w:hAnsi="Times New Roman" w:cs="Times New Roman"/>
        </w:rPr>
        <w:t xml:space="preserve"> 18 - 40 </w:t>
      </w:r>
      <w:proofErr w:type="spellStart"/>
      <w:r w:rsidRPr="00AA72B7">
        <w:rPr>
          <w:rFonts w:ascii="Times New Roman" w:hAnsi="Times New Roman" w:cs="Times New Roman"/>
        </w:rPr>
        <w:t>tahun</w:t>
      </w:r>
      <w:proofErr w:type="spellEnd"/>
      <w:r w:rsidRPr="00AA72B7">
        <w:rPr>
          <w:rFonts w:ascii="Times New Roman" w:hAnsi="Times New Roman" w:cs="Times New Roman"/>
        </w:rPr>
        <w:t>.</w:t>
      </w:r>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Menurut</w:t>
      </w:r>
      <w:proofErr w:type="spellEnd"/>
      <w:r w:rsidR="00972FCA" w:rsidRPr="00AA72B7">
        <w:rPr>
          <w:rFonts w:ascii="Times New Roman" w:hAnsi="Times New Roman" w:cs="Times New Roman"/>
        </w:rPr>
        <w:t xml:space="preserve"> </w:t>
      </w:r>
      <w:bookmarkStart w:id="0" w:name="_Hlk165312951"/>
      <w:r w:rsidR="00972FCA" w:rsidRPr="00AA72B7">
        <w:rPr>
          <w:rFonts w:ascii="Times New Roman" w:hAnsi="Times New Roman" w:cs="Times New Roman"/>
        </w:rPr>
        <w:fldChar w:fldCharType="begin" w:fldLock="1"/>
      </w:r>
      <w:r w:rsidR="00972FCA" w:rsidRPr="00AA72B7">
        <w:rPr>
          <w:rFonts w:ascii="Times New Roman" w:hAnsi="Times New Roman" w:cs="Times New Roman"/>
        </w:rPr>
        <w:instrText>ADDIN CSL_CITATION {"citationItems":[{"id":"ITEM-1","itemData":{"author":[{"dropping-particle":"","family":"Hediati","given":"Hilya Diniyya","non-dropping-particle":"","parse-names":false,"suffix":""},{"dropping-particle":"","family":"Ainy","given":"Nur","non-dropping-particle":"","parse-names":false,"suffix":""},{"dropping-particle":"","family":"Nawangsari","given":"Fandhana","non-dropping-particle":"","parse-names":false,"suffix":""}],"id":"ITEM-1","issue":"2014","issued":{"date-parts":[["2019"]]},"page":"11","title":"Perilaku Adaptif Mahasiswa Rantau Fakultas Psikologi Universitas Airlangga Adaptive Behavior of Regional Students of Faculty of Psychology , Airlangga University","type":"article-journal"},"uris":["http://www.mendeley.com/documents/?uuid=5b051461-75a8-4be1-8a8e-6c80d233d402"]}],"mendeley":{"formattedCitation":"(Hediati et al., 2019)","manualFormatting":"Hediati dan Nawangsari (2019)","plainTextFormattedCitation":"(Hediati et al., 2019)","previouslyFormattedCitation":"(Hediati et al., 2019)"},"properties":{"noteIndex":0},"schema":"https://github.com/citation-style-language/schema/raw/master/csl-citation.json"}</w:instrText>
      </w:r>
      <w:r w:rsidR="00972FCA" w:rsidRPr="00AA72B7">
        <w:rPr>
          <w:rFonts w:ascii="Times New Roman" w:hAnsi="Times New Roman" w:cs="Times New Roman"/>
        </w:rPr>
        <w:fldChar w:fldCharType="separate"/>
      </w:r>
      <w:r w:rsidR="00972FCA" w:rsidRPr="00AA72B7">
        <w:rPr>
          <w:rFonts w:ascii="Times New Roman" w:hAnsi="Times New Roman" w:cs="Times New Roman"/>
          <w:noProof/>
        </w:rPr>
        <w:t>Hediati dan Nawangsari (2019)</w:t>
      </w:r>
      <w:r w:rsidR="00972FCA" w:rsidRPr="00AA72B7">
        <w:rPr>
          <w:rFonts w:ascii="Times New Roman" w:hAnsi="Times New Roman" w:cs="Times New Roman"/>
        </w:rPr>
        <w:fldChar w:fldCharType="end"/>
      </w:r>
      <w:bookmarkEnd w:id="0"/>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mahasiswa</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dewasa</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awal</w:t>
      </w:r>
      <w:proofErr w:type="spellEnd"/>
      <w:r w:rsidR="00972FCA" w:rsidRPr="00AA72B7">
        <w:rPr>
          <w:rFonts w:ascii="Times New Roman" w:hAnsi="Times New Roman" w:cs="Times New Roman"/>
        </w:rPr>
        <w:t xml:space="preserve"> yang </w:t>
      </w:r>
      <w:proofErr w:type="spellStart"/>
      <w:r w:rsidR="00972FCA" w:rsidRPr="00AA72B7">
        <w:rPr>
          <w:rFonts w:ascii="Times New Roman" w:hAnsi="Times New Roman" w:cs="Times New Roman"/>
        </w:rPr>
        <w:t>merantau</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memiliki</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permasalahan</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seperti</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kurang</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percaya</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diri</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khawatir</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mendapat</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nilai</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buruk</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kecenderungan</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kecemasan</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sosial</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untuk</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menjalin</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hubungan</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baru</w:t>
      </w:r>
      <w:proofErr w:type="spellEnd"/>
      <w:r w:rsidR="00972FCA" w:rsidRPr="00AA72B7">
        <w:rPr>
          <w:rFonts w:ascii="Times New Roman" w:hAnsi="Times New Roman" w:cs="Times New Roman"/>
        </w:rPr>
        <w:t xml:space="preserve"> yang </w:t>
      </w:r>
      <w:proofErr w:type="spellStart"/>
      <w:r w:rsidR="00972FCA" w:rsidRPr="00AA72B7">
        <w:rPr>
          <w:rFonts w:ascii="Times New Roman" w:hAnsi="Times New Roman" w:cs="Times New Roman"/>
        </w:rPr>
        <w:t>mengakibatkan</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seseorang</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menutup</w:t>
      </w:r>
      <w:proofErr w:type="spellEnd"/>
      <w:r w:rsidR="00972FCA" w:rsidRPr="00AA72B7">
        <w:rPr>
          <w:rFonts w:ascii="Times New Roman" w:hAnsi="Times New Roman" w:cs="Times New Roman"/>
        </w:rPr>
        <w:t xml:space="preserve"> </w:t>
      </w:r>
      <w:proofErr w:type="spellStart"/>
      <w:r w:rsidR="00972FCA" w:rsidRPr="00AA72B7">
        <w:rPr>
          <w:rFonts w:ascii="Times New Roman" w:hAnsi="Times New Roman" w:cs="Times New Roman"/>
        </w:rPr>
        <w:t>diri</w:t>
      </w:r>
      <w:proofErr w:type="spellEnd"/>
      <w:r w:rsidR="00972FCA" w:rsidRPr="00AA72B7">
        <w:rPr>
          <w:rFonts w:ascii="Times New Roman" w:hAnsi="Times New Roman" w:cs="Times New Roman"/>
          <w:i/>
          <w:iCs/>
        </w:rPr>
        <w:t xml:space="preserve">. </w:t>
      </w:r>
      <w:r w:rsidRPr="00AA72B7">
        <w:rPr>
          <w:rFonts w:ascii="Times New Roman" w:hAnsi="Times New Roman" w:cs="Times New Roman"/>
        </w:rPr>
        <w:t xml:space="preserve">Dari </w:t>
      </w:r>
      <w:proofErr w:type="spellStart"/>
      <w:r w:rsidRPr="00AA72B7">
        <w:rPr>
          <w:rFonts w:ascii="Times New Roman" w:hAnsi="Times New Roman" w:cs="Times New Roman"/>
        </w:rPr>
        <w:t>banyaknya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permasalahan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dewasa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awal</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merantau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menjadi</w:t>
      </w:r>
      <w:proofErr w:type="spellEnd"/>
      <w:r w:rsidRPr="00AA72B7">
        <w:rPr>
          <w:rFonts w:ascii="Times New Roman" w:hAnsi="Times New Roman" w:cs="Times New Roman"/>
        </w:rPr>
        <w:t xml:space="preserve"> salah </w:t>
      </w:r>
      <w:proofErr w:type="spellStart"/>
      <w:r w:rsidRPr="00AA72B7">
        <w:rPr>
          <w:rFonts w:ascii="Times New Roman" w:hAnsi="Times New Roman" w:cs="Times New Roman"/>
        </w:rPr>
        <w:t>satu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permasalahan</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menonjol</w:t>
      </w:r>
      <w:proofErr w:type="spellEnd"/>
      <w:r w:rsidRPr="00AA72B7">
        <w:rPr>
          <w:rFonts w:ascii="Times New Roman" w:hAnsi="Times New Roman" w:cs="Times New Roman"/>
        </w:rPr>
        <w:t>.</w:t>
      </w:r>
    </w:p>
    <w:p w14:paraId="32D7712B" w14:textId="540D2F20" w:rsidR="008C3622" w:rsidRPr="00AA72B7" w:rsidRDefault="008C3622" w:rsidP="00AA72B7">
      <w:pPr>
        <w:spacing w:line="360" w:lineRule="auto"/>
        <w:ind w:firstLine="720"/>
        <w:jc w:val="both"/>
        <w:rPr>
          <w:rFonts w:ascii="Times New Roman" w:hAnsi="Times New Roman" w:cs="Times New Roman"/>
        </w:rPr>
      </w:pPr>
      <w:proofErr w:type="spellStart"/>
      <w:r w:rsidRPr="00AA72B7">
        <w:rPr>
          <w:rFonts w:ascii="Times New Roman" w:hAnsi="Times New Roman" w:cs="Times New Roman"/>
        </w:rPr>
        <w:t>Apabila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permasalahan</w:t>
      </w:r>
      <w:proofErr w:type="spellEnd"/>
      <w:r w:rsidRPr="00AA72B7">
        <w:rPr>
          <w:rFonts w:ascii="Times New Roman" w:hAnsi="Times New Roman" w:cs="Times New Roman"/>
        </w:rPr>
        <w:t xml:space="preserve"> </w:t>
      </w:r>
      <w:proofErr w:type="spellStart"/>
      <w:r w:rsidR="00972FCA" w:rsidRPr="00AA72B7">
        <w:rPr>
          <w:rFonts w:ascii="Times New Roman" w:hAnsi="Times New Roman" w:cs="Times New Roman"/>
        </w:rPr>
        <w:t>tersebut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tidak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diatasi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dengan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baik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maka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mempengaruhi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peran</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kewajiban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karena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menjadi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penghambat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dalam</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pembelajaran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akademik</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bersosial</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{"citationItems":[{"id":"ITEM-1","itemData":{"DOI":"10.24042/kons.v3i2.563","ISSN":"2089-9955","PMID":"25556952","abstract":"Sense of place memiliki peranan dalam kecemasan sosial, dampak negatif yang bisa ditimbulkan dari kecemasan sosial salah satunya adalah menurunkan performansi akademik individu, sementara mahasiswa dituntut untuk dapat mencapai indeks prestasi tertentu (IP), jika kecemasan sosial yang dialami oleh mahasiswa baru meyebabkan performansi akademiknya turun, bukan tidak mungkin keadaan ini dapat membuat mahasiswa baru tidak dapat bertahan. Mahasiswa baru pendatang tidak dapat terlepas dari interaksi dengan lingkungan barunya, di mana interaksi ini akan terbentuk perasaan khusus terhadap lingkungannya atau sense of place. Bagaimana individu memaknai lingkungannya akan mempengaruhi psikologis individu tersebut.","author":[{"dropping-particle":"","family":"Jatmiko","given":"Agus","non-dropping-particle":"","parse-names":false,"suffix":""}],"container-title":"KONSELI : Jurnal Bimbingan dan Konseling (E-Journal)","id":"ITEM-1","issue":"2","issued":{"date-parts":[["2017"]]},"page":"161-170","title":"Sense Of Place Dan Social Anxiety bagi Mahasiswa Baru Pendatang","type":"article-journal","volume":"3"},"uris":["http://www.mendeley.com/documents/?uuid=e195e39d-3b41-48a2-ab58-83bfaa2be40e"]}],"mendeley":{"formattedCitation":"(Jatmiko, 2017)","plainTextFormattedCitation":"(Jatmiko, 2017)","previouslyFormattedCitation":"(Jatmiko, 2017)"},"properties":{"noteIndex":0},"schema":"https://github.com/citation-style-language/schema/raw/master/csl-citation.json"}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w:t>
      </w:r>
      <w:proofErr w:type="spellStart"/>
      <w:r w:rsidRPr="00AA72B7">
        <w:rPr>
          <w:rFonts w:ascii="Times New Roman" w:hAnsi="Times New Roman" w:cs="Times New Roman"/>
        </w:rPr>
        <w:t>Jatmiko</w:t>
      </w:r>
      <w:proofErr w:type="spellEnd"/>
      <w:r w:rsidRPr="00AA72B7">
        <w:rPr>
          <w:rFonts w:ascii="Times New Roman" w:hAnsi="Times New Roman" w:cs="Times New Roman"/>
        </w:rPr>
        <w:t>, 2017)</w:t>
      </w:r>
      <w:r w:rsidRPr="00AA72B7">
        <w:rPr>
          <w:rFonts w:ascii="Times New Roman" w:hAnsi="Times New Roman" w:cs="Times New Roman"/>
        </w:rPr>
        <w:fldChar w:fldCharType="end"/>
      </w:r>
      <w:r w:rsidRPr="00AA72B7">
        <w:rPr>
          <w:rFonts w:ascii="Times New Roman" w:hAnsi="Times New Roman" w:cs="Times New Roman"/>
        </w:rPr>
        <w:t xml:space="preserve">. Oleh </w:t>
      </w:r>
      <w:proofErr w:type="spellStart"/>
      <w:r w:rsidRPr="00AA72B7">
        <w:rPr>
          <w:rFonts w:ascii="Times New Roman" w:hAnsi="Times New Roman" w:cs="Times New Roman"/>
        </w:rPr>
        <w:t>karena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dipandang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permasalahan</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lebih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menonjol</w:t>
      </w:r>
      <w:proofErr w:type="spellEnd"/>
      <w:r w:rsidRPr="00AA72B7">
        <w:rPr>
          <w:rFonts w:ascii="Times New Roman" w:hAnsi="Times New Roman" w:cs="Times New Roman"/>
        </w:rPr>
        <w:t xml:space="preserve"> pada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dewasa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awal</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merantau</w:t>
      </w:r>
      <w:proofErr w:type="spellEnd"/>
      <w:r w:rsidRPr="00AA72B7">
        <w:rPr>
          <w:rFonts w:ascii="Times New Roman" w:hAnsi="Times New Roman" w:cs="Times New Roman"/>
        </w:rPr>
        <w:t>.</w:t>
      </w:r>
      <w:r w:rsid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{"citationItems":[{"id":"ITEM-1","itemData":{"DOI":"10.1023/A:1022684520514","ISSN":"00910627","PMID":"9634131","abstract":"This study examined the utility of modifying the Social Anxiety Scale for Children - Revised (SASC-R) for use with adolescents, and examined associations between adolescents' social anxiety (SA) and their peer relations, friendships, and social functioning. Boys (n = 101) and girls (n = 149) in the 10th through 12th grades completed the Social Anxiety Scale for Adolescents (SAS-A) and measures of social support, perceived competence, and number and quality of their best friendships. Factor analysis of the SAS-A confirmed a three-factor structure: Fear of Negative Evaluation, Social Avoidance and Distress in General, and Social Avoidance Specific to New Situations or Unfamiliar Peers. Girls reported more SA than boys, and SA was more strongly linked to girls' social functioning than boys'. Specifically, adolescents with higher levels of SA reported poorer social functioning (less support from classmates, less social acceptance), and girls with higher levels of SA reported fewer friendships, and less intimacy, companionship, and support in their close friendships. These findings extend work on the SASC-R to adolescents, and suggest the importance of SA for understanding the social functioning and close friendships of adolescents, especially girls.","author":[{"dropping-particle":"","family":"Greca","given":"Annette M.","non-dropping-particle":"La","parse-names":false,"suffix":""},{"dropping-particle":"","family":"Lopez","given":"Nadja","non-dropping-particle":"","parse-names":false,"suffix":""}],"container-title":"Journal of Abnormal Child Psychology","id":"ITEM-1","issue":"2","issued":{"date-parts":[["1998"]]},"page":"83-94","title":"Social Anxiety among Adolescents: Linkages with peer relations and friendships","type":"article-journal","volume":"26"},"uris":["http://www.mendeley.com/documents/?uuid=456adc1b-cf30-40e6-87e3-381e7d95e3ae"]}],"mendeley":{"formattedCitation":"(La Greca &amp; Lopez, 1998)","manualFormatting":"La Greca dan Lopez (1998)","plainTextFormattedCitation":"(La Greca &amp; Lopez, 1998)","previouslyFormattedCitation":"(La Greca &amp; Lopez, 1998)"},"properties":{"noteIndex":0},"schema":"https://github.com/citation-style-language/schema/raw/master/csl-citation.json"}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La Greca dan Lopez (1998)</w:t>
      </w:r>
      <w:r w:rsidRPr="00AA72B7">
        <w:rPr>
          <w:rFonts w:ascii="Times New Roman" w:hAnsi="Times New Roman" w:cs="Times New Roman"/>
        </w:rPr>
        <w:fldChar w:fldCharType="end"/>
      </w:r>
      <w:r w:rsidRPr="00AA72B7">
        <w:rPr>
          <w:rFonts w:ascii="Times New Roman" w:hAnsi="Times New Roman" w:cs="Times New Roman"/>
        </w:rPr>
        <w:t xml:space="preserve"> </w:t>
      </w:r>
      <w:proofErr w:type="spellStart"/>
      <w:r w:rsidRPr="00AA72B7">
        <w:rPr>
          <w:rFonts w:ascii="Times New Roman" w:hAnsi="Times New Roman" w:cs="Times New Roman"/>
        </w:rPr>
        <w:t>mendefinisikan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perasaan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cemas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khawatir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untuk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diamati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dihina</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dipermalukan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ketika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berada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dalam</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situasi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lingkungan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bookmarkStart w:id="1" w:name="_Hlk147313024"/>
      <w:proofErr w:type="spellStart"/>
      <w:r w:rsidRPr="00AA72B7">
        <w:rPr>
          <w:rFonts w:ascii="Times New Roman" w:hAnsi="Times New Roman" w:cs="Times New Roman"/>
        </w:rPr>
        <w:t>Menurut</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{"citationItems":[{"id":"ITEM-1","itemData":{"DOI":"10.1023/A:1022684520514","ISSN":"00910627","PMID":"9634131","abstract":"This study examined the utility of modifying the Social Anxiety Scale for Children - Revised (SASC-R) for use with adolescents, and examined associations between adolescents' social anxiety (SA) and their peer relations, friendships, and social functioning. Boys (n = 101) and girls (n = 149) in the 10th through 12th grades completed the Social Anxiety Scale for Adolescents (SAS-A) and measures of social support, perceived competence, and number and quality of their best friendships. Factor analysis of the SAS-A confirmed a three-factor structure: Fear of Negative Evaluation, Social Avoidance and Distress in General, and Social Avoidance Specific to New Situations or Unfamiliar Peers. Girls reported more SA than boys, and SA was more strongly linked to girls' social functioning than boys'. Specifically, adolescents with higher levels of SA reported poorer social functioning (less support from classmates, less social acceptance), and girls with higher levels of SA reported fewer friendships, and less intimacy, companionship, and support in their close friendships. These findings extend work on the SASC-R to adolescents, and suggest the importance of SA for understanding the social functioning and close friendships of adolescents, especially girls.","author":[{"dropping-particle":"","family":"Greca","given":"Annette M.","non-dropping-particle":"La","parse-names":false,"suffix":""},{"dropping-particle":"","family":"Lopez","given":"Nadja","non-dropping-particle":"","parse-names":false,"suffix":""}],"container-title":"Journal of Abnormal Child Psychology","id":"ITEM-1","issue":"2","issued":{"date-parts":[["1998"]]},"page":"83-94","title":"Social Anxiety among Adolescents: Linkages with peer relations and friendships","type":"article-journal","volume":"26"},"uris":["http://www.mendeley.com/documents/?uuid=456adc1b-cf30-40e6-87e3-381e7d95e3ae"]}],"mendeley":{"formattedCitation":"(La Greca &amp; Lopez, 1998)","manualFormatting":"La Greca dan Lopez (1998)","plainTextFormattedCitation":"(La Greca &amp; Lopez, 1998)","previouslyFormattedCitation":"(La Greca &amp; Lopez, 1998)"},"properties":{"noteIndex":0},"schema":"https://github.com/citation-style-language/schema/raw/master/csl-citation.json"}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La Greca dan Lopez (1998)</w:t>
      </w:r>
      <w:r w:rsidRPr="00AA72B7">
        <w:rPr>
          <w:rFonts w:ascii="Times New Roman" w:hAnsi="Times New Roman" w:cs="Times New Roman"/>
        </w:rPr>
        <w:fldChar w:fldCharType="end"/>
      </w:r>
      <w:r w:rsidR="00972FCA"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memiliki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beberapa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aspek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diantaranya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adalah</w:t>
      </w:r>
      <w:proofErr w:type="spellEnd"/>
      <w:r w:rsidRPr="00AA72B7">
        <w:rPr>
          <w:rFonts w:ascii="Times New Roman" w:hAnsi="Times New Roman" w:cs="Times New Roman"/>
        </w:rPr>
        <w:t xml:space="preserve"> </w:t>
      </w:r>
      <w:r w:rsidRPr="00AA72B7">
        <w:rPr>
          <w:rFonts w:ascii="Times New Roman" w:hAnsi="Times New Roman" w:cs="Times New Roman"/>
          <w:i/>
          <w:iCs/>
        </w:rPr>
        <w:t>(1) Fear of Negative Evaluation (2) Social Avoidance and Distress-New (3) Social Avoidance and Distress-General</w:t>
      </w:r>
      <w:r w:rsidRPr="00AA72B7">
        <w:rPr>
          <w:rFonts w:ascii="Times New Roman" w:hAnsi="Times New Roman" w:cs="Times New Roman"/>
        </w:rPr>
        <w:t>.</w:t>
      </w:r>
      <w:bookmarkEnd w:id="1"/>
    </w:p>
    <w:p w14:paraId="08305E6C" w14:textId="77777777" w:rsidR="00F53A09" w:rsidRDefault="00F53A09" w:rsidP="00AA72B7">
      <w:pPr>
        <w:spacing w:line="360" w:lineRule="auto"/>
        <w:ind w:firstLine="720"/>
        <w:jc w:val="both"/>
        <w:rPr>
          <w:rFonts w:ascii="Times New Roman" w:hAnsi="Times New Roman" w:cs="Times New Roman"/>
        </w:rPr>
      </w:pPr>
    </w:p>
    <w:p w14:paraId="5EF807B9" w14:textId="23DA4907" w:rsidR="00AA72B7" w:rsidRDefault="00972FCA" w:rsidP="00AA72B7">
      <w:pPr>
        <w:spacing w:line="360" w:lineRule="auto"/>
        <w:ind w:firstLine="720"/>
        <w:jc w:val="both"/>
        <w:rPr>
          <w:rFonts w:ascii="Times New Roman" w:hAnsi="Times New Roman" w:cs="Times New Roman"/>
        </w:rPr>
      </w:pPr>
      <w:proofErr w:type="spellStart"/>
      <w:r w:rsidRPr="00AA72B7">
        <w:rPr>
          <w:rFonts w:ascii="Times New Roman" w:hAnsi="Times New Roman" w:cs="Times New Roman"/>
        </w:rPr>
        <w:t>H</w:t>
      </w:r>
      <w:r w:rsidR="008C3622" w:rsidRPr="00AA72B7">
        <w:rPr>
          <w:rFonts w:ascii="Times New Roman" w:hAnsi="Times New Roman" w:cs="Times New Roman"/>
        </w:rPr>
        <w:t>akikatnya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mahasiswa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diharapkan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melakukan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peran</w:t>
      </w:r>
      <w:proofErr w:type="spellEnd"/>
      <w:r w:rsidR="008C3622" w:rsidRPr="00AA72B7">
        <w:rPr>
          <w:rFonts w:ascii="Times New Roman" w:hAnsi="Times New Roman" w:cs="Times New Roman"/>
        </w:rPr>
        <w:t xml:space="preserve"> di </w:t>
      </w:r>
      <w:proofErr w:type="spellStart"/>
      <w:r w:rsidR="008C3622" w:rsidRPr="00AA72B7">
        <w:rPr>
          <w:rFonts w:ascii="Times New Roman" w:hAnsi="Times New Roman" w:cs="Times New Roman"/>
        </w:rPr>
        <w:t>lingkungan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sosial</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dengan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efektif</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tanpa</w:t>
      </w:r>
      <w:proofErr w:type="spellEnd"/>
      <w:r w:rsidR="008C3622" w:rsidRPr="00AA72B7">
        <w:rPr>
          <w:rFonts w:ascii="Times New Roman" w:hAnsi="Times New Roman" w:cs="Times New Roman"/>
        </w:rPr>
        <w:t xml:space="preserve"> rasa </w:t>
      </w:r>
      <w:proofErr w:type="spellStart"/>
      <w:r w:rsidR="008C3622" w:rsidRPr="00AA72B7">
        <w:rPr>
          <w:rFonts w:ascii="Times New Roman" w:hAnsi="Times New Roman" w:cs="Times New Roman"/>
        </w:rPr>
        <w:t>cemas</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atau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takut</w:t>
      </w:r>
      <w:proofErr w:type="spellEnd"/>
      <w:r w:rsidR="008C3622" w:rsidRPr="00AA72B7">
        <w:rPr>
          <w:rFonts w:ascii="Times New Roman" w:hAnsi="Times New Roman" w:cs="Times New Roman"/>
        </w:rPr>
        <w:t xml:space="preserve"> </w:t>
      </w:r>
      <w:r w:rsidR="008C3622" w:rsidRPr="00AA72B7">
        <w:rPr>
          <w:rFonts w:ascii="Times New Roman" w:hAnsi="Times New Roman" w:cs="Times New Roman"/>
        </w:rPr>
        <w:fldChar w:fldCharType="begin" w:fldLock="1"/>
      </w:r>
      <w:r w:rsidR="008C3622" w:rsidRPr="00AA72B7">
        <w:rPr>
          <w:rFonts w:ascii="Times New Roman" w:hAnsi="Times New Roman" w:cs="Times New Roman"/>
        </w:rPr>
        <w:instrText>ADDIN CSL_CITATION {"citationItems":[{"id":"ITEM-1","itemData":{"abstract":"The purpose of this research was to fird out the correlation between self-confidence and self-esteem both individually and collec- tivelly and tle interpersonal relaliorship ability. The subjects rvere 100 studetrs of educational faculty of IKIP Ujung Pardang. The data were obtained by app$ing a set of scales for revealing interpersorul relatiorship, self-confidene, and self-esteenr- Ttre data were subjected to regession and analysis of variance. Based on tle data ana[,sis, it was concluded tlat the ability in interpersorul reldiorship was irflu- enced by the studeds' self+orfiderrce and students' self+steem Fur- tlremore, self+onfidence hed a grcater influence than self-esteem on abilit-v in interpersonal relationship.","author":[{"dropping-particle":"","family":"Thalib","given":"Syamsul Bachri","non-dropping-particle":"","parse-names":false,"suffix":""}],"container-title":"Jurnal Ilmu Pendidikan","id":"ITEM-1","issue":"247","issued":{"date-parts":[["2016"]]},"title":"Hubungan Percaya Diri dan Harga Diri","type":"article-journal","volume":"6 (3)"},"uris":["http://www.mendeley.com/documents/?uuid=3be355d7-6273-46c7-8c80-bd3ecb49c6d1"]}],"mendeley":{"formattedCitation":"(Thalib, 2016)","plainTextFormattedCitation":"(Thalib, 2016)","previouslyFormattedCitation":"(Thalib, 2016)"},"properties":{"noteIndex":0},"schema":"https://github.com/citation-style-language/schema/raw/master/csl-citation.json"}</w:instrText>
      </w:r>
      <w:r w:rsidR="008C3622" w:rsidRPr="00AA72B7">
        <w:rPr>
          <w:rFonts w:ascii="Times New Roman" w:hAnsi="Times New Roman" w:cs="Times New Roman"/>
        </w:rPr>
        <w:fldChar w:fldCharType="separate"/>
      </w:r>
      <w:r w:rsidR="008C3622" w:rsidRPr="00AA72B7">
        <w:rPr>
          <w:rFonts w:ascii="Times New Roman" w:hAnsi="Times New Roman" w:cs="Times New Roman"/>
        </w:rPr>
        <w:t>(</w:t>
      </w:r>
      <w:proofErr w:type="spellStart"/>
      <w:r w:rsidR="008C3622" w:rsidRPr="00AA72B7">
        <w:rPr>
          <w:rFonts w:ascii="Times New Roman" w:hAnsi="Times New Roman" w:cs="Times New Roman"/>
        </w:rPr>
        <w:t>Thalib</w:t>
      </w:r>
      <w:proofErr w:type="spellEnd"/>
      <w:r w:rsidR="008C3622" w:rsidRPr="00AA72B7">
        <w:rPr>
          <w:rFonts w:ascii="Times New Roman" w:hAnsi="Times New Roman" w:cs="Times New Roman"/>
        </w:rPr>
        <w:t>, 2016)</w:t>
      </w:r>
      <w:r w:rsidR="008C3622" w:rsidRPr="00AA72B7">
        <w:rPr>
          <w:rFonts w:ascii="Times New Roman" w:hAnsi="Times New Roman" w:cs="Times New Roman"/>
        </w:rPr>
        <w:fldChar w:fldCharType="end"/>
      </w:r>
      <w:r w:rsidR="008C3622" w:rsidRPr="00AA72B7">
        <w:rPr>
          <w:rFonts w:ascii="Times New Roman" w:hAnsi="Times New Roman" w:cs="Times New Roman"/>
        </w:rPr>
        <w:t xml:space="preserve">. </w:t>
      </w:r>
      <w:r w:rsidR="008C3622" w:rsidRPr="00AA72B7">
        <w:rPr>
          <w:rFonts w:ascii="Times New Roman" w:hAnsi="Times New Roman" w:cs="Times New Roman"/>
        </w:rPr>
        <w:fldChar w:fldCharType="begin" w:fldLock="1"/>
      </w:r>
      <w:r w:rsidR="008C3622" w:rsidRPr="00AA72B7">
        <w:rPr>
          <w:rFonts w:ascii="Times New Roman" w:hAnsi="Times New Roman" w:cs="Times New Roman"/>
        </w:rPr>
        <w:instrText>ADDIN CSL_CITATION {"citationItems":[{"id":"ITEM-1","itemData":{"DOI":"10.1023/A:1022684520514","ISSN":"00910627","PMID":"9634131","abstract":"This study examined the utility of modifying the Social Anxiety Scale for Children - Revised (SASC-R) for use with adolescents, and examined associations between adolescents' social anxiety (SA) and their peer relations, friendships, and social functioning. Boys (n = 101) and girls (n = 149) in the 10th through 12th grades completed the Social Anxiety Scale for Adolescents (SAS-A) and measures of social support, perceived competence, and number and quality of their best friendships. Factor analysis of the SAS-A confirmed a three-factor structure: Fear of Negative Evaluation, Social Avoidance and Distress in General, and Social Avoidance Specific to New Situations or Unfamiliar Peers. Girls reported more SA than boys, and SA was more strongly linked to girls' social functioning than boys'. Specifically, adolescents with higher levels of SA reported poorer social functioning (less support from classmates, less social acceptance), and girls with higher levels of SA reported fewer friendships, and less intimacy, companionship, and support in their close friendships. These findings extend work on the SASC-R to adolescents, and suggest the importance of SA for understanding the social functioning and close friendships of adolescents, especially girls.","author":[{"dropping-particle":"","family":"Greca","given":"Annette M.","non-dropping-particle":"La","parse-names":false,"suffix":""},{"dropping-particle":"","family":"Lopez","given":"Nadja","non-dropping-particle":"","parse-names":false,"suffix":""}],"container-title":"Journal of Abnormal Child Psychology","id":"ITEM-1","issue":"2","issued":{"date-parts":[["1998"]]},"page":"83-94","title":"Social Anxiety among Adolescents: Linkages with peer relations and friendships","type":"article-journal","volume":"26"},"uris":["http://www.mendeley.com/documents/?uuid=456adc1b-cf30-40e6-87e3-381e7d95e3ae"]}],"mendeley":{"formattedCitation":"(La Greca &amp; Lopez, 1998)","manualFormatting":"La Greca dan Lopez (1998)","plainTextFormattedCitation":"(La Greca &amp; Lopez, 1998)","previouslyFormattedCitation":"(La Greca &amp; Lopez, 1998)"},"properties":{"noteIndex":0},"schema":"https://github.com/citation-style-language/schema/raw/master/csl-citation.json"}</w:instrText>
      </w:r>
      <w:r w:rsidR="008C3622" w:rsidRPr="00AA72B7">
        <w:rPr>
          <w:rFonts w:ascii="Times New Roman" w:hAnsi="Times New Roman" w:cs="Times New Roman"/>
        </w:rPr>
        <w:fldChar w:fldCharType="separate"/>
      </w:r>
      <w:r w:rsidR="008C3622" w:rsidRPr="00AA72B7">
        <w:rPr>
          <w:rFonts w:ascii="Times New Roman" w:hAnsi="Times New Roman" w:cs="Times New Roman"/>
        </w:rPr>
        <w:t>La Greca dan Lopez (1998)</w:t>
      </w:r>
      <w:r w:rsidR="008C3622" w:rsidRPr="00AA72B7">
        <w:rPr>
          <w:rFonts w:ascii="Times New Roman" w:hAnsi="Times New Roman" w:cs="Times New Roman"/>
        </w:rPr>
        <w:fldChar w:fldCharType="end"/>
      </w:r>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berpendapat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apabila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kecemasan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sosial</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ditekan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maka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seseorang</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mengembangkan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hubungan</w:t>
      </w:r>
      <w:proofErr w:type="spellEnd"/>
      <w:r w:rsidR="008C3622" w:rsidRPr="00AA72B7">
        <w:rPr>
          <w:rFonts w:ascii="Times New Roman" w:hAnsi="Times New Roman" w:cs="Times New Roman"/>
        </w:rPr>
        <w:t xml:space="preserve"> interpersonal. </w:t>
      </w:r>
      <w:proofErr w:type="spellStart"/>
      <w:r w:rsidR="008C3622" w:rsidRPr="00AA72B7">
        <w:rPr>
          <w:rFonts w:ascii="Times New Roman" w:hAnsi="Times New Roman" w:cs="Times New Roman"/>
        </w:rPr>
        <w:t>Mahasiswa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diharapkan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memiliki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kemampuan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untuk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menyesuaikan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diri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dengan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peran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sosial</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Sehingga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menempatkan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diri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saat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menghadapi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berbagai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tugas</w:t>
      </w:r>
      <w:proofErr w:type="spellEnd"/>
      <w:r w:rsidR="008C3622" w:rsidRPr="00AA72B7">
        <w:rPr>
          <w:rFonts w:ascii="Times New Roman" w:hAnsi="Times New Roman" w:cs="Times New Roman"/>
        </w:rPr>
        <w:t xml:space="preserve"> dan </w:t>
      </w:r>
      <w:proofErr w:type="spellStart"/>
      <w:r w:rsidR="008C3622" w:rsidRPr="00AA72B7">
        <w:rPr>
          <w:rFonts w:ascii="Times New Roman" w:hAnsi="Times New Roman" w:cs="Times New Roman"/>
        </w:rPr>
        <w:t>tuntutan</w:t>
      </w:r>
      <w:proofErr w:type="spellEnd"/>
      <w:r w:rsidR="008C3622" w:rsidRPr="00AA72B7">
        <w:rPr>
          <w:rFonts w:ascii="Times New Roman" w:hAnsi="Times New Roman" w:cs="Times New Roman"/>
        </w:rPr>
        <w:t xml:space="preserve"> di </w:t>
      </w:r>
      <w:proofErr w:type="spellStart"/>
      <w:r w:rsidR="008C3622" w:rsidRPr="00AA72B7">
        <w:rPr>
          <w:rFonts w:ascii="Times New Roman" w:hAnsi="Times New Roman" w:cs="Times New Roman"/>
        </w:rPr>
        <w:t>dalam</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atau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diluar</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kampus</w:t>
      </w:r>
      <w:proofErr w:type="spellEnd"/>
      <w:r w:rsidR="008C3622" w:rsidRPr="00AA72B7">
        <w:rPr>
          <w:rFonts w:ascii="Times New Roman" w:hAnsi="Times New Roman" w:cs="Times New Roman"/>
        </w:rPr>
        <w:t xml:space="preserve"> </w:t>
      </w:r>
      <w:r w:rsidR="008C3622" w:rsidRPr="00AA72B7">
        <w:rPr>
          <w:rFonts w:ascii="Times New Roman" w:hAnsi="Times New Roman" w:cs="Times New Roman"/>
        </w:rPr>
        <w:fldChar w:fldCharType="begin" w:fldLock="1"/>
      </w:r>
      <w:r w:rsidR="008C3622" w:rsidRPr="00AA72B7">
        <w:rPr>
          <w:rFonts w:ascii="Times New Roman" w:hAnsi="Times New Roman" w:cs="Times New Roman"/>
        </w:rPr>
        <w:instrText>ADDIN CSL_CITATION {"citationItems":[{"id":"ITEM-1","itemData":{"abstract":"The aim of this study was to determine the factors that influence academic procrastination among student as well as make the measuring instrument for academic procrastination. The research method was mixed method with exploratory sequential design. The study was conducted at the Faculty of Psychology UIN Sunan Gunung Jati Bandung with the number of respondents was 113 subjects chosen by disproportionate stratified random sampling. Technical analysis of qualitative data using interactive models while quantitative data using lisrel item analysis to confirm which factors have strong correlation with academic procrastination. The results obtained there were three factors that cause procrastination: physical, psychological, and environmental, with a correlation value for confirmatory analysis as follows 0.50 for the physical aspect, 0.55 for psychological aspects and environmental aspects with 0.92.","author":[{"dropping-particle":"","family":"Fauziah","given":"Hana Hanifah","non-dropping-particle":"","parse-names":false,"suffix":""}],"container-title":"Psympathic : Jurnal Ilmiah Psikologi","id":"ITEM-1","issue":"2","issued":{"date-parts":[["2015"]]},"page":"123-132","title":"Fakor-Faktor Yang Mempengaruhi Prokrastinasi","type":"article-journal","volume":"2"},"uris":["http://www.mendeley.com/documents/?uuid=c2198a85-3807-452f-b5a3-41013a79a7fd"]}],"mendeley":{"formattedCitation":"(Fauziah, 2015)","plainTextFormattedCitation":"(Fauziah, 2015)","previouslyFormattedCitation":"(Fauziah, 2015)"},"properties":{"noteIndex":0},"schema":"https://github.com/citation-style-language/schema/raw/master/csl-citation.json"}</w:instrText>
      </w:r>
      <w:r w:rsidR="008C3622" w:rsidRPr="00AA72B7">
        <w:rPr>
          <w:rFonts w:ascii="Times New Roman" w:hAnsi="Times New Roman" w:cs="Times New Roman"/>
        </w:rPr>
        <w:fldChar w:fldCharType="separate"/>
      </w:r>
      <w:r w:rsidR="008C3622" w:rsidRPr="00AA72B7">
        <w:rPr>
          <w:rFonts w:ascii="Times New Roman" w:hAnsi="Times New Roman" w:cs="Times New Roman"/>
        </w:rPr>
        <w:t>(Fauziah, 2015)</w:t>
      </w:r>
      <w:r w:rsidR="008C3622" w:rsidRPr="00AA72B7">
        <w:rPr>
          <w:rFonts w:ascii="Times New Roman" w:hAnsi="Times New Roman" w:cs="Times New Roman"/>
        </w:rPr>
        <w:fldChar w:fldCharType="end"/>
      </w:r>
      <w:r w:rsidR="008C3622" w:rsidRPr="00AA72B7">
        <w:rPr>
          <w:rFonts w:ascii="Times New Roman" w:hAnsi="Times New Roman" w:cs="Times New Roman"/>
        </w:rPr>
        <w:t xml:space="preserve">. Akan </w:t>
      </w:r>
      <w:proofErr w:type="spellStart"/>
      <w:r w:rsidR="008C3622" w:rsidRPr="00AA72B7">
        <w:rPr>
          <w:rFonts w:ascii="Times New Roman" w:hAnsi="Times New Roman" w:cs="Times New Roman"/>
        </w:rPr>
        <w:t>tetapi</w:t>
      </w:r>
      <w:proofErr w:type="spellEnd"/>
      <w:r w:rsidR="008C3622" w:rsidRPr="00AA72B7">
        <w:rPr>
          <w:rFonts w:ascii="Times New Roman" w:hAnsi="Times New Roman" w:cs="Times New Roman"/>
        </w:rPr>
        <w:t xml:space="preserve"> pada </w:t>
      </w:r>
      <w:proofErr w:type="spellStart"/>
      <w:r w:rsidR="008C3622" w:rsidRPr="00AA72B7">
        <w:rPr>
          <w:rFonts w:ascii="Times New Roman" w:hAnsi="Times New Roman" w:cs="Times New Roman"/>
        </w:rPr>
        <w:t>kenyataanya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tidak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semua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mahasiswa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dewasa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awal</w:t>
      </w:r>
      <w:proofErr w:type="spellEnd"/>
      <w:r w:rsidR="008C3622" w:rsidRPr="00AA72B7">
        <w:rPr>
          <w:rFonts w:ascii="Times New Roman" w:hAnsi="Times New Roman" w:cs="Times New Roman"/>
        </w:rPr>
        <w:t xml:space="preserve"> yang </w:t>
      </w:r>
      <w:proofErr w:type="spellStart"/>
      <w:r w:rsidR="008C3622" w:rsidRPr="00AA72B7">
        <w:rPr>
          <w:rFonts w:ascii="Times New Roman" w:hAnsi="Times New Roman" w:cs="Times New Roman"/>
        </w:rPr>
        <w:t>merantau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melakukan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perannya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dengan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efektif</w:t>
      </w:r>
      <w:proofErr w:type="spellEnd"/>
      <w:r w:rsidR="008C3622" w:rsidRPr="00AA72B7">
        <w:rPr>
          <w:rFonts w:ascii="Times New Roman" w:hAnsi="Times New Roman" w:cs="Times New Roman"/>
        </w:rPr>
        <w:t xml:space="preserve"> dan </w:t>
      </w:r>
      <w:proofErr w:type="spellStart"/>
      <w:r w:rsidR="008C3622" w:rsidRPr="00AA72B7">
        <w:rPr>
          <w:rFonts w:ascii="Times New Roman" w:hAnsi="Times New Roman" w:cs="Times New Roman"/>
        </w:rPr>
        <w:t>baik.</w:t>
      </w:r>
      <w:proofErr w:type="spellEnd"/>
    </w:p>
    <w:p w14:paraId="2797AAD6" w14:textId="656CA531" w:rsidR="0001309D" w:rsidRPr="00AA72B7" w:rsidRDefault="008C3622"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Selain </w:t>
      </w:r>
      <w:proofErr w:type="spellStart"/>
      <w:r w:rsidRPr="00AA72B7">
        <w:rPr>
          <w:rFonts w:ascii="Times New Roman" w:hAnsi="Times New Roman" w:cs="Times New Roman"/>
        </w:rPr>
        <w:t>itu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didapatkan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bahwa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timbul</w:t>
      </w:r>
      <w:proofErr w:type="spellEnd"/>
      <w:r w:rsidRPr="00AA72B7">
        <w:rPr>
          <w:rFonts w:ascii="Times New Roman" w:hAnsi="Times New Roman" w:cs="Times New Roman"/>
        </w:rPr>
        <w:t xml:space="preserve"> pada </w:t>
      </w:r>
      <w:proofErr w:type="spellStart"/>
      <w:r w:rsidRPr="00AA72B7">
        <w:rPr>
          <w:rFonts w:ascii="Times New Roman" w:hAnsi="Times New Roman" w:cs="Times New Roman"/>
        </w:rPr>
        <w:t>subjek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mahasiswa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dewasa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awal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merantau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dalam</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bukanlah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sudah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menjadi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gangguan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atau</w:t>
      </w:r>
      <w:proofErr w:type="spellEnd"/>
      <w:r w:rsidRPr="00AA72B7">
        <w:rPr>
          <w:rFonts w:ascii="Times New Roman" w:hAnsi="Times New Roman" w:cs="Times New Roman"/>
        </w:rPr>
        <w:t xml:space="preserve"> disorder. Akan </w:t>
      </w:r>
      <w:proofErr w:type="spellStart"/>
      <w:r w:rsidRPr="00AA72B7">
        <w:rPr>
          <w:rFonts w:ascii="Times New Roman" w:hAnsi="Times New Roman" w:cs="Times New Roman"/>
        </w:rPr>
        <w:t>tetapi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berupa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perilaku</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mengarah</w:t>
      </w:r>
      <w:proofErr w:type="spellEnd"/>
      <w:r w:rsidRPr="00AA72B7">
        <w:rPr>
          <w:rFonts w:ascii="Times New Roman" w:hAnsi="Times New Roman" w:cs="Times New Roman"/>
        </w:rPr>
        <w:t xml:space="preserve"> pada </w:t>
      </w:r>
      <w:proofErr w:type="spellStart"/>
      <w:r w:rsidRPr="00AA72B7">
        <w:rPr>
          <w:rFonts w:ascii="Times New Roman" w:hAnsi="Times New Roman" w:cs="Times New Roman"/>
        </w:rPr>
        <w:t>bentuk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disebut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w:t>
      </w:r>
      <w:r w:rsidR="00AA72B7">
        <w:rPr>
          <w:rFonts w:ascii="Times New Roman" w:hAnsi="Times New Roman" w:cs="Times New Roman"/>
        </w:rPr>
        <w:t xml:space="preserve">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mengganggu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keberfungsian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individu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karena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menyebabkan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kemunduran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karier</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terhambatnya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pekerjaan</w:t>
      </w:r>
      <w:proofErr w:type="spellEnd"/>
      <w:r w:rsidRPr="00AA72B7">
        <w:rPr>
          <w:rFonts w:ascii="Times New Roman" w:hAnsi="Times New Roman" w:cs="Times New Roman"/>
        </w:rPr>
        <w:t xml:space="preserve">. Selain </w:t>
      </w:r>
      <w:proofErr w:type="spellStart"/>
      <w:r w:rsidRPr="00AA72B7">
        <w:rPr>
          <w:rFonts w:ascii="Times New Roman" w:hAnsi="Times New Roman" w:cs="Times New Roman"/>
        </w:rPr>
        <w:t>itu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mengakibatkan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seseorang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menjauhi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lingkungan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berpikir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negatif</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ketegangan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ketika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melakukan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berinteraksi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menghambat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seseorang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menyelesaikan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tugas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akademik</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{"citationItems":[{"id":"ITEM-1","itemData":{"author":[{"dropping-particle":"","family":"Nevid, J. S., Rathus, S. A &amp; Greene","given":"B","non-dropping-particle":"","parse-names":false,"suffix":""}],"edition":"9","id":"ITEM-1","issued":{"date-parts":[["2014"]]},"publisher":"Erlangga","publisher-place":"Jakarta","title":"Psikologi Abnormal Edisi Kesembilan","type":"book"},"uris":["http://www.mendeley.com/documents/?uuid=54d2fb46-7661-4138-b2e5-204c756be0f6"]}],"mendeley":{"formattedCitation":"(Nevid, J. S., Rathus, S. A &amp; Greene, 2014)","manualFormatting":"(Nevid, Rathus, &amp; Greene, 2014)","plainTextFormattedCitation":"(Nevid, J. S., Rathus, S. A &amp; Greene, 2014)","previouslyFormattedCitation":"(Nevid, J. S., Rathus, S. A &amp; Greene, 2014)"},"properties":{"noteIndex":0},"schema":"https://github.com/citation-style-language/schema/raw/master/csl-citation.json"}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(Nevid, Rathus, &amp; Greene, 2014)</w:t>
      </w:r>
      <w:r w:rsidRPr="00AA72B7">
        <w:rPr>
          <w:rFonts w:ascii="Times New Roman" w:hAnsi="Times New Roman" w:cs="Times New Roman"/>
        </w:rPr>
        <w:fldChar w:fldCharType="end"/>
      </w:r>
      <w:r w:rsidRPr="00AA72B7">
        <w:rPr>
          <w:rFonts w:ascii="Times New Roman" w:hAnsi="Times New Roman" w:cs="Times New Roman"/>
        </w:rPr>
        <w:t xml:space="preserve">. </w:t>
      </w:r>
    </w:p>
    <w:p w14:paraId="382A77B2" w14:textId="46E6CD65" w:rsidR="008C3622" w:rsidRPr="00AA72B7" w:rsidRDefault="008C3622"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Faktor yang </w:t>
      </w:r>
      <w:proofErr w:type="spellStart"/>
      <w:r w:rsidRPr="00AA72B7">
        <w:rPr>
          <w:rFonts w:ascii="Times New Roman" w:hAnsi="Times New Roman" w:cs="Times New Roman"/>
        </w:rPr>
        <w:t>mempengaruhi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kecend</w:t>
      </w:r>
      <w:r w:rsidR="0001309D" w:rsidRPr="00AA72B7">
        <w:rPr>
          <w:rFonts w:ascii="Times New Roman" w:hAnsi="Times New Roman" w:cs="Times New Roman"/>
        </w:rPr>
        <w:t>-</w:t>
      </w:r>
      <w:r w:rsidRPr="00AA72B7">
        <w:rPr>
          <w:rFonts w:ascii="Times New Roman" w:hAnsi="Times New Roman" w:cs="Times New Roman"/>
        </w:rPr>
        <w:t>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beraneka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ragam</w:t>
      </w:r>
      <w:proofErr w:type="spellEnd"/>
      <w:r w:rsidRPr="00AA72B7">
        <w:rPr>
          <w:rFonts w:ascii="Times New Roman" w:hAnsi="Times New Roman" w:cs="Times New Roman"/>
        </w:rPr>
        <w:t>.</w:t>
      </w:r>
      <w:r w:rsidR="00972FCA" w:rsidRPr="00AA72B7">
        <w:rPr>
          <w:rFonts w:ascii="Times New Roman" w:hAnsi="Times New Roman" w:cs="Times New Roman"/>
        </w:rPr>
        <w:t xml:space="preserve"> </w:t>
      </w:r>
      <w:proofErr w:type="spellStart"/>
      <w:r w:rsidRPr="00AA72B7">
        <w:rPr>
          <w:rFonts w:ascii="Times New Roman" w:hAnsi="Times New Roman" w:cs="Times New Roman"/>
        </w:rPr>
        <w:t>Menurut</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{"citationItems":[{"id":"ITEM-1","itemData":{"author":[{"dropping-particle":"","family":"A Tajuddin","given":"H Haenidar","non-dropping-particle":"","parse-names":false,"suffix":""}],"container-title":"Jurnal Psikologi Universitas Indonesia Timur","id":"ITEM-1","issued":{"date-parts":[["2019"]]},"title":"Andi Tajuddin , 2 Haenidar Korespondensi ; Email : adyphd70@gmail.com","type":"article-journal"},"uris":["http://www.mendeley.com/documents/?uuid=8449152e-40de-41a9-a756-0073f8d8dbc7"]}],"mendeley":{"formattedCitation":"(A Tajuddin, 2019)","manualFormatting":"Tajuddin dan Haeniar (2019)","plainTextFormattedCitation":"(A Tajuddin, 2019)","previouslyFormattedCitation":"(A Tajuddin, 2019)"},"properties":{"noteIndex":0},"schema":"https://github.com/citation-style-language/schema/raw/master/csl-citation.json"}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 xml:space="preserve">Tajuddin dan </w:t>
      </w:r>
      <w:proofErr w:type="spellStart"/>
      <w:r w:rsidRPr="00AA72B7">
        <w:rPr>
          <w:rFonts w:ascii="Times New Roman" w:hAnsi="Times New Roman" w:cs="Times New Roman"/>
        </w:rPr>
        <w:t>Haeniar</w:t>
      </w:r>
      <w:proofErr w:type="spellEnd"/>
      <w:r w:rsidRPr="00AA72B7">
        <w:rPr>
          <w:rFonts w:ascii="Times New Roman" w:hAnsi="Times New Roman" w:cs="Times New Roman"/>
        </w:rPr>
        <w:t xml:space="preserve"> (2019)</w:t>
      </w:r>
      <w:r w:rsidRPr="00AA72B7">
        <w:rPr>
          <w:rFonts w:ascii="Times New Roman" w:hAnsi="Times New Roman" w:cs="Times New Roman"/>
        </w:rPr>
        <w:fldChar w:fldCharType="end"/>
      </w:r>
      <w:r w:rsidRPr="00AA72B7">
        <w:rPr>
          <w:rFonts w:ascii="Times New Roman" w:hAnsi="Times New Roman" w:cs="Times New Roman"/>
        </w:rPr>
        <w:t xml:space="preserve">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berawal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ketakutan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berlebih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terhadap</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penilaian</w:t>
      </w:r>
      <w:proofErr w:type="spellEnd"/>
      <w:r w:rsidRPr="00AA72B7">
        <w:rPr>
          <w:rFonts w:ascii="Times New Roman" w:hAnsi="Times New Roman" w:cs="Times New Roman"/>
        </w:rPr>
        <w:t xml:space="preserve"> orang lain. </w:t>
      </w:r>
      <w:proofErr w:type="spellStart"/>
      <w:r w:rsidRPr="00AA72B7">
        <w:rPr>
          <w:rFonts w:ascii="Times New Roman" w:hAnsi="Times New Roman" w:cs="Times New Roman"/>
        </w:rPr>
        <w:t>Sedangkan</w:t>
      </w:r>
      <w:proofErr w:type="spellEnd"/>
      <w:r w:rsidR="00972FCA"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{"citationItems":[{"id":"ITEM-1","itemData":{"DOI":"10.1016/j.comppsych.2014.11.018","ISSN":"15328384","PMID":"25556952","abstract":"Background Social anxiety disorder (SAD) is characterized by fear and avoidance in social situations where one perceives being in danger of scrutiny by others. Low self-esteem, low self-efficacy, high self-criticism and high dependency are additional potential features of SAD, and thus their examination is warranted, as is the elucidation of their inter-relationship. Method Thirty-two SAD subjects diagnosed with the Mini-International Neuropsychiatric Interview and 30 healthy controls, were administered the Liebowitz Social Anxiety Scale (LSAS), the Rosenberg Self Esteem Scale, the Depressive Experiences Questionnaire (DEQ) that assesses self-criticism, dependency and self-efficacy, and a socio-demographic questionnaire. We hypothesized that the SAD group would present higher scores of dependency and self-criticism and lower self-esteem and self-efficacy. We also hypothesized that low self-esteem, low self-efficacy, high self-criticism and high dependency will predict the severity of SAD. Results In line with the hypotheses, SAD patients had higher scores of self-criticism and dependency and lower scores of self-esteem. The social anxiety score correlated negatively with self-esteem and self-efficacy, and positively with dependency and self-criticism. Self-criticism, but not the other measures, predicted the total LSAS score. Conclusions Self-esteem, self-criticism, dependency and self-efficacy are related to SAD and their relations should be examined in future studies that will employ larger samples. It is suggested to search for ways to affect these factors through cognitive-behavioral interventions and additional psychotherapeutic treatments. Research should also focus on the specific role of self-criticism in SAD.","author":[{"dropping-particle":"","family":"Iancu","given":"Iulian","non-dropping-particle":"","parse-names":false,"suffix":""},{"dropping-particle":"","family":"Bodner","given":"Ehud","non-dropping-particle":"","parse-names":false,"suffix":""},{"dropping-particle":"","family":"Ben-Zion","given":"Itzhak Z.","non-dropping-particle":"","parse-names":false,"suffix":""}],"container-title":"Comprehensive Psychiatry","id":"ITEM-1","issued":{"date-parts":[["2015"]]},"page":"165-171","title":"Self esteem, dependency, self-efficacy and self-criticism in social anxiety disorder","type":"article-journal","volume":"58"},"uris":["http://www.mendeley.com/documents/?uuid=d94dc4f7-b1cf-407c-a4fe-beec2206f156"]}],"mendeley":{"formattedCitation":"(Iancu et al., 2015)","manualFormatting":"Iancu, Bodner, dan Zion (2015)","plainTextFormattedCitation":"(Iancu et al., 2015)","previouslyFormattedCitation":"(Iancu et al., 2015)"},"properties":{"noteIndex":0},"schema":"https://github.com/citation-style-language/schema/raw/master/csl-citation.json"}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Iancu, Bodner, dan Zion (2015)</w:t>
      </w:r>
      <w:r w:rsidRPr="00AA72B7">
        <w:rPr>
          <w:rFonts w:ascii="Times New Roman" w:hAnsi="Times New Roman" w:cs="Times New Roman"/>
        </w:rPr>
        <w:fldChar w:fldCharType="end"/>
      </w:r>
      <w:r w:rsidRPr="00AA72B7">
        <w:rPr>
          <w:rFonts w:ascii="Times New Roman" w:hAnsi="Times New Roman" w:cs="Times New Roman"/>
        </w:rPr>
        <w:t xml:space="preserve"> </w:t>
      </w:r>
      <w:proofErr w:type="spellStart"/>
      <w:r w:rsidRPr="00AA72B7">
        <w:rPr>
          <w:rFonts w:ascii="Times New Roman" w:hAnsi="Times New Roman" w:cs="Times New Roman"/>
        </w:rPr>
        <w:t>mengungkapkan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bahwa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disebabkan</w:t>
      </w:r>
      <w:proofErr w:type="spellEnd"/>
      <w:r w:rsidRPr="00AA72B7">
        <w:rPr>
          <w:rFonts w:ascii="Times New Roman" w:hAnsi="Times New Roman" w:cs="Times New Roman"/>
        </w:rPr>
        <w:t xml:space="preserve"> oleh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efikasi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ketergantungan</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kritik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Dari </w:t>
      </w:r>
      <w:proofErr w:type="spellStart"/>
      <w:r w:rsidRPr="00AA72B7">
        <w:rPr>
          <w:rFonts w:ascii="Times New Roman" w:hAnsi="Times New Roman" w:cs="Times New Roman"/>
        </w:rPr>
        <w:t>pendapat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tersebut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diketahui</w:t>
      </w:r>
      <w:proofErr w:type="spellEnd"/>
      <w:r w:rsidRPr="00AA72B7">
        <w:rPr>
          <w:rFonts w:ascii="Times New Roman" w:hAnsi="Times New Roman" w:cs="Times New Roman"/>
        </w:rPr>
        <w:t xml:space="preserve"> salah </w:t>
      </w:r>
      <w:proofErr w:type="spellStart"/>
      <w:r w:rsidRPr="00AA72B7">
        <w:rPr>
          <w:rFonts w:ascii="Times New Roman" w:hAnsi="Times New Roman" w:cs="Times New Roman"/>
        </w:rPr>
        <w:t>satu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penyebab</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adalah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w:t>
      </w:r>
      <w:r w:rsidR="00AA72B7">
        <w:rPr>
          <w:rFonts w:ascii="Times New Roman" w:hAnsi="Times New Roman" w:cs="Times New Roman"/>
        </w:rPr>
        <w:t xml:space="preserve"> </w:t>
      </w:r>
      <w:r w:rsidRPr="00AA72B7">
        <w:rPr>
          <w:rFonts w:ascii="Times New Roman" w:hAnsi="Times New Roman" w:cs="Times New Roman"/>
        </w:rPr>
        <w:t xml:space="preserve">Rosenberg (1965) </w:t>
      </w:r>
      <w:proofErr w:type="spellStart"/>
      <w:r w:rsidRPr="00AA72B7">
        <w:rPr>
          <w:rFonts w:ascii="Times New Roman" w:hAnsi="Times New Roman" w:cs="Times New Roman"/>
        </w:rPr>
        <w:t>mengungkapkan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penilaian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seseorang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tentang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sendiri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baik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penilaian</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positif</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maupun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negatif</w:t>
      </w:r>
      <w:proofErr w:type="spellEnd"/>
      <w:r w:rsidRPr="00AA72B7">
        <w:rPr>
          <w:rFonts w:ascii="Times New Roman" w:hAnsi="Times New Roman" w:cs="Times New Roman"/>
        </w:rPr>
        <w:t>.</w:t>
      </w:r>
      <w:r w:rsidR="00972FCA" w:rsidRPr="00AA72B7">
        <w:rPr>
          <w:rFonts w:ascii="Times New Roman" w:hAnsi="Times New Roman" w:cs="Times New Roman"/>
        </w:rPr>
        <w:t xml:space="preserve"> </w:t>
      </w:r>
      <w:proofErr w:type="spellStart"/>
      <w:r w:rsidRPr="00AA72B7">
        <w:rPr>
          <w:rFonts w:ascii="Times New Roman" w:hAnsi="Times New Roman" w:cs="Times New Roman"/>
        </w:rPr>
        <w:t>Penilaian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memperlihatkan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seberapa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besar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seseorang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memandang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sendiri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berharga</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mampu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untuk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melakukan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aktivitas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Individu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diharapkan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memiliki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positif</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karena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dapat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membantu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menghadapi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permasalahan</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{"citationItems":[{"id":"ITEM-1","itemData":{"abstract":"The purpose of this research was to fird out the correlation between self-confidence and self-esteem both individually and collec- tivelly and tle interpersonal relaliorship ability. The subjects rvere 100 studetrs of educational faculty of IKIP Ujung Pardang. The data were obtained by app$ing a set of scales for revealing interpersorul relatiorship, self-confidene, and self-esteenr- Ttre data were subjected to regession and analysis of variance. Based on tle data ana[,sis, it was concluded tlat the ability in interpersorul reldiorship was irflu- enced by the studeds' self+orfiderrce and students' self+steem Fur- tlremore, self+onfidence hed a grcater influence than self-esteem on abilit-v in interpersonal relationship.","author":[{"dropping-particle":"","family":"Thalib","given":"Syamsul Bachri","non-dropping-particle":"","parse-names":false,"suffix":""}],"container-title":"Jurnal Ilmu Pendidikan","id":"ITEM-1","issue":"247","issued":{"date-parts":[["2016"]]},"title":"Hubungan Percaya Diri dan Harga Diri","type":"article-journal","volume":"6 (3)"},"uris":["http://www.mendeley.com/documents/?uuid=3be355d7-6273-46c7-8c80-bd3ecb49c6d1"]}],"mendeley":{"formattedCitation":"(Thalib, 2016)","plainTextFormattedCitation":"(Thalib, 2016)","previouslyFormattedCitation":"(Thalib, 2016)"},"properties":{"noteIndex":0},"schema":"https://github.com/citation-style-language/schema/raw/master/csl-citation.json"}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w:t>
      </w:r>
      <w:proofErr w:type="spellStart"/>
      <w:r w:rsidRPr="00AA72B7">
        <w:rPr>
          <w:rFonts w:ascii="Times New Roman" w:hAnsi="Times New Roman" w:cs="Times New Roman"/>
        </w:rPr>
        <w:t>Thalib</w:t>
      </w:r>
      <w:proofErr w:type="spellEnd"/>
      <w:r w:rsidRPr="00AA72B7">
        <w:rPr>
          <w:rFonts w:ascii="Times New Roman" w:hAnsi="Times New Roman" w:cs="Times New Roman"/>
        </w:rPr>
        <w:t>, 2016)</w:t>
      </w:r>
      <w:r w:rsidRPr="00AA72B7">
        <w:rPr>
          <w:rFonts w:ascii="Times New Roman" w:hAnsi="Times New Roman" w:cs="Times New Roman"/>
        </w:rPr>
        <w:fldChar w:fldCharType="end"/>
      </w:r>
      <w:r w:rsidRPr="00AA72B7">
        <w:rPr>
          <w:rFonts w:ascii="Times New Roman" w:hAnsi="Times New Roman" w:cs="Times New Roman"/>
        </w:rPr>
        <w:t xml:space="preserve">. </w:t>
      </w:r>
    </w:p>
    <w:p w14:paraId="1ACEB94A" w14:textId="743DD5BD" w:rsidR="0001309D" w:rsidRPr="00AA72B7" w:rsidRDefault="008C3622"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Dari </w:t>
      </w:r>
      <w:proofErr w:type="spellStart"/>
      <w:r w:rsidRPr="00AA72B7">
        <w:rPr>
          <w:rFonts w:ascii="Times New Roman" w:hAnsi="Times New Roman" w:cs="Times New Roman"/>
        </w:rPr>
        <w:t>uraian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diatas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maka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dapat</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diketahui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bahwa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saling</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berkaitan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Mereka</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mempunyai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tinggi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lebih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percaya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mampu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menghadapi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kondisi</w:t>
      </w:r>
      <w:proofErr w:type="spellEnd"/>
      <w:r w:rsidRPr="00AA72B7">
        <w:rPr>
          <w:rFonts w:ascii="Times New Roman" w:hAnsi="Times New Roman" w:cs="Times New Roman"/>
        </w:rPr>
        <w:t xml:space="preserve">. Harga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tinggi</w:t>
      </w:r>
      <w:proofErr w:type="spellEnd"/>
      <w:r w:rsidRPr="00AA72B7">
        <w:rPr>
          <w:rFonts w:ascii="Times New Roman" w:hAnsi="Times New Roman" w:cs="Times New Roman"/>
        </w:rPr>
        <w:t xml:space="preserve"> pada </w:t>
      </w:r>
      <w:proofErr w:type="spellStart"/>
      <w:r w:rsidRPr="00AA72B7">
        <w:rPr>
          <w:rFonts w:ascii="Times New Roman" w:hAnsi="Times New Roman" w:cs="Times New Roman"/>
        </w:rPr>
        <w:t>akhirnya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mengurangi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kemungkinan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munculnya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perilaku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kecenderungan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r w:rsidRPr="00AA72B7">
        <w:rPr>
          <w:rFonts w:ascii="Times New Roman" w:hAnsi="Times New Roman" w:cs="Times New Roman"/>
        </w:rPr>
        <w:fldChar w:fldCharType="begin" w:fldLock="1"/>
      </w:r>
      <w:r w:rsidRPr="00AA72B7">
        <w:rPr>
          <w:rFonts w:ascii="Times New Roman" w:hAnsi="Times New Roman" w:cs="Times New Roman"/>
        </w:rPr>
        <w:instrText>ADDIN CSL_CITATION {"citationItems":[{"id":"ITEM-1","itemData":{"author":[{"dropping-particle":"","family":"Fitriani","given":"Vellian Ramadhita N","non-dropping-particle":"","parse-names":false,"suffix":""},{"dropping-particle":"","family":"Hasanah","given":"Puji N","non-dropping-particle":"","parse-names":false,"suffix":""},{"dropping-particle":"","family":"Faozi","given":"Balkis F","non-dropping-particle":"","parse-names":false,"suffix":""}],"container-title":"Jurnal Ilmu Keperawatan Sebelas April","id":"ITEM-1","issue":"1","issued":{"date-parts":[["2023"]]},"page":"47-54","title":"Hubungan Harga Diri dengan Kecemasan Sosial pada Remaja","type":"article-journal","volume":"5"},"uris":["http://www.mendeley.com/documents/?uuid=5bb85ca6-8e0f-4f1e-948d-6059a2b7377a"]}],"mendeley":{"formattedCitation":"(Fitriani et al., 2023)","manualFormatting":"(Hasanah, Faozi, &amp; Fitriani (2023)","plainTextFormattedCitation":"(Fitriani et al., 2023)","previouslyFormattedCitation":"(Fitriani et al., 2023)"},"properties":{"noteIndex":0},"schema":"https://github.com/citation-style-language/schema/raw/master/csl-citation.json"}</w:instrText>
      </w:r>
      <w:r w:rsidRPr="00AA72B7">
        <w:rPr>
          <w:rFonts w:ascii="Times New Roman" w:hAnsi="Times New Roman" w:cs="Times New Roman"/>
        </w:rPr>
        <w:fldChar w:fldCharType="separate"/>
      </w:r>
      <w:r w:rsidRPr="00AA72B7">
        <w:rPr>
          <w:rFonts w:ascii="Times New Roman" w:hAnsi="Times New Roman" w:cs="Times New Roman"/>
        </w:rPr>
        <w:t>(Hasanah, Faozi, &amp; Fitriani (2023)</w:t>
      </w:r>
      <w:r w:rsidRPr="00AA72B7">
        <w:rPr>
          <w:rFonts w:ascii="Times New Roman" w:hAnsi="Times New Roman" w:cs="Times New Roman"/>
        </w:rPr>
        <w:fldChar w:fldCharType="end"/>
      </w:r>
      <w:r w:rsidRPr="00AA72B7">
        <w:rPr>
          <w:rFonts w:ascii="Times New Roman" w:hAnsi="Times New Roman" w:cs="Times New Roman"/>
        </w:rPr>
        <w:t>.</w:t>
      </w:r>
    </w:p>
    <w:p w14:paraId="683C34B5" w14:textId="77777777" w:rsidR="00B6068E" w:rsidRPr="00AA72B7" w:rsidRDefault="00B6068E" w:rsidP="0001309D">
      <w:pPr>
        <w:spacing w:line="276" w:lineRule="auto"/>
        <w:rPr>
          <w:rFonts w:ascii="Times New Roman" w:hAnsi="Times New Roman" w:cs="Times New Roman"/>
          <w:b/>
          <w:bCs/>
        </w:rPr>
      </w:pPr>
      <w:r w:rsidRPr="00AA72B7">
        <w:rPr>
          <w:rFonts w:ascii="Times New Roman" w:hAnsi="Times New Roman" w:cs="Times New Roman"/>
          <w:b/>
          <w:bCs/>
        </w:rPr>
        <w:t>METODE</w:t>
      </w:r>
    </w:p>
    <w:p w14:paraId="7B47F776" w14:textId="77777777" w:rsidR="0001309D" w:rsidRPr="00AA72B7" w:rsidRDefault="008C3622"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Pada </w:t>
      </w: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teknik</w:t>
      </w:r>
      <w:proofErr w:type="spellEnd"/>
      <w:r w:rsidRPr="00AA72B7">
        <w:rPr>
          <w:rFonts w:ascii="Times New Roman" w:hAnsi="Times New Roman" w:cs="Times New Roman"/>
        </w:rPr>
        <w:t xml:space="preserve"> nonprobability sampling yang </w:t>
      </w:r>
      <w:proofErr w:type="spellStart"/>
      <w:r w:rsidRPr="00AA72B7">
        <w:rPr>
          <w:rFonts w:ascii="Times New Roman" w:hAnsi="Times New Roman" w:cs="Times New Roman"/>
        </w:rPr>
        <w:t>digunakan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berupa</w:t>
      </w:r>
      <w:proofErr w:type="spellEnd"/>
      <w:r w:rsidRPr="00AA72B7">
        <w:rPr>
          <w:rFonts w:ascii="Times New Roman" w:hAnsi="Times New Roman" w:cs="Times New Roman"/>
        </w:rPr>
        <w:t xml:space="preserve"> purposive sampling </w:t>
      </w:r>
      <w:proofErr w:type="spellStart"/>
      <w:r w:rsidRPr="00AA72B7">
        <w:rPr>
          <w:rFonts w:ascii="Times New Roman" w:hAnsi="Times New Roman" w:cs="Times New Roman"/>
        </w:rPr>
        <w:t>sebagai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teknik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pengambilan</w:t>
      </w:r>
      <w:proofErr w:type="spellEnd"/>
      <w:r w:rsidRPr="00AA72B7">
        <w:rPr>
          <w:rFonts w:ascii="Times New Roman" w:hAnsi="Times New Roman" w:cs="Times New Roman"/>
        </w:rPr>
        <w:t xml:space="preserve"> </w:t>
      </w:r>
      <w:r w:rsidR="0001309D" w:rsidRPr="00AA72B7">
        <w:rPr>
          <w:rFonts w:ascii="Times New Roman" w:hAnsi="Times New Roman" w:cs="Times New Roman"/>
        </w:rPr>
        <w:t xml:space="preserve">sample </w:t>
      </w:r>
      <w:proofErr w:type="spellStart"/>
      <w:r w:rsidR="0001309D" w:rsidRPr="00AA72B7">
        <w:rPr>
          <w:rFonts w:ascii="Times New Roman" w:hAnsi="Times New Roman" w:cs="Times New Roman"/>
        </w:rPr>
        <w:t>subjek</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yaitu</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mahasiswa</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laki-laki</w:t>
      </w:r>
      <w:proofErr w:type="spellEnd"/>
      <w:r w:rsidR="0001309D" w:rsidRPr="00AA72B7">
        <w:rPr>
          <w:rFonts w:ascii="Times New Roman" w:hAnsi="Times New Roman" w:cs="Times New Roman"/>
        </w:rPr>
        <w:t xml:space="preserve"> dan </w:t>
      </w:r>
      <w:proofErr w:type="spellStart"/>
      <w:r w:rsidR="0001309D" w:rsidRPr="00AA72B7">
        <w:rPr>
          <w:rFonts w:ascii="Times New Roman" w:hAnsi="Times New Roman" w:cs="Times New Roman"/>
        </w:rPr>
        <w:t>perempuan</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berusia</w:t>
      </w:r>
      <w:proofErr w:type="spellEnd"/>
      <w:r w:rsidR="0001309D" w:rsidRPr="00AA72B7">
        <w:rPr>
          <w:rFonts w:ascii="Times New Roman" w:hAnsi="Times New Roman" w:cs="Times New Roman"/>
        </w:rPr>
        <w:t xml:space="preserve"> 18 – 40 </w:t>
      </w:r>
      <w:proofErr w:type="spellStart"/>
      <w:r w:rsidR="0001309D" w:rsidRPr="00AA72B7">
        <w:rPr>
          <w:rFonts w:ascii="Times New Roman" w:hAnsi="Times New Roman" w:cs="Times New Roman"/>
        </w:rPr>
        <w:t>tahun</w:t>
      </w:r>
      <w:proofErr w:type="spellEnd"/>
      <w:r w:rsidR="0001309D" w:rsidRPr="00AA72B7">
        <w:rPr>
          <w:rFonts w:ascii="Times New Roman" w:hAnsi="Times New Roman" w:cs="Times New Roman"/>
        </w:rPr>
        <w:t xml:space="preserve"> dan </w:t>
      </w:r>
      <w:proofErr w:type="spellStart"/>
      <w:r w:rsidR="0001309D" w:rsidRPr="00AA72B7">
        <w:rPr>
          <w:rFonts w:ascii="Times New Roman" w:hAnsi="Times New Roman" w:cs="Times New Roman"/>
        </w:rPr>
        <w:t>pernah</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atau</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sedang</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merantau</w:t>
      </w:r>
      <w:proofErr w:type="spellEnd"/>
      <w:r w:rsidRPr="00AA72B7">
        <w:rPr>
          <w:rFonts w:ascii="Times New Roman" w:hAnsi="Times New Roman" w:cs="Times New Roman"/>
        </w:rPr>
        <w:t xml:space="preserve">. </w:t>
      </w:r>
    </w:p>
    <w:p w14:paraId="0034DEBA" w14:textId="4AE3137B" w:rsidR="008C3622" w:rsidRPr="00AA72B7" w:rsidRDefault="0001309D" w:rsidP="00AA72B7">
      <w:pPr>
        <w:spacing w:line="360" w:lineRule="auto"/>
        <w:ind w:firstLine="720"/>
        <w:jc w:val="both"/>
        <w:rPr>
          <w:rFonts w:ascii="Times New Roman" w:hAnsi="Times New Roman" w:cs="Times New Roman"/>
        </w:rPr>
      </w:pPr>
      <w:r w:rsidRPr="00AA72B7">
        <w:rPr>
          <w:rFonts w:ascii="Times New Roman" w:hAnsi="Times New Roman" w:cs="Times New Roman"/>
        </w:rPr>
        <w:t xml:space="preserve">Metode </w:t>
      </w:r>
      <w:proofErr w:type="spellStart"/>
      <w:r w:rsidRPr="00AA72B7">
        <w:rPr>
          <w:rFonts w:ascii="Times New Roman" w:hAnsi="Times New Roman" w:cs="Times New Roman"/>
        </w:rPr>
        <w:t>pengumpulan</w:t>
      </w:r>
      <w:proofErr w:type="spellEnd"/>
      <w:r w:rsidRPr="00AA72B7">
        <w:rPr>
          <w:rFonts w:ascii="Times New Roman" w:hAnsi="Times New Roman" w:cs="Times New Roman"/>
        </w:rPr>
        <w:t xml:space="preserve"> data </w:t>
      </w:r>
      <w:proofErr w:type="spellStart"/>
      <w:r w:rsidRPr="00AA72B7">
        <w:rPr>
          <w:rFonts w:ascii="Times New Roman" w:hAnsi="Times New Roman" w:cs="Times New Roman"/>
        </w:rPr>
        <w:t>dalam</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instrumen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berupa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w:t>
      </w:r>
      <w:r w:rsidR="008C3622" w:rsidRPr="00AA72B7">
        <w:rPr>
          <w:rFonts w:ascii="Times New Roman" w:hAnsi="Times New Roman" w:cs="Times New Roman"/>
        </w:rPr>
        <w:t>kala</w:t>
      </w:r>
      <w:proofErr w:type="spellEnd"/>
      <w:r w:rsidR="008C3622" w:rsidRPr="00AA72B7">
        <w:rPr>
          <w:rFonts w:ascii="Times New Roman" w:hAnsi="Times New Roman" w:cs="Times New Roman"/>
        </w:rPr>
        <w:t xml:space="preserve">. Azwar (2023) </w:t>
      </w:r>
      <w:proofErr w:type="spellStart"/>
      <w:r w:rsidR="008C3622" w:rsidRPr="00AA72B7">
        <w:rPr>
          <w:rFonts w:ascii="Times New Roman" w:hAnsi="Times New Roman" w:cs="Times New Roman"/>
        </w:rPr>
        <w:t>menyatakan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skala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terdiri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dari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beberapa</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pernyataan</w:t>
      </w:r>
      <w:proofErr w:type="spellEnd"/>
      <w:r w:rsidR="008C3622" w:rsidRPr="00AA72B7">
        <w:rPr>
          <w:rFonts w:ascii="Times New Roman" w:hAnsi="Times New Roman" w:cs="Times New Roman"/>
        </w:rPr>
        <w:t xml:space="preserve"> yang </w:t>
      </w:r>
      <w:proofErr w:type="spellStart"/>
      <w:r w:rsidR="008C3622" w:rsidRPr="00AA72B7">
        <w:rPr>
          <w:rFonts w:ascii="Times New Roman" w:hAnsi="Times New Roman" w:cs="Times New Roman"/>
        </w:rPr>
        <w:t>tersusun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dengan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tujuan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mengungkap</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atribut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tertentu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berdasarkan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respon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terhadap</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suatu</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pernyataan</w:t>
      </w:r>
      <w:proofErr w:type="spellEnd"/>
      <w:r w:rsidR="008C3622" w:rsidRPr="00AA72B7">
        <w:rPr>
          <w:rFonts w:ascii="Times New Roman" w:hAnsi="Times New Roman" w:cs="Times New Roman"/>
        </w:rPr>
        <w:t xml:space="preserve">. Data yang </w:t>
      </w:r>
      <w:proofErr w:type="spellStart"/>
      <w:r w:rsidR="008C3622" w:rsidRPr="00AA72B7">
        <w:rPr>
          <w:rFonts w:ascii="Times New Roman" w:hAnsi="Times New Roman" w:cs="Times New Roman"/>
        </w:rPr>
        <w:t>akan</w:t>
      </w:r>
      <w:proofErr w:type="spellEnd"/>
      <w:r w:rsidR="008C3622" w:rsidRPr="00AA72B7">
        <w:rPr>
          <w:rFonts w:ascii="Times New Roman" w:hAnsi="Times New Roman" w:cs="Times New Roman"/>
        </w:rPr>
        <w:t xml:space="preserve"> yang </w:t>
      </w:r>
      <w:proofErr w:type="spellStart"/>
      <w:r w:rsidR="008C3622" w:rsidRPr="00AA72B7">
        <w:rPr>
          <w:rFonts w:ascii="Times New Roman" w:hAnsi="Times New Roman" w:cs="Times New Roman"/>
        </w:rPr>
        <w:t>akan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diungkap</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dalam</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penelitian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ini</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berbentuk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konstruk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psikologis</w:t>
      </w:r>
      <w:proofErr w:type="spellEnd"/>
      <w:r w:rsidR="008C3622" w:rsidRPr="00AA72B7">
        <w:rPr>
          <w:rFonts w:ascii="Times New Roman" w:hAnsi="Times New Roman" w:cs="Times New Roman"/>
        </w:rPr>
        <w:t xml:space="preserve"> dan </w:t>
      </w:r>
      <w:proofErr w:type="spellStart"/>
      <w:r w:rsidR="008C3622" w:rsidRPr="00AA72B7">
        <w:rPr>
          <w:rFonts w:ascii="Times New Roman" w:hAnsi="Times New Roman" w:cs="Times New Roman"/>
        </w:rPr>
        <w:t>dapat</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menggambarkan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aspek</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kepribadian</w:t>
      </w:r>
      <w:proofErr w:type="spellEnd"/>
      <w:r w:rsidR="008C3622" w:rsidRPr="00AA72B7">
        <w:rPr>
          <w:rFonts w:ascii="Times New Roman" w:hAnsi="Times New Roman" w:cs="Times New Roman"/>
        </w:rPr>
        <w:t xml:space="preserve"> </w:t>
      </w:r>
      <w:proofErr w:type="spellStart"/>
      <w:r w:rsidR="008C3622" w:rsidRPr="00AA72B7">
        <w:rPr>
          <w:rFonts w:ascii="Times New Roman" w:hAnsi="Times New Roman" w:cs="Times New Roman"/>
        </w:rPr>
        <w:t>individu</w:t>
      </w:r>
      <w:proofErr w:type="spellEnd"/>
      <w:r w:rsidR="008C3622" w:rsidRPr="00AA72B7">
        <w:rPr>
          <w:rFonts w:ascii="Times New Roman" w:hAnsi="Times New Roman" w:cs="Times New Roman"/>
        </w:rPr>
        <w:t xml:space="preserve">. </w:t>
      </w:r>
    </w:p>
    <w:p w14:paraId="64D66773" w14:textId="37C94D43" w:rsidR="008C3622" w:rsidRPr="00AA72B7" w:rsidRDefault="008C3622" w:rsidP="00AA72B7">
      <w:pPr>
        <w:spacing w:line="360" w:lineRule="auto"/>
        <w:ind w:firstLine="720"/>
        <w:jc w:val="both"/>
        <w:rPr>
          <w:rFonts w:ascii="Times New Roman" w:hAnsi="Times New Roman" w:cs="Times New Roman"/>
        </w:rPr>
      </w:pP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Likert. </w:t>
      </w:r>
      <w:proofErr w:type="spellStart"/>
      <w:r w:rsidRPr="00AA72B7">
        <w:rPr>
          <w:rFonts w:ascii="Times New Roman" w:hAnsi="Times New Roman" w:cs="Times New Roman"/>
        </w:rPr>
        <w:t>Sugiyono</w:t>
      </w:r>
      <w:proofErr w:type="spellEnd"/>
      <w:r w:rsidRPr="00AA72B7">
        <w:rPr>
          <w:rFonts w:ascii="Times New Roman" w:hAnsi="Times New Roman" w:cs="Times New Roman"/>
        </w:rPr>
        <w:t xml:space="preserve"> (2019) </w:t>
      </w:r>
      <w:proofErr w:type="spellStart"/>
      <w:r w:rsidRPr="00AA72B7">
        <w:rPr>
          <w:rFonts w:ascii="Times New Roman" w:hAnsi="Times New Roman" w:cs="Times New Roman"/>
        </w:rPr>
        <w:t>mengatakan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bahwa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Likert </w:t>
      </w:r>
      <w:proofErr w:type="spellStart"/>
      <w:r w:rsidRPr="00AA72B7">
        <w:rPr>
          <w:rFonts w:ascii="Times New Roman" w:hAnsi="Times New Roman" w:cs="Times New Roman"/>
        </w:rPr>
        <w:t>merupakan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berfokus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terhadap</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sikap</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persepsi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pendapat</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diukur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sebuah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kelompok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individu</w:t>
      </w:r>
      <w:proofErr w:type="spellEnd"/>
      <w:r w:rsidRPr="00AA72B7">
        <w:rPr>
          <w:rFonts w:ascii="Times New Roman" w:hAnsi="Times New Roman" w:cs="Times New Roman"/>
        </w:rPr>
        <w:t xml:space="preserve">. </w:t>
      </w:r>
      <w:proofErr w:type="spellStart"/>
      <w:r w:rsidR="0001309D" w:rsidRPr="00AA72B7">
        <w:rPr>
          <w:rFonts w:ascii="Times New Roman" w:hAnsi="Times New Roman" w:cs="Times New Roman"/>
        </w:rPr>
        <w:t>Pilihan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terdiri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jawaban</w:t>
      </w:r>
      <w:proofErr w:type="spellEnd"/>
      <w:r w:rsidRPr="00AA72B7">
        <w:rPr>
          <w:rFonts w:ascii="Times New Roman" w:hAnsi="Times New Roman" w:cs="Times New Roman"/>
        </w:rPr>
        <w:t xml:space="preserve"> (SS): Sangat </w:t>
      </w:r>
      <w:proofErr w:type="spellStart"/>
      <w:r w:rsidRPr="00AA72B7">
        <w:rPr>
          <w:rFonts w:ascii="Times New Roman" w:hAnsi="Times New Roman" w:cs="Times New Roman"/>
        </w:rPr>
        <w:t>Sesuai</w:t>
      </w:r>
      <w:proofErr w:type="spellEnd"/>
      <w:r w:rsidRPr="00AA72B7">
        <w:rPr>
          <w:rFonts w:ascii="Times New Roman" w:hAnsi="Times New Roman" w:cs="Times New Roman"/>
        </w:rPr>
        <w:t xml:space="preserve">, (S): </w:t>
      </w:r>
      <w:proofErr w:type="spellStart"/>
      <w:r w:rsidRPr="00AA72B7">
        <w:rPr>
          <w:rFonts w:ascii="Times New Roman" w:hAnsi="Times New Roman" w:cs="Times New Roman"/>
        </w:rPr>
        <w:t>Sesuai</w:t>
      </w:r>
      <w:proofErr w:type="spellEnd"/>
      <w:r w:rsidRPr="00AA72B7">
        <w:rPr>
          <w:rFonts w:ascii="Times New Roman" w:hAnsi="Times New Roman" w:cs="Times New Roman"/>
        </w:rPr>
        <w:t xml:space="preserve">, (TS): Tidak </w:t>
      </w:r>
      <w:proofErr w:type="spellStart"/>
      <w:r w:rsidRPr="00AA72B7">
        <w:rPr>
          <w:rFonts w:ascii="Times New Roman" w:hAnsi="Times New Roman" w:cs="Times New Roman"/>
        </w:rPr>
        <w:t>Sesuai</w:t>
      </w:r>
      <w:proofErr w:type="spellEnd"/>
      <w:r w:rsidRPr="00AA72B7">
        <w:rPr>
          <w:rFonts w:ascii="Times New Roman" w:hAnsi="Times New Roman" w:cs="Times New Roman"/>
        </w:rPr>
        <w:t xml:space="preserve">, dan (STS): Sangat Tidak </w:t>
      </w:r>
      <w:proofErr w:type="spellStart"/>
      <w:r w:rsidRPr="00AA72B7">
        <w:rPr>
          <w:rFonts w:ascii="Times New Roman" w:hAnsi="Times New Roman" w:cs="Times New Roman"/>
        </w:rPr>
        <w:t>Sesuai</w:t>
      </w:r>
      <w:proofErr w:type="spellEnd"/>
      <w:r w:rsidRPr="00AA72B7">
        <w:rPr>
          <w:rFonts w:ascii="Times New Roman" w:hAnsi="Times New Roman" w:cs="Times New Roman"/>
        </w:rPr>
        <w:t xml:space="preserve">. Skala yang </w:t>
      </w:r>
      <w:proofErr w:type="spellStart"/>
      <w:r w:rsidRPr="00AA72B7">
        <w:rPr>
          <w:rFonts w:ascii="Times New Roman" w:hAnsi="Times New Roman" w:cs="Times New Roman"/>
        </w:rPr>
        <w:t>digunakan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dalam</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ini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terdiri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dari</w:t>
      </w:r>
      <w:proofErr w:type="spellEnd"/>
      <w:r w:rsidRPr="00AA72B7">
        <w:rPr>
          <w:rFonts w:ascii="Times New Roman" w:hAnsi="Times New Roman" w:cs="Times New Roman"/>
        </w:rPr>
        <w:t xml:space="preserve"> 2 </w:t>
      </w:r>
      <w:proofErr w:type="spellStart"/>
      <w:r w:rsidRPr="00AA72B7">
        <w:rPr>
          <w:rFonts w:ascii="Times New Roman" w:hAnsi="Times New Roman" w:cs="Times New Roman"/>
        </w:rPr>
        <w:t>skala</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yaitu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berdasarkan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aspek</w:t>
      </w:r>
      <w:proofErr w:type="spellEnd"/>
      <w:r w:rsidRPr="00AA72B7">
        <w:rPr>
          <w:rFonts w:ascii="Times New Roman" w:hAnsi="Times New Roman" w:cs="Times New Roman"/>
        </w:rPr>
        <w:t xml:space="preserve"> La Greca dan </w:t>
      </w:r>
      <w:proofErr w:type="spellStart"/>
      <w:r w:rsidRPr="00AA72B7">
        <w:rPr>
          <w:rFonts w:ascii="Times New Roman" w:hAnsi="Times New Roman" w:cs="Times New Roman"/>
        </w:rPr>
        <w:t>lopez</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Sedangkan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berdasarkan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aspek</w:t>
      </w:r>
      <w:proofErr w:type="spellEnd"/>
      <w:r w:rsidRPr="00AA72B7">
        <w:rPr>
          <w:rFonts w:ascii="Times New Roman" w:hAnsi="Times New Roman" w:cs="Times New Roman"/>
        </w:rPr>
        <w:t xml:space="preserve"> Rosenberg.</w:t>
      </w:r>
    </w:p>
    <w:p w14:paraId="7E5EB558" w14:textId="033DB391" w:rsidR="00B6068E" w:rsidRPr="00AA72B7" w:rsidRDefault="008C3622" w:rsidP="00AA72B7">
      <w:pPr>
        <w:spacing w:line="360" w:lineRule="auto"/>
        <w:ind w:firstLine="720"/>
        <w:jc w:val="both"/>
        <w:rPr>
          <w:rFonts w:ascii="Times New Roman" w:hAnsi="Times New Roman" w:cs="Times New Roman"/>
        </w:rPr>
      </w:pPr>
      <w:proofErr w:type="spellStart"/>
      <w:r w:rsidRPr="00AA72B7">
        <w:rPr>
          <w:rFonts w:ascii="Times New Roman" w:hAnsi="Times New Roman" w:cs="Times New Roman"/>
        </w:rPr>
        <w:t>Pengujian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hipotesis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dalam</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metode</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analisis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Korelasi</w:t>
      </w:r>
      <w:proofErr w:type="spellEnd"/>
      <w:r w:rsidRPr="00AA72B7">
        <w:rPr>
          <w:rFonts w:ascii="Times New Roman" w:hAnsi="Times New Roman" w:cs="Times New Roman"/>
        </w:rPr>
        <w:t xml:space="preserve"> Product Moment </w:t>
      </w:r>
      <w:proofErr w:type="spellStart"/>
      <w:r w:rsidRPr="00AA72B7">
        <w:rPr>
          <w:rFonts w:ascii="Times New Roman" w:hAnsi="Times New Roman" w:cs="Times New Roman"/>
        </w:rPr>
        <w:t>atau</w:t>
      </w:r>
      <w:proofErr w:type="spellEnd"/>
      <w:r w:rsidRPr="00AA72B7">
        <w:rPr>
          <w:rFonts w:ascii="Times New Roman" w:hAnsi="Times New Roman" w:cs="Times New Roman"/>
        </w:rPr>
        <w:t xml:space="preserve"> Pearson Correlation yang </w:t>
      </w:r>
      <w:proofErr w:type="spellStart"/>
      <w:r w:rsidRPr="00AA72B7">
        <w:rPr>
          <w:rFonts w:ascii="Times New Roman" w:hAnsi="Times New Roman" w:cs="Times New Roman"/>
        </w:rPr>
        <w:t>dikembangkan</w:t>
      </w:r>
      <w:proofErr w:type="spellEnd"/>
      <w:r w:rsidRPr="00AA72B7">
        <w:rPr>
          <w:rFonts w:ascii="Times New Roman" w:hAnsi="Times New Roman" w:cs="Times New Roman"/>
        </w:rPr>
        <w:t xml:space="preserve"> oleh Pearson. Metode Pearson Correlation </w:t>
      </w:r>
      <w:proofErr w:type="spellStart"/>
      <w:r w:rsidRPr="00AA72B7">
        <w:rPr>
          <w:rFonts w:ascii="Times New Roman" w:hAnsi="Times New Roman" w:cs="Times New Roman"/>
        </w:rPr>
        <w:t>merupakan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teknik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analisis</w:t>
      </w:r>
      <w:proofErr w:type="spellEnd"/>
      <w:r w:rsidRPr="00AA72B7">
        <w:rPr>
          <w:rFonts w:ascii="Times New Roman" w:hAnsi="Times New Roman" w:cs="Times New Roman"/>
        </w:rPr>
        <w:t xml:space="preserve"> data </w:t>
      </w:r>
      <w:proofErr w:type="spellStart"/>
      <w:r w:rsidRPr="00AA72B7">
        <w:rPr>
          <w:rFonts w:ascii="Times New Roman" w:hAnsi="Times New Roman" w:cs="Times New Roman"/>
        </w:rPr>
        <w:t>untuk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mencari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tahu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ada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atau</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tidaknya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hubungan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antar</w:t>
      </w:r>
      <w:proofErr w:type="spellEnd"/>
      <w:r w:rsidRPr="00AA72B7">
        <w:rPr>
          <w:rFonts w:ascii="Times New Roman" w:hAnsi="Times New Roman" w:cs="Times New Roman"/>
        </w:rPr>
        <w:t xml:space="preserve"> 2 </w:t>
      </w:r>
      <w:proofErr w:type="spellStart"/>
      <w:r w:rsidRPr="00AA72B7">
        <w:rPr>
          <w:rFonts w:ascii="Times New Roman" w:hAnsi="Times New Roman" w:cs="Times New Roman"/>
        </w:rPr>
        <w:t>variabel</w:t>
      </w:r>
      <w:proofErr w:type="spellEnd"/>
      <w:r w:rsidRPr="00AA72B7">
        <w:rPr>
          <w:rFonts w:ascii="Times New Roman" w:hAnsi="Times New Roman" w:cs="Times New Roman"/>
        </w:rPr>
        <w:t>.</w:t>
      </w:r>
      <w:r w:rsidR="0001309D" w:rsidRPr="00AA72B7">
        <w:rPr>
          <w:rFonts w:ascii="Times New Roman" w:hAnsi="Times New Roman" w:cs="Times New Roman"/>
        </w:rPr>
        <w:t xml:space="preserve"> </w:t>
      </w:r>
      <w:proofErr w:type="spellStart"/>
      <w:r w:rsidRPr="00AA72B7">
        <w:rPr>
          <w:rFonts w:ascii="Times New Roman" w:hAnsi="Times New Roman" w:cs="Times New Roman"/>
        </w:rPr>
        <w:t>Keseluruhan</w:t>
      </w:r>
      <w:proofErr w:type="spellEnd"/>
      <w:r w:rsidRPr="00AA72B7">
        <w:rPr>
          <w:rFonts w:ascii="Times New Roman" w:hAnsi="Times New Roman" w:cs="Times New Roman"/>
        </w:rPr>
        <w:t xml:space="preserve"> data </w:t>
      </w:r>
      <w:proofErr w:type="spellStart"/>
      <w:r w:rsidRPr="00AA72B7">
        <w:rPr>
          <w:rFonts w:ascii="Times New Roman" w:hAnsi="Times New Roman" w:cs="Times New Roman"/>
        </w:rPr>
        <w:t>dianalisis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menggu</w:t>
      </w:r>
      <w:proofErr w:type="spellEnd"/>
      <w:r w:rsidR="0001309D" w:rsidRPr="00AA72B7">
        <w:rPr>
          <w:rFonts w:ascii="Times New Roman" w:hAnsi="Times New Roman" w:cs="Times New Roman"/>
        </w:rPr>
        <w:t xml:space="preserve">- </w:t>
      </w:r>
      <w:proofErr w:type="spellStart"/>
      <w:r w:rsidRPr="00AA72B7">
        <w:rPr>
          <w:rFonts w:ascii="Times New Roman" w:hAnsi="Times New Roman" w:cs="Times New Roman"/>
        </w:rPr>
        <w:t>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bantuan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aplikasi</w:t>
      </w:r>
      <w:proofErr w:type="spellEnd"/>
      <w:r w:rsidRPr="00AA72B7">
        <w:rPr>
          <w:rFonts w:ascii="Times New Roman" w:hAnsi="Times New Roman" w:cs="Times New Roman"/>
        </w:rPr>
        <w:t xml:space="preserve"> Statistical Product Service Solutions (SPSS) </w:t>
      </w:r>
      <w:proofErr w:type="spellStart"/>
      <w:r w:rsidRPr="00AA72B7">
        <w:rPr>
          <w:rFonts w:ascii="Times New Roman" w:hAnsi="Times New Roman" w:cs="Times New Roman"/>
        </w:rPr>
        <w:t>versi</w:t>
      </w:r>
      <w:proofErr w:type="spellEnd"/>
      <w:r w:rsidRPr="00AA72B7">
        <w:rPr>
          <w:rFonts w:ascii="Times New Roman" w:hAnsi="Times New Roman" w:cs="Times New Roman"/>
        </w:rPr>
        <w:t xml:space="preserve"> 25.0.</w:t>
      </w:r>
      <w:r w:rsidR="00972FCA" w:rsidRPr="00AA72B7">
        <w:rPr>
          <w:rFonts w:ascii="Times New Roman" w:hAnsi="Times New Roman" w:cs="Times New Roman"/>
        </w:rPr>
        <w:t xml:space="preserve"> </w:t>
      </w:r>
    </w:p>
    <w:p w14:paraId="125FE09D" w14:textId="77777777" w:rsidR="00B6068E" w:rsidRPr="00AA72B7" w:rsidRDefault="00B6068E" w:rsidP="00AA72B7">
      <w:pPr>
        <w:spacing w:line="360" w:lineRule="auto"/>
        <w:jc w:val="both"/>
        <w:rPr>
          <w:rFonts w:ascii="Times New Roman" w:hAnsi="Times New Roman" w:cs="Times New Roman"/>
          <w:b/>
          <w:bCs/>
        </w:rPr>
      </w:pPr>
      <w:r w:rsidRPr="00AA72B7">
        <w:rPr>
          <w:rFonts w:ascii="Times New Roman" w:hAnsi="Times New Roman" w:cs="Times New Roman"/>
          <w:b/>
          <w:bCs/>
        </w:rPr>
        <w:t>HASIL DAN PEMBAHASAN</w:t>
      </w:r>
    </w:p>
    <w:p w14:paraId="676A6515" w14:textId="3F1BEB37" w:rsidR="008C6DAE" w:rsidRPr="00AA72B7" w:rsidRDefault="008C3622" w:rsidP="00AA72B7">
      <w:pPr>
        <w:spacing w:line="360" w:lineRule="auto"/>
        <w:ind w:firstLine="720"/>
        <w:jc w:val="both"/>
        <w:rPr>
          <w:rFonts w:ascii="Times New Roman" w:hAnsi="Times New Roman" w:cs="Times New Roman"/>
        </w:rPr>
        <w:sectPr w:rsidR="008C6DAE" w:rsidRPr="00AA72B7" w:rsidSect="00F53A09">
          <w:type w:val="continuous"/>
          <w:pgSz w:w="11906" w:h="16838" w:code="9"/>
          <w:pgMar w:top="1701" w:right="1701" w:bottom="1701" w:left="1701" w:header="720" w:footer="720" w:gutter="0"/>
          <w:cols w:space="413"/>
          <w:docGrid w:linePitch="360"/>
        </w:sectPr>
      </w:pPr>
      <w:r w:rsidRPr="00AA72B7">
        <w:rPr>
          <w:rFonts w:ascii="Times New Roman" w:hAnsi="Times New Roman" w:cs="Times New Roman"/>
        </w:rPr>
        <w:t xml:space="preserve">Data </w:t>
      </w:r>
      <w:proofErr w:type="spellStart"/>
      <w:r w:rsidRPr="00AA72B7">
        <w:rPr>
          <w:rFonts w:ascii="Times New Roman" w:hAnsi="Times New Roman" w:cs="Times New Roman"/>
        </w:rPr>
        <w:t>penelitian</w:t>
      </w:r>
      <w:proofErr w:type="spellEnd"/>
      <w:r w:rsidRPr="00AA72B7">
        <w:rPr>
          <w:rFonts w:ascii="Times New Roman" w:hAnsi="Times New Roman" w:cs="Times New Roman"/>
        </w:rPr>
        <w:t xml:space="preserve"> yang </w:t>
      </w:r>
      <w:proofErr w:type="spellStart"/>
      <w:r w:rsidRPr="00AA72B7">
        <w:rPr>
          <w:rFonts w:ascii="Times New Roman" w:hAnsi="Times New Roman" w:cs="Times New Roman"/>
        </w:rPr>
        <w:t>diperoleh</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kecemasan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sosial</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skala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harga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diri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digunakan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sebagai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dasar</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pengujian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hipotesis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Berdasarkan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hasil</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analisis</w:t>
      </w:r>
      <w:proofErr w:type="spellEnd"/>
      <w:r w:rsidRPr="00AA72B7">
        <w:rPr>
          <w:rFonts w:ascii="Times New Roman" w:hAnsi="Times New Roman" w:cs="Times New Roman"/>
        </w:rPr>
        <w:t xml:space="preserve"> data, </w:t>
      </w:r>
      <w:proofErr w:type="spellStart"/>
      <w:r w:rsidRPr="00AA72B7">
        <w:rPr>
          <w:rFonts w:ascii="Times New Roman" w:hAnsi="Times New Roman" w:cs="Times New Roman"/>
        </w:rPr>
        <w:t>diperoleh</w:t>
      </w:r>
      <w:proofErr w:type="spellEnd"/>
      <w:r w:rsidRPr="00AA72B7">
        <w:rPr>
          <w:rFonts w:ascii="Times New Roman" w:hAnsi="Times New Roman" w:cs="Times New Roman"/>
        </w:rPr>
        <w:t xml:space="preserve"> data </w:t>
      </w:r>
      <w:proofErr w:type="spellStart"/>
      <w:r w:rsidRPr="00AA72B7">
        <w:rPr>
          <w:rFonts w:ascii="Times New Roman" w:hAnsi="Times New Roman" w:cs="Times New Roman"/>
        </w:rPr>
        <w:t>demografis</w:t>
      </w:r>
      <w:proofErr w:type="spellEnd"/>
      <w:r w:rsidRPr="00AA72B7">
        <w:rPr>
          <w:rFonts w:ascii="Times New Roman" w:hAnsi="Times New Roman" w:cs="Times New Roman"/>
        </w:rPr>
        <w:t xml:space="preserve"> dan </w:t>
      </w:r>
      <w:proofErr w:type="spellStart"/>
      <w:r w:rsidRPr="00AA72B7">
        <w:rPr>
          <w:rFonts w:ascii="Times New Roman" w:hAnsi="Times New Roman" w:cs="Times New Roman"/>
        </w:rPr>
        <w:t>deskripsi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statistik</w:t>
      </w:r>
      <w:proofErr w:type="spellEnd"/>
      <w:r w:rsidRPr="00AA72B7">
        <w:rPr>
          <w:rFonts w:ascii="Times New Roman" w:hAnsi="Times New Roman" w:cs="Times New Roman"/>
        </w:rPr>
        <w:t xml:space="preserve"> pada masing-masing </w:t>
      </w:r>
      <w:proofErr w:type="spellStart"/>
      <w:r w:rsidRPr="00AA72B7">
        <w:rPr>
          <w:rFonts w:ascii="Times New Roman" w:hAnsi="Times New Roman" w:cs="Times New Roman"/>
        </w:rPr>
        <w:t>variabel</w:t>
      </w:r>
      <w:proofErr w:type="spellEnd"/>
      <w:r w:rsidRPr="00AA72B7">
        <w:rPr>
          <w:rFonts w:ascii="Times New Roman" w:hAnsi="Times New Roman" w:cs="Times New Roman"/>
        </w:rPr>
        <w:t xml:space="preserve">. Dari data </w:t>
      </w:r>
      <w:proofErr w:type="spellStart"/>
      <w:r w:rsidRPr="00AA72B7">
        <w:rPr>
          <w:rFonts w:ascii="Times New Roman" w:hAnsi="Times New Roman" w:cs="Times New Roman"/>
        </w:rPr>
        <w:t>demografis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didapatkan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bahwa</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mayoritas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subjek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berusia</w:t>
      </w:r>
      <w:proofErr w:type="spellEnd"/>
      <w:r w:rsidRPr="00AA72B7">
        <w:rPr>
          <w:rFonts w:ascii="Times New Roman" w:hAnsi="Times New Roman" w:cs="Times New Roman"/>
        </w:rPr>
        <w:t xml:space="preserve"> 22 </w:t>
      </w:r>
      <w:proofErr w:type="spellStart"/>
      <w:r w:rsidRPr="00AA72B7">
        <w:rPr>
          <w:rFonts w:ascii="Times New Roman" w:hAnsi="Times New Roman" w:cs="Times New Roman"/>
        </w:rPr>
        <w:t>tahun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sebanyak</w:t>
      </w:r>
      <w:proofErr w:type="spellEnd"/>
      <w:r w:rsidRPr="00AA72B7">
        <w:rPr>
          <w:rFonts w:ascii="Times New Roman" w:hAnsi="Times New Roman" w:cs="Times New Roman"/>
        </w:rPr>
        <w:t xml:space="preserve"> 79 orang (36,6%), </w:t>
      </w:r>
      <w:proofErr w:type="spellStart"/>
      <w:r w:rsidRPr="00AA72B7">
        <w:rPr>
          <w:rFonts w:ascii="Times New Roman" w:hAnsi="Times New Roman" w:cs="Times New Roman"/>
        </w:rPr>
        <w:t>selain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itu</w:t>
      </w:r>
      <w:proofErr w:type="spellEnd"/>
      <w:r w:rsidRPr="00AA72B7">
        <w:rPr>
          <w:rFonts w:ascii="Times New Roman" w:hAnsi="Times New Roman" w:cs="Times New Roman"/>
        </w:rPr>
        <w:t xml:space="preserve"> juga </w:t>
      </w:r>
      <w:proofErr w:type="spellStart"/>
      <w:r w:rsidRPr="00AA72B7">
        <w:rPr>
          <w:rFonts w:ascii="Times New Roman" w:hAnsi="Times New Roman" w:cs="Times New Roman"/>
        </w:rPr>
        <w:t>diketahui</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mayoritas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subjek</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berjenis</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kelamin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perempuan</w:t>
      </w:r>
      <w:proofErr w:type="spellEnd"/>
      <w:r w:rsidRPr="00AA72B7">
        <w:rPr>
          <w:rFonts w:ascii="Times New Roman" w:hAnsi="Times New Roman" w:cs="Times New Roman"/>
        </w:rPr>
        <w:t xml:space="preserve"> </w:t>
      </w:r>
      <w:proofErr w:type="spellStart"/>
      <w:r w:rsidRPr="00AA72B7">
        <w:rPr>
          <w:rFonts w:ascii="Times New Roman" w:hAnsi="Times New Roman" w:cs="Times New Roman"/>
        </w:rPr>
        <w:t>yaitu</w:t>
      </w:r>
      <w:proofErr w:type="spellEnd"/>
      <w:r w:rsidRPr="00AA72B7">
        <w:rPr>
          <w:rFonts w:ascii="Times New Roman" w:hAnsi="Times New Roman" w:cs="Times New Roman"/>
        </w:rPr>
        <w:t xml:space="preserve"> 192 orang (88,9%).</w:t>
      </w:r>
      <w:bookmarkStart w:id="2" w:name="_Toc170487917"/>
      <w:r w:rsidR="0001309D" w:rsidRPr="00AA72B7">
        <w:rPr>
          <w:rFonts w:ascii="Times New Roman" w:hAnsi="Times New Roman" w:cs="Times New Roman"/>
        </w:rPr>
        <w:t xml:space="preserve"> Selain </w:t>
      </w:r>
      <w:proofErr w:type="spellStart"/>
      <w:r w:rsidR="0001309D" w:rsidRPr="00AA72B7">
        <w:rPr>
          <w:rFonts w:ascii="Times New Roman" w:hAnsi="Times New Roman" w:cs="Times New Roman"/>
        </w:rPr>
        <w:t>itu</w:t>
      </w:r>
      <w:proofErr w:type="spellEnd"/>
      <w:r w:rsidR="0001309D" w:rsidRPr="00AA72B7">
        <w:rPr>
          <w:rFonts w:ascii="Times New Roman" w:hAnsi="Times New Roman" w:cs="Times New Roman"/>
        </w:rPr>
        <w:t xml:space="preserve"> juga </w:t>
      </w:r>
      <w:proofErr w:type="spellStart"/>
      <w:r w:rsidR="0001309D" w:rsidRPr="00AA72B7">
        <w:rPr>
          <w:rFonts w:ascii="Times New Roman" w:hAnsi="Times New Roman" w:cs="Times New Roman"/>
        </w:rPr>
        <w:t>didapatkan</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kategorisasi</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dari</w:t>
      </w:r>
      <w:proofErr w:type="spellEnd"/>
      <w:r w:rsidR="0001309D" w:rsidRPr="00AA72B7">
        <w:rPr>
          <w:rFonts w:ascii="Times New Roman" w:hAnsi="Times New Roman" w:cs="Times New Roman"/>
        </w:rPr>
        <w:t xml:space="preserve"> masing </w:t>
      </w:r>
      <w:proofErr w:type="spellStart"/>
      <w:r w:rsidR="0001309D" w:rsidRPr="00AA72B7">
        <w:rPr>
          <w:rFonts w:ascii="Times New Roman" w:hAnsi="Times New Roman" w:cs="Times New Roman"/>
        </w:rPr>
        <w:t>masing</w:t>
      </w:r>
      <w:proofErr w:type="spellEnd"/>
      <w:r w:rsidR="0001309D" w:rsidRPr="00AA72B7">
        <w:rPr>
          <w:rFonts w:ascii="Times New Roman" w:hAnsi="Times New Roman" w:cs="Times New Roman"/>
        </w:rPr>
        <w:t xml:space="preserve"> </w:t>
      </w:r>
      <w:proofErr w:type="spellStart"/>
      <w:r w:rsidR="0001309D" w:rsidRPr="00AA72B7">
        <w:rPr>
          <w:rFonts w:ascii="Times New Roman" w:hAnsi="Times New Roman" w:cs="Times New Roman"/>
        </w:rPr>
        <w:t>variabe</w:t>
      </w:r>
      <w:r w:rsidR="00810849">
        <w:rPr>
          <w:rFonts w:ascii="Times New Roman" w:hAnsi="Times New Roman" w:cs="Times New Roman"/>
        </w:rPr>
        <w:t>l</w:t>
      </w:r>
      <w:proofErr w:type="spellEnd"/>
      <w:r w:rsidR="00810849">
        <w:rPr>
          <w:rFonts w:ascii="Times New Roman" w:hAnsi="Times New Roman" w:cs="Times New Roman"/>
        </w:rPr>
        <w:t>.</w:t>
      </w:r>
    </w:p>
    <w:p w14:paraId="21CCA14C" w14:textId="195D272C" w:rsidR="008C3622" w:rsidRPr="00810849" w:rsidRDefault="008C3622" w:rsidP="00F53A09">
      <w:pPr>
        <w:spacing w:line="240" w:lineRule="auto"/>
        <w:jc w:val="center"/>
        <w:rPr>
          <w:rFonts w:ascii="Times New Roman" w:hAnsi="Times New Roman" w:cs="Times New Roman"/>
        </w:rPr>
      </w:pPr>
      <w:r w:rsidRPr="00F53A09">
        <w:rPr>
          <w:rFonts w:ascii="Times New Roman" w:hAnsi="Times New Roman" w:cs="Times New Roman"/>
          <w:b/>
          <w:bCs/>
        </w:rPr>
        <w:t xml:space="preserve">Tabel </w:t>
      </w:r>
      <w:r w:rsidR="0001309D" w:rsidRPr="00F53A09">
        <w:rPr>
          <w:rFonts w:ascii="Times New Roman" w:hAnsi="Times New Roman" w:cs="Times New Roman"/>
          <w:b/>
          <w:bCs/>
        </w:rPr>
        <w:t>1</w:t>
      </w:r>
      <w:r w:rsidRPr="00F53A09">
        <w:rPr>
          <w:rFonts w:ascii="Times New Roman" w:hAnsi="Times New Roman" w:cs="Times New Roman"/>
          <w:b/>
          <w:bCs/>
        </w:rPr>
        <w:t>.</w:t>
      </w:r>
      <w:r w:rsidRPr="00810849">
        <w:rPr>
          <w:rFonts w:ascii="Times New Roman" w:hAnsi="Times New Roman" w:cs="Times New Roman"/>
        </w:rPr>
        <w:t xml:space="preserve"> </w:t>
      </w:r>
      <w:proofErr w:type="spellStart"/>
      <w:r w:rsidRPr="00810849">
        <w:rPr>
          <w:rFonts w:ascii="Times New Roman" w:hAnsi="Times New Roman" w:cs="Times New Roman"/>
        </w:rPr>
        <w:t>Kategorisasi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bookmarkEnd w:id="2"/>
      <w:proofErr w:type="spellEnd"/>
    </w:p>
    <w:tbl>
      <w:tblPr>
        <w:tblStyle w:val="TableGrid"/>
        <w:tblW w:w="0" w:type="auto"/>
        <w:tblInd w:w="360" w:type="dxa"/>
        <w:tblLayout w:type="fixed"/>
        <w:tblLook w:val="04A0" w:firstRow="1" w:lastRow="0" w:firstColumn="1" w:lastColumn="0" w:noHBand="0" w:noVBand="1"/>
      </w:tblPr>
      <w:tblGrid>
        <w:gridCol w:w="1170"/>
        <w:gridCol w:w="2780"/>
        <w:gridCol w:w="10"/>
        <w:gridCol w:w="1440"/>
        <w:gridCol w:w="900"/>
        <w:gridCol w:w="1277"/>
      </w:tblGrid>
      <w:tr w:rsidR="008C3622" w:rsidRPr="00810849" w14:paraId="718B5162" w14:textId="77777777" w:rsidTr="00CE7E47">
        <w:tc>
          <w:tcPr>
            <w:tcW w:w="1170" w:type="dxa"/>
            <w:tcBorders>
              <w:top w:val="single" w:sz="8" w:space="0" w:color="auto"/>
              <w:left w:val="nil"/>
              <w:bottom w:val="single" w:sz="8" w:space="0" w:color="auto"/>
              <w:right w:val="nil"/>
            </w:tcBorders>
            <w:vAlign w:val="center"/>
          </w:tcPr>
          <w:p w14:paraId="4254B282" w14:textId="77777777" w:rsidR="008C3622" w:rsidRPr="00F53A09" w:rsidRDefault="008C3622" w:rsidP="00810849">
            <w:pPr>
              <w:jc w:val="both"/>
              <w:rPr>
                <w:rFonts w:ascii="Times New Roman" w:hAnsi="Times New Roman" w:cs="Times New Roman"/>
                <w:b/>
                <w:bCs/>
              </w:rPr>
            </w:pPr>
            <w:proofErr w:type="spellStart"/>
            <w:r w:rsidRPr="00F53A09">
              <w:rPr>
                <w:rFonts w:ascii="Times New Roman" w:hAnsi="Times New Roman" w:cs="Times New Roman"/>
                <w:b/>
                <w:bCs/>
              </w:rPr>
              <w:t>Kategori</w:t>
            </w:r>
            <w:proofErr w:type="spellEnd"/>
          </w:p>
        </w:tc>
        <w:tc>
          <w:tcPr>
            <w:tcW w:w="2790" w:type="dxa"/>
            <w:gridSpan w:val="2"/>
            <w:tcBorders>
              <w:top w:val="single" w:sz="8" w:space="0" w:color="auto"/>
              <w:left w:val="nil"/>
              <w:bottom w:val="single" w:sz="8" w:space="0" w:color="auto"/>
              <w:right w:val="nil"/>
            </w:tcBorders>
            <w:vAlign w:val="center"/>
          </w:tcPr>
          <w:p w14:paraId="4650ED28" w14:textId="77777777" w:rsidR="008C3622" w:rsidRPr="00F53A09" w:rsidRDefault="008C3622" w:rsidP="00810849">
            <w:pPr>
              <w:jc w:val="both"/>
              <w:rPr>
                <w:rFonts w:ascii="Times New Roman" w:hAnsi="Times New Roman" w:cs="Times New Roman"/>
                <w:b/>
                <w:bCs/>
              </w:rPr>
            </w:pPr>
            <w:proofErr w:type="spellStart"/>
            <w:r w:rsidRPr="00F53A09">
              <w:rPr>
                <w:rFonts w:ascii="Times New Roman" w:hAnsi="Times New Roman" w:cs="Times New Roman"/>
                <w:b/>
                <w:bCs/>
              </w:rPr>
              <w:t>Pedoman</w:t>
            </w:r>
            <w:proofErr w:type="spellEnd"/>
          </w:p>
        </w:tc>
        <w:tc>
          <w:tcPr>
            <w:tcW w:w="1440" w:type="dxa"/>
            <w:tcBorders>
              <w:top w:val="single" w:sz="8" w:space="0" w:color="auto"/>
              <w:left w:val="nil"/>
              <w:bottom w:val="single" w:sz="8" w:space="0" w:color="auto"/>
              <w:right w:val="nil"/>
            </w:tcBorders>
            <w:vAlign w:val="center"/>
          </w:tcPr>
          <w:p w14:paraId="29A6FFC2" w14:textId="77777777" w:rsidR="008C3622" w:rsidRPr="00F53A09" w:rsidRDefault="008C3622" w:rsidP="00810849">
            <w:pPr>
              <w:jc w:val="both"/>
              <w:rPr>
                <w:rFonts w:ascii="Times New Roman" w:hAnsi="Times New Roman" w:cs="Times New Roman"/>
                <w:b/>
                <w:bCs/>
              </w:rPr>
            </w:pPr>
            <w:r w:rsidRPr="00F53A09">
              <w:rPr>
                <w:rFonts w:ascii="Times New Roman" w:hAnsi="Times New Roman" w:cs="Times New Roman"/>
                <w:b/>
                <w:bCs/>
              </w:rPr>
              <w:t>Skor</w:t>
            </w:r>
          </w:p>
        </w:tc>
        <w:tc>
          <w:tcPr>
            <w:tcW w:w="900" w:type="dxa"/>
            <w:tcBorders>
              <w:top w:val="single" w:sz="8" w:space="0" w:color="auto"/>
              <w:left w:val="nil"/>
              <w:bottom w:val="single" w:sz="8" w:space="0" w:color="auto"/>
              <w:right w:val="nil"/>
            </w:tcBorders>
            <w:vAlign w:val="center"/>
          </w:tcPr>
          <w:p w14:paraId="06AE825B" w14:textId="77777777" w:rsidR="008C3622" w:rsidRPr="00F53A09" w:rsidRDefault="008C3622" w:rsidP="00810849">
            <w:pPr>
              <w:jc w:val="both"/>
              <w:rPr>
                <w:rFonts w:ascii="Times New Roman" w:hAnsi="Times New Roman" w:cs="Times New Roman"/>
                <w:b/>
                <w:bCs/>
              </w:rPr>
            </w:pPr>
            <w:r w:rsidRPr="00F53A09">
              <w:rPr>
                <w:rFonts w:ascii="Times New Roman" w:hAnsi="Times New Roman" w:cs="Times New Roman"/>
                <w:b/>
                <w:bCs/>
              </w:rPr>
              <w:t>N</w:t>
            </w:r>
          </w:p>
        </w:tc>
        <w:tc>
          <w:tcPr>
            <w:tcW w:w="1277" w:type="dxa"/>
            <w:tcBorders>
              <w:top w:val="single" w:sz="8" w:space="0" w:color="auto"/>
              <w:left w:val="nil"/>
              <w:bottom w:val="single" w:sz="8" w:space="0" w:color="auto"/>
              <w:right w:val="nil"/>
            </w:tcBorders>
            <w:vAlign w:val="center"/>
          </w:tcPr>
          <w:p w14:paraId="6FCB9E78" w14:textId="77777777" w:rsidR="008C3622" w:rsidRPr="00F53A09" w:rsidRDefault="008C3622" w:rsidP="00810849">
            <w:pPr>
              <w:jc w:val="both"/>
              <w:rPr>
                <w:rFonts w:ascii="Times New Roman" w:hAnsi="Times New Roman" w:cs="Times New Roman"/>
                <w:b/>
                <w:bCs/>
              </w:rPr>
            </w:pPr>
            <w:proofErr w:type="spellStart"/>
            <w:r w:rsidRPr="00F53A09">
              <w:rPr>
                <w:rFonts w:ascii="Times New Roman" w:hAnsi="Times New Roman" w:cs="Times New Roman"/>
                <w:b/>
                <w:bCs/>
              </w:rPr>
              <w:t>Presentase</w:t>
            </w:r>
            <w:proofErr w:type="spellEnd"/>
          </w:p>
        </w:tc>
      </w:tr>
      <w:tr w:rsidR="008C3622" w:rsidRPr="00810849" w14:paraId="1E7996ED" w14:textId="77777777" w:rsidTr="00CE7E47">
        <w:tc>
          <w:tcPr>
            <w:tcW w:w="1170" w:type="dxa"/>
            <w:tcBorders>
              <w:top w:val="single" w:sz="8" w:space="0" w:color="auto"/>
              <w:left w:val="nil"/>
              <w:bottom w:val="nil"/>
              <w:right w:val="nil"/>
            </w:tcBorders>
            <w:vAlign w:val="center"/>
          </w:tcPr>
          <w:p w14:paraId="08BE1D1B"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Tinggi</w:t>
            </w:r>
          </w:p>
        </w:tc>
        <w:tc>
          <w:tcPr>
            <w:tcW w:w="2790" w:type="dxa"/>
            <w:gridSpan w:val="2"/>
            <w:tcBorders>
              <w:top w:val="single" w:sz="8" w:space="0" w:color="auto"/>
              <w:left w:val="nil"/>
              <w:bottom w:val="nil"/>
              <w:right w:val="nil"/>
            </w:tcBorders>
            <w:vAlign w:val="center"/>
          </w:tcPr>
          <w:p w14:paraId="006F5C12"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X ≥ (µ + 0,75σ)</w:t>
            </w:r>
          </w:p>
        </w:tc>
        <w:tc>
          <w:tcPr>
            <w:tcW w:w="1440" w:type="dxa"/>
            <w:tcBorders>
              <w:top w:val="single" w:sz="8" w:space="0" w:color="auto"/>
              <w:left w:val="nil"/>
              <w:bottom w:val="nil"/>
              <w:right w:val="nil"/>
            </w:tcBorders>
            <w:vAlign w:val="center"/>
          </w:tcPr>
          <w:p w14:paraId="4B2BC80D"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X ≥ 52</w:t>
            </w:r>
          </w:p>
        </w:tc>
        <w:tc>
          <w:tcPr>
            <w:tcW w:w="900" w:type="dxa"/>
            <w:tcBorders>
              <w:top w:val="single" w:sz="8" w:space="0" w:color="auto"/>
              <w:left w:val="nil"/>
              <w:bottom w:val="nil"/>
              <w:right w:val="nil"/>
            </w:tcBorders>
            <w:vAlign w:val="center"/>
          </w:tcPr>
          <w:p w14:paraId="69A66653"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96</w:t>
            </w:r>
          </w:p>
        </w:tc>
        <w:tc>
          <w:tcPr>
            <w:tcW w:w="1277" w:type="dxa"/>
            <w:tcBorders>
              <w:top w:val="single" w:sz="8" w:space="0" w:color="auto"/>
              <w:left w:val="nil"/>
              <w:bottom w:val="nil"/>
              <w:right w:val="nil"/>
            </w:tcBorders>
            <w:vAlign w:val="center"/>
          </w:tcPr>
          <w:p w14:paraId="2FB06E06"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44,4%</w:t>
            </w:r>
          </w:p>
        </w:tc>
      </w:tr>
      <w:tr w:rsidR="008C3622" w:rsidRPr="00810849" w14:paraId="0F8F5EB6" w14:textId="77777777" w:rsidTr="00CE7E47">
        <w:tc>
          <w:tcPr>
            <w:tcW w:w="1170" w:type="dxa"/>
            <w:tcBorders>
              <w:top w:val="nil"/>
              <w:left w:val="nil"/>
              <w:bottom w:val="nil"/>
              <w:right w:val="nil"/>
            </w:tcBorders>
            <w:vAlign w:val="center"/>
          </w:tcPr>
          <w:p w14:paraId="399FC529"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Sedang</w:t>
            </w:r>
          </w:p>
        </w:tc>
        <w:tc>
          <w:tcPr>
            <w:tcW w:w="2790" w:type="dxa"/>
            <w:gridSpan w:val="2"/>
            <w:tcBorders>
              <w:top w:val="nil"/>
              <w:left w:val="nil"/>
              <w:bottom w:val="nil"/>
              <w:right w:val="nil"/>
            </w:tcBorders>
            <w:vAlign w:val="center"/>
          </w:tcPr>
          <w:p w14:paraId="415B7F2D"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(µ - 1σ) ≤ X &lt; (µ + 0,75σ)</w:t>
            </w:r>
          </w:p>
        </w:tc>
        <w:tc>
          <w:tcPr>
            <w:tcW w:w="1440" w:type="dxa"/>
            <w:tcBorders>
              <w:top w:val="nil"/>
              <w:left w:val="nil"/>
              <w:bottom w:val="nil"/>
              <w:right w:val="nil"/>
            </w:tcBorders>
            <w:vAlign w:val="center"/>
          </w:tcPr>
          <w:p w14:paraId="6E2AAD8C"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38 ≤ X &lt; 52</w:t>
            </w:r>
          </w:p>
        </w:tc>
        <w:tc>
          <w:tcPr>
            <w:tcW w:w="900" w:type="dxa"/>
            <w:tcBorders>
              <w:top w:val="nil"/>
              <w:left w:val="nil"/>
              <w:bottom w:val="nil"/>
              <w:right w:val="nil"/>
            </w:tcBorders>
            <w:vAlign w:val="center"/>
          </w:tcPr>
          <w:p w14:paraId="7650C9A5"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100</w:t>
            </w:r>
          </w:p>
        </w:tc>
        <w:tc>
          <w:tcPr>
            <w:tcW w:w="1277" w:type="dxa"/>
            <w:tcBorders>
              <w:top w:val="nil"/>
              <w:left w:val="nil"/>
              <w:bottom w:val="nil"/>
              <w:right w:val="nil"/>
            </w:tcBorders>
            <w:vAlign w:val="center"/>
          </w:tcPr>
          <w:p w14:paraId="1454AD77"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46,3%</w:t>
            </w:r>
          </w:p>
        </w:tc>
      </w:tr>
      <w:tr w:rsidR="008C3622" w:rsidRPr="00810849" w14:paraId="74019CBD" w14:textId="77777777" w:rsidTr="00CE7E47">
        <w:tc>
          <w:tcPr>
            <w:tcW w:w="1170" w:type="dxa"/>
            <w:tcBorders>
              <w:top w:val="nil"/>
              <w:left w:val="nil"/>
              <w:bottom w:val="nil"/>
              <w:right w:val="nil"/>
            </w:tcBorders>
            <w:vAlign w:val="center"/>
          </w:tcPr>
          <w:p w14:paraId="0A31339A" w14:textId="77777777" w:rsidR="008C3622" w:rsidRPr="00810849" w:rsidRDefault="008C3622" w:rsidP="00810849">
            <w:pPr>
              <w:jc w:val="both"/>
              <w:rPr>
                <w:rFonts w:ascii="Times New Roman" w:hAnsi="Times New Roman" w:cs="Times New Roman"/>
              </w:rPr>
            </w:pPr>
            <w:proofErr w:type="spellStart"/>
            <w:r w:rsidRPr="00810849">
              <w:rPr>
                <w:rFonts w:ascii="Times New Roman" w:hAnsi="Times New Roman" w:cs="Times New Roman"/>
              </w:rPr>
              <w:t>Rendah</w:t>
            </w:r>
            <w:proofErr w:type="spellEnd"/>
          </w:p>
        </w:tc>
        <w:tc>
          <w:tcPr>
            <w:tcW w:w="2790" w:type="dxa"/>
            <w:gridSpan w:val="2"/>
            <w:tcBorders>
              <w:top w:val="nil"/>
              <w:left w:val="nil"/>
              <w:bottom w:val="nil"/>
              <w:right w:val="nil"/>
            </w:tcBorders>
            <w:vAlign w:val="center"/>
          </w:tcPr>
          <w:p w14:paraId="1C95595D"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X &lt; (µ - 0,75σ)</w:t>
            </w:r>
          </w:p>
        </w:tc>
        <w:tc>
          <w:tcPr>
            <w:tcW w:w="1440" w:type="dxa"/>
            <w:tcBorders>
              <w:top w:val="nil"/>
              <w:left w:val="nil"/>
              <w:bottom w:val="single" w:sz="6" w:space="0" w:color="auto"/>
              <w:right w:val="nil"/>
            </w:tcBorders>
            <w:vAlign w:val="center"/>
          </w:tcPr>
          <w:p w14:paraId="28920407"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X &lt; 38</w:t>
            </w:r>
          </w:p>
        </w:tc>
        <w:tc>
          <w:tcPr>
            <w:tcW w:w="900" w:type="dxa"/>
            <w:tcBorders>
              <w:top w:val="nil"/>
              <w:left w:val="nil"/>
              <w:bottom w:val="single" w:sz="4" w:space="0" w:color="auto"/>
              <w:right w:val="nil"/>
            </w:tcBorders>
            <w:vAlign w:val="center"/>
          </w:tcPr>
          <w:p w14:paraId="04B13FB6"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20</w:t>
            </w:r>
          </w:p>
        </w:tc>
        <w:tc>
          <w:tcPr>
            <w:tcW w:w="1277" w:type="dxa"/>
            <w:tcBorders>
              <w:top w:val="nil"/>
              <w:left w:val="nil"/>
              <w:bottom w:val="single" w:sz="4" w:space="0" w:color="auto"/>
              <w:right w:val="nil"/>
            </w:tcBorders>
            <w:vAlign w:val="center"/>
          </w:tcPr>
          <w:p w14:paraId="1EE5E151"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9,3%</w:t>
            </w:r>
          </w:p>
        </w:tc>
      </w:tr>
      <w:tr w:rsidR="008C3622" w:rsidRPr="00810849" w14:paraId="66DAC6B5" w14:textId="77777777" w:rsidTr="00CE7E47">
        <w:tc>
          <w:tcPr>
            <w:tcW w:w="3950" w:type="dxa"/>
            <w:gridSpan w:val="2"/>
            <w:tcBorders>
              <w:top w:val="nil"/>
              <w:left w:val="nil"/>
              <w:bottom w:val="single" w:sz="8" w:space="0" w:color="auto"/>
              <w:right w:val="nil"/>
            </w:tcBorders>
            <w:vAlign w:val="center"/>
          </w:tcPr>
          <w:p w14:paraId="7CE70753" w14:textId="77777777" w:rsidR="008C3622" w:rsidRPr="00810849" w:rsidRDefault="008C3622" w:rsidP="00810849">
            <w:pPr>
              <w:jc w:val="both"/>
              <w:rPr>
                <w:rFonts w:ascii="Times New Roman" w:hAnsi="Times New Roman" w:cs="Times New Roman"/>
              </w:rPr>
            </w:pPr>
          </w:p>
        </w:tc>
        <w:tc>
          <w:tcPr>
            <w:tcW w:w="1450" w:type="dxa"/>
            <w:gridSpan w:val="2"/>
            <w:tcBorders>
              <w:top w:val="nil"/>
              <w:left w:val="nil"/>
              <w:bottom w:val="single" w:sz="8" w:space="0" w:color="auto"/>
              <w:right w:val="nil"/>
            </w:tcBorders>
            <w:vAlign w:val="center"/>
          </w:tcPr>
          <w:p w14:paraId="46110758"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Total</w:t>
            </w:r>
          </w:p>
        </w:tc>
        <w:tc>
          <w:tcPr>
            <w:tcW w:w="900" w:type="dxa"/>
            <w:tcBorders>
              <w:left w:val="nil"/>
              <w:bottom w:val="single" w:sz="8" w:space="0" w:color="auto"/>
              <w:right w:val="nil"/>
            </w:tcBorders>
            <w:vAlign w:val="center"/>
          </w:tcPr>
          <w:p w14:paraId="16538F1E"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216</w:t>
            </w:r>
          </w:p>
        </w:tc>
        <w:tc>
          <w:tcPr>
            <w:tcW w:w="1277" w:type="dxa"/>
            <w:tcBorders>
              <w:left w:val="nil"/>
              <w:bottom w:val="single" w:sz="8" w:space="0" w:color="auto"/>
              <w:right w:val="nil"/>
            </w:tcBorders>
            <w:vAlign w:val="center"/>
          </w:tcPr>
          <w:p w14:paraId="1EA624B4" w14:textId="77777777" w:rsidR="008C3622" w:rsidRPr="00810849" w:rsidRDefault="008C3622" w:rsidP="00810849">
            <w:pPr>
              <w:jc w:val="both"/>
              <w:rPr>
                <w:rFonts w:ascii="Times New Roman" w:hAnsi="Times New Roman" w:cs="Times New Roman"/>
              </w:rPr>
            </w:pPr>
            <w:r w:rsidRPr="00810849">
              <w:rPr>
                <w:rFonts w:ascii="Times New Roman" w:hAnsi="Times New Roman" w:cs="Times New Roman"/>
              </w:rPr>
              <w:t>100%</w:t>
            </w:r>
          </w:p>
        </w:tc>
      </w:tr>
    </w:tbl>
    <w:p w14:paraId="72060C3B" w14:textId="77777777" w:rsidR="008C3622" w:rsidRPr="00810849" w:rsidRDefault="008C3622" w:rsidP="00810849">
      <w:pPr>
        <w:spacing w:line="240" w:lineRule="auto"/>
        <w:jc w:val="both"/>
        <w:rPr>
          <w:rFonts w:ascii="Times New Roman" w:hAnsi="Times New Roman" w:cs="Times New Roman"/>
        </w:rPr>
      </w:pPr>
      <w:proofErr w:type="spellStart"/>
      <w:r w:rsidRPr="00810849">
        <w:rPr>
          <w:rFonts w:ascii="Times New Roman" w:hAnsi="Times New Roman" w:cs="Times New Roman"/>
        </w:rPr>
        <w:t>Keterangan</w:t>
      </w:r>
      <w:proofErr w:type="spellEnd"/>
      <w:r w:rsidRPr="00810849">
        <w:rPr>
          <w:rFonts w:ascii="Times New Roman" w:hAnsi="Times New Roman" w:cs="Times New Roman"/>
        </w:rPr>
        <w:t>:</w:t>
      </w:r>
    </w:p>
    <w:p w14:paraId="6D1024A6" w14:textId="77777777" w:rsidR="008C3622" w:rsidRPr="00810849" w:rsidRDefault="008C3622" w:rsidP="00810849">
      <w:pPr>
        <w:spacing w:line="240" w:lineRule="auto"/>
        <w:jc w:val="both"/>
        <w:rPr>
          <w:rFonts w:ascii="Times New Roman" w:hAnsi="Times New Roman" w:cs="Times New Roman"/>
        </w:rPr>
      </w:pPr>
      <w:r w:rsidRPr="00810849">
        <w:rPr>
          <w:rFonts w:ascii="Times New Roman" w:hAnsi="Times New Roman" w:cs="Times New Roman"/>
        </w:rPr>
        <w:t>X</w:t>
      </w:r>
      <w:r w:rsidRPr="00810849">
        <w:rPr>
          <w:rFonts w:ascii="Times New Roman" w:hAnsi="Times New Roman" w:cs="Times New Roman"/>
        </w:rPr>
        <w:tab/>
        <w:t xml:space="preserve">: X – Skor </w:t>
      </w:r>
      <w:proofErr w:type="spellStart"/>
      <w:r w:rsidRPr="00810849">
        <w:rPr>
          <w:rFonts w:ascii="Times New Roman" w:hAnsi="Times New Roman" w:cs="Times New Roman"/>
        </w:rPr>
        <w:t>subjek</w:t>
      </w:r>
      <w:proofErr w:type="spellEnd"/>
    </w:p>
    <w:p w14:paraId="1F5ADFD4" w14:textId="77777777" w:rsidR="008C3622" w:rsidRPr="00810849" w:rsidRDefault="008C3622" w:rsidP="00810849">
      <w:pPr>
        <w:spacing w:line="240" w:lineRule="auto"/>
        <w:jc w:val="both"/>
        <w:rPr>
          <w:rFonts w:ascii="Times New Roman" w:hAnsi="Times New Roman" w:cs="Times New Roman"/>
        </w:rPr>
      </w:pPr>
      <w:r w:rsidRPr="00810849">
        <w:rPr>
          <w:rFonts w:ascii="Times New Roman" w:hAnsi="Times New Roman" w:cs="Times New Roman"/>
        </w:rPr>
        <w:t>µ</w:t>
      </w:r>
      <w:r w:rsidRPr="00810849">
        <w:rPr>
          <w:rFonts w:ascii="Times New Roman" w:hAnsi="Times New Roman" w:cs="Times New Roman"/>
        </w:rPr>
        <w:tab/>
        <w:t xml:space="preserve">: Mean </w:t>
      </w:r>
      <w:proofErr w:type="spellStart"/>
      <w:r w:rsidRPr="00810849">
        <w:rPr>
          <w:rFonts w:ascii="Times New Roman" w:hAnsi="Times New Roman" w:cs="Times New Roman"/>
        </w:rPr>
        <w:t>atau</w:t>
      </w:r>
      <w:proofErr w:type="spellEnd"/>
      <w:r w:rsidRPr="00810849">
        <w:rPr>
          <w:rFonts w:ascii="Times New Roman" w:hAnsi="Times New Roman" w:cs="Times New Roman"/>
        </w:rPr>
        <w:t xml:space="preserve"> rata-rata </w:t>
      </w:r>
      <w:proofErr w:type="spellStart"/>
      <w:r w:rsidRPr="00810849">
        <w:rPr>
          <w:rFonts w:ascii="Times New Roman" w:hAnsi="Times New Roman" w:cs="Times New Roman"/>
        </w:rPr>
        <w:t>hipotetik</w:t>
      </w:r>
      <w:proofErr w:type="spellEnd"/>
    </w:p>
    <w:p w14:paraId="05326976" w14:textId="1AE5CB5A" w:rsidR="00810849" w:rsidRDefault="008C3622" w:rsidP="00810849">
      <w:pPr>
        <w:spacing w:line="240" w:lineRule="auto"/>
        <w:jc w:val="both"/>
        <w:rPr>
          <w:rFonts w:ascii="Times New Roman" w:hAnsi="Times New Roman" w:cs="Times New Roman"/>
        </w:rPr>
      </w:pPr>
      <w:r w:rsidRPr="00810849">
        <w:rPr>
          <w:rFonts w:ascii="Times New Roman" w:hAnsi="Times New Roman" w:cs="Times New Roman"/>
        </w:rPr>
        <w:t xml:space="preserve">σ </w:t>
      </w:r>
      <w:r w:rsidRPr="00810849">
        <w:rPr>
          <w:rFonts w:ascii="Times New Roman" w:hAnsi="Times New Roman" w:cs="Times New Roman"/>
        </w:rPr>
        <w:tab/>
        <w:t xml:space="preserve">: </w:t>
      </w:r>
      <w:proofErr w:type="spellStart"/>
      <w:r w:rsidRPr="00810849">
        <w:rPr>
          <w:rFonts w:ascii="Times New Roman" w:hAnsi="Times New Roman" w:cs="Times New Roman"/>
        </w:rPr>
        <w:t>Standar</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deviasi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taraf</w:t>
      </w:r>
      <w:proofErr w:type="spellEnd"/>
      <w:r w:rsidRPr="00810849">
        <w:rPr>
          <w:rFonts w:ascii="Times New Roman" w:hAnsi="Times New Roman" w:cs="Times New Roman"/>
        </w:rPr>
        <w:t xml:space="preserve"> 0,75</w:t>
      </w:r>
    </w:p>
    <w:p w14:paraId="50C63E47" w14:textId="77777777" w:rsidR="00810849" w:rsidRDefault="00810849" w:rsidP="00810849">
      <w:pPr>
        <w:spacing w:line="240" w:lineRule="auto"/>
        <w:jc w:val="both"/>
        <w:rPr>
          <w:rFonts w:ascii="Times New Roman" w:hAnsi="Times New Roman" w:cs="Times New Roman"/>
        </w:rPr>
      </w:pPr>
    </w:p>
    <w:p w14:paraId="661C6602" w14:textId="7A048817" w:rsidR="00810849" w:rsidRDefault="008C3622" w:rsidP="00F53A09">
      <w:pPr>
        <w:spacing w:line="360" w:lineRule="auto"/>
        <w:ind w:firstLine="720"/>
        <w:jc w:val="both"/>
        <w:rPr>
          <w:rFonts w:ascii="Times New Roman" w:hAnsi="Times New Roman" w:cs="Times New Roman"/>
          <w:sz w:val="24"/>
          <w:szCs w:val="24"/>
        </w:rPr>
      </w:pPr>
      <w:r w:rsidRPr="00810849">
        <w:rPr>
          <w:rFonts w:ascii="Times New Roman" w:hAnsi="Times New Roman" w:cs="Times New Roman"/>
        </w:rPr>
        <w:t xml:space="preserve">Hasil </w:t>
      </w:r>
      <w:proofErr w:type="spellStart"/>
      <w:r w:rsidRPr="00810849">
        <w:rPr>
          <w:rFonts w:ascii="Times New Roman" w:hAnsi="Times New Roman" w:cs="Times New Roman"/>
        </w:rPr>
        <w:t>kategorisasi</w:t>
      </w:r>
      <w:proofErr w:type="spellEnd"/>
      <w:r w:rsidRPr="00810849">
        <w:rPr>
          <w:rFonts w:ascii="Times New Roman" w:hAnsi="Times New Roman" w:cs="Times New Roman"/>
        </w:rPr>
        <w:t xml:space="preserve"> data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menunjukkan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berada</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kategori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44,5% (96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sedang</w:t>
      </w:r>
      <w:proofErr w:type="spellEnd"/>
      <w:r w:rsidRPr="00810849">
        <w:rPr>
          <w:rFonts w:ascii="Times New Roman" w:hAnsi="Times New Roman" w:cs="Times New Roman"/>
        </w:rPr>
        <w:t xml:space="preserve"> 46,3% (100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rendah</w:t>
      </w:r>
      <w:proofErr w:type="spellEnd"/>
      <w:r w:rsidRPr="00810849">
        <w:rPr>
          <w:rFonts w:ascii="Times New Roman" w:hAnsi="Times New Roman" w:cs="Times New Roman"/>
        </w:rPr>
        <w:t xml:space="preserve"> 9,3% (20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hasil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tersebut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disimpulkan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sebagian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besar</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cenderung</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berada</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kategori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sedang</w:t>
      </w:r>
      <w:proofErr w:type="spellEnd"/>
      <w:r w:rsidRPr="00810849">
        <w:rPr>
          <w:rFonts w:ascii="Times New Roman" w:hAnsi="Times New Roman" w:cs="Times New Roman"/>
        </w:rPr>
        <w:t>.</w:t>
      </w:r>
      <w:r w:rsidR="00567121" w:rsidRPr="00810849">
        <w:rPr>
          <w:rFonts w:ascii="Times New Roman" w:hAnsi="Times New Roman" w:cs="Times New Roman"/>
        </w:rPr>
        <w:t xml:space="preserve"> </w:t>
      </w:r>
      <w:bookmarkStart w:id="3" w:name="_Toc170487918"/>
    </w:p>
    <w:p w14:paraId="63E92DFE" w14:textId="53685F49" w:rsidR="008C3622" w:rsidRPr="00810849" w:rsidRDefault="008C3622" w:rsidP="00567121">
      <w:pPr>
        <w:spacing w:line="240" w:lineRule="auto"/>
        <w:jc w:val="center"/>
        <w:rPr>
          <w:rFonts w:ascii="Times New Roman" w:hAnsi="Times New Roman" w:cs="Times New Roman"/>
        </w:rPr>
      </w:pPr>
      <w:r w:rsidRPr="00F53A09">
        <w:rPr>
          <w:rFonts w:ascii="Times New Roman" w:hAnsi="Times New Roman" w:cs="Times New Roman"/>
          <w:b/>
          <w:bCs/>
        </w:rPr>
        <w:t xml:space="preserve">Tabel </w:t>
      </w:r>
      <w:r w:rsidR="00567121" w:rsidRPr="00F53A09">
        <w:rPr>
          <w:rFonts w:ascii="Times New Roman" w:hAnsi="Times New Roman" w:cs="Times New Roman"/>
          <w:b/>
          <w:bCs/>
        </w:rPr>
        <w:t>2</w:t>
      </w:r>
      <w:r w:rsidRPr="00F53A09">
        <w:rPr>
          <w:rFonts w:ascii="Times New Roman" w:hAnsi="Times New Roman" w:cs="Times New Roman"/>
          <w:b/>
          <w:bCs/>
        </w:rPr>
        <w:t>.</w:t>
      </w:r>
      <w:r w:rsidRPr="00810849">
        <w:rPr>
          <w:rFonts w:ascii="Times New Roman" w:hAnsi="Times New Roman" w:cs="Times New Roman"/>
        </w:rPr>
        <w:t xml:space="preserve"> </w:t>
      </w:r>
      <w:proofErr w:type="spellStart"/>
      <w:r w:rsidRPr="00810849">
        <w:rPr>
          <w:rFonts w:ascii="Times New Roman" w:hAnsi="Times New Roman" w:cs="Times New Roman"/>
        </w:rPr>
        <w:t>Kategorisasi</w:t>
      </w:r>
      <w:proofErr w:type="spellEnd"/>
      <w:r w:rsidRPr="00810849">
        <w:rPr>
          <w:rFonts w:ascii="Times New Roman" w:hAnsi="Times New Roman" w:cs="Times New Roman"/>
        </w:rPr>
        <w:t xml:space="preserve"> Harga </w:t>
      </w:r>
      <w:proofErr w:type="spellStart"/>
      <w:r w:rsidRPr="00810849">
        <w:rPr>
          <w:rFonts w:ascii="Times New Roman" w:hAnsi="Times New Roman" w:cs="Times New Roman"/>
        </w:rPr>
        <w:t>diri</w:t>
      </w:r>
      <w:bookmarkEnd w:id="3"/>
      <w:proofErr w:type="spellEnd"/>
    </w:p>
    <w:tbl>
      <w:tblPr>
        <w:tblStyle w:val="TableGrid"/>
        <w:tblW w:w="0" w:type="auto"/>
        <w:tblInd w:w="360" w:type="dxa"/>
        <w:tblLayout w:type="fixed"/>
        <w:tblLook w:val="04A0" w:firstRow="1" w:lastRow="0" w:firstColumn="1" w:lastColumn="0" w:noHBand="0" w:noVBand="1"/>
      </w:tblPr>
      <w:tblGrid>
        <w:gridCol w:w="1170"/>
        <w:gridCol w:w="2780"/>
        <w:gridCol w:w="10"/>
        <w:gridCol w:w="1440"/>
        <w:gridCol w:w="900"/>
        <w:gridCol w:w="1277"/>
      </w:tblGrid>
      <w:tr w:rsidR="008C3622" w:rsidRPr="00810849" w14:paraId="0076DEF5" w14:textId="77777777" w:rsidTr="00CE7E47">
        <w:tc>
          <w:tcPr>
            <w:tcW w:w="1170" w:type="dxa"/>
            <w:tcBorders>
              <w:top w:val="single" w:sz="8" w:space="0" w:color="auto"/>
              <w:left w:val="nil"/>
              <w:bottom w:val="single" w:sz="8" w:space="0" w:color="auto"/>
              <w:right w:val="nil"/>
            </w:tcBorders>
            <w:vAlign w:val="center"/>
          </w:tcPr>
          <w:p w14:paraId="03965F11" w14:textId="77777777" w:rsidR="008C3622" w:rsidRPr="00F53A09" w:rsidRDefault="008C3622" w:rsidP="00567121">
            <w:pPr>
              <w:jc w:val="both"/>
              <w:rPr>
                <w:rFonts w:ascii="Times New Roman" w:hAnsi="Times New Roman" w:cs="Times New Roman"/>
                <w:b/>
                <w:bCs/>
              </w:rPr>
            </w:pPr>
            <w:proofErr w:type="spellStart"/>
            <w:r w:rsidRPr="00F53A09">
              <w:rPr>
                <w:rFonts w:ascii="Times New Roman" w:hAnsi="Times New Roman" w:cs="Times New Roman"/>
                <w:b/>
                <w:bCs/>
              </w:rPr>
              <w:t>Kategori</w:t>
            </w:r>
            <w:proofErr w:type="spellEnd"/>
          </w:p>
        </w:tc>
        <w:tc>
          <w:tcPr>
            <w:tcW w:w="2790" w:type="dxa"/>
            <w:gridSpan w:val="2"/>
            <w:tcBorders>
              <w:top w:val="single" w:sz="8" w:space="0" w:color="auto"/>
              <w:left w:val="nil"/>
              <w:bottom w:val="single" w:sz="8" w:space="0" w:color="auto"/>
              <w:right w:val="nil"/>
            </w:tcBorders>
            <w:vAlign w:val="center"/>
          </w:tcPr>
          <w:p w14:paraId="3AC9B0F8" w14:textId="77777777" w:rsidR="008C3622" w:rsidRPr="00F53A09" w:rsidRDefault="008C3622" w:rsidP="00567121">
            <w:pPr>
              <w:jc w:val="both"/>
              <w:rPr>
                <w:rFonts w:ascii="Times New Roman" w:hAnsi="Times New Roman" w:cs="Times New Roman"/>
                <w:b/>
                <w:bCs/>
              </w:rPr>
            </w:pPr>
            <w:proofErr w:type="spellStart"/>
            <w:r w:rsidRPr="00F53A09">
              <w:rPr>
                <w:rFonts w:ascii="Times New Roman" w:hAnsi="Times New Roman" w:cs="Times New Roman"/>
                <w:b/>
                <w:bCs/>
              </w:rPr>
              <w:t>Pedoman</w:t>
            </w:r>
            <w:proofErr w:type="spellEnd"/>
          </w:p>
        </w:tc>
        <w:tc>
          <w:tcPr>
            <w:tcW w:w="1440" w:type="dxa"/>
            <w:tcBorders>
              <w:top w:val="single" w:sz="8" w:space="0" w:color="auto"/>
              <w:left w:val="nil"/>
              <w:bottom w:val="single" w:sz="8" w:space="0" w:color="auto"/>
              <w:right w:val="nil"/>
            </w:tcBorders>
            <w:vAlign w:val="center"/>
          </w:tcPr>
          <w:p w14:paraId="6696F0DC" w14:textId="77777777" w:rsidR="008C3622" w:rsidRPr="00F53A09" w:rsidRDefault="008C3622" w:rsidP="00567121">
            <w:pPr>
              <w:jc w:val="both"/>
              <w:rPr>
                <w:rFonts w:ascii="Times New Roman" w:hAnsi="Times New Roman" w:cs="Times New Roman"/>
                <w:b/>
                <w:bCs/>
              </w:rPr>
            </w:pPr>
            <w:r w:rsidRPr="00F53A09">
              <w:rPr>
                <w:rFonts w:ascii="Times New Roman" w:hAnsi="Times New Roman" w:cs="Times New Roman"/>
                <w:b/>
                <w:bCs/>
              </w:rPr>
              <w:t>Skor</w:t>
            </w:r>
          </w:p>
        </w:tc>
        <w:tc>
          <w:tcPr>
            <w:tcW w:w="900" w:type="dxa"/>
            <w:tcBorders>
              <w:top w:val="single" w:sz="8" w:space="0" w:color="auto"/>
              <w:left w:val="nil"/>
              <w:bottom w:val="single" w:sz="8" w:space="0" w:color="auto"/>
              <w:right w:val="nil"/>
            </w:tcBorders>
            <w:vAlign w:val="center"/>
          </w:tcPr>
          <w:p w14:paraId="47A30ECC" w14:textId="77777777" w:rsidR="008C3622" w:rsidRPr="00F53A09" w:rsidRDefault="008C3622" w:rsidP="00567121">
            <w:pPr>
              <w:jc w:val="both"/>
              <w:rPr>
                <w:rFonts w:ascii="Times New Roman" w:hAnsi="Times New Roman" w:cs="Times New Roman"/>
                <w:b/>
                <w:bCs/>
              </w:rPr>
            </w:pPr>
            <w:r w:rsidRPr="00F53A09">
              <w:rPr>
                <w:rFonts w:ascii="Times New Roman" w:hAnsi="Times New Roman" w:cs="Times New Roman"/>
                <w:b/>
                <w:bCs/>
              </w:rPr>
              <w:t>N</w:t>
            </w:r>
          </w:p>
        </w:tc>
        <w:tc>
          <w:tcPr>
            <w:tcW w:w="1277" w:type="dxa"/>
            <w:tcBorders>
              <w:top w:val="single" w:sz="8" w:space="0" w:color="auto"/>
              <w:left w:val="nil"/>
              <w:bottom w:val="single" w:sz="8" w:space="0" w:color="auto"/>
              <w:right w:val="nil"/>
            </w:tcBorders>
            <w:vAlign w:val="center"/>
          </w:tcPr>
          <w:p w14:paraId="557B9102" w14:textId="77777777" w:rsidR="008C3622" w:rsidRPr="00F53A09" w:rsidRDefault="008C3622" w:rsidP="00567121">
            <w:pPr>
              <w:jc w:val="both"/>
              <w:rPr>
                <w:rFonts w:ascii="Times New Roman" w:hAnsi="Times New Roman" w:cs="Times New Roman"/>
                <w:b/>
                <w:bCs/>
              </w:rPr>
            </w:pPr>
            <w:proofErr w:type="spellStart"/>
            <w:r w:rsidRPr="00F53A09">
              <w:rPr>
                <w:rFonts w:ascii="Times New Roman" w:hAnsi="Times New Roman" w:cs="Times New Roman"/>
                <w:b/>
                <w:bCs/>
              </w:rPr>
              <w:t>Presentase</w:t>
            </w:r>
            <w:proofErr w:type="spellEnd"/>
          </w:p>
        </w:tc>
      </w:tr>
      <w:tr w:rsidR="008C3622" w:rsidRPr="00810849" w14:paraId="4D2F2850" w14:textId="77777777" w:rsidTr="00CE7E47">
        <w:tc>
          <w:tcPr>
            <w:tcW w:w="1170" w:type="dxa"/>
            <w:tcBorders>
              <w:top w:val="single" w:sz="8" w:space="0" w:color="auto"/>
              <w:left w:val="nil"/>
              <w:bottom w:val="nil"/>
              <w:right w:val="nil"/>
            </w:tcBorders>
            <w:vAlign w:val="center"/>
          </w:tcPr>
          <w:p w14:paraId="6B541FB0"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Tinggi</w:t>
            </w:r>
          </w:p>
        </w:tc>
        <w:tc>
          <w:tcPr>
            <w:tcW w:w="2790" w:type="dxa"/>
            <w:gridSpan w:val="2"/>
            <w:tcBorders>
              <w:top w:val="single" w:sz="8" w:space="0" w:color="auto"/>
              <w:left w:val="nil"/>
              <w:bottom w:val="nil"/>
              <w:right w:val="nil"/>
            </w:tcBorders>
            <w:vAlign w:val="center"/>
          </w:tcPr>
          <w:p w14:paraId="1550961B"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X ≥ (µ + 0,75σ)</w:t>
            </w:r>
          </w:p>
        </w:tc>
        <w:tc>
          <w:tcPr>
            <w:tcW w:w="1440" w:type="dxa"/>
            <w:tcBorders>
              <w:top w:val="single" w:sz="8" w:space="0" w:color="auto"/>
              <w:left w:val="nil"/>
              <w:bottom w:val="nil"/>
              <w:right w:val="nil"/>
            </w:tcBorders>
            <w:vAlign w:val="center"/>
          </w:tcPr>
          <w:p w14:paraId="4F9B4FDE"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X ≥ 29</w:t>
            </w:r>
          </w:p>
        </w:tc>
        <w:tc>
          <w:tcPr>
            <w:tcW w:w="900" w:type="dxa"/>
            <w:tcBorders>
              <w:top w:val="single" w:sz="8" w:space="0" w:color="auto"/>
              <w:left w:val="nil"/>
              <w:bottom w:val="nil"/>
              <w:right w:val="nil"/>
            </w:tcBorders>
            <w:vAlign w:val="center"/>
          </w:tcPr>
          <w:p w14:paraId="1453CB1F"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71</w:t>
            </w:r>
          </w:p>
        </w:tc>
        <w:tc>
          <w:tcPr>
            <w:tcW w:w="1277" w:type="dxa"/>
            <w:tcBorders>
              <w:top w:val="single" w:sz="8" w:space="0" w:color="auto"/>
              <w:left w:val="nil"/>
              <w:bottom w:val="nil"/>
              <w:right w:val="nil"/>
            </w:tcBorders>
            <w:vAlign w:val="center"/>
          </w:tcPr>
          <w:p w14:paraId="6DA42512"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32,9%</w:t>
            </w:r>
          </w:p>
        </w:tc>
      </w:tr>
      <w:tr w:rsidR="008C3622" w:rsidRPr="00810849" w14:paraId="501FAF39" w14:textId="77777777" w:rsidTr="00CE7E47">
        <w:tc>
          <w:tcPr>
            <w:tcW w:w="1170" w:type="dxa"/>
            <w:tcBorders>
              <w:top w:val="nil"/>
              <w:left w:val="nil"/>
              <w:bottom w:val="nil"/>
              <w:right w:val="nil"/>
            </w:tcBorders>
            <w:vAlign w:val="center"/>
          </w:tcPr>
          <w:p w14:paraId="252A59CF"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Sedang</w:t>
            </w:r>
          </w:p>
        </w:tc>
        <w:tc>
          <w:tcPr>
            <w:tcW w:w="2790" w:type="dxa"/>
            <w:gridSpan w:val="2"/>
            <w:tcBorders>
              <w:top w:val="nil"/>
              <w:left w:val="nil"/>
              <w:bottom w:val="nil"/>
              <w:right w:val="nil"/>
            </w:tcBorders>
            <w:vAlign w:val="center"/>
          </w:tcPr>
          <w:p w14:paraId="64C41E62"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(µ - 1σ) ≤ X &lt; (µ + 0,75σ)</w:t>
            </w:r>
          </w:p>
        </w:tc>
        <w:tc>
          <w:tcPr>
            <w:tcW w:w="1440" w:type="dxa"/>
            <w:tcBorders>
              <w:top w:val="nil"/>
              <w:left w:val="nil"/>
              <w:bottom w:val="nil"/>
              <w:right w:val="nil"/>
            </w:tcBorders>
            <w:vAlign w:val="center"/>
          </w:tcPr>
          <w:p w14:paraId="52CE7AAE"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21 ≤ X &lt; 29</w:t>
            </w:r>
          </w:p>
        </w:tc>
        <w:tc>
          <w:tcPr>
            <w:tcW w:w="900" w:type="dxa"/>
            <w:tcBorders>
              <w:top w:val="nil"/>
              <w:left w:val="nil"/>
              <w:bottom w:val="nil"/>
              <w:right w:val="nil"/>
            </w:tcBorders>
            <w:vAlign w:val="center"/>
          </w:tcPr>
          <w:p w14:paraId="56454053"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137</w:t>
            </w:r>
          </w:p>
        </w:tc>
        <w:tc>
          <w:tcPr>
            <w:tcW w:w="1277" w:type="dxa"/>
            <w:tcBorders>
              <w:top w:val="nil"/>
              <w:left w:val="nil"/>
              <w:bottom w:val="nil"/>
              <w:right w:val="nil"/>
            </w:tcBorders>
            <w:vAlign w:val="center"/>
          </w:tcPr>
          <w:p w14:paraId="39C18532"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63,4%</w:t>
            </w:r>
          </w:p>
        </w:tc>
      </w:tr>
      <w:tr w:rsidR="008C3622" w:rsidRPr="00810849" w14:paraId="27C1100E" w14:textId="77777777" w:rsidTr="00CE7E47">
        <w:tc>
          <w:tcPr>
            <w:tcW w:w="1170" w:type="dxa"/>
            <w:tcBorders>
              <w:top w:val="nil"/>
              <w:left w:val="nil"/>
              <w:bottom w:val="nil"/>
              <w:right w:val="nil"/>
            </w:tcBorders>
            <w:vAlign w:val="center"/>
          </w:tcPr>
          <w:p w14:paraId="6A91F24C" w14:textId="77777777" w:rsidR="008C3622" w:rsidRPr="00810849" w:rsidRDefault="008C3622" w:rsidP="00567121">
            <w:pPr>
              <w:jc w:val="both"/>
              <w:rPr>
                <w:rFonts w:ascii="Times New Roman" w:hAnsi="Times New Roman" w:cs="Times New Roman"/>
              </w:rPr>
            </w:pPr>
            <w:proofErr w:type="spellStart"/>
            <w:r w:rsidRPr="00810849">
              <w:rPr>
                <w:rFonts w:ascii="Times New Roman" w:hAnsi="Times New Roman" w:cs="Times New Roman"/>
              </w:rPr>
              <w:t>Rendah</w:t>
            </w:r>
            <w:proofErr w:type="spellEnd"/>
          </w:p>
        </w:tc>
        <w:tc>
          <w:tcPr>
            <w:tcW w:w="2790" w:type="dxa"/>
            <w:gridSpan w:val="2"/>
            <w:tcBorders>
              <w:top w:val="nil"/>
              <w:left w:val="nil"/>
              <w:bottom w:val="nil"/>
              <w:right w:val="nil"/>
            </w:tcBorders>
            <w:vAlign w:val="center"/>
          </w:tcPr>
          <w:p w14:paraId="7C095095"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X &lt; (µ - 0,75σ)</w:t>
            </w:r>
          </w:p>
        </w:tc>
        <w:tc>
          <w:tcPr>
            <w:tcW w:w="1440" w:type="dxa"/>
            <w:tcBorders>
              <w:top w:val="nil"/>
              <w:left w:val="nil"/>
              <w:bottom w:val="single" w:sz="6" w:space="0" w:color="auto"/>
              <w:right w:val="nil"/>
            </w:tcBorders>
            <w:vAlign w:val="center"/>
          </w:tcPr>
          <w:p w14:paraId="0C655174"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X &lt; 21</w:t>
            </w:r>
          </w:p>
        </w:tc>
        <w:tc>
          <w:tcPr>
            <w:tcW w:w="900" w:type="dxa"/>
            <w:tcBorders>
              <w:top w:val="nil"/>
              <w:left w:val="nil"/>
              <w:bottom w:val="single" w:sz="4" w:space="0" w:color="auto"/>
              <w:right w:val="nil"/>
            </w:tcBorders>
            <w:vAlign w:val="center"/>
          </w:tcPr>
          <w:p w14:paraId="25F28338"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8</w:t>
            </w:r>
          </w:p>
        </w:tc>
        <w:tc>
          <w:tcPr>
            <w:tcW w:w="1277" w:type="dxa"/>
            <w:tcBorders>
              <w:top w:val="nil"/>
              <w:left w:val="nil"/>
              <w:bottom w:val="single" w:sz="4" w:space="0" w:color="auto"/>
              <w:right w:val="nil"/>
            </w:tcBorders>
            <w:vAlign w:val="center"/>
          </w:tcPr>
          <w:p w14:paraId="63A0B809"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3,7%</w:t>
            </w:r>
          </w:p>
        </w:tc>
      </w:tr>
      <w:tr w:rsidR="008C3622" w:rsidRPr="00810849" w14:paraId="42A10DC0" w14:textId="77777777" w:rsidTr="00CE7E47">
        <w:tc>
          <w:tcPr>
            <w:tcW w:w="3950" w:type="dxa"/>
            <w:gridSpan w:val="2"/>
            <w:tcBorders>
              <w:top w:val="nil"/>
              <w:left w:val="nil"/>
              <w:bottom w:val="single" w:sz="8" w:space="0" w:color="auto"/>
              <w:right w:val="nil"/>
            </w:tcBorders>
            <w:vAlign w:val="center"/>
          </w:tcPr>
          <w:p w14:paraId="3491BA4F" w14:textId="77777777" w:rsidR="008C3622" w:rsidRPr="00810849" w:rsidRDefault="008C3622" w:rsidP="00567121">
            <w:pPr>
              <w:jc w:val="both"/>
              <w:rPr>
                <w:rFonts w:ascii="Times New Roman" w:hAnsi="Times New Roman" w:cs="Times New Roman"/>
              </w:rPr>
            </w:pPr>
          </w:p>
        </w:tc>
        <w:tc>
          <w:tcPr>
            <w:tcW w:w="1450" w:type="dxa"/>
            <w:gridSpan w:val="2"/>
            <w:tcBorders>
              <w:top w:val="nil"/>
              <w:left w:val="nil"/>
              <w:bottom w:val="single" w:sz="8" w:space="0" w:color="auto"/>
              <w:right w:val="nil"/>
            </w:tcBorders>
            <w:vAlign w:val="center"/>
          </w:tcPr>
          <w:p w14:paraId="55A53EA4"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Total</w:t>
            </w:r>
          </w:p>
        </w:tc>
        <w:tc>
          <w:tcPr>
            <w:tcW w:w="900" w:type="dxa"/>
            <w:tcBorders>
              <w:left w:val="nil"/>
              <w:bottom w:val="single" w:sz="8" w:space="0" w:color="auto"/>
              <w:right w:val="nil"/>
            </w:tcBorders>
            <w:vAlign w:val="center"/>
          </w:tcPr>
          <w:p w14:paraId="3F610088"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216</w:t>
            </w:r>
          </w:p>
        </w:tc>
        <w:tc>
          <w:tcPr>
            <w:tcW w:w="1277" w:type="dxa"/>
            <w:tcBorders>
              <w:left w:val="nil"/>
              <w:bottom w:val="single" w:sz="8" w:space="0" w:color="auto"/>
              <w:right w:val="nil"/>
            </w:tcBorders>
            <w:vAlign w:val="center"/>
          </w:tcPr>
          <w:p w14:paraId="075E2AEA" w14:textId="77777777" w:rsidR="008C3622" w:rsidRPr="00810849" w:rsidRDefault="008C3622" w:rsidP="00567121">
            <w:pPr>
              <w:jc w:val="both"/>
              <w:rPr>
                <w:rFonts w:ascii="Times New Roman" w:hAnsi="Times New Roman" w:cs="Times New Roman"/>
              </w:rPr>
            </w:pPr>
            <w:r w:rsidRPr="00810849">
              <w:rPr>
                <w:rFonts w:ascii="Times New Roman" w:hAnsi="Times New Roman" w:cs="Times New Roman"/>
              </w:rPr>
              <w:t>100%</w:t>
            </w:r>
          </w:p>
        </w:tc>
      </w:tr>
    </w:tbl>
    <w:p w14:paraId="3799682D" w14:textId="77777777" w:rsidR="008C3622" w:rsidRPr="00810849" w:rsidRDefault="008C3622" w:rsidP="00567121">
      <w:pPr>
        <w:spacing w:line="240" w:lineRule="auto"/>
        <w:jc w:val="both"/>
        <w:rPr>
          <w:rFonts w:ascii="Times New Roman" w:hAnsi="Times New Roman" w:cs="Times New Roman"/>
        </w:rPr>
      </w:pPr>
      <w:proofErr w:type="spellStart"/>
      <w:r w:rsidRPr="00810849">
        <w:rPr>
          <w:rFonts w:ascii="Times New Roman" w:hAnsi="Times New Roman" w:cs="Times New Roman"/>
        </w:rPr>
        <w:t>Keterangan</w:t>
      </w:r>
      <w:proofErr w:type="spellEnd"/>
      <w:r w:rsidRPr="00810849">
        <w:rPr>
          <w:rFonts w:ascii="Times New Roman" w:hAnsi="Times New Roman" w:cs="Times New Roman"/>
        </w:rPr>
        <w:t>:</w:t>
      </w:r>
    </w:p>
    <w:p w14:paraId="133E4FA1" w14:textId="77777777" w:rsidR="008C3622" w:rsidRPr="00810849" w:rsidRDefault="008C3622" w:rsidP="00567121">
      <w:pPr>
        <w:spacing w:line="240" w:lineRule="auto"/>
        <w:jc w:val="both"/>
        <w:rPr>
          <w:rFonts w:ascii="Times New Roman" w:hAnsi="Times New Roman" w:cs="Times New Roman"/>
        </w:rPr>
      </w:pPr>
      <w:r w:rsidRPr="00810849">
        <w:rPr>
          <w:rFonts w:ascii="Times New Roman" w:hAnsi="Times New Roman" w:cs="Times New Roman"/>
        </w:rPr>
        <w:t>X</w:t>
      </w:r>
      <w:r w:rsidRPr="00810849">
        <w:rPr>
          <w:rFonts w:ascii="Times New Roman" w:hAnsi="Times New Roman" w:cs="Times New Roman"/>
        </w:rPr>
        <w:tab/>
        <w:t xml:space="preserve">: X – Skor </w:t>
      </w:r>
      <w:proofErr w:type="spellStart"/>
      <w:r w:rsidRPr="00810849">
        <w:rPr>
          <w:rFonts w:ascii="Times New Roman" w:hAnsi="Times New Roman" w:cs="Times New Roman"/>
        </w:rPr>
        <w:t>subjek</w:t>
      </w:r>
      <w:proofErr w:type="spellEnd"/>
    </w:p>
    <w:p w14:paraId="58819FB0" w14:textId="77777777" w:rsidR="008C3622" w:rsidRPr="00810849" w:rsidRDefault="008C3622" w:rsidP="00567121">
      <w:pPr>
        <w:spacing w:line="240" w:lineRule="auto"/>
        <w:jc w:val="both"/>
        <w:rPr>
          <w:rFonts w:ascii="Times New Roman" w:hAnsi="Times New Roman" w:cs="Times New Roman"/>
        </w:rPr>
      </w:pPr>
      <w:r w:rsidRPr="00810849">
        <w:rPr>
          <w:rFonts w:ascii="Times New Roman" w:hAnsi="Times New Roman" w:cs="Times New Roman"/>
        </w:rPr>
        <w:t>µ</w:t>
      </w:r>
      <w:r w:rsidRPr="00810849">
        <w:rPr>
          <w:rFonts w:ascii="Times New Roman" w:hAnsi="Times New Roman" w:cs="Times New Roman"/>
        </w:rPr>
        <w:tab/>
        <w:t xml:space="preserve">: Mean </w:t>
      </w:r>
      <w:proofErr w:type="spellStart"/>
      <w:r w:rsidRPr="00810849">
        <w:rPr>
          <w:rFonts w:ascii="Times New Roman" w:hAnsi="Times New Roman" w:cs="Times New Roman"/>
        </w:rPr>
        <w:t>atau</w:t>
      </w:r>
      <w:proofErr w:type="spellEnd"/>
      <w:r w:rsidRPr="00810849">
        <w:rPr>
          <w:rFonts w:ascii="Times New Roman" w:hAnsi="Times New Roman" w:cs="Times New Roman"/>
        </w:rPr>
        <w:t xml:space="preserve"> rata-rata </w:t>
      </w:r>
      <w:proofErr w:type="spellStart"/>
      <w:r w:rsidRPr="00810849">
        <w:rPr>
          <w:rFonts w:ascii="Times New Roman" w:hAnsi="Times New Roman" w:cs="Times New Roman"/>
        </w:rPr>
        <w:t>hipotetik</w:t>
      </w:r>
      <w:proofErr w:type="spellEnd"/>
    </w:p>
    <w:p w14:paraId="7FD818B9" w14:textId="77777777" w:rsidR="008C3622" w:rsidRPr="00810849" w:rsidRDefault="008C3622" w:rsidP="00567121">
      <w:pPr>
        <w:spacing w:line="240" w:lineRule="auto"/>
        <w:jc w:val="both"/>
        <w:rPr>
          <w:rFonts w:ascii="Times New Roman" w:hAnsi="Times New Roman" w:cs="Times New Roman"/>
        </w:rPr>
      </w:pPr>
      <w:r w:rsidRPr="00810849">
        <w:rPr>
          <w:rFonts w:ascii="Times New Roman" w:hAnsi="Times New Roman" w:cs="Times New Roman"/>
        </w:rPr>
        <w:t xml:space="preserve">σ </w:t>
      </w:r>
      <w:r w:rsidRPr="00810849">
        <w:rPr>
          <w:rFonts w:ascii="Times New Roman" w:hAnsi="Times New Roman" w:cs="Times New Roman"/>
        </w:rPr>
        <w:tab/>
        <w:t xml:space="preserve">: </w:t>
      </w:r>
      <w:proofErr w:type="spellStart"/>
      <w:r w:rsidRPr="00810849">
        <w:rPr>
          <w:rFonts w:ascii="Times New Roman" w:hAnsi="Times New Roman" w:cs="Times New Roman"/>
        </w:rPr>
        <w:t>Standar</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deviasi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taraf</w:t>
      </w:r>
      <w:proofErr w:type="spellEnd"/>
      <w:r w:rsidRPr="00810849">
        <w:rPr>
          <w:rFonts w:ascii="Times New Roman" w:hAnsi="Times New Roman" w:cs="Times New Roman"/>
        </w:rPr>
        <w:t xml:space="preserve"> 0,75</w:t>
      </w:r>
    </w:p>
    <w:p w14:paraId="3A58D3D1" w14:textId="77777777" w:rsidR="00810849" w:rsidRDefault="00810849" w:rsidP="000E12F9">
      <w:pPr>
        <w:jc w:val="both"/>
        <w:rPr>
          <w:rFonts w:ascii="Times New Roman" w:hAnsi="Times New Roman" w:cs="Times New Roman"/>
          <w:sz w:val="24"/>
          <w:szCs w:val="24"/>
        </w:rPr>
      </w:pPr>
    </w:p>
    <w:p w14:paraId="277F4A70" w14:textId="77777777" w:rsidR="00F53A09" w:rsidRDefault="008C3622" w:rsidP="00F53A09">
      <w:pPr>
        <w:spacing w:line="360" w:lineRule="auto"/>
        <w:ind w:firstLine="720"/>
        <w:jc w:val="both"/>
        <w:rPr>
          <w:rFonts w:ascii="Times New Roman" w:hAnsi="Times New Roman" w:cs="Times New Roman"/>
        </w:rPr>
      </w:pPr>
      <w:r w:rsidRPr="00810849">
        <w:rPr>
          <w:rFonts w:ascii="Times New Roman" w:hAnsi="Times New Roman" w:cs="Times New Roman"/>
        </w:rPr>
        <w:t xml:space="preserve">Hasil </w:t>
      </w:r>
      <w:proofErr w:type="spellStart"/>
      <w:r w:rsidRPr="00810849">
        <w:rPr>
          <w:rFonts w:ascii="Times New Roman" w:hAnsi="Times New Roman" w:cs="Times New Roman"/>
        </w:rPr>
        <w:t>kategorisasi</w:t>
      </w:r>
      <w:proofErr w:type="spellEnd"/>
      <w:r w:rsidRPr="00810849">
        <w:rPr>
          <w:rFonts w:ascii="Times New Roman" w:hAnsi="Times New Roman" w:cs="Times New Roman"/>
        </w:rPr>
        <w:t xml:space="preserve"> data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menunjukkan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kategori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32,9% (71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sedang</w:t>
      </w:r>
      <w:proofErr w:type="spellEnd"/>
      <w:r w:rsidRPr="00810849">
        <w:rPr>
          <w:rFonts w:ascii="Times New Roman" w:hAnsi="Times New Roman" w:cs="Times New Roman"/>
        </w:rPr>
        <w:t xml:space="preserve"> 63,4% (137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rendah</w:t>
      </w:r>
      <w:proofErr w:type="spellEnd"/>
      <w:r w:rsidRPr="00810849">
        <w:rPr>
          <w:rFonts w:ascii="Times New Roman" w:hAnsi="Times New Roman" w:cs="Times New Roman"/>
        </w:rPr>
        <w:t xml:space="preserve"> 3,7% (8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hasil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tersebut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disimpulkan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sebagian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besar</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subjek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berada</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kategori</w:t>
      </w:r>
      <w:proofErr w:type="spellEnd"/>
      <w:r w:rsidRPr="00810849">
        <w:rPr>
          <w:rFonts w:ascii="Times New Roman" w:hAnsi="Times New Roman" w:cs="Times New Roman"/>
        </w:rPr>
        <w:t xml:space="preserve"> </w:t>
      </w:r>
      <w:proofErr w:type="spellStart"/>
      <w:proofErr w:type="gramStart"/>
      <w:r w:rsidRPr="00810849">
        <w:rPr>
          <w:rFonts w:ascii="Times New Roman" w:hAnsi="Times New Roman" w:cs="Times New Roman"/>
        </w:rPr>
        <w:t>sedang</w:t>
      </w:r>
      <w:r w:rsidR="00810849">
        <w:rPr>
          <w:rFonts w:ascii="Times New Roman" w:hAnsi="Times New Roman" w:cs="Times New Roman"/>
        </w:rPr>
        <w:t>.</w:t>
      </w:r>
      <w:r w:rsidRPr="00810849">
        <w:rPr>
          <w:rFonts w:ascii="Times New Roman" w:hAnsi="Times New Roman" w:cs="Times New Roman"/>
        </w:rPr>
        <w:t>Sebelum</w:t>
      </w:r>
      <w:proofErr w:type="spellEnd"/>
      <w:proofErr w:type="gramEnd"/>
      <w:r w:rsidRPr="00810849">
        <w:rPr>
          <w:rFonts w:ascii="Times New Roman" w:hAnsi="Times New Roman" w:cs="Times New Roman"/>
        </w:rPr>
        <w:t xml:space="preserve"> </w:t>
      </w:r>
      <w:proofErr w:type="spellStart"/>
      <w:r w:rsidRPr="00810849">
        <w:rPr>
          <w:rFonts w:ascii="Times New Roman" w:hAnsi="Times New Roman" w:cs="Times New Roman"/>
        </w:rPr>
        <w:t>dilakukan</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hipotesis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asumsi</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harus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terpenuhi</w:t>
      </w:r>
      <w:proofErr w:type="spellEnd"/>
      <w:r w:rsidRPr="00810849">
        <w:rPr>
          <w:rFonts w:ascii="Times New Roman" w:hAnsi="Times New Roman" w:cs="Times New Roman"/>
        </w:rPr>
        <w:t xml:space="preserve">. Oleh </w:t>
      </w:r>
      <w:proofErr w:type="spellStart"/>
      <w:r w:rsidRPr="00810849">
        <w:rPr>
          <w:rFonts w:ascii="Times New Roman" w:hAnsi="Times New Roman" w:cs="Times New Roman"/>
        </w:rPr>
        <w:t>karena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itu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dilakukan</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prasyarat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atau</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asumsi</w:t>
      </w:r>
      <w:proofErr w:type="spellEnd"/>
      <w:r w:rsidR="00567121" w:rsidRPr="00810849">
        <w:rPr>
          <w:rFonts w:ascii="Times New Roman" w:hAnsi="Times New Roman" w:cs="Times New Roman"/>
        </w:rPr>
        <w:t xml:space="preserve"> </w:t>
      </w:r>
      <w:proofErr w:type="spellStart"/>
      <w:r w:rsidR="00567121" w:rsidRPr="00810849">
        <w:rPr>
          <w:rFonts w:ascii="Times New Roman" w:hAnsi="Times New Roman" w:cs="Times New Roman"/>
        </w:rPr>
        <w:t>berupa</w:t>
      </w:r>
      <w:proofErr w:type="spellEnd"/>
      <w:r w:rsidR="00567121" w:rsidRPr="00810849">
        <w:rPr>
          <w:rFonts w:ascii="Times New Roman" w:hAnsi="Times New Roman" w:cs="Times New Roman"/>
        </w:rPr>
        <w:t xml:space="preserve"> </w:t>
      </w:r>
      <w:r w:rsidRPr="00810849">
        <w:rPr>
          <w:rFonts w:ascii="Times New Roman" w:hAnsi="Times New Roman" w:cs="Times New Roman"/>
        </w:rPr>
        <w:t xml:space="preserve">uji </w:t>
      </w:r>
      <w:proofErr w:type="spellStart"/>
      <w:r w:rsidRPr="00810849">
        <w:rPr>
          <w:rFonts w:ascii="Times New Roman" w:hAnsi="Times New Roman" w:cs="Times New Roman"/>
        </w:rPr>
        <w:t>normalitas</w:t>
      </w:r>
      <w:proofErr w:type="spellEnd"/>
      <w:r w:rsidRPr="00810849">
        <w:rPr>
          <w:rFonts w:ascii="Times New Roman" w:hAnsi="Times New Roman" w:cs="Times New Roman"/>
        </w:rPr>
        <w:t xml:space="preserve"> dan uji </w:t>
      </w:r>
      <w:proofErr w:type="spellStart"/>
      <w:r w:rsidRPr="00810849">
        <w:rPr>
          <w:rFonts w:ascii="Times New Roman" w:hAnsi="Times New Roman" w:cs="Times New Roman"/>
        </w:rPr>
        <w:t>linearitas</w:t>
      </w:r>
      <w:proofErr w:type="spellEnd"/>
      <w:r w:rsidRPr="00810849">
        <w:rPr>
          <w:rFonts w:ascii="Times New Roman" w:hAnsi="Times New Roman" w:cs="Times New Roman"/>
        </w:rPr>
        <w:t xml:space="preserve">. </w:t>
      </w:r>
    </w:p>
    <w:p w14:paraId="4843084E" w14:textId="77777777" w:rsidR="00F53A09" w:rsidRDefault="008C3622" w:rsidP="00F53A09">
      <w:pPr>
        <w:spacing w:line="360" w:lineRule="auto"/>
        <w:ind w:firstLine="720"/>
        <w:jc w:val="both"/>
        <w:rPr>
          <w:rFonts w:ascii="Times New Roman" w:hAnsi="Times New Roman" w:cs="Times New Roman"/>
        </w:rPr>
      </w:pP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normalitas</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variabel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diperoleh</w:t>
      </w:r>
      <w:proofErr w:type="spellEnd"/>
      <w:r w:rsidRPr="00810849">
        <w:rPr>
          <w:rFonts w:ascii="Times New Roman" w:hAnsi="Times New Roman" w:cs="Times New Roman"/>
        </w:rPr>
        <w:t xml:space="preserve"> </w:t>
      </w:r>
      <w:r w:rsidR="00567121" w:rsidRPr="00810849">
        <w:rPr>
          <w:rFonts w:ascii="Times New Roman" w:hAnsi="Times New Roman" w:cs="Times New Roman"/>
        </w:rPr>
        <w:t>K-SZ</w:t>
      </w:r>
      <w:r w:rsidRPr="00810849">
        <w:rPr>
          <w:rFonts w:ascii="Times New Roman" w:hAnsi="Times New Roman" w:cs="Times New Roman"/>
        </w:rPr>
        <w:t xml:space="preserve">=0,052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sig = 0,200 (p &gt; 0,05) dan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memiliki</w:t>
      </w:r>
      <w:proofErr w:type="spellEnd"/>
      <w:r w:rsidRPr="00810849">
        <w:rPr>
          <w:rFonts w:ascii="Times New Roman" w:hAnsi="Times New Roman" w:cs="Times New Roman"/>
        </w:rPr>
        <w:t xml:space="preserve"> </w:t>
      </w:r>
      <w:r w:rsidR="00567121" w:rsidRPr="00810849">
        <w:rPr>
          <w:rFonts w:ascii="Times New Roman" w:hAnsi="Times New Roman" w:cs="Times New Roman"/>
        </w:rPr>
        <w:t>K-SZ</w:t>
      </w:r>
      <w:r w:rsidRPr="00810849">
        <w:rPr>
          <w:rFonts w:ascii="Times New Roman" w:hAnsi="Times New Roman" w:cs="Times New Roman"/>
        </w:rPr>
        <w:t xml:space="preserve">=0,059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sig = 0,067 (p &gt; 0.05) yang </w:t>
      </w:r>
      <w:proofErr w:type="spellStart"/>
      <w:r w:rsidRPr="00810849">
        <w:rPr>
          <w:rFonts w:ascii="Times New Roman" w:hAnsi="Times New Roman" w:cs="Times New Roman"/>
        </w:rPr>
        <w:t>mengartikan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kedua</w:t>
      </w:r>
      <w:proofErr w:type="spellEnd"/>
      <w:r w:rsidRPr="00810849">
        <w:rPr>
          <w:rFonts w:ascii="Times New Roman" w:hAnsi="Times New Roman" w:cs="Times New Roman"/>
        </w:rPr>
        <w:t xml:space="preserve"> data </w:t>
      </w:r>
      <w:proofErr w:type="spellStart"/>
      <w:r w:rsidRPr="00810849">
        <w:rPr>
          <w:rFonts w:ascii="Times New Roman" w:hAnsi="Times New Roman" w:cs="Times New Roman"/>
        </w:rPr>
        <w:t>terdistribusi</w:t>
      </w:r>
      <w:proofErr w:type="spellEnd"/>
      <w:r w:rsidRPr="00810849">
        <w:rPr>
          <w:rFonts w:ascii="Times New Roman" w:hAnsi="Times New Roman" w:cs="Times New Roman"/>
        </w:rPr>
        <w:t xml:space="preserve"> normal. </w:t>
      </w: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linearitas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didapatkan</w:t>
      </w:r>
      <w:proofErr w:type="spellEnd"/>
      <w:r w:rsidRPr="00810849">
        <w:rPr>
          <w:rFonts w:ascii="Times New Roman" w:hAnsi="Times New Roman" w:cs="Times New Roman"/>
        </w:rPr>
        <w:t xml:space="preserve"> F linearity </w:t>
      </w:r>
      <w:proofErr w:type="spellStart"/>
      <w:r w:rsidRPr="00810849">
        <w:rPr>
          <w:rFonts w:ascii="Times New Roman" w:hAnsi="Times New Roman" w:cs="Times New Roman"/>
        </w:rPr>
        <w:t>sebesar</w:t>
      </w:r>
      <w:proofErr w:type="spellEnd"/>
      <w:r w:rsidRPr="00810849">
        <w:rPr>
          <w:rFonts w:ascii="Times New Roman" w:hAnsi="Times New Roman" w:cs="Times New Roman"/>
        </w:rPr>
        <w:t xml:space="preserve"> 41,500 (p &lt; 0,05)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demikian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menunjukkan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hubungan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antara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memiliki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hubungan</w:t>
      </w:r>
      <w:proofErr w:type="spellEnd"/>
      <w:r w:rsidRPr="00810849">
        <w:rPr>
          <w:rFonts w:ascii="Times New Roman" w:hAnsi="Times New Roman" w:cs="Times New Roman"/>
        </w:rPr>
        <w:t xml:space="preserve"> yang linier.</w:t>
      </w:r>
    </w:p>
    <w:p w14:paraId="6A81026E" w14:textId="77777777" w:rsidR="00F53A09" w:rsidRDefault="008C3622" w:rsidP="00F53A09">
      <w:pPr>
        <w:spacing w:line="360" w:lineRule="auto"/>
        <w:ind w:firstLine="720"/>
        <w:jc w:val="both"/>
        <w:rPr>
          <w:rFonts w:ascii="Times New Roman" w:hAnsi="Times New Roman" w:cs="Times New Roman"/>
        </w:rPr>
      </w:pPr>
      <w:proofErr w:type="spellStart"/>
      <w:r w:rsidRPr="00810849">
        <w:rPr>
          <w:rFonts w:ascii="Times New Roman" w:hAnsi="Times New Roman" w:cs="Times New Roman"/>
        </w:rPr>
        <w:t>Setelah</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prasyarat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terpenuhi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maka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dilakukan</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hipotesis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menggunakan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teknik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analisis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product moment yang </w:t>
      </w:r>
      <w:proofErr w:type="spellStart"/>
      <w:r w:rsidRPr="00810849">
        <w:rPr>
          <w:rFonts w:ascii="Times New Roman" w:hAnsi="Times New Roman" w:cs="Times New Roman"/>
        </w:rPr>
        <w:t>dikembangkan</w:t>
      </w:r>
      <w:proofErr w:type="spellEnd"/>
      <w:r w:rsidRPr="00810849">
        <w:rPr>
          <w:rFonts w:ascii="Times New Roman" w:hAnsi="Times New Roman" w:cs="Times New Roman"/>
        </w:rPr>
        <w:t xml:space="preserve"> oleh Karl Pearson. Teknik </w:t>
      </w:r>
      <w:proofErr w:type="spellStart"/>
      <w:r w:rsidRPr="00810849">
        <w:rPr>
          <w:rFonts w:ascii="Times New Roman" w:hAnsi="Times New Roman" w:cs="Times New Roman"/>
        </w:rPr>
        <w:t>analisis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product moment </w:t>
      </w:r>
      <w:proofErr w:type="spellStart"/>
      <w:r w:rsidRPr="00810849">
        <w:rPr>
          <w:rFonts w:ascii="Times New Roman" w:hAnsi="Times New Roman" w:cs="Times New Roman"/>
        </w:rPr>
        <w:t>dilakukan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tujuan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untuk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menguji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antara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kedua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variabel</w:t>
      </w:r>
      <w:proofErr w:type="spellEnd"/>
      <w:r w:rsidRPr="00810849">
        <w:rPr>
          <w:rFonts w:ascii="Times New Roman" w:hAnsi="Times New Roman" w:cs="Times New Roman"/>
        </w:rPr>
        <w:t>.</w:t>
      </w:r>
      <w:r w:rsidR="00810849">
        <w:rPr>
          <w:rFonts w:ascii="Times New Roman" w:hAnsi="Times New Roman" w:cs="Times New Roman"/>
        </w:rPr>
        <w:t xml:space="preserve"> </w:t>
      </w: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hasil</w:t>
      </w:r>
      <w:proofErr w:type="spellEnd"/>
      <w:r w:rsidRPr="00810849">
        <w:rPr>
          <w:rFonts w:ascii="Times New Roman" w:hAnsi="Times New Roman" w:cs="Times New Roman"/>
        </w:rPr>
        <w:t xml:space="preserve"> uji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product moment, </w:t>
      </w:r>
      <w:proofErr w:type="spellStart"/>
      <w:r w:rsidRPr="00810849">
        <w:rPr>
          <w:rFonts w:ascii="Times New Roman" w:hAnsi="Times New Roman" w:cs="Times New Roman"/>
        </w:rPr>
        <w:t>menunjukkan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antara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memiliki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nilai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koefisien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sebesar</w:t>
      </w:r>
      <w:proofErr w:type="spellEnd"/>
      <w:r w:rsidRPr="0081084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xy</m:t>
            </m:r>
          </m:sub>
        </m:sSub>
      </m:oMath>
      <w:r w:rsidRPr="00810849">
        <w:rPr>
          <w:rFonts w:ascii="Times New Roman" w:hAnsi="Times New Roman" w:cs="Times New Roman"/>
        </w:rPr>
        <w:t xml:space="preserve">) = -0.401 dengan (p &lt; 0,05). Hal ini menunjukkan bahwa terdapat korelasi negatif antara harga diri dengan kecenderungan kecemasan sosial. Artinya, semakin tinggi tingkat harga diri semakin rendah kecenderungan kecemasan sosial. Sebaliknya, semakin rendah tingkat harga diri maka semakin tinggi kecenderungan kecemasan sosial pada mahasiswa dewasa awal yang merantau. </w:t>
      </w:r>
    </w:p>
    <w:p w14:paraId="39145CF7" w14:textId="77777777" w:rsidR="00F53A09" w:rsidRDefault="008C3622" w:rsidP="00F53A09">
      <w:pPr>
        <w:spacing w:line="360" w:lineRule="auto"/>
        <w:ind w:firstLine="720"/>
        <w:jc w:val="both"/>
        <w:rPr>
          <w:rFonts w:ascii="Times New Roman" w:hAnsi="Times New Roman" w:cs="Times New Roman"/>
        </w:rPr>
      </w:pPr>
      <w:proofErr w:type="spellStart"/>
      <w:r w:rsidRPr="00810849">
        <w:rPr>
          <w:rFonts w:ascii="Times New Roman" w:hAnsi="Times New Roman" w:cs="Times New Roman"/>
        </w:rPr>
        <w:t>Sehingga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disimpulkan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hipotesis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diterima</w:t>
      </w:r>
      <w:proofErr w:type="spellEnd"/>
      <w:r w:rsidRPr="00810849">
        <w:rPr>
          <w:rFonts w:ascii="Times New Roman" w:hAnsi="Times New Roman" w:cs="Times New Roman"/>
        </w:rPr>
        <w:t xml:space="preserve">. Selain </w:t>
      </w:r>
      <w:proofErr w:type="spellStart"/>
      <w:r w:rsidRPr="00810849">
        <w:rPr>
          <w:rFonts w:ascii="Times New Roman" w:hAnsi="Times New Roman" w:cs="Times New Roman"/>
        </w:rPr>
        <w:t>itu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menurut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hasil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analisis</w:t>
      </w:r>
      <w:proofErr w:type="spellEnd"/>
      <w:r w:rsidRPr="00810849">
        <w:rPr>
          <w:rFonts w:ascii="Times New Roman" w:hAnsi="Times New Roman" w:cs="Times New Roman"/>
        </w:rPr>
        <w:t xml:space="preserve"> data, </w:t>
      </w:r>
      <w:proofErr w:type="spellStart"/>
      <w:r w:rsidRPr="00810849">
        <w:rPr>
          <w:rFonts w:ascii="Times New Roman" w:hAnsi="Times New Roman" w:cs="Times New Roman"/>
        </w:rPr>
        <w:t>menunjukkan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koefisien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determinasi</w:t>
      </w:r>
      <w:proofErr w:type="spellEnd"/>
      <w:r w:rsidRPr="00810849">
        <w:rPr>
          <w:rFonts w:ascii="Times New Roman" w:hAnsi="Times New Roman" w:cs="Times New Roman"/>
        </w:rPr>
        <w:t xml:space="preserve"> (</w:t>
      </w:r>
      <m:oMath>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2</m:t>
            </m:r>
          </m:sup>
        </m:sSup>
      </m:oMath>
      <w:r w:rsidRPr="00810849">
        <w:rPr>
          <w:rFonts w:ascii="Times New Roman" w:hAnsi="Times New Roman" w:cs="Times New Roman"/>
        </w:rPr>
        <w:t>) sebesar 0.161.</w:t>
      </w:r>
      <w:r w:rsidR="00567121" w:rsidRPr="00810849">
        <w:rPr>
          <w:rFonts w:ascii="Times New Roman" w:hAnsi="Times New Roman" w:cs="Times New Roman"/>
        </w:rPr>
        <w:t xml:space="preserve"> </w:t>
      </w:r>
      <w:proofErr w:type="spellStart"/>
      <w:r w:rsidR="00567121" w:rsidRPr="00810849">
        <w:rPr>
          <w:rFonts w:ascii="Times New Roman" w:hAnsi="Times New Roman" w:cs="Times New Roman"/>
        </w:rPr>
        <w:t>Artinya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harga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diri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menyumbangkan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kontribusi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sebesar</w:t>
      </w:r>
      <w:proofErr w:type="spellEnd"/>
      <w:r w:rsidR="000E12F9" w:rsidRPr="00810849">
        <w:rPr>
          <w:rFonts w:ascii="Times New Roman" w:hAnsi="Times New Roman" w:cs="Times New Roman"/>
        </w:rPr>
        <w:t xml:space="preserve"> 16,1% </w:t>
      </w:r>
      <w:proofErr w:type="spellStart"/>
      <w:r w:rsidR="000E12F9" w:rsidRPr="00810849">
        <w:rPr>
          <w:rFonts w:ascii="Times New Roman" w:hAnsi="Times New Roman" w:cs="Times New Roman"/>
        </w:rPr>
        <w:t>terhadap</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kecenderungan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kecemasan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sosial</w:t>
      </w:r>
      <w:proofErr w:type="spellEnd"/>
      <w:r w:rsidR="000E12F9" w:rsidRPr="00810849">
        <w:rPr>
          <w:rFonts w:ascii="Times New Roman" w:hAnsi="Times New Roman" w:cs="Times New Roman"/>
        </w:rPr>
        <w:t xml:space="preserve"> dan </w:t>
      </w:r>
      <w:proofErr w:type="spellStart"/>
      <w:r w:rsidR="000E12F9" w:rsidRPr="00810849">
        <w:rPr>
          <w:rFonts w:ascii="Times New Roman" w:hAnsi="Times New Roman" w:cs="Times New Roman"/>
        </w:rPr>
        <w:t>sisanya</w:t>
      </w:r>
      <w:proofErr w:type="spellEnd"/>
      <w:r w:rsidR="000E12F9" w:rsidRPr="00810849">
        <w:rPr>
          <w:rFonts w:ascii="Times New Roman" w:hAnsi="Times New Roman" w:cs="Times New Roman"/>
        </w:rPr>
        <w:t xml:space="preserve"> 83,9% </w:t>
      </w:r>
      <w:proofErr w:type="spellStart"/>
      <w:r w:rsidR="000E12F9" w:rsidRPr="00810849">
        <w:rPr>
          <w:rFonts w:ascii="Times New Roman" w:hAnsi="Times New Roman" w:cs="Times New Roman"/>
        </w:rPr>
        <w:t>berasal</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dari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faktor</w:t>
      </w:r>
      <w:proofErr w:type="spellEnd"/>
      <w:r w:rsidR="000E12F9" w:rsidRPr="00810849">
        <w:rPr>
          <w:rFonts w:ascii="Times New Roman" w:hAnsi="Times New Roman" w:cs="Times New Roman"/>
        </w:rPr>
        <w:t xml:space="preserve"> lain yang </w:t>
      </w:r>
      <w:proofErr w:type="spellStart"/>
      <w:r w:rsidR="000E12F9" w:rsidRPr="00810849">
        <w:rPr>
          <w:rFonts w:ascii="Times New Roman" w:hAnsi="Times New Roman" w:cs="Times New Roman"/>
        </w:rPr>
        <w:t>tidak</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dibahas</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dalam</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penelitian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ini</w:t>
      </w:r>
      <w:proofErr w:type="spellEnd"/>
      <w:r w:rsidR="00810849">
        <w:rPr>
          <w:rFonts w:ascii="Times New Roman" w:hAnsi="Times New Roman" w:cs="Times New Roman"/>
        </w:rPr>
        <w:t xml:space="preserve">. </w:t>
      </w:r>
      <w:proofErr w:type="spellStart"/>
      <w:r w:rsidR="000E12F9" w:rsidRPr="00810849">
        <w:rPr>
          <w:rFonts w:ascii="Times New Roman" w:hAnsi="Times New Roman" w:cs="Times New Roman"/>
        </w:rPr>
        <w:t>Menurut</w:t>
      </w:r>
      <w:proofErr w:type="spellEnd"/>
      <w:r w:rsidR="000E12F9" w:rsidRPr="00810849">
        <w:rPr>
          <w:rFonts w:ascii="Times New Roman" w:hAnsi="Times New Roman" w:cs="Times New Roman"/>
        </w:rPr>
        <w:t xml:space="preserve"> Murad (2020) </w:t>
      </w:r>
      <w:proofErr w:type="spellStart"/>
      <w:r w:rsidR="000E12F9" w:rsidRPr="00810849">
        <w:rPr>
          <w:rFonts w:ascii="Times New Roman" w:hAnsi="Times New Roman" w:cs="Times New Roman"/>
        </w:rPr>
        <w:t>harga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diri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menjadi</w:t>
      </w:r>
      <w:proofErr w:type="spellEnd"/>
      <w:r w:rsidR="000E12F9" w:rsidRPr="00810849">
        <w:rPr>
          <w:rFonts w:ascii="Times New Roman" w:hAnsi="Times New Roman" w:cs="Times New Roman"/>
        </w:rPr>
        <w:t xml:space="preserve"> salah </w:t>
      </w:r>
      <w:proofErr w:type="spellStart"/>
      <w:r w:rsidR="000E12F9" w:rsidRPr="00810849">
        <w:rPr>
          <w:rFonts w:ascii="Times New Roman" w:hAnsi="Times New Roman" w:cs="Times New Roman"/>
        </w:rPr>
        <w:t>satu</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kebutuhan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psikologis</w:t>
      </w:r>
      <w:proofErr w:type="spellEnd"/>
      <w:r w:rsidR="000E12F9" w:rsidRPr="00810849">
        <w:rPr>
          <w:rFonts w:ascii="Times New Roman" w:hAnsi="Times New Roman" w:cs="Times New Roman"/>
        </w:rPr>
        <w:t xml:space="preserve"> yang </w:t>
      </w:r>
      <w:proofErr w:type="spellStart"/>
      <w:r w:rsidR="000E12F9" w:rsidRPr="00810849">
        <w:rPr>
          <w:rFonts w:ascii="Times New Roman" w:hAnsi="Times New Roman" w:cs="Times New Roman"/>
        </w:rPr>
        <w:t>penting</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karena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harga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diri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dapat</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menjadi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motivasi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seseorang</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untuk</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mencapai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aktualisasi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diri</w:t>
      </w:r>
      <w:proofErr w:type="spellEnd"/>
      <w:r w:rsidR="000E12F9" w:rsidRPr="00810849">
        <w:rPr>
          <w:rFonts w:ascii="Times New Roman" w:hAnsi="Times New Roman" w:cs="Times New Roman"/>
        </w:rPr>
        <w:t xml:space="preserve"> dan </w:t>
      </w:r>
      <w:proofErr w:type="spellStart"/>
      <w:r w:rsidR="000E12F9" w:rsidRPr="00810849">
        <w:rPr>
          <w:rFonts w:ascii="Times New Roman" w:hAnsi="Times New Roman" w:cs="Times New Roman"/>
        </w:rPr>
        <w:t>kesuksesan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dalam</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berbagai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aspek</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kehidupan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seperti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interaksi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sosial</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Sesuai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dengan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didapatnya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hasil</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penelitian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berdasarkan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respon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subjek</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bahwa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harga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diri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dengan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kecemasan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sosial</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memiliki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korelasi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negatif</w:t>
      </w:r>
      <w:proofErr w:type="spellEnd"/>
      <w:r w:rsidR="000E12F9" w:rsidRPr="00810849">
        <w:rPr>
          <w:rFonts w:ascii="Times New Roman" w:hAnsi="Times New Roman" w:cs="Times New Roman"/>
        </w:rPr>
        <w:t xml:space="preserve">. Dimana </w:t>
      </w:r>
      <w:proofErr w:type="spellStart"/>
      <w:r w:rsidR="000E12F9" w:rsidRPr="00810849">
        <w:rPr>
          <w:rFonts w:ascii="Times New Roman" w:hAnsi="Times New Roman" w:cs="Times New Roman"/>
        </w:rPr>
        <w:t>harga</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diri</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rendah</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dapat</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meningkatkan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kecenderungan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kecemasan</w:t>
      </w:r>
      <w:proofErr w:type="spellEnd"/>
      <w:r w:rsidR="000E12F9" w:rsidRPr="00810849">
        <w:rPr>
          <w:rFonts w:ascii="Times New Roman" w:hAnsi="Times New Roman" w:cs="Times New Roman"/>
        </w:rPr>
        <w:t xml:space="preserve"> </w:t>
      </w:r>
      <w:proofErr w:type="spellStart"/>
      <w:r w:rsidR="000E12F9" w:rsidRPr="00810849">
        <w:rPr>
          <w:rFonts w:ascii="Times New Roman" w:hAnsi="Times New Roman" w:cs="Times New Roman"/>
        </w:rPr>
        <w:t>sosial</w:t>
      </w:r>
      <w:proofErr w:type="spellEnd"/>
      <w:r w:rsidR="000E12F9" w:rsidRPr="00810849">
        <w:rPr>
          <w:rFonts w:ascii="Times New Roman" w:hAnsi="Times New Roman" w:cs="Times New Roman"/>
        </w:rPr>
        <w:t xml:space="preserve">. </w:t>
      </w:r>
    </w:p>
    <w:p w14:paraId="2F6E6884" w14:textId="77777777" w:rsidR="00F53A09" w:rsidRDefault="000E12F9" w:rsidP="00F53A09">
      <w:pPr>
        <w:spacing w:line="360" w:lineRule="auto"/>
        <w:ind w:firstLine="720"/>
        <w:jc w:val="both"/>
        <w:rPr>
          <w:rFonts w:ascii="Times New Roman" w:hAnsi="Times New Roman" w:cs="Times New Roman"/>
        </w:rPr>
      </w:pPr>
      <w:r w:rsidRPr="00810849">
        <w:rPr>
          <w:rFonts w:ascii="Times New Roman" w:hAnsi="Times New Roman" w:cs="Times New Roman"/>
        </w:rPr>
        <w:t xml:space="preserve">Hal </w:t>
      </w:r>
      <w:proofErr w:type="spellStart"/>
      <w:r w:rsidRPr="00810849">
        <w:rPr>
          <w:rFonts w:ascii="Times New Roman" w:hAnsi="Times New Roman" w:cs="Times New Roman"/>
        </w:rPr>
        <w:t>ini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berdampak</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menjadi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tidak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mampu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untuk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terlibat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secara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efektif</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masyarakat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Apabila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menemu</w:t>
      </w:r>
      <w:proofErr w:type="spellEnd"/>
      <w:r w:rsidR="00567121" w:rsidRPr="00810849">
        <w:rPr>
          <w:rFonts w:ascii="Times New Roman" w:hAnsi="Times New Roman" w:cs="Times New Roman"/>
        </w:rPr>
        <w:t xml:space="preserve">- </w:t>
      </w:r>
      <w:proofErr w:type="spellStart"/>
      <w:r w:rsidRPr="00810849">
        <w:rPr>
          <w:rFonts w:ascii="Times New Roman" w:hAnsi="Times New Roman" w:cs="Times New Roman"/>
        </w:rPr>
        <w:t>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kegagalan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hidupnya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berpotensi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menolak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interaksi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akhirnya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menjadi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indikasi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berbagai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masalah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psikologis</w:t>
      </w:r>
      <w:proofErr w:type="spellEnd"/>
      <w:r w:rsidRPr="00810849">
        <w:rPr>
          <w:rFonts w:ascii="Times New Roman" w:hAnsi="Times New Roman" w:cs="Times New Roman"/>
        </w:rPr>
        <w:t xml:space="preserve"> salah </w:t>
      </w:r>
      <w:proofErr w:type="spellStart"/>
      <w:r w:rsidRPr="00810849">
        <w:rPr>
          <w:rFonts w:ascii="Times New Roman" w:hAnsi="Times New Roman" w:cs="Times New Roman"/>
        </w:rPr>
        <w:t>satunya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w:t>
      </w:r>
      <w:r w:rsidR="00567121" w:rsidRPr="00810849">
        <w:rPr>
          <w:rFonts w:ascii="Times New Roman" w:hAnsi="Times New Roman" w:cs="Times New Roman"/>
        </w:rPr>
        <w:t>-</w:t>
      </w:r>
      <w:r w:rsidRPr="00810849">
        <w:rPr>
          <w:rFonts w:ascii="Times New Roman" w:hAnsi="Times New Roman" w:cs="Times New Roman"/>
        </w:rPr>
        <w:t>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(Murad, 2020).</w:t>
      </w:r>
      <w:r w:rsidR="00810849">
        <w:rPr>
          <w:rFonts w:ascii="Times New Roman" w:hAnsi="Times New Roman" w:cs="Times New Roman"/>
        </w:rPr>
        <w:t xml:space="preserve"> </w:t>
      </w:r>
      <w:proofErr w:type="spellStart"/>
      <w:r w:rsidRPr="00810849">
        <w:rPr>
          <w:rFonts w:ascii="Times New Roman" w:hAnsi="Times New Roman" w:cs="Times New Roman"/>
        </w:rPr>
        <w:t>Menurut</w:t>
      </w:r>
      <w:proofErr w:type="spellEnd"/>
      <w:r w:rsidRPr="00810849">
        <w:rPr>
          <w:rFonts w:ascii="Times New Roman" w:hAnsi="Times New Roman" w:cs="Times New Roman"/>
        </w:rPr>
        <w:t xml:space="preserve"> Murad (2020)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memiliki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peran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penting</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kehidupan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seseorang</w:t>
      </w:r>
      <w:proofErr w:type="spellEnd"/>
      <w:r w:rsidRPr="00810849">
        <w:rPr>
          <w:rFonts w:ascii="Times New Roman" w:hAnsi="Times New Roman" w:cs="Times New Roman"/>
        </w:rPr>
        <w:t xml:space="preserve">. Harga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membantu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menghadapi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kegagalan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serta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menghad</w:t>
      </w:r>
      <w:proofErr w:type="spellEnd"/>
      <w:r w:rsidR="00567121" w:rsidRPr="00810849">
        <w:rPr>
          <w:rFonts w:ascii="Times New Roman" w:hAnsi="Times New Roman" w:cs="Times New Roman"/>
        </w:rPr>
        <w:t xml:space="preserve">- </w:t>
      </w:r>
      <w:proofErr w:type="spellStart"/>
      <w:r w:rsidRPr="00810849">
        <w:rPr>
          <w:rFonts w:ascii="Times New Roman" w:hAnsi="Times New Roman" w:cs="Times New Roman"/>
        </w:rPr>
        <w:t>api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situasi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sulit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berbeda</w:t>
      </w:r>
      <w:proofErr w:type="spellEnd"/>
      <w:r w:rsidRPr="00810849">
        <w:rPr>
          <w:rFonts w:ascii="Times New Roman" w:hAnsi="Times New Roman" w:cs="Times New Roman"/>
        </w:rPr>
        <w:t xml:space="preserve"> dan </w:t>
      </w:r>
      <w:proofErr w:type="spellStart"/>
      <w:r w:rsidRPr="00810849">
        <w:rPr>
          <w:rFonts w:ascii="Times New Roman" w:hAnsi="Times New Roman" w:cs="Times New Roman"/>
        </w:rPr>
        <w:t>baru</w:t>
      </w:r>
      <w:proofErr w:type="spellEnd"/>
      <w:r w:rsidRPr="00810849">
        <w:rPr>
          <w:rFonts w:ascii="Times New Roman" w:hAnsi="Times New Roman" w:cs="Times New Roman"/>
        </w:rPr>
        <w:t xml:space="preserve">. Tingkat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menjadi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dasar</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membantu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membentuk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realisasi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positif</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atau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negatif</w:t>
      </w:r>
      <w:proofErr w:type="spellEnd"/>
      <w:r w:rsidRPr="00810849">
        <w:rPr>
          <w:rFonts w:ascii="Times New Roman" w:hAnsi="Times New Roman" w:cs="Times New Roman"/>
        </w:rPr>
        <w:t xml:space="preserve">. </w:t>
      </w:r>
    </w:p>
    <w:p w14:paraId="7D1C7549" w14:textId="77777777" w:rsidR="00F53A09" w:rsidRDefault="000E12F9" w:rsidP="00F53A09">
      <w:pPr>
        <w:spacing w:line="360" w:lineRule="auto"/>
        <w:ind w:firstLine="720"/>
        <w:jc w:val="both"/>
        <w:rPr>
          <w:rFonts w:ascii="Times New Roman" w:hAnsi="Times New Roman" w:cs="Times New Roman"/>
        </w:rPr>
      </w:pP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w:t>
      </w:r>
      <w:proofErr w:type="spellEnd"/>
      <w:r w:rsidR="00317D04" w:rsidRPr="00810849">
        <w:rPr>
          <w:rFonts w:ascii="Times New Roman" w:hAnsi="Times New Roman" w:cs="Times New Roman"/>
        </w:rPr>
        <w:t xml:space="preserve">- </w:t>
      </w:r>
      <w:proofErr w:type="spellStart"/>
      <w:r w:rsidR="00317D04" w:rsidRPr="00810849">
        <w:rPr>
          <w:rFonts w:ascii="Times New Roman" w:hAnsi="Times New Roman" w:cs="Times New Roman"/>
        </w:rPr>
        <w:t>m</w:t>
      </w:r>
      <w:r w:rsidRPr="00810849">
        <w:rPr>
          <w:rFonts w:ascii="Times New Roman" w:hAnsi="Times New Roman" w:cs="Times New Roman"/>
        </w:rPr>
        <w:t>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kesulitan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mencapai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keberhasilan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berbagai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bidang</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kehidupan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menyebabkan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kegagalan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menjalin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hubungan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mengganggu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aspek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kehidupan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seseorang</w:t>
      </w:r>
      <w:proofErr w:type="spellEnd"/>
      <w:r w:rsidRPr="00810849">
        <w:rPr>
          <w:rFonts w:ascii="Times New Roman" w:hAnsi="Times New Roman" w:cs="Times New Roman"/>
        </w:rPr>
        <w:t xml:space="preserve"> (Murad, 2020). </w:t>
      </w:r>
    </w:p>
    <w:p w14:paraId="504AB3FC" w14:textId="77777777" w:rsidR="00F53A09" w:rsidRDefault="00B6068E" w:rsidP="00F53A09">
      <w:pPr>
        <w:spacing w:line="360" w:lineRule="auto"/>
        <w:jc w:val="both"/>
        <w:rPr>
          <w:rFonts w:ascii="Times New Roman" w:hAnsi="Times New Roman" w:cs="Times New Roman"/>
        </w:rPr>
      </w:pPr>
      <w:r w:rsidRPr="00810849">
        <w:rPr>
          <w:rFonts w:ascii="Times New Roman" w:hAnsi="Times New Roman" w:cs="Times New Roman"/>
          <w:b/>
          <w:bCs/>
        </w:rPr>
        <w:t>SARAN</w:t>
      </w:r>
    </w:p>
    <w:p w14:paraId="21F81B44" w14:textId="5CE799BF" w:rsidR="00810849" w:rsidRPr="00F53A09" w:rsidRDefault="000E12F9" w:rsidP="00F53A09">
      <w:pPr>
        <w:spacing w:line="360" w:lineRule="auto"/>
        <w:ind w:firstLine="720"/>
        <w:jc w:val="both"/>
        <w:rPr>
          <w:rFonts w:ascii="Times New Roman" w:hAnsi="Times New Roman" w:cs="Times New Roman"/>
        </w:rPr>
      </w:pP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hasil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peneiltian</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telah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dilaksanakan</w:t>
      </w:r>
      <w:proofErr w:type="spellEnd"/>
      <w:r w:rsidRPr="00810849">
        <w:rPr>
          <w:rFonts w:ascii="Times New Roman" w:hAnsi="Times New Roman" w:cs="Times New Roman"/>
        </w:rPr>
        <w:t>,</w:t>
      </w:r>
      <w:r w:rsidR="00567121" w:rsidRPr="00810849">
        <w:rPr>
          <w:rFonts w:ascii="Times New Roman" w:hAnsi="Times New Roman" w:cs="Times New Roman"/>
        </w:rPr>
        <w:t xml:space="preserve"> </w:t>
      </w:r>
      <w:proofErr w:type="spellStart"/>
      <w:r w:rsidR="00567121" w:rsidRPr="00810849">
        <w:rPr>
          <w:rFonts w:ascii="Times New Roman" w:hAnsi="Times New Roman" w:cs="Times New Roman"/>
        </w:rPr>
        <w:t>b</w:t>
      </w:r>
      <w:r w:rsidRPr="00810849">
        <w:rPr>
          <w:rFonts w:ascii="Times New Roman" w:hAnsi="Times New Roman" w:cs="Times New Roman"/>
        </w:rPr>
        <w:t>agi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w:t>
      </w:r>
      <w:proofErr w:type="spellEnd"/>
      <w:r w:rsidRPr="00810849">
        <w:rPr>
          <w:rFonts w:ascii="Times New Roman" w:hAnsi="Times New Roman" w:cs="Times New Roman"/>
        </w:rPr>
        <w:t xml:space="preserve"> lain yang </w:t>
      </w:r>
      <w:proofErr w:type="spellStart"/>
      <w:r w:rsidRPr="00810849">
        <w:rPr>
          <w:rFonts w:ascii="Times New Roman" w:hAnsi="Times New Roman" w:cs="Times New Roman"/>
        </w:rPr>
        <w:t>ingin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meneliti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sejenis</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atau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mengembangkan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menge</w:t>
      </w:r>
      <w:proofErr w:type="spellEnd"/>
      <w:r w:rsidR="00317D04" w:rsidRPr="00810849">
        <w:rPr>
          <w:rFonts w:ascii="Times New Roman" w:hAnsi="Times New Roman" w:cs="Times New Roman"/>
        </w:rPr>
        <w:t xml:space="preserve">- </w:t>
      </w:r>
      <w:proofErr w:type="spellStart"/>
      <w:r w:rsidRPr="00810849">
        <w:rPr>
          <w:rFonts w:ascii="Times New Roman" w:hAnsi="Times New Roman" w:cs="Times New Roman"/>
        </w:rPr>
        <w:t>nai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variabel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disarankan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untuk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melakukan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kajian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teori</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lebih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mendalam</w:t>
      </w:r>
      <w:proofErr w:type="spellEnd"/>
      <w:r w:rsidRPr="00810849">
        <w:rPr>
          <w:rFonts w:ascii="Times New Roman" w:hAnsi="Times New Roman" w:cs="Times New Roman"/>
        </w:rPr>
        <w:t xml:space="preserve"> agar </w:t>
      </w:r>
      <w:proofErr w:type="spellStart"/>
      <w:r w:rsidRPr="00810849">
        <w:rPr>
          <w:rFonts w:ascii="Times New Roman" w:hAnsi="Times New Roman" w:cs="Times New Roman"/>
        </w:rPr>
        <w:t>lebih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mengetahui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batasan</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w:t>
      </w:r>
      <w:proofErr w:type="spellEnd"/>
      <w:r w:rsidR="00317D04" w:rsidRPr="00810849">
        <w:rPr>
          <w:rFonts w:ascii="Times New Roman" w:hAnsi="Times New Roman" w:cs="Times New Roman"/>
        </w:rPr>
        <w:t xml:space="preserve">- </w:t>
      </w:r>
      <w:proofErr w:type="spellStart"/>
      <w:r w:rsidRPr="00810849">
        <w:rPr>
          <w:rFonts w:ascii="Times New Roman" w:hAnsi="Times New Roman" w:cs="Times New Roman"/>
        </w:rPr>
        <w:t>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itu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sendiri</w:t>
      </w:r>
      <w:proofErr w:type="spellEnd"/>
      <w:r w:rsidRPr="00810849">
        <w:rPr>
          <w:rFonts w:ascii="Times New Roman" w:hAnsi="Times New Roman" w:cs="Times New Roman"/>
        </w:rPr>
        <w:t xml:space="preserve">. Selain </w:t>
      </w:r>
      <w:proofErr w:type="spellStart"/>
      <w:r w:rsidRPr="00810849">
        <w:rPr>
          <w:rFonts w:ascii="Times New Roman" w:hAnsi="Times New Roman" w:cs="Times New Roman"/>
        </w:rPr>
        <w:t>itu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masih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terdapat</w:t>
      </w:r>
      <w:proofErr w:type="spellEnd"/>
      <w:r w:rsidRPr="00810849">
        <w:rPr>
          <w:rFonts w:ascii="Times New Roman" w:hAnsi="Times New Roman" w:cs="Times New Roman"/>
        </w:rPr>
        <w:t xml:space="preserve"> 83,9% </w:t>
      </w:r>
      <w:proofErr w:type="spellStart"/>
      <w:r w:rsidRPr="00810849">
        <w:rPr>
          <w:rFonts w:ascii="Times New Roman" w:hAnsi="Times New Roman" w:cs="Times New Roman"/>
        </w:rPr>
        <w:t>faktor</w:t>
      </w:r>
      <w:proofErr w:type="spellEnd"/>
      <w:r w:rsidRPr="00810849">
        <w:rPr>
          <w:rFonts w:ascii="Times New Roman" w:hAnsi="Times New Roman" w:cs="Times New Roman"/>
        </w:rPr>
        <w:t xml:space="preserve"> lain yang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menyebabkan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w:t>
      </w:r>
      <w:proofErr w:type="spellEnd"/>
      <w:r w:rsidR="00317D04" w:rsidRPr="00810849">
        <w:rPr>
          <w:rFonts w:ascii="Times New Roman" w:hAnsi="Times New Roman" w:cs="Times New Roman"/>
        </w:rPr>
        <w:t xml:space="preserve">- </w:t>
      </w:r>
      <w:proofErr w:type="spellStart"/>
      <w:r w:rsidRPr="00810849">
        <w:rPr>
          <w:rFonts w:ascii="Times New Roman" w:hAnsi="Times New Roman" w:cs="Times New Roman"/>
        </w:rPr>
        <w:t>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seperti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efikasi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ketergantungan</w:t>
      </w:r>
      <w:proofErr w:type="spellEnd"/>
      <w:r w:rsidRPr="00810849">
        <w:rPr>
          <w:rFonts w:ascii="Times New Roman" w:hAnsi="Times New Roman" w:cs="Times New Roman"/>
        </w:rPr>
        <w:t xml:space="preserve"> pada orang lain, dan </w:t>
      </w:r>
      <w:proofErr w:type="spellStart"/>
      <w:r w:rsidRPr="00810849">
        <w:rPr>
          <w:rFonts w:ascii="Times New Roman" w:hAnsi="Times New Roman" w:cs="Times New Roman"/>
        </w:rPr>
        <w:t>kritik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w:t>
      </w:r>
    </w:p>
    <w:p w14:paraId="6C654CBD" w14:textId="77777777" w:rsidR="00F53A09" w:rsidRDefault="00B6068E" w:rsidP="00F53A09">
      <w:pPr>
        <w:spacing w:line="360" w:lineRule="auto"/>
        <w:jc w:val="both"/>
        <w:rPr>
          <w:rFonts w:ascii="Times New Roman" w:hAnsi="Times New Roman" w:cs="Times New Roman"/>
          <w:b/>
          <w:bCs/>
        </w:rPr>
      </w:pPr>
      <w:r w:rsidRPr="00810849">
        <w:rPr>
          <w:rFonts w:ascii="Times New Roman" w:hAnsi="Times New Roman" w:cs="Times New Roman"/>
          <w:b/>
          <w:bCs/>
        </w:rPr>
        <w:t>KESIMPULAN</w:t>
      </w:r>
    </w:p>
    <w:p w14:paraId="79F1CFD9" w14:textId="77777777" w:rsidR="00F53A09" w:rsidRDefault="000E12F9" w:rsidP="00F53A09">
      <w:pPr>
        <w:spacing w:line="360" w:lineRule="auto"/>
        <w:ind w:firstLine="720"/>
        <w:jc w:val="both"/>
        <w:rPr>
          <w:rFonts w:ascii="Times New Roman" w:hAnsi="Times New Roman" w:cs="Times New Roman"/>
          <w:b/>
          <w:bCs/>
        </w:rPr>
      </w:pPr>
      <w:proofErr w:type="spellStart"/>
      <w:r w:rsidRPr="00810849">
        <w:rPr>
          <w:rFonts w:ascii="Times New Roman" w:hAnsi="Times New Roman" w:cs="Times New Roman"/>
        </w:rPr>
        <w:t>Berdasarkan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hasil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dan </w:t>
      </w:r>
      <w:proofErr w:type="spellStart"/>
      <w:r w:rsidRPr="00810849">
        <w:rPr>
          <w:rFonts w:ascii="Times New Roman" w:hAnsi="Times New Roman" w:cs="Times New Roman"/>
        </w:rPr>
        <w:t>pembahasan</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telah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dilakukan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maka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disimpulkan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terdapat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hubungan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negatif</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antara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mahasiswa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dewasa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awal</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merantau</w:t>
      </w:r>
      <w:proofErr w:type="spellEnd"/>
      <w:r w:rsidRPr="00810849">
        <w:rPr>
          <w:rFonts w:ascii="Times New Roman" w:hAnsi="Times New Roman" w:cs="Times New Roman"/>
        </w:rPr>
        <w:t xml:space="preserve">. Hal </w:t>
      </w:r>
      <w:proofErr w:type="spellStart"/>
      <w:r w:rsidRPr="00810849">
        <w:rPr>
          <w:rFonts w:ascii="Times New Roman" w:hAnsi="Times New Roman" w:cs="Times New Roman"/>
        </w:rPr>
        <w:t>ini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dibuktikan</w:t>
      </w:r>
      <w:proofErr w:type="spellEnd"/>
      <w:r w:rsidRPr="00810849">
        <w:rPr>
          <w:rFonts w:ascii="Times New Roman" w:hAnsi="Times New Roman" w:cs="Times New Roman"/>
        </w:rPr>
        <w:t xml:space="preserve"> </w:t>
      </w:r>
      <w:proofErr w:type="spellStart"/>
      <w:r w:rsidR="00567121"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koefisien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korelasi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antara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xy</m:t>
            </m:r>
          </m:sub>
        </m:sSub>
      </m:oMath>
      <w:r w:rsidRPr="00810849">
        <w:rPr>
          <w:rFonts w:ascii="Times New Roman" w:hAnsi="Times New Roman" w:cs="Times New Roman"/>
        </w:rPr>
        <w:t xml:space="preserve">) = -0.401 </w:t>
      </w:r>
      <w:proofErr w:type="spellStart"/>
      <w:r w:rsidRPr="00810849">
        <w:rPr>
          <w:rFonts w:ascii="Times New Roman" w:hAnsi="Times New Roman" w:cs="Times New Roman"/>
        </w:rPr>
        <w:t>menunjukkan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bahwa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semakin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tingkat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maka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tingkat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w:t>
      </w:r>
      <w:proofErr w:type="spellEnd"/>
      <w:r w:rsidR="00317D04" w:rsidRPr="00810849">
        <w:rPr>
          <w:rFonts w:ascii="Times New Roman" w:hAnsi="Times New Roman" w:cs="Times New Roman"/>
        </w:rPr>
        <w:t xml:space="preserve">- </w:t>
      </w:r>
      <w:proofErr w:type="spellStart"/>
      <w:r w:rsidRPr="00810849">
        <w:rPr>
          <w:rFonts w:ascii="Times New Roman" w:hAnsi="Times New Roman" w:cs="Times New Roman"/>
        </w:rPr>
        <w:t>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semakin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rendah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Sebaliknya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semakin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rendah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tingkat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maka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semakin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Harga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mempengaruhi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w:t>
      </w:r>
      <w:proofErr w:type="spellEnd"/>
      <w:r w:rsidR="00317D04" w:rsidRPr="00810849">
        <w:rPr>
          <w:rFonts w:ascii="Times New Roman" w:hAnsi="Times New Roman" w:cs="Times New Roman"/>
        </w:rPr>
        <w:t xml:space="preserve">- </w:t>
      </w:r>
      <w:proofErr w:type="spellStart"/>
      <w:r w:rsidRPr="00810849">
        <w:rPr>
          <w:rFonts w:ascii="Times New Roman" w:hAnsi="Times New Roman" w:cs="Times New Roman"/>
        </w:rPr>
        <w:t>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mahasiswa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dewasa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awal</w:t>
      </w:r>
      <w:proofErr w:type="spellEnd"/>
      <w:r w:rsidRPr="00810849">
        <w:rPr>
          <w:rFonts w:ascii="Times New Roman" w:hAnsi="Times New Roman" w:cs="Times New Roman"/>
        </w:rPr>
        <w:t xml:space="preserve"> yang </w:t>
      </w:r>
      <w:proofErr w:type="spellStart"/>
      <w:r w:rsidRPr="00810849">
        <w:rPr>
          <w:rFonts w:ascii="Times New Roman" w:hAnsi="Times New Roman" w:cs="Times New Roman"/>
        </w:rPr>
        <w:t>merantau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sebanyak</w:t>
      </w:r>
      <w:proofErr w:type="spellEnd"/>
      <w:r w:rsidRPr="00810849">
        <w:rPr>
          <w:rFonts w:ascii="Times New Roman" w:hAnsi="Times New Roman" w:cs="Times New Roman"/>
        </w:rPr>
        <w:t xml:space="preserve"> 16,1% dan </w:t>
      </w:r>
      <w:proofErr w:type="spellStart"/>
      <w:r w:rsidRPr="00810849">
        <w:rPr>
          <w:rFonts w:ascii="Times New Roman" w:hAnsi="Times New Roman" w:cs="Times New Roman"/>
        </w:rPr>
        <w:t>sisanya</w:t>
      </w:r>
      <w:proofErr w:type="spellEnd"/>
      <w:r w:rsidRPr="00810849">
        <w:rPr>
          <w:rFonts w:ascii="Times New Roman" w:hAnsi="Times New Roman" w:cs="Times New Roman"/>
        </w:rPr>
        <w:t xml:space="preserve"> 83,9% </w:t>
      </w:r>
      <w:proofErr w:type="spellStart"/>
      <w:r w:rsidRPr="00810849">
        <w:rPr>
          <w:rFonts w:ascii="Times New Roman" w:hAnsi="Times New Roman" w:cs="Times New Roman"/>
        </w:rPr>
        <w:t>berasal</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faktor</w:t>
      </w:r>
      <w:proofErr w:type="spellEnd"/>
      <w:r w:rsidRPr="00810849">
        <w:rPr>
          <w:rFonts w:ascii="Times New Roman" w:hAnsi="Times New Roman" w:cs="Times New Roman"/>
        </w:rPr>
        <w:t xml:space="preserve"> lain yang </w:t>
      </w:r>
      <w:proofErr w:type="spellStart"/>
      <w:r w:rsidRPr="00810849">
        <w:rPr>
          <w:rFonts w:ascii="Times New Roman" w:hAnsi="Times New Roman" w:cs="Times New Roman"/>
        </w:rPr>
        <w:t>tidak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diteliti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penelitian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ini</w:t>
      </w:r>
      <w:proofErr w:type="spellEnd"/>
      <w:r w:rsidRPr="00810849">
        <w:rPr>
          <w:rFonts w:ascii="Times New Roman" w:hAnsi="Times New Roman" w:cs="Times New Roman"/>
        </w:rPr>
        <w:t>.</w:t>
      </w:r>
    </w:p>
    <w:p w14:paraId="1D0DACC0" w14:textId="77777777" w:rsidR="00F53A09" w:rsidRDefault="000E12F9" w:rsidP="00F53A09">
      <w:pPr>
        <w:spacing w:line="360" w:lineRule="auto"/>
        <w:ind w:firstLine="720"/>
        <w:jc w:val="both"/>
        <w:rPr>
          <w:rFonts w:ascii="Times New Roman" w:hAnsi="Times New Roman" w:cs="Times New Roman"/>
          <w:b/>
          <w:bCs/>
        </w:rPr>
      </w:pP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dengan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tinggi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dipandang</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memperoleh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keberhasilan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berbagai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aspek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kehidupan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misalnya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interaksi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Akan </w:t>
      </w:r>
      <w:proofErr w:type="spellStart"/>
      <w:r w:rsidRPr="00810849">
        <w:rPr>
          <w:rFonts w:ascii="Times New Roman" w:hAnsi="Times New Roman" w:cs="Times New Roman"/>
        </w:rPr>
        <w:t>tetapi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apabila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individu</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memiliki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harga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diri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rendah</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ketika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menemukan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kegagalan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dalam</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hidupnya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berpotensi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menolak</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interaksi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Pada </w:t>
      </w:r>
      <w:proofErr w:type="spellStart"/>
      <w:r w:rsidRPr="00810849">
        <w:rPr>
          <w:rFonts w:ascii="Times New Roman" w:hAnsi="Times New Roman" w:cs="Times New Roman"/>
        </w:rPr>
        <w:t>akhirnya</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dapat</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menjadi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indikasi</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kecenderungan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kecemasan</w:t>
      </w:r>
      <w:proofErr w:type="spellEnd"/>
      <w:r w:rsidRPr="00810849">
        <w:rPr>
          <w:rFonts w:ascii="Times New Roman" w:hAnsi="Times New Roman" w:cs="Times New Roman"/>
        </w:rPr>
        <w:t xml:space="preserve"> </w:t>
      </w:r>
      <w:proofErr w:type="spellStart"/>
      <w:r w:rsidRPr="00810849">
        <w:rPr>
          <w:rFonts w:ascii="Times New Roman" w:hAnsi="Times New Roman" w:cs="Times New Roman"/>
        </w:rPr>
        <w:t>sosial</w:t>
      </w:r>
      <w:proofErr w:type="spellEnd"/>
      <w:r w:rsidRPr="00810849">
        <w:rPr>
          <w:rFonts w:ascii="Times New Roman" w:hAnsi="Times New Roman" w:cs="Times New Roman"/>
        </w:rPr>
        <w:t xml:space="preserve">. </w:t>
      </w:r>
    </w:p>
    <w:p w14:paraId="49EA33DB" w14:textId="77777777" w:rsidR="00F53A09" w:rsidRDefault="00B6068E" w:rsidP="00F53A09">
      <w:pPr>
        <w:spacing w:line="360" w:lineRule="auto"/>
        <w:jc w:val="both"/>
        <w:rPr>
          <w:rFonts w:ascii="Times New Roman" w:hAnsi="Times New Roman" w:cs="Times New Roman"/>
          <w:b/>
          <w:bCs/>
        </w:rPr>
      </w:pPr>
      <w:r w:rsidRPr="00810849">
        <w:rPr>
          <w:rFonts w:ascii="Times New Roman" w:hAnsi="Times New Roman" w:cs="Times New Roman"/>
          <w:b/>
          <w:bCs/>
        </w:rPr>
        <w:t>DAFTAR PUSTAKA</w:t>
      </w:r>
    </w:p>
    <w:p w14:paraId="5E9023DE" w14:textId="5E38F3B4" w:rsidR="00F7378D" w:rsidRPr="00F53A09" w:rsidRDefault="00F7378D" w:rsidP="00F53A09">
      <w:pPr>
        <w:spacing w:line="240" w:lineRule="auto"/>
        <w:jc w:val="both"/>
        <w:rPr>
          <w:rFonts w:ascii="Times New Roman" w:hAnsi="Times New Roman" w:cs="Times New Roman"/>
          <w:b/>
          <w:bCs/>
        </w:rPr>
      </w:pPr>
      <w:r w:rsidRPr="00AA396F">
        <w:rPr>
          <w:rFonts w:ascii="Times New Roman" w:hAnsi="Times New Roman" w:cs="Times New Roman"/>
          <w:shd w:val="clear" w:color="auto" w:fill="FFFFFF"/>
        </w:rPr>
        <w:t xml:space="preserve">Azwar, Saifuddin. 2023. </w:t>
      </w:r>
      <w:proofErr w:type="spellStart"/>
      <w:r w:rsidRPr="00AA396F">
        <w:rPr>
          <w:rFonts w:ascii="Times New Roman" w:hAnsi="Times New Roman" w:cs="Times New Roman"/>
          <w:i/>
          <w:iCs/>
          <w:shd w:val="clear" w:color="auto" w:fill="FFFFFF"/>
        </w:rPr>
        <w:t>Penyusunan</w:t>
      </w:r>
      <w:proofErr w:type="spellEnd"/>
      <w:r w:rsidRPr="00AA396F">
        <w:rPr>
          <w:rFonts w:ascii="Times New Roman" w:hAnsi="Times New Roman" w:cs="Times New Roman"/>
          <w:i/>
          <w:iCs/>
          <w:shd w:val="clear" w:color="auto" w:fill="FFFFFF"/>
        </w:rPr>
        <w:t xml:space="preserve"> Skala </w:t>
      </w:r>
      <w:proofErr w:type="spellStart"/>
      <w:r w:rsidRPr="00AA396F">
        <w:rPr>
          <w:rFonts w:ascii="Times New Roman" w:hAnsi="Times New Roman" w:cs="Times New Roman"/>
          <w:i/>
          <w:iCs/>
          <w:shd w:val="clear" w:color="auto" w:fill="FFFFFF"/>
        </w:rPr>
        <w:t>Psikologi</w:t>
      </w:r>
      <w:proofErr w:type="spellEnd"/>
      <w:r w:rsidRPr="00AA396F">
        <w:rPr>
          <w:rFonts w:ascii="Times New Roman" w:hAnsi="Times New Roman" w:cs="Times New Roman"/>
          <w:i/>
          <w:iCs/>
          <w:shd w:val="clear" w:color="auto" w:fill="FFFFFF"/>
        </w:rPr>
        <w:t xml:space="preserve">. </w:t>
      </w:r>
      <w:r w:rsidRPr="00AA396F">
        <w:rPr>
          <w:rFonts w:ascii="Times New Roman" w:hAnsi="Times New Roman" w:cs="Times New Roman"/>
          <w:shd w:val="clear" w:color="auto" w:fill="FFFFFF"/>
        </w:rPr>
        <w:t xml:space="preserve">Yogyakarta: Pustaka </w:t>
      </w:r>
      <w:proofErr w:type="spellStart"/>
      <w:r w:rsidRPr="00AA396F">
        <w:rPr>
          <w:rFonts w:ascii="Times New Roman" w:hAnsi="Times New Roman" w:cs="Times New Roman"/>
          <w:shd w:val="clear" w:color="auto" w:fill="FFFFFF"/>
        </w:rPr>
        <w:t>Pelajar</w:t>
      </w:r>
      <w:proofErr w:type="spellEnd"/>
      <w:r w:rsidRPr="00AA396F">
        <w:rPr>
          <w:rFonts w:ascii="Times New Roman" w:hAnsi="Times New Roman" w:cs="Times New Roman"/>
          <w:shd w:val="clear" w:color="auto" w:fill="FFFFFF"/>
        </w:rPr>
        <w:t>.</w:t>
      </w:r>
    </w:p>
    <w:p w14:paraId="386B6D90" w14:textId="77777777" w:rsidR="00A942E8" w:rsidRPr="00AA396F" w:rsidRDefault="00F7378D"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Fauziah, H. H. (2015). </w:t>
      </w:r>
      <w:proofErr w:type="spellStart"/>
      <w:r w:rsidRPr="00AA396F">
        <w:rPr>
          <w:rFonts w:ascii="Times New Roman" w:hAnsi="Times New Roman" w:cs="Times New Roman"/>
          <w:shd w:val="clear" w:color="auto" w:fill="FFFFFF"/>
        </w:rPr>
        <w:t>Fakor-faktor</w:t>
      </w:r>
      <w:proofErr w:type="spellEnd"/>
      <w:r w:rsidRPr="00AA396F">
        <w:rPr>
          <w:rFonts w:ascii="Times New Roman" w:hAnsi="Times New Roman" w:cs="Times New Roman"/>
          <w:shd w:val="clear" w:color="auto" w:fill="FFFFFF"/>
        </w:rPr>
        <w:t xml:space="preserve"> yang </w:t>
      </w:r>
      <w:proofErr w:type="spellStart"/>
      <w:r w:rsidRPr="00AA396F">
        <w:rPr>
          <w:rFonts w:ascii="Times New Roman" w:hAnsi="Times New Roman" w:cs="Times New Roman"/>
          <w:shd w:val="clear" w:color="auto" w:fill="FFFFFF"/>
        </w:rPr>
        <w:t>mempengaruhi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prokrast</w:t>
      </w:r>
      <w:proofErr w:type="spellEnd"/>
      <w:r w:rsidR="00A942E8"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inasi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akademik</w:t>
      </w:r>
      <w:proofErr w:type="spellEnd"/>
      <w:r w:rsidRPr="00AA396F">
        <w:rPr>
          <w:rFonts w:ascii="Times New Roman" w:hAnsi="Times New Roman" w:cs="Times New Roman"/>
          <w:shd w:val="clear" w:color="auto" w:fill="FFFFFF"/>
        </w:rPr>
        <w:t xml:space="preserve"> pada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fakultas</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psikologi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uin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sunan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gunung</w:t>
      </w:r>
      <w:proofErr w:type="spellEnd"/>
      <w:r w:rsidR="00A942E8"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djati</w:t>
      </w:r>
      <w:proofErr w:type="spellEnd"/>
      <w:r w:rsidR="00A942E8"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bandung</w:t>
      </w:r>
      <w:proofErr w:type="spellEnd"/>
      <w:r w:rsidR="00A942E8"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i/>
          <w:iCs/>
          <w:shd w:val="clear" w:color="auto" w:fill="FFFFFF"/>
        </w:rPr>
        <w:t>Psympathic</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Ilmiah</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Psikologi</w:t>
      </w:r>
      <w:proofErr w:type="spellEnd"/>
      <w:r w:rsidRPr="00AA396F">
        <w:rPr>
          <w:rFonts w:ascii="Times New Roman" w:hAnsi="Times New Roman" w:cs="Times New Roman"/>
          <w:shd w:val="clear" w:color="auto" w:fill="FFFFFF"/>
        </w:rPr>
        <w:t>,</w:t>
      </w:r>
      <w:r w:rsidRPr="00AA396F">
        <w:rPr>
          <w:rFonts w:ascii="Times New Roman" w:hAnsi="Times New Roman" w:cs="Times New Roman"/>
          <w:i/>
          <w:iCs/>
          <w:shd w:val="clear" w:color="auto" w:fill="FFFFFF"/>
        </w:rPr>
        <w:t> 2</w:t>
      </w:r>
      <w:r w:rsidRPr="00AA396F">
        <w:rPr>
          <w:rFonts w:ascii="Times New Roman" w:hAnsi="Times New Roman" w:cs="Times New Roman"/>
          <w:shd w:val="clear" w:color="auto" w:fill="FFFFFF"/>
        </w:rPr>
        <w:t>(2), 123-132.</w:t>
      </w:r>
    </w:p>
    <w:p w14:paraId="6B489573" w14:textId="0C56FB9E" w:rsidR="00F7378D" w:rsidRPr="00AA396F" w:rsidRDefault="00F7378D" w:rsidP="00F53A09">
      <w:pPr>
        <w:spacing w:before="240" w:after="0" w:line="240" w:lineRule="auto"/>
        <w:ind w:left="720" w:hanging="720"/>
        <w:jc w:val="both"/>
        <w:rPr>
          <w:rFonts w:ascii="Times New Roman" w:hAnsi="Times New Roman" w:cs="Times New Roman"/>
          <w:shd w:val="clear" w:color="auto" w:fill="FFFFFF"/>
        </w:rPr>
      </w:pPr>
      <w:proofErr w:type="spellStart"/>
      <w:r w:rsidRPr="00AA396F">
        <w:rPr>
          <w:rFonts w:ascii="Times New Roman" w:hAnsi="Times New Roman" w:cs="Times New Roman"/>
          <w:shd w:val="clear" w:color="auto" w:fill="FFFFFF"/>
        </w:rPr>
        <w:t>Jatmiko</w:t>
      </w:r>
      <w:proofErr w:type="spellEnd"/>
      <w:r w:rsidRPr="00AA396F">
        <w:rPr>
          <w:rFonts w:ascii="Times New Roman" w:hAnsi="Times New Roman" w:cs="Times New Roman"/>
          <w:shd w:val="clear" w:color="auto" w:fill="FFFFFF"/>
        </w:rPr>
        <w:t xml:space="preserve">, A. (2017). Sense of place dan social anxiety </w:t>
      </w:r>
      <w:proofErr w:type="spellStart"/>
      <w:r w:rsidRPr="00AA396F">
        <w:rPr>
          <w:rFonts w:ascii="Times New Roman" w:hAnsi="Times New Roman" w:cs="Times New Roman"/>
          <w:shd w:val="clear" w:color="auto" w:fill="FFFFFF"/>
        </w:rPr>
        <w:t>bagi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xml:space="preserve"> Baru </w:t>
      </w:r>
      <w:proofErr w:type="spellStart"/>
      <w:r w:rsidRPr="00AA396F">
        <w:rPr>
          <w:rFonts w:ascii="Times New Roman" w:hAnsi="Times New Roman" w:cs="Times New Roman"/>
          <w:shd w:val="clear" w:color="auto" w:fill="FFFFFF"/>
        </w:rPr>
        <w:t>Pendatang</w:t>
      </w:r>
      <w:proofErr w:type="spellEnd"/>
      <w:r w:rsidRPr="00AA396F">
        <w:rPr>
          <w:rFonts w:ascii="Times New Roman" w:hAnsi="Times New Roman" w:cs="Times New Roman"/>
          <w:shd w:val="clear" w:color="auto" w:fill="FFFFFF"/>
        </w:rPr>
        <w:t>. </w:t>
      </w:r>
      <w:r w:rsidRPr="00AA396F">
        <w:rPr>
          <w:rFonts w:ascii="Times New Roman" w:hAnsi="Times New Roman" w:cs="Times New Roman"/>
          <w:i/>
          <w:iCs/>
          <w:shd w:val="clear" w:color="auto" w:fill="FFFFFF"/>
        </w:rPr>
        <w:t xml:space="preserve">KONSELI: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Bimbingan</w:t>
      </w:r>
      <w:proofErr w:type="spellEnd"/>
      <w:r w:rsidRPr="00AA396F">
        <w:rPr>
          <w:rFonts w:ascii="Times New Roman" w:hAnsi="Times New Roman" w:cs="Times New Roman"/>
          <w:i/>
          <w:iCs/>
          <w:shd w:val="clear" w:color="auto" w:fill="FFFFFF"/>
        </w:rPr>
        <w:t xml:space="preserve"> Dan </w:t>
      </w:r>
      <w:proofErr w:type="spellStart"/>
      <w:r w:rsidRPr="00AA396F">
        <w:rPr>
          <w:rFonts w:ascii="Times New Roman" w:hAnsi="Times New Roman" w:cs="Times New Roman"/>
          <w:i/>
          <w:iCs/>
          <w:shd w:val="clear" w:color="auto" w:fill="FFFFFF"/>
        </w:rPr>
        <w:t>Konseling</w:t>
      </w:r>
      <w:proofErr w:type="spellEnd"/>
      <w:r w:rsidRPr="00AA396F">
        <w:rPr>
          <w:rFonts w:ascii="Times New Roman" w:hAnsi="Times New Roman" w:cs="Times New Roman"/>
          <w:i/>
          <w:iCs/>
          <w:shd w:val="clear" w:color="auto" w:fill="FFFFFF"/>
        </w:rPr>
        <w:t xml:space="preserve"> (E-Journal), 3</w:t>
      </w:r>
      <w:r w:rsidRPr="00AA396F">
        <w:rPr>
          <w:rFonts w:ascii="Times New Roman" w:hAnsi="Times New Roman" w:cs="Times New Roman"/>
          <w:shd w:val="clear" w:color="auto" w:fill="FFFFFF"/>
        </w:rPr>
        <w:t>(2), 161-170.</w:t>
      </w:r>
    </w:p>
    <w:p w14:paraId="792EF54E"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Hasanah, P. N., </w:t>
      </w:r>
      <w:proofErr w:type="spellStart"/>
      <w:r w:rsidRPr="00AA396F">
        <w:rPr>
          <w:rFonts w:ascii="Times New Roman" w:hAnsi="Times New Roman" w:cs="Times New Roman"/>
          <w:shd w:val="clear" w:color="auto" w:fill="FFFFFF"/>
        </w:rPr>
        <w:t>Faozi</w:t>
      </w:r>
      <w:proofErr w:type="spellEnd"/>
      <w:r w:rsidRPr="00AA396F">
        <w:rPr>
          <w:rFonts w:ascii="Times New Roman" w:hAnsi="Times New Roman" w:cs="Times New Roman"/>
          <w:shd w:val="clear" w:color="auto" w:fill="FFFFFF"/>
        </w:rPr>
        <w:t xml:space="preserve">, B. F., &amp; Fitriani, V. R. N. (2023). </w:t>
      </w:r>
      <w:proofErr w:type="spellStart"/>
      <w:r w:rsidRPr="00AA396F">
        <w:rPr>
          <w:rFonts w:ascii="Times New Roman" w:hAnsi="Times New Roman" w:cs="Times New Roman"/>
          <w:shd w:val="clear" w:color="auto" w:fill="FFFFFF"/>
        </w:rPr>
        <w:t>Hubungan</w:t>
      </w:r>
      <w:proofErr w:type="spellEnd"/>
      <w:r w:rsidRPr="00AA396F">
        <w:rPr>
          <w:rFonts w:ascii="Times New Roman" w:hAnsi="Times New Roman" w:cs="Times New Roman"/>
          <w:shd w:val="clear" w:color="auto" w:fill="FFFFFF"/>
        </w:rPr>
        <w:t xml:space="preserve"> Harga Diri </w:t>
      </w:r>
      <w:proofErr w:type="spellStart"/>
      <w:r w:rsidRPr="00AA396F">
        <w:rPr>
          <w:rFonts w:ascii="Times New Roman" w:hAnsi="Times New Roman" w:cs="Times New Roman"/>
          <w:shd w:val="clear" w:color="auto" w:fill="FFFFFF"/>
        </w:rPr>
        <w:t>Dengan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Kecemasan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Sosial</w:t>
      </w:r>
      <w:proofErr w:type="spellEnd"/>
      <w:r w:rsidRPr="00AA396F">
        <w:rPr>
          <w:rFonts w:ascii="Times New Roman" w:hAnsi="Times New Roman" w:cs="Times New Roman"/>
          <w:shd w:val="clear" w:color="auto" w:fill="FFFFFF"/>
        </w:rPr>
        <w:t xml:space="preserve"> Pada </w:t>
      </w:r>
      <w:proofErr w:type="spellStart"/>
      <w:r w:rsidRPr="00AA396F">
        <w:rPr>
          <w:rFonts w:ascii="Times New Roman" w:hAnsi="Times New Roman" w:cs="Times New Roman"/>
          <w:shd w:val="clear" w:color="auto" w:fill="FFFFFF"/>
        </w:rPr>
        <w:t>Remaja</w:t>
      </w:r>
      <w:proofErr w:type="spellEnd"/>
      <w:r w:rsidRPr="00AA396F">
        <w:rPr>
          <w:rFonts w:ascii="Times New Roman" w:hAnsi="Times New Roman" w:cs="Times New Roman"/>
          <w:shd w:val="clear" w:color="auto" w:fill="FFFFFF"/>
        </w:rPr>
        <w:t>. </w:t>
      </w:r>
      <w:proofErr w:type="spellStart"/>
      <w:r w:rsidRPr="00AA396F">
        <w:rPr>
          <w:rFonts w:ascii="Times New Roman" w:hAnsi="Times New Roman" w:cs="Times New Roman"/>
          <w:i/>
          <w:iCs/>
          <w:shd w:val="clear" w:color="auto" w:fill="FFFFFF"/>
        </w:rPr>
        <w:t>Jiksa-Jurnal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Ilmu</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Keperawatan</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Sebelas</w:t>
      </w:r>
      <w:proofErr w:type="spellEnd"/>
      <w:r w:rsidRPr="00AA396F">
        <w:rPr>
          <w:rFonts w:ascii="Times New Roman" w:hAnsi="Times New Roman" w:cs="Times New Roman"/>
          <w:i/>
          <w:iCs/>
          <w:shd w:val="clear" w:color="auto" w:fill="FFFFFF"/>
        </w:rPr>
        <w:t xml:space="preserve"> April, 5</w:t>
      </w:r>
      <w:r w:rsidRPr="00AA396F">
        <w:rPr>
          <w:rFonts w:ascii="Times New Roman" w:hAnsi="Times New Roman" w:cs="Times New Roman"/>
          <w:shd w:val="clear" w:color="auto" w:fill="FFFFFF"/>
        </w:rPr>
        <w:t>(1), 47-54.</w:t>
      </w:r>
    </w:p>
    <w:p w14:paraId="351359AF" w14:textId="77777777" w:rsidR="00A942E8" w:rsidRPr="00AA396F" w:rsidRDefault="00A942E8" w:rsidP="00F53A09">
      <w:pPr>
        <w:tabs>
          <w:tab w:val="left" w:pos="4190"/>
        </w:tabs>
        <w:spacing w:before="240" w:after="0" w:line="240" w:lineRule="auto"/>
        <w:ind w:left="720" w:hanging="720"/>
        <w:jc w:val="both"/>
        <w:rPr>
          <w:rFonts w:ascii="Times New Roman" w:hAnsi="Times New Roman" w:cs="Times New Roman"/>
          <w:shd w:val="clear" w:color="auto" w:fill="FFFFFF"/>
        </w:rPr>
      </w:pPr>
      <w:proofErr w:type="spellStart"/>
      <w:r w:rsidRPr="00AA396F">
        <w:rPr>
          <w:rFonts w:ascii="Times New Roman" w:hAnsi="Times New Roman" w:cs="Times New Roman"/>
          <w:shd w:val="clear" w:color="auto" w:fill="FFFFFF"/>
        </w:rPr>
        <w:t>Hediati</w:t>
      </w:r>
      <w:proofErr w:type="spellEnd"/>
      <w:r w:rsidRPr="00AA396F">
        <w:rPr>
          <w:rFonts w:ascii="Times New Roman" w:hAnsi="Times New Roman" w:cs="Times New Roman"/>
          <w:shd w:val="clear" w:color="auto" w:fill="FFFFFF"/>
        </w:rPr>
        <w:t>, H. D. (2019). </w:t>
      </w:r>
      <w:proofErr w:type="spellStart"/>
      <w:r w:rsidRPr="00AA396F">
        <w:rPr>
          <w:rFonts w:ascii="Times New Roman" w:hAnsi="Times New Roman" w:cs="Times New Roman"/>
          <w:shd w:val="clear" w:color="auto" w:fill="FFFFFF"/>
        </w:rPr>
        <w:t>Perilaku</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Adaptif</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xml:space="preserve"> Rantau </w:t>
      </w:r>
      <w:proofErr w:type="spellStart"/>
      <w:r w:rsidRPr="00AA396F">
        <w:rPr>
          <w:rFonts w:ascii="Times New Roman" w:hAnsi="Times New Roman" w:cs="Times New Roman"/>
          <w:shd w:val="clear" w:color="auto" w:fill="FFFFFF"/>
        </w:rPr>
        <w:t>Fakultas</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Psikologi</w:t>
      </w:r>
      <w:proofErr w:type="spellEnd"/>
      <w:r w:rsidRPr="00AA396F">
        <w:rPr>
          <w:rFonts w:ascii="Times New Roman" w:hAnsi="Times New Roman" w:cs="Times New Roman"/>
          <w:shd w:val="clear" w:color="auto" w:fill="FFFFFF"/>
        </w:rPr>
        <w:t xml:space="preserve"> Universitas Airlangga </w:t>
      </w:r>
      <w:r w:rsidRPr="00AA396F">
        <w:rPr>
          <w:rFonts w:ascii="Times New Roman" w:hAnsi="Times New Roman" w:cs="Times New Roman"/>
          <w:i/>
          <w:iCs/>
          <w:shd w:val="clear" w:color="auto" w:fill="FFFFFF"/>
        </w:rPr>
        <w:t>(Doctoral dissertation, UNIVERSITAS AIRLANGGA)</w:t>
      </w:r>
      <w:r w:rsidRPr="00AA396F">
        <w:rPr>
          <w:rFonts w:ascii="Times New Roman" w:hAnsi="Times New Roman" w:cs="Times New Roman"/>
          <w:shd w:val="clear" w:color="auto" w:fill="FFFFFF"/>
        </w:rPr>
        <w:t>.</w:t>
      </w:r>
    </w:p>
    <w:p w14:paraId="42644C2A"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Hurlock. E. B. (1991). </w:t>
      </w:r>
      <w:proofErr w:type="spellStart"/>
      <w:r w:rsidRPr="00AA396F">
        <w:rPr>
          <w:rFonts w:ascii="Times New Roman" w:hAnsi="Times New Roman" w:cs="Times New Roman"/>
          <w:shd w:val="clear" w:color="auto" w:fill="FFFFFF"/>
        </w:rPr>
        <w:t>Psikologi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Perkembangan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Suatu</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Pendekatan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Sepanjang</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Rentang</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Kehidupan</w:t>
      </w:r>
      <w:proofErr w:type="spellEnd"/>
      <w:r w:rsidRPr="00AA396F">
        <w:rPr>
          <w:rFonts w:ascii="Times New Roman" w:hAnsi="Times New Roman" w:cs="Times New Roman"/>
          <w:shd w:val="clear" w:color="auto" w:fill="FFFFFF"/>
        </w:rPr>
        <w:t xml:space="preserve">). Jakarta: </w:t>
      </w:r>
      <w:proofErr w:type="spellStart"/>
      <w:r w:rsidRPr="00AA396F">
        <w:rPr>
          <w:rFonts w:ascii="Times New Roman" w:hAnsi="Times New Roman" w:cs="Times New Roman"/>
          <w:shd w:val="clear" w:color="auto" w:fill="FFFFFF"/>
        </w:rPr>
        <w:t>Erlangga</w:t>
      </w:r>
      <w:proofErr w:type="spellEnd"/>
      <w:r w:rsidRPr="00AA396F">
        <w:rPr>
          <w:rFonts w:ascii="Times New Roman" w:hAnsi="Times New Roman" w:cs="Times New Roman"/>
          <w:shd w:val="clear" w:color="auto" w:fill="FFFFFF"/>
        </w:rPr>
        <w:t>.</w:t>
      </w:r>
    </w:p>
    <w:p w14:paraId="1CCACCF0" w14:textId="77777777" w:rsidR="00A942E8" w:rsidRPr="00AA396F" w:rsidRDefault="00A942E8" w:rsidP="00F53A09">
      <w:pPr>
        <w:tabs>
          <w:tab w:val="left" w:pos="4190"/>
        </w:tabs>
        <w:spacing w:before="240" w:after="0" w:line="240" w:lineRule="auto"/>
        <w:ind w:left="720" w:hanging="720"/>
        <w:jc w:val="both"/>
        <w:rPr>
          <w:rFonts w:ascii="Times New Roman" w:hAnsi="Times New Roman" w:cs="Times New Roman"/>
          <w:shd w:val="clear" w:color="auto" w:fill="FFFFFF"/>
        </w:rPr>
      </w:pPr>
      <w:bookmarkStart w:id="4" w:name="_Hlk163809857"/>
      <w:r w:rsidRPr="00AA396F">
        <w:rPr>
          <w:rFonts w:ascii="Times New Roman" w:hAnsi="Times New Roman" w:cs="Times New Roman"/>
          <w:shd w:val="clear" w:color="auto" w:fill="FFFFFF"/>
        </w:rPr>
        <w:t xml:space="preserve">Iancu, I., Bodner, E., &amp; Ben-Zion, I. Z. (2015). </w:t>
      </w:r>
      <w:proofErr w:type="spellStart"/>
      <w:r w:rsidRPr="00AA396F">
        <w:rPr>
          <w:rFonts w:ascii="Times New Roman" w:hAnsi="Times New Roman" w:cs="Times New Roman"/>
          <w:shd w:val="clear" w:color="auto" w:fill="FFFFFF"/>
        </w:rPr>
        <w:t>Selfesteem</w:t>
      </w:r>
      <w:proofErr w:type="spellEnd"/>
      <w:r w:rsidRPr="00AA396F">
        <w:rPr>
          <w:rFonts w:ascii="Times New Roman" w:hAnsi="Times New Roman" w:cs="Times New Roman"/>
          <w:shd w:val="clear" w:color="auto" w:fill="FFFFFF"/>
        </w:rPr>
        <w:t>, dependency, self-efficacy and self-criticism in social anxiety disorder. </w:t>
      </w:r>
      <w:r w:rsidRPr="00AA396F">
        <w:rPr>
          <w:rFonts w:ascii="Times New Roman" w:hAnsi="Times New Roman" w:cs="Times New Roman"/>
          <w:i/>
          <w:iCs/>
          <w:shd w:val="clear" w:color="auto" w:fill="FFFFFF"/>
        </w:rPr>
        <w:t>Comprehensive psychiatry</w:t>
      </w:r>
      <w:r w:rsidRPr="00AA396F">
        <w:rPr>
          <w:rFonts w:ascii="Times New Roman" w:hAnsi="Times New Roman" w:cs="Times New Roman"/>
          <w:shd w:val="clear" w:color="auto" w:fill="FFFFFF"/>
        </w:rPr>
        <w:t>, 58, 165-171.</w:t>
      </w:r>
    </w:p>
    <w:bookmarkEnd w:id="4"/>
    <w:p w14:paraId="2B24D952"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La Greca, A. M., &amp; Lopez, N. (1998). Social anxiety among adolescents: Linkages with peer relations and friendships. </w:t>
      </w:r>
      <w:r w:rsidRPr="00AA396F">
        <w:rPr>
          <w:rFonts w:ascii="Times New Roman" w:hAnsi="Times New Roman" w:cs="Times New Roman"/>
          <w:i/>
          <w:iCs/>
          <w:shd w:val="clear" w:color="auto" w:fill="FFFFFF"/>
        </w:rPr>
        <w:t>Journal of abnormal child psychology, 26</w:t>
      </w:r>
      <w:r w:rsidRPr="00AA396F">
        <w:rPr>
          <w:rFonts w:ascii="Times New Roman" w:hAnsi="Times New Roman" w:cs="Times New Roman"/>
          <w:shd w:val="clear" w:color="auto" w:fill="FFFFFF"/>
        </w:rPr>
        <w:t>, 83-94.</w:t>
      </w:r>
    </w:p>
    <w:p w14:paraId="5471EF69"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Marta, S. (2014). </w:t>
      </w:r>
      <w:proofErr w:type="spellStart"/>
      <w:r w:rsidRPr="00AA396F">
        <w:rPr>
          <w:rFonts w:ascii="Times New Roman" w:hAnsi="Times New Roman" w:cs="Times New Roman"/>
          <w:shd w:val="clear" w:color="auto" w:fill="FFFFFF"/>
        </w:rPr>
        <w:t>Konstruksi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makna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budaya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merantau</w:t>
      </w:r>
      <w:proofErr w:type="spellEnd"/>
      <w:r w:rsidRPr="00AA396F">
        <w:rPr>
          <w:rFonts w:ascii="Times New Roman" w:hAnsi="Times New Roman" w:cs="Times New Roman"/>
          <w:shd w:val="clear" w:color="auto" w:fill="FFFFFF"/>
        </w:rPr>
        <w:t xml:space="preserve"> di </w:t>
      </w:r>
      <w:proofErr w:type="spellStart"/>
      <w:r w:rsidRPr="00AA396F">
        <w:rPr>
          <w:rFonts w:ascii="Times New Roman" w:hAnsi="Times New Roman" w:cs="Times New Roman"/>
          <w:shd w:val="clear" w:color="auto" w:fill="FFFFFF"/>
        </w:rPr>
        <w:t>kalangan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perantau</w:t>
      </w:r>
      <w:proofErr w:type="spellEnd"/>
      <w:r w:rsidRPr="00AA396F">
        <w:rPr>
          <w:rFonts w:ascii="Times New Roman" w:hAnsi="Times New Roman" w:cs="Times New Roman"/>
          <w:shd w:val="clear" w:color="auto" w:fill="FFFFFF"/>
        </w:rPr>
        <w:t>.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Kajian </w:t>
      </w:r>
      <w:proofErr w:type="spellStart"/>
      <w:r w:rsidRPr="00AA396F">
        <w:rPr>
          <w:rFonts w:ascii="Times New Roman" w:hAnsi="Times New Roman" w:cs="Times New Roman"/>
          <w:i/>
          <w:iCs/>
          <w:shd w:val="clear" w:color="auto" w:fill="FFFFFF"/>
        </w:rPr>
        <w:t>Komunikasi</w:t>
      </w:r>
      <w:proofErr w:type="spellEnd"/>
      <w:r w:rsidRPr="00AA396F">
        <w:rPr>
          <w:rFonts w:ascii="Times New Roman" w:hAnsi="Times New Roman" w:cs="Times New Roman"/>
          <w:i/>
          <w:iCs/>
          <w:shd w:val="clear" w:color="auto" w:fill="FFFFFF"/>
        </w:rPr>
        <w:t>, 2</w:t>
      </w:r>
      <w:r w:rsidRPr="00AA396F">
        <w:rPr>
          <w:rFonts w:ascii="Times New Roman" w:hAnsi="Times New Roman" w:cs="Times New Roman"/>
          <w:shd w:val="clear" w:color="auto" w:fill="FFFFFF"/>
        </w:rPr>
        <w:t>(1), 27-43.</w:t>
      </w:r>
    </w:p>
    <w:p w14:paraId="31FA605E" w14:textId="77777777" w:rsidR="00A942E8" w:rsidRPr="00AA396F" w:rsidRDefault="00A942E8" w:rsidP="00F53A09">
      <w:pPr>
        <w:tabs>
          <w:tab w:val="left" w:pos="4190"/>
        </w:tabs>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Murad, O. S. (2020). Social Anxiety in Relation to Self-Esteem among University Students in Jordan. International Education Studies, 13(2), 96-103.</w:t>
      </w:r>
    </w:p>
    <w:p w14:paraId="65EDF9BA"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Nevid, J. S., </w:t>
      </w:r>
      <w:proofErr w:type="spellStart"/>
      <w:r w:rsidRPr="00AA396F">
        <w:rPr>
          <w:rFonts w:ascii="Times New Roman" w:hAnsi="Times New Roman" w:cs="Times New Roman"/>
          <w:shd w:val="clear" w:color="auto" w:fill="FFFFFF"/>
        </w:rPr>
        <w:t>Rathus</w:t>
      </w:r>
      <w:proofErr w:type="spellEnd"/>
      <w:r w:rsidRPr="00AA396F">
        <w:rPr>
          <w:rFonts w:ascii="Times New Roman" w:hAnsi="Times New Roman" w:cs="Times New Roman"/>
          <w:shd w:val="clear" w:color="auto" w:fill="FFFFFF"/>
        </w:rPr>
        <w:t xml:space="preserve">, S. A &amp; Greene, B. 2014. </w:t>
      </w:r>
      <w:proofErr w:type="spellStart"/>
      <w:r w:rsidRPr="00AA396F">
        <w:rPr>
          <w:rFonts w:ascii="Times New Roman" w:hAnsi="Times New Roman" w:cs="Times New Roman"/>
          <w:i/>
          <w:iCs/>
          <w:shd w:val="clear" w:color="auto" w:fill="FFFFFF"/>
        </w:rPr>
        <w:t>Psikologi</w:t>
      </w:r>
      <w:proofErr w:type="spellEnd"/>
      <w:r w:rsidRPr="00AA396F">
        <w:rPr>
          <w:rFonts w:ascii="Times New Roman" w:hAnsi="Times New Roman" w:cs="Times New Roman"/>
          <w:i/>
          <w:iCs/>
          <w:shd w:val="clear" w:color="auto" w:fill="FFFFFF"/>
        </w:rPr>
        <w:t xml:space="preserve"> Abnormal </w:t>
      </w:r>
      <w:proofErr w:type="spellStart"/>
      <w:r w:rsidRPr="00AA396F">
        <w:rPr>
          <w:rFonts w:ascii="Times New Roman" w:hAnsi="Times New Roman" w:cs="Times New Roman"/>
          <w:i/>
          <w:iCs/>
          <w:shd w:val="clear" w:color="auto" w:fill="FFFFFF"/>
        </w:rPr>
        <w:t>Edisi</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Kesembilan</w:t>
      </w:r>
      <w:proofErr w:type="spellEnd"/>
      <w:r w:rsidRPr="00AA396F">
        <w:rPr>
          <w:rFonts w:ascii="Times New Roman" w:hAnsi="Times New Roman" w:cs="Times New Roman"/>
          <w:i/>
          <w:iCs/>
          <w:shd w:val="clear" w:color="auto" w:fill="FFFFFF"/>
        </w:rPr>
        <w:t xml:space="preserve"> Jilid I.</w:t>
      </w:r>
      <w:r w:rsidRPr="00AA396F">
        <w:rPr>
          <w:rFonts w:ascii="Times New Roman" w:hAnsi="Times New Roman" w:cs="Times New Roman"/>
          <w:shd w:val="clear" w:color="auto" w:fill="FFFFFF"/>
        </w:rPr>
        <w:t xml:space="preserve"> Jakarta: </w:t>
      </w:r>
      <w:proofErr w:type="spellStart"/>
      <w:r w:rsidRPr="00AA396F">
        <w:rPr>
          <w:rFonts w:ascii="Times New Roman" w:hAnsi="Times New Roman" w:cs="Times New Roman"/>
          <w:shd w:val="clear" w:color="auto" w:fill="FFFFFF"/>
        </w:rPr>
        <w:t>Erlangga</w:t>
      </w:r>
      <w:proofErr w:type="spellEnd"/>
      <w:r w:rsidRPr="00AA396F">
        <w:rPr>
          <w:rFonts w:ascii="Times New Roman" w:hAnsi="Times New Roman" w:cs="Times New Roman"/>
          <w:shd w:val="clear" w:color="auto" w:fill="FFFFFF"/>
        </w:rPr>
        <w:t>.</w:t>
      </w:r>
    </w:p>
    <w:p w14:paraId="2CC13DA4"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proofErr w:type="spellStart"/>
      <w:r w:rsidRPr="00AA396F">
        <w:rPr>
          <w:rFonts w:ascii="Times New Roman" w:hAnsi="Times New Roman" w:cs="Times New Roman"/>
          <w:shd w:val="clear" w:color="auto" w:fill="FFFFFF"/>
        </w:rPr>
        <w:t>Pasaribu</w:t>
      </w:r>
      <w:proofErr w:type="spellEnd"/>
      <w:r w:rsidRPr="00AA396F">
        <w:rPr>
          <w:rFonts w:ascii="Times New Roman" w:hAnsi="Times New Roman" w:cs="Times New Roman"/>
          <w:shd w:val="clear" w:color="auto" w:fill="FFFFFF"/>
        </w:rPr>
        <w:t xml:space="preserve">, S. (2016). </w:t>
      </w:r>
      <w:proofErr w:type="spellStart"/>
      <w:r w:rsidRPr="00AA396F">
        <w:rPr>
          <w:rFonts w:ascii="Times New Roman" w:hAnsi="Times New Roman" w:cs="Times New Roman"/>
          <w:shd w:val="clear" w:color="auto" w:fill="FFFFFF"/>
        </w:rPr>
        <w:t>Hubungan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Konsep</w:t>
      </w:r>
      <w:proofErr w:type="spellEnd"/>
      <w:r w:rsidRPr="00AA396F">
        <w:rPr>
          <w:rFonts w:ascii="Times New Roman" w:hAnsi="Times New Roman" w:cs="Times New Roman"/>
          <w:shd w:val="clear" w:color="auto" w:fill="FFFFFF"/>
        </w:rPr>
        <w:t xml:space="preserve"> Diri Dan </w:t>
      </w:r>
      <w:proofErr w:type="spellStart"/>
      <w:r w:rsidRPr="00AA396F">
        <w:rPr>
          <w:rFonts w:ascii="Times New Roman" w:hAnsi="Times New Roman" w:cs="Times New Roman"/>
          <w:shd w:val="clear" w:color="auto" w:fill="FFFFFF"/>
        </w:rPr>
        <w:t>Dukungan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Sosial</w:t>
      </w:r>
      <w:proofErr w:type="spellEnd"/>
      <w:r w:rsidRPr="00AA396F">
        <w:rPr>
          <w:rFonts w:ascii="Times New Roman" w:hAnsi="Times New Roman" w:cs="Times New Roman"/>
          <w:shd w:val="clear" w:color="auto" w:fill="FFFFFF"/>
        </w:rPr>
        <w:t xml:space="preserve"> Teman </w:t>
      </w:r>
      <w:proofErr w:type="spellStart"/>
      <w:r w:rsidRPr="00AA396F">
        <w:rPr>
          <w:rFonts w:ascii="Times New Roman" w:hAnsi="Times New Roman" w:cs="Times New Roman"/>
          <w:shd w:val="clear" w:color="auto" w:fill="FFFFFF"/>
        </w:rPr>
        <w:t>Sebaya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Dengan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Interaksi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Sosial</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w:t>
      </w:r>
      <w:proofErr w:type="spellStart"/>
      <w:r w:rsidRPr="00AA396F">
        <w:rPr>
          <w:rFonts w:ascii="Times New Roman" w:hAnsi="Times New Roman" w:cs="Times New Roman"/>
          <w:i/>
          <w:iCs/>
          <w:shd w:val="clear" w:color="auto" w:fill="FFFFFF"/>
        </w:rPr>
        <w:t>Analitika</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Magister </w:t>
      </w:r>
      <w:proofErr w:type="spellStart"/>
      <w:r w:rsidRPr="00AA396F">
        <w:rPr>
          <w:rFonts w:ascii="Times New Roman" w:hAnsi="Times New Roman" w:cs="Times New Roman"/>
          <w:i/>
          <w:iCs/>
          <w:shd w:val="clear" w:color="auto" w:fill="FFFFFF"/>
        </w:rPr>
        <w:t>Psikologi</w:t>
      </w:r>
      <w:proofErr w:type="spellEnd"/>
      <w:r w:rsidRPr="00AA396F">
        <w:rPr>
          <w:rFonts w:ascii="Times New Roman" w:hAnsi="Times New Roman" w:cs="Times New Roman"/>
          <w:i/>
          <w:iCs/>
          <w:shd w:val="clear" w:color="auto" w:fill="FFFFFF"/>
        </w:rPr>
        <w:t xml:space="preserve"> UMA</w:t>
      </w:r>
      <w:r w:rsidRPr="00AA396F">
        <w:rPr>
          <w:rFonts w:ascii="Times New Roman" w:hAnsi="Times New Roman" w:cs="Times New Roman"/>
          <w:shd w:val="clear" w:color="auto" w:fill="FFFFFF"/>
        </w:rPr>
        <w:t>, </w:t>
      </w:r>
      <w:r w:rsidRPr="00AA396F">
        <w:rPr>
          <w:rFonts w:ascii="Times New Roman" w:hAnsi="Times New Roman" w:cs="Times New Roman"/>
          <w:i/>
          <w:iCs/>
          <w:shd w:val="clear" w:color="auto" w:fill="FFFFFF"/>
        </w:rPr>
        <w:t>8</w:t>
      </w:r>
      <w:r w:rsidRPr="00AA396F">
        <w:rPr>
          <w:rFonts w:ascii="Times New Roman" w:hAnsi="Times New Roman" w:cs="Times New Roman"/>
          <w:shd w:val="clear" w:color="auto" w:fill="FFFFFF"/>
        </w:rPr>
        <w:t>(1), 64-78.</w:t>
      </w:r>
    </w:p>
    <w:p w14:paraId="0C668ACF" w14:textId="77777777" w:rsidR="00A942E8" w:rsidRPr="00AA396F" w:rsidRDefault="00A942E8" w:rsidP="00F53A09">
      <w:pPr>
        <w:spacing w:before="240" w:after="0" w:line="240" w:lineRule="auto"/>
        <w:ind w:left="720" w:hanging="720"/>
        <w:jc w:val="both"/>
        <w:rPr>
          <w:rFonts w:ascii="Times New Roman" w:hAnsi="Times New Roman" w:cs="Times New Roman"/>
        </w:rPr>
      </w:pPr>
      <w:proofErr w:type="spellStart"/>
      <w:r w:rsidRPr="00AA396F">
        <w:rPr>
          <w:rFonts w:ascii="Times New Roman" w:hAnsi="Times New Roman" w:cs="Times New Roman"/>
        </w:rPr>
        <w:t>Peraturan</w:t>
      </w:r>
      <w:proofErr w:type="spellEnd"/>
      <w:r w:rsidRPr="00AA396F">
        <w:rPr>
          <w:rFonts w:ascii="Times New Roman" w:hAnsi="Times New Roman" w:cs="Times New Roman"/>
        </w:rPr>
        <w:t xml:space="preserve"> </w:t>
      </w:r>
      <w:proofErr w:type="spellStart"/>
      <w:r w:rsidRPr="00AA396F">
        <w:rPr>
          <w:rFonts w:ascii="Times New Roman" w:hAnsi="Times New Roman" w:cs="Times New Roman"/>
        </w:rPr>
        <w:t>Pemerintah</w:t>
      </w:r>
      <w:proofErr w:type="spellEnd"/>
      <w:r w:rsidRPr="00AA396F">
        <w:rPr>
          <w:rFonts w:ascii="Times New Roman" w:hAnsi="Times New Roman" w:cs="Times New Roman"/>
        </w:rPr>
        <w:t xml:space="preserve"> RI No 30 </w:t>
      </w:r>
      <w:proofErr w:type="spellStart"/>
      <w:r w:rsidRPr="00AA396F">
        <w:rPr>
          <w:rFonts w:ascii="Times New Roman" w:hAnsi="Times New Roman" w:cs="Times New Roman"/>
        </w:rPr>
        <w:t>Tahun</w:t>
      </w:r>
      <w:proofErr w:type="spellEnd"/>
      <w:r w:rsidRPr="00AA396F">
        <w:rPr>
          <w:rFonts w:ascii="Times New Roman" w:hAnsi="Times New Roman" w:cs="Times New Roman"/>
        </w:rPr>
        <w:t xml:space="preserve"> 1990</w:t>
      </w:r>
    </w:p>
    <w:p w14:paraId="0E17C2DD"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Ridha, A. A. (2018). Task commitment pada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suku</w:t>
      </w:r>
      <w:proofErr w:type="spellEnd"/>
      <w:r w:rsidRPr="00AA396F">
        <w:rPr>
          <w:rFonts w:ascii="Times New Roman" w:hAnsi="Times New Roman" w:cs="Times New Roman"/>
          <w:shd w:val="clear" w:color="auto" w:fill="FFFFFF"/>
        </w:rPr>
        <w:t xml:space="preserve"> Bugis yang </w:t>
      </w:r>
      <w:proofErr w:type="spellStart"/>
      <w:r w:rsidRPr="00AA396F">
        <w:rPr>
          <w:rFonts w:ascii="Times New Roman" w:hAnsi="Times New Roman" w:cs="Times New Roman"/>
          <w:shd w:val="clear" w:color="auto" w:fill="FFFFFF"/>
        </w:rPr>
        <w:t>merantau</w:t>
      </w:r>
      <w:proofErr w:type="spellEnd"/>
      <w:r w:rsidRPr="00AA396F">
        <w:rPr>
          <w:rFonts w:ascii="Times New Roman" w:hAnsi="Times New Roman" w:cs="Times New Roman"/>
          <w:shd w:val="clear" w:color="auto" w:fill="FFFFFF"/>
        </w:rPr>
        <w:t>.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Psikologi</w:t>
      </w:r>
      <w:proofErr w:type="spellEnd"/>
      <w:r w:rsidRPr="00AA396F">
        <w:rPr>
          <w:rFonts w:ascii="Times New Roman" w:hAnsi="Times New Roman" w:cs="Times New Roman"/>
          <w:i/>
          <w:iCs/>
          <w:shd w:val="clear" w:color="auto" w:fill="FFFFFF"/>
        </w:rPr>
        <w:t>,</w:t>
      </w:r>
      <w:r w:rsidRPr="00AA396F">
        <w:rPr>
          <w:rFonts w:ascii="Times New Roman" w:hAnsi="Times New Roman" w:cs="Times New Roman"/>
          <w:shd w:val="clear" w:color="auto" w:fill="FFFFFF"/>
        </w:rPr>
        <w:t> 45(1).</w:t>
      </w:r>
    </w:p>
    <w:p w14:paraId="057375E3" w14:textId="7640BAFE" w:rsidR="00720B4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Rosenberg, M. (1965). Rosenberg self-esteem scale (RSE). Acceptance and commitment therapy. </w:t>
      </w:r>
      <w:r w:rsidRPr="00AA396F">
        <w:rPr>
          <w:rFonts w:ascii="Times New Roman" w:hAnsi="Times New Roman" w:cs="Times New Roman"/>
          <w:i/>
          <w:iCs/>
          <w:shd w:val="clear" w:color="auto" w:fill="FFFFFF"/>
        </w:rPr>
        <w:t>Measures package</w:t>
      </w:r>
      <w:r w:rsidRPr="00AA396F">
        <w:rPr>
          <w:rFonts w:ascii="Times New Roman" w:hAnsi="Times New Roman" w:cs="Times New Roman"/>
          <w:shd w:val="clear" w:color="auto" w:fill="FFFFFF"/>
        </w:rPr>
        <w:t>, 61(52), 18.</w:t>
      </w:r>
    </w:p>
    <w:p w14:paraId="5208382D"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proofErr w:type="spellStart"/>
      <w:r w:rsidRPr="00AA396F">
        <w:rPr>
          <w:rFonts w:ascii="Times New Roman" w:hAnsi="Times New Roman" w:cs="Times New Roman"/>
          <w:shd w:val="clear" w:color="auto" w:fill="FFFFFF"/>
        </w:rPr>
        <w:t>Sugiyono</w:t>
      </w:r>
      <w:proofErr w:type="spellEnd"/>
      <w:r w:rsidRPr="00AA396F">
        <w:rPr>
          <w:rFonts w:ascii="Times New Roman" w:hAnsi="Times New Roman" w:cs="Times New Roman"/>
          <w:shd w:val="clear" w:color="auto" w:fill="FFFFFF"/>
        </w:rPr>
        <w:t xml:space="preserve">. (2019). Metode </w:t>
      </w:r>
      <w:proofErr w:type="spellStart"/>
      <w:r w:rsidRPr="00AA396F">
        <w:rPr>
          <w:rFonts w:ascii="Times New Roman" w:hAnsi="Times New Roman" w:cs="Times New Roman"/>
          <w:shd w:val="clear" w:color="auto" w:fill="FFFFFF"/>
        </w:rPr>
        <w:t>Penelitian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Kualitatif</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Kuantitatif</w:t>
      </w:r>
      <w:proofErr w:type="spellEnd"/>
      <w:r w:rsidRPr="00AA396F">
        <w:rPr>
          <w:rFonts w:ascii="Times New Roman" w:hAnsi="Times New Roman" w:cs="Times New Roman"/>
          <w:shd w:val="clear" w:color="auto" w:fill="FFFFFF"/>
        </w:rPr>
        <w:t xml:space="preserve"> dan R&amp;D. Bandung: </w:t>
      </w:r>
      <w:proofErr w:type="spellStart"/>
      <w:r w:rsidRPr="00AA396F">
        <w:rPr>
          <w:rFonts w:ascii="Times New Roman" w:hAnsi="Times New Roman" w:cs="Times New Roman"/>
          <w:shd w:val="clear" w:color="auto" w:fill="FFFFFF"/>
        </w:rPr>
        <w:t>Alfabeta</w:t>
      </w:r>
      <w:proofErr w:type="spellEnd"/>
    </w:p>
    <w:p w14:paraId="52819BD2" w14:textId="77777777" w:rsidR="00A942E8" w:rsidRPr="00AA396F" w:rsidRDefault="00A942E8" w:rsidP="00F53A09">
      <w:pPr>
        <w:spacing w:before="240" w:after="0" w:line="240" w:lineRule="auto"/>
        <w:ind w:left="720" w:hanging="720"/>
        <w:jc w:val="both"/>
        <w:rPr>
          <w:rFonts w:ascii="Times New Roman" w:hAnsi="Times New Roman" w:cs="Times New Roman"/>
          <w:shd w:val="clear" w:color="auto" w:fill="FFFFFF"/>
        </w:rPr>
      </w:pPr>
      <w:r w:rsidRPr="00AA396F">
        <w:rPr>
          <w:rFonts w:ascii="Times New Roman" w:hAnsi="Times New Roman" w:cs="Times New Roman"/>
          <w:shd w:val="clear" w:color="auto" w:fill="FFFFFF"/>
        </w:rPr>
        <w:t xml:space="preserve">Tajuddin, A., &amp; </w:t>
      </w:r>
      <w:proofErr w:type="spellStart"/>
      <w:r w:rsidRPr="00AA396F">
        <w:rPr>
          <w:rFonts w:ascii="Times New Roman" w:hAnsi="Times New Roman" w:cs="Times New Roman"/>
          <w:shd w:val="clear" w:color="auto" w:fill="FFFFFF"/>
        </w:rPr>
        <w:t>Haenidar</w:t>
      </w:r>
      <w:proofErr w:type="spellEnd"/>
      <w:r w:rsidRPr="00AA396F">
        <w:rPr>
          <w:rFonts w:ascii="Times New Roman" w:hAnsi="Times New Roman" w:cs="Times New Roman"/>
          <w:shd w:val="clear" w:color="auto" w:fill="FFFFFF"/>
        </w:rPr>
        <w:t xml:space="preserve">, H. (2019). </w:t>
      </w:r>
      <w:proofErr w:type="spellStart"/>
      <w:r w:rsidRPr="00AA396F">
        <w:rPr>
          <w:rFonts w:ascii="Times New Roman" w:hAnsi="Times New Roman" w:cs="Times New Roman"/>
          <w:shd w:val="clear" w:color="auto" w:fill="FFFFFF"/>
        </w:rPr>
        <w:t>Hubungan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antara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harga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diri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dengan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kecemasan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sosial</w:t>
      </w:r>
      <w:proofErr w:type="spellEnd"/>
      <w:r w:rsidRPr="00AA396F">
        <w:rPr>
          <w:rFonts w:ascii="Times New Roman" w:hAnsi="Times New Roman" w:cs="Times New Roman"/>
          <w:shd w:val="clear" w:color="auto" w:fill="FFFFFF"/>
        </w:rPr>
        <w:t xml:space="preserve"> pada </w:t>
      </w:r>
      <w:proofErr w:type="spellStart"/>
      <w:r w:rsidRPr="00AA396F">
        <w:rPr>
          <w:rFonts w:ascii="Times New Roman" w:hAnsi="Times New Roman" w:cs="Times New Roman"/>
          <w:shd w:val="clear" w:color="auto" w:fill="FFFFFF"/>
        </w:rPr>
        <w:t>remaja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akhir</w:t>
      </w:r>
      <w:proofErr w:type="spellEnd"/>
      <w:r w:rsidRPr="00AA396F">
        <w:rPr>
          <w:rFonts w:ascii="Times New Roman" w:hAnsi="Times New Roman" w:cs="Times New Roman"/>
          <w:shd w:val="clear" w:color="auto" w:fill="FFFFFF"/>
        </w:rPr>
        <w:t>.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Psikologi</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SKIsO</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Sosial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Klinis</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Industri</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Organisasi</w:t>
      </w:r>
      <w:proofErr w:type="spellEnd"/>
      <w:r w:rsidRPr="00AA396F">
        <w:rPr>
          <w:rFonts w:ascii="Times New Roman" w:hAnsi="Times New Roman" w:cs="Times New Roman"/>
          <w:i/>
          <w:iCs/>
          <w:shd w:val="clear" w:color="auto" w:fill="FFFFFF"/>
        </w:rPr>
        <w:t>),</w:t>
      </w:r>
      <w:r w:rsidRPr="00AA396F">
        <w:rPr>
          <w:rFonts w:ascii="Times New Roman" w:hAnsi="Times New Roman" w:cs="Times New Roman"/>
          <w:shd w:val="clear" w:color="auto" w:fill="FFFFFF"/>
        </w:rPr>
        <w:t> 1(1), 56-65.</w:t>
      </w:r>
    </w:p>
    <w:p w14:paraId="7586DE39" w14:textId="4BC89905" w:rsidR="00A942E8" w:rsidRPr="00A942E8" w:rsidRDefault="00A942E8" w:rsidP="00F53A09">
      <w:pPr>
        <w:spacing w:before="240" w:after="0" w:line="240" w:lineRule="auto"/>
        <w:ind w:left="720" w:hanging="720"/>
        <w:jc w:val="both"/>
        <w:rPr>
          <w:rFonts w:ascii="Times New Roman" w:hAnsi="Times New Roman" w:cs="Times New Roman"/>
          <w:sz w:val="24"/>
          <w:szCs w:val="24"/>
          <w:shd w:val="clear" w:color="auto" w:fill="FFFFFF"/>
        </w:rPr>
      </w:pPr>
      <w:proofErr w:type="spellStart"/>
      <w:r w:rsidRPr="00AA396F">
        <w:rPr>
          <w:rFonts w:ascii="Times New Roman" w:hAnsi="Times New Roman" w:cs="Times New Roman"/>
          <w:shd w:val="clear" w:color="auto" w:fill="FFFFFF"/>
        </w:rPr>
        <w:t>Thalib</w:t>
      </w:r>
      <w:proofErr w:type="spellEnd"/>
      <w:r w:rsidRPr="00AA396F">
        <w:rPr>
          <w:rFonts w:ascii="Times New Roman" w:hAnsi="Times New Roman" w:cs="Times New Roman"/>
          <w:shd w:val="clear" w:color="auto" w:fill="FFFFFF"/>
        </w:rPr>
        <w:t xml:space="preserve">, S. B. (2016). </w:t>
      </w:r>
      <w:proofErr w:type="spellStart"/>
      <w:r w:rsidRPr="00AA396F">
        <w:rPr>
          <w:rFonts w:ascii="Times New Roman" w:hAnsi="Times New Roman" w:cs="Times New Roman"/>
          <w:shd w:val="clear" w:color="auto" w:fill="FFFFFF"/>
        </w:rPr>
        <w:t>Hubungan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percaya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diri</w:t>
      </w:r>
      <w:proofErr w:type="spellEnd"/>
      <w:r w:rsidRPr="00AA396F">
        <w:rPr>
          <w:rFonts w:ascii="Times New Roman" w:hAnsi="Times New Roman" w:cs="Times New Roman"/>
          <w:shd w:val="clear" w:color="auto" w:fill="FFFFFF"/>
        </w:rPr>
        <w:t xml:space="preserve"> dan </w:t>
      </w:r>
      <w:proofErr w:type="spellStart"/>
      <w:r w:rsidRPr="00AA396F">
        <w:rPr>
          <w:rFonts w:ascii="Times New Roman" w:hAnsi="Times New Roman" w:cs="Times New Roman"/>
          <w:shd w:val="clear" w:color="auto" w:fill="FFFFFF"/>
        </w:rPr>
        <w:t>harga</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diri</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dengan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kemampuan</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bergaul</w:t>
      </w:r>
      <w:proofErr w:type="spellEnd"/>
      <w:r w:rsidRPr="00AA396F">
        <w:rPr>
          <w:rFonts w:ascii="Times New Roman" w:hAnsi="Times New Roman" w:cs="Times New Roman"/>
          <w:shd w:val="clear" w:color="auto" w:fill="FFFFFF"/>
        </w:rPr>
        <w:t xml:space="preserve"> </w:t>
      </w:r>
      <w:proofErr w:type="spellStart"/>
      <w:r w:rsidRPr="00AA396F">
        <w:rPr>
          <w:rFonts w:ascii="Times New Roman" w:hAnsi="Times New Roman" w:cs="Times New Roman"/>
          <w:shd w:val="clear" w:color="auto" w:fill="FFFFFF"/>
        </w:rPr>
        <w:t>mahasiswa</w:t>
      </w:r>
      <w:proofErr w:type="spellEnd"/>
      <w:r w:rsidRPr="00AA396F">
        <w:rPr>
          <w:rFonts w:ascii="Times New Roman" w:hAnsi="Times New Roman" w:cs="Times New Roman"/>
          <w:shd w:val="clear" w:color="auto" w:fill="FFFFFF"/>
        </w:rPr>
        <w:t>. </w:t>
      </w:r>
      <w:proofErr w:type="spellStart"/>
      <w:r w:rsidRPr="00AA396F">
        <w:rPr>
          <w:rFonts w:ascii="Times New Roman" w:hAnsi="Times New Roman" w:cs="Times New Roman"/>
          <w:i/>
          <w:iCs/>
          <w:shd w:val="clear" w:color="auto" w:fill="FFFFFF"/>
        </w:rPr>
        <w:t>Jurnal</w:t>
      </w:r>
      <w:proofErr w:type="spellEnd"/>
      <w:r w:rsidRPr="00AA396F">
        <w:rPr>
          <w:rFonts w:ascii="Times New Roman" w:hAnsi="Times New Roman" w:cs="Times New Roman"/>
          <w:i/>
          <w:iCs/>
          <w:shd w:val="clear" w:color="auto" w:fill="FFFFFF"/>
        </w:rPr>
        <w:t xml:space="preserve"> </w:t>
      </w:r>
      <w:proofErr w:type="spellStart"/>
      <w:r w:rsidRPr="00AA396F">
        <w:rPr>
          <w:rFonts w:ascii="Times New Roman" w:hAnsi="Times New Roman" w:cs="Times New Roman"/>
          <w:i/>
          <w:iCs/>
          <w:shd w:val="clear" w:color="auto" w:fill="FFFFFF"/>
        </w:rPr>
        <w:t>Ilmu</w:t>
      </w:r>
      <w:proofErr w:type="spellEnd"/>
      <w:r w:rsidRPr="00AA396F">
        <w:rPr>
          <w:rFonts w:ascii="Times New Roman" w:hAnsi="Times New Roman" w:cs="Times New Roman"/>
          <w:i/>
          <w:iCs/>
          <w:shd w:val="clear" w:color="auto" w:fill="FFFFFF"/>
        </w:rPr>
        <w:t xml:space="preserve"> Pendidikan, 6</w:t>
      </w:r>
      <w:r w:rsidRPr="00AA396F">
        <w:rPr>
          <w:rFonts w:ascii="Times New Roman" w:hAnsi="Times New Roman" w:cs="Times New Roman"/>
          <w:shd w:val="clear" w:color="auto" w:fill="FFFFFF"/>
        </w:rPr>
        <w:t>(3)</w:t>
      </w:r>
      <w:r w:rsidRPr="00B7672E">
        <w:rPr>
          <w:rFonts w:ascii="Times New Roman" w:hAnsi="Times New Roman" w:cs="Times New Roman"/>
          <w:sz w:val="24"/>
          <w:szCs w:val="24"/>
          <w:shd w:val="clear" w:color="auto" w:fill="FFFFFF"/>
        </w:rPr>
        <w:t xml:space="preserve">. </w:t>
      </w:r>
    </w:p>
    <w:sectPr w:rsidR="00A942E8" w:rsidRPr="00A942E8" w:rsidSect="00F53A09">
      <w:type w:val="continuous"/>
      <w:pgSz w:w="11906" w:h="16838" w:code="9"/>
      <w:pgMar w:top="1701" w:right="1701" w:bottom="1701" w:left="1701" w:header="720" w:footer="720" w:gutter="0"/>
      <w:cols w:space="4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8B7EE" w14:textId="77777777" w:rsidR="00233949" w:rsidRDefault="00233949">
      <w:pPr>
        <w:spacing w:after="0" w:line="240" w:lineRule="auto"/>
      </w:pPr>
      <w:r>
        <w:separator/>
      </w:r>
    </w:p>
  </w:endnote>
  <w:endnote w:type="continuationSeparator" w:id="0">
    <w:p w14:paraId="0919B2E5" w14:textId="77777777" w:rsidR="00233949" w:rsidRDefault="0023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4185" w14:textId="77777777" w:rsidR="00233949" w:rsidRDefault="00233949">
      <w:pPr>
        <w:spacing w:after="0" w:line="240" w:lineRule="auto"/>
      </w:pPr>
      <w:r>
        <w:separator/>
      </w:r>
    </w:p>
  </w:footnote>
  <w:footnote w:type="continuationSeparator" w:id="0">
    <w:p w14:paraId="78C32B37" w14:textId="77777777" w:rsidR="00233949" w:rsidRDefault="00233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B68BC"/>
    <w:multiLevelType w:val="hybridMultilevel"/>
    <w:tmpl w:val="45BA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81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48"/>
    <w:rsid w:val="0001309D"/>
    <w:rsid w:val="000E12F9"/>
    <w:rsid w:val="000F2197"/>
    <w:rsid w:val="0012563B"/>
    <w:rsid w:val="0017043F"/>
    <w:rsid w:val="00177EBA"/>
    <w:rsid w:val="00233949"/>
    <w:rsid w:val="002A3F2D"/>
    <w:rsid w:val="00317D04"/>
    <w:rsid w:val="00437E90"/>
    <w:rsid w:val="00566E94"/>
    <w:rsid w:val="00567121"/>
    <w:rsid w:val="005C79D5"/>
    <w:rsid w:val="00661CF6"/>
    <w:rsid w:val="00720B48"/>
    <w:rsid w:val="00810849"/>
    <w:rsid w:val="008C3622"/>
    <w:rsid w:val="008C6DAE"/>
    <w:rsid w:val="00972FCA"/>
    <w:rsid w:val="009F469A"/>
    <w:rsid w:val="00A62F54"/>
    <w:rsid w:val="00A942E8"/>
    <w:rsid w:val="00AA396F"/>
    <w:rsid w:val="00AA72B7"/>
    <w:rsid w:val="00B17ADC"/>
    <w:rsid w:val="00B6068E"/>
    <w:rsid w:val="00B917AC"/>
    <w:rsid w:val="00BA561E"/>
    <w:rsid w:val="00C92537"/>
    <w:rsid w:val="00D73B53"/>
    <w:rsid w:val="00DE163F"/>
    <w:rsid w:val="00E218D1"/>
    <w:rsid w:val="00E61E83"/>
    <w:rsid w:val="00EA3E9D"/>
    <w:rsid w:val="00EF1DCE"/>
    <w:rsid w:val="00F53A09"/>
    <w:rsid w:val="00F7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9D6B"/>
  <w15:chartTrackingRefBased/>
  <w15:docId w15:val="{03D93F06-FAD1-4606-A18A-8B1AB4BB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48"/>
    <w:rPr>
      <w:color w:val="0563C1" w:themeColor="hyperlink"/>
      <w:u w:val="single"/>
    </w:rPr>
  </w:style>
  <w:style w:type="character" w:styleId="UnresolvedMention">
    <w:name w:val="Unresolved Mention"/>
    <w:basedOn w:val="DefaultParagraphFont"/>
    <w:uiPriority w:val="99"/>
    <w:semiHidden/>
    <w:unhideWhenUsed/>
    <w:rsid w:val="00720B48"/>
    <w:rPr>
      <w:color w:val="605E5C"/>
      <w:shd w:val="clear" w:color="auto" w:fill="E1DFDD"/>
    </w:rPr>
  </w:style>
  <w:style w:type="table" w:styleId="TableGrid">
    <w:name w:val="Table Grid"/>
    <w:basedOn w:val="TableNormal"/>
    <w:uiPriority w:val="39"/>
    <w:rsid w:val="0066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E83"/>
    <w:rPr>
      <w:sz w:val="16"/>
      <w:szCs w:val="16"/>
    </w:rPr>
  </w:style>
  <w:style w:type="paragraph" w:styleId="CommentText">
    <w:name w:val="annotation text"/>
    <w:basedOn w:val="Normal"/>
    <w:link w:val="CommentTextChar"/>
    <w:uiPriority w:val="99"/>
    <w:unhideWhenUsed/>
    <w:rsid w:val="00E61E83"/>
    <w:pPr>
      <w:spacing w:line="240" w:lineRule="auto"/>
    </w:pPr>
    <w:rPr>
      <w:sz w:val="20"/>
      <w:szCs w:val="20"/>
    </w:rPr>
  </w:style>
  <w:style w:type="character" w:customStyle="1" w:styleId="CommentTextChar">
    <w:name w:val="Comment Text Char"/>
    <w:basedOn w:val="DefaultParagraphFont"/>
    <w:link w:val="CommentText"/>
    <w:uiPriority w:val="99"/>
    <w:rsid w:val="00E61E83"/>
    <w:rPr>
      <w:sz w:val="20"/>
      <w:szCs w:val="20"/>
    </w:rPr>
  </w:style>
  <w:style w:type="paragraph" w:styleId="ListParagraph">
    <w:name w:val="List Paragraph"/>
    <w:basedOn w:val="Normal"/>
    <w:uiPriority w:val="34"/>
    <w:qFormat/>
    <w:rsid w:val="008C3622"/>
    <w:pPr>
      <w:ind w:left="720"/>
      <w:contextualSpacing/>
    </w:pPr>
  </w:style>
  <w:style w:type="paragraph" w:customStyle="1" w:styleId="JRPMTitle">
    <w:name w:val="JRPM_Title"/>
    <w:basedOn w:val="Normal"/>
    <w:qFormat/>
    <w:rsid w:val="00DE163F"/>
    <w:pPr>
      <w:spacing w:after="0" w:line="240" w:lineRule="auto"/>
      <w:jc w:val="center"/>
    </w:pPr>
    <w:rPr>
      <w:rFonts w:ascii="Times New Roman" w:eastAsia="Times New Roman" w:hAnsi="Times New Roman" w:cs="Times New Roman"/>
      <w:b/>
      <w:kern w:val="0"/>
      <w:sz w:val="2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revink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AA95-6D73-4EA2-9330-68EF5FC9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7536</Words>
  <Characters>42957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A416EAO VIPS353</dc:creator>
  <cp:keywords/>
  <dc:description/>
  <cp:lastModifiedBy>A416EAO VIPS353</cp:lastModifiedBy>
  <cp:revision>14</cp:revision>
  <dcterms:created xsi:type="dcterms:W3CDTF">2024-06-25T14:20:00Z</dcterms:created>
  <dcterms:modified xsi:type="dcterms:W3CDTF">2024-09-18T03:51:00Z</dcterms:modified>
</cp:coreProperties>
</file>